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220AE" w14:textId="77777777" w:rsidR="00D66500" w:rsidRDefault="00D66500" w:rsidP="00E83772">
      <w:pPr>
        <w:jc w:val="center"/>
        <w:rPr>
          <w:rFonts w:ascii="Times New Roman" w:hAnsi="Times New Roman" w:cs="Times New Roman"/>
          <w:b/>
          <w:sz w:val="24"/>
          <w:szCs w:val="24"/>
          <w:lang w:val="en-US"/>
        </w:rPr>
      </w:pPr>
    </w:p>
    <w:p w14:paraId="738CBA01" w14:textId="77777777" w:rsidR="00D66500" w:rsidRDefault="00D66500" w:rsidP="00E83772">
      <w:pPr>
        <w:jc w:val="center"/>
        <w:rPr>
          <w:rFonts w:ascii="Times New Roman" w:hAnsi="Times New Roman" w:cs="Times New Roman"/>
          <w:b/>
          <w:sz w:val="24"/>
          <w:szCs w:val="24"/>
          <w:lang w:val="en-US"/>
        </w:rPr>
      </w:pPr>
    </w:p>
    <w:p w14:paraId="78C8AFDF" w14:textId="77777777" w:rsidR="007055E1" w:rsidRDefault="007055E1" w:rsidP="00E83772">
      <w:pPr>
        <w:jc w:val="center"/>
        <w:rPr>
          <w:rFonts w:ascii="Times New Roman" w:hAnsi="Times New Roman" w:cs="Times New Roman"/>
          <w:b/>
          <w:sz w:val="24"/>
          <w:szCs w:val="24"/>
          <w:lang w:val="en-US"/>
        </w:rPr>
      </w:pPr>
    </w:p>
    <w:p w14:paraId="460FF36D" w14:textId="77777777" w:rsidR="007055E1" w:rsidRDefault="007055E1" w:rsidP="00E83772">
      <w:pPr>
        <w:jc w:val="center"/>
        <w:rPr>
          <w:rFonts w:ascii="Times New Roman" w:hAnsi="Times New Roman" w:cs="Times New Roman"/>
          <w:b/>
          <w:sz w:val="24"/>
          <w:szCs w:val="24"/>
          <w:lang w:val="en-US"/>
        </w:rPr>
      </w:pPr>
    </w:p>
    <w:p w14:paraId="15E3E569" w14:textId="2BD40389" w:rsidR="00D66500" w:rsidRDefault="00D66500" w:rsidP="00E83772">
      <w:pPr>
        <w:jc w:val="center"/>
        <w:rPr>
          <w:rFonts w:ascii="Times New Roman" w:hAnsi="Times New Roman" w:cs="Times New Roman"/>
          <w:b/>
          <w:sz w:val="40"/>
          <w:szCs w:val="24"/>
          <w:lang w:val="en-US"/>
        </w:rPr>
      </w:pPr>
      <w:r w:rsidRPr="00D66500">
        <w:rPr>
          <w:rFonts w:ascii="Times New Roman" w:hAnsi="Times New Roman" w:cs="Times New Roman"/>
          <w:b/>
          <w:sz w:val="40"/>
          <w:szCs w:val="24"/>
          <w:lang w:val="en-US"/>
        </w:rPr>
        <w:t xml:space="preserve">“Integrating Rio Convention provisions </w:t>
      </w:r>
      <w:r w:rsidR="00DE2ABC">
        <w:rPr>
          <w:rFonts w:ascii="Times New Roman" w:hAnsi="Times New Roman" w:cs="Times New Roman"/>
          <w:b/>
          <w:sz w:val="40"/>
          <w:szCs w:val="24"/>
          <w:lang w:val="en-US"/>
        </w:rPr>
        <w:br/>
      </w:r>
      <w:r w:rsidRPr="00D66500">
        <w:rPr>
          <w:rFonts w:ascii="Times New Roman" w:hAnsi="Times New Roman" w:cs="Times New Roman"/>
          <w:b/>
          <w:sz w:val="40"/>
          <w:szCs w:val="24"/>
          <w:lang w:val="en-US"/>
        </w:rPr>
        <w:t>into Ukraine's National Environmental Policy Framework”</w:t>
      </w:r>
    </w:p>
    <w:p w14:paraId="7F986AE5" w14:textId="77777777" w:rsidR="00DE2ABC" w:rsidRDefault="00DE2ABC" w:rsidP="00E83772">
      <w:pPr>
        <w:jc w:val="center"/>
        <w:rPr>
          <w:rFonts w:ascii="Times New Roman" w:hAnsi="Times New Roman" w:cs="Times New Roman"/>
          <w:b/>
          <w:sz w:val="40"/>
          <w:szCs w:val="24"/>
          <w:lang w:val="en-US"/>
        </w:rPr>
      </w:pPr>
    </w:p>
    <w:p w14:paraId="692C5646" w14:textId="77777777" w:rsidR="00DE2ABC" w:rsidRDefault="00DE2ABC" w:rsidP="00DE2ABC">
      <w:pPr>
        <w:spacing w:after="0" w:line="240" w:lineRule="auto"/>
        <w:ind w:left="2160"/>
        <w:rPr>
          <w:rFonts w:ascii="Times New Roman" w:hAnsi="Times New Roman" w:cs="Times New Roman"/>
          <w:sz w:val="24"/>
          <w:szCs w:val="24"/>
          <w:lang w:val="en-US"/>
        </w:rPr>
      </w:pPr>
    </w:p>
    <w:p w14:paraId="7F32FE07" w14:textId="170D02AD" w:rsidR="00803335" w:rsidRPr="00DE2ABC" w:rsidRDefault="00803335" w:rsidP="00B71F52">
      <w:pPr>
        <w:spacing w:after="0" w:line="240" w:lineRule="auto"/>
        <w:jc w:val="center"/>
        <w:rPr>
          <w:rFonts w:ascii="Times New Roman" w:hAnsi="Times New Roman" w:cs="Times New Roman"/>
          <w:sz w:val="24"/>
          <w:szCs w:val="24"/>
          <w:lang w:val="en-US"/>
        </w:rPr>
      </w:pPr>
      <w:r w:rsidRPr="00DE2ABC">
        <w:rPr>
          <w:rFonts w:ascii="Times New Roman" w:hAnsi="Times New Roman" w:cs="Times New Roman"/>
          <w:sz w:val="24"/>
          <w:szCs w:val="24"/>
          <w:lang w:val="en-US"/>
        </w:rPr>
        <w:t>UNDP project ID: 00074532</w:t>
      </w:r>
    </w:p>
    <w:p w14:paraId="6DCA12B4" w14:textId="0A837065" w:rsidR="00803335" w:rsidRPr="00DE2ABC" w:rsidRDefault="00803335" w:rsidP="00B71F52">
      <w:pPr>
        <w:spacing w:after="0" w:line="240" w:lineRule="auto"/>
        <w:jc w:val="center"/>
        <w:rPr>
          <w:rFonts w:ascii="Times New Roman" w:hAnsi="Times New Roman" w:cs="Times New Roman"/>
          <w:sz w:val="24"/>
          <w:szCs w:val="24"/>
          <w:lang w:val="en-US"/>
        </w:rPr>
      </w:pPr>
      <w:r w:rsidRPr="00DE2ABC">
        <w:rPr>
          <w:rFonts w:ascii="Times New Roman" w:hAnsi="Times New Roman" w:cs="Times New Roman"/>
          <w:sz w:val="24"/>
          <w:szCs w:val="24"/>
          <w:lang w:val="en-US"/>
        </w:rPr>
        <w:t>GEF project ID: 4478</w:t>
      </w:r>
    </w:p>
    <w:p w14:paraId="7976C362" w14:textId="6B5A2C80" w:rsidR="00803335" w:rsidRPr="00DE2ABC" w:rsidRDefault="00803335" w:rsidP="00B71F52">
      <w:pPr>
        <w:spacing w:after="0" w:line="240" w:lineRule="auto"/>
        <w:jc w:val="center"/>
        <w:rPr>
          <w:rFonts w:ascii="Times New Roman" w:hAnsi="Times New Roman" w:cs="Times New Roman"/>
          <w:sz w:val="24"/>
          <w:szCs w:val="24"/>
          <w:lang w:val="en-US"/>
        </w:rPr>
      </w:pPr>
      <w:r w:rsidRPr="00DE2ABC">
        <w:rPr>
          <w:rFonts w:ascii="Times New Roman" w:hAnsi="Times New Roman" w:cs="Times New Roman"/>
          <w:sz w:val="24"/>
          <w:szCs w:val="24"/>
          <w:lang w:val="en-US"/>
        </w:rPr>
        <w:t xml:space="preserve">Evaluation timeframe: </w:t>
      </w:r>
      <w:r w:rsidR="00BF0D91" w:rsidRPr="00DE2ABC">
        <w:rPr>
          <w:rFonts w:ascii="Times New Roman" w:hAnsi="Times New Roman" w:cs="Times New Roman"/>
          <w:sz w:val="24"/>
          <w:szCs w:val="24"/>
          <w:lang w:val="en-US"/>
        </w:rPr>
        <w:t>December 2013 – December 2017</w:t>
      </w:r>
    </w:p>
    <w:p w14:paraId="2420C74C" w14:textId="7D6A0ED3" w:rsidR="00803335" w:rsidRPr="00DE2ABC" w:rsidRDefault="00803335" w:rsidP="00B71F52">
      <w:pPr>
        <w:spacing w:after="0" w:line="240" w:lineRule="auto"/>
        <w:jc w:val="center"/>
        <w:rPr>
          <w:rFonts w:ascii="Times New Roman" w:hAnsi="Times New Roman" w:cs="Times New Roman"/>
          <w:sz w:val="24"/>
          <w:szCs w:val="24"/>
          <w:lang w:val="en-US"/>
        </w:rPr>
      </w:pPr>
      <w:r w:rsidRPr="00DE2ABC">
        <w:rPr>
          <w:rFonts w:ascii="Times New Roman" w:hAnsi="Times New Roman" w:cs="Times New Roman"/>
          <w:sz w:val="24"/>
          <w:szCs w:val="24"/>
          <w:lang w:val="en-US"/>
        </w:rPr>
        <w:t xml:space="preserve">Date of evaluation report: </w:t>
      </w:r>
      <w:r w:rsidR="00BF0D91" w:rsidRPr="00DE2ABC">
        <w:rPr>
          <w:rFonts w:ascii="Times New Roman" w:hAnsi="Times New Roman" w:cs="Times New Roman"/>
          <w:sz w:val="24"/>
          <w:szCs w:val="24"/>
          <w:lang w:val="en-US"/>
        </w:rPr>
        <w:t>November 2017 – January 2018</w:t>
      </w:r>
    </w:p>
    <w:p w14:paraId="37C404D1" w14:textId="176712CF" w:rsidR="00803335" w:rsidRPr="00DE2ABC" w:rsidRDefault="00803335" w:rsidP="00B71F52">
      <w:pPr>
        <w:spacing w:after="0" w:line="240" w:lineRule="auto"/>
        <w:jc w:val="center"/>
        <w:rPr>
          <w:rFonts w:ascii="Times New Roman" w:hAnsi="Times New Roman" w:cs="Times New Roman"/>
          <w:sz w:val="24"/>
          <w:szCs w:val="24"/>
          <w:lang w:val="en-US"/>
        </w:rPr>
      </w:pPr>
      <w:r w:rsidRPr="00DE2ABC">
        <w:rPr>
          <w:rFonts w:ascii="Times New Roman" w:hAnsi="Times New Roman" w:cs="Times New Roman"/>
          <w:sz w:val="24"/>
          <w:szCs w:val="24"/>
          <w:lang w:val="en-US"/>
        </w:rPr>
        <w:t xml:space="preserve">Region and countries included in the project: </w:t>
      </w:r>
      <w:r w:rsidR="005E6EDB" w:rsidRPr="00DE2ABC">
        <w:rPr>
          <w:rFonts w:ascii="Times New Roman" w:hAnsi="Times New Roman" w:cs="Times New Roman"/>
          <w:sz w:val="24"/>
          <w:szCs w:val="24"/>
          <w:lang w:val="en-US"/>
        </w:rPr>
        <w:t>Ukraine</w:t>
      </w:r>
    </w:p>
    <w:p w14:paraId="6424996A" w14:textId="77777777" w:rsidR="00DE2ABC" w:rsidRPr="00DE2ABC" w:rsidRDefault="00803335" w:rsidP="00B71F52">
      <w:pPr>
        <w:spacing w:after="0"/>
        <w:jc w:val="center"/>
        <w:rPr>
          <w:rFonts w:ascii="Times New Roman" w:hAnsi="Times New Roman" w:cs="Times New Roman"/>
          <w:bCs/>
          <w:sz w:val="24"/>
          <w:lang w:val="en-GB"/>
        </w:rPr>
      </w:pPr>
      <w:bookmarkStart w:id="0" w:name="_Hlk520384598"/>
      <w:r w:rsidRPr="00DE2ABC">
        <w:rPr>
          <w:rFonts w:ascii="Times New Roman" w:hAnsi="Times New Roman" w:cs="Times New Roman"/>
          <w:sz w:val="24"/>
          <w:szCs w:val="24"/>
          <w:lang w:val="en-US"/>
        </w:rPr>
        <w:t xml:space="preserve">GEF Operational Program/Strategic Program: </w:t>
      </w:r>
      <w:r w:rsidR="00DE2ABC" w:rsidRPr="00DE2ABC">
        <w:rPr>
          <w:rFonts w:ascii="Times New Roman" w:hAnsi="Times New Roman" w:cs="Times New Roman"/>
          <w:bCs/>
          <w:sz w:val="24"/>
          <w:lang w:val="en-GB"/>
        </w:rPr>
        <w:t>GEF-5 CCCD Strategy: The GEF Strategy for Cross-Cutting Capacity Development projects</w:t>
      </w:r>
    </w:p>
    <w:bookmarkEnd w:id="0"/>
    <w:p w14:paraId="18334BAD" w14:textId="7CA7CFE5" w:rsidR="00803335" w:rsidRPr="00DE2ABC" w:rsidRDefault="00803335" w:rsidP="00B71F52">
      <w:pPr>
        <w:spacing w:after="0" w:line="240" w:lineRule="auto"/>
        <w:jc w:val="center"/>
        <w:rPr>
          <w:rFonts w:ascii="Times New Roman" w:hAnsi="Times New Roman" w:cs="Times New Roman"/>
          <w:sz w:val="24"/>
          <w:szCs w:val="24"/>
          <w:lang w:val="en-US"/>
        </w:rPr>
      </w:pPr>
      <w:r w:rsidRPr="00DE2ABC">
        <w:rPr>
          <w:rFonts w:ascii="Times New Roman" w:hAnsi="Times New Roman" w:cs="Times New Roman"/>
          <w:sz w:val="24"/>
          <w:szCs w:val="24"/>
          <w:lang w:val="en-US"/>
        </w:rPr>
        <w:t>Implementing Partner:</w:t>
      </w:r>
      <w:r w:rsidR="005E6EDB" w:rsidRPr="00DE2ABC">
        <w:rPr>
          <w:rFonts w:ascii="Times New Roman" w:hAnsi="Times New Roman" w:cs="Times New Roman"/>
          <w:sz w:val="24"/>
          <w:szCs w:val="24"/>
          <w:lang w:val="en-US"/>
        </w:rPr>
        <w:t xml:space="preserve"> </w:t>
      </w:r>
      <w:r w:rsidR="00DE2ABC" w:rsidRPr="00DE2ABC">
        <w:rPr>
          <w:rFonts w:ascii="Times New Roman" w:hAnsi="Times New Roman" w:cs="Times New Roman"/>
          <w:sz w:val="24"/>
          <w:szCs w:val="24"/>
          <w:lang w:val="en-US"/>
        </w:rPr>
        <w:t>Ministry of Ecology and Natural Resource of</w:t>
      </w:r>
      <w:r w:rsidR="005E6EDB" w:rsidRPr="00DE2ABC">
        <w:rPr>
          <w:rFonts w:ascii="Times New Roman" w:hAnsi="Times New Roman" w:cs="Times New Roman"/>
          <w:sz w:val="24"/>
          <w:szCs w:val="24"/>
          <w:lang w:val="en-US"/>
        </w:rPr>
        <w:t xml:space="preserve"> Ukraine</w:t>
      </w:r>
    </w:p>
    <w:p w14:paraId="5A6B78BC" w14:textId="77777777" w:rsidR="00DE2ABC" w:rsidRDefault="00DE2ABC" w:rsidP="00B71F52">
      <w:pPr>
        <w:spacing w:line="240" w:lineRule="auto"/>
        <w:jc w:val="center"/>
        <w:rPr>
          <w:rFonts w:ascii="Times New Roman" w:hAnsi="Times New Roman" w:cs="Times New Roman"/>
          <w:sz w:val="28"/>
          <w:szCs w:val="24"/>
          <w:lang w:val="en-US"/>
        </w:rPr>
      </w:pPr>
    </w:p>
    <w:p w14:paraId="6DFF6A5E" w14:textId="77777777" w:rsidR="00005CDF" w:rsidRDefault="00005CDF" w:rsidP="00E83772">
      <w:pPr>
        <w:jc w:val="center"/>
        <w:rPr>
          <w:rFonts w:ascii="Times New Roman" w:hAnsi="Times New Roman" w:cs="Times New Roman"/>
          <w:b/>
          <w:sz w:val="24"/>
          <w:szCs w:val="24"/>
          <w:lang w:val="en-US"/>
        </w:rPr>
      </w:pPr>
    </w:p>
    <w:p w14:paraId="7AA079ED" w14:textId="77777777" w:rsidR="008522D3" w:rsidRPr="00D66500" w:rsidRDefault="00D66500" w:rsidP="00E83772">
      <w:pPr>
        <w:jc w:val="center"/>
        <w:rPr>
          <w:rFonts w:ascii="Times New Roman" w:hAnsi="Times New Roman" w:cs="Times New Roman"/>
          <w:b/>
          <w:sz w:val="32"/>
          <w:szCs w:val="24"/>
          <w:lang w:val="en-US"/>
        </w:rPr>
      </w:pPr>
      <w:r w:rsidRPr="00D66500">
        <w:rPr>
          <w:rFonts w:ascii="Times New Roman" w:hAnsi="Times New Roman" w:cs="Times New Roman"/>
          <w:b/>
          <w:sz w:val="32"/>
          <w:szCs w:val="24"/>
          <w:lang w:val="en-US"/>
        </w:rPr>
        <w:t>Final Evaluation</w:t>
      </w:r>
    </w:p>
    <w:p w14:paraId="1219BEA1" w14:textId="77777777" w:rsidR="00DE2ABC" w:rsidRPr="00EB1F46" w:rsidRDefault="00DE2ABC" w:rsidP="00DE2ABC">
      <w:pPr>
        <w:spacing w:line="240" w:lineRule="auto"/>
        <w:jc w:val="center"/>
        <w:rPr>
          <w:rFonts w:ascii="Times New Roman" w:hAnsi="Times New Roman" w:cs="Times New Roman"/>
          <w:sz w:val="28"/>
          <w:szCs w:val="24"/>
          <w:lang w:val="en-US"/>
        </w:rPr>
      </w:pPr>
      <w:r w:rsidRPr="00EB1F46">
        <w:rPr>
          <w:rFonts w:ascii="Times New Roman" w:hAnsi="Times New Roman" w:cs="Times New Roman"/>
          <w:sz w:val="28"/>
          <w:szCs w:val="24"/>
          <w:lang w:val="en-US"/>
        </w:rPr>
        <w:t>Evaluation team members: Elinor Bajraktari, Viktor Karamushka</w:t>
      </w:r>
    </w:p>
    <w:p w14:paraId="451E9A9E" w14:textId="00B2EE59" w:rsidR="00DE2ABC" w:rsidRDefault="00DE2ABC" w:rsidP="00731FDA">
      <w:pPr>
        <w:jc w:val="center"/>
        <w:rPr>
          <w:rFonts w:ascii="Times New Roman" w:hAnsi="Times New Roman" w:cs="Times New Roman"/>
          <w:b/>
          <w:sz w:val="24"/>
          <w:szCs w:val="24"/>
          <w:lang w:val="en-US"/>
        </w:rPr>
      </w:pPr>
    </w:p>
    <w:p w14:paraId="6B6E8739" w14:textId="0A468D13" w:rsidR="00DE2ABC" w:rsidRDefault="00DE2ABC" w:rsidP="00731FDA">
      <w:pPr>
        <w:jc w:val="center"/>
        <w:rPr>
          <w:rFonts w:ascii="Times New Roman" w:hAnsi="Times New Roman" w:cs="Times New Roman"/>
          <w:b/>
          <w:sz w:val="24"/>
          <w:szCs w:val="24"/>
          <w:lang w:val="en-US"/>
        </w:rPr>
      </w:pPr>
    </w:p>
    <w:p w14:paraId="4F9EB831" w14:textId="1549C203" w:rsidR="00DE2ABC" w:rsidRDefault="00DE2ABC" w:rsidP="00731FDA">
      <w:pPr>
        <w:jc w:val="center"/>
        <w:rPr>
          <w:rFonts w:ascii="Times New Roman" w:hAnsi="Times New Roman" w:cs="Times New Roman"/>
          <w:b/>
          <w:sz w:val="24"/>
          <w:szCs w:val="24"/>
          <w:lang w:val="en-US"/>
        </w:rPr>
      </w:pPr>
    </w:p>
    <w:p w14:paraId="49A4B971" w14:textId="77777777" w:rsidR="00DE2ABC" w:rsidRDefault="00DE2ABC" w:rsidP="00731FDA">
      <w:pPr>
        <w:jc w:val="center"/>
        <w:rPr>
          <w:rFonts w:ascii="Times New Roman" w:hAnsi="Times New Roman" w:cs="Times New Roman"/>
          <w:b/>
          <w:sz w:val="24"/>
          <w:szCs w:val="24"/>
          <w:lang w:val="en-US"/>
        </w:rPr>
      </w:pPr>
    </w:p>
    <w:p w14:paraId="25ED0D08" w14:textId="77777777" w:rsidR="00DE2ABC" w:rsidRDefault="00DE2ABC" w:rsidP="00731FDA">
      <w:pPr>
        <w:jc w:val="center"/>
        <w:rPr>
          <w:rFonts w:ascii="Times New Roman" w:hAnsi="Times New Roman" w:cs="Times New Roman"/>
          <w:b/>
          <w:sz w:val="24"/>
          <w:szCs w:val="24"/>
          <w:lang w:val="en-US"/>
        </w:rPr>
      </w:pPr>
    </w:p>
    <w:p w14:paraId="79727AF2" w14:textId="421E77F7" w:rsidR="00D66500" w:rsidRPr="00731FDA" w:rsidRDefault="00A821A8" w:rsidP="00731FDA">
      <w:pPr>
        <w:jc w:val="center"/>
        <w:rPr>
          <w:rFonts w:ascii="Times New Roman" w:hAnsi="Times New Roman" w:cs="Times New Roman"/>
          <w:b/>
          <w:sz w:val="24"/>
          <w:szCs w:val="24"/>
          <w:lang w:val="en-US"/>
        </w:rPr>
        <w:sectPr w:rsidR="00D66500" w:rsidRPr="00731FDA" w:rsidSect="00B71F52">
          <w:footerReference w:type="default" r:id="rId8"/>
          <w:pgSz w:w="12240" w:h="15840"/>
          <w:pgMar w:top="1440" w:right="1440" w:bottom="1440" w:left="1440" w:header="720" w:footer="720" w:gutter="0"/>
          <w:cols w:space="720"/>
          <w:titlePg/>
          <w:docGrid w:linePitch="360"/>
        </w:sectPr>
      </w:pPr>
      <w:r>
        <w:rPr>
          <w:rFonts w:ascii="Times New Roman" w:hAnsi="Times New Roman" w:cs="Times New Roman"/>
          <w:b/>
          <w:sz w:val="24"/>
          <w:szCs w:val="24"/>
          <w:lang w:val="en-US"/>
        </w:rPr>
        <w:t>June</w:t>
      </w:r>
      <w:r w:rsidR="00731FDA">
        <w:rPr>
          <w:rFonts w:ascii="Times New Roman" w:hAnsi="Times New Roman" w:cs="Times New Roman"/>
          <w:b/>
          <w:sz w:val="24"/>
          <w:szCs w:val="24"/>
          <w:lang w:val="en-US"/>
        </w:rPr>
        <w:t xml:space="preserve"> 2018</w:t>
      </w:r>
    </w:p>
    <w:p w14:paraId="37E38DE0" w14:textId="77777777" w:rsidR="00E405C0" w:rsidRPr="00CD0CE3" w:rsidRDefault="00CD0CE3" w:rsidP="00CD0CE3">
      <w:pPr>
        <w:jc w:val="center"/>
        <w:rPr>
          <w:rFonts w:ascii="Times New Roman" w:hAnsi="Times New Roman" w:cs="Times New Roman"/>
          <w:b/>
          <w:sz w:val="24"/>
          <w:szCs w:val="24"/>
        </w:rPr>
      </w:pPr>
      <w:bookmarkStart w:id="1" w:name="_Toc321341548"/>
      <w:r w:rsidRPr="00CD0CE3">
        <w:rPr>
          <w:rFonts w:ascii="Times New Roman" w:hAnsi="Times New Roman" w:cs="Times New Roman"/>
          <w:b/>
          <w:sz w:val="24"/>
          <w:szCs w:val="24"/>
        </w:rPr>
        <w:lastRenderedPageBreak/>
        <w:t>PROJECT SUMMARY TABLE</w:t>
      </w:r>
      <w:bookmarkEnd w:id="1"/>
    </w:p>
    <w:p w14:paraId="2FC69CDF" w14:textId="77777777" w:rsidR="00E405C0" w:rsidRPr="00E405C0" w:rsidRDefault="00E405C0" w:rsidP="00E405C0">
      <w:pPr>
        <w:rPr>
          <w:rFonts w:ascii="Times New Roman" w:hAnsi="Times New Roman" w:cs="Times New Roman"/>
          <w:sz w:val="24"/>
          <w:lang w:val="en-US" w:bidi="en-US"/>
        </w:rPr>
      </w:pPr>
    </w:p>
    <w:tbl>
      <w:tblPr>
        <w:tblW w:w="49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8"/>
        <w:gridCol w:w="2468"/>
        <w:gridCol w:w="1531"/>
        <w:gridCol w:w="332"/>
        <w:gridCol w:w="1758"/>
        <w:gridCol w:w="1757"/>
      </w:tblGrid>
      <w:tr w:rsidR="00E405C0" w:rsidRPr="00E405C0" w14:paraId="1F77B4E1" w14:textId="77777777" w:rsidTr="00E405C0">
        <w:trPr>
          <w:trHeight w:val="553"/>
        </w:trPr>
        <w:tc>
          <w:tcPr>
            <w:tcW w:w="788" w:type="pct"/>
          </w:tcPr>
          <w:p w14:paraId="717CF053" w14:textId="77777777" w:rsidR="00E405C0" w:rsidRPr="00E405C0" w:rsidRDefault="00E405C0" w:rsidP="003D60AD">
            <w:pPr>
              <w:spacing w:after="0"/>
              <w:rPr>
                <w:rFonts w:ascii="Times New Roman" w:eastAsia="Times New Roman" w:hAnsi="Times New Roman" w:cs="Times New Roman"/>
                <w:color w:val="000000"/>
                <w:szCs w:val="20"/>
              </w:rPr>
            </w:pPr>
            <w:r w:rsidRPr="00E405C0">
              <w:rPr>
                <w:rFonts w:ascii="Times New Roman" w:eastAsia="Times New Roman" w:hAnsi="Times New Roman" w:cs="Times New Roman"/>
                <w:color w:val="000000"/>
                <w:szCs w:val="20"/>
              </w:rPr>
              <w:t>Project title:</w:t>
            </w:r>
          </w:p>
        </w:tc>
        <w:tc>
          <w:tcPr>
            <w:tcW w:w="4212" w:type="pct"/>
            <w:gridSpan w:val="5"/>
            <w:vAlign w:val="center"/>
          </w:tcPr>
          <w:p w14:paraId="611C8DC5" w14:textId="77777777" w:rsidR="00E405C0" w:rsidRPr="00E405C0" w:rsidRDefault="00E405C0" w:rsidP="003D60AD">
            <w:pPr>
              <w:spacing w:after="0"/>
              <w:rPr>
                <w:rFonts w:ascii="Times New Roman" w:eastAsia="Times New Roman" w:hAnsi="Times New Roman" w:cs="Times New Roman"/>
                <w:i/>
                <w:color w:val="000000"/>
                <w:szCs w:val="20"/>
                <w:u w:val="single"/>
              </w:rPr>
            </w:pPr>
            <w:r w:rsidRPr="00E405C0">
              <w:rPr>
                <w:rFonts w:ascii="Times New Roman" w:eastAsia="Times New Roman" w:hAnsi="Times New Roman" w:cs="Times New Roman"/>
                <w:szCs w:val="20"/>
              </w:rPr>
              <w:t>CCCD: Integrating Rio Convention provisions into Ukraine's National Environmental Policy Framework</w:t>
            </w:r>
          </w:p>
        </w:tc>
      </w:tr>
      <w:tr w:rsidR="00E405C0" w:rsidRPr="00E405C0" w14:paraId="2B2AA519" w14:textId="77777777" w:rsidTr="00E405C0">
        <w:trPr>
          <w:trHeight w:val="553"/>
        </w:trPr>
        <w:tc>
          <w:tcPr>
            <w:tcW w:w="788" w:type="pct"/>
          </w:tcPr>
          <w:p w14:paraId="4E62EE4F" w14:textId="77777777" w:rsidR="00E405C0" w:rsidRPr="00E405C0" w:rsidRDefault="00E405C0" w:rsidP="003D60AD">
            <w:pPr>
              <w:spacing w:after="0"/>
              <w:jc w:val="right"/>
              <w:rPr>
                <w:rFonts w:ascii="Times New Roman" w:eastAsia="Arial Unicode MS" w:hAnsi="Times New Roman" w:cs="Times New Roman"/>
                <w:color w:val="000000"/>
                <w:szCs w:val="20"/>
              </w:rPr>
            </w:pPr>
            <w:r w:rsidRPr="00E405C0">
              <w:rPr>
                <w:rFonts w:ascii="Times New Roman" w:eastAsia="Times New Roman" w:hAnsi="Times New Roman" w:cs="Times New Roman"/>
                <w:color w:val="000000"/>
                <w:szCs w:val="20"/>
              </w:rPr>
              <w:t>GEF Project ID:</w:t>
            </w:r>
          </w:p>
        </w:tc>
        <w:tc>
          <w:tcPr>
            <w:tcW w:w="1325" w:type="pct"/>
            <w:vAlign w:val="center"/>
          </w:tcPr>
          <w:p w14:paraId="445D2CFB" w14:textId="77777777" w:rsidR="00E405C0" w:rsidRPr="00E405C0" w:rsidRDefault="00E405C0" w:rsidP="003D60AD">
            <w:pPr>
              <w:tabs>
                <w:tab w:val="right" w:pos="0"/>
              </w:tabs>
              <w:spacing w:after="0"/>
              <w:rPr>
                <w:rFonts w:ascii="Times New Roman" w:eastAsia="Times New Roman" w:hAnsi="Times New Roman" w:cs="Times New Roman"/>
                <w:szCs w:val="20"/>
              </w:rPr>
            </w:pPr>
            <w:r w:rsidRPr="00E405C0">
              <w:rPr>
                <w:rFonts w:ascii="Times New Roman" w:eastAsia="Times New Roman" w:hAnsi="Times New Roman" w:cs="Times New Roman"/>
                <w:szCs w:val="20"/>
              </w:rPr>
              <w:t>4913</w:t>
            </w:r>
          </w:p>
        </w:tc>
        <w:tc>
          <w:tcPr>
            <w:tcW w:w="1000" w:type="pct"/>
            <w:gridSpan w:val="2"/>
          </w:tcPr>
          <w:p w14:paraId="459382AF" w14:textId="77777777" w:rsidR="00E405C0" w:rsidRPr="00E405C0" w:rsidRDefault="00E405C0" w:rsidP="003D60AD">
            <w:pPr>
              <w:spacing w:after="0"/>
              <w:jc w:val="right"/>
              <w:rPr>
                <w:rFonts w:ascii="Times New Roman" w:eastAsia="Arial Unicode MS" w:hAnsi="Times New Roman" w:cs="Times New Roman"/>
                <w:szCs w:val="20"/>
              </w:rPr>
            </w:pPr>
            <w:r w:rsidRPr="00E405C0">
              <w:rPr>
                <w:rFonts w:ascii="Times New Roman" w:eastAsia="Times New Roman" w:hAnsi="Times New Roman" w:cs="Times New Roman"/>
                <w:szCs w:val="20"/>
              </w:rPr>
              <w:t> </w:t>
            </w:r>
          </w:p>
        </w:tc>
        <w:tc>
          <w:tcPr>
            <w:tcW w:w="944" w:type="pct"/>
          </w:tcPr>
          <w:p w14:paraId="470943D3" w14:textId="77777777" w:rsidR="00E405C0" w:rsidRPr="00E405C0" w:rsidRDefault="00E405C0" w:rsidP="003D60AD">
            <w:pPr>
              <w:spacing w:after="0"/>
              <w:jc w:val="center"/>
              <w:rPr>
                <w:rFonts w:ascii="Times New Roman" w:eastAsia="Arial Unicode MS" w:hAnsi="Times New Roman" w:cs="Times New Roman"/>
                <w:i/>
                <w:color w:val="000000"/>
                <w:szCs w:val="20"/>
                <w:u w:val="single"/>
              </w:rPr>
            </w:pPr>
            <w:r w:rsidRPr="00E405C0">
              <w:rPr>
                <w:rFonts w:ascii="Times New Roman" w:eastAsia="Times New Roman" w:hAnsi="Times New Roman" w:cs="Times New Roman"/>
                <w:i/>
                <w:color w:val="000000"/>
                <w:szCs w:val="20"/>
                <w:u w:val="single"/>
              </w:rPr>
              <w:t>at endorsement (Million US$)</w:t>
            </w:r>
          </w:p>
        </w:tc>
        <w:tc>
          <w:tcPr>
            <w:tcW w:w="943" w:type="pct"/>
          </w:tcPr>
          <w:p w14:paraId="497BBDBC" w14:textId="77777777" w:rsidR="00E405C0" w:rsidRPr="00E405C0" w:rsidRDefault="00E405C0" w:rsidP="003D60AD">
            <w:pPr>
              <w:spacing w:after="0"/>
              <w:jc w:val="center"/>
              <w:rPr>
                <w:rFonts w:ascii="Times New Roman" w:eastAsia="Arial Unicode MS" w:hAnsi="Times New Roman" w:cs="Times New Roman"/>
                <w:i/>
                <w:color w:val="000000"/>
                <w:szCs w:val="20"/>
                <w:u w:val="single"/>
              </w:rPr>
            </w:pPr>
            <w:r w:rsidRPr="00E405C0">
              <w:rPr>
                <w:rFonts w:ascii="Times New Roman" w:eastAsia="Times New Roman" w:hAnsi="Times New Roman" w:cs="Times New Roman"/>
                <w:i/>
                <w:color w:val="000000"/>
                <w:szCs w:val="20"/>
                <w:u w:val="single"/>
              </w:rPr>
              <w:t>at completion (Million US$)</w:t>
            </w:r>
          </w:p>
        </w:tc>
      </w:tr>
      <w:tr w:rsidR="00E405C0" w:rsidRPr="00E405C0" w14:paraId="72C7D494" w14:textId="77777777" w:rsidTr="00E405C0">
        <w:trPr>
          <w:trHeight w:val="278"/>
        </w:trPr>
        <w:tc>
          <w:tcPr>
            <w:tcW w:w="788" w:type="pct"/>
          </w:tcPr>
          <w:p w14:paraId="1E0C74B8" w14:textId="77777777" w:rsidR="00E405C0" w:rsidRPr="00E405C0" w:rsidRDefault="00E405C0" w:rsidP="003D60AD">
            <w:pPr>
              <w:spacing w:after="0"/>
              <w:jc w:val="right"/>
              <w:rPr>
                <w:rFonts w:ascii="Times New Roman" w:eastAsia="Arial Unicode MS" w:hAnsi="Times New Roman" w:cs="Times New Roman"/>
                <w:color w:val="000000"/>
                <w:szCs w:val="20"/>
              </w:rPr>
            </w:pPr>
            <w:r w:rsidRPr="00E405C0">
              <w:rPr>
                <w:rFonts w:ascii="Times New Roman" w:eastAsia="Times New Roman" w:hAnsi="Times New Roman" w:cs="Times New Roman"/>
                <w:color w:val="000000"/>
                <w:szCs w:val="20"/>
              </w:rPr>
              <w:t>UNDP Project ID:</w:t>
            </w:r>
          </w:p>
        </w:tc>
        <w:tc>
          <w:tcPr>
            <w:tcW w:w="1325" w:type="pct"/>
            <w:vAlign w:val="center"/>
          </w:tcPr>
          <w:p w14:paraId="5EE67901" w14:textId="77777777" w:rsidR="00E405C0" w:rsidRPr="00E405C0" w:rsidRDefault="00E405C0" w:rsidP="003D60AD">
            <w:pPr>
              <w:tabs>
                <w:tab w:val="right" w:pos="0"/>
              </w:tabs>
              <w:spacing w:after="0"/>
              <w:rPr>
                <w:rFonts w:ascii="Times New Roman" w:eastAsia="Times New Roman" w:hAnsi="Times New Roman" w:cs="Times New Roman"/>
                <w:szCs w:val="20"/>
              </w:rPr>
            </w:pPr>
            <w:r w:rsidRPr="00E405C0">
              <w:rPr>
                <w:rFonts w:ascii="Times New Roman" w:eastAsia="Times New Roman" w:hAnsi="Times New Roman" w:cs="Times New Roman"/>
                <w:szCs w:val="20"/>
              </w:rPr>
              <w:t>00074532</w:t>
            </w:r>
          </w:p>
          <w:p w14:paraId="4ABD041D" w14:textId="77777777" w:rsidR="00E405C0" w:rsidRPr="00E405C0" w:rsidRDefault="00E405C0" w:rsidP="003D60AD">
            <w:pPr>
              <w:tabs>
                <w:tab w:val="right" w:pos="0"/>
              </w:tabs>
              <w:spacing w:after="0"/>
              <w:rPr>
                <w:rFonts w:ascii="Times New Roman" w:eastAsia="Times New Roman" w:hAnsi="Times New Roman" w:cs="Times New Roman"/>
                <w:bCs/>
                <w:color w:val="000000"/>
                <w:szCs w:val="20"/>
              </w:rPr>
            </w:pPr>
            <w:r w:rsidRPr="00E405C0">
              <w:rPr>
                <w:rFonts w:ascii="Times New Roman" w:eastAsia="Times New Roman" w:hAnsi="Times New Roman" w:cs="Times New Roman"/>
                <w:szCs w:val="20"/>
              </w:rPr>
              <w:t>PIMS: 4478</w:t>
            </w:r>
          </w:p>
        </w:tc>
        <w:tc>
          <w:tcPr>
            <w:tcW w:w="1000" w:type="pct"/>
            <w:gridSpan w:val="2"/>
          </w:tcPr>
          <w:p w14:paraId="5053A3D3" w14:textId="77777777" w:rsidR="00E405C0" w:rsidRPr="00E405C0" w:rsidRDefault="00E405C0" w:rsidP="003D60AD">
            <w:pPr>
              <w:spacing w:after="0"/>
              <w:jc w:val="right"/>
              <w:rPr>
                <w:rFonts w:ascii="Times New Roman" w:eastAsia="Arial Unicode MS" w:hAnsi="Times New Roman" w:cs="Times New Roman"/>
                <w:color w:val="000000"/>
                <w:szCs w:val="20"/>
              </w:rPr>
            </w:pPr>
            <w:r w:rsidRPr="00E405C0">
              <w:rPr>
                <w:rFonts w:ascii="Times New Roman" w:eastAsia="Times New Roman" w:hAnsi="Times New Roman" w:cs="Times New Roman"/>
                <w:color w:val="000000"/>
                <w:szCs w:val="20"/>
              </w:rPr>
              <w:t xml:space="preserve">GEF financing: </w:t>
            </w:r>
          </w:p>
        </w:tc>
        <w:tc>
          <w:tcPr>
            <w:tcW w:w="944" w:type="pct"/>
            <w:vAlign w:val="center"/>
          </w:tcPr>
          <w:p w14:paraId="33C0C6F2" w14:textId="77777777" w:rsidR="00E405C0" w:rsidRPr="00E405C0" w:rsidRDefault="00E405C0" w:rsidP="00E405C0">
            <w:pPr>
              <w:spacing w:after="0"/>
              <w:rPr>
                <w:rFonts w:ascii="Times New Roman" w:eastAsia="Arial Unicode MS" w:hAnsi="Times New Roman" w:cs="Times New Roman"/>
                <w:szCs w:val="20"/>
              </w:rPr>
            </w:pPr>
            <w:r w:rsidRPr="00E405C0">
              <w:rPr>
                <w:rFonts w:ascii="Times New Roman" w:eastAsia="Times New Roman" w:hAnsi="Times New Roman" w:cs="Times New Roman"/>
                <w:szCs w:val="20"/>
              </w:rPr>
              <w:t>0,9</w:t>
            </w:r>
          </w:p>
        </w:tc>
        <w:tc>
          <w:tcPr>
            <w:tcW w:w="943" w:type="pct"/>
            <w:vAlign w:val="center"/>
          </w:tcPr>
          <w:p w14:paraId="059CFDF8" w14:textId="77777777" w:rsidR="00E405C0" w:rsidRPr="00E405C0" w:rsidRDefault="00E405C0" w:rsidP="00E405C0">
            <w:pPr>
              <w:spacing w:after="0"/>
              <w:rPr>
                <w:rFonts w:ascii="Times New Roman" w:eastAsia="Arial Unicode MS" w:hAnsi="Times New Roman" w:cs="Times New Roman"/>
                <w:szCs w:val="20"/>
              </w:rPr>
            </w:pPr>
            <w:r w:rsidRPr="00E405C0">
              <w:rPr>
                <w:rFonts w:ascii="Times New Roman" w:eastAsia="Times New Roman" w:hAnsi="Times New Roman" w:cs="Times New Roman"/>
                <w:szCs w:val="20"/>
              </w:rPr>
              <w:t>0,9</w:t>
            </w:r>
          </w:p>
        </w:tc>
      </w:tr>
      <w:tr w:rsidR="00E405C0" w:rsidRPr="00E405C0" w14:paraId="2854CD25" w14:textId="77777777" w:rsidTr="00E405C0">
        <w:trPr>
          <w:trHeight w:val="269"/>
        </w:trPr>
        <w:tc>
          <w:tcPr>
            <w:tcW w:w="788" w:type="pct"/>
          </w:tcPr>
          <w:p w14:paraId="77332886" w14:textId="77777777" w:rsidR="00E405C0" w:rsidRPr="00E405C0" w:rsidRDefault="00E405C0" w:rsidP="003D60AD">
            <w:pPr>
              <w:spacing w:after="0"/>
              <w:jc w:val="right"/>
              <w:rPr>
                <w:rFonts w:ascii="Times New Roman" w:eastAsia="Times New Roman" w:hAnsi="Times New Roman" w:cs="Times New Roman"/>
                <w:color w:val="000000"/>
                <w:szCs w:val="20"/>
              </w:rPr>
            </w:pPr>
            <w:r w:rsidRPr="00E405C0">
              <w:rPr>
                <w:rFonts w:ascii="Times New Roman" w:eastAsia="Times New Roman" w:hAnsi="Times New Roman" w:cs="Times New Roman"/>
                <w:color w:val="000000"/>
                <w:szCs w:val="20"/>
              </w:rPr>
              <w:t>Country:</w:t>
            </w:r>
          </w:p>
        </w:tc>
        <w:tc>
          <w:tcPr>
            <w:tcW w:w="1325" w:type="pct"/>
            <w:vAlign w:val="center"/>
          </w:tcPr>
          <w:p w14:paraId="00A69924" w14:textId="77777777" w:rsidR="00E405C0" w:rsidRPr="00E405C0" w:rsidRDefault="00E405C0" w:rsidP="003D60AD">
            <w:pPr>
              <w:tabs>
                <w:tab w:val="right" w:pos="0"/>
              </w:tabs>
              <w:spacing w:after="0"/>
              <w:rPr>
                <w:rFonts w:ascii="Times New Roman" w:eastAsia="Times New Roman" w:hAnsi="Times New Roman" w:cs="Times New Roman"/>
                <w:color w:val="000000"/>
                <w:szCs w:val="20"/>
              </w:rPr>
            </w:pPr>
            <w:r w:rsidRPr="00E405C0">
              <w:rPr>
                <w:rFonts w:ascii="Times New Roman" w:eastAsia="Times New Roman" w:hAnsi="Times New Roman" w:cs="Times New Roman"/>
                <w:szCs w:val="20"/>
              </w:rPr>
              <w:t>Ukraine</w:t>
            </w:r>
          </w:p>
        </w:tc>
        <w:tc>
          <w:tcPr>
            <w:tcW w:w="1000" w:type="pct"/>
            <w:gridSpan w:val="2"/>
          </w:tcPr>
          <w:p w14:paraId="124DA251" w14:textId="77777777" w:rsidR="00E405C0" w:rsidRPr="00E405C0" w:rsidRDefault="00E405C0" w:rsidP="003D60AD">
            <w:pPr>
              <w:spacing w:after="0"/>
              <w:jc w:val="right"/>
              <w:rPr>
                <w:rFonts w:ascii="Times New Roman" w:eastAsia="Times New Roman" w:hAnsi="Times New Roman" w:cs="Times New Roman"/>
                <w:color w:val="000000"/>
                <w:szCs w:val="20"/>
              </w:rPr>
            </w:pPr>
            <w:r w:rsidRPr="00E405C0">
              <w:rPr>
                <w:rFonts w:ascii="Times New Roman" w:eastAsia="Times New Roman" w:hAnsi="Times New Roman" w:cs="Times New Roman"/>
                <w:bCs/>
                <w:szCs w:val="20"/>
              </w:rPr>
              <w:t>IA/EA own:</w:t>
            </w:r>
          </w:p>
        </w:tc>
        <w:tc>
          <w:tcPr>
            <w:tcW w:w="944" w:type="pct"/>
            <w:vAlign w:val="center"/>
          </w:tcPr>
          <w:p w14:paraId="4758C5A8" w14:textId="77777777" w:rsidR="00E405C0" w:rsidRPr="00E405C0" w:rsidRDefault="00E405C0" w:rsidP="00E405C0">
            <w:pPr>
              <w:spacing w:after="0"/>
              <w:rPr>
                <w:rFonts w:ascii="Times New Roman" w:eastAsia="Arial Unicode MS" w:hAnsi="Times New Roman" w:cs="Times New Roman"/>
                <w:szCs w:val="20"/>
              </w:rPr>
            </w:pPr>
            <w:r w:rsidRPr="00E405C0">
              <w:rPr>
                <w:rFonts w:ascii="Times New Roman" w:eastAsia="Times New Roman" w:hAnsi="Times New Roman" w:cs="Times New Roman"/>
                <w:szCs w:val="20"/>
              </w:rPr>
              <w:t>0,15</w:t>
            </w:r>
          </w:p>
        </w:tc>
        <w:tc>
          <w:tcPr>
            <w:tcW w:w="943" w:type="pct"/>
            <w:vAlign w:val="center"/>
          </w:tcPr>
          <w:p w14:paraId="33A3A745" w14:textId="7C26E91D" w:rsidR="00E405C0" w:rsidRPr="00E405C0" w:rsidRDefault="00E71CB3" w:rsidP="00E405C0">
            <w:pPr>
              <w:spacing w:after="0"/>
              <w:rPr>
                <w:rFonts w:ascii="Times New Roman" w:eastAsia="Arial Unicode MS" w:hAnsi="Times New Roman" w:cs="Times New Roman"/>
                <w:szCs w:val="20"/>
              </w:rPr>
            </w:pPr>
            <w:r>
              <w:rPr>
                <w:rFonts w:ascii="Times New Roman" w:eastAsia="Times New Roman" w:hAnsi="Times New Roman" w:cs="Times New Roman"/>
                <w:szCs w:val="20"/>
              </w:rPr>
              <w:fldChar w:fldCharType="begin">
                <w:ffData>
                  <w:name w:val=""/>
                  <w:enabled/>
                  <w:calcOnExit w:val="0"/>
                  <w:textInput>
                    <w:default w:val="0,15"/>
                  </w:textInput>
                </w:ffData>
              </w:fldChar>
            </w:r>
            <w:r>
              <w:rPr>
                <w:rFonts w:ascii="Times New Roman" w:eastAsia="Times New Roman" w:hAnsi="Times New Roman" w:cs="Times New Roman"/>
                <w:szCs w:val="20"/>
              </w:rPr>
              <w:instrText xml:space="preserve"> FORMTEXT </w:instrText>
            </w:r>
            <w:r>
              <w:rPr>
                <w:rFonts w:ascii="Times New Roman" w:eastAsia="Times New Roman" w:hAnsi="Times New Roman" w:cs="Times New Roman"/>
                <w:szCs w:val="20"/>
              </w:rPr>
            </w:r>
            <w:r>
              <w:rPr>
                <w:rFonts w:ascii="Times New Roman" w:eastAsia="Times New Roman" w:hAnsi="Times New Roman" w:cs="Times New Roman"/>
                <w:szCs w:val="20"/>
              </w:rPr>
              <w:fldChar w:fldCharType="separate"/>
            </w:r>
            <w:r>
              <w:rPr>
                <w:rFonts w:ascii="Times New Roman" w:eastAsia="Times New Roman" w:hAnsi="Times New Roman" w:cs="Times New Roman"/>
                <w:noProof/>
                <w:szCs w:val="20"/>
              </w:rPr>
              <w:t>0,15</w:t>
            </w:r>
            <w:r>
              <w:rPr>
                <w:rFonts w:ascii="Times New Roman" w:eastAsia="Times New Roman" w:hAnsi="Times New Roman" w:cs="Times New Roman"/>
                <w:szCs w:val="20"/>
              </w:rPr>
              <w:fldChar w:fldCharType="end"/>
            </w:r>
          </w:p>
        </w:tc>
      </w:tr>
      <w:tr w:rsidR="00E405C0" w:rsidRPr="00E405C0" w14:paraId="77593A79" w14:textId="77777777" w:rsidTr="00E405C0">
        <w:trPr>
          <w:trHeight w:val="296"/>
        </w:trPr>
        <w:tc>
          <w:tcPr>
            <w:tcW w:w="788" w:type="pct"/>
          </w:tcPr>
          <w:p w14:paraId="584EDE6E" w14:textId="77777777" w:rsidR="00E405C0" w:rsidRPr="00E405C0" w:rsidRDefault="00E405C0" w:rsidP="003D60AD">
            <w:pPr>
              <w:spacing w:after="0"/>
              <w:jc w:val="right"/>
              <w:rPr>
                <w:rFonts w:ascii="Times New Roman" w:eastAsia="Times New Roman" w:hAnsi="Times New Roman" w:cs="Times New Roman"/>
                <w:color w:val="000000"/>
                <w:szCs w:val="20"/>
              </w:rPr>
            </w:pPr>
            <w:r w:rsidRPr="00E405C0">
              <w:rPr>
                <w:rFonts w:ascii="Times New Roman" w:eastAsia="Times New Roman" w:hAnsi="Times New Roman" w:cs="Times New Roman"/>
                <w:color w:val="000000"/>
                <w:szCs w:val="20"/>
              </w:rPr>
              <w:t>Region:</w:t>
            </w:r>
          </w:p>
        </w:tc>
        <w:tc>
          <w:tcPr>
            <w:tcW w:w="1325" w:type="pct"/>
            <w:vAlign w:val="center"/>
          </w:tcPr>
          <w:p w14:paraId="64B80191" w14:textId="77777777" w:rsidR="00E405C0" w:rsidRPr="00E405C0" w:rsidRDefault="00E405C0" w:rsidP="003D60AD">
            <w:pPr>
              <w:tabs>
                <w:tab w:val="right" w:pos="0"/>
              </w:tabs>
              <w:spacing w:after="0"/>
              <w:rPr>
                <w:rFonts w:ascii="Times New Roman" w:eastAsia="Times New Roman" w:hAnsi="Times New Roman" w:cs="Times New Roman"/>
                <w:szCs w:val="20"/>
              </w:rPr>
            </w:pPr>
            <w:r w:rsidRPr="00E405C0">
              <w:rPr>
                <w:rFonts w:ascii="Times New Roman" w:eastAsia="Times New Roman" w:hAnsi="Times New Roman" w:cs="Times New Roman"/>
                <w:szCs w:val="20"/>
              </w:rPr>
              <w:t>ECIS</w:t>
            </w:r>
          </w:p>
        </w:tc>
        <w:tc>
          <w:tcPr>
            <w:tcW w:w="1000" w:type="pct"/>
            <w:gridSpan w:val="2"/>
          </w:tcPr>
          <w:p w14:paraId="02210F31" w14:textId="77777777" w:rsidR="00E405C0" w:rsidRPr="00E405C0" w:rsidRDefault="00E405C0" w:rsidP="003D60AD">
            <w:pPr>
              <w:spacing w:after="0"/>
              <w:jc w:val="right"/>
              <w:rPr>
                <w:rFonts w:ascii="Times New Roman" w:eastAsia="Times New Roman" w:hAnsi="Times New Roman" w:cs="Times New Roman"/>
                <w:color w:val="000000"/>
                <w:szCs w:val="20"/>
              </w:rPr>
            </w:pPr>
            <w:r w:rsidRPr="00E405C0">
              <w:rPr>
                <w:rFonts w:ascii="Times New Roman" w:eastAsia="Times New Roman" w:hAnsi="Times New Roman" w:cs="Times New Roman"/>
                <w:bCs/>
                <w:szCs w:val="20"/>
              </w:rPr>
              <w:t>Government:</w:t>
            </w:r>
          </w:p>
        </w:tc>
        <w:tc>
          <w:tcPr>
            <w:tcW w:w="944" w:type="pct"/>
            <w:vAlign w:val="center"/>
          </w:tcPr>
          <w:p w14:paraId="49507369" w14:textId="77777777" w:rsidR="00E405C0" w:rsidRPr="00E405C0" w:rsidRDefault="00E405C0" w:rsidP="00E405C0">
            <w:pPr>
              <w:spacing w:after="0"/>
              <w:rPr>
                <w:rFonts w:ascii="Times New Roman" w:eastAsia="Arial Unicode MS" w:hAnsi="Times New Roman" w:cs="Times New Roman"/>
                <w:szCs w:val="20"/>
              </w:rPr>
            </w:pPr>
            <w:r w:rsidRPr="00E405C0">
              <w:rPr>
                <w:rFonts w:ascii="Times New Roman" w:eastAsia="Times New Roman" w:hAnsi="Times New Roman" w:cs="Times New Roman"/>
                <w:szCs w:val="20"/>
              </w:rPr>
              <w:t>0,7</w:t>
            </w:r>
          </w:p>
        </w:tc>
        <w:tc>
          <w:tcPr>
            <w:tcW w:w="943" w:type="pct"/>
            <w:vAlign w:val="center"/>
          </w:tcPr>
          <w:p w14:paraId="2E686E39" w14:textId="067C627E" w:rsidR="00E405C0" w:rsidRPr="00E405C0" w:rsidRDefault="00E71CB3" w:rsidP="00E405C0">
            <w:pPr>
              <w:spacing w:after="0"/>
              <w:rPr>
                <w:rFonts w:ascii="Times New Roman" w:eastAsia="Times New Roman" w:hAnsi="Times New Roman" w:cs="Times New Roman"/>
                <w:szCs w:val="20"/>
              </w:rPr>
            </w:pPr>
            <w:r>
              <w:rPr>
                <w:rFonts w:ascii="Times New Roman" w:eastAsia="Times New Roman" w:hAnsi="Times New Roman" w:cs="Times New Roman"/>
                <w:szCs w:val="20"/>
              </w:rPr>
              <w:fldChar w:fldCharType="begin">
                <w:ffData>
                  <w:name w:val="Text1"/>
                  <w:enabled/>
                  <w:calcOnExit w:val="0"/>
                  <w:textInput>
                    <w:default w:val="0,75"/>
                  </w:textInput>
                </w:ffData>
              </w:fldChar>
            </w:r>
            <w:bookmarkStart w:id="2" w:name="Text1"/>
            <w:r>
              <w:rPr>
                <w:rFonts w:ascii="Times New Roman" w:eastAsia="Times New Roman" w:hAnsi="Times New Roman" w:cs="Times New Roman"/>
                <w:szCs w:val="20"/>
              </w:rPr>
              <w:instrText xml:space="preserve"> FORMTEXT </w:instrText>
            </w:r>
            <w:r>
              <w:rPr>
                <w:rFonts w:ascii="Times New Roman" w:eastAsia="Times New Roman" w:hAnsi="Times New Roman" w:cs="Times New Roman"/>
                <w:szCs w:val="20"/>
              </w:rPr>
            </w:r>
            <w:r>
              <w:rPr>
                <w:rFonts w:ascii="Times New Roman" w:eastAsia="Times New Roman" w:hAnsi="Times New Roman" w:cs="Times New Roman"/>
                <w:szCs w:val="20"/>
              </w:rPr>
              <w:fldChar w:fldCharType="separate"/>
            </w:r>
            <w:r>
              <w:rPr>
                <w:rFonts w:ascii="Times New Roman" w:eastAsia="Times New Roman" w:hAnsi="Times New Roman" w:cs="Times New Roman"/>
                <w:noProof/>
                <w:szCs w:val="20"/>
              </w:rPr>
              <w:t>0,75</w:t>
            </w:r>
            <w:r>
              <w:rPr>
                <w:rFonts w:ascii="Times New Roman" w:eastAsia="Times New Roman" w:hAnsi="Times New Roman" w:cs="Times New Roman"/>
                <w:szCs w:val="20"/>
              </w:rPr>
              <w:fldChar w:fldCharType="end"/>
            </w:r>
            <w:bookmarkEnd w:id="2"/>
          </w:p>
        </w:tc>
      </w:tr>
      <w:tr w:rsidR="00E405C0" w:rsidRPr="00E405C0" w14:paraId="2AF7E055" w14:textId="77777777" w:rsidTr="00E405C0">
        <w:trPr>
          <w:trHeight w:val="314"/>
        </w:trPr>
        <w:tc>
          <w:tcPr>
            <w:tcW w:w="788" w:type="pct"/>
          </w:tcPr>
          <w:p w14:paraId="352535E2" w14:textId="77777777" w:rsidR="00E405C0" w:rsidRPr="00E405C0" w:rsidRDefault="00E405C0" w:rsidP="003D60AD">
            <w:pPr>
              <w:spacing w:after="0"/>
              <w:jc w:val="right"/>
              <w:rPr>
                <w:rFonts w:ascii="Times New Roman" w:eastAsia="Times New Roman" w:hAnsi="Times New Roman" w:cs="Times New Roman"/>
                <w:color w:val="000000"/>
                <w:szCs w:val="20"/>
              </w:rPr>
            </w:pPr>
            <w:r w:rsidRPr="00E405C0">
              <w:rPr>
                <w:rFonts w:ascii="Times New Roman" w:eastAsia="Times New Roman" w:hAnsi="Times New Roman" w:cs="Times New Roman"/>
                <w:color w:val="000000"/>
                <w:szCs w:val="20"/>
              </w:rPr>
              <w:t>Focal Area:</w:t>
            </w:r>
          </w:p>
        </w:tc>
        <w:tc>
          <w:tcPr>
            <w:tcW w:w="1325" w:type="pct"/>
            <w:vAlign w:val="center"/>
          </w:tcPr>
          <w:p w14:paraId="6F90F7BD" w14:textId="77777777" w:rsidR="00E405C0" w:rsidRPr="00E405C0" w:rsidRDefault="00E405C0" w:rsidP="003D60AD">
            <w:pPr>
              <w:tabs>
                <w:tab w:val="right" w:pos="0"/>
              </w:tabs>
              <w:spacing w:after="0"/>
              <w:rPr>
                <w:rFonts w:ascii="Times New Roman" w:eastAsia="Times New Roman" w:hAnsi="Times New Roman" w:cs="Times New Roman"/>
                <w:szCs w:val="20"/>
              </w:rPr>
            </w:pPr>
            <w:r w:rsidRPr="00E405C0">
              <w:rPr>
                <w:rFonts w:ascii="Times New Roman" w:eastAsia="Times New Roman" w:hAnsi="Times New Roman" w:cs="Times New Roman"/>
                <w:szCs w:val="20"/>
              </w:rPr>
              <w:t>Multi-Focal Area</w:t>
            </w:r>
          </w:p>
        </w:tc>
        <w:tc>
          <w:tcPr>
            <w:tcW w:w="1000" w:type="pct"/>
            <w:gridSpan w:val="2"/>
          </w:tcPr>
          <w:p w14:paraId="277D094B" w14:textId="77777777" w:rsidR="00E405C0" w:rsidRPr="00E405C0" w:rsidRDefault="00E405C0" w:rsidP="003D60AD">
            <w:pPr>
              <w:spacing w:after="0"/>
              <w:jc w:val="right"/>
              <w:rPr>
                <w:rFonts w:ascii="Times New Roman" w:eastAsia="Times New Roman" w:hAnsi="Times New Roman" w:cs="Times New Roman"/>
                <w:color w:val="000000"/>
                <w:szCs w:val="20"/>
              </w:rPr>
            </w:pPr>
            <w:r w:rsidRPr="00E405C0">
              <w:rPr>
                <w:rFonts w:ascii="Times New Roman" w:eastAsia="Times New Roman" w:hAnsi="Times New Roman" w:cs="Times New Roman"/>
                <w:bCs/>
                <w:szCs w:val="20"/>
              </w:rPr>
              <w:t>Other:</w:t>
            </w:r>
          </w:p>
        </w:tc>
        <w:tc>
          <w:tcPr>
            <w:tcW w:w="944" w:type="pct"/>
            <w:vAlign w:val="center"/>
          </w:tcPr>
          <w:p w14:paraId="02DA5100" w14:textId="77777777" w:rsidR="00E405C0" w:rsidRPr="00E405C0" w:rsidRDefault="00E405C0" w:rsidP="00E405C0">
            <w:pPr>
              <w:spacing w:after="0"/>
              <w:rPr>
                <w:rFonts w:ascii="Times New Roman" w:eastAsia="Times New Roman" w:hAnsi="Times New Roman" w:cs="Times New Roman"/>
                <w:szCs w:val="20"/>
              </w:rPr>
            </w:pPr>
            <w:r w:rsidRPr="00E405C0">
              <w:rPr>
                <w:rFonts w:ascii="Times New Roman" w:eastAsia="Times New Roman" w:hAnsi="Times New Roman" w:cs="Times New Roman"/>
                <w:szCs w:val="20"/>
              </w:rPr>
              <w:t>0,18</w:t>
            </w:r>
          </w:p>
        </w:tc>
        <w:tc>
          <w:tcPr>
            <w:tcW w:w="943" w:type="pct"/>
            <w:vAlign w:val="center"/>
          </w:tcPr>
          <w:p w14:paraId="0C621CCF" w14:textId="6CDB3A1D" w:rsidR="00E405C0" w:rsidRPr="00E405C0" w:rsidRDefault="00E71CB3" w:rsidP="00E405C0">
            <w:pPr>
              <w:spacing w:after="0"/>
              <w:rPr>
                <w:rFonts w:ascii="Times New Roman" w:eastAsia="Times New Roman" w:hAnsi="Times New Roman" w:cs="Times New Roman"/>
                <w:szCs w:val="20"/>
              </w:rPr>
            </w:pPr>
            <w:r>
              <w:rPr>
                <w:rFonts w:ascii="Times New Roman" w:eastAsia="Times New Roman" w:hAnsi="Times New Roman" w:cs="Times New Roman"/>
                <w:szCs w:val="20"/>
              </w:rPr>
              <w:fldChar w:fldCharType="begin">
                <w:ffData>
                  <w:name w:val=""/>
                  <w:enabled/>
                  <w:calcOnExit w:val="0"/>
                  <w:textInput>
                    <w:default w:val="0,1"/>
                  </w:textInput>
                </w:ffData>
              </w:fldChar>
            </w:r>
            <w:r>
              <w:rPr>
                <w:rFonts w:ascii="Times New Roman" w:eastAsia="Times New Roman" w:hAnsi="Times New Roman" w:cs="Times New Roman"/>
                <w:szCs w:val="20"/>
              </w:rPr>
              <w:instrText xml:space="preserve"> FORMTEXT </w:instrText>
            </w:r>
            <w:r>
              <w:rPr>
                <w:rFonts w:ascii="Times New Roman" w:eastAsia="Times New Roman" w:hAnsi="Times New Roman" w:cs="Times New Roman"/>
                <w:szCs w:val="20"/>
              </w:rPr>
            </w:r>
            <w:r>
              <w:rPr>
                <w:rFonts w:ascii="Times New Roman" w:eastAsia="Times New Roman" w:hAnsi="Times New Roman" w:cs="Times New Roman"/>
                <w:szCs w:val="20"/>
              </w:rPr>
              <w:fldChar w:fldCharType="separate"/>
            </w:r>
            <w:r>
              <w:rPr>
                <w:rFonts w:ascii="Times New Roman" w:eastAsia="Times New Roman" w:hAnsi="Times New Roman" w:cs="Times New Roman"/>
                <w:noProof/>
                <w:szCs w:val="20"/>
              </w:rPr>
              <w:t>0,1</w:t>
            </w:r>
            <w:r>
              <w:rPr>
                <w:rFonts w:ascii="Times New Roman" w:eastAsia="Times New Roman" w:hAnsi="Times New Roman" w:cs="Times New Roman"/>
                <w:szCs w:val="20"/>
              </w:rPr>
              <w:fldChar w:fldCharType="end"/>
            </w:r>
          </w:p>
        </w:tc>
      </w:tr>
      <w:tr w:rsidR="00E405C0" w:rsidRPr="00E405C0" w14:paraId="57DB7F84" w14:textId="77777777" w:rsidTr="00E405C0">
        <w:trPr>
          <w:trHeight w:val="553"/>
        </w:trPr>
        <w:tc>
          <w:tcPr>
            <w:tcW w:w="788" w:type="pct"/>
          </w:tcPr>
          <w:p w14:paraId="0265F105" w14:textId="77777777" w:rsidR="00E405C0" w:rsidRPr="00E405C0" w:rsidRDefault="00E405C0" w:rsidP="003D60AD">
            <w:pPr>
              <w:spacing w:after="0"/>
              <w:jc w:val="right"/>
              <w:rPr>
                <w:rFonts w:ascii="Times New Roman" w:eastAsia="Arial Unicode MS" w:hAnsi="Times New Roman" w:cs="Times New Roman"/>
                <w:color w:val="000000"/>
                <w:szCs w:val="20"/>
              </w:rPr>
            </w:pPr>
            <w:r w:rsidRPr="00E405C0">
              <w:rPr>
                <w:rFonts w:ascii="Times New Roman" w:eastAsia="Times New Roman" w:hAnsi="Times New Roman" w:cs="Times New Roman"/>
                <w:color w:val="000000"/>
                <w:szCs w:val="20"/>
              </w:rPr>
              <w:t>FA Objectives, (OP/SP):</w:t>
            </w:r>
          </w:p>
        </w:tc>
        <w:tc>
          <w:tcPr>
            <w:tcW w:w="1325" w:type="pct"/>
            <w:vAlign w:val="center"/>
          </w:tcPr>
          <w:p w14:paraId="1BDBF05F" w14:textId="77777777" w:rsidR="00E405C0" w:rsidRPr="00E405C0" w:rsidRDefault="00E405C0" w:rsidP="003D60AD">
            <w:pPr>
              <w:tabs>
                <w:tab w:val="right" w:pos="0"/>
              </w:tabs>
              <w:spacing w:after="0"/>
              <w:rPr>
                <w:rFonts w:ascii="Times New Roman" w:eastAsia="Times New Roman" w:hAnsi="Times New Roman" w:cs="Times New Roman"/>
                <w:szCs w:val="20"/>
              </w:rPr>
            </w:pPr>
            <w:r w:rsidRPr="00E405C0">
              <w:rPr>
                <w:rFonts w:ascii="Times New Roman" w:eastAsia="Times New Roman" w:hAnsi="Times New Roman" w:cs="Times New Roman"/>
                <w:szCs w:val="20"/>
              </w:rPr>
              <w:t>CD-3: To strengthen capacities to develop policy and legislative frameworks</w:t>
            </w:r>
          </w:p>
        </w:tc>
        <w:tc>
          <w:tcPr>
            <w:tcW w:w="1000" w:type="pct"/>
            <w:gridSpan w:val="2"/>
          </w:tcPr>
          <w:p w14:paraId="5FA13A67" w14:textId="77777777" w:rsidR="00E405C0" w:rsidRPr="00E405C0" w:rsidRDefault="00E405C0" w:rsidP="003D60AD">
            <w:pPr>
              <w:spacing w:after="0"/>
              <w:jc w:val="right"/>
              <w:rPr>
                <w:rFonts w:ascii="Times New Roman" w:eastAsia="Times New Roman" w:hAnsi="Times New Roman" w:cs="Times New Roman"/>
                <w:color w:val="000000"/>
                <w:szCs w:val="20"/>
              </w:rPr>
            </w:pPr>
            <w:r w:rsidRPr="00E405C0">
              <w:rPr>
                <w:rFonts w:ascii="Times New Roman" w:eastAsia="Times New Roman" w:hAnsi="Times New Roman" w:cs="Times New Roman"/>
                <w:color w:val="000000"/>
                <w:szCs w:val="20"/>
              </w:rPr>
              <w:t>Total co-financing:</w:t>
            </w:r>
          </w:p>
        </w:tc>
        <w:tc>
          <w:tcPr>
            <w:tcW w:w="944" w:type="pct"/>
            <w:vAlign w:val="center"/>
          </w:tcPr>
          <w:p w14:paraId="474A57FF" w14:textId="77777777" w:rsidR="00E405C0" w:rsidRPr="00E405C0" w:rsidRDefault="00E405C0" w:rsidP="00E405C0">
            <w:pPr>
              <w:spacing w:after="0"/>
              <w:rPr>
                <w:rFonts w:ascii="Times New Roman" w:eastAsia="Arial Unicode MS" w:hAnsi="Times New Roman" w:cs="Times New Roman"/>
                <w:szCs w:val="20"/>
              </w:rPr>
            </w:pPr>
            <w:r w:rsidRPr="00E405C0">
              <w:rPr>
                <w:rFonts w:ascii="Times New Roman" w:eastAsia="Times New Roman" w:hAnsi="Times New Roman" w:cs="Times New Roman"/>
                <w:szCs w:val="20"/>
              </w:rPr>
              <w:t>1,03</w:t>
            </w:r>
          </w:p>
        </w:tc>
        <w:tc>
          <w:tcPr>
            <w:tcW w:w="943" w:type="pct"/>
            <w:vAlign w:val="center"/>
          </w:tcPr>
          <w:p w14:paraId="0A1EBA3D" w14:textId="3151492C" w:rsidR="00E405C0" w:rsidRPr="00E405C0" w:rsidRDefault="00E71CB3" w:rsidP="00E405C0">
            <w:pPr>
              <w:spacing w:after="0"/>
              <w:rPr>
                <w:rFonts w:ascii="Times New Roman" w:eastAsia="Times New Roman" w:hAnsi="Times New Roman" w:cs="Times New Roman"/>
                <w:szCs w:val="20"/>
              </w:rPr>
            </w:pPr>
            <w:r>
              <w:rPr>
                <w:rFonts w:ascii="Times New Roman" w:eastAsia="Times New Roman" w:hAnsi="Times New Roman" w:cs="Times New Roman"/>
                <w:szCs w:val="20"/>
              </w:rPr>
              <w:fldChar w:fldCharType="begin">
                <w:ffData>
                  <w:name w:val=""/>
                  <w:enabled/>
                  <w:calcOnExit w:val="0"/>
                  <w:textInput>
                    <w:default w:val="1,00"/>
                  </w:textInput>
                </w:ffData>
              </w:fldChar>
            </w:r>
            <w:r>
              <w:rPr>
                <w:rFonts w:ascii="Times New Roman" w:eastAsia="Times New Roman" w:hAnsi="Times New Roman" w:cs="Times New Roman"/>
                <w:szCs w:val="20"/>
              </w:rPr>
              <w:instrText xml:space="preserve"> FORMTEXT </w:instrText>
            </w:r>
            <w:r>
              <w:rPr>
                <w:rFonts w:ascii="Times New Roman" w:eastAsia="Times New Roman" w:hAnsi="Times New Roman" w:cs="Times New Roman"/>
                <w:szCs w:val="20"/>
              </w:rPr>
            </w:r>
            <w:r>
              <w:rPr>
                <w:rFonts w:ascii="Times New Roman" w:eastAsia="Times New Roman" w:hAnsi="Times New Roman" w:cs="Times New Roman"/>
                <w:szCs w:val="20"/>
              </w:rPr>
              <w:fldChar w:fldCharType="separate"/>
            </w:r>
            <w:r>
              <w:rPr>
                <w:rFonts w:ascii="Times New Roman" w:eastAsia="Times New Roman" w:hAnsi="Times New Roman" w:cs="Times New Roman"/>
                <w:noProof/>
                <w:szCs w:val="20"/>
              </w:rPr>
              <w:t>1,00</w:t>
            </w:r>
            <w:r>
              <w:rPr>
                <w:rFonts w:ascii="Times New Roman" w:eastAsia="Times New Roman" w:hAnsi="Times New Roman" w:cs="Times New Roman"/>
                <w:szCs w:val="20"/>
              </w:rPr>
              <w:fldChar w:fldCharType="end"/>
            </w:r>
          </w:p>
        </w:tc>
      </w:tr>
      <w:tr w:rsidR="00E405C0" w:rsidRPr="00E405C0" w14:paraId="2F71D636" w14:textId="77777777" w:rsidTr="00E405C0">
        <w:trPr>
          <w:trHeight w:val="341"/>
        </w:trPr>
        <w:tc>
          <w:tcPr>
            <w:tcW w:w="788" w:type="pct"/>
          </w:tcPr>
          <w:p w14:paraId="1AB7BE20" w14:textId="77777777" w:rsidR="00E405C0" w:rsidRPr="00E405C0" w:rsidRDefault="00E405C0" w:rsidP="003D60AD">
            <w:pPr>
              <w:spacing w:after="0"/>
              <w:jc w:val="right"/>
              <w:rPr>
                <w:rFonts w:ascii="Times New Roman" w:eastAsia="Arial Unicode MS" w:hAnsi="Times New Roman" w:cs="Times New Roman"/>
                <w:color w:val="000000"/>
                <w:szCs w:val="20"/>
              </w:rPr>
            </w:pPr>
            <w:r w:rsidRPr="00E405C0">
              <w:rPr>
                <w:rFonts w:ascii="Times New Roman" w:eastAsia="Times New Roman" w:hAnsi="Times New Roman" w:cs="Times New Roman"/>
                <w:color w:val="000000"/>
                <w:szCs w:val="20"/>
              </w:rPr>
              <w:t>Executing Agency:</w:t>
            </w:r>
          </w:p>
        </w:tc>
        <w:tc>
          <w:tcPr>
            <w:tcW w:w="1325" w:type="pct"/>
            <w:vAlign w:val="center"/>
          </w:tcPr>
          <w:p w14:paraId="16059CEE" w14:textId="77777777" w:rsidR="00E405C0" w:rsidRPr="00E405C0" w:rsidRDefault="00E405C0" w:rsidP="003D60AD">
            <w:pPr>
              <w:tabs>
                <w:tab w:val="right" w:pos="0"/>
              </w:tabs>
              <w:spacing w:after="0"/>
              <w:rPr>
                <w:rFonts w:ascii="Times New Roman" w:eastAsia="Times New Roman" w:hAnsi="Times New Roman" w:cs="Times New Roman"/>
                <w:szCs w:val="20"/>
              </w:rPr>
            </w:pPr>
            <w:r w:rsidRPr="00E405C0">
              <w:rPr>
                <w:rFonts w:ascii="Times New Roman" w:eastAsia="Times New Roman" w:hAnsi="Times New Roman" w:cs="Times New Roman"/>
                <w:szCs w:val="20"/>
              </w:rPr>
              <w:t>UNDP</w:t>
            </w:r>
          </w:p>
        </w:tc>
        <w:tc>
          <w:tcPr>
            <w:tcW w:w="1000" w:type="pct"/>
            <w:gridSpan w:val="2"/>
          </w:tcPr>
          <w:p w14:paraId="70621EFD" w14:textId="77777777" w:rsidR="00E405C0" w:rsidRPr="00E405C0" w:rsidRDefault="00E405C0" w:rsidP="003D60AD">
            <w:pPr>
              <w:spacing w:after="0"/>
              <w:jc w:val="right"/>
              <w:rPr>
                <w:rFonts w:ascii="Times New Roman" w:eastAsia="Arial Unicode MS" w:hAnsi="Times New Roman" w:cs="Times New Roman"/>
                <w:color w:val="000000"/>
                <w:szCs w:val="20"/>
              </w:rPr>
            </w:pPr>
            <w:r w:rsidRPr="00E405C0">
              <w:rPr>
                <w:rFonts w:ascii="Times New Roman" w:eastAsia="Times New Roman" w:hAnsi="Times New Roman" w:cs="Times New Roman"/>
                <w:color w:val="000000"/>
                <w:szCs w:val="20"/>
              </w:rPr>
              <w:t>Total Project Cost:</w:t>
            </w:r>
          </w:p>
        </w:tc>
        <w:tc>
          <w:tcPr>
            <w:tcW w:w="944" w:type="pct"/>
            <w:vAlign w:val="center"/>
          </w:tcPr>
          <w:p w14:paraId="7F4BC984" w14:textId="77777777" w:rsidR="00E405C0" w:rsidRPr="00E405C0" w:rsidRDefault="00E405C0" w:rsidP="00E405C0">
            <w:pPr>
              <w:spacing w:after="0"/>
              <w:rPr>
                <w:rFonts w:ascii="Times New Roman" w:eastAsia="Arial Unicode MS" w:hAnsi="Times New Roman" w:cs="Times New Roman"/>
                <w:szCs w:val="20"/>
              </w:rPr>
            </w:pPr>
            <w:r w:rsidRPr="00E405C0">
              <w:rPr>
                <w:rFonts w:ascii="Times New Roman" w:eastAsia="Times New Roman" w:hAnsi="Times New Roman" w:cs="Times New Roman"/>
                <w:szCs w:val="20"/>
              </w:rPr>
              <w:t>1,93</w:t>
            </w:r>
          </w:p>
        </w:tc>
        <w:tc>
          <w:tcPr>
            <w:tcW w:w="943" w:type="pct"/>
            <w:vAlign w:val="center"/>
          </w:tcPr>
          <w:p w14:paraId="197EC5AA" w14:textId="2D405343" w:rsidR="00E405C0" w:rsidRPr="00E405C0" w:rsidRDefault="00E71CB3" w:rsidP="00E405C0">
            <w:pPr>
              <w:spacing w:after="0"/>
              <w:rPr>
                <w:rFonts w:ascii="Times New Roman" w:eastAsia="Arial Unicode MS" w:hAnsi="Times New Roman" w:cs="Times New Roman"/>
                <w:szCs w:val="20"/>
              </w:rPr>
            </w:pPr>
            <w:r>
              <w:rPr>
                <w:rFonts w:ascii="Times New Roman" w:eastAsia="Times New Roman" w:hAnsi="Times New Roman" w:cs="Times New Roman"/>
                <w:szCs w:val="20"/>
              </w:rPr>
              <w:fldChar w:fldCharType="begin">
                <w:ffData>
                  <w:name w:val="Text2"/>
                  <w:enabled/>
                  <w:calcOnExit w:val="0"/>
                  <w:textInput>
                    <w:default w:val="1,90"/>
                  </w:textInput>
                </w:ffData>
              </w:fldChar>
            </w:r>
            <w:r>
              <w:rPr>
                <w:rFonts w:ascii="Times New Roman" w:eastAsia="Times New Roman" w:hAnsi="Times New Roman" w:cs="Times New Roman"/>
                <w:szCs w:val="20"/>
              </w:rPr>
              <w:instrText xml:space="preserve"> </w:instrText>
            </w:r>
            <w:bookmarkStart w:id="3" w:name="Text2"/>
            <w:r>
              <w:rPr>
                <w:rFonts w:ascii="Times New Roman" w:eastAsia="Times New Roman" w:hAnsi="Times New Roman" w:cs="Times New Roman"/>
                <w:szCs w:val="20"/>
              </w:rPr>
              <w:instrText xml:space="preserve">FORMTEXT </w:instrText>
            </w:r>
            <w:r>
              <w:rPr>
                <w:rFonts w:ascii="Times New Roman" w:eastAsia="Times New Roman" w:hAnsi="Times New Roman" w:cs="Times New Roman"/>
                <w:szCs w:val="20"/>
              </w:rPr>
            </w:r>
            <w:r>
              <w:rPr>
                <w:rFonts w:ascii="Times New Roman" w:eastAsia="Times New Roman" w:hAnsi="Times New Roman" w:cs="Times New Roman"/>
                <w:szCs w:val="20"/>
              </w:rPr>
              <w:fldChar w:fldCharType="separate"/>
            </w:r>
            <w:r>
              <w:rPr>
                <w:rFonts w:ascii="Times New Roman" w:eastAsia="Times New Roman" w:hAnsi="Times New Roman" w:cs="Times New Roman"/>
                <w:noProof/>
                <w:szCs w:val="20"/>
              </w:rPr>
              <w:t>1,90</w:t>
            </w:r>
            <w:r>
              <w:rPr>
                <w:rFonts w:ascii="Times New Roman" w:eastAsia="Times New Roman" w:hAnsi="Times New Roman" w:cs="Times New Roman"/>
                <w:szCs w:val="20"/>
              </w:rPr>
              <w:fldChar w:fldCharType="end"/>
            </w:r>
            <w:bookmarkEnd w:id="3"/>
          </w:p>
        </w:tc>
      </w:tr>
      <w:tr w:rsidR="00E405C0" w:rsidRPr="00E405C0" w14:paraId="59F8DB9D" w14:textId="77777777" w:rsidTr="00E405C0">
        <w:trPr>
          <w:trHeight w:val="368"/>
        </w:trPr>
        <w:tc>
          <w:tcPr>
            <w:tcW w:w="788" w:type="pct"/>
            <w:vMerge w:val="restart"/>
          </w:tcPr>
          <w:p w14:paraId="3D33AC16" w14:textId="77777777" w:rsidR="00E405C0" w:rsidRPr="00E405C0" w:rsidRDefault="00E405C0" w:rsidP="003D60AD">
            <w:pPr>
              <w:spacing w:after="0"/>
              <w:jc w:val="right"/>
              <w:rPr>
                <w:rFonts w:ascii="Times New Roman" w:eastAsia="Arial Unicode MS" w:hAnsi="Times New Roman" w:cs="Times New Roman"/>
                <w:szCs w:val="20"/>
              </w:rPr>
            </w:pPr>
            <w:r w:rsidRPr="00E405C0">
              <w:rPr>
                <w:rFonts w:ascii="Times New Roman" w:eastAsia="Times New Roman" w:hAnsi="Times New Roman" w:cs="Times New Roman"/>
                <w:szCs w:val="20"/>
              </w:rPr>
              <w:t>Other Partners involved:</w:t>
            </w:r>
          </w:p>
        </w:tc>
        <w:tc>
          <w:tcPr>
            <w:tcW w:w="1325" w:type="pct"/>
            <w:vMerge w:val="restart"/>
            <w:vAlign w:val="center"/>
          </w:tcPr>
          <w:p w14:paraId="025D9300" w14:textId="77777777" w:rsidR="00E405C0" w:rsidRPr="00E405C0" w:rsidRDefault="00E405C0" w:rsidP="003D60AD">
            <w:pPr>
              <w:tabs>
                <w:tab w:val="right" w:pos="0"/>
              </w:tabs>
              <w:spacing w:after="0"/>
              <w:rPr>
                <w:rFonts w:ascii="Times New Roman" w:eastAsia="Times New Roman" w:hAnsi="Times New Roman" w:cs="Times New Roman"/>
                <w:color w:val="000000"/>
                <w:szCs w:val="20"/>
              </w:rPr>
            </w:pPr>
            <w:r w:rsidRPr="00E405C0">
              <w:rPr>
                <w:rFonts w:ascii="Times New Roman" w:eastAsia="Times New Roman" w:hAnsi="Times New Roman" w:cs="Times New Roman"/>
                <w:color w:val="000000"/>
                <w:szCs w:val="20"/>
              </w:rPr>
              <w:t>All-Ukrainian Environmental League</w:t>
            </w:r>
          </w:p>
        </w:tc>
        <w:tc>
          <w:tcPr>
            <w:tcW w:w="1944" w:type="pct"/>
            <w:gridSpan w:val="3"/>
          </w:tcPr>
          <w:p w14:paraId="5ADD13A8" w14:textId="77777777" w:rsidR="00E405C0" w:rsidRPr="00E405C0" w:rsidRDefault="00E405C0" w:rsidP="003D60AD">
            <w:pPr>
              <w:tabs>
                <w:tab w:val="right" w:pos="0"/>
              </w:tabs>
              <w:spacing w:after="0"/>
              <w:jc w:val="right"/>
              <w:rPr>
                <w:rFonts w:ascii="Times New Roman" w:eastAsia="Times New Roman" w:hAnsi="Times New Roman" w:cs="Times New Roman"/>
                <w:szCs w:val="20"/>
              </w:rPr>
            </w:pPr>
            <w:r w:rsidRPr="00E405C0">
              <w:rPr>
                <w:rFonts w:ascii="Times New Roman" w:eastAsia="Times New Roman" w:hAnsi="Times New Roman" w:cs="Times New Roman"/>
                <w:color w:val="000000"/>
                <w:szCs w:val="20"/>
              </w:rPr>
              <w:t xml:space="preserve">ProDoc Signature (date project began): </w:t>
            </w:r>
          </w:p>
        </w:tc>
        <w:tc>
          <w:tcPr>
            <w:tcW w:w="943" w:type="pct"/>
            <w:vAlign w:val="center"/>
          </w:tcPr>
          <w:p w14:paraId="6E47F7C3" w14:textId="77777777" w:rsidR="00E405C0" w:rsidRPr="00E405C0" w:rsidRDefault="00E405C0" w:rsidP="003D60AD">
            <w:pPr>
              <w:tabs>
                <w:tab w:val="right" w:pos="0"/>
              </w:tabs>
              <w:spacing w:after="0"/>
              <w:rPr>
                <w:rFonts w:ascii="Times New Roman" w:eastAsia="Times New Roman" w:hAnsi="Times New Roman" w:cs="Times New Roman"/>
                <w:szCs w:val="20"/>
              </w:rPr>
            </w:pPr>
            <w:r w:rsidRPr="00E405C0">
              <w:rPr>
                <w:rFonts w:ascii="Times New Roman" w:eastAsia="Times New Roman" w:hAnsi="Times New Roman" w:cs="Times New Roman"/>
                <w:szCs w:val="20"/>
              </w:rPr>
              <w:t>9 Dec 2013</w:t>
            </w:r>
          </w:p>
        </w:tc>
      </w:tr>
      <w:tr w:rsidR="00E405C0" w:rsidRPr="00E405C0" w14:paraId="09B9F253" w14:textId="77777777" w:rsidTr="00E405C0">
        <w:trPr>
          <w:trHeight w:val="144"/>
        </w:trPr>
        <w:tc>
          <w:tcPr>
            <w:tcW w:w="788" w:type="pct"/>
            <w:vMerge/>
            <w:vAlign w:val="center"/>
          </w:tcPr>
          <w:p w14:paraId="3B0E05E7" w14:textId="77777777" w:rsidR="00E405C0" w:rsidRPr="00E405C0" w:rsidRDefault="00E405C0" w:rsidP="003D60AD">
            <w:pPr>
              <w:spacing w:after="0"/>
              <w:rPr>
                <w:rFonts w:ascii="Times New Roman" w:eastAsia="Arial Unicode MS" w:hAnsi="Times New Roman" w:cs="Times New Roman"/>
                <w:szCs w:val="20"/>
              </w:rPr>
            </w:pPr>
          </w:p>
        </w:tc>
        <w:tc>
          <w:tcPr>
            <w:tcW w:w="1325" w:type="pct"/>
            <w:vMerge/>
          </w:tcPr>
          <w:p w14:paraId="24055007" w14:textId="77777777" w:rsidR="00E405C0" w:rsidRPr="00E405C0" w:rsidRDefault="00E405C0" w:rsidP="003D60AD">
            <w:pPr>
              <w:tabs>
                <w:tab w:val="right" w:pos="0"/>
              </w:tabs>
              <w:spacing w:after="0"/>
              <w:jc w:val="center"/>
              <w:rPr>
                <w:rFonts w:ascii="Times New Roman" w:eastAsia="Times New Roman" w:hAnsi="Times New Roman" w:cs="Times New Roman"/>
                <w:szCs w:val="20"/>
              </w:rPr>
            </w:pPr>
          </w:p>
        </w:tc>
        <w:tc>
          <w:tcPr>
            <w:tcW w:w="822" w:type="pct"/>
          </w:tcPr>
          <w:p w14:paraId="7ADBDF9A" w14:textId="77777777" w:rsidR="00E405C0" w:rsidRPr="00E405C0" w:rsidRDefault="00E405C0" w:rsidP="003D60AD">
            <w:pPr>
              <w:spacing w:after="0"/>
              <w:jc w:val="right"/>
              <w:rPr>
                <w:rFonts w:ascii="Times New Roman" w:eastAsia="Arial Unicode MS" w:hAnsi="Times New Roman" w:cs="Times New Roman"/>
                <w:color w:val="000000"/>
                <w:szCs w:val="20"/>
              </w:rPr>
            </w:pPr>
            <w:r w:rsidRPr="00E405C0">
              <w:rPr>
                <w:rFonts w:ascii="Times New Roman" w:eastAsia="Times New Roman" w:hAnsi="Times New Roman" w:cs="Times New Roman"/>
                <w:color w:val="000000"/>
                <w:szCs w:val="20"/>
              </w:rPr>
              <w:t>(Operational) Closing Date:</w:t>
            </w:r>
          </w:p>
        </w:tc>
        <w:tc>
          <w:tcPr>
            <w:tcW w:w="1122" w:type="pct"/>
            <w:gridSpan w:val="2"/>
          </w:tcPr>
          <w:p w14:paraId="601E0696" w14:textId="77777777" w:rsidR="00E405C0" w:rsidRPr="00E405C0" w:rsidRDefault="00E405C0" w:rsidP="003D60AD">
            <w:pPr>
              <w:tabs>
                <w:tab w:val="right" w:pos="0"/>
              </w:tabs>
              <w:spacing w:after="0"/>
              <w:rPr>
                <w:rFonts w:ascii="Times New Roman" w:eastAsia="Times New Roman" w:hAnsi="Times New Roman" w:cs="Times New Roman"/>
                <w:color w:val="000000"/>
                <w:szCs w:val="20"/>
              </w:rPr>
            </w:pPr>
            <w:r w:rsidRPr="00E405C0">
              <w:rPr>
                <w:rFonts w:ascii="Times New Roman" w:eastAsia="Times New Roman" w:hAnsi="Times New Roman" w:cs="Times New Roman"/>
                <w:color w:val="000000"/>
                <w:szCs w:val="20"/>
              </w:rPr>
              <w:t>Proposed:</w:t>
            </w:r>
          </w:p>
          <w:p w14:paraId="7AEF9B34" w14:textId="77777777" w:rsidR="00E405C0" w:rsidRPr="00E405C0" w:rsidRDefault="00E405C0" w:rsidP="003D60AD">
            <w:pPr>
              <w:tabs>
                <w:tab w:val="right" w:pos="0"/>
              </w:tabs>
              <w:spacing w:after="0"/>
              <w:rPr>
                <w:rFonts w:ascii="Times New Roman" w:eastAsia="Times New Roman" w:hAnsi="Times New Roman" w:cs="Times New Roman"/>
                <w:color w:val="000000"/>
                <w:szCs w:val="20"/>
              </w:rPr>
            </w:pPr>
            <w:r w:rsidRPr="00E405C0">
              <w:rPr>
                <w:rFonts w:ascii="Times New Roman" w:eastAsia="Times New Roman" w:hAnsi="Times New Roman" w:cs="Times New Roman"/>
                <w:szCs w:val="20"/>
              </w:rPr>
              <w:t>9 December 2016</w:t>
            </w:r>
          </w:p>
        </w:tc>
        <w:tc>
          <w:tcPr>
            <w:tcW w:w="943" w:type="pct"/>
          </w:tcPr>
          <w:p w14:paraId="55221D9D" w14:textId="77777777" w:rsidR="00E405C0" w:rsidRPr="00E405C0" w:rsidRDefault="00E405C0" w:rsidP="003D60AD">
            <w:pPr>
              <w:tabs>
                <w:tab w:val="right" w:pos="0"/>
              </w:tabs>
              <w:spacing w:after="0"/>
              <w:rPr>
                <w:rFonts w:ascii="Times New Roman" w:eastAsia="Times New Roman" w:hAnsi="Times New Roman" w:cs="Times New Roman"/>
                <w:szCs w:val="20"/>
              </w:rPr>
            </w:pPr>
            <w:r w:rsidRPr="00E405C0">
              <w:rPr>
                <w:rFonts w:ascii="Times New Roman" w:eastAsia="Times New Roman" w:hAnsi="Times New Roman" w:cs="Times New Roman"/>
                <w:color w:val="000000"/>
                <w:szCs w:val="20"/>
              </w:rPr>
              <w:t>Actual:</w:t>
            </w:r>
          </w:p>
          <w:p w14:paraId="18D6F677" w14:textId="77777777" w:rsidR="00E405C0" w:rsidRPr="00E405C0" w:rsidRDefault="00E405C0" w:rsidP="003D60AD">
            <w:pPr>
              <w:tabs>
                <w:tab w:val="right" w:pos="0"/>
              </w:tabs>
              <w:spacing w:after="0"/>
              <w:rPr>
                <w:rFonts w:ascii="Times New Roman" w:eastAsia="Times New Roman" w:hAnsi="Times New Roman" w:cs="Times New Roman"/>
                <w:color w:val="000000"/>
                <w:szCs w:val="20"/>
              </w:rPr>
            </w:pPr>
            <w:r w:rsidRPr="00E405C0">
              <w:rPr>
                <w:rFonts w:ascii="Times New Roman" w:eastAsia="Times New Roman" w:hAnsi="Times New Roman" w:cs="Times New Roman"/>
                <w:szCs w:val="20"/>
              </w:rPr>
              <w:t>31 December 2017</w:t>
            </w:r>
          </w:p>
        </w:tc>
      </w:tr>
    </w:tbl>
    <w:p w14:paraId="3D920B61" w14:textId="77777777" w:rsidR="00FA729C" w:rsidRPr="00E405C0" w:rsidRDefault="00FA729C">
      <w:pPr>
        <w:rPr>
          <w:rFonts w:ascii="Times New Roman" w:hAnsi="Times New Roman" w:cs="Times New Roman"/>
          <w:sz w:val="28"/>
          <w:szCs w:val="24"/>
          <w:lang w:val="en-US"/>
        </w:rPr>
      </w:pPr>
    </w:p>
    <w:p w14:paraId="26CB6F0B" w14:textId="77777777" w:rsidR="00FA729C" w:rsidRPr="00E405C0" w:rsidRDefault="00FA729C">
      <w:pPr>
        <w:rPr>
          <w:rFonts w:ascii="Times New Roman" w:hAnsi="Times New Roman" w:cs="Times New Roman"/>
          <w:sz w:val="28"/>
          <w:szCs w:val="24"/>
          <w:lang w:val="en-US"/>
        </w:rPr>
      </w:pPr>
    </w:p>
    <w:p w14:paraId="656FB490" w14:textId="77777777" w:rsidR="00FA729C" w:rsidRPr="00E405C0" w:rsidRDefault="00FA729C">
      <w:pPr>
        <w:rPr>
          <w:rFonts w:ascii="Times New Roman" w:hAnsi="Times New Roman" w:cs="Times New Roman"/>
          <w:sz w:val="28"/>
          <w:szCs w:val="24"/>
          <w:lang w:val="en-US"/>
        </w:rPr>
      </w:pPr>
    </w:p>
    <w:p w14:paraId="096EE1AA" w14:textId="77777777" w:rsidR="00FA729C" w:rsidRDefault="00FA729C">
      <w:pPr>
        <w:rPr>
          <w:rFonts w:ascii="Times New Roman" w:hAnsi="Times New Roman" w:cs="Times New Roman"/>
          <w:sz w:val="24"/>
          <w:szCs w:val="24"/>
          <w:lang w:val="en-US"/>
        </w:rPr>
      </w:pPr>
    </w:p>
    <w:p w14:paraId="7DD3F911" w14:textId="77777777" w:rsidR="00FA729C" w:rsidRDefault="00FA729C">
      <w:pPr>
        <w:rPr>
          <w:rFonts w:ascii="Times New Roman" w:hAnsi="Times New Roman" w:cs="Times New Roman"/>
          <w:sz w:val="24"/>
          <w:szCs w:val="24"/>
          <w:lang w:val="en-US"/>
        </w:rPr>
      </w:pPr>
    </w:p>
    <w:p w14:paraId="4806F7DD" w14:textId="77777777" w:rsidR="00FA729C" w:rsidRDefault="00FA729C">
      <w:pPr>
        <w:rPr>
          <w:rFonts w:ascii="Times New Roman" w:hAnsi="Times New Roman" w:cs="Times New Roman"/>
          <w:sz w:val="24"/>
          <w:szCs w:val="24"/>
          <w:lang w:val="en-US"/>
        </w:rPr>
      </w:pPr>
    </w:p>
    <w:p w14:paraId="4E5FA855" w14:textId="77777777" w:rsidR="00FA729C" w:rsidRDefault="00FA729C">
      <w:pPr>
        <w:rPr>
          <w:rFonts w:ascii="Times New Roman" w:hAnsi="Times New Roman" w:cs="Times New Roman"/>
          <w:sz w:val="24"/>
          <w:szCs w:val="24"/>
          <w:lang w:val="en-US"/>
        </w:rPr>
      </w:pPr>
    </w:p>
    <w:p w14:paraId="46C9B6EB" w14:textId="77777777" w:rsidR="00FA729C" w:rsidRDefault="00FA729C">
      <w:pPr>
        <w:rPr>
          <w:rFonts w:ascii="Times New Roman" w:hAnsi="Times New Roman" w:cs="Times New Roman"/>
          <w:sz w:val="24"/>
          <w:szCs w:val="24"/>
          <w:lang w:val="en-US"/>
        </w:rPr>
      </w:pPr>
    </w:p>
    <w:p w14:paraId="437B40BE" w14:textId="77777777" w:rsidR="00FA729C" w:rsidRDefault="00FA729C">
      <w:pPr>
        <w:rPr>
          <w:rFonts w:ascii="Times New Roman" w:hAnsi="Times New Roman" w:cs="Times New Roman"/>
          <w:sz w:val="24"/>
          <w:szCs w:val="24"/>
          <w:lang w:val="en-US"/>
        </w:rPr>
        <w:sectPr w:rsidR="00FA729C">
          <w:pgSz w:w="12240" w:h="15840"/>
          <w:pgMar w:top="1440" w:right="1440" w:bottom="1440" w:left="1440" w:header="720" w:footer="720" w:gutter="0"/>
          <w:cols w:space="720"/>
          <w:docGrid w:linePitch="360"/>
        </w:sectPr>
      </w:pPr>
    </w:p>
    <w:p w14:paraId="6A6F9E06" w14:textId="77777777" w:rsidR="002F50F5" w:rsidRPr="008A7F91" w:rsidRDefault="002F50F5" w:rsidP="004214C1">
      <w:pPr>
        <w:jc w:val="center"/>
        <w:rPr>
          <w:rFonts w:ascii="Times New Roman" w:hAnsi="Times New Roman" w:cs="Times New Roman"/>
          <w:b/>
          <w:color w:val="1F497D" w:themeColor="text2"/>
          <w:sz w:val="28"/>
          <w:szCs w:val="28"/>
          <w:lang w:val="en-US"/>
        </w:rPr>
      </w:pPr>
      <w:r w:rsidRPr="008A7F91">
        <w:rPr>
          <w:rFonts w:ascii="Times New Roman" w:hAnsi="Times New Roman" w:cs="Times New Roman"/>
          <w:b/>
          <w:color w:val="1F497D" w:themeColor="text2"/>
          <w:sz w:val="28"/>
          <w:szCs w:val="28"/>
          <w:lang w:val="en-US"/>
        </w:rPr>
        <w:lastRenderedPageBreak/>
        <w:t>Executive Summary</w:t>
      </w:r>
    </w:p>
    <w:p w14:paraId="570E46B0" w14:textId="741D1621" w:rsidR="00A92FD6" w:rsidRDefault="003C338B" w:rsidP="00165697">
      <w:pPr>
        <w:jc w:val="both"/>
        <w:rPr>
          <w:rFonts w:ascii="Times New Roman" w:hAnsi="Times New Roman" w:cs="Times New Roman"/>
          <w:noProof/>
          <w:sz w:val="24"/>
          <w:szCs w:val="24"/>
          <w:lang w:eastAsia="en-CA"/>
        </w:rPr>
      </w:pPr>
      <w:bookmarkStart w:id="4" w:name="_Hlk520451711"/>
      <w:r w:rsidRPr="003C338B">
        <w:rPr>
          <w:rFonts w:ascii="Times New Roman" w:hAnsi="Times New Roman" w:cs="Times New Roman"/>
          <w:sz w:val="24"/>
          <w:szCs w:val="24"/>
          <w:lang w:val="en-US"/>
        </w:rPr>
        <w:t>This</w:t>
      </w:r>
      <w:r w:rsidR="00754C58">
        <w:rPr>
          <w:rFonts w:ascii="Times New Roman" w:hAnsi="Times New Roman" w:cs="Times New Roman"/>
          <w:sz w:val="24"/>
          <w:szCs w:val="24"/>
          <w:lang w:val="en-US"/>
        </w:rPr>
        <w:t xml:space="preserve"> report presents the results of</w:t>
      </w:r>
      <w:r w:rsidRPr="003C338B">
        <w:rPr>
          <w:rFonts w:ascii="Times New Roman" w:hAnsi="Times New Roman" w:cs="Times New Roman"/>
          <w:sz w:val="24"/>
          <w:szCs w:val="24"/>
          <w:lang w:val="en-US"/>
        </w:rPr>
        <w:t xml:space="preserve"> an independent </w:t>
      </w:r>
      <w:r>
        <w:rPr>
          <w:rFonts w:ascii="Times New Roman" w:hAnsi="Times New Roman" w:cs="Times New Roman"/>
          <w:sz w:val="24"/>
          <w:szCs w:val="24"/>
          <w:lang w:val="en-US"/>
        </w:rPr>
        <w:t xml:space="preserve">terminal </w:t>
      </w:r>
      <w:r w:rsidRPr="003C338B">
        <w:rPr>
          <w:rFonts w:ascii="Times New Roman" w:hAnsi="Times New Roman" w:cs="Times New Roman"/>
          <w:sz w:val="24"/>
          <w:szCs w:val="24"/>
          <w:lang w:val="en-US"/>
        </w:rPr>
        <w:t xml:space="preserve">evaluation of the </w:t>
      </w:r>
      <w:r w:rsidR="00754C58">
        <w:rPr>
          <w:rFonts w:ascii="Times New Roman" w:hAnsi="Times New Roman" w:cs="Times New Roman"/>
          <w:sz w:val="24"/>
          <w:szCs w:val="24"/>
          <w:lang w:val="en-US"/>
        </w:rPr>
        <w:t xml:space="preserve">UNDP Ukraine project </w:t>
      </w:r>
      <w:r w:rsidRPr="00A505EC">
        <w:rPr>
          <w:rFonts w:ascii="Times New Roman" w:hAnsi="Times New Roman" w:cs="Times New Roman"/>
          <w:sz w:val="24"/>
          <w:szCs w:val="24"/>
          <w:lang w:val="en-US"/>
        </w:rPr>
        <w:t>“</w:t>
      </w:r>
      <w:r>
        <w:rPr>
          <w:rFonts w:ascii="Times New Roman" w:hAnsi="Times New Roman" w:cs="Times New Roman"/>
          <w:sz w:val="24"/>
          <w:szCs w:val="24"/>
          <w:lang w:val="en-US"/>
        </w:rPr>
        <w:t xml:space="preserve">Integrating Rio Convention provisions </w:t>
      </w:r>
      <w:r w:rsidRPr="00A505EC">
        <w:rPr>
          <w:rFonts w:ascii="Times New Roman" w:hAnsi="Times New Roman" w:cs="Times New Roman"/>
          <w:sz w:val="24"/>
          <w:szCs w:val="24"/>
          <w:lang w:val="en-US"/>
        </w:rPr>
        <w:t>into Ukraine's National Environmental Policy Framework”</w:t>
      </w:r>
      <w:r>
        <w:rPr>
          <w:rFonts w:ascii="Times New Roman" w:hAnsi="Times New Roman" w:cs="Times New Roman"/>
          <w:sz w:val="24"/>
          <w:szCs w:val="24"/>
          <w:lang w:val="en-US"/>
        </w:rPr>
        <w:t>,</w:t>
      </w:r>
      <w:r w:rsidR="00754C58">
        <w:rPr>
          <w:rFonts w:ascii="Times New Roman" w:hAnsi="Times New Roman" w:cs="Times New Roman"/>
          <w:sz w:val="24"/>
          <w:szCs w:val="24"/>
          <w:lang w:val="en-US"/>
        </w:rPr>
        <w:t xml:space="preserve"> which was</w:t>
      </w:r>
      <w:r>
        <w:rPr>
          <w:rFonts w:ascii="Times New Roman" w:hAnsi="Times New Roman" w:cs="Times New Roman"/>
          <w:sz w:val="24"/>
          <w:szCs w:val="24"/>
          <w:lang w:val="en-US"/>
        </w:rPr>
        <w:t xml:space="preserve"> funded</w:t>
      </w:r>
      <w:r w:rsidR="00754C58">
        <w:rPr>
          <w:rFonts w:ascii="Times New Roman" w:hAnsi="Times New Roman" w:cs="Times New Roman"/>
          <w:sz w:val="24"/>
          <w:szCs w:val="24"/>
          <w:lang w:val="en-US"/>
        </w:rPr>
        <w:t xml:space="preserve"> with</w:t>
      </w:r>
      <w:r w:rsidR="00754C58" w:rsidRPr="00754C58">
        <w:rPr>
          <w:rFonts w:ascii="Times New Roman" w:hAnsi="Times New Roman" w:cs="Times New Roman"/>
          <w:sz w:val="24"/>
          <w:szCs w:val="24"/>
          <w:lang w:val="en-US"/>
        </w:rPr>
        <w:t xml:space="preserve"> </w:t>
      </w:r>
      <w:r w:rsidR="00754C58" w:rsidRPr="00A505EC">
        <w:rPr>
          <w:rFonts w:ascii="Times New Roman" w:hAnsi="Times New Roman" w:cs="Times New Roman"/>
          <w:sz w:val="24"/>
          <w:szCs w:val="24"/>
          <w:lang w:val="en-US"/>
        </w:rPr>
        <w:t xml:space="preserve">US$ </w:t>
      </w:r>
      <w:r w:rsidR="00754C58">
        <w:rPr>
          <w:rFonts w:ascii="Times New Roman" w:hAnsi="Times New Roman" w:cs="Times New Roman"/>
          <w:sz w:val="24"/>
          <w:szCs w:val="24"/>
          <w:lang w:val="en-US"/>
        </w:rPr>
        <w:t>900,000</w:t>
      </w:r>
      <w:r w:rsidR="00754C58" w:rsidRPr="003C338B">
        <w:rPr>
          <w:rFonts w:ascii="Times New Roman" w:hAnsi="Times New Roman" w:cs="Times New Roman"/>
          <w:sz w:val="24"/>
          <w:szCs w:val="24"/>
          <w:lang w:val="en-US"/>
        </w:rPr>
        <w:t xml:space="preserve"> </w:t>
      </w:r>
      <w:r>
        <w:rPr>
          <w:rFonts w:ascii="Times New Roman" w:hAnsi="Times New Roman" w:cs="Times New Roman"/>
          <w:sz w:val="24"/>
          <w:szCs w:val="24"/>
          <w:lang w:val="en-US"/>
        </w:rPr>
        <w:t>by the Global Environmental Facility</w:t>
      </w:r>
      <w:r w:rsidR="00754C58">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w:t>
      </w:r>
      <w:r w:rsidR="00754C58">
        <w:rPr>
          <w:rFonts w:ascii="Times New Roman" w:hAnsi="Times New Roman" w:cs="Times New Roman"/>
          <w:sz w:val="24"/>
          <w:szCs w:val="24"/>
          <w:lang w:val="en-US"/>
        </w:rPr>
        <w:t xml:space="preserve">was </w:t>
      </w:r>
      <w:r>
        <w:rPr>
          <w:rFonts w:ascii="Times New Roman" w:hAnsi="Times New Roman" w:cs="Times New Roman"/>
          <w:sz w:val="24"/>
          <w:szCs w:val="24"/>
          <w:lang w:val="en-US"/>
        </w:rPr>
        <w:t xml:space="preserve">implemented </w:t>
      </w:r>
      <w:r w:rsidR="00754C58">
        <w:rPr>
          <w:rFonts w:ascii="Times New Roman" w:hAnsi="Times New Roman" w:cs="Times New Roman"/>
          <w:sz w:val="24"/>
          <w:szCs w:val="24"/>
          <w:lang w:val="en-US"/>
        </w:rPr>
        <w:t>during</w:t>
      </w:r>
      <w:r>
        <w:rPr>
          <w:rFonts w:ascii="Times New Roman" w:hAnsi="Times New Roman" w:cs="Times New Roman"/>
          <w:sz w:val="24"/>
          <w:szCs w:val="24"/>
          <w:lang w:val="en-US"/>
        </w:rPr>
        <w:t xml:space="preserve"> the period </w:t>
      </w:r>
      <w:r w:rsidR="00803335">
        <w:rPr>
          <w:rFonts w:ascii="Times New Roman" w:hAnsi="Times New Roman" w:cs="Times New Roman"/>
          <w:sz w:val="24"/>
          <w:szCs w:val="24"/>
          <w:lang w:val="en-US"/>
        </w:rPr>
        <w:t>December 2013</w:t>
      </w:r>
      <w:r>
        <w:rPr>
          <w:rFonts w:ascii="Times New Roman" w:hAnsi="Times New Roman" w:cs="Times New Roman"/>
          <w:sz w:val="24"/>
          <w:szCs w:val="24"/>
          <w:lang w:val="en-US"/>
        </w:rPr>
        <w:t xml:space="preserve"> – December 2017</w:t>
      </w:r>
      <w:r w:rsidRPr="00A505EC">
        <w:rPr>
          <w:rFonts w:ascii="Times New Roman" w:hAnsi="Times New Roman" w:cs="Times New Roman"/>
          <w:sz w:val="24"/>
          <w:szCs w:val="24"/>
          <w:lang w:val="en-US"/>
        </w:rPr>
        <w:t>.</w:t>
      </w:r>
      <w:r w:rsidR="00754C58">
        <w:rPr>
          <w:rFonts w:ascii="Times New Roman" w:hAnsi="Times New Roman" w:cs="Times New Roman"/>
          <w:sz w:val="24"/>
          <w:szCs w:val="24"/>
          <w:lang w:val="en-US"/>
        </w:rPr>
        <w:t xml:space="preserve"> The</w:t>
      </w:r>
      <w:r w:rsidRPr="00A505EC">
        <w:rPr>
          <w:rFonts w:ascii="Times New Roman" w:hAnsi="Times New Roman" w:cs="Times New Roman"/>
          <w:sz w:val="24"/>
          <w:szCs w:val="24"/>
          <w:lang w:val="en-US"/>
        </w:rPr>
        <w:t xml:space="preserve"> report summarizes the findings of the </w:t>
      </w:r>
      <w:r>
        <w:rPr>
          <w:rFonts w:ascii="Times New Roman" w:hAnsi="Times New Roman" w:cs="Times New Roman"/>
          <w:sz w:val="24"/>
          <w:szCs w:val="24"/>
          <w:lang w:val="en-US"/>
        </w:rPr>
        <w:t>work</w:t>
      </w:r>
      <w:r w:rsidRPr="00A505EC">
        <w:rPr>
          <w:rFonts w:ascii="Times New Roman" w:hAnsi="Times New Roman" w:cs="Times New Roman"/>
          <w:sz w:val="24"/>
          <w:szCs w:val="24"/>
          <w:lang w:val="en-US"/>
        </w:rPr>
        <w:t xml:space="preserve"> conducted </w:t>
      </w:r>
      <w:r w:rsidRPr="00FB6BBE">
        <w:rPr>
          <w:rFonts w:ascii="Times New Roman" w:hAnsi="Times New Roman" w:cs="Times New Roman"/>
          <w:sz w:val="24"/>
          <w:szCs w:val="24"/>
          <w:lang w:val="en-US"/>
        </w:rPr>
        <w:t>by a team of two consultants</w:t>
      </w:r>
      <w:r w:rsidRPr="00A505EC">
        <w:rPr>
          <w:rFonts w:ascii="Times New Roman" w:hAnsi="Times New Roman" w:cs="Times New Roman"/>
          <w:sz w:val="24"/>
          <w:szCs w:val="24"/>
          <w:lang w:val="en-US"/>
        </w:rPr>
        <w:t xml:space="preserve"> during the </w:t>
      </w:r>
      <w:r w:rsidR="004214C1">
        <w:rPr>
          <w:rFonts w:ascii="Times New Roman" w:hAnsi="Times New Roman" w:cs="Times New Roman"/>
          <w:sz w:val="24"/>
          <w:szCs w:val="24"/>
          <w:lang w:val="en-US"/>
        </w:rPr>
        <w:t>November</w:t>
      </w:r>
      <w:r>
        <w:rPr>
          <w:rFonts w:ascii="Times New Roman" w:hAnsi="Times New Roman" w:cs="Times New Roman"/>
          <w:sz w:val="24"/>
          <w:szCs w:val="24"/>
          <w:lang w:val="en-US"/>
        </w:rPr>
        <w:t xml:space="preserve"> </w:t>
      </w:r>
      <w:r w:rsidRPr="00A505EC">
        <w:rPr>
          <w:rFonts w:ascii="Times New Roman" w:hAnsi="Times New Roman" w:cs="Times New Roman"/>
          <w:sz w:val="24"/>
          <w:szCs w:val="24"/>
          <w:lang w:val="en-US"/>
        </w:rPr>
        <w:t xml:space="preserve">2017 </w:t>
      </w:r>
      <w:r w:rsidR="004214C1">
        <w:rPr>
          <w:rFonts w:ascii="Times New Roman" w:hAnsi="Times New Roman" w:cs="Times New Roman"/>
          <w:sz w:val="24"/>
          <w:szCs w:val="24"/>
          <w:lang w:val="en-US"/>
        </w:rPr>
        <w:t xml:space="preserve">– January 2018 </w:t>
      </w:r>
      <w:r w:rsidRPr="00A505EC">
        <w:rPr>
          <w:rFonts w:ascii="Times New Roman" w:hAnsi="Times New Roman" w:cs="Times New Roman"/>
          <w:sz w:val="24"/>
          <w:szCs w:val="24"/>
          <w:lang w:val="en-US"/>
        </w:rPr>
        <w:t>period</w:t>
      </w:r>
      <w:r>
        <w:rPr>
          <w:rFonts w:ascii="Times New Roman" w:hAnsi="Times New Roman" w:cs="Times New Roman"/>
          <w:sz w:val="24"/>
          <w:szCs w:val="24"/>
          <w:lang w:val="en-US"/>
        </w:rPr>
        <w:t xml:space="preserve">. It </w:t>
      </w:r>
      <w:r w:rsidR="004214C1">
        <w:rPr>
          <w:rFonts w:ascii="Times New Roman" w:hAnsi="Times New Roman" w:cs="Times New Roman"/>
          <w:sz w:val="24"/>
          <w:szCs w:val="24"/>
          <w:lang w:val="en-US"/>
        </w:rPr>
        <w:t>provides</w:t>
      </w:r>
      <w:r w:rsidRPr="003C338B">
        <w:rPr>
          <w:rFonts w:ascii="Times New Roman" w:hAnsi="Times New Roman" w:cs="Times New Roman"/>
          <w:sz w:val="24"/>
          <w:szCs w:val="24"/>
          <w:lang w:val="en-US"/>
        </w:rPr>
        <w:t xml:space="preserve"> an objective assessment of the </w:t>
      </w:r>
      <w:r>
        <w:rPr>
          <w:rFonts w:ascii="Times New Roman" w:hAnsi="Times New Roman" w:cs="Times New Roman"/>
          <w:sz w:val="24"/>
          <w:szCs w:val="24"/>
          <w:lang w:val="en-US"/>
        </w:rPr>
        <w:t xml:space="preserve">project’s </w:t>
      </w:r>
      <w:r w:rsidR="00A92FD6">
        <w:rPr>
          <w:rFonts w:ascii="Times New Roman" w:hAnsi="Times New Roman" w:cs="Times New Roman"/>
          <w:sz w:val="24"/>
          <w:szCs w:val="24"/>
          <w:lang w:val="en-US"/>
        </w:rPr>
        <w:t>design</w:t>
      </w:r>
      <w:r w:rsidRPr="003C338B">
        <w:rPr>
          <w:rFonts w:ascii="Times New Roman" w:hAnsi="Times New Roman" w:cs="Times New Roman"/>
          <w:sz w:val="24"/>
          <w:szCs w:val="24"/>
          <w:lang w:val="en-US"/>
        </w:rPr>
        <w:t>, performa</w:t>
      </w:r>
      <w:r w:rsidR="00A92FD6">
        <w:rPr>
          <w:rFonts w:ascii="Times New Roman" w:hAnsi="Times New Roman" w:cs="Times New Roman"/>
          <w:sz w:val="24"/>
          <w:szCs w:val="24"/>
          <w:lang w:val="en-US"/>
        </w:rPr>
        <w:t xml:space="preserve">nce, </w:t>
      </w:r>
      <w:r w:rsidR="00A92FD6" w:rsidRPr="003C338B">
        <w:rPr>
          <w:rFonts w:ascii="Times New Roman" w:hAnsi="Times New Roman" w:cs="Times New Roman"/>
          <w:sz w:val="24"/>
          <w:szCs w:val="24"/>
          <w:lang w:val="en-US"/>
        </w:rPr>
        <w:t>constraints</w:t>
      </w:r>
      <w:r w:rsidR="00A92FD6">
        <w:rPr>
          <w:rFonts w:ascii="Times New Roman" w:hAnsi="Times New Roman" w:cs="Times New Roman"/>
          <w:sz w:val="24"/>
          <w:szCs w:val="24"/>
          <w:lang w:val="en-US"/>
        </w:rPr>
        <w:t xml:space="preserve">, results, impact, relevance, efficiency </w:t>
      </w:r>
      <w:r w:rsidRPr="003C338B">
        <w:rPr>
          <w:rFonts w:ascii="Times New Roman" w:hAnsi="Times New Roman" w:cs="Times New Roman"/>
          <w:sz w:val="24"/>
          <w:szCs w:val="24"/>
          <w:lang w:val="en-US"/>
        </w:rPr>
        <w:t xml:space="preserve">and sustainability. It also </w:t>
      </w:r>
      <w:r w:rsidR="00A92FD6">
        <w:rPr>
          <w:rFonts w:ascii="Times New Roman" w:hAnsi="Times New Roman" w:cs="Times New Roman"/>
          <w:sz w:val="24"/>
          <w:szCs w:val="24"/>
          <w:lang w:val="en-US"/>
        </w:rPr>
        <w:t xml:space="preserve">identifies </w:t>
      </w:r>
      <w:proofErr w:type="gramStart"/>
      <w:r w:rsidR="00A92FD6">
        <w:rPr>
          <w:rFonts w:ascii="Times New Roman" w:hAnsi="Times New Roman" w:cs="Times New Roman"/>
          <w:sz w:val="24"/>
          <w:szCs w:val="24"/>
          <w:lang w:val="en-US"/>
        </w:rPr>
        <w:t>a number of</w:t>
      </w:r>
      <w:proofErr w:type="gramEnd"/>
      <w:r w:rsidRPr="003C338B">
        <w:rPr>
          <w:rFonts w:ascii="Times New Roman" w:hAnsi="Times New Roman" w:cs="Times New Roman"/>
          <w:sz w:val="24"/>
          <w:szCs w:val="24"/>
          <w:lang w:val="en-US"/>
        </w:rPr>
        <w:t xml:space="preserve"> lessons </w:t>
      </w:r>
      <w:r w:rsidR="00A92FD6">
        <w:rPr>
          <w:rFonts w:ascii="Times New Roman" w:hAnsi="Times New Roman" w:cs="Times New Roman"/>
          <w:sz w:val="24"/>
          <w:szCs w:val="24"/>
          <w:lang w:val="en-US"/>
        </w:rPr>
        <w:t xml:space="preserve">and recommendations </w:t>
      </w:r>
      <w:r w:rsidRPr="003C338B">
        <w:rPr>
          <w:rFonts w:ascii="Times New Roman" w:hAnsi="Times New Roman" w:cs="Times New Roman"/>
          <w:sz w:val="24"/>
          <w:szCs w:val="24"/>
          <w:lang w:val="en-US"/>
        </w:rPr>
        <w:t>which may be used by the</w:t>
      </w:r>
      <w:r w:rsidR="00754C58">
        <w:rPr>
          <w:rFonts w:ascii="Times New Roman" w:hAnsi="Times New Roman" w:cs="Times New Roman"/>
          <w:sz w:val="24"/>
          <w:szCs w:val="24"/>
          <w:lang w:val="en-US"/>
        </w:rPr>
        <w:t xml:space="preserve"> UNDP</w:t>
      </w:r>
      <w:r w:rsidRPr="003C338B">
        <w:rPr>
          <w:rFonts w:ascii="Times New Roman" w:hAnsi="Times New Roman" w:cs="Times New Roman"/>
          <w:sz w:val="24"/>
          <w:szCs w:val="24"/>
          <w:lang w:val="en-US"/>
        </w:rPr>
        <w:t xml:space="preserve"> Country Office to improve its programming, partnership arrangements, resource mobilization strategies, working methods and management </w:t>
      </w:r>
      <w:r w:rsidR="00F96958">
        <w:rPr>
          <w:rFonts w:ascii="Times New Roman" w:hAnsi="Times New Roman" w:cs="Times New Roman"/>
          <w:sz w:val="24"/>
          <w:szCs w:val="24"/>
          <w:lang w:val="en-US"/>
        </w:rPr>
        <w:t>arrangements</w:t>
      </w:r>
      <w:r w:rsidRPr="003C338B">
        <w:rPr>
          <w:rFonts w:ascii="Times New Roman" w:hAnsi="Times New Roman" w:cs="Times New Roman"/>
          <w:sz w:val="24"/>
          <w:szCs w:val="24"/>
          <w:lang w:val="en-US"/>
        </w:rPr>
        <w:t>.</w:t>
      </w:r>
      <w:r w:rsidR="00A92FD6" w:rsidRPr="00A92FD6">
        <w:rPr>
          <w:rFonts w:ascii="Times New Roman" w:hAnsi="Times New Roman" w:cs="Times New Roman"/>
          <w:sz w:val="24"/>
          <w:szCs w:val="24"/>
          <w:lang w:val="en-US"/>
        </w:rPr>
        <w:t xml:space="preserve"> </w:t>
      </w:r>
      <w:r w:rsidR="00A92FD6">
        <w:rPr>
          <w:rFonts w:ascii="Times New Roman" w:hAnsi="Times New Roman" w:cs="Times New Roman"/>
          <w:sz w:val="24"/>
          <w:szCs w:val="24"/>
          <w:lang w:val="en-US"/>
        </w:rPr>
        <w:t>The</w:t>
      </w:r>
      <w:r w:rsidR="00A92FD6" w:rsidRPr="002F5586">
        <w:rPr>
          <w:rFonts w:ascii="Times New Roman" w:hAnsi="Times New Roman" w:cs="Times New Roman"/>
          <w:sz w:val="24"/>
          <w:szCs w:val="24"/>
          <w:lang w:val="en-US"/>
        </w:rPr>
        <w:t xml:space="preserve"> evaluation entailed a systematic desk </w:t>
      </w:r>
      <w:r w:rsidR="00A92FD6">
        <w:rPr>
          <w:rFonts w:ascii="Times New Roman" w:hAnsi="Times New Roman" w:cs="Times New Roman"/>
          <w:sz w:val="24"/>
          <w:szCs w:val="24"/>
          <w:lang w:val="en-US"/>
        </w:rPr>
        <w:t>review of project-related documentation</w:t>
      </w:r>
      <w:r w:rsidR="00A92FD6" w:rsidRPr="002F5586">
        <w:rPr>
          <w:rFonts w:ascii="Times New Roman" w:hAnsi="Times New Roman" w:cs="Times New Roman"/>
          <w:sz w:val="24"/>
          <w:szCs w:val="24"/>
          <w:lang w:val="en-US"/>
        </w:rPr>
        <w:t xml:space="preserve">, </w:t>
      </w:r>
      <w:r w:rsidR="00A92FD6">
        <w:rPr>
          <w:rFonts w:ascii="Times New Roman" w:hAnsi="Times New Roman" w:cs="Times New Roman"/>
          <w:sz w:val="24"/>
          <w:szCs w:val="24"/>
          <w:lang w:val="en-US"/>
        </w:rPr>
        <w:t xml:space="preserve">data </w:t>
      </w:r>
      <w:r w:rsidR="00A92FD6" w:rsidRPr="002F5586">
        <w:rPr>
          <w:rFonts w:ascii="Times New Roman" w:hAnsi="Times New Roman" w:cs="Times New Roman"/>
          <w:sz w:val="24"/>
          <w:szCs w:val="24"/>
          <w:lang w:val="en-US"/>
        </w:rPr>
        <w:t xml:space="preserve">collection </w:t>
      </w:r>
      <w:r w:rsidR="00A92FD6">
        <w:rPr>
          <w:rFonts w:ascii="Times New Roman" w:hAnsi="Times New Roman" w:cs="Times New Roman"/>
          <w:sz w:val="24"/>
          <w:szCs w:val="24"/>
          <w:lang w:val="en-US"/>
        </w:rPr>
        <w:t>based on interviews with key stakeholders and analysis of i</w:t>
      </w:r>
      <w:r w:rsidR="004805D8">
        <w:rPr>
          <w:rFonts w:ascii="Times New Roman" w:hAnsi="Times New Roman" w:cs="Times New Roman"/>
          <w:sz w:val="24"/>
          <w:szCs w:val="24"/>
          <w:lang w:val="en-US"/>
        </w:rPr>
        <w:t>nformation using triangulation.</w:t>
      </w:r>
    </w:p>
    <w:p w14:paraId="59BAA71A" w14:textId="77777777" w:rsidR="00A22E83" w:rsidRDefault="00A22E83" w:rsidP="00165697">
      <w:pPr>
        <w:jc w:val="both"/>
        <w:rPr>
          <w:rFonts w:ascii="Times New Roman" w:hAnsi="Times New Roman" w:cs="Times New Roman"/>
          <w:sz w:val="24"/>
          <w:szCs w:val="24"/>
          <w:lang w:val="en-US"/>
        </w:rPr>
      </w:pPr>
      <w:bookmarkStart w:id="5" w:name="_Hlk520451773"/>
      <w:bookmarkEnd w:id="4"/>
      <w:r w:rsidRPr="00A22E83">
        <w:rPr>
          <w:rFonts w:ascii="Times New Roman" w:hAnsi="Times New Roman" w:cs="Times New Roman"/>
          <w:sz w:val="24"/>
          <w:szCs w:val="24"/>
          <w:lang w:val="en-US"/>
        </w:rPr>
        <w:t xml:space="preserve">The </w:t>
      </w:r>
      <w:r w:rsidR="00754C58">
        <w:rPr>
          <w:rFonts w:ascii="Times New Roman" w:hAnsi="Times New Roman" w:cs="Times New Roman"/>
          <w:sz w:val="24"/>
          <w:szCs w:val="24"/>
          <w:lang w:val="en-US"/>
        </w:rPr>
        <w:t>p</w:t>
      </w:r>
      <w:r w:rsidRPr="00A22E83">
        <w:rPr>
          <w:rFonts w:ascii="Times New Roman" w:hAnsi="Times New Roman" w:cs="Times New Roman"/>
          <w:sz w:val="24"/>
          <w:szCs w:val="24"/>
          <w:lang w:val="en-US"/>
        </w:rPr>
        <w:t xml:space="preserve">roject was designed to </w:t>
      </w:r>
      <w:r>
        <w:rPr>
          <w:rFonts w:ascii="Times New Roman" w:hAnsi="Times New Roman" w:cs="Times New Roman"/>
          <w:sz w:val="24"/>
          <w:szCs w:val="24"/>
          <w:lang w:val="en-US"/>
        </w:rPr>
        <w:t>facilitate</w:t>
      </w:r>
      <w:r w:rsidRPr="00A22E83">
        <w:rPr>
          <w:rFonts w:ascii="Times New Roman" w:hAnsi="Times New Roman" w:cs="Times New Roman"/>
          <w:sz w:val="24"/>
          <w:szCs w:val="24"/>
          <w:lang w:val="en-US"/>
        </w:rPr>
        <w:t xml:space="preserve"> the integration of the provisions of the Rio Conventions into sectoral policies, </w:t>
      </w:r>
      <w:proofErr w:type="spellStart"/>
      <w:r w:rsidRPr="00A22E83">
        <w:rPr>
          <w:rFonts w:ascii="Times New Roman" w:hAnsi="Times New Roman" w:cs="Times New Roman"/>
          <w:sz w:val="24"/>
          <w:szCs w:val="24"/>
          <w:lang w:val="en-US"/>
        </w:rPr>
        <w:t>programmes</w:t>
      </w:r>
      <w:proofErr w:type="spellEnd"/>
      <w:r w:rsidRPr="00A22E83">
        <w:rPr>
          <w:rFonts w:ascii="Times New Roman" w:hAnsi="Times New Roman" w:cs="Times New Roman"/>
          <w:sz w:val="24"/>
          <w:szCs w:val="24"/>
          <w:lang w:val="en-US"/>
        </w:rPr>
        <w:t xml:space="preserve">, plans and legislation. </w:t>
      </w:r>
      <w:r w:rsidR="00754C58">
        <w:rPr>
          <w:rFonts w:ascii="Times New Roman" w:hAnsi="Times New Roman" w:cs="Times New Roman"/>
          <w:sz w:val="24"/>
          <w:szCs w:val="24"/>
          <w:lang w:val="en-US"/>
        </w:rPr>
        <w:t xml:space="preserve">It </w:t>
      </w:r>
      <w:r w:rsidRPr="00A22E83">
        <w:rPr>
          <w:rFonts w:ascii="Times New Roman" w:hAnsi="Times New Roman" w:cs="Times New Roman"/>
          <w:sz w:val="24"/>
          <w:szCs w:val="24"/>
          <w:lang w:val="en-US"/>
        </w:rPr>
        <w:t xml:space="preserve">consisted of three interlinked components. The first component was designed to integrate the principles and obligations of the three conventions into the national policy framework.  </w:t>
      </w:r>
      <w:proofErr w:type="gramStart"/>
      <w:r w:rsidRPr="00A22E83">
        <w:rPr>
          <w:rFonts w:ascii="Times New Roman" w:hAnsi="Times New Roman" w:cs="Times New Roman"/>
          <w:sz w:val="24"/>
          <w:szCs w:val="24"/>
          <w:lang w:val="en-US"/>
        </w:rPr>
        <w:t>In particular, this</w:t>
      </w:r>
      <w:proofErr w:type="gramEnd"/>
      <w:r w:rsidRPr="00A22E83">
        <w:rPr>
          <w:rFonts w:ascii="Times New Roman" w:hAnsi="Times New Roman" w:cs="Times New Roman"/>
          <w:sz w:val="24"/>
          <w:szCs w:val="24"/>
          <w:lang w:val="en-US"/>
        </w:rPr>
        <w:t xml:space="preserve"> entailed the preparation of a National Sustaina</w:t>
      </w:r>
      <w:r>
        <w:rPr>
          <w:rFonts w:ascii="Times New Roman" w:hAnsi="Times New Roman" w:cs="Times New Roman"/>
          <w:sz w:val="24"/>
          <w:szCs w:val="24"/>
          <w:lang w:val="en-US"/>
        </w:rPr>
        <w:t xml:space="preserve">ble Development Strategy (NSDS) </w:t>
      </w:r>
      <w:r w:rsidRPr="00A22E83">
        <w:rPr>
          <w:rFonts w:ascii="Times New Roman" w:hAnsi="Times New Roman" w:cs="Times New Roman"/>
          <w:sz w:val="24"/>
          <w:szCs w:val="24"/>
          <w:lang w:val="en-US"/>
        </w:rPr>
        <w:t>that was envisaged to fully incorporate key environmental priorities. The second component was intended to strengthen key institutional and individual capacities to pursue sustainable development that deliver environmental benefits.  Th</w:t>
      </w:r>
      <w:r w:rsidR="00020221">
        <w:rPr>
          <w:rFonts w:ascii="Times New Roman" w:hAnsi="Times New Roman" w:cs="Times New Roman"/>
          <w:sz w:val="24"/>
          <w:szCs w:val="24"/>
          <w:lang w:val="en-US"/>
        </w:rPr>
        <w:t>e</w:t>
      </w:r>
      <w:r w:rsidRPr="00A22E83">
        <w:rPr>
          <w:rFonts w:ascii="Times New Roman" w:hAnsi="Times New Roman" w:cs="Times New Roman"/>
          <w:sz w:val="24"/>
          <w:szCs w:val="24"/>
          <w:lang w:val="en-US"/>
        </w:rPr>
        <w:t xml:space="preserve"> objective was to target the implementation of the NSDS by training government officials on the interpretation of Rio Conventions provisions as they applied to their respective roles and responsibilities. The third component </w:t>
      </w:r>
      <w:r w:rsidR="00754C58">
        <w:rPr>
          <w:rFonts w:ascii="Times New Roman" w:hAnsi="Times New Roman" w:cs="Times New Roman"/>
          <w:sz w:val="24"/>
          <w:szCs w:val="24"/>
          <w:lang w:val="en-US"/>
        </w:rPr>
        <w:t>consisted of</w:t>
      </w:r>
      <w:r w:rsidRPr="00A22E83">
        <w:rPr>
          <w:rFonts w:ascii="Times New Roman" w:hAnsi="Times New Roman" w:cs="Times New Roman"/>
          <w:sz w:val="24"/>
          <w:szCs w:val="24"/>
          <w:lang w:val="en-US"/>
        </w:rPr>
        <w:t xml:space="preserve"> a targeted public awareness campaign to raise the understanding of the critical linkages between the Rio Conventions principles and more immediate socio-economic development priorities.</w:t>
      </w:r>
    </w:p>
    <w:p w14:paraId="68A97020" w14:textId="77777777" w:rsidR="0030400E" w:rsidRDefault="004805D8" w:rsidP="00165697">
      <w:pPr>
        <w:jc w:val="both"/>
        <w:rPr>
          <w:rFonts w:ascii="Times New Roman" w:hAnsi="Times New Roman" w:cs="Times New Roman"/>
          <w:sz w:val="24"/>
          <w:szCs w:val="24"/>
          <w:lang w:val="en-US"/>
        </w:rPr>
      </w:pPr>
      <w:r w:rsidRPr="003C338B">
        <w:rPr>
          <w:rFonts w:ascii="Times New Roman" w:hAnsi="Times New Roman" w:cs="Times New Roman"/>
          <w:noProof/>
          <w:sz w:val="24"/>
          <w:szCs w:val="24"/>
          <w:lang w:eastAsia="en-CA"/>
        </w:rPr>
        <w:t xml:space="preserve">While the amount of information generated by this evaluation was enormous, the findings presented in this report cover only the most essential aspects of the </w:t>
      </w:r>
      <w:r>
        <w:rPr>
          <w:rFonts w:ascii="Times New Roman" w:hAnsi="Times New Roman" w:cs="Times New Roman"/>
          <w:noProof/>
          <w:sz w:val="24"/>
          <w:szCs w:val="24"/>
          <w:lang w:eastAsia="en-CA"/>
        </w:rPr>
        <w:t xml:space="preserve">project. </w:t>
      </w:r>
      <w:r>
        <w:rPr>
          <w:rFonts w:ascii="Times New Roman" w:hAnsi="Times New Roman" w:cs="Times New Roman"/>
          <w:sz w:val="24"/>
          <w:szCs w:val="24"/>
          <w:lang w:val="en-US"/>
        </w:rPr>
        <w:t>They</w:t>
      </w:r>
      <w:r w:rsidR="0030400E">
        <w:rPr>
          <w:rFonts w:ascii="Times New Roman" w:hAnsi="Times New Roman" w:cs="Times New Roman"/>
          <w:sz w:val="24"/>
          <w:szCs w:val="24"/>
          <w:lang w:val="en-US"/>
        </w:rPr>
        <w:t xml:space="preserve"> are organized in </w:t>
      </w:r>
      <w:r w:rsidR="00020221">
        <w:rPr>
          <w:rFonts w:ascii="Times New Roman" w:hAnsi="Times New Roman" w:cs="Times New Roman"/>
          <w:sz w:val="24"/>
          <w:szCs w:val="24"/>
          <w:lang w:val="en-US"/>
        </w:rPr>
        <w:t>three</w:t>
      </w:r>
      <w:r w:rsidR="0030400E">
        <w:rPr>
          <w:rFonts w:ascii="Times New Roman" w:hAnsi="Times New Roman" w:cs="Times New Roman"/>
          <w:sz w:val="24"/>
          <w:szCs w:val="24"/>
          <w:lang w:val="en-US"/>
        </w:rPr>
        <w:t xml:space="preserve"> sections: </w:t>
      </w:r>
      <w:proofErr w:type="spellStart"/>
      <w:r w:rsidR="0030400E">
        <w:rPr>
          <w:rFonts w:ascii="Times New Roman" w:hAnsi="Times New Roman" w:cs="Times New Roman"/>
          <w:sz w:val="24"/>
          <w:szCs w:val="24"/>
          <w:lang w:val="en-US"/>
        </w:rPr>
        <w:t>i</w:t>
      </w:r>
      <w:proofErr w:type="spellEnd"/>
      <w:r w:rsidR="0030400E">
        <w:rPr>
          <w:rFonts w:ascii="Times New Roman" w:hAnsi="Times New Roman" w:cs="Times New Roman"/>
          <w:sz w:val="24"/>
          <w:szCs w:val="24"/>
          <w:lang w:val="en-US"/>
        </w:rPr>
        <w:t xml:space="preserve">) project design; ii) project implementation; and, iii) project results. The evaluation also provides </w:t>
      </w:r>
      <w:proofErr w:type="gramStart"/>
      <w:r w:rsidR="0030400E">
        <w:rPr>
          <w:rFonts w:ascii="Times New Roman" w:hAnsi="Times New Roman" w:cs="Times New Roman"/>
          <w:sz w:val="24"/>
          <w:szCs w:val="24"/>
          <w:lang w:val="en-US"/>
        </w:rPr>
        <w:t>a number of</w:t>
      </w:r>
      <w:proofErr w:type="gramEnd"/>
      <w:r w:rsidR="0030400E">
        <w:rPr>
          <w:rFonts w:ascii="Times New Roman" w:hAnsi="Times New Roman" w:cs="Times New Roman"/>
          <w:sz w:val="24"/>
          <w:szCs w:val="24"/>
          <w:lang w:val="en-US"/>
        </w:rPr>
        <w:t xml:space="preserve"> lessons learned and a set of recommendations for the consideration of the Country Office. </w:t>
      </w:r>
    </w:p>
    <w:bookmarkEnd w:id="5"/>
    <w:p w14:paraId="473F7A1B" w14:textId="77777777" w:rsidR="005A216A" w:rsidRPr="005A216A" w:rsidRDefault="005A216A" w:rsidP="00165697">
      <w:pPr>
        <w:jc w:val="both"/>
        <w:rPr>
          <w:rFonts w:ascii="Times New Roman" w:hAnsi="Times New Roman" w:cs="Times New Roman"/>
          <w:sz w:val="24"/>
          <w:szCs w:val="24"/>
          <w:u w:val="single"/>
          <w:lang w:val="en-US"/>
        </w:rPr>
      </w:pPr>
      <w:r w:rsidRPr="005A216A">
        <w:rPr>
          <w:rFonts w:ascii="Times New Roman" w:hAnsi="Times New Roman" w:cs="Times New Roman"/>
          <w:sz w:val="24"/>
          <w:szCs w:val="24"/>
          <w:u w:val="single"/>
          <w:lang w:val="en-US"/>
        </w:rPr>
        <w:t>Project Design</w:t>
      </w:r>
    </w:p>
    <w:p w14:paraId="693C28A9" w14:textId="3B93AC0B" w:rsidR="005A216A" w:rsidRDefault="00EE069B" w:rsidP="00165697">
      <w:pPr>
        <w:jc w:val="both"/>
        <w:rPr>
          <w:rFonts w:ascii="Times New Roman" w:hAnsi="Times New Roman" w:cs="Times New Roman"/>
          <w:sz w:val="24"/>
          <w:szCs w:val="24"/>
        </w:rPr>
      </w:pPr>
      <w:r>
        <w:rPr>
          <w:rFonts w:ascii="Times New Roman" w:hAnsi="Times New Roman" w:cs="Times New Roman"/>
          <w:sz w:val="24"/>
          <w:szCs w:val="24"/>
        </w:rPr>
        <w:t>T</w:t>
      </w:r>
      <w:r w:rsidR="005A216A" w:rsidRPr="007F6D7E">
        <w:rPr>
          <w:rFonts w:ascii="Times New Roman" w:hAnsi="Times New Roman" w:cs="Times New Roman"/>
          <w:sz w:val="24"/>
          <w:szCs w:val="24"/>
        </w:rPr>
        <w:t xml:space="preserve">he </w:t>
      </w:r>
      <w:r w:rsidR="00D57518">
        <w:rPr>
          <w:rFonts w:ascii="Times New Roman" w:hAnsi="Times New Roman" w:cs="Times New Roman"/>
          <w:sz w:val="24"/>
          <w:szCs w:val="24"/>
        </w:rPr>
        <w:t>goals</w:t>
      </w:r>
      <w:r w:rsidR="005A216A" w:rsidRPr="007F6D7E">
        <w:rPr>
          <w:rFonts w:ascii="Times New Roman" w:hAnsi="Times New Roman" w:cs="Times New Roman"/>
          <w:sz w:val="24"/>
          <w:szCs w:val="24"/>
        </w:rPr>
        <w:t xml:space="preserve"> of the project </w:t>
      </w:r>
      <w:r w:rsidR="00D57518">
        <w:rPr>
          <w:rFonts w:ascii="Times New Roman" w:hAnsi="Times New Roman" w:cs="Times New Roman"/>
          <w:sz w:val="24"/>
          <w:szCs w:val="24"/>
        </w:rPr>
        <w:t>are adequately defined</w:t>
      </w:r>
      <w:r w:rsidR="005A216A" w:rsidRPr="007F6D7E">
        <w:rPr>
          <w:rFonts w:ascii="Times New Roman" w:hAnsi="Times New Roman" w:cs="Times New Roman"/>
          <w:sz w:val="24"/>
          <w:szCs w:val="24"/>
        </w:rPr>
        <w:t xml:space="preserve"> and respond to a clearly identified problem. The Project Document provides a thorough and consistent analysis of the country context and needs, a clear set of objectives</w:t>
      </w:r>
      <w:r>
        <w:rPr>
          <w:rFonts w:ascii="Times New Roman" w:hAnsi="Times New Roman" w:cs="Times New Roman"/>
          <w:sz w:val="24"/>
          <w:szCs w:val="24"/>
        </w:rPr>
        <w:t>, m</w:t>
      </w:r>
      <w:r w:rsidR="005A216A" w:rsidRPr="007F6D7E">
        <w:rPr>
          <w:rFonts w:ascii="Times New Roman" w:hAnsi="Times New Roman" w:cs="Times New Roman"/>
          <w:sz w:val="24"/>
          <w:szCs w:val="24"/>
        </w:rPr>
        <w:t>ajor risks and assumptions and adequate monitoring and evaluation tools. Th</w:t>
      </w:r>
      <w:r>
        <w:rPr>
          <w:rFonts w:ascii="Times New Roman" w:hAnsi="Times New Roman" w:cs="Times New Roman"/>
          <w:sz w:val="24"/>
          <w:szCs w:val="24"/>
        </w:rPr>
        <w:t xml:space="preserve">e results framework is adequate, </w:t>
      </w:r>
      <w:proofErr w:type="gramStart"/>
      <w:r>
        <w:rPr>
          <w:rFonts w:ascii="Times New Roman" w:hAnsi="Times New Roman" w:cs="Times New Roman"/>
          <w:sz w:val="24"/>
          <w:szCs w:val="24"/>
        </w:rPr>
        <w:t>with the exception of</w:t>
      </w:r>
      <w:proofErr w:type="gramEnd"/>
      <w:r>
        <w:rPr>
          <w:rFonts w:ascii="Times New Roman" w:hAnsi="Times New Roman" w:cs="Times New Roman"/>
          <w:sz w:val="24"/>
          <w:szCs w:val="24"/>
        </w:rPr>
        <w:t xml:space="preserve"> the </w:t>
      </w:r>
      <w:r w:rsidR="005A216A" w:rsidRPr="007F6D7E">
        <w:rPr>
          <w:rFonts w:ascii="Times New Roman" w:hAnsi="Times New Roman" w:cs="Times New Roman"/>
          <w:sz w:val="24"/>
          <w:szCs w:val="24"/>
        </w:rPr>
        <w:t xml:space="preserve">outcome indicators </w:t>
      </w:r>
      <w:r>
        <w:rPr>
          <w:rFonts w:ascii="Times New Roman" w:hAnsi="Times New Roman" w:cs="Times New Roman"/>
          <w:sz w:val="24"/>
          <w:szCs w:val="24"/>
        </w:rPr>
        <w:t xml:space="preserve">which </w:t>
      </w:r>
      <w:r w:rsidR="005A216A" w:rsidRPr="007F6D7E">
        <w:rPr>
          <w:rFonts w:ascii="Times New Roman" w:hAnsi="Times New Roman" w:cs="Times New Roman"/>
          <w:sz w:val="24"/>
          <w:szCs w:val="24"/>
        </w:rPr>
        <w:t xml:space="preserve">are </w:t>
      </w:r>
      <w:r>
        <w:rPr>
          <w:rFonts w:ascii="Times New Roman" w:hAnsi="Times New Roman" w:cs="Times New Roman"/>
          <w:sz w:val="24"/>
          <w:szCs w:val="24"/>
        </w:rPr>
        <w:t xml:space="preserve">too </w:t>
      </w:r>
      <w:r w:rsidR="005A216A" w:rsidRPr="007F6D7E">
        <w:rPr>
          <w:rFonts w:ascii="Times New Roman" w:hAnsi="Times New Roman" w:cs="Times New Roman"/>
          <w:sz w:val="24"/>
          <w:szCs w:val="24"/>
        </w:rPr>
        <w:t>focused on specific products/outputs and not broader results.</w:t>
      </w:r>
      <w:r w:rsidR="00965B09">
        <w:rPr>
          <w:rFonts w:ascii="Times New Roman" w:hAnsi="Times New Roman" w:cs="Times New Roman"/>
          <w:sz w:val="24"/>
          <w:szCs w:val="24"/>
        </w:rPr>
        <w:t xml:space="preserve"> </w:t>
      </w:r>
      <w:r>
        <w:rPr>
          <w:rFonts w:ascii="Times New Roman" w:hAnsi="Times New Roman" w:cs="Times New Roman"/>
          <w:sz w:val="24"/>
          <w:szCs w:val="24"/>
        </w:rPr>
        <w:t>D</w:t>
      </w:r>
      <w:r w:rsidR="005A216A" w:rsidRPr="007F6D7E">
        <w:rPr>
          <w:rFonts w:ascii="Times New Roman" w:hAnsi="Times New Roman" w:cs="Times New Roman"/>
          <w:sz w:val="24"/>
          <w:szCs w:val="24"/>
        </w:rPr>
        <w:t>esign aspects which could have been framed more adequately</w:t>
      </w:r>
      <w:r>
        <w:rPr>
          <w:rFonts w:ascii="Times New Roman" w:hAnsi="Times New Roman" w:cs="Times New Roman"/>
          <w:sz w:val="24"/>
          <w:szCs w:val="24"/>
        </w:rPr>
        <w:t xml:space="preserve"> are the</w:t>
      </w:r>
      <w:r w:rsidR="005A216A" w:rsidRPr="007F6D7E">
        <w:rPr>
          <w:rFonts w:ascii="Times New Roman" w:hAnsi="Times New Roman" w:cs="Times New Roman"/>
          <w:sz w:val="24"/>
          <w:szCs w:val="24"/>
        </w:rPr>
        <w:t xml:space="preserve"> limited guidance </w:t>
      </w:r>
      <w:r>
        <w:rPr>
          <w:rFonts w:ascii="Times New Roman" w:hAnsi="Times New Roman" w:cs="Times New Roman"/>
          <w:sz w:val="24"/>
          <w:szCs w:val="24"/>
        </w:rPr>
        <w:t xml:space="preserve">provided </w:t>
      </w:r>
      <w:r w:rsidR="005A216A" w:rsidRPr="007F6D7E">
        <w:rPr>
          <w:rFonts w:ascii="Times New Roman" w:hAnsi="Times New Roman" w:cs="Times New Roman"/>
          <w:sz w:val="24"/>
          <w:szCs w:val="24"/>
        </w:rPr>
        <w:t xml:space="preserve">on the process through which </w:t>
      </w:r>
      <w:r w:rsidR="005A216A" w:rsidRPr="007F6D7E">
        <w:rPr>
          <w:rFonts w:ascii="Times New Roman" w:hAnsi="Times New Roman" w:cs="Times New Roman"/>
          <w:sz w:val="24"/>
          <w:szCs w:val="24"/>
        </w:rPr>
        <w:lastRenderedPageBreak/>
        <w:t>outputs will be realized</w:t>
      </w:r>
      <w:r>
        <w:rPr>
          <w:rFonts w:ascii="Times New Roman" w:hAnsi="Times New Roman" w:cs="Times New Roman"/>
          <w:sz w:val="24"/>
          <w:szCs w:val="24"/>
        </w:rPr>
        <w:t xml:space="preserve"> and </w:t>
      </w:r>
      <w:r w:rsidR="00D57518">
        <w:rPr>
          <w:rFonts w:ascii="Times New Roman" w:hAnsi="Times New Roman" w:cs="Times New Roman"/>
          <w:sz w:val="24"/>
          <w:szCs w:val="24"/>
        </w:rPr>
        <w:t>inadequate</w:t>
      </w:r>
      <w:r>
        <w:rPr>
          <w:rFonts w:ascii="Times New Roman" w:hAnsi="Times New Roman" w:cs="Times New Roman"/>
          <w:sz w:val="24"/>
          <w:szCs w:val="24"/>
        </w:rPr>
        <w:t xml:space="preserve"> focus on</w:t>
      </w:r>
      <w:r w:rsidR="005A216A" w:rsidRPr="007F6D7E">
        <w:rPr>
          <w:rFonts w:ascii="Times New Roman" w:hAnsi="Times New Roman" w:cs="Times New Roman"/>
          <w:sz w:val="24"/>
          <w:szCs w:val="24"/>
        </w:rPr>
        <w:t xml:space="preserve"> the politics of change in the public sector, especially </w:t>
      </w:r>
      <w:r w:rsidR="00D57518">
        <w:rPr>
          <w:rFonts w:ascii="Times New Roman" w:hAnsi="Times New Roman" w:cs="Times New Roman"/>
          <w:sz w:val="24"/>
          <w:szCs w:val="24"/>
        </w:rPr>
        <w:t xml:space="preserve">on </w:t>
      </w:r>
      <w:r w:rsidR="005A216A" w:rsidRPr="007F6D7E">
        <w:rPr>
          <w:rFonts w:ascii="Times New Roman" w:hAnsi="Times New Roman" w:cs="Times New Roman"/>
          <w:sz w:val="24"/>
          <w:szCs w:val="24"/>
        </w:rPr>
        <w:t>how to build and maintain political will</w:t>
      </w:r>
      <w:r>
        <w:rPr>
          <w:rFonts w:ascii="Times New Roman" w:hAnsi="Times New Roman" w:cs="Times New Roman"/>
          <w:sz w:val="24"/>
          <w:szCs w:val="24"/>
        </w:rPr>
        <w:t xml:space="preserve"> </w:t>
      </w:r>
      <w:r w:rsidR="005A216A" w:rsidRPr="007F6D7E">
        <w:rPr>
          <w:rFonts w:ascii="Times New Roman" w:hAnsi="Times New Roman" w:cs="Times New Roman"/>
          <w:sz w:val="24"/>
          <w:szCs w:val="24"/>
        </w:rPr>
        <w:t>at the highest levels of decision making.</w:t>
      </w:r>
      <w:r w:rsidR="005A216A">
        <w:rPr>
          <w:rFonts w:ascii="Times New Roman" w:hAnsi="Times New Roman" w:cs="Times New Roman"/>
          <w:sz w:val="24"/>
          <w:szCs w:val="24"/>
        </w:rPr>
        <w:t xml:space="preserve"> Also, </w:t>
      </w:r>
      <w:r w:rsidR="005A216A" w:rsidRPr="007F6D7E">
        <w:rPr>
          <w:rFonts w:ascii="Times New Roman" w:hAnsi="Times New Roman" w:cs="Times New Roman"/>
          <w:sz w:val="24"/>
          <w:szCs w:val="24"/>
        </w:rPr>
        <w:t>the Project Document envisages the process largely within the purview of M</w:t>
      </w:r>
      <w:r w:rsidR="00811EA2">
        <w:rPr>
          <w:rFonts w:ascii="Times New Roman" w:hAnsi="Times New Roman" w:cs="Times New Roman"/>
          <w:sz w:val="24"/>
          <w:szCs w:val="24"/>
        </w:rPr>
        <w:t xml:space="preserve">inistry of </w:t>
      </w:r>
      <w:r w:rsidR="005A216A" w:rsidRPr="007F6D7E">
        <w:rPr>
          <w:rFonts w:ascii="Times New Roman" w:hAnsi="Times New Roman" w:cs="Times New Roman"/>
          <w:sz w:val="24"/>
          <w:szCs w:val="24"/>
        </w:rPr>
        <w:t>E</w:t>
      </w:r>
      <w:r w:rsidR="00811EA2">
        <w:rPr>
          <w:rFonts w:ascii="Times New Roman" w:hAnsi="Times New Roman" w:cs="Times New Roman"/>
          <w:sz w:val="24"/>
          <w:szCs w:val="24"/>
        </w:rPr>
        <w:t xml:space="preserve">cology and </w:t>
      </w:r>
      <w:r w:rsidR="005A216A" w:rsidRPr="007F6D7E">
        <w:rPr>
          <w:rFonts w:ascii="Times New Roman" w:hAnsi="Times New Roman" w:cs="Times New Roman"/>
          <w:sz w:val="24"/>
          <w:szCs w:val="24"/>
        </w:rPr>
        <w:t>N</w:t>
      </w:r>
      <w:r w:rsidR="00811EA2">
        <w:rPr>
          <w:rFonts w:ascii="Times New Roman" w:hAnsi="Times New Roman" w:cs="Times New Roman"/>
          <w:sz w:val="24"/>
          <w:szCs w:val="24"/>
        </w:rPr>
        <w:t xml:space="preserve">atural </w:t>
      </w:r>
      <w:r w:rsidR="005A216A" w:rsidRPr="007F6D7E">
        <w:rPr>
          <w:rFonts w:ascii="Times New Roman" w:hAnsi="Times New Roman" w:cs="Times New Roman"/>
          <w:sz w:val="24"/>
          <w:szCs w:val="24"/>
        </w:rPr>
        <w:t>R</w:t>
      </w:r>
      <w:r w:rsidR="00811EA2">
        <w:rPr>
          <w:rFonts w:ascii="Times New Roman" w:hAnsi="Times New Roman" w:cs="Times New Roman"/>
          <w:sz w:val="24"/>
          <w:szCs w:val="24"/>
        </w:rPr>
        <w:t>esources (MENR)</w:t>
      </w:r>
      <w:r w:rsidR="005A216A" w:rsidRPr="007F6D7E">
        <w:rPr>
          <w:rFonts w:ascii="Times New Roman" w:hAnsi="Times New Roman" w:cs="Times New Roman"/>
          <w:sz w:val="24"/>
          <w:szCs w:val="24"/>
        </w:rPr>
        <w:t xml:space="preserve">, which does not allow for sufficient buy-in from </w:t>
      </w:r>
      <w:r w:rsidR="00020221">
        <w:rPr>
          <w:rFonts w:ascii="Times New Roman" w:hAnsi="Times New Roman" w:cs="Times New Roman"/>
          <w:sz w:val="24"/>
          <w:szCs w:val="24"/>
        </w:rPr>
        <w:t xml:space="preserve">other </w:t>
      </w:r>
      <w:r w:rsidR="005A216A" w:rsidRPr="007F6D7E">
        <w:rPr>
          <w:rFonts w:ascii="Times New Roman" w:hAnsi="Times New Roman" w:cs="Times New Roman"/>
          <w:sz w:val="24"/>
          <w:szCs w:val="24"/>
        </w:rPr>
        <w:t>central ministries and sectors (especially the key Ministries of Finance, Transpo</w:t>
      </w:r>
      <w:r w:rsidR="00965B09">
        <w:rPr>
          <w:rFonts w:ascii="Times New Roman" w:hAnsi="Times New Roman" w:cs="Times New Roman"/>
          <w:sz w:val="24"/>
          <w:szCs w:val="24"/>
        </w:rPr>
        <w:t xml:space="preserve">rt, Energy, Agriculture, etc.). </w:t>
      </w:r>
      <w:r w:rsidR="005A216A" w:rsidRPr="00F27769">
        <w:rPr>
          <w:rFonts w:ascii="Times New Roman" w:hAnsi="Times New Roman" w:cs="Times New Roman"/>
          <w:sz w:val="24"/>
          <w:szCs w:val="24"/>
          <w:lang w:val="en-US"/>
        </w:rPr>
        <w:t xml:space="preserve">Another </w:t>
      </w:r>
      <w:r w:rsidR="005A216A">
        <w:rPr>
          <w:rFonts w:ascii="Times New Roman" w:hAnsi="Times New Roman" w:cs="Times New Roman"/>
          <w:sz w:val="24"/>
          <w:szCs w:val="24"/>
          <w:lang w:val="en-US"/>
        </w:rPr>
        <w:t xml:space="preserve">design </w:t>
      </w:r>
      <w:r w:rsidR="00510D00">
        <w:rPr>
          <w:rFonts w:ascii="Times New Roman" w:hAnsi="Times New Roman" w:cs="Times New Roman"/>
          <w:sz w:val="24"/>
          <w:szCs w:val="24"/>
          <w:lang w:val="en-US"/>
        </w:rPr>
        <w:t>weakness i</w:t>
      </w:r>
      <w:r w:rsidR="005A216A" w:rsidRPr="00F27769">
        <w:rPr>
          <w:rFonts w:ascii="Times New Roman" w:hAnsi="Times New Roman" w:cs="Times New Roman"/>
          <w:sz w:val="24"/>
          <w:szCs w:val="24"/>
          <w:lang w:val="en-US"/>
        </w:rPr>
        <w:t xml:space="preserve">s the insufficient linkages between the mainstreaming of the </w:t>
      </w:r>
      <w:r w:rsidR="005A216A">
        <w:rPr>
          <w:rFonts w:ascii="Times New Roman" w:hAnsi="Times New Roman" w:cs="Times New Roman"/>
          <w:sz w:val="24"/>
          <w:szCs w:val="24"/>
          <w:lang w:val="en-US"/>
        </w:rPr>
        <w:t>conventions</w:t>
      </w:r>
      <w:r w:rsidR="005A216A" w:rsidRPr="00F27769">
        <w:rPr>
          <w:rFonts w:ascii="Times New Roman" w:hAnsi="Times New Roman" w:cs="Times New Roman"/>
          <w:sz w:val="24"/>
          <w:szCs w:val="24"/>
          <w:lang w:val="en-US"/>
        </w:rPr>
        <w:t xml:space="preserve"> and NSDS </w:t>
      </w:r>
      <w:r w:rsidR="005A216A">
        <w:rPr>
          <w:rFonts w:ascii="Times New Roman" w:hAnsi="Times New Roman" w:cs="Times New Roman"/>
          <w:sz w:val="24"/>
          <w:szCs w:val="24"/>
          <w:lang w:val="en-US"/>
        </w:rPr>
        <w:t>formulation</w:t>
      </w:r>
      <w:r w:rsidR="005A216A" w:rsidRPr="00F27769">
        <w:rPr>
          <w:rFonts w:ascii="Times New Roman" w:hAnsi="Times New Roman" w:cs="Times New Roman"/>
          <w:sz w:val="24"/>
          <w:szCs w:val="24"/>
          <w:lang w:val="en-US"/>
        </w:rPr>
        <w:t xml:space="preserve"> and the crucial role of the private sector in </w:t>
      </w:r>
      <w:r w:rsidR="005A216A">
        <w:rPr>
          <w:rFonts w:ascii="Times New Roman" w:hAnsi="Times New Roman" w:cs="Times New Roman"/>
          <w:sz w:val="24"/>
          <w:szCs w:val="24"/>
          <w:lang w:val="en-US"/>
        </w:rPr>
        <w:t>sustainable</w:t>
      </w:r>
      <w:r w:rsidR="005A216A" w:rsidRPr="00F27769">
        <w:rPr>
          <w:rFonts w:ascii="Times New Roman" w:hAnsi="Times New Roman" w:cs="Times New Roman"/>
          <w:sz w:val="24"/>
          <w:szCs w:val="24"/>
          <w:lang w:val="en-US"/>
        </w:rPr>
        <w:t xml:space="preserve"> development.</w:t>
      </w:r>
      <w:r w:rsidR="007D1029">
        <w:rPr>
          <w:rFonts w:ascii="Times New Roman" w:hAnsi="Times New Roman" w:cs="Times New Roman"/>
          <w:sz w:val="24"/>
          <w:szCs w:val="24"/>
          <w:lang w:val="en-US"/>
        </w:rPr>
        <w:t xml:space="preserve"> </w:t>
      </w:r>
      <w:r w:rsidR="007D1029">
        <w:rPr>
          <w:rFonts w:ascii="Times New Roman" w:hAnsi="Times New Roman" w:cs="Times New Roman"/>
          <w:sz w:val="24"/>
          <w:szCs w:val="24"/>
        </w:rPr>
        <w:t>Furthermore</w:t>
      </w:r>
      <w:r w:rsidR="005A216A" w:rsidRPr="009465D9">
        <w:rPr>
          <w:rFonts w:ascii="Times New Roman" w:hAnsi="Times New Roman" w:cs="Times New Roman"/>
          <w:sz w:val="24"/>
          <w:szCs w:val="24"/>
        </w:rPr>
        <w:t xml:space="preserve">, the Project Document does not </w:t>
      </w:r>
      <w:r w:rsidR="007D1029">
        <w:rPr>
          <w:rFonts w:ascii="Times New Roman" w:hAnsi="Times New Roman" w:cs="Times New Roman"/>
          <w:sz w:val="24"/>
          <w:szCs w:val="24"/>
        </w:rPr>
        <w:t xml:space="preserve">closely </w:t>
      </w:r>
      <w:r w:rsidR="005A216A" w:rsidRPr="009465D9">
        <w:rPr>
          <w:rFonts w:ascii="Times New Roman" w:hAnsi="Times New Roman" w:cs="Times New Roman"/>
          <w:sz w:val="24"/>
          <w:szCs w:val="24"/>
        </w:rPr>
        <w:t>examine potential linkages that could have been forged with other relevant projects under implementation or in the pipeline.</w:t>
      </w:r>
      <w:r w:rsidR="005A216A">
        <w:rPr>
          <w:rFonts w:ascii="Times New Roman" w:hAnsi="Times New Roman" w:cs="Times New Roman"/>
          <w:sz w:val="24"/>
          <w:szCs w:val="24"/>
        </w:rPr>
        <w:t xml:space="preserve"> </w:t>
      </w:r>
      <w:r w:rsidR="007D1029">
        <w:rPr>
          <w:rFonts w:ascii="Times New Roman" w:hAnsi="Times New Roman" w:cs="Times New Roman"/>
          <w:sz w:val="24"/>
          <w:szCs w:val="24"/>
        </w:rPr>
        <w:t>Also</w:t>
      </w:r>
      <w:r w:rsidR="005A216A" w:rsidRPr="009465D9">
        <w:rPr>
          <w:rFonts w:ascii="Times New Roman" w:hAnsi="Times New Roman" w:cs="Times New Roman"/>
          <w:sz w:val="24"/>
          <w:szCs w:val="24"/>
        </w:rPr>
        <w:t xml:space="preserve">, sub-national governments should have been designed to play a bigger role not just in terms of participation but also in the means to do so, relying on sub-national planning processes and policy instruments, to achieve project ends. </w:t>
      </w:r>
      <w:r w:rsidR="007D1029">
        <w:rPr>
          <w:rFonts w:ascii="Times New Roman" w:hAnsi="Times New Roman" w:cs="Times New Roman"/>
          <w:sz w:val="24"/>
          <w:szCs w:val="24"/>
        </w:rPr>
        <w:t>T</w:t>
      </w:r>
      <w:r w:rsidR="005A216A" w:rsidRPr="009465D9">
        <w:rPr>
          <w:rFonts w:ascii="Times New Roman" w:hAnsi="Times New Roman" w:cs="Times New Roman"/>
          <w:sz w:val="24"/>
          <w:szCs w:val="24"/>
        </w:rPr>
        <w:t>he Project Document did not foresee an active role in the project for other international organizations that play a crucial role in the process of development planning and financing</w:t>
      </w:r>
      <w:r w:rsidR="005A216A">
        <w:rPr>
          <w:rFonts w:ascii="Times New Roman" w:hAnsi="Times New Roman" w:cs="Times New Roman"/>
          <w:sz w:val="24"/>
          <w:szCs w:val="24"/>
        </w:rPr>
        <w:t xml:space="preserve"> (i.e. WB, IMF, EU, etc.)</w:t>
      </w:r>
      <w:r w:rsidR="005A216A" w:rsidRPr="009465D9">
        <w:rPr>
          <w:rFonts w:ascii="Times New Roman" w:hAnsi="Times New Roman" w:cs="Times New Roman"/>
          <w:sz w:val="24"/>
          <w:szCs w:val="24"/>
        </w:rPr>
        <w:t>. Lastly, the Project Document did not focus on the institutionalization of participation mechanisms, which has strong implications for the sustainability of the results of the project.</w:t>
      </w:r>
      <w:r w:rsidR="007D1029">
        <w:rPr>
          <w:rFonts w:ascii="Times New Roman" w:hAnsi="Times New Roman" w:cs="Times New Roman"/>
          <w:sz w:val="24"/>
          <w:szCs w:val="24"/>
        </w:rPr>
        <w:t xml:space="preserve"> </w:t>
      </w:r>
      <w:r w:rsidR="005A216A" w:rsidRPr="009465D9">
        <w:rPr>
          <w:rFonts w:ascii="Times New Roman" w:hAnsi="Times New Roman" w:cs="Times New Roman"/>
          <w:sz w:val="24"/>
          <w:szCs w:val="24"/>
        </w:rPr>
        <w:t>As for the replication approach, the Project Document is not explicit about what exactly is meant by replication, what aspects of the project are intended to be replicated and how re</w:t>
      </w:r>
      <w:r w:rsidR="009C7D96">
        <w:rPr>
          <w:rFonts w:ascii="Times New Roman" w:hAnsi="Times New Roman" w:cs="Times New Roman"/>
          <w:sz w:val="24"/>
          <w:szCs w:val="24"/>
        </w:rPr>
        <w:t>plication is supposed to occur.</w:t>
      </w:r>
    </w:p>
    <w:p w14:paraId="43F0C6D7" w14:textId="77777777" w:rsidR="005A216A" w:rsidRPr="005A216A" w:rsidRDefault="005A216A" w:rsidP="00165697">
      <w:pPr>
        <w:jc w:val="both"/>
        <w:rPr>
          <w:rFonts w:ascii="Times New Roman" w:hAnsi="Times New Roman" w:cs="Times New Roman"/>
          <w:sz w:val="24"/>
          <w:szCs w:val="24"/>
          <w:u w:val="single"/>
          <w:lang w:val="en-US"/>
        </w:rPr>
      </w:pPr>
      <w:r w:rsidRPr="005A216A">
        <w:rPr>
          <w:rFonts w:ascii="Times New Roman" w:hAnsi="Times New Roman" w:cs="Times New Roman"/>
          <w:sz w:val="24"/>
          <w:szCs w:val="24"/>
          <w:u w:val="single"/>
          <w:lang w:val="en-US"/>
        </w:rPr>
        <w:t>Project Implementation</w:t>
      </w:r>
    </w:p>
    <w:p w14:paraId="07091215" w14:textId="69D5CB17" w:rsidR="00510D00" w:rsidRDefault="00510D00" w:rsidP="00165697">
      <w:pPr>
        <w:jc w:val="both"/>
        <w:rPr>
          <w:rFonts w:ascii="Times New Roman" w:hAnsi="Times New Roman" w:cs="Times New Roman"/>
          <w:sz w:val="24"/>
          <w:szCs w:val="24"/>
          <w:lang w:val="en-US"/>
        </w:rPr>
      </w:pPr>
      <w:r w:rsidRPr="009264B9">
        <w:rPr>
          <w:rFonts w:ascii="Times New Roman" w:hAnsi="Times New Roman" w:cs="Times New Roman"/>
          <w:sz w:val="24"/>
          <w:szCs w:val="24"/>
          <w:lang w:val="en-US"/>
        </w:rPr>
        <w:t xml:space="preserve">The total amount of co-financing that materialized was </w:t>
      </w:r>
      <w:r w:rsidR="00C33693" w:rsidRPr="009264B9">
        <w:rPr>
          <w:rFonts w:ascii="Times New Roman" w:hAnsi="Times New Roman" w:cs="Times New Roman"/>
          <w:sz w:val="24"/>
          <w:szCs w:val="24"/>
          <w:lang w:val="en-US"/>
        </w:rPr>
        <w:t>not monitored during the implementation, however, the project has provide</w:t>
      </w:r>
      <w:r w:rsidR="009264B9">
        <w:rPr>
          <w:rFonts w:ascii="Times New Roman" w:hAnsi="Times New Roman" w:cs="Times New Roman"/>
          <w:sz w:val="24"/>
          <w:szCs w:val="24"/>
          <w:lang w:val="en-US"/>
        </w:rPr>
        <w:t>d</w:t>
      </w:r>
      <w:r w:rsidR="00C33693" w:rsidRPr="009264B9">
        <w:rPr>
          <w:rFonts w:ascii="Times New Roman" w:hAnsi="Times New Roman" w:cs="Times New Roman"/>
          <w:sz w:val="24"/>
          <w:szCs w:val="24"/>
          <w:lang w:val="en-US"/>
        </w:rPr>
        <w:t xml:space="preserve"> three letters from the </w:t>
      </w:r>
      <w:r w:rsidR="009264B9">
        <w:rPr>
          <w:rFonts w:ascii="Times New Roman" w:hAnsi="Times New Roman" w:cs="Times New Roman"/>
          <w:sz w:val="24"/>
          <w:szCs w:val="24"/>
          <w:lang w:val="en-US"/>
        </w:rPr>
        <w:t xml:space="preserve">GOU, UNDP and a NGO partner </w:t>
      </w:r>
      <w:r w:rsidR="00C33693" w:rsidRPr="009264B9">
        <w:rPr>
          <w:rFonts w:ascii="Times New Roman" w:hAnsi="Times New Roman" w:cs="Times New Roman"/>
          <w:sz w:val="24"/>
          <w:szCs w:val="24"/>
          <w:lang w:val="en-US"/>
        </w:rPr>
        <w:t>testifying the co-financing allocated during the project duration period</w:t>
      </w:r>
      <w:r w:rsidR="009264B9">
        <w:rPr>
          <w:rFonts w:ascii="Times New Roman" w:hAnsi="Times New Roman" w:cs="Times New Roman"/>
          <w:sz w:val="24"/>
          <w:szCs w:val="24"/>
          <w:lang w:val="en-US"/>
        </w:rPr>
        <w:t xml:space="preserve"> (Annex VIII)</w:t>
      </w:r>
      <w:r w:rsidRPr="009264B9">
        <w:rPr>
          <w:rFonts w:ascii="Times New Roman" w:hAnsi="Times New Roman" w:cs="Times New Roman"/>
          <w:sz w:val="24"/>
          <w:szCs w:val="24"/>
          <w:lang w:val="en-US"/>
        </w:rPr>
        <w:t xml:space="preserve">. </w:t>
      </w:r>
      <w:r w:rsidR="00367A15" w:rsidRPr="009264B9">
        <w:rPr>
          <w:rFonts w:ascii="Times New Roman" w:hAnsi="Times New Roman" w:cs="Times New Roman"/>
          <w:sz w:val="24"/>
          <w:szCs w:val="24"/>
        </w:rPr>
        <w:t>The p</w:t>
      </w:r>
      <w:r w:rsidR="00560E06" w:rsidRPr="009264B9">
        <w:rPr>
          <w:rFonts w:ascii="Times New Roman" w:hAnsi="Times New Roman" w:cs="Times New Roman"/>
          <w:sz w:val="24"/>
          <w:szCs w:val="24"/>
        </w:rPr>
        <w:t>roject</w:t>
      </w:r>
      <w:r w:rsidR="00560E06" w:rsidRPr="009465D9">
        <w:rPr>
          <w:rFonts w:ascii="Times New Roman" w:hAnsi="Times New Roman" w:cs="Times New Roman"/>
          <w:sz w:val="24"/>
          <w:szCs w:val="24"/>
        </w:rPr>
        <w:t xml:space="preserve"> was managed by a Project Manager who led </w:t>
      </w:r>
      <w:proofErr w:type="gramStart"/>
      <w:r w:rsidR="00560E06" w:rsidRPr="009465D9">
        <w:rPr>
          <w:rFonts w:ascii="Times New Roman" w:hAnsi="Times New Roman" w:cs="Times New Roman"/>
          <w:sz w:val="24"/>
          <w:szCs w:val="24"/>
        </w:rPr>
        <w:t>a number of</w:t>
      </w:r>
      <w:proofErr w:type="gramEnd"/>
      <w:r w:rsidR="00560E06" w:rsidRPr="009465D9">
        <w:rPr>
          <w:rFonts w:ascii="Times New Roman" w:hAnsi="Times New Roman" w:cs="Times New Roman"/>
          <w:sz w:val="24"/>
          <w:szCs w:val="24"/>
        </w:rPr>
        <w:t xml:space="preserve"> consultants that carried out most project activities.</w:t>
      </w:r>
      <w:r w:rsidR="00560E06">
        <w:rPr>
          <w:rFonts w:ascii="Times New Roman" w:hAnsi="Times New Roman" w:cs="Times New Roman"/>
          <w:sz w:val="24"/>
          <w:szCs w:val="24"/>
        </w:rPr>
        <w:t xml:space="preserve"> </w:t>
      </w:r>
      <w:r w:rsidR="00560E06" w:rsidRPr="009465D9">
        <w:rPr>
          <w:rFonts w:ascii="Times New Roman" w:hAnsi="Times New Roman" w:cs="Times New Roman"/>
          <w:sz w:val="24"/>
          <w:szCs w:val="24"/>
        </w:rPr>
        <w:t xml:space="preserve">The Project Board included representatives from the MENR and UNDP. For the four years of its lifetime, the Project Board met three times - in April 2014, December 2015 and March 2017. A National Project Director was not assigned by MENR, </w:t>
      </w:r>
      <w:proofErr w:type="gramStart"/>
      <w:r w:rsidR="00560E06" w:rsidRPr="009465D9">
        <w:rPr>
          <w:rFonts w:ascii="Times New Roman" w:hAnsi="Times New Roman" w:cs="Times New Roman"/>
          <w:sz w:val="24"/>
          <w:szCs w:val="24"/>
        </w:rPr>
        <w:t>based on the fact that</w:t>
      </w:r>
      <w:proofErr w:type="gramEnd"/>
      <w:r w:rsidR="00560E06" w:rsidRPr="009465D9">
        <w:rPr>
          <w:rFonts w:ascii="Times New Roman" w:hAnsi="Times New Roman" w:cs="Times New Roman"/>
          <w:sz w:val="24"/>
          <w:szCs w:val="24"/>
        </w:rPr>
        <w:t xml:space="preserve"> the project was implemented by UNDP under the DIM modality.</w:t>
      </w:r>
      <w:r>
        <w:rPr>
          <w:rFonts w:ascii="Times New Roman" w:hAnsi="Times New Roman" w:cs="Times New Roman"/>
          <w:sz w:val="24"/>
          <w:szCs w:val="24"/>
        </w:rPr>
        <w:t xml:space="preserve"> </w:t>
      </w:r>
      <w:r w:rsidR="00560E06" w:rsidRPr="009465D9">
        <w:rPr>
          <w:rFonts w:ascii="Times New Roman" w:hAnsi="Times New Roman" w:cs="Times New Roman"/>
          <w:sz w:val="24"/>
          <w:szCs w:val="24"/>
        </w:rPr>
        <w:t xml:space="preserve">The project experienced </w:t>
      </w:r>
      <w:proofErr w:type="gramStart"/>
      <w:r w:rsidR="00560E06" w:rsidRPr="009465D9">
        <w:rPr>
          <w:rFonts w:ascii="Times New Roman" w:hAnsi="Times New Roman" w:cs="Times New Roman"/>
          <w:sz w:val="24"/>
          <w:szCs w:val="24"/>
        </w:rPr>
        <w:t>a number of</w:t>
      </w:r>
      <w:proofErr w:type="gramEnd"/>
      <w:r w:rsidR="00560E06" w:rsidRPr="009465D9">
        <w:rPr>
          <w:rFonts w:ascii="Times New Roman" w:hAnsi="Times New Roman" w:cs="Times New Roman"/>
          <w:sz w:val="24"/>
          <w:szCs w:val="24"/>
        </w:rPr>
        <w:t xml:space="preserve"> delays driven by two major factors: the rapidly changing security and political situation in the country and a substantial</w:t>
      </w:r>
      <w:r w:rsidR="00560E06">
        <w:rPr>
          <w:rFonts w:ascii="Times New Roman" w:hAnsi="Times New Roman" w:cs="Times New Roman"/>
          <w:sz w:val="24"/>
          <w:szCs w:val="24"/>
        </w:rPr>
        <w:t xml:space="preserve"> revision of project activities, following </w:t>
      </w:r>
      <w:r w:rsidR="00560E06" w:rsidRPr="00DA2EA1">
        <w:rPr>
          <w:rFonts w:ascii="Times New Roman" w:hAnsi="Times New Roman" w:cs="Times New Roman"/>
          <w:sz w:val="24"/>
          <w:szCs w:val="24"/>
          <w:lang w:val="en-US"/>
        </w:rPr>
        <w:t>a crucial decision to</w:t>
      </w:r>
      <w:r w:rsidR="00560E06">
        <w:rPr>
          <w:rFonts w:ascii="Times New Roman" w:hAnsi="Times New Roman" w:cs="Times New Roman"/>
          <w:sz w:val="24"/>
          <w:szCs w:val="24"/>
          <w:lang w:val="en-US"/>
        </w:rPr>
        <w:t xml:space="preserve"> pursue</w:t>
      </w:r>
      <w:r w:rsidR="00560E06" w:rsidRPr="00DA2EA1">
        <w:rPr>
          <w:rFonts w:ascii="Times New Roman" w:hAnsi="Times New Roman" w:cs="Times New Roman"/>
          <w:sz w:val="24"/>
          <w:szCs w:val="24"/>
          <w:lang w:val="en-US"/>
        </w:rPr>
        <w:t xml:space="preserve"> a number of SDG-related activities under the scope of this project and link the development of the NSDS to </w:t>
      </w:r>
      <w:proofErr w:type="spellStart"/>
      <w:r w:rsidR="00560E06" w:rsidRPr="00DA2EA1">
        <w:rPr>
          <w:rFonts w:ascii="Times New Roman" w:hAnsi="Times New Roman" w:cs="Times New Roman"/>
          <w:sz w:val="24"/>
          <w:szCs w:val="24"/>
          <w:lang w:val="en-US"/>
        </w:rPr>
        <w:t>GoU’s</w:t>
      </w:r>
      <w:proofErr w:type="spellEnd"/>
      <w:r w:rsidR="00560E06" w:rsidRPr="00DA2EA1">
        <w:rPr>
          <w:rFonts w:ascii="Times New Roman" w:hAnsi="Times New Roman" w:cs="Times New Roman"/>
          <w:sz w:val="24"/>
          <w:szCs w:val="24"/>
          <w:lang w:val="en-US"/>
        </w:rPr>
        <w:t xml:space="preserve"> work on the adaptation and implementation of SDGs</w:t>
      </w:r>
      <w:r w:rsidR="00560E0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0207594B" w14:textId="77777777" w:rsidR="00020221" w:rsidRDefault="00510D00" w:rsidP="00165697">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560E06" w:rsidRPr="009465D9">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effective </w:t>
      </w:r>
      <w:r w:rsidR="00560E06" w:rsidRPr="009465D9">
        <w:rPr>
          <w:rFonts w:ascii="Times New Roman" w:hAnsi="Times New Roman" w:cs="Times New Roman"/>
          <w:sz w:val="24"/>
          <w:szCs w:val="24"/>
          <w:lang w:val="en-US"/>
        </w:rPr>
        <w:t>use of adaptive management by</w:t>
      </w:r>
      <w:r w:rsidR="00020221">
        <w:rPr>
          <w:rFonts w:ascii="Times New Roman" w:hAnsi="Times New Roman" w:cs="Times New Roman"/>
          <w:sz w:val="24"/>
          <w:szCs w:val="24"/>
          <w:lang w:val="en-US"/>
        </w:rPr>
        <w:t xml:space="preserve"> the project team and board</w:t>
      </w:r>
      <w:r w:rsidR="00560E06" w:rsidRPr="009465D9">
        <w:rPr>
          <w:rFonts w:ascii="Times New Roman" w:hAnsi="Times New Roman" w:cs="Times New Roman"/>
          <w:sz w:val="24"/>
          <w:szCs w:val="24"/>
          <w:lang w:val="en-US"/>
        </w:rPr>
        <w:t xml:space="preserve"> was </w:t>
      </w:r>
      <w:r w:rsidR="00392A81">
        <w:rPr>
          <w:rFonts w:ascii="Times New Roman" w:hAnsi="Times New Roman" w:cs="Times New Roman"/>
          <w:sz w:val="24"/>
          <w:szCs w:val="24"/>
          <w:lang w:val="en-US"/>
        </w:rPr>
        <w:t>critical</w:t>
      </w:r>
      <w:r w:rsidR="00560E06" w:rsidRPr="009465D9">
        <w:rPr>
          <w:rFonts w:ascii="Times New Roman" w:hAnsi="Times New Roman" w:cs="Times New Roman"/>
          <w:sz w:val="24"/>
          <w:szCs w:val="24"/>
          <w:lang w:val="en-US"/>
        </w:rPr>
        <w:t xml:space="preserve"> for dealing with unexpected contingencies and taking advantage of </w:t>
      </w:r>
      <w:r w:rsidR="00392A81">
        <w:rPr>
          <w:rFonts w:ascii="Times New Roman" w:hAnsi="Times New Roman" w:cs="Times New Roman"/>
          <w:sz w:val="24"/>
          <w:szCs w:val="24"/>
          <w:lang w:val="en-US"/>
        </w:rPr>
        <w:t>newly-emerged</w:t>
      </w:r>
      <w:r w:rsidR="00560E06" w:rsidRPr="009465D9">
        <w:rPr>
          <w:rFonts w:ascii="Times New Roman" w:hAnsi="Times New Roman" w:cs="Times New Roman"/>
          <w:sz w:val="24"/>
          <w:szCs w:val="24"/>
          <w:lang w:val="en-US"/>
        </w:rPr>
        <w:t xml:space="preserve"> opportunities.</w:t>
      </w:r>
      <w:r>
        <w:rPr>
          <w:rFonts w:ascii="Times New Roman" w:hAnsi="Times New Roman" w:cs="Times New Roman"/>
          <w:sz w:val="24"/>
          <w:szCs w:val="24"/>
          <w:lang w:val="en-US"/>
        </w:rPr>
        <w:t xml:space="preserve"> </w:t>
      </w:r>
      <w:r w:rsidR="00DE71BF">
        <w:rPr>
          <w:rFonts w:ascii="Times New Roman" w:hAnsi="Times New Roman" w:cs="Times New Roman"/>
          <w:sz w:val="24"/>
          <w:szCs w:val="24"/>
          <w:lang w:val="en-US"/>
        </w:rPr>
        <w:t>Major</w:t>
      </w:r>
      <w:r w:rsidR="00560E06" w:rsidRPr="009465D9">
        <w:rPr>
          <w:rFonts w:ascii="Times New Roman" w:hAnsi="Times New Roman" w:cs="Times New Roman"/>
          <w:sz w:val="24"/>
          <w:szCs w:val="24"/>
          <w:lang w:val="en-US"/>
        </w:rPr>
        <w:t xml:space="preserve"> change</w:t>
      </w:r>
      <w:r w:rsidR="00DE71BF">
        <w:rPr>
          <w:rFonts w:ascii="Times New Roman" w:hAnsi="Times New Roman" w:cs="Times New Roman"/>
          <w:sz w:val="24"/>
          <w:szCs w:val="24"/>
          <w:lang w:val="en-US"/>
        </w:rPr>
        <w:t>s</w:t>
      </w:r>
      <w:r w:rsidR="00560E06" w:rsidRPr="009465D9">
        <w:rPr>
          <w:rFonts w:ascii="Times New Roman" w:hAnsi="Times New Roman" w:cs="Times New Roman"/>
          <w:sz w:val="24"/>
          <w:szCs w:val="24"/>
          <w:lang w:val="en-US"/>
        </w:rPr>
        <w:t xml:space="preserve"> in the project approach </w:t>
      </w:r>
      <w:r w:rsidR="00DE71BF">
        <w:rPr>
          <w:rFonts w:ascii="Times New Roman" w:hAnsi="Times New Roman" w:cs="Times New Roman"/>
          <w:sz w:val="24"/>
          <w:szCs w:val="24"/>
          <w:lang w:val="en-US"/>
        </w:rPr>
        <w:t>were</w:t>
      </w:r>
      <w:r w:rsidR="00560E06" w:rsidRPr="009465D9">
        <w:rPr>
          <w:rFonts w:ascii="Times New Roman" w:hAnsi="Times New Roman" w:cs="Times New Roman"/>
          <w:sz w:val="24"/>
          <w:szCs w:val="24"/>
          <w:lang w:val="en-US"/>
        </w:rPr>
        <w:t xml:space="preserve"> the inclus</w:t>
      </w:r>
      <w:r w:rsidR="00DE71BF">
        <w:rPr>
          <w:rFonts w:ascii="Times New Roman" w:hAnsi="Times New Roman" w:cs="Times New Roman"/>
          <w:sz w:val="24"/>
          <w:szCs w:val="24"/>
          <w:lang w:val="en-US"/>
        </w:rPr>
        <w:t xml:space="preserve">ion of the SDGs under its scope and </w:t>
      </w:r>
      <w:r w:rsidR="00560E06" w:rsidRPr="009465D9">
        <w:rPr>
          <w:rFonts w:ascii="Times New Roman" w:hAnsi="Times New Roman" w:cs="Times New Roman"/>
          <w:sz w:val="24"/>
          <w:szCs w:val="24"/>
          <w:lang w:val="en-US"/>
        </w:rPr>
        <w:t>the conduct of pilot initiatives at the local level.</w:t>
      </w:r>
      <w:r w:rsidR="00560E06">
        <w:rPr>
          <w:rFonts w:ascii="Times New Roman" w:hAnsi="Times New Roman" w:cs="Times New Roman"/>
          <w:sz w:val="24"/>
          <w:szCs w:val="24"/>
          <w:lang w:val="en-US"/>
        </w:rPr>
        <w:t xml:space="preserve"> </w:t>
      </w:r>
      <w:r w:rsidR="00560E06" w:rsidRPr="009465D9">
        <w:rPr>
          <w:rFonts w:ascii="Times New Roman" w:hAnsi="Times New Roman" w:cs="Times New Roman"/>
          <w:sz w:val="24"/>
          <w:szCs w:val="24"/>
          <w:lang w:val="en-US"/>
        </w:rPr>
        <w:t>The project was also able to extend its contribution to the conflict-affected territories of Eastern Ukraine.</w:t>
      </w:r>
      <w:r>
        <w:rPr>
          <w:rFonts w:ascii="Times New Roman" w:hAnsi="Times New Roman" w:cs="Times New Roman"/>
          <w:sz w:val="24"/>
          <w:szCs w:val="24"/>
          <w:lang w:val="en-US"/>
        </w:rPr>
        <w:t xml:space="preserve"> </w:t>
      </w:r>
      <w:r w:rsidR="00560E06" w:rsidRPr="009465D9">
        <w:rPr>
          <w:rFonts w:ascii="Times New Roman" w:hAnsi="Times New Roman" w:cs="Times New Roman"/>
          <w:sz w:val="24"/>
          <w:szCs w:val="24"/>
          <w:lang w:val="en-US"/>
        </w:rPr>
        <w:t>The ability of the project team to act swiftly to evolving needs and emerging opportunities is commendable. However, additional areas where the project team could have applied the same adaptive approach were in forging stronger linkages with the country’s broader reform agenda and the accelerating decentralization process.</w:t>
      </w:r>
      <w:r w:rsidR="0092632F">
        <w:rPr>
          <w:rFonts w:ascii="Times New Roman" w:hAnsi="Times New Roman" w:cs="Times New Roman"/>
          <w:sz w:val="24"/>
          <w:szCs w:val="24"/>
          <w:lang w:val="en-US"/>
        </w:rPr>
        <w:t xml:space="preserve"> </w:t>
      </w:r>
    </w:p>
    <w:p w14:paraId="6EF9456B" w14:textId="77777777" w:rsidR="00560E06" w:rsidRDefault="00560E06" w:rsidP="00165697">
      <w:pPr>
        <w:jc w:val="both"/>
        <w:rPr>
          <w:rFonts w:ascii="Times New Roman" w:hAnsi="Times New Roman" w:cs="Times New Roman"/>
          <w:sz w:val="24"/>
          <w:szCs w:val="24"/>
          <w:lang w:val="en-US"/>
        </w:rPr>
      </w:pPr>
      <w:r w:rsidRPr="009465D9">
        <w:rPr>
          <w:rFonts w:ascii="Times New Roman" w:hAnsi="Times New Roman" w:cs="Times New Roman"/>
          <w:sz w:val="24"/>
          <w:szCs w:val="24"/>
          <w:lang w:val="en-US"/>
        </w:rPr>
        <w:lastRenderedPageBreak/>
        <w:t xml:space="preserve">The project’s partnership arrangements included a wide range of stakeholders from national and sub-national governments, organizations representing development and environmental professionals and specialists, academia, NGOs and donor organizations. </w:t>
      </w:r>
      <w:r w:rsidR="00020221">
        <w:rPr>
          <w:rFonts w:ascii="Times New Roman" w:hAnsi="Times New Roman" w:cs="Times New Roman"/>
          <w:sz w:val="24"/>
          <w:szCs w:val="24"/>
          <w:lang w:val="en-US"/>
        </w:rPr>
        <w:t>Yet</w:t>
      </w:r>
      <w:r w:rsidRPr="009465D9">
        <w:rPr>
          <w:rFonts w:ascii="Times New Roman" w:hAnsi="Times New Roman" w:cs="Times New Roman"/>
          <w:sz w:val="24"/>
          <w:szCs w:val="24"/>
          <w:lang w:val="en-US"/>
        </w:rPr>
        <w:t>, there was certainly room for better</w:t>
      </w:r>
      <w:r w:rsidR="00510D00">
        <w:rPr>
          <w:rFonts w:ascii="Times New Roman" w:hAnsi="Times New Roman" w:cs="Times New Roman"/>
          <w:sz w:val="24"/>
          <w:szCs w:val="24"/>
          <w:lang w:val="en-US"/>
        </w:rPr>
        <w:t xml:space="preserve"> engagement of certain partners - </w:t>
      </w:r>
      <w:r w:rsidRPr="009465D9">
        <w:rPr>
          <w:rFonts w:ascii="Times New Roman" w:hAnsi="Times New Roman" w:cs="Times New Roman"/>
          <w:sz w:val="24"/>
          <w:szCs w:val="24"/>
          <w:lang w:val="en-US"/>
        </w:rPr>
        <w:t>the participation of the private sector could have been integrated more effectively into the local level activities supported by the project.</w:t>
      </w:r>
      <w:r>
        <w:rPr>
          <w:rFonts w:ascii="Times New Roman" w:hAnsi="Times New Roman" w:cs="Times New Roman"/>
          <w:sz w:val="24"/>
          <w:szCs w:val="24"/>
          <w:lang w:val="en-US"/>
        </w:rPr>
        <w:t xml:space="preserve"> </w:t>
      </w:r>
      <w:r w:rsidRPr="009465D9">
        <w:rPr>
          <w:rFonts w:ascii="Times New Roman" w:hAnsi="Times New Roman" w:cs="Times New Roman"/>
          <w:sz w:val="24"/>
          <w:szCs w:val="24"/>
          <w:lang w:val="en-US"/>
        </w:rPr>
        <w:t>The project should have also worked more effectively with other development partners to create synergies in th</w:t>
      </w:r>
      <w:r w:rsidR="00510D00">
        <w:rPr>
          <w:rFonts w:ascii="Times New Roman" w:hAnsi="Times New Roman" w:cs="Times New Roman"/>
          <w:sz w:val="24"/>
          <w:szCs w:val="24"/>
          <w:lang w:val="en-US"/>
        </w:rPr>
        <w:t>e delivery of capacity support.</w:t>
      </w:r>
    </w:p>
    <w:p w14:paraId="6BE91C65" w14:textId="77777777" w:rsidR="00560E06" w:rsidRDefault="00560E06" w:rsidP="0016569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92632F">
        <w:rPr>
          <w:rFonts w:ascii="Times New Roman" w:hAnsi="Times New Roman" w:cs="Times New Roman"/>
          <w:sz w:val="24"/>
          <w:szCs w:val="24"/>
          <w:lang w:val="en-US"/>
        </w:rPr>
        <w:t xml:space="preserve">design of the M&amp;E framework at entry point is rated as “Moderately Unsatisfactory” because of a lack of focus on </w:t>
      </w:r>
      <w:r w:rsidR="00020221">
        <w:rPr>
          <w:rFonts w:ascii="Times New Roman" w:hAnsi="Times New Roman" w:cs="Times New Roman"/>
          <w:sz w:val="24"/>
          <w:szCs w:val="24"/>
          <w:lang w:val="en-US"/>
        </w:rPr>
        <w:t>broader outcomes</w:t>
      </w:r>
      <w:r w:rsidR="0092632F">
        <w:rPr>
          <w:rFonts w:ascii="Times New Roman" w:hAnsi="Times New Roman" w:cs="Times New Roman"/>
          <w:sz w:val="24"/>
          <w:szCs w:val="24"/>
          <w:lang w:val="en-US"/>
        </w:rPr>
        <w:t xml:space="preserve"> and tracking mechanisms for </w:t>
      </w:r>
      <w:proofErr w:type="gramStart"/>
      <w:r w:rsidR="0092632F">
        <w:rPr>
          <w:rFonts w:ascii="Times New Roman" w:hAnsi="Times New Roman" w:cs="Times New Roman"/>
          <w:sz w:val="24"/>
          <w:szCs w:val="24"/>
          <w:lang w:val="en-US"/>
        </w:rPr>
        <w:t>a number of</w:t>
      </w:r>
      <w:proofErr w:type="gramEnd"/>
      <w:r w:rsidR="0092632F">
        <w:rPr>
          <w:rFonts w:ascii="Times New Roman" w:hAnsi="Times New Roman" w:cs="Times New Roman"/>
          <w:sz w:val="24"/>
          <w:szCs w:val="24"/>
          <w:lang w:val="en-US"/>
        </w:rPr>
        <w:t xml:space="preserve"> </w:t>
      </w:r>
      <w:r w:rsidR="00020221">
        <w:rPr>
          <w:rFonts w:ascii="Times New Roman" w:hAnsi="Times New Roman" w:cs="Times New Roman"/>
          <w:sz w:val="24"/>
          <w:szCs w:val="24"/>
          <w:lang w:val="en-US"/>
        </w:rPr>
        <w:t>project aspects (such as capacity, co-financing, sustainability of pilots, etc.)</w:t>
      </w:r>
      <w:r w:rsidR="0092632F">
        <w:rPr>
          <w:rFonts w:ascii="Times New Roman" w:hAnsi="Times New Roman" w:cs="Times New Roman"/>
          <w:sz w:val="24"/>
          <w:szCs w:val="24"/>
          <w:lang w:val="en-US"/>
        </w:rPr>
        <w:t xml:space="preserve">. </w:t>
      </w:r>
      <w:r w:rsidR="00020221">
        <w:rPr>
          <w:rFonts w:ascii="Times New Roman" w:hAnsi="Times New Roman" w:cs="Times New Roman"/>
          <w:sz w:val="24"/>
          <w:szCs w:val="24"/>
          <w:lang w:val="en-US"/>
        </w:rPr>
        <w:t>At implementation, t</w:t>
      </w:r>
      <w:r w:rsidR="0092632F">
        <w:rPr>
          <w:rFonts w:ascii="Times New Roman" w:hAnsi="Times New Roman" w:cs="Times New Roman"/>
          <w:sz w:val="24"/>
          <w:szCs w:val="24"/>
          <w:lang w:val="en-US"/>
        </w:rPr>
        <w:t xml:space="preserve">he </w:t>
      </w:r>
      <w:r w:rsidR="005B55B6">
        <w:rPr>
          <w:rFonts w:ascii="Times New Roman" w:hAnsi="Times New Roman" w:cs="Times New Roman"/>
          <w:sz w:val="24"/>
          <w:szCs w:val="24"/>
          <w:lang w:val="en-US"/>
        </w:rPr>
        <w:t>M&amp;E system i</w:t>
      </w:r>
      <w:r w:rsidR="0092632F">
        <w:rPr>
          <w:rFonts w:ascii="Times New Roman" w:hAnsi="Times New Roman" w:cs="Times New Roman"/>
          <w:sz w:val="24"/>
          <w:szCs w:val="24"/>
          <w:lang w:val="en-US"/>
        </w:rPr>
        <w:t>s rated “</w:t>
      </w:r>
      <w:r w:rsidR="005B55B6">
        <w:rPr>
          <w:rFonts w:ascii="Times New Roman" w:hAnsi="Times New Roman" w:cs="Times New Roman"/>
          <w:sz w:val="24"/>
          <w:szCs w:val="24"/>
          <w:lang w:val="en-US"/>
        </w:rPr>
        <w:t>Moderately S</w:t>
      </w:r>
      <w:r w:rsidR="0092632F">
        <w:rPr>
          <w:rFonts w:ascii="Times New Roman" w:hAnsi="Times New Roman" w:cs="Times New Roman"/>
          <w:sz w:val="24"/>
          <w:szCs w:val="24"/>
          <w:lang w:val="en-US"/>
        </w:rPr>
        <w:t>atisfactory”</w:t>
      </w:r>
      <w:r w:rsidR="00D243DA">
        <w:rPr>
          <w:rFonts w:ascii="Times New Roman" w:hAnsi="Times New Roman" w:cs="Times New Roman"/>
          <w:sz w:val="24"/>
          <w:szCs w:val="24"/>
          <w:lang w:val="en-US"/>
        </w:rPr>
        <w:t>, reflecting the fact that t</w:t>
      </w:r>
      <w:r>
        <w:rPr>
          <w:rFonts w:ascii="Times New Roman" w:hAnsi="Times New Roman" w:cs="Times New Roman"/>
          <w:sz w:val="24"/>
          <w:szCs w:val="24"/>
          <w:lang w:val="en-US"/>
        </w:rPr>
        <w:t xml:space="preserve">he </w:t>
      </w:r>
      <w:r w:rsidR="00510D00">
        <w:rPr>
          <w:rFonts w:ascii="Times New Roman" w:hAnsi="Times New Roman" w:cs="Times New Roman"/>
          <w:sz w:val="24"/>
          <w:szCs w:val="24"/>
          <w:lang w:val="en-US"/>
        </w:rPr>
        <w:t>team</w:t>
      </w:r>
      <w:r>
        <w:rPr>
          <w:rFonts w:ascii="Times New Roman" w:hAnsi="Times New Roman" w:cs="Times New Roman"/>
          <w:sz w:val="24"/>
          <w:szCs w:val="24"/>
          <w:lang w:val="en-US"/>
        </w:rPr>
        <w:t xml:space="preserve"> could have</w:t>
      </w:r>
      <w:r w:rsidRPr="00C55085">
        <w:rPr>
          <w:rFonts w:ascii="Times New Roman" w:hAnsi="Times New Roman" w:cs="Times New Roman"/>
          <w:sz w:val="24"/>
          <w:szCs w:val="24"/>
          <w:lang w:val="en-US"/>
        </w:rPr>
        <w:t xml:space="preserve"> </w:t>
      </w:r>
      <w:r w:rsidR="00D243DA">
        <w:rPr>
          <w:rFonts w:ascii="Times New Roman" w:hAnsi="Times New Roman" w:cs="Times New Roman"/>
          <w:sz w:val="24"/>
          <w:szCs w:val="24"/>
          <w:lang w:val="en-US"/>
        </w:rPr>
        <w:t xml:space="preserve">used </w:t>
      </w:r>
      <w:r w:rsidR="0092632F">
        <w:rPr>
          <w:rFonts w:ascii="Times New Roman" w:hAnsi="Times New Roman" w:cs="Times New Roman"/>
          <w:sz w:val="24"/>
          <w:szCs w:val="24"/>
          <w:lang w:val="en-US"/>
        </w:rPr>
        <w:t>it</w:t>
      </w:r>
      <w:r w:rsidRPr="00C55085">
        <w:rPr>
          <w:rFonts w:ascii="Times New Roman" w:hAnsi="Times New Roman" w:cs="Times New Roman"/>
          <w:sz w:val="24"/>
          <w:szCs w:val="24"/>
          <w:lang w:val="en-US"/>
        </w:rPr>
        <w:t xml:space="preserve"> to track </w:t>
      </w:r>
      <w:r>
        <w:rPr>
          <w:rFonts w:ascii="Times New Roman" w:hAnsi="Times New Roman" w:cs="Times New Roman"/>
          <w:sz w:val="24"/>
          <w:szCs w:val="24"/>
          <w:lang w:val="en-US"/>
        </w:rPr>
        <w:t xml:space="preserve">more effectively </w:t>
      </w:r>
      <w:r w:rsidR="0092632F">
        <w:rPr>
          <w:rFonts w:ascii="Times New Roman" w:hAnsi="Times New Roman" w:cs="Times New Roman"/>
          <w:sz w:val="24"/>
          <w:szCs w:val="24"/>
          <w:lang w:val="en-US"/>
        </w:rPr>
        <w:t>some</w:t>
      </w:r>
      <w:r w:rsidR="00D243DA">
        <w:rPr>
          <w:rFonts w:ascii="Times New Roman" w:hAnsi="Times New Roman" w:cs="Times New Roman"/>
          <w:sz w:val="24"/>
          <w:szCs w:val="24"/>
          <w:lang w:val="en-US"/>
        </w:rPr>
        <w:t xml:space="preserve"> key</w:t>
      </w:r>
      <w:r w:rsidR="0092632F">
        <w:rPr>
          <w:rFonts w:ascii="Times New Roman" w:hAnsi="Times New Roman" w:cs="Times New Roman"/>
          <w:sz w:val="24"/>
          <w:szCs w:val="24"/>
          <w:lang w:val="en-US"/>
        </w:rPr>
        <w:t xml:space="preserve"> </w:t>
      </w:r>
      <w:r>
        <w:rPr>
          <w:rFonts w:ascii="Times New Roman" w:hAnsi="Times New Roman" w:cs="Times New Roman"/>
          <w:sz w:val="24"/>
          <w:szCs w:val="24"/>
          <w:lang w:val="en-US"/>
        </w:rPr>
        <w:t>aspects of implementation such as the degree of u</w:t>
      </w:r>
      <w:r w:rsidRPr="00C55085">
        <w:rPr>
          <w:rFonts w:ascii="Times New Roman" w:hAnsi="Times New Roman" w:cs="Times New Roman"/>
          <w:sz w:val="24"/>
          <w:szCs w:val="24"/>
          <w:lang w:val="en-US"/>
        </w:rPr>
        <w:t>ptake of project outputs (studies, training, etc.) and the degree to which they serve their intended purpose</w:t>
      </w:r>
      <w:r>
        <w:rPr>
          <w:rFonts w:ascii="Times New Roman" w:hAnsi="Times New Roman" w:cs="Times New Roman"/>
          <w:sz w:val="24"/>
          <w:szCs w:val="24"/>
          <w:lang w:val="en-US"/>
        </w:rPr>
        <w:t xml:space="preserve">, </w:t>
      </w:r>
      <w:r w:rsidRPr="00C55085">
        <w:rPr>
          <w:rFonts w:ascii="Times New Roman" w:hAnsi="Times New Roman" w:cs="Times New Roman"/>
          <w:sz w:val="24"/>
          <w:szCs w:val="24"/>
          <w:lang w:val="en-US"/>
        </w:rPr>
        <w:t xml:space="preserve">the degree to which the capacity of participants in the various training </w:t>
      </w:r>
      <w:proofErr w:type="spellStart"/>
      <w:r w:rsidRPr="00C55085">
        <w:rPr>
          <w:rFonts w:ascii="Times New Roman" w:hAnsi="Times New Roman" w:cs="Times New Roman"/>
          <w:sz w:val="24"/>
          <w:szCs w:val="24"/>
          <w:lang w:val="en-US"/>
        </w:rPr>
        <w:t>programmes</w:t>
      </w:r>
      <w:proofErr w:type="spellEnd"/>
      <w:r w:rsidRPr="00C55085">
        <w:rPr>
          <w:rFonts w:ascii="Times New Roman" w:hAnsi="Times New Roman" w:cs="Times New Roman"/>
          <w:sz w:val="24"/>
          <w:szCs w:val="24"/>
          <w:lang w:val="en-US"/>
        </w:rPr>
        <w:t xml:space="preserve"> improved</w:t>
      </w:r>
      <w:r>
        <w:rPr>
          <w:rFonts w:ascii="Times New Roman" w:hAnsi="Times New Roman" w:cs="Times New Roman"/>
          <w:sz w:val="24"/>
          <w:szCs w:val="24"/>
          <w:lang w:val="en-US"/>
        </w:rPr>
        <w:t>, r</w:t>
      </w:r>
      <w:r w:rsidRPr="00C55085">
        <w:rPr>
          <w:rFonts w:ascii="Times New Roman" w:hAnsi="Times New Roman" w:cs="Times New Roman"/>
          <w:sz w:val="24"/>
          <w:szCs w:val="24"/>
          <w:lang w:val="en-US"/>
        </w:rPr>
        <w:t>eplication effects of pilot initiatives and the lessons they generate</w:t>
      </w:r>
      <w:r w:rsidR="0092632F">
        <w:rPr>
          <w:rFonts w:ascii="Times New Roman" w:hAnsi="Times New Roman" w:cs="Times New Roman"/>
          <w:sz w:val="24"/>
          <w:szCs w:val="24"/>
          <w:lang w:val="en-US"/>
        </w:rPr>
        <w:t>d during the piloting stage</w:t>
      </w:r>
      <w:r w:rsidRPr="00C55085">
        <w:rPr>
          <w:rFonts w:ascii="Times New Roman" w:hAnsi="Times New Roman" w:cs="Times New Roman"/>
          <w:sz w:val="24"/>
          <w:szCs w:val="24"/>
          <w:lang w:val="en-US"/>
        </w:rPr>
        <w:t>.</w:t>
      </w:r>
      <w:r w:rsidR="00051999">
        <w:rPr>
          <w:rFonts w:ascii="Times New Roman" w:hAnsi="Times New Roman" w:cs="Times New Roman"/>
          <w:sz w:val="24"/>
          <w:szCs w:val="24"/>
          <w:lang w:val="en-US"/>
        </w:rPr>
        <w:t xml:space="preserve"> The performance of the executing agency was rated as “Moderately Satisfactory”, reflecting the important role played in the project, but also the need for a more substantive engagement and leadership role. The performance of the implementing agency was rated as “Satisfactory”, as a reflection of the hard work to cope with the challenging external environment and make the best use of the existing resources.</w:t>
      </w:r>
    </w:p>
    <w:p w14:paraId="68F34FA4" w14:textId="77777777" w:rsidR="00A92FD6" w:rsidRPr="00A92FD6" w:rsidRDefault="00560E06" w:rsidP="00165697">
      <w:pPr>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 xml:space="preserve">Project </w:t>
      </w:r>
      <w:r w:rsidR="00A92FD6" w:rsidRPr="00A92FD6">
        <w:rPr>
          <w:rFonts w:ascii="Times New Roman" w:hAnsi="Times New Roman" w:cs="Times New Roman"/>
          <w:sz w:val="24"/>
          <w:szCs w:val="24"/>
          <w:u w:val="single"/>
          <w:lang w:val="en-US"/>
        </w:rPr>
        <w:t>Results</w:t>
      </w:r>
    </w:p>
    <w:p w14:paraId="594337A5" w14:textId="77777777" w:rsidR="0030400E" w:rsidRDefault="0030400E" w:rsidP="0030400E">
      <w:pPr>
        <w:jc w:val="both"/>
        <w:rPr>
          <w:rFonts w:ascii="Times New Roman" w:hAnsi="Times New Roman" w:cs="Times New Roman"/>
          <w:noProof/>
          <w:sz w:val="24"/>
          <w:szCs w:val="24"/>
          <w:lang w:eastAsia="en-CA"/>
        </w:rPr>
      </w:pPr>
      <w:r>
        <w:rPr>
          <w:rFonts w:ascii="Times New Roman" w:hAnsi="Times New Roman" w:cs="Times New Roman"/>
          <w:noProof/>
          <w:sz w:val="24"/>
          <w:szCs w:val="24"/>
          <w:lang w:eastAsia="en-CA"/>
        </w:rPr>
        <w:t xml:space="preserve">The project contributed to a range of </w:t>
      </w:r>
      <w:r w:rsidR="00DE71BF">
        <w:rPr>
          <w:rFonts w:ascii="Times New Roman" w:hAnsi="Times New Roman" w:cs="Times New Roman"/>
          <w:noProof/>
          <w:sz w:val="24"/>
          <w:szCs w:val="24"/>
          <w:lang w:eastAsia="en-CA"/>
        </w:rPr>
        <w:t>areas</w:t>
      </w:r>
      <w:r>
        <w:rPr>
          <w:rFonts w:ascii="Times New Roman" w:hAnsi="Times New Roman" w:cs="Times New Roman"/>
          <w:noProof/>
          <w:sz w:val="24"/>
          <w:szCs w:val="24"/>
          <w:lang w:eastAsia="en-CA"/>
        </w:rPr>
        <w:t>.</w:t>
      </w:r>
      <w:r w:rsidR="00766686">
        <w:rPr>
          <w:rFonts w:ascii="Times New Roman" w:hAnsi="Times New Roman" w:cs="Times New Roman"/>
          <w:noProof/>
          <w:sz w:val="24"/>
          <w:szCs w:val="24"/>
          <w:lang w:eastAsia="en-CA"/>
        </w:rPr>
        <w:t xml:space="preserve"> </w:t>
      </w:r>
      <w:r w:rsidR="00DE71BF">
        <w:rPr>
          <w:rFonts w:ascii="Times New Roman" w:hAnsi="Times New Roman" w:cs="Times New Roman"/>
          <w:noProof/>
          <w:sz w:val="24"/>
          <w:szCs w:val="24"/>
          <w:lang w:eastAsia="en-CA"/>
        </w:rPr>
        <w:t>The</w:t>
      </w:r>
      <w:r w:rsidR="00766686">
        <w:rPr>
          <w:rFonts w:ascii="Times New Roman" w:hAnsi="Times New Roman" w:cs="Times New Roman"/>
          <w:noProof/>
          <w:sz w:val="24"/>
          <w:szCs w:val="24"/>
          <w:lang w:eastAsia="en-CA"/>
        </w:rPr>
        <w:t xml:space="preserve"> report provides an overview</w:t>
      </w:r>
      <w:r>
        <w:rPr>
          <w:rFonts w:ascii="Times New Roman" w:hAnsi="Times New Roman" w:cs="Times New Roman"/>
          <w:noProof/>
          <w:sz w:val="24"/>
          <w:szCs w:val="24"/>
          <w:lang w:eastAsia="en-CA"/>
        </w:rPr>
        <w:t xml:space="preserve"> of the project’s </w:t>
      </w:r>
      <w:r w:rsidR="00766686">
        <w:rPr>
          <w:rFonts w:ascii="Times New Roman" w:hAnsi="Times New Roman" w:cs="Times New Roman"/>
          <w:noProof/>
          <w:sz w:val="24"/>
          <w:szCs w:val="24"/>
          <w:lang w:eastAsia="en-CA"/>
        </w:rPr>
        <w:t>more</w:t>
      </w:r>
      <w:r>
        <w:rPr>
          <w:rFonts w:ascii="Times New Roman" w:hAnsi="Times New Roman" w:cs="Times New Roman"/>
          <w:noProof/>
          <w:sz w:val="24"/>
          <w:szCs w:val="24"/>
          <w:lang w:eastAsia="en-CA"/>
        </w:rPr>
        <w:t xml:space="preserve"> immediate contributions, which are </w:t>
      </w:r>
      <w:r w:rsidR="00766686">
        <w:rPr>
          <w:rFonts w:ascii="Times New Roman" w:hAnsi="Times New Roman" w:cs="Times New Roman"/>
          <w:noProof/>
          <w:sz w:val="24"/>
          <w:szCs w:val="24"/>
          <w:lang w:eastAsia="en-CA"/>
        </w:rPr>
        <w:t>summarized</w:t>
      </w:r>
      <w:r>
        <w:rPr>
          <w:rFonts w:ascii="Times New Roman" w:hAnsi="Times New Roman" w:cs="Times New Roman"/>
          <w:noProof/>
          <w:sz w:val="24"/>
          <w:szCs w:val="24"/>
          <w:lang w:eastAsia="en-CA"/>
        </w:rPr>
        <w:t xml:space="preserve"> as follows.</w:t>
      </w:r>
    </w:p>
    <w:p w14:paraId="02BA9275" w14:textId="77777777" w:rsidR="0030400E" w:rsidRDefault="0030400E" w:rsidP="0030400E">
      <w:pPr>
        <w:pStyle w:val="ListParagraph"/>
        <w:numPr>
          <w:ilvl w:val="0"/>
          <w:numId w:val="77"/>
        </w:numPr>
        <w:jc w:val="both"/>
        <w:rPr>
          <w:rFonts w:ascii="Times New Roman" w:hAnsi="Times New Roman" w:cs="Times New Roman"/>
          <w:noProof/>
          <w:sz w:val="24"/>
          <w:szCs w:val="24"/>
          <w:lang w:eastAsia="en-CA"/>
        </w:rPr>
      </w:pPr>
      <w:r w:rsidRPr="006641D3">
        <w:rPr>
          <w:rFonts w:ascii="Times New Roman" w:hAnsi="Times New Roman" w:cs="Times New Roman"/>
          <w:noProof/>
          <w:sz w:val="24"/>
          <w:szCs w:val="24"/>
          <w:lang w:eastAsia="en-CA"/>
        </w:rPr>
        <w:t>The project created momentum  aroun</w:t>
      </w:r>
      <w:r>
        <w:rPr>
          <w:rFonts w:ascii="Times New Roman" w:hAnsi="Times New Roman" w:cs="Times New Roman"/>
          <w:noProof/>
          <w:sz w:val="24"/>
          <w:szCs w:val="24"/>
          <w:lang w:eastAsia="en-CA"/>
        </w:rPr>
        <w:t>d</w:t>
      </w:r>
      <w:r w:rsidRPr="006641D3">
        <w:rPr>
          <w:rFonts w:ascii="Times New Roman" w:hAnsi="Times New Roman" w:cs="Times New Roman"/>
          <w:noProof/>
          <w:sz w:val="24"/>
          <w:szCs w:val="24"/>
          <w:lang w:eastAsia="en-CA"/>
        </w:rPr>
        <w:t xml:space="preserve"> the concept and princi</w:t>
      </w:r>
      <w:r>
        <w:rPr>
          <w:rFonts w:ascii="Times New Roman" w:hAnsi="Times New Roman" w:cs="Times New Roman"/>
          <w:noProof/>
          <w:sz w:val="24"/>
          <w:szCs w:val="24"/>
          <w:lang w:eastAsia="en-CA"/>
        </w:rPr>
        <w:t>ples of sustainable development</w:t>
      </w:r>
      <w:r w:rsidRPr="006641D3">
        <w:rPr>
          <w:rFonts w:ascii="Times New Roman" w:hAnsi="Times New Roman" w:cs="Times New Roman"/>
          <w:noProof/>
          <w:sz w:val="24"/>
          <w:szCs w:val="24"/>
          <w:lang w:eastAsia="en-CA"/>
        </w:rPr>
        <w:t xml:space="preserve">. It established </w:t>
      </w:r>
      <w:r>
        <w:rPr>
          <w:rFonts w:ascii="Times New Roman" w:hAnsi="Times New Roman" w:cs="Times New Roman"/>
          <w:noProof/>
          <w:sz w:val="24"/>
          <w:szCs w:val="24"/>
          <w:lang w:eastAsia="en-CA"/>
        </w:rPr>
        <w:t>participatory</w:t>
      </w:r>
      <w:r w:rsidRPr="006641D3">
        <w:rPr>
          <w:rFonts w:ascii="Times New Roman" w:hAnsi="Times New Roman" w:cs="Times New Roman"/>
          <w:noProof/>
          <w:sz w:val="24"/>
          <w:szCs w:val="24"/>
          <w:lang w:eastAsia="en-CA"/>
        </w:rPr>
        <w:t xml:space="preserve"> fora and a process of public discussion that involve</w:t>
      </w:r>
      <w:r>
        <w:rPr>
          <w:rFonts w:ascii="Times New Roman" w:hAnsi="Times New Roman" w:cs="Times New Roman"/>
          <w:noProof/>
          <w:sz w:val="24"/>
          <w:szCs w:val="24"/>
          <w:lang w:eastAsia="en-CA"/>
        </w:rPr>
        <w:t>d</w:t>
      </w:r>
      <w:r w:rsidRPr="006641D3">
        <w:rPr>
          <w:rFonts w:ascii="Times New Roman" w:hAnsi="Times New Roman" w:cs="Times New Roman"/>
          <w:noProof/>
          <w:sz w:val="24"/>
          <w:szCs w:val="24"/>
          <w:lang w:eastAsia="en-CA"/>
        </w:rPr>
        <w:t xml:space="preserve"> multiple agents from central and local government institutions, civil society, business community, academia, citizen groups, etc. This in itself </w:t>
      </w:r>
      <w:r>
        <w:rPr>
          <w:rFonts w:ascii="Times New Roman" w:hAnsi="Times New Roman" w:cs="Times New Roman"/>
          <w:noProof/>
          <w:sz w:val="24"/>
          <w:szCs w:val="24"/>
          <w:lang w:eastAsia="en-CA"/>
        </w:rPr>
        <w:t>was</w:t>
      </w:r>
      <w:r w:rsidRPr="006641D3">
        <w:rPr>
          <w:rFonts w:ascii="Times New Roman" w:hAnsi="Times New Roman" w:cs="Times New Roman"/>
          <w:noProof/>
          <w:sz w:val="24"/>
          <w:szCs w:val="24"/>
          <w:lang w:eastAsia="en-CA"/>
        </w:rPr>
        <w:t xml:space="preserve"> a significant contribution because it </w:t>
      </w:r>
      <w:r>
        <w:rPr>
          <w:rFonts w:ascii="Times New Roman" w:hAnsi="Times New Roman" w:cs="Times New Roman"/>
          <w:noProof/>
          <w:sz w:val="24"/>
          <w:szCs w:val="24"/>
          <w:lang w:eastAsia="en-CA"/>
        </w:rPr>
        <w:t>promoted</w:t>
      </w:r>
      <w:r w:rsidRPr="006641D3">
        <w:rPr>
          <w:rFonts w:ascii="Times New Roman" w:hAnsi="Times New Roman" w:cs="Times New Roman"/>
          <w:noProof/>
          <w:sz w:val="24"/>
          <w:szCs w:val="24"/>
          <w:lang w:eastAsia="en-CA"/>
        </w:rPr>
        <w:t xml:space="preserve"> </w:t>
      </w:r>
      <w:r w:rsidRPr="00D47E35">
        <w:rPr>
          <w:rFonts w:ascii="Times New Roman" w:hAnsi="Times New Roman" w:cs="Times New Roman"/>
          <w:noProof/>
          <w:sz w:val="24"/>
          <w:szCs w:val="24"/>
          <w:lang w:eastAsia="en-CA"/>
        </w:rPr>
        <w:t>more coordinated policies across sectors, greater alignment to requirements of international agreements, more inclusive and evidence based policy making,</w:t>
      </w:r>
      <w:r w:rsidRPr="006641D3">
        <w:rPr>
          <w:rFonts w:ascii="Times New Roman" w:hAnsi="Times New Roman" w:cs="Times New Roman"/>
          <w:noProof/>
          <w:sz w:val="24"/>
          <w:szCs w:val="24"/>
          <w:lang w:eastAsia="en-CA"/>
        </w:rPr>
        <w:t xml:space="preserve"> accountability in the public sector, </w:t>
      </w:r>
      <w:r>
        <w:rPr>
          <w:rFonts w:ascii="Times New Roman" w:hAnsi="Times New Roman" w:cs="Times New Roman"/>
          <w:noProof/>
          <w:sz w:val="24"/>
          <w:szCs w:val="24"/>
          <w:lang w:eastAsia="en-CA"/>
        </w:rPr>
        <w:t xml:space="preserve">better </w:t>
      </w:r>
      <w:r w:rsidRPr="006641D3">
        <w:rPr>
          <w:rFonts w:ascii="Times New Roman" w:hAnsi="Times New Roman" w:cs="Times New Roman"/>
          <w:noProof/>
          <w:sz w:val="24"/>
          <w:szCs w:val="24"/>
          <w:lang w:eastAsia="en-CA"/>
        </w:rPr>
        <w:t>delivery public service, etc.</w:t>
      </w:r>
    </w:p>
    <w:p w14:paraId="4A9139FE" w14:textId="77777777" w:rsidR="0030400E" w:rsidRDefault="0030400E" w:rsidP="0030400E">
      <w:pPr>
        <w:pStyle w:val="ListParagraph"/>
        <w:numPr>
          <w:ilvl w:val="0"/>
          <w:numId w:val="77"/>
        </w:numPr>
        <w:jc w:val="both"/>
        <w:rPr>
          <w:rFonts w:ascii="Times New Roman" w:hAnsi="Times New Roman" w:cs="Times New Roman"/>
          <w:noProof/>
          <w:sz w:val="24"/>
          <w:szCs w:val="24"/>
          <w:lang w:eastAsia="en-CA"/>
        </w:rPr>
      </w:pPr>
      <w:r w:rsidRPr="006641D3">
        <w:rPr>
          <w:rFonts w:ascii="Times New Roman" w:hAnsi="Times New Roman" w:cs="Times New Roman"/>
          <w:noProof/>
          <w:sz w:val="24"/>
          <w:szCs w:val="24"/>
          <w:lang w:eastAsia="en-CA"/>
        </w:rPr>
        <w:t>Another major contribution was to bring the SDGs to the fore of public attention and the policy making process. It supported a variety of SDG-related processes, including their adaptation to the country context, the establishment of a baseline and a set of bechmark targets for the coming decade, etc. It also conducted a range of activities aimed at raising the level of awareness about SDGs among policy makers and the general population.</w:t>
      </w:r>
    </w:p>
    <w:p w14:paraId="406A948D" w14:textId="77777777" w:rsidR="0030400E" w:rsidRDefault="0030400E" w:rsidP="0030400E">
      <w:pPr>
        <w:pStyle w:val="ListParagraph"/>
        <w:numPr>
          <w:ilvl w:val="0"/>
          <w:numId w:val="77"/>
        </w:numPr>
        <w:jc w:val="both"/>
        <w:rPr>
          <w:rFonts w:ascii="Times New Roman" w:hAnsi="Times New Roman" w:cs="Times New Roman"/>
          <w:noProof/>
          <w:sz w:val="24"/>
          <w:szCs w:val="24"/>
          <w:lang w:eastAsia="en-CA"/>
        </w:rPr>
      </w:pPr>
      <w:r w:rsidRPr="006641D3">
        <w:rPr>
          <w:rFonts w:ascii="Times New Roman" w:hAnsi="Times New Roman" w:cs="Times New Roman"/>
          <w:noProof/>
          <w:sz w:val="24"/>
          <w:szCs w:val="24"/>
          <w:lang w:eastAsia="en-CA"/>
        </w:rPr>
        <w:t xml:space="preserve">The project produced a considerable number of analytical </w:t>
      </w:r>
      <w:r>
        <w:rPr>
          <w:rFonts w:ascii="Times New Roman" w:hAnsi="Times New Roman" w:cs="Times New Roman"/>
          <w:noProof/>
          <w:sz w:val="24"/>
          <w:szCs w:val="24"/>
          <w:lang w:eastAsia="en-CA"/>
        </w:rPr>
        <w:t xml:space="preserve">reports – policy analyses and reviews, </w:t>
      </w:r>
      <w:r w:rsidRPr="006641D3">
        <w:rPr>
          <w:rFonts w:ascii="Times New Roman" w:hAnsi="Times New Roman" w:cs="Times New Roman"/>
          <w:noProof/>
          <w:sz w:val="24"/>
          <w:szCs w:val="24"/>
          <w:lang w:eastAsia="en-CA"/>
        </w:rPr>
        <w:t xml:space="preserve">strategies, guidelines, courses on many topics, templates, articles, videos, presentations, etc. The extent to which this body of research will be incorporated into public </w:t>
      </w:r>
      <w:r w:rsidRPr="006641D3">
        <w:rPr>
          <w:rFonts w:ascii="Times New Roman" w:hAnsi="Times New Roman" w:cs="Times New Roman"/>
          <w:noProof/>
          <w:sz w:val="24"/>
          <w:szCs w:val="24"/>
          <w:lang w:eastAsia="en-CA"/>
        </w:rPr>
        <w:lastRenderedPageBreak/>
        <w:t>policy and programmes and will influence government actions is unknown for two reasons: first, the project did not keep track of change generated by them; and, second, it is too early for the effects of this research to have fully played out. Nevertheless, the amount of knowledge and anaysis that was created represents a good research base which reserachers and policymakers can tap into to develop good policy.</w:t>
      </w:r>
      <w:r>
        <w:rPr>
          <w:rFonts w:ascii="Times New Roman" w:hAnsi="Times New Roman" w:cs="Times New Roman"/>
          <w:noProof/>
          <w:sz w:val="24"/>
          <w:szCs w:val="24"/>
          <w:lang w:eastAsia="en-CA"/>
        </w:rPr>
        <w:t xml:space="preserve"> The project also stimulated the engagement of local academics and researchers with sustainable development matters – 44 local experts were hired by the project to conduct different pieces of research.</w:t>
      </w:r>
    </w:p>
    <w:p w14:paraId="53D1B672" w14:textId="77777777" w:rsidR="0030400E" w:rsidRDefault="0030400E" w:rsidP="0030400E">
      <w:pPr>
        <w:pStyle w:val="ListParagraph"/>
        <w:numPr>
          <w:ilvl w:val="0"/>
          <w:numId w:val="77"/>
        </w:numPr>
        <w:jc w:val="both"/>
        <w:rPr>
          <w:rFonts w:ascii="Times New Roman" w:hAnsi="Times New Roman" w:cs="Times New Roman"/>
          <w:noProof/>
          <w:sz w:val="24"/>
          <w:szCs w:val="24"/>
          <w:lang w:eastAsia="en-CA"/>
        </w:rPr>
      </w:pPr>
      <w:r>
        <w:rPr>
          <w:rFonts w:ascii="Times New Roman" w:hAnsi="Times New Roman" w:cs="Times New Roman"/>
          <w:noProof/>
          <w:sz w:val="24"/>
          <w:szCs w:val="24"/>
          <w:lang w:eastAsia="en-CA"/>
        </w:rPr>
        <w:t>The project also produced multiple traning materials for governmental and non-governmental representatives. Again, it is not possible to estimate the extent to which this material was translated into improved capacity, but it does nevertheless represent a good resource on which policy makers and civil society activitsts can rely to further develop their capacities.</w:t>
      </w:r>
    </w:p>
    <w:p w14:paraId="2F51095C" w14:textId="77777777" w:rsidR="0030400E" w:rsidRPr="00796436" w:rsidRDefault="0030400E" w:rsidP="0030400E">
      <w:pPr>
        <w:pStyle w:val="ListParagraph"/>
        <w:numPr>
          <w:ilvl w:val="0"/>
          <w:numId w:val="77"/>
        </w:numPr>
        <w:jc w:val="both"/>
        <w:rPr>
          <w:rFonts w:ascii="Times New Roman" w:hAnsi="Times New Roman" w:cs="Times New Roman"/>
          <w:noProof/>
          <w:sz w:val="24"/>
          <w:szCs w:val="24"/>
          <w:lang w:eastAsia="en-CA"/>
        </w:rPr>
      </w:pPr>
      <w:r>
        <w:rPr>
          <w:rFonts w:ascii="Times New Roman" w:hAnsi="Times New Roman" w:cs="Times New Roman"/>
          <w:noProof/>
          <w:sz w:val="24"/>
          <w:szCs w:val="24"/>
          <w:lang w:eastAsia="en-CA"/>
        </w:rPr>
        <w:t xml:space="preserve"> The project organized a significant number of events </w:t>
      </w:r>
      <w:r w:rsidR="00020221">
        <w:rPr>
          <w:rFonts w:ascii="Times New Roman" w:hAnsi="Times New Roman" w:cs="Times New Roman"/>
          <w:noProof/>
          <w:sz w:val="24"/>
          <w:szCs w:val="24"/>
          <w:lang w:eastAsia="en-CA"/>
        </w:rPr>
        <w:t>which</w:t>
      </w:r>
      <w:r>
        <w:rPr>
          <w:rFonts w:ascii="Times New Roman" w:hAnsi="Times New Roman" w:cs="Times New Roman"/>
          <w:noProof/>
          <w:sz w:val="24"/>
          <w:szCs w:val="24"/>
          <w:lang w:eastAsia="en-CA"/>
        </w:rPr>
        <w:t xml:space="preserve"> were targeted to both the national and sub-national levels of government and took place throughout the country (i.e. </w:t>
      </w:r>
      <w:proofErr w:type="spellStart"/>
      <w:r>
        <w:rPr>
          <w:rFonts w:ascii="Times New Roman" w:hAnsi="Times New Roman" w:cs="Times New Roman"/>
          <w:sz w:val="24"/>
          <w:szCs w:val="24"/>
          <w:lang w:val="en-US"/>
        </w:rPr>
        <w:t>Kharkiv</w:t>
      </w:r>
      <w:proofErr w:type="spellEnd"/>
      <w:r>
        <w:rPr>
          <w:rFonts w:ascii="Times New Roman" w:hAnsi="Times New Roman" w:cs="Times New Roman"/>
          <w:sz w:val="24"/>
          <w:szCs w:val="24"/>
          <w:lang w:val="en-US"/>
        </w:rPr>
        <w:t xml:space="preserve">, </w:t>
      </w:r>
      <w:r w:rsidRPr="00D47E35">
        <w:rPr>
          <w:rFonts w:ascii="Times New Roman" w:hAnsi="Times New Roman" w:cs="Times New Roman"/>
          <w:sz w:val="24"/>
          <w:szCs w:val="24"/>
          <w:lang w:val="en-US"/>
        </w:rPr>
        <w:t>Odesa, Lviv, Dnipro, Ivano-Frankivsk</w:t>
      </w:r>
      <w:r>
        <w:rPr>
          <w:rFonts w:ascii="Times New Roman" w:hAnsi="Times New Roman" w:cs="Times New Roman"/>
          <w:sz w:val="24"/>
          <w:szCs w:val="24"/>
          <w:lang w:val="en-US"/>
        </w:rPr>
        <w:t>, etc.). The project ran an intensive marketing campaign, making good use of social media, internet, newspapers, outdoor advertising, etc.</w:t>
      </w:r>
    </w:p>
    <w:p w14:paraId="52E0CF02" w14:textId="77777777" w:rsidR="00AF15F8" w:rsidRPr="002472DD" w:rsidRDefault="0030400E" w:rsidP="002472DD">
      <w:pPr>
        <w:pStyle w:val="ListParagraph"/>
        <w:numPr>
          <w:ilvl w:val="0"/>
          <w:numId w:val="77"/>
        </w:numPr>
        <w:jc w:val="both"/>
        <w:rPr>
          <w:rFonts w:ascii="Times New Roman" w:hAnsi="Times New Roman" w:cs="Times New Roman"/>
          <w:noProof/>
          <w:sz w:val="24"/>
          <w:szCs w:val="24"/>
          <w:lang w:eastAsia="en-CA"/>
        </w:rPr>
      </w:pPr>
      <w:r>
        <w:rPr>
          <w:rFonts w:ascii="Times New Roman" w:hAnsi="Times New Roman" w:cs="Times New Roman"/>
          <w:noProof/>
          <w:sz w:val="24"/>
          <w:szCs w:val="24"/>
          <w:lang w:eastAsia="en-CA"/>
        </w:rPr>
        <w:t xml:space="preserve">The project conducted pilot initiatives at the local level to demonstrate the benefits of sustainable approaches to development and raise awareness on sustainability-related issues. It is not possible to assess the degree to which the pilots will be replicated elsewhere in the country because it is too early for that, but there is evidence derived from surveys that the project has helped to change to some degree the </w:t>
      </w:r>
      <w:r w:rsidRPr="00415C80">
        <w:rPr>
          <w:rFonts w:ascii="Times New Roman" w:hAnsi="Times New Roman" w:cs="Times New Roman"/>
          <w:sz w:val="24"/>
          <w:szCs w:val="24"/>
          <w:lang w:val="en-US"/>
        </w:rPr>
        <w:t xml:space="preserve">mind-set of </w:t>
      </w:r>
      <w:r>
        <w:rPr>
          <w:rFonts w:ascii="Times New Roman" w:hAnsi="Times New Roman" w:cs="Times New Roman"/>
          <w:sz w:val="24"/>
          <w:szCs w:val="24"/>
          <w:lang w:val="en-US"/>
        </w:rPr>
        <w:t xml:space="preserve">citizens and </w:t>
      </w:r>
      <w:r w:rsidRPr="00415C80">
        <w:rPr>
          <w:rFonts w:ascii="Times New Roman" w:hAnsi="Times New Roman" w:cs="Times New Roman"/>
          <w:sz w:val="24"/>
          <w:szCs w:val="24"/>
          <w:lang w:val="en-US"/>
        </w:rPr>
        <w:t>decision-makers</w:t>
      </w:r>
      <w:r>
        <w:rPr>
          <w:rFonts w:ascii="Times New Roman" w:hAnsi="Times New Roman" w:cs="Times New Roman"/>
          <w:sz w:val="24"/>
          <w:szCs w:val="24"/>
          <w:lang w:val="en-US"/>
        </w:rPr>
        <w:t>.</w:t>
      </w:r>
    </w:p>
    <w:p w14:paraId="15726F99" w14:textId="77777777" w:rsidR="00EC4AF0" w:rsidRDefault="00DE71BF" w:rsidP="002472DD">
      <w:pPr>
        <w:jc w:val="both"/>
        <w:rPr>
          <w:rFonts w:ascii="Times New Roman" w:hAnsi="Times New Roman" w:cs="Times New Roman"/>
          <w:sz w:val="24"/>
          <w:szCs w:val="24"/>
          <w:lang w:val="en-US"/>
        </w:rPr>
      </w:pPr>
      <w:r>
        <w:rPr>
          <w:rFonts w:ascii="Times New Roman" w:hAnsi="Times New Roman" w:cs="Times New Roman"/>
          <w:noProof/>
          <w:sz w:val="24"/>
          <w:szCs w:val="24"/>
          <w:lang w:eastAsia="en-CA"/>
        </w:rPr>
        <w:t>T</w:t>
      </w:r>
      <w:r w:rsidRPr="00DE71BF">
        <w:rPr>
          <w:rFonts w:ascii="Times New Roman" w:hAnsi="Times New Roman" w:cs="Times New Roman"/>
          <w:noProof/>
          <w:sz w:val="24"/>
          <w:szCs w:val="24"/>
          <w:lang w:eastAsia="en-CA"/>
        </w:rPr>
        <w:t>he full effects of these activities could not be assessed in this evaluation as it will take time for them to play out. For example, it is unclear at this stage what will happen to the NSDS. Also, the extent to which the analytical reports or training courses produced by the project will change the behaviour of policymakers will become obvious only after enough time has passed for these instruments to have gained traction. The sustainability of the pilo</w:t>
      </w:r>
      <w:r w:rsidR="00564E71">
        <w:rPr>
          <w:rFonts w:ascii="Times New Roman" w:hAnsi="Times New Roman" w:cs="Times New Roman"/>
          <w:noProof/>
          <w:sz w:val="24"/>
          <w:szCs w:val="24"/>
          <w:lang w:eastAsia="en-CA"/>
        </w:rPr>
        <w:t>ts will require time to be estab</w:t>
      </w:r>
      <w:r w:rsidRPr="00DE71BF">
        <w:rPr>
          <w:rFonts w:ascii="Times New Roman" w:hAnsi="Times New Roman" w:cs="Times New Roman"/>
          <w:noProof/>
          <w:sz w:val="24"/>
          <w:szCs w:val="24"/>
          <w:lang w:eastAsia="en-CA"/>
        </w:rPr>
        <w:t>lished properly. Overall, the rating of the project’s effectiveness is “Moderately Satisfactory”.</w:t>
      </w:r>
      <w:r>
        <w:rPr>
          <w:rFonts w:ascii="Times New Roman" w:hAnsi="Times New Roman" w:cs="Times New Roman"/>
          <w:noProof/>
          <w:sz w:val="24"/>
          <w:szCs w:val="24"/>
          <w:lang w:eastAsia="en-CA"/>
        </w:rPr>
        <w:t xml:space="preserve"> </w:t>
      </w:r>
      <w:r w:rsidR="00EC4AF0">
        <w:rPr>
          <w:rFonts w:ascii="Times New Roman" w:hAnsi="Times New Roman" w:cs="Times New Roman"/>
          <w:sz w:val="24"/>
          <w:szCs w:val="24"/>
          <w:lang w:val="en-US"/>
        </w:rPr>
        <w:t xml:space="preserve">The efficiency of the project was </w:t>
      </w:r>
      <w:r>
        <w:rPr>
          <w:rFonts w:ascii="Times New Roman" w:hAnsi="Times New Roman" w:cs="Times New Roman"/>
          <w:sz w:val="24"/>
          <w:szCs w:val="24"/>
          <w:lang w:val="en-US"/>
        </w:rPr>
        <w:t xml:space="preserve">rated </w:t>
      </w:r>
      <w:r w:rsidR="00766686">
        <w:rPr>
          <w:rFonts w:ascii="Times New Roman" w:hAnsi="Times New Roman" w:cs="Times New Roman"/>
          <w:sz w:val="24"/>
          <w:szCs w:val="24"/>
          <w:lang w:val="en-US"/>
        </w:rPr>
        <w:t>“Moderately S</w:t>
      </w:r>
      <w:r w:rsidR="00EC4AF0">
        <w:rPr>
          <w:rFonts w:ascii="Times New Roman" w:hAnsi="Times New Roman" w:cs="Times New Roman"/>
          <w:sz w:val="24"/>
          <w:szCs w:val="24"/>
          <w:lang w:val="en-US"/>
        </w:rPr>
        <w:t>atisfactory</w:t>
      </w:r>
      <w:r w:rsidR="00766686">
        <w:rPr>
          <w:rFonts w:ascii="Times New Roman" w:hAnsi="Times New Roman" w:cs="Times New Roman"/>
          <w:sz w:val="24"/>
          <w:szCs w:val="24"/>
          <w:lang w:val="en-US"/>
        </w:rPr>
        <w:t>”</w:t>
      </w:r>
      <w:r w:rsidR="00EC4AF0">
        <w:rPr>
          <w:rFonts w:ascii="Times New Roman" w:hAnsi="Times New Roman" w:cs="Times New Roman"/>
          <w:sz w:val="24"/>
          <w:szCs w:val="24"/>
          <w:lang w:val="en-US"/>
        </w:rPr>
        <w:t xml:space="preserve">. </w:t>
      </w:r>
      <w:proofErr w:type="gramStart"/>
      <w:r w:rsidR="002472DD">
        <w:rPr>
          <w:rFonts w:ascii="Times New Roman" w:hAnsi="Times New Roman" w:cs="Times New Roman"/>
          <w:sz w:val="24"/>
          <w:szCs w:val="24"/>
          <w:lang w:val="en-US"/>
        </w:rPr>
        <w:t>In spite of</w:t>
      </w:r>
      <w:proofErr w:type="gramEnd"/>
      <w:r w:rsidR="002472DD">
        <w:rPr>
          <w:rFonts w:ascii="Times New Roman" w:hAnsi="Times New Roman" w:cs="Times New Roman"/>
          <w:sz w:val="24"/>
          <w:szCs w:val="24"/>
          <w:lang w:val="en-US"/>
        </w:rPr>
        <w:t xml:space="preserve"> the implementation delays resulting from the political crisis and the conflict in the East, as well as the modification of the project scope to include the SDG process, the project team has for the most part made efficient use of resources. More effort should have been invested in fostering partnerships and linkages with other UNDP projects and similar interventions of international donors.</w:t>
      </w:r>
      <w:r w:rsidR="00766686">
        <w:rPr>
          <w:rFonts w:ascii="Times New Roman" w:hAnsi="Times New Roman" w:cs="Times New Roman"/>
          <w:sz w:val="24"/>
          <w:szCs w:val="24"/>
          <w:lang w:val="en-US"/>
        </w:rPr>
        <w:t xml:space="preserve"> </w:t>
      </w:r>
      <w:r w:rsidR="00EC4AF0">
        <w:rPr>
          <w:rFonts w:ascii="Times New Roman" w:hAnsi="Times New Roman" w:cs="Times New Roman"/>
          <w:sz w:val="24"/>
          <w:szCs w:val="24"/>
          <w:lang w:val="en-US"/>
        </w:rPr>
        <w:t xml:space="preserve">As for </w:t>
      </w:r>
      <w:r w:rsidR="00EC4AF0" w:rsidRPr="00EC4AF0">
        <w:rPr>
          <w:rFonts w:ascii="Times New Roman" w:hAnsi="Times New Roman" w:cs="Times New Roman"/>
          <w:sz w:val="24"/>
          <w:szCs w:val="24"/>
          <w:lang w:val="en-US"/>
        </w:rPr>
        <w:t xml:space="preserve">risks related to financial, sociopolitical, </w:t>
      </w:r>
      <w:r w:rsidR="00EC4AF0">
        <w:rPr>
          <w:rFonts w:ascii="Times New Roman" w:hAnsi="Times New Roman" w:cs="Times New Roman"/>
          <w:sz w:val="24"/>
          <w:szCs w:val="24"/>
          <w:lang w:val="en-US"/>
        </w:rPr>
        <w:t>governance</w:t>
      </w:r>
      <w:r w:rsidR="00EC4AF0" w:rsidRPr="00EC4AF0">
        <w:rPr>
          <w:rFonts w:ascii="Times New Roman" w:hAnsi="Times New Roman" w:cs="Times New Roman"/>
          <w:sz w:val="24"/>
          <w:szCs w:val="24"/>
          <w:lang w:val="en-US"/>
        </w:rPr>
        <w:t>, and environmental sustainability of project outcomes</w:t>
      </w:r>
      <w:r w:rsidR="00EC4AF0">
        <w:rPr>
          <w:rFonts w:ascii="Times New Roman" w:hAnsi="Times New Roman" w:cs="Times New Roman"/>
          <w:sz w:val="24"/>
          <w:szCs w:val="24"/>
          <w:lang w:val="en-US"/>
        </w:rPr>
        <w:t>, they seem to be</w:t>
      </w:r>
      <w:r w:rsidR="00766686">
        <w:rPr>
          <w:rFonts w:ascii="Times New Roman" w:hAnsi="Times New Roman" w:cs="Times New Roman"/>
          <w:sz w:val="24"/>
          <w:szCs w:val="24"/>
          <w:lang w:val="en-US"/>
        </w:rPr>
        <w:t xml:space="preserve"> particularly</w:t>
      </w:r>
      <w:r w:rsidR="00EC4AF0">
        <w:rPr>
          <w:rFonts w:ascii="Times New Roman" w:hAnsi="Times New Roman" w:cs="Times New Roman"/>
          <w:sz w:val="24"/>
          <w:szCs w:val="24"/>
          <w:lang w:val="en-US"/>
        </w:rPr>
        <w:t xml:space="preserve"> </w:t>
      </w:r>
      <w:r w:rsidR="00766686">
        <w:rPr>
          <w:rFonts w:ascii="Times New Roman" w:hAnsi="Times New Roman" w:cs="Times New Roman"/>
          <w:sz w:val="24"/>
          <w:szCs w:val="24"/>
          <w:lang w:val="en-US"/>
        </w:rPr>
        <w:t>relevant</w:t>
      </w:r>
      <w:r w:rsidR="00EC4AF0">
        <w:rPr>
          <w:rFonts w:ascii="Times New Roman" w:hAnsi="Times New Roman" w:cs="Times New Roman"/>
          <w:sz w:val="24"/>
          <w:szCs w:val="24"/>
          <w:lang w:val="en-US"/>
        </w:rPr>
        <w:t xml:space="preserve"> along the sociopolitical and</w:t>
      </w:r>
      <w:r w:rsidR="00EC4AF0" w:rsidRPr="00EC4AF0">
        <w:rPr>
          <w:rFonts w:ascii="Times New Roman" w:hAnsi="Times New Roman" w:cs="Times New Roman"/>
          <w:sz w:val="24"/>
          <w:szCs w:val="24"/>
          <w:lang w:val="en-US"/>
        </w:rPr>
        <w:t xml:space="preserve"> </w:t>
      </w:r>
      <w:r w:rsidR="00EC4AF0">
        <w:rPr>
          <w:rFonts w:ascii="Times New Roman" w:hAnsi="Times New Roman" w:cs="Times New Roman"/>
          <w:sz w:val="24"/>
          <w:szCs w:val="24"/>
          <w:lang w:val="en-US"/>
        </w:rPr>
        <w:t>governance dimensions</w:t>
      </w:r>
      <w:r w:rsidR="00766686">
        <w:rPr>
          <w:rFonts w:ascii="Times New Roman" w:hAnsi="Times New Roman" w:cs="Times New Roman"/>
          <w:sz w:val="24"/>
          <w:szCs w:val="24"/>
          <w:lang w:val="en-US"/>
        </w:rPr>
        <w:t>. Overall, sustainability is</w:t>
      </w:r>
      <w:r w:rsidR="00020221">
        <w:rPr>
          <w:rFonts w:ascii="Times New Roman" w:hAnsi="Times New Roman" w:cs="Times New Roman"/>
          <w:sz w:val="24"/>
          <w:szCs w:val="24"/>
          <w:lang w:val="en-US"/>
        </w:rPr>
        <w:t xml:space="preserve"> rated as</w:t>
      </w:r>
      <w:r w:rsidR="00766686">
        <w:rPr>
          <w:rFonts w:ascii="Times New Roman" w:hAnsi="Times New Roman" w:cs="Times New Roman"/>
          <w:sz w:val="24"/>
          <w:szCs w:val="24"/>
          <w:lang w:val="en-US"/>
        </w:rPr>
        <w:t xml:space="preserve"> “Moderately Likely”.</w:t>
      </w:r>
    </w:p>
    <w:p w14:paraId="622FFB53" w14:textId="77777777" w:rsidR="00051999" w:rsidRDefault="00051999" w:rsidP="002472DD">
      <w:pPr>
        <w:jc w:val="both"/>
        <w:rPr>
          <w:rFonts w:ascii="Times New Roman" w:hAnsi="Times New Roman" w:cs="Times New Roman"/>
          <w:sz w:val="24"/>
          <w:szCs w:val="24"/>
          <w:lang w:val="en-US"/>
        </w:rPr>
      </w:pPr>
    </w:p>
    <w:p w14:paraId="65C98893" w14:textId="77777777" w:rsidR="00020221" w:rsidRDefault="00020221" w:rsidP="002472DD">
      <w:pPr>
        <w:jc w:val="both"/>
        <w:rPr>
          <w:rFonts w:ascii="Times New Roman" w:hAnsi="Times New Roman" w:cs="Times New Roman"/>
          <w:sz w:val="24"/>
          <w:szCs w:val="24"/>
          <w:lang w:val="en-US"/>
        </w:rPr>
      </w:pPr>
    </w:p>
    <w:p w14:paraId="7F895F0B" w14:textId="77777777" w:rsidR="00020221" w:rsidRDefault="00020221" w:rsidP="002472DD">
      <w:pPr>
        <w:jc w:val="both"/>
        <w:rPr>
          <w:rFonts w:ascii="Times New Roman" w:hAnsi="Times New Roman" w:cs="Times New Roman"/>
          <w:sz w:val="24"/>
          <w:szCs w:val="24"/>
          <w:lang w:val="en-US"/>
        </w:rPr>
      </w:pPr>
    </w:p>
    <w:p w14:paraId="54101B90" w14:textId="77777777" w:rsidR="00BB1FEB" w:rsidRPr="00DB218A" w:rsidRDefault="00BB1FEB" w:rsidP="00BB1FEB">
      <w:pPr>
        <w:jc w:val="both"/>
        <w:rPr>
          <w:rFonts w:ascii="Times New Roman" w:hAnsi="Times New Roman" w:cs="Times New Roman"/>
          <w:sz w:val="24"/>
          <w:szCs w:val="24"/>
          <w:u w:val="single"/>
          <w:lang w:val="en-US"/>
        </w:rPr>
      </w:pPr>
      <w:r w:rsidRPr="00DB218A">
        <w:rPr>
          <w:rFonts w:ascii="Times New Roman" w:hAnsi="Times New Roman" w:cs="Times New Roman"/>
          <w:sz w:val="24"/>
          <w:szCs w:val="24"/>
          <w:u w:val="single"/>
          <w:lang w:val="en-US"/>
        </w:rPr>
        <w:lastRenderedPageBreak/>
        <w:t>LESSON</w:t>
      </w:r>
      <w:r>
        <w:rPr>
          <w:rFonts w:ascii="Times New Roman" w:hAnsi="Times New Roman" w:cs="Times New Roman"/>
          <w:sz w:val="24"/>
          <w:szCs w:val="24"/>
          <w:u w:val="single"/>
          <w:lang w:val="en-US"/>
        </w:rPr>
        <w:t>S</w:t>
      </w:r>
      <w:r w:rsidRPr="00DB218A">
        <w:rPr>
          <w:rFonts w:ascii="Times New Roman" w:hAnsi="Times New Roman" w:cs="Times New Roman"/>
          <w:sz w:val="24"/>
          <w:szCs w:val="24"/>
          <w:u w:val="single"/>
          <w:lang w:val="en-US"/>
        </w:rPr>
        <w:t xml:space="preserve"> LEARNED</w:t>
      </w:r>
    </w:p>
    <w:p w14:paraId="08FE32D1" w14:textId="77777777" w:rsidR="00BB1FEB" w:rsidRPr="00DA6F65" w:rsidRDefault="00BB1FEB" w:rsidP="00BB1FEB">
      <w:pPr>
        <w:jc w:val="both"/>
        <w:rPr>
          <w:rFonts w:ascii="Times New Roman" w:hAnsi="Times New Roman" w:cs="Times New Roman"/>
          <w:b/>
          <w:i/>
          <w:sz w:val="24"/>
          <w:szCs w:val="24"/>
          <w:lang w:val="en-US"/>
        </w:rPr>
      </w:pPr>
      <w:r w:rsidRPr="00DA6F65">
        <w:rPr>
          <w:rFonts w:ascii="Times New Roman" w:hAnsi="Times New Roman" w:cs="Times New Roman"/>
          <w:b/>
          <w:i/>
          <w:sz w:val="24"/>
          <w:szCs w:val="24"/>
          <w:lang w:val="en-US"/>
        </w:rPr>
        <w:t xml:space="preserve">Lesson 1: </w:t>
      </w:r>
      <w:r>
        <w:rPr>
          <w:rFonts w:ascii="Times New Roman" w:hAnsi="Times New Roman" w:cs="Times New Roman"/>
          <w:b/>
          <w:i/>
          <w:sz w:val="24"/>
          <w:szCs w:val="24"/>
          <w:lang w:val="en-US"/>
        </w:rPr>
        <w:t>Effective Use of Adaptive Management is a Prerequisite for Success</w:t>
      </w:r>
    </w:p>
    <w:p w14:paraId="1AF024B0" w14:textId="77777777" w:rsidR="00BB1FEB" w:rsidRDefault="00BB1FEB" w:rsidP="00BB1FEB">
      <w:pPr>
        <w:jc w:val="both"/>
        <w:rPr>
          <w:rFonts w:ascii="Times New Roman" w:hAnsi="Times New Roman" w:cs="Times New Roman"/>
          <w:sz w:val="24"/>
          <w:szCs w:val="24"/>
          <w:lang w:val="en-US"/>
        </w:rPr>
      </w:pPr>
      <w:r w:rsidRPr="00C157A9">
        <w:rPr>
          <w:rFonts w:ascii="Times New Roman" w:hAnsi="Times New Roman" w:cs="Times New Roman"/>
          <w:sz w:val="24"/>
          <w:szCs w:val="24"/>
          <w:lang w:val="en-US"/>
        </w:rPr>
        <w:t>Given the</w:t>
      </w:r>
      <w:r>
        <w:rPr>
          <w:rFonts w:ascii="Times New Roman" w:hAnsi="Times New Roman" w:cs="Times New Roman"/>
          <w:sz w:val="24"/>
          <w:szCs w:val="24"/>
          <w:lang w:val="en-US"/>
        </w:rPr>
        <w:t xml:space="preserve"> uncertainties of Ukraine’s rapidly changing political environment over</w:t>
      </w:r>
      <w:r w:rsidRPr="00C157A9">
        <w:rPr>
          <w:rFonts w:ascii="Times New Roman" w:hAnsi="Times New Roman" w:cs="Times New Roman"/>
          <w:sz w:val="24"/>
          <w:szCs w:val="24"/>
          <w:lang w:val="en-US"/>
        </w:rPr>
        <w:t xml:space="preserve"> the four years of project implementation, the use of adaptive management by the project team was crucial for dealing with </w:t>
      </w:r>
      <w:proofErr w:type="gramStart"/>
      <w:r>
        <w:rPr>
          <w:rFonts w:ascii="Times New Roman" w:hAnsi="Times New Roman" w:cs="Times New Roman"/>
          <w:sz w:val="24"/>
          <w:szCs w:val="24"/>
          <w:lang w:val="en-US"/>
        </w:rPr>
        <w:t>a number of</w:t>
      </w:r>
      <w:proofErr w:type="gramEnd"/>
      <w:r>
        <w:rPr>
          <w:rFonts w:ascii="Times New Roman" w:hAnsi="Times New Roman" w:cs="Times New Roman"/>
          <w:sz w:val="24"/>
          <w:szCs w:val="24"/>
          <w:lang w:val="en-US"/>
        </w:rPr>
        <w:t xml:space="preserve"> </w:t>
      </w:r>
      <w:r w:rsidRPr="00C157A9">
        <w:rPr>
          <w:rFonts w:ascii="Times New Roman" w:hAnsi="Times New Roman" w:cs="Times New Roman"/>
          <w:sz w:val="24"/>
          <w:szCs w:val="24"/>
          <w:lang w:val="en-US"/>
        </w:rPr>
        <w:t>unexpected contingencies and taking advantage of emerging opportunities.</w:t>
      </w:r>
      <w:r>
        <w:rPr>
          <w:rFonts w:ascii="Times New Roman" w:hAnsi="Times New Roman" w:cs="Times New Roman"/>
          <w:sz w:val="24"/>
          <w:szCs w:val="24"/>
          <w:lang w:val="en-US"/>
        </w:rPr>
        <w:t xml:space="preserve"> Examples of </w:t>
      </w:r>
      <w:r w:rsidRPr="002F666B">
        <w:rPr>
          <w:rFonts w:ascii="Times New Roman" w:hAnsi="Times New Roman" w:cs="Times New Roman"/>
          <w:sz w:val="24"/>
          <w:szCs w:val="24"/>
          <w:lang w:val="en-US"/>
        </w:rPr>
        <w:t>the project team</w:t>
      </w:r>
      <w:r>
        <w:rPr>
          <w:rFonts w:ascii="Times New Roman" w:hAnsi="Times New Roman" w:cs="Times New Roman"/>
          <w:sz w:val="24"/>
          <w:szCs w:val="24"/>
          <w:lang w:val="en-US"/>
        </w:rPr>
        <w:t xml:space="preserve">’s </w:t>
      </w:r>
      <w:r w:rsidRPr="002F666B">
        <w:rPr>
          <w:rFonts w:ascii="Times New Roman" w:hAnsi="Times New Roman" w:cs="Times New Roman"/>
          <w:sz w:val="24"/>
          <w:szCs w:val="24"/>
          <w:lang w:val="en-US"/>
        </w:rPr>
        <w:t xml:space="preserve">ability to </w:t>
      </w:r>
      <w:r>
        <w:rPr>
          <w:rFonts w:ascii="Times New Roman" w:hAnsi="Times New Roman" w:cs="Times New Roman"/>
          <w:sz w:val="24"/>
          <w:szCs w:val="24"/>
          <w:lang w:val="en-US"/>
        </w:rPr>
        <w:t>respond</w:t>
      </w:r>
      <w:r w:rsidRPr="002F666B">
        <w:rPr>
          <w:rFonts w:ascii="Times New Roman" w:hAnsi="Times New Roman" w:cs="Times New Roman"/>
          <w:sz w:val="24"/>
          <w:szCs w:val="24"/>
          <w:lang w:val="en-US"/>
        </w:rPr>
        <w:t xml:space="preserve"> swiftly to evolving needs and emerging opportunities</w:t>
      </w:r>
      <w:r>
        <w:rPr>
          <w:rFonts w:ascii="Times New Roman" w:hAnsi="Times New Roman" w:cs="Times New Roman"/>
          <w:sz w:val="24"/>
          <w:szCs w:val="24"/>
          <w:lang w:val="en-US"/>
        </w:rPr>
        <w:t xml:space="preserve"> were the </w:t>
      </w:r>
      <w:r w:rsidRPr="002F666B">
        <w:rPr>
          <w:rFonts w:ascii="Times New Roman" w:hAnsi="Times New Roman" w:cs="Times New Roman"/>
          <w:sz w:val="24"/>
          <w:szCs w:val="24"/>
          <w:lang w:val="en-US"/>
        </w:rPr>
        <w:t xml:space="preserve">inclusion of the SDGs under </w:t>
      </w:r>
      <w:r>
        <w:rPr>
          <w:rFonts w:ascii="Times New Roman" w:hAnsi="Times New Roman" w:cs="Times New Roman"/>
          <w:sz w:val="24"/>
          <w:szCs w:val="24"/>
          <w:lang w:val="en-US"/>
        </w:rPr>
        <w:t>the project’s</w:t>
      </w:r>
      <w:r w:rsidRPr="002F666B">
        <w:rPr>
          <w:rFonts w:ascii="Times New Roman" w:hAnsi="Times New Roman" w:cs="Times New Roman"/>
          <w:sz w:val="24"/>
          <w:szCs w:val="24"/>
          <w:lang w:val="en-US"/>
        </w:rPr>
        <w:t xml:space="preserve"> scope</w:t>
      </w:r>
      <w:r>
        <w:rPr>
          <w:rFonts w:ascii="Times New Roman" w:hAnsi="Times New Roman" w:cs="Times New Roman"/>
          <w:sz w:val="24"/>
          <w:szCs w:val="24"/>
          <w:lang w:val="en-US"/>
        </w:rPr>
        <w:t xml:space="preserve">, the </w:t>
      </w:r>
      <w:r w:rsidRPr="002F666B">
        <w:rPr>
          <w:rFonts w:ascii="Times New Roman" w:hAnsi="Times New Roman" w:cs="Times New Roman"/>
          <w:sz w:val="24"/>
          <w:szCs w:val="24"/>
          <w:lang w:val="en-US"/>
        </w:rPr>
        <w:t xml:space="preserve">conduct of </w:t>
      </w:r>
      <w:proofErr w:type="gramStart"/>
      <w:r w:rsidRPr="002F666B">
        <w:rPr>
          <w:rFonts w:ascii="Times New Roman" w:hAnsi="Times New Roman" w:cs="Times New Roman"/>
          <w:sz w:val="24"/>
          <w:szCs w:val="24"/>
          <w:lang w:val="en-US"/>
        </w:rPr>
        <w:t>a number of</w:t>
      </w:r>
      <w:proofErr w:type="gramEnd"/>
      <w:r w:rsidRPr="002F666B">
        <w:rPr>
          <w:rFonts w:ascii="Times New Roman" w:hAnsi="Times New Roman" w:cs="Times New Roman"/>
          <w:sz w:val="24"/>
          <w:szCs w:val="24"/>
          <w:lang w:val="en-US"/>
        </w:rPr>
        <w:t xml:space="preserve"> pilot initiatives at the local level</w:t>
      </w:r>
      <w:r>
        <w:rPr>
          <w:rFonts w:ascii="Times New Roman" w:hAnsi="Times New Roman" w:cs="Times New Roman"/>
          <w:sz w:val="24"/>
          <w:szCs w:val="24"/>
          <w:lang w:val="en-US"/>
        </w:rPr>
        <w:t xml:space="preserve"> and the </w:t>
      </w:r>
      <w:r w:rsidRPr="002F666B">
        <w:rPr>
          <w:rFonts w:ascii="Times New Roman" w:hAnsi="Times New Roman" w:cs="Times New Roman"/>
          <w:sz w:val="24"/>
          <w:szCs w:val="24"/>
          <w:lang w:val="en-US"/>
        </w:rPr>
        <w:t xml:space="preserve">contribution to the conflict-affected territories </w:t>
      </w:r>
      <w:r>
        <w:rPr>
          <w:rFonts w:ascii="Times New Roman" w:hAnsi="Times New Roman" w:cs="Times New Roman"/>
          <w:sz w:val="24"/>
          <w:szCs w:val="24"/>
          <w:lang w:val="en-US"/>
        </w:rPr>
        <w:t xml:space="preserve">in the </w:t>
      </w:r>
      <w:r w:rsidRPr="002F666B">
        <w:rPr>
          <w:rFonts w:ascii="Times New Roman" w:hAnsi="Times New Roman" w:cs="Times New Roman"/>
          <w:sz w:val="24"/>
          <w:szCs w:val="24"/>
          <w:lang w:val="en-US"/>
        </w:rPr>
        <w:t>East.</w:t>
      </w:r>
      <w:r>
        <w:rPr>
          <w:rFonts w:ascii="Times New Roman" w:hAnsi="Times New Roman" w:cs="Times New Roman"/>
          <w:sz w:val="24"/>
          <w:szCs w:val="24"/>
          <w:lang w:val="en-US"/>
        </w:rPr>
        <w:t xml:space="preserve"> </w:t>
      </w:r>
      <w:r w:rsidRPr="002F666B">
        <w:rPr>
          <w:rFonts w:ascii="Times New Roman" w:hAnsi="Times New Roman" w:cs="Times New Roman"/>
          <w:sz w:val="24"/>
          <w:szCs w:val="24"/>
          <w:lang w:val="en-US"/>
        </w:rPr>
        <w:t xml:space="preserve">However, additional areas where the project team could have applied the same adaptive approach </w:t>
      </w:r>
      <w:r>
        <w:rPr>
          <w:rFonts w:ascii="Times New Roman" w:hAnsi="Times New Roman" w:cs="Times New Roman"/>
          <w:sz w:val="24"/>
          <w:szCs w:val="24"/>
          <w:lang w:val="en-US"/>
        </w:rPr>
        <w:t xml:space="preserve">more effectively </w:t>
      </w:r>
      <w:r w:rsidRPr="002F666B">
        <w:rPr>
          <w:rFonts w:ascii="Times New Roman" w:hAnsi="Times New Roman" w:cs="Times New Roman"/>
          <w:sz w:val="24"/>
          <w:szCs w:val="24"/>
          <w:lang w:val="en-US"/>
        </w:rPr>
        <w:t>were in forging stronger linkages with the country’s broader reform agenda and the accelerating decentralization process.</w:t>
      </w:r>
    </w:p>
    <w:p w14:paraId="09BC4696" w14:textId="77777777" w:rsidR="00BB1FEB" w:rsidRPr="001C2F8D" w:rsidRDefault="00BB1FEB" w:rsidP="00BB1FEB">
      <w:pPr>
        <w:jc w:val="both"/>
        <w:rPr>
          <w:rFonts w:ascii="Times New Roman" w:hAnsi="Times New Roman" w:cs="Times New Roman"/>
          <w:b/>
          <w:i/>
          <w:sz w:val="24"/>
          <w:szCs w:val="24"/>
          <w:lang w:val="en-US"/>
        </w:rPr>
      </w:pPr>
      <w:r w:rsidRPr="001C2F8D">
        <w:rPr>
          <w:rFonts w:ascii="Times New Roman" w:hAnsi="Times New Roman" w:cs="Times New Roman"/>
          <w:b/>
          <w:i/>
          <w:sz w:val="24"/>
          <w:szCs w:val="24"/>
          <w:lang w:val="en-US"/>
        </w:rPr>
        <w:t>Lesson 2: Process matters as much as</w:t>
      </w:r>
      <w:r>
        <w:rPr>
          <w:rFonts w:ascii="Times New Roman" w:hAnsi="Times New Roman" w:cs="Times New Roman"/>
          <w:b/>
          <w:i/>
          <w:sz w:val="24"/>
          <w:szCs w:val="24"/>
          <w:lang w:val="en-US"/>
        </w:rPr>
        <w:t xml:space="preserve"> the </w:t>
      </w:r>
      <w:r w:rsidRPr="001C2F8D">
        <w:rPr>
          <w:rFonts w:ascii="Times New Roman" w:hAnsi="Times New Roman" w:cs="Times New Roman"/>
          <w:b/>
          <w:i/>
          <w:sz w:val="24"/>
          <w:szCs w:val="24"/>
          <w:lang w:val="en-US"/>
        </w:rPr>
        <w:t xml:space="preserve">Content in the </w:t>
      </w:r>
      <w:r>
        <w:rPr>
          <w:rFonts w:ascii="Times New Roman" w:hAnsi="Times New Roman" w:cs="Times New Roman"/>
          <w:b/>
          <w:i/>
          <w:sz w:val="24"/>
          <w:szCs w:val="24"/>
          <w:lang w:val="en-US"/>
        </w:rPr>
        <w:t>Formulation</w:t>
      </w:r>
      <w:r w:rsidRPr="001C2F8D">
        <w:rPr>
          <w:rFonts w:ascii="Times New Roman" w:hAnsi="Times New Roman" w:cs="Times New Roman"/>
          <w:b/>
          <w:i/>
          <w:sz w:val="24"/>
          <w:szCs w:val="24"/>
          <w:lang w:val="en-US"/>
        </w:rPr>
        <w:t xml:space="preserve"> of National Strategies</w:t>
      </w:r>
    </w:p>
    <w:p w14:paraId="16ECA962" w14:textId="77777777" w:rsidR="00BB1FEB" w:rsidRDefault="00BB1FEB" w:rsidP="00BB1FE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When designing a project in support of the development of national development strategies, it is important to </w:t>
      </w:r>
      <w:r w:rsidRPr="001F32DC">
        <w:rPr>
          <w:rFonts w:ascii="Times New Roman" w:hAnsi="Times New Roman" w:cs="Times New Roman"/>
          <w:sz w:val="24"/>
          <w:szCs w:val="24"/>
          <w:lang w:val="en-US"/>
        </w:rPr>
        <w:t xml:space="preserve">focus not only on </w:t>
      </w:r>
      <w:r>
        <w:rPr>
          <w:rFonts w:ascii="Times New Roman" w:hAnsi="Times New Roman" w:cs="Times New Roman"/>
          <w:sz w:val="24"/>
          <w:szCs w:val="24"/>
          <w:lang w:val="en-US"/>
        </w:rPr>
        <w:t>the output (document) but also on the process and g</w:t>
      </w:r>
      <w:r w:rsidRPr="007C0039">
        <w:rPr>
          <w:rFonts w:ascii="Times New Roman" w:hAnsi="Times New Roman" w:cs="Times New Roman"/>
          <w:sz w:val="24"/>
          <w:szCs w:val="24"/>
          <w:lang w:val="en-US"/>
        </w:rPr>
        <w:t xml:space="preserve">overnance structures that </w:t>
      </w:r>
      <w:r>
        <w:rPr>
          <w:rFonts w:ascii="Times New Roman" w:hAnsi="Times New Roman" w:cs="Times New Roman"/>
          <w:sz w:val="24"/>
          <w:szCs w:val="24"/>
          <w:lang w:val="en-US"/>
        </w:rPr>
        <w:t>will</w:t>
      </w:r>
      <w:r w:rsidRPr="007C0039">
        <w:rPr>
          <w:rFonts w:ascii="Times New Roman" w:hAnsi="Times New Roman" w:cs="Times New Roman"/>
          <w:sz w:val="24"/>
          <w:szCs w:val="24"/>
          <w:lang w:val="en-US"/>
        </w:rPr>
        <w:t xml:space="preserve"> guide the development of the </w:t>
      </w:r>
      <w:r>
        <w:rPr>
          <w:rFonts w:ascii="Times New Roman" w:hAnsi="Times New Roman" w:cs="Times New Roman"/>
          <w:sz w:val="24"/>
          <w:szCs w:val="24"/>
          <w:lang w:val="en-US"/>
        </w:rPr>
        <w:t xml:space="preserve">strategy. The strategy should be developed with implementation in mind which requires more attention on </w:t>
      </w:r>
      <w:r w:rsidRPr="001F32DC">
        <w:rPr>
          <w:rFonts w:ascii="Times New Roman" w:hAnsi="Times New Roman" w:cs="Times New Roman"/>
          <w:sz w:val="24"/>
          <w:szCs w:val="24"/>
          <w:lang w:val="en-US"/>
        </w:rPr>
        <w:t xml:space="preserve">the capability of </w:t>
      </w:r>
      <w:r>
        <w:rPr>
          <w:rFonts w:ascii="Times New Roman" w:hAnsi="Times New Roman" w:cs="Times New Roman"/>
          <w:sz w:val="24"/>
          <w:szCs w:val="24"/>
          <w:lang w:val="en-US"/>
        </w:rPr>
        <w:t>relevant</w:t>
      </w:r>
      <w:r w:rsidRPr="001F32D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institutions and </w:t>
      </w:r>
      <w:r w:rsidRPr="001F32DC">
        <w:rPr>
          <w:rFonts w:ascii="Times New Roman" w:hAnsi="Times New Roman" w:cs="Times New Roman"/>
          <w:sz w:val="24"/>
          <w:szCs w:val="24"/>
          <w:lang w:val="en-US"/>
        </w:rPr>
        <w:t>entities to implement it from a political, technical and financial perspective. An implementation-focused approach require</w:t>
      </w:r>
      <w:r>
        <w:rPr>
          <w:rFonts w:ascii="Times New Roman" w:hAnsi="Times New Roman" w:cs="Times New Roman"/>
          <w:sz w:val="24"/>
          <w:szCs w:val="24"/>
          <w:lang w:val="en-US"/>
        </w:rPr>
        <w:t>s</w:t>
      </w:r>
      <w:r w:rsidRPr="001F32DC">
        <w:rPr>
          <w:rFonts w:ascii="Times New Roman" w:hAnsi="Times New Roman" w:cs="Times New Roman"/>
          <w:sz w:val="24"/>
          <w:szCs w:val="24"/>
          <w:lang w:val="en-US"/>
        </w:rPr>
        <w:t xml:space="preserve"> </w:t>
      </w:r>
      <w:r>
        <w:rPr>
          <w:rFonts w:ascii="Times New Roman" w:hAnsi="Times New Roman" w:cs="Times New Roman"/>
          <w:sz w:val="24"/>
          <w:szCs w:val="24"/>
          <w:lang w:val="en-US"/>
        </w:rPr>
        <w:t>a shift of</w:t>
      </w:r>
      <w:r w:rsidRPr="001F32DC">
        <w:rPr>
          <w:rFonts w:ascii="Times New Roman" w:hAnsi="Times New Roman" w:cs="Times New Roman"/>
          <w:sz w:val="24"/>
          <w:szCs w:val="24"/>
          <w:lang w:val="en-US"/>
        </w:rPr>
        <w:t xml:space="preserve"> focus from form (how the strategy looks like) to functionality (how the strategy will be implemented and what effects it produces).</w:t>
      </w:r>
      <w:r>
        <w:rPr>
          <w:rFonts w:ascii="Times New Roman" w:hAnsi="Times New Roman" w:cs="Times New Roman"/>
          <w:sz w:val="24"/>
          <w:szCs w:val="24"/>
          <w:lang w:val="en-US"/>
        </w:rPr>
        <w:t xml:space="preserve"> Also, t</w:t>
      </w:r>
      <w:r w:rsidRPr="001F32DC">
        <w:rPr>
          <w:rFonts w:ascii="Times New Roman" w:hAnsi="Times New Roman" w:cs="Times New Roman"/>
          <w:sz w:val="24"/>
          <w:szCs w:val="24"/>
          <w:lang w:val="en-US"/>
        </w:rPr>
        <w:t xml:space="preserve">he formulation of the strategy is </w:t>
      </w:r>
      <w:r>
        <w:rPr>
          <w:rFonts w:ascii="Times New Roman" w:hAnsi="Times New Roman" w:cs="Times New Roman"/>
          <w:sz w:val="24"/>
          <w:szCs w:val="24"/>
          <w:lang w:val="en-US"/>
        </w:rPr>
        <w:t xml:space="preserve">not merely </w:t>
      </w:r>
      <w:r w:rsidRPr="001F32DC">
        <w:rPr>
          <w:rFonts w:ascii="Times New Roman" w:hAnsi="Times New Roman" w:cs="Times New Roman"/>
          <w:sz w:val="24"/>
          <w:szCs w:val="24"/>
          <w:lang w:val="en-US"/>
        </w:rPr>
        <w:t xml:space="preserve">a technical intervention, </w:t>
      </w:r>
      <w:r>
        <w:rPr>
          <w:rFonts w:ascii="Times New Roman" w:hAnsi="Times New Roman" w:cs="Times New Roman"/>
          <w:sz w:val="24"/>
          <w:szCs w:val="24"/>
          <w:lang w:val="en-US"/>
        </w:rPr>
        <w:t>but more so</w:t>
      </w:r>
      <w:r w:rsidRPr="001F32DC">
        <w:rPr>
          <w:rFonts w:ascii="Times New Roman" w:hAnsi="Times New Roman" w:cs="Times New Roman"/>
          <w:sz w:val="24"/>
          <w:szCs w:val="24"/>
          <w:lang w:val="en-US"/>
        </w:rPr>
        <w:t xml:space="preserve"> a political consensus-building process. When </w:t>
      </w:r>
      <w:r>
        <w:rPr>
          <w:rFonts w:ascii="Times New Roman" w:hAnsi="Times New Roman" w:cs="Times New Roman"/>
          <w:sz w:val="24"/>
          <w:szCs w:val="24"/>
          <w:lang w:val="en-US"/>
        </w:rPr>
        <w:t>formulation</w:t>
      </w:r>
      <w:r w:rsidRPr="001F32DC">
        <w:rPr>
          <w:rFonts w:ascii="Times New Roman" w:hAnsi="Times New Roman" w:cs="Times New Roman"/>
          <w:sz w:val="24"/>
          <w:szCs w:val="24"/>
          <w:lang w:val="en-US"/>
        </w:rPr>
        <w:t xml:space="preserve"> is seen as a technical issue, it does not warrant a close examination of the politics of the process. More attention </w:t>
      </w:r>
      <w:r>
        <w:rPr>
          <w:rFonts w:ascii="Times New Roman" w:hAnsi="Times New Roman" w:cs="Times New Roman"/>
          <w:sz w:val="24"/>
          <w:szCs w:val="24"/>
          <w:lang w:val="en-US"/>
        </w:rPr>
        <w:t>should be</w:t>
      </w:r>
      <w:r w:rsidRPr="001F32DC">
        <w:rPr>
          <w:rFonts w:ascii="Times New Roman" w:hAnsi="Times New Roman" w:cs="Times New Roman"/>
          <w:sz w:val="24"/>
          <w:szCs w:val="24"/>
          <w:lang w:val="en-US"/>
        </w:rPr>
        <w:t xml:space="preserve"> paid to the politics of change in the public sector, especially how to build and maintain political will, especially at the highest levels of decision making.</w:t>
      </w:r>
    </w:p>
    <w:p w14:paraId="102AD39F" w14:textId="77777777" w:rsidR="00BB1FEB" w:rsidRDefault="00BB1FEB" w:rsidP="00BB1FEB">
      <w:pPr>
        <w:jc w:val="both"/>
        <w:rPr>
          <w:rFonts w:ascii="Times New Roman" w:hAnsi="Times New Roman" w:cs="Times New Roman"/>
          <w:sz w:val="24"/>
          <w:szCs w:val="24"/>
          <w:lang w:val="en-US"/>
        </w:rPr>
      </w:pPr>
      <w:r>
        <w:rPr>
          <w:rFonts w:ascii="Times New Roman" w:hAnsi="Times New Roman" w:cs="Times New Roman"/>
          <w:b/>
          <w:i/>
          <w:sz w:val="24"/>
          <w:szCs w:val="24"/>
          <w:lang w:val="en-US"/>
        </w:rPr>
        <w:t>Lesson 3</w:t>
      </w:r>
      <w:r w:rsidRPr="001C2F8D">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Mainstreaming requires more Focus on Money and Politics</w:t>
      </w:r>
    </w:p>
    <w:p w14:paraId="56052505" w14:textId="77777777" w:rsidR="00BB1FEB" w:rsidRPr="0004643C" w:rsidRDefault="00BB1FEB" w:rsidP="00BB1FEB">
      <w:pPr>
        <w:jc w:val="both"/>
        <w:rPr>
          <w:rFonts w:ascii="Times New Roman" w:hAnsi="Times New Roman" w:cs="Times New Roman"/>
          <w:sz w:val="24"/>
          <w:szCs w:val="24"/>
          <w:lang w:val="en-US"/>
        </w:rPr>
      </w:pPr>
      <w:r w:rsidRPr="007C0039">
        <w:rPr>
          <w:rFonts w:ascii="Times New Roman" w:hAnsi="Times New Roman" w:cs="Times New Roman"/>
          <w:sz w:val="24"/>
          <w:szCs w:val="24"/>
          <w:lang w:val="en-US"/>
        </w:rPr>
        <w:t>Mainstreaming does not only mean integrating environmental concerns into national and sub-national plans and policies, but also subsequently into budget allocations. Plans and policies with no financial tags attached to them have no teeth. Therefore, integrating the principles and actions articulated in the Rio Conventions into routine development activities requires greater commitment from ministries responsible for finance and planning and sectoral departments which control the bulk of financial resources and public investments.</w:t>
      </w:r>
      <w:r>
        <w:rPr>
          <w:rFonts w:ascii="Times New Roman" w:hAnsi="Times New Roman" w:cs="Times New Roman"/>
          <w:sz w:val="24"/>
          <w:szCs w:val="24"/>
          <w:lang w:val="en-US"/>
        </w:rPr>
        <w:t xml:space="preserve"> T</w:t>
      </w:r>
      <w:r w:rsidRPr="007C0039">
        <w:rPr>
          <w:rFonts w:ascii="Times New Roman" w:hAnsi="Times New Roman" w:cs="Times New Roman"/>
          <w:sz w:val="24"/>
          <w:szCs w:val="24"/>
          <w:lang w:val="en-US"/>
        </w:rPr>
        <w:t xml:space="preserve">he Ministry of Finance </w:t>
      </w:r>
      <w:r>
        <w:rPr>
          <w:rFonts w:ascii="Times New Roman" w:hAnsi="Times New Roman" w:cs="Times New Roman"/>
          <w:sz w:val="24"/>
          <w:szCs w:val="24"/>
          <w:lang w:val="en-US"/>
        </w:rPr>
        <w:t xml:space="preserve">and </w:t>
      </w:r>
      <w:r w:rsidRPr="007C0039">
        <w:rPr>
          <w:rFonts w:ascii="Times New Roman" w:hAnsi="Times New Roman" w:cs="Times New Roman"/>
          <w:sz w:val="24"/>
          <w:szCs w:val="24"/>
          <w:lang w:val="en-US"/>
        </w:rPr>
        <w:t>public financial management issues</w:t>
      </w:r>
      <w:r>
        <w:rPr>
          <w:rFonts w:ascii="Times New Roman" w:hAnsi="Times New Roman" w:cs="Times New Roman"/>
          <w:sz w:val="24"/>
          <w:szCs w:val="24"/>
          <w:lang w:val="en-US"/>
        </w:rPr>
        <w:t xml:space="preserve"> should take a more prominent place in the mainstreaming process. The following are some additional issues which should receive more attention in the design of mainstreaming projects.</w:t>
      </w:r>
    </w:p>
    <w:p w14:paraId="1E6A1BBE" w14:textId="77777777" w:rsidR="00BB1FEB" w:rsidRDefault="00BB1FEB" w:rsidP="00BB1FEB">
      <w:pPr>
        <w:pStyle w:val="ListParagraph"/>
        <w:numPr>
          <w:ilvl w:val="0"/>
          <w:numId w:val="31"/>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Analysis of the political economy of the mainstreaming of environmental concerns and sustainable development, with a view to understanding more carefully the interests and positions of the key players in the government.</w:t>
      </w:r>
    </w:p>
    <w:p w14:paraId="67B70337" w14:textId="77777777" w:rsidR="00BB1FEB" w:rsidRDefault="00BB1FEB" w:rsidP="00BB1FEB">
      <w:pPr>
        <w:pStyle w:val="ListParagraph"/>
        <w:numPr>
          <w:ilvl w:val="0"/>
          <w:numId w:val="31"/>
        </w:numPr>
        <w:jc w:val="both"/>
        <w:rPr>
          <w:rFonts w:ascii="Times New Roman" w:hAnsi="Times New Roman" w:cs="Times New Roman"/>
          <w:sz w:val="24"/>
          <w:szCs w:val="24"/>
          <w:lang w:val="en-US"/>
        </w:rPr>
      </w:pPr>
      <w:r>
        <w:rPr>
          <w:rFonts w:ascii="Times New Roman" w:hAnsi="Times New Roman" w:cs="Times New Roman"/>
          <w:sz w:val="24"/>
          <w:szCs w:val="24"/>
          <w:lang w:val="en-US"/>
        </w:rPr>
        <w:t>Devising strategies and tactics for building stronger political will and support for mainstreaming at the highest levels of government.</w:t>
      </w:r>
    </w:p>
    <w:p w14:paraId="730341D9" w14:textId="77777777" w:rsidR="00BB1FEB" w:rsidRPr="00BB1FEB" w:rsidRDefault="00BB1FEB" w:rsidP="00BB1FEB">
      <w:pPr>
        <w:pStyle w:val="ListParagraph"/>
        <w:numPr>
          <w:ilvl w:val="0"/>
          <w:numId w:val="31"/>
        </w:numPr>
        <w:jc w:val="both"/>
        <w:rPr>
          <w:rFonts w:ascii="Times New Roman" w:hAnsi="Times New Roman" w:cs="Times New Roman"/>
          <w:noProof/>
          <w:sz w:val="24"/>
          <w:szCs w:val="24"/>
          <w:lang w:eastAsia="en-CA"/>
        </w:rPr>
      </w:pPr>
      <w:r w:rsidRPr="00BB1FEB">
        <w:rPr>
          <w:rFonts w:ascii="Times New Roman" w:hAnsi="Times New Roman" w:cs="Times New Roman"/>
          <w:sz w:val="24"/>
          <w:szCs w:val="24"/>
          <w:lang w:val="en-US"/>
        </w:rPr>
        <w:t>Establishing stronger coordination mechanisms within the government and between the government and civil society for the discussion and agreement of policy and strategy options (i.e. inter-departmental committees to improve environmental integration). Key here is the institutionalization of these structures.</w:t>
      </w:r>
    </w:p>
    <w:p w14:paraId="5F021F1C" w14:textId="77777777" w:rsidR="00AF15F8" w:rsidRPr="00BB1FEB" w:rsidRDefault="00BB1FEB" w:rsidP="00BB1FEB">
      <w:pPr>
        <w:pStyle w:val="ListParagraph"/>
        <w:numPr>
          <w:ilvl w:val="0"/>
          <w:numId w:val="31"/>
        </w:numPr>
        <w:jc w:val="both"/>
        <w:rPr>
          <w:rFonts w:ascii="Times New Roman" w:hAnsi="Times New Roman" w:cs="Times New Roman"/>
          <w:noProof/>
          <w:sz w:val="24"/>
          <w:szCs w:val="24"/>
          <w:lang w:eastAsia="en-CA"/>
        </w:rPr>
      </w:pPr>
      <w:r w:rsidRPr="00BB1FEB">
        <w:rPr>
          <w:rFonts w:ascii="Times New Roman" w:hAnsi="Times New Roman" w:cs="Times New Roman"/>
          <w:sz w:val="24"/>
          <w:szCs w:val="24"/>
          <w:lang w:val="en-US"/>
        </w:rPr>
        <w:t xml:space="preserve">Addressing more effectively the lack of knowledge and understanding of environmental matters in key ministries and </w:t>
      </w:r>
      <w:r>
        <w:rPr>
          <w:rFonts w:ascii="Times New Roman" w:hAnsi="Times New Roman" w:cs="Times New Roman"/>
          <w:sz w:val="24"/>
          <w:szCs w:val="24"/>
          <w:lang w:val="en-US"/>
        </w:rPr>
        <w:t>sub-national</w:t>
      </w:r>
      <w:r w:rsidRPr="00BB1FEB">
        <w:rPr>
          <w:rFonts w:ascii="Times New Roman" w:hAnsi="Times New Roman" w:cs="Times New Roman"/>
          <w:sz w:val="24"/>
          <w:szCs w:val="24"/>
          <w:lang w:val="en-US"/>
        </w:rPr>
        <w:t xml:space="preserve"> governments.</w:t>
      </w:r>
    </w:p>
    <w:p w14:paraId="6F7069FC" w14:textId="77777777" w:rsidR="00BB1FEB" w:rsidRDefault="00BB1FEB" w:rsidP="002F50F5">
      <w:pPr>
        <w:rPr>
          <w:rFonts w:ascii="Times New Roman" w:hAnsi="Times New Roman" w:cs="Times New Roman"/>
          <w:noProof/>
          <w:sz w:val="24"/>
          <w:szCs w:val="24"/>
          <w:lang w:eastAsia="en-CA"/>
        </w:rPr>
      </w:pPr>
    </w:p>
    <w:p w14:paraId="469EC934" w14:textId="77777777" w:rsidR="00BB1FEB" w:rsidRPr="000F3317" w:rsidRDefault="000F3317" w:rsidP="002F50F5">
      <w:pPr>
        <w:rPr>
          <w:rFonts w:ascii="Times New Roman" w:hAnsi="Times New Roman" w:cs="Times New Roman"/>
          <w:noProof/>
          <w:sz w:val="24"/>
          <w:szCs w:val="24"/>
          <w:u w:val="single"/>
          <w:lang w:eastAsia="en-CA"/>
        </w:rPr>
      </w:pPr>
      <w:r w:rsidRPr="000F3317">
        <w:rPr>
          <w:rFonts w:ascii="Times New Roman" w:hAnsi="Times New Roman" w:cs="Times New Roman"/>
          <w:noProof/>
          <w:sz w:val="24"/>
          <w:szCs w:val="24"/>
          <w:u w:val="single"/>
          <w:lang w:eastAsia="en-CA"/>
        </w:rPr>
        <w:t>RECOMMENDATIONS</w:t>
      </w:r>
    </w:p>
    <w:p w14:paraId="5499B604" w14:textId="77777777" w:rsidR="000F3317" w:rsidRPr="004F6FFE" w:rsidRDefault="000F3317" w:rsidP="000F3317">
      <w:pPr>
        <w:jc w:val="both"/>
        <w:rPr>
          <w:rFonts w:ascii="Times New Roman" w:hAnsi="Times New Roman" w:cs="Times New Roman"/>
          <w:b/>
          <w:i/>
          <w:sz w:val="24"/>
          <w:szCs w:val="24"/>
          <w:u w:val="single"/>
          <w:lang w:val="en-US"/>
        </w:rPr>
      </w:pPr>
      <w:r w:rsidRPr="004F6FFE">
        <w:rPr>
          <w:rFonts w:ascii="Times New Roman" w:hAnsi="Times New Roman" w:cs="Times New Roman"/>
          <w:b/>
          <w:i/>
          <w:sz w:val="24"/>
          <w:szCs w:val="24"/>
          <w:u w:val="single"/>
          <w:lang w:val="en-US"/>
        </w:rPr>
        <w:t xml:space="preserve">Recommendation </w:t>
      </w:r>
      <w:r>
        <w:rPr>
          <w:rFonts w:ascii="Times New Roman" w:hAnsi="Times New Roman" w:cs="Times New Roman"/>
          <w:b/>
          <w:i/>
          <w:sz w:val="24"/>
          <w:szCs w:val="24"/>
          <w:u w:val="single"/>
          <w:lang w:val="en-US"/>
        </w:rPr>
        <w:t>1: Strengthen Engagement with SDGs and the Sub-</w:t>
      </w:r>
      <w:proofErr w:type="gramStart"/>
      <w:r>
        <w:rPr>
          <w:rFonts w:ascii="Times New Roman" w:hAnsi="Times New Roman" w:cs="Times New Roman"/>
          <w:b/>
          <w:i/>
          <w:sz w:val="24"/>
          <w:szCs w:val="24"/>
          <w:u w:val="single"/>
          <w:lang w:val="en-US"/>
        </w:rPr>
        <w:t>national</w:t>
      </w:r>
      <w:proofErr w:type="gramEnd"/>
      <w:r>
        <w:rPr>
          <w:rFonts w:ascii="Times New Roman" w:hAnsi="Times New Roman" w:cs="Times New Roman"/>
          <w:b/>
          <w:i/>
          <w:sz w:val="24"/>
          <w:szCs w:val="24"/>
          <w:u w:val="single"/>
          <w:lang w:val="en-US"/>
        </w:rPr>
        <w:t xml:space="preserve"> Level</w:t>
      </w:r>
    </w:p>
    <w:p w14:paraId="27E8A766" w14:textId="77777777" w:rsidR="000F3317" w:rsidRPr="00CA229F" w:rsidRDefault="000F3317" w:rsidP="000F331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Rio Project has established good foundations for further UNDP engagement with the SDGs, which the CO has already begun to build on. It has also contributed to UNDP’s partnership with local communities and governments in the pilot areas. The project has showcased that the combination of SDGs and local development carries significant potential for </w:t>
      </w:r>
      <w:r w:rsidR="00020221">
        <w:rPr>
          <w:rFonts w:ascii="Times New Roman" w:hAnsi="Times New Roman" w:cs="Times New Roman"/>
          <w:sz w:val="24"/>
          <w:szCs w:val="24"/>
          <w:lang w:val="en-US"/>
        </w:rPr>
        <w:t>the CO</w:t>
      </w:r>
      <w:r>
        <w:rPr>
          <w:rFonts w:ascii="Times New Roman" w:hAnsi="Times New Roman" w:cs="Times New Roman"/>
          <w:sz w:val="24"/>
          <w:szCs w:val="24"/>
          <w:lang w:val="en-US"/>
        </w:rPr>
        <w:t xml:space="preserve">. </w:t>
      </w:r>
      <w:r w:rsidRPr="007A7159">
        <w:rPr>
          <w:rFonts w:ascii="Times New Roman" w:hAnsi="Times New Roman" w:cs="Times New Roman"/>
          <w:sz w:val="24"/>
          <w:szCs w:val="24"/>
          <w:lang w:val="en-US"/>
        </w:rPr>
        <w:t xml:space="preserve">UNDP should </w:t>
      </w:r>
      <w:r>
        <w:rPr>
          <w:rFonts w:ascii="Times New Roman" w:hAnsi="Times New Roman" w:cs="Times New Roman"/>
          <w:sz w:val="24"/>
          <w:szCs w:val="24"/>
          <w:lang w:val="en-US"/>
        </w:rPr>
        <w:t xml:space="preserve">continue to </w:t>
      </w:r>
      <w:r w:rsidRPr="007A7159">
        <w:rPr>
          <w:rFonts w:ascii="Times New Roman" w:hAnsi="Times New Roman" w:cs="Times New Roman"/>
          <w:sz w:val="24"/>
          <w:szCs w:val="24"/>
          <w:lang w:val="en-US"/>
        </w:rPr>
        <w:t xml:space="preserve">strengthen its </w:t>
      </w:r>
      <w:r>
        <w:rPr>
          <w:rFonts w:ascii="Times New Roman" w:hAnsi="Times New Roman" w:cs="Times New Roman"/>
          <w:sz w:val="24"/>
          <w:szCs w:val="24"/>
          <w:lang w:val="en-US"/>
        </w:rPr>
        <w:t>support for</w:t>
      </w:r>
      <w:r w:rsidRPr="007A7159">
        <w:rPr>
          <w:rFonts w:ascii="Times New Roman" w:hAnsi="Times New Roman" w:cs="Times New Roman"/>
          <w:sz w:val="24"/>
          <w:szCs w:val="24"/>
          <w:lang w:val="en-US"/>
        </w:rPr>
        <w:t xml:space="preserve"> </w:t>
      </w:r>
      <w:r>
        <w:rPr>
          <w:rFonts w:ascii="Times New Roman" w:hAnsi="Times New Roman" w:cs="Times New Roman"/>
          <w:sz w:val="24"/>
          <w:szCs w:val="24"/>
          <w:lang w:val="en-US"/>
        </w:rPr>
        <w:t>public institutions, particularly at the sub-national level, to</w:t>
      </w:r>
      <w:r w:rsidRPr="007A7159">
        <w:rPr>
          <w:rFonts w:ascii="Times New Roman" w:hAnsi="Times New Roman" w:cs="Times New Roman"/>
          <w:sz w:val="24"/>
          <w:szCs w:val="24"/>
          <w:lang w:val="en-US"/>
        </w:rPr>
        <w:t xml:space="preserve"> adapt SDG targets and indicators to </w:t>
      </w:r>
      <w:r>
        <w:rPr>
          <w:rFonts w:ascii="Times New Roman" w:hAnsi="Times New Roman" w:cs="Times New Roman"/>
          <w:sz w:val="24"/>
          <w:szCs w:val="24"/>
          <w:lang w:val="en-US"/>
        </w:rPr>
        <w:t>local</w:t>
      </w:r>
      <w:r w:rsidRPr="007A7159">
        <w:rPr>
          <w:rFonts w:ascii="Times New Roman" w:hAnsi="Times New Roman" w:cs="Times New Roman"/>
          <w:sz w:val="24"/>
          <w:szCs w:val="24"/>
          <w:lang w:val="en-US"/>
        </w:rPr>
        <w:t xml:space="preserve"> circumstances, establish monitoring systems and create databases for monitoring progress, and report results nationally and internationally.</w:t>
      </w:r>
      <w:r>
        <w:rPr>
          <w:rFonts w:ascii="Times New Roman" w:hAnsi="Times New Roman" w:cs="Times New Roman"/>
          <w:sz w:val="24"/>
          <w:szCs w:val="24"/>
          <w:lang w:val="en-US"/>
        </w:rPr>
        <w:t xml:space="preserve"> It should also continue to e</w:t>
      </w:r>
      <w:r w:rsidRPr="00664B2A">
        <w:rPr>
          <w:rFonts w:ascii="Times New Roman" w:hAnsi="Times New Roman" w:cs="Times New Roman"/>
          <w:sz w:val="24"/>
          <w:szCs w:val="24"/>
          <w:lang w:val="en-US"/>
        </w:rPr>
        <w:t xml:space="preserve">xplore </w:t>
      </w:r>
      <w:r>
        <w:rPr>
          <w:rFonts w:ascii="Times New Roman" w:hAnsi="Times New Roman" w:cs="Times New Roman"/>
          <w:sz w:val="24"/>
          <w:szCs w:val="24"/>
          <w:lang w:val="en-US"/>
        </w:rPr>
        <w:t xml:space="preserve">ways of getting </w:t>
      </w:r>
      <w:r w:rsidRPr="00664B2A">
        <w:rPr>
          <w:rFonts w:ascii="Times New Roman" w:hAnsi="Times New Roman" w:cs="Times New Roman"/>
          <w:sz w:val="24"/>
          <w:szCs w:val="24"/>
          <w:lang w:val="en-US"/>
        </w:rPr>
        <w:t xml:space="preserve">international </w:t>
      </w:r>
      <w:r>
        <w:rPr>
          <w:rFonts w:ascii="Times New Roman" w:hAnsi="Times New Roman" w:cs="Times New Roman"/>
          <w:sz w:val="24"/>
          <w:szCs w:val="24"/>
          <w:lang w:val="en-US"/>
        </w:rPr>
        <w:t>donors</w:t>
      </w:r>
      <w:r w:rsidRPr="00664B2A">
        <w:rPr>
          <w:rFonts w:ascii="Times New Roman" w:hAnsi="Times New Roman" w:cs="Times New Roman"/>
          <w:sz w:val="24"/>
          <w:szCs w:val="24"/>
          <w:lang w:val="en-US"/>
        </w:rPr>
        <w:t xml:space="preserve"> </w:t>
      </w:r>
      <w:r>
        <w:rPr>
          <w:rFonts w:ascii="Times New Roman" w:hAnsi="Times New Roman" w:cs="Times New Roman"/>
          <w:sz w:val="24"/>
          <w:szCs w:val="24"/>
          <w:lang w:val="en-US"/>
        </w:rPr>
        <w:t>more closely engaged with</w:t>
      </w:r>
      <w:r w:rsidRPr="00664B2A">
        <w:rPr>
          <w:rFonts w:ascii="Times New Roman" w:hAnsi="Times New Roman" w:cs="Times New Roman"/>
          <w:sz w:val="24"/>
          <w:szCs w:val="24"/>
          <w:lang w:val="en-US"/>
        </w:rPr>
        <w:t xml:space="preserve"> the S</w:t>
      </w:r>
      <w:r>
        <w:rPr>
          <w:rFonts w:ascii="Times New Roman" w:hAnsi="Times New Roman" w:cs="Times New Roman"/>
          <w:sz w:val="24"/>
          <w:szCs w:val="24"/>
          <w:lang w:val="en-US"/>
        </w:rPr>
        <w:t xml:space="preserve">DGs. Furthermore, efforts should be made to link all this work </w:t>
      </w:r>
      <w:r w:rsidRPr="00CA229F">
        <w:rPr>
          <w:rFonts w:ascii="Times New Roman" w:hAnsi="Times New Roman" w:cs="Times New Roman"/>
          <w:sz w:val="24"/>
          <w:szCs w:val="24"/>
          <w:lang w:val="en-US"/>
        </w:rPr>
        <w:t>mo</w:t>
      </w:r>
      <w:r>
        <w:rPr>
          <w:rFonts w:ascii="Times New Roman" w:hAnsi="Times New Roman" w:cs="Times New Roman"/>
          <w:sz w:val="24"/>
          <w:szCs w:val="24"/>
          <w:lang w:val="en-US"/>
        </w:rPr>
        <w:t>re closely with the broader reform agenda led by the National Reform Council.</w:t>
      </w:r>
    </w:p>
    <w:p w14:paraId="236AB5C5" w14:textId="77777777" w:rsidR="002122C1" w:rsidRPr="00CA229F" w:rsidRDefault="002122C1" w:rsidP="002122C1">
      <w:pPr>
        <w:jc w:val="both"/>
        <w:rPr>
          <w:rFonts w:ascii="Times New Roman" w:hAnsi="Times New Roman" w:cs="Times New Roman"/>
          <w:b/>
          <w:i/>
          <w:sz w:val="24"/>
          <w:szCs w:val="24"/>
          <w:u w:val="single"/>
          <w:lang w:val="en-US"/>
        </w:rPr>
      </w:pPr>
      <w:r w:rsidRPr="00633C35">
        <w:rPr>
          <w:rFonts w:ascii="Times New Roman" w:hAnsi="Times New Roman" w:cs="Times New Roman"/>
          <w:b/>
          <w:i/>
          <w:sz w:val="24"/>
          <w:szCs w:val="24"/>
          <w:u w:val="single"/>
          <w:lang w:val="en-US"/>
        </w:rPr>
        <w:t>Recommendation 2</w:t>
      </w:r>
      <w:r w:rsidRPr="00633C35">
        <w:rPr>
          <w:b/>
          <w:i/>
          <w:u w:val="single"/>
        </w:rPr>
        <w:t xml:space="preserve">: </w:t>
      </w:r>
      <w:r>
        <w:rPr>
          <w:b/>
          <w:i/>
          <w:u w:val="single"/>
        </w:rPr>
        <w:t xml:space="preserve"> </w:t>
      </w:r>
      <w:r>
        <w:rPr>
          <w:rFonts w:ascii="Times New Roman" w:hAnsi="Times New Roman" w:cs="Times New Roman"/>
          <w:b/>
          <w:i/>
          <w:sz w:val="24"/>
          <w:szCs w:val="24"/>
          <w:u w:val="single"/>
          <w:lang w:val="en-US"/>
        </w:rPr>
        <w:t>Strengthen Synergies and Linkages between Projects</w:t>
      </w:r>
    </w:p>
    <w:p w14:paraId="4FCC0581" w14:textId="77777777" w:rsidR="002122C1" w:rsidRDefault="002122C1" w:rsidP="002122C1">
      <w:pPr>
        <w:jc w:val="both"/>
        <w:rPr>
          <w:rFonts w:ascii="Times New Roman" w:hAnsi="Times New Roman" w:cs="Times New Roman"/>
          <w:sz w:val="24"/>
          <w:szCs w:val="24"/>
          <w:lang w:val="en-US"/>
        </w:rPr>
      </w:pPr>
      <w:r>
        <w:rPr>
          <w:rFonts w:ascii="Times New Roman" w:hAnsi="Times New Roman" w:cs="Times New Roman"/>
          <w:sz w:val="24"/>
          <w:szCs w:val="24"/>
          <w:lang w:val="en-US"/>
        </w:rPr>
        <w:t>Drawing on lessons from the experience of the Rio Project, UNDP should further s</w:t>
      </w:r>
      <w:r w:rsidRPr="00882D3F">
        <w:rPr>
          <w:rFonts w:ascii="Times New Roman" w:hAnsi="Times New Roman" w:cs="Times New Roman"/>
          <w:sz w:val="24"/>
          <w:szCs w:val="24"/>
          <w:lang w:val="en-US"/>
        </w:rPr>
        <w:t>trengthen</w:t>
      </w:r>
      <w:r>
        <w:rPr>
          <w:rFonts w:ascii="Times New Roman" w:hAnsi="Times New Roman" w:cs="Times New Roman"/>
          <w:sz w:val="24"/>
          <w:szCs w:val="24"/>
          <w:lang w:val="en-US"/>
        </w:rPr>
        <w:t xml:space="preserve"> collaboration between projects, and where feasible establish</w:t>
      </w:r>
      <w:r w:rsidRPr="00882D3F">
        <w:rPr>
          <w:rFonts w:ascii="Times New Roman" w:hAnsi="Times New Roman" w:cs="Times New Roman"/>
          <w:sz w:val="24"/>
          <w:szCs w:val="24"/>
          <w:lang w:val="en-US"/>
        </w:rPr>
        <w:t xml:space="preserve"> integrated frameworks for project planning and implementation. </w:t>
      </w:r>
      <w:r>
        <w:rPr>
          <w:rFonts w:ascii="Times New Roman" w:hAnsi="Times New Roman" w:cs="Times New Roman"/>
          <w:sz w:val="24"/>
          <w:szCs w:val="24"/>
          <w:lang w:val="en-US"/>
        </w:rPr>
        <w:t>The latter is certainly difficult, given the projects’ short timeframes and varying funding modalities, but it might be possible at the sub-national level if a sufficient number of projects are up and running. This will require the application of development of</w:t>
      </w:r>
      <w:r w:rsidRPr="00882D3F">
        <w:rPr>
          <w:rFonts w:ascii="Times New Roman" w:hAnsi="Times New Roman" w:cs="Times New Roman"/>
          <w:sz w:val="24"/>
          <w:szCs w:val="24"/>
          <w:lang w:val="en-US"/>
        </w:rPr>
        <w:t xml:space="preserve"> principles and methods for integrated ecosystem-based management.</w:t>
      </w:r>
      <w:r>
        <w:rPr>
          <w:rFonts w:ascii="Times New Roman" w:hAnsi="Times New Roman" w:cs="Times New Roman"/>
          <w:sz w:val="24"/>
          <w:szCs w:val="24"/>
          <w:lang w:val="en-US"/>
        </w:rPr>
        <w:t xml:space="preserve"> Using the example of collaboration between the Rio and SGP projects, UNDP could explore t</w:t>
      </w:r>
      <w:r w:rsidRPr="00882D3F">
        <w:rPr>
          <w:rFonts w:ascii="Times New Roman" w:hAnsi="Times New Roman" w:cs="Times New Roman"/>
          <w:sz w:val="24"/>
          <w:szCs w:val="24"/>
          <w:lang w:val="en-US"/>
        </w:rPr>
        <w:t xml:space="preserve">he establishment of a common platform for managing aspects of projects that share similar objectives. </w:t>
      </w:r>
      <w:r>
        <w:rPr>
          <w:rFonts w:ascii="Times New Roman" w:hAnsi="Times New Roman" w:cs="Times New Roman"/>
          <w:sz w:val="24"/>
          <w:szCs w:val="24"/>
          <w:lang w:val="en-US"/>
        </w:rPr>
        <w:t>Such</w:t>
      </w:r>
      <w:r w:rsidRPr="00882D3F">
        <w:rPr>
          <w:rFonts w:ascii="Times New Roman" w:hAnsi="Times New Roman" w:cs="Times New Roman"/>
          <w:sz w:val="24"/>
          <w:szCs w:val="24"/>
          <w:lang w:val="en-US"/>
        </w:rPr>
        <w:t xml:space="preserve"> platform may combine not only elements related to information sharing, data systems, monitoring and evaluation, but also implementation tools such as systems for procurement, recruitment, awareness raising, etc. If such a platform is established </w:t>
      </w:r>
      <w:r>
        <w:rPr>
          <w:rFonts w:ascii="Times New Roman" w:hAnsi="Times New Roman" w:cs="Times New Roman"/>
          <w:sz w:val="24"/>
          <w:szCs w:val="24"/>
          <w:lang w:val="en-US"/>
        </w:rPr>
        <w:t>across projects</w:t>
      </w:r>
      <w:r w:rsidRPr="00882D3F">
        <w:rPr>
          <w:rFonts w:ascii="Times New Roman" w:hAnsi="Times New Roman" w:cs="Times New Roman"/>
          <w:sz w:val="24"/>
          <w:szCs w:val="24"/>
          <w:lang w:val="en-US"/>
        </w:rPr>
        <w:t xml:space="preserve">, it should be fully integrated with the </w:t>
      </w:r>
      <w:r>
        <w:rPr>
          <w:rFonts w:ascii="Times New Roman" w:hAnsi="Times New Roman" w:cs="Times New Roman"/>
          <w:sz w:val="24"/>
          <w:szCs w:val="24"/>
          <w:lang w:val="en-US"/>
        </w:rPr>
        <w:t>CO’s results-based management</w:t>
      </w:r>
      <w:r w:rsidRPr="00882D3F">
        <w:rPr>
          <w:rFonts w:ascii="Times New Roman" w:hAnsi="Times New Roman" w:cs="Times New Roman"/>
          <w:sz w:val="24"/>
          <w:szCs w:val="24"/>
          <w:lang w:val="en-US"/>
        </w:rPr>
        <w:t xml:space="preserve"> system.</w:t>
      </w:r>
    </w:p>
    <w:p w14:paraId="60FC15E1" w14:textId="77777777" w:rsidR="002122C1" w:rsidRDefault="002122C1" w:rsidP="002122C1">
      <w:pPr>
        <w:jc w:val="both"/>
        <w:rPr>
          <w:rFonts w:ascii="Times New Roman" w:hAnsi="Times New Roman" w:cs="Times New Roman"/>
          <w:sz w:val="24"/>
          <w:szCs w:val="24"/>
          <w:lang w:val="en-US"/>
        </w:rPr>
      </w:pPr>
      <w:r w:rsidRPr="004F6FFE">
        <w:rPr>
          <w:rFonts w:ascii="Times New Roman" w:hAnsi="Times New Roman" w:cs="Times New Roman"/>
          <w:b/>
          <w:i/>
          <w:sz w:val="24"/>
          <w:szCs w:val="24"/>
          <w:u w:val="single"/>
          <w:lang w:val="en-US"/>
        </w:rPr>
        <w:lastRenderedPageBreak/>
        <w:t xml:space="preserve">Recommendation </w:t>
      </w:r>
      <w:r>
        <w:rPr>
          <w:rFonts w:ascii="Times New Roman" w:hAnsi="Times New Roman" w:cs="Times New Roman"/>
          <w:b/>
          <w:i/>
          <w:sz w:val="24"/>
          <w:szCs w:val="24"/>
          <w:u w:val="single"/>
          <w:lang w:val="en-US"/>
        </w:rPr>
        <w:t>3: Using the M&amp;E System to Track Important Parameters</w:t>
      </w:r>
    </w:p>
    <w:p w14:paraId="41E047C8" w14:textId="77777777" w:rsidR="002122C1" w:rsidRPr="004F6FFE" w:rsidRDefault="002122C1" w:rsidP="002122C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UNDP should examine how projects use their </w:t>
      </w:r>
      <w:r w:rsidRPr="004F6FFE">
        <w:rPr>
          <w:rFonts w:ascii="Times New Roman" w:hAnsi="Times New Roman" w:cs="Times New Roman"/>
          <w:sz w:val="24"/>
          <w:szCs w:val="24"/>
          <w:lang w:val="en-US"/>
        </w:rPr>
        <w:t>M&amp;E system</w:t>
      </w:r>
      <w:r>
        <w:rPr>
          <w:rFonts w:ascii="Times New Roman" w:hAnsi="Times New Roman" w:cs="Times New Roman"/>
          <w:sz w:val="24"/>
          <w:szCs w:val="24"/>
          <w:lang w:val="en-US"/>
        </w:rPr>
        <w:t xml:space="preserve">s to track important aspects of their work with a view to improving the availability of information for management purposes. Measuring some of these dimensions was a challenge in this evaluation. </w:t>
      </w:r>
      <w:r w:rsidRPr="004F6FFE">
        <w:rPr>
          <w:rFonts w:ascii="Times New Roman" w:hAnsi="Times New Roman" w:cs="Times New Roman"/>
          <w:sz w:val="24"/>
          <w:szCs w:val="24"/>
          <w:lang w:val="en-US"/>
        </w:rPr>
        <w:t xml:space="preserve">The following are </w:t>
      </w:r>
      <w:r>
        <w:rPr>
          <w:rFonts w:ascii="Times New Roman" w:hAnsi="Times New Roman" w:cs="Times New Roman"/>
          <w:sz w:val="24"/>
          <w:szCs w:val="24"/>
          <w:lang w:val="en-US"/>
        </w:rPr>
        <w:t>a few worth considering</w:t>
      </w:r>
      <w:r w:rsidRPr="004F6FFE">
        <w:rPr>
          <w:rFonts w:ascii="Times New Roman" w:hAnsi="Times New Roman" w:cs="Times New Roman"/>
          <w:sz w:val="24"/>
          <w:szCs w:val="24"/>
          <w:lang w:val="en-US"/>
        </w:rPr>
        <w:t>.</w:t>
      </w:r>
    </w:p>
    <w:p w14:paraId="542EA4D6" w14:textId="77777777" w:rsidR="002122C1" w:rsidRPr="004F6FFE" w:rsidRDefault="002122C1" w:rsidP="002122C1">
      <w:pPr>
        <w:pStyle w:val="ListParagraph"/>
        <w:numPr>
          <w:ilvl w:val="0"/>
          <w:numId w:val="90"/>
        </w:numPr>
        <w:jc w:val="both"/>
        <w:rPr>
          <w:rFonts w:ascii="Times New Roman" w:hAnsi="Times New Roman" w:cs="Times New Roman"/>
          <w:sz w:val="24"/>
          <w:szCs w:val="24"/>
          <w:lang w:val="en-US"/>
        </w:rPr>
      </w:pPr>
      <w:r w:rsidRPr="00613921">
        <w:rPr>
          <w:rFonts w:ascii="Times New Roman" w:hAnsi="Times New Roman" w:cs="Times New Roman"/>
          <w:i/>
          <w:sz w:val="24"/>
          <w:szCs w:val="24"/>
          <w:lang w:val="en-US"/>
        </w:rPr>
        <w:t>Uptake of project outputs (studies, training, etc.) and the degree to which they serve their intended purpose</w:t>
      </w:r>
      <w:r>
        <w:rPr>
          <w:rFonts w:ascii="Times New Roman" w:hAnsi="Times New Roman" w:cs="Times New Roman"/>
          <w:sz w:val="24"/>
          <w:szCs w:val="24"/>
          <w:lang w:val="en-US"/>
        </w:rPr>
        <w:t xml:space="preserve"> –</w:t>
      </w:r>
      <w:r w:rsidRPr="004F6FFE">
        <w:rPr>
          <w:rFonts w:ascii="Times New Roman" w:hAnsi="Times New Roman" w:cs="Times New Roman"/>
          <w:sz w:val="24"/>
          <w:szCs w:val="24"/>
          <w:lang w:val="en-US"/>
        </w:rPr>
        <w:t xml:space="preserve"> </w:t>
      </w:r>
      <w:r>
        <w:rPr>
          <w:rFonts w:ascii="Times New Roman" w:hAnsi="Times New Roman" w:cs="Times New Roman"/>
          <w:sz w:val="24"/>
          <w:szCs w:val="24"/>
          <w:lang w:val="en-US"/>
        </w:rPr>
        <w:t>Projects should</w:t>
      </w:r>
      <w:r w:rsidRPr="004F6FFE">
        <w:rPr>
          <w:rFonts w:ascii="Times New Roman" w:hAnsi="Times New Roman" w:cs="Times New Roman"/>
          <w:sz w:val="24"/>
          <w:szCs w:val="24"/>
          <w:lang w:val="en-US"/>
        </w:rPr>
        <w:t xml:space="preserve"> monitor the extent to which research and analytical documents</w:t>
      </w:r>
      <w:r>
        <w:rPr>
          <w:rFonts w:ascii="Times New Roman" w:hAnsi="Times New Roman" w:cs="Times New Roman"/>
          <w:sz w:val="24"/>
          <w:szCs w:val="24"/>
          <w:lang w:val="en-US"/>
        </w:rPr>
        <w:t xml:space="preserve"> they produce get incorporated into national </w:t>
      </w:r>
      <w:r w:rsidRPr="004F6FFE">
        <w:rPr>
          <w:rFonts w:ascii="Times New Roman" w:hAnsi="Times New Roman" w:cs="Times New Roman"/>
          <w:sz w:val="24"/>
          <w:szCs w:val="24"/>
          <w:lang w:val="en-US"/>
        </w:rPr>
        <w:t xml:space="preserve">policies and </w:t>
      </w:r>
      <w:proofErr w:type="spellStart"/>
      <w:r w:rsidRPr="004F6FFE">
        <w:rPr>
          <w:rFonts w:ascii="Times New Roman" w:hAnsi="Times New Roman" w:cs="Times New Roman"/>
          <w:sz w:val="24"/>
          <w:szCs w:val="24"/>
          <w:lang w:val="en-US"/>
        </w:rPr>
        <w:t>programmes</w:t>
      </w:r>
      <w:proofErr w:type="spellEnd"/>
      <w:r w:rsidRPr="004F6FFE">
        <w:rPr>
          <w:rFonts w:ascii="Times New Roman" w:hAnsi="Times New Roman" w:cs="Times New Roman"/>
          <w:sz w:val="24"/>
          <w:szCs w:val="24"/>
          <w:lang w:val="en-US"/>
        </w:rPr>
        <w:t xml:space="preserve">. </w:t>
      </w:r>
    </w:p>
    <w:p w14:paraId="1C769623" w14:textId="77777777" w:rsidR="002122C1" w:rsidRPr="004F6FFE" w:rsidRDefault="002122C1" w:rsidP="002122C1">
      <w:pPr>
        <w:pStyle w:val="ListParagraph"/>
        <w:numPr>
          <w:ilvl w:val="0"/>
          <w:numId w:val="90"/>
        </w:numPr>
        <w:jc w:val="both"/>
        <w:rPr>
          <w:rFonts w:ascii="Times New Roman" w:hAnsi="Times New Roman" w:cs="Times New Roman"/>
          <w:sz w:val="24"/>
          <w:szCs w:val="24"/>
          <w:lang w:val="en-US"/>
        </w:rPr>
      </w:pPr>
      <w:r w:rsidRPr="00613921">
        <w:rPr>
          <w:rFonts w:ascii="Times New Roman" w:hAnsi="Times New Roman" w:cs="Times New Roman"/>
          <w:i/>
          <w:sz w:val="24"/>
          <w:szCs w:val="24"/>
          <w:lang w:val="en-US"/>
        </w:rPr>
        <w:t>Capacity of beneficiaries</w:t>
      </w:r>
      <w:r>
        <w:rPr>
          <w:rFonts w:ascii="Times New Roman" w:hAnsi="Times New Roman" w:cs="Times New Roman"/>
          <w:sz w:val="24"/>
          <w:szCs w:val="24"/>
          <w:lang w:val="en-US"/>
        </w:rPr>
        <w:t xml:space="preserve"> – Projects should also try to track the d</w:t>
      </w:r>
      <w:r w:rsidRPr="004F6FFE">
        <w:rPr>
          <w:rFonts w:ascii="Times New Roman" w:hAnsi="Times New Roman" w:cs="Times New Roman"/>
          <w:sz w:val="24"/>
          <w:szCs w:val="24"/>
          <w:lang w:val="en-US"/>
        </w:rPr>
        <w:t>egree to which the capacity of participants</w:t>
      </w:r>
      <w:r>
        <w:rPr>
          <w:rFonts w:ascii="Times New Roman" w:hAnsi="Times New Roman" w:cs="Times New Roman"/>
          <w:sz w:val="24"/>
          <w:szCs w:val="24"/>
          <w:lang w:val="en-US"/>
        </w:rPr>
        <w:t xml:space="preserve"> taking part</w:t>
      </w:r>
      <w:r w:rsidRPr="004F6FFE">
        <w:rPr>
          <w:rFonts w:ascii="Times New Roman" w:hAnsi="Times New Roman" w:cs="Times New Roman"/>
          <w:sz w:val="24"/>
          <w:szCs w:val="24"/>
          <w:lang w:val="en-US"/>
        </w:rPr>
        <w:t xml:space="preserve"> in the variou</w:t>
      </w:r>
      <w:r>
        <w:rPr>
          <w:rFonts w:ascii="Times New Roman" w:hAnsi="Times New Roman" w:cs="Times New Roman"/>
          <w:sz w:val="24"/>
          <w:szCs w:val="24"/>
          <w:lang w:val="en-US"/>
        </w:rPr>
        <w:t xml:space="preserve">s training </w:t>
      </w:r>
      <w:proofErr w:type="spellStart"/>
      <w:r>
        <w:rPr>
          <w:rFonts w:ascii="Times New Roman" w:hAnsi="Times New Roman" w:cs="Times New Roman"/>
          <w:sz w:val="24"/>
          <w:szCs w:val="24"/>
          <w:lang w:val="en-US"/>
        </w:rPr>
        <w:t>programmes</w:t>
      </w:r>
      <w:proofErr w:type="spellEnd"/>
      <w:r>
        <w:rPr>
          <w:rFonts w:ascii="Times New Roman" w:hAnsi="Times New Roman" w:cs="Times New Roman"/>
          <w:sz w:val="24"/>
          <w:szCs w:val="24"/>
          <w:lang w:val="en-US"/>
        </w:rPr>
        <w:t xml:space="preserve"> organized by the project has improved.</w:t>
      </w:r>
    </w:p>
    <w:p w14:paraId="0C6A81E1" w14:textId="77777777" w:rsidR="002122C1" w:rsidRPr="00D10E4B" w:rsidRDefault="002122C1" w:rsidP="002122C1">
      <w:pPr>
        <w:pStyle w:val="ListParagraph"/>
        <w:numPr>
          <w:ilvl w:val="0"/>
          <w:numId w:val="90"/>
        </w:numPr>
        <w:jc w:val="both"/>
        <w:rPr>
          <w:rFonts w:ascii="Times New Roman" w:hAnsi="Times New Roman" w:cs="Times New Roman"/>
          <w:sz w:val="24"/>
          <w:szCs w:val="24"/>
          <w:lang w:val="en-US"/>
        </w:rPr>
      </w:pPr>
      <w:r w:rsidRPr="00D10E4B">
        <w:rPr>
          <w:rFonts w:ascii="Times New Roman" w:hAnsi="Times New Roman" w:cs="Times New Roman"/>
          <w:i/>
          <w:sz w:val="24"/>
          <w:szCs w:val="24"/>
          <w:lang w:val="en-US"/>
        </w:rPr>
        <w:t>Replication effects of pilot initiatives</w:t>
      </w:r>
      <w:r w:rsidRPr="00D10E4B">
        <w:rPr>
          <w:rFonts w:ascii="Times New Roman" w:hAnsi="Times New Roman" w:cs="Times New Roman"/>
          <w:sz w:val="24"/>
          <w:szCs w:val="24"/>
          <w:lang w:val="en-US"/>
        </w:rPr>
        <w:t xml:space="preserve">, </w:t>
      </w:r>
      <w:r w:rsidRPr="00D10E4B">
        <w:rPr>
          <w:rFonts w:ascii="Times New Roman" w:hAnsi="Times New Roman" w:cs="Times New Roman"/>
          <w:i/>
          <w:sz w:val="24"/>
          <w:szCs w:val="24"/>
          <w:lang w:val="en-US"/>
        </w:rPr>
        <w:t>the lessons they generate during the piloting stage and the extent to which the get scaled up</w:t>
      </w:r>
      <w:r w:rsidRPr="00D10E4B">
        <w:rPr>
          <w:rFonts w:ascii="Times New Roman" w:hAnsi="Times New Roman" w:cs="Times New Roman"/>
          <w:sz w:val="24"/>
          <w:szCs w:val="24"/>
          <w:lang w:val="en-US"/>
        </w:rPr>
        <w:t xml:space="preserve"> – One key characteristic of pilots is that they serve to produce lessons which when shared lead to replication. They are key vehicles for transmitting experience and play a crucial role for upscaling and replication. However, it is not clear how the lessons are collected, analyzed, synthesized and shared. UNDP should develop a </w:t>
      </w:r>
      <w:r w:rsidRPr="00D10E4B">
        <w:rPr>
          <w:rFonts w:ascii="Times New Roman" w:hAnsi="Times New Roman" w:cs="Times New Roman"/>
          <w:sz w:val="24"/>
          <w:szCs w:val="24"/>
        </w:rPr>
        <w:t>tracking mechanism for pilot initiatives, including documenting results, lessons, experiences and good practices.</w:t>
      </w:r>
      <w:r>
        <w:rPr>
          <w:rFonts w:ascii="Times New Roman" w:hAnsi="Times New Roman" w:cs="Times New Roman"/>
          <w:sz w:val="24"/>
          <w:szCs w:val="24"/>
        </w:rPr>
        <w:t xml:space="preserve"> </w:t>
      </w:r>
      <w:r w:rsidRPr="00D10E4B">
        <w:rPr>
          <w:rFonts w:ascii="Times New Roman" w:hAnsi="Times New Roman" w:cs="Times New Roman"/>
          <w:sz w:val="24"/>
          <w:szCs w:val="24"/>
        </w:rPr>
        <w:t>The tracking of pilots should be fully integrated into the CO’s results-based management systems</w:t>
      </w:r>
      <w:r w:rsidRPr="00D10E4B">
        <w:rPr>
          <w:rFonts w:ascii="Times New Roman" w:hAnsi="Times New Roman" w:cs="Times New Roman"/>
          <w:sz w:val="24"/>
          <w:szCs w:val="24"/>
          <w:lang w:val="en-US"/>
        </w:rPr>
        <w:t xml:space="preserve"> and lessons learned and best practices should be managed as an important component of the CO’s knowledge management strategy.</w:t>
      </w:r>
    </w:p>
    <w:p w14:paraId="6D053AF3" w14:textId="77777777" w:rsidR="000F3317" w:rsidRPr="00564E71" w:rsidRDefault="002122C1" w:rsidP="002122C1">
      <w:pPr>
        <w:pStyle w:val="ListParagraph"/>
        <w:numPr>
          <w:ilvl w:val="0"/>
          <w:numId w:val="90"/>
        </w:numPr>
        <w:jc w:val="both"/>
        <w:rPr>
          <w:rFonts w:ascii="Times New Roman" w:hAnsi="Times New Roman" w:cs="Times New Roman"/>
          <w:noProof/>
          <w:sz w:val="24"/>
          <w:szCs w:val="24"/>
          <w:lang w:eastAsia="en-CA"/>
        </w:rPr>
      </w:pPr>
      <w:r w:rsidRPr="00D10E4B">
        <w:rPr>
          <w:rFonts w:ascii="Times New Roman" w:hAnsi="Times New Roman" w:cs="Times New Roman"/>
          <w:i/>
          <w:sz w:val="24"/>
          <w:szCs w:val="24"/>
          <w:lang w:val="en-US"/>
        </w:rPr>
        <w:t>Co-financing</w:t>
      </w:r>
      <w:r w:rsidRPr="00D10E4B">
        <w:rPr>
          <w:rFonts w:ascii="Times New Roman" w:hAnsi="Times New Roman" w:cs="Times New Roman"/>
          <w:sz w:val="24"/>
          <w:szCs w:val="24"/>
          <w:lang w:val="en-US"/>
        </w:rPr>
        <w:t xml:space="preserve"> – The CO should strive for a </w:t>
      </w:r>
      <w:r>
        <w:rPr>
          <w:rFonts w:ascii="Times New Roman" w:hAnsi="Times New Roman" w:cs="Times New Roman"/>
          <w:sz w:val="24"/>
          <w:szCs w:val="24"/>
          <w:lang w:val="en-US"/>
        </w:rPr>
        <w:t>more standardized</w:t>
      </w:r>
      <w:r w:rsidRPr="00D10E4B">
        <w:rPr>
          <w:rFonts w:ascii="Times New Roman" w:hAnsi="Times New Roman" w:cs="Times New Roman"/>
          <w:sz w:val="24"/>
          <w:szCs w:val="24"/>
          <w:lang w:val="en-US"/>
        </w:rPr>
        <w:t xml:space="preserve"> definition of co-financing and </w:t>
      </w:r>
      <w:r>
        <w:rPr>
          <w:rFonts w:ascii="Times New Roman" w:hAnsi="Times New Roman" w:cs="Times New Roman"/>
          <w:sz w:val="24"/>
          <w:szCs w:val="24"/>
          <w:lang w:val="en-US"/>
        </w:rPr>
        <w:t>monitor</w:t>
      </w:r>
      <w:r w:rsidRPr="00D10E4B">
        <w:rPr>
          <w:rFonts w:ascii="Times New Roman" w:hAnsi="Times New Roman" w:cs="Times New Roman"/>
          <w:sz w:val="24"/>
          <w:szCs w:val="24"/>
        </w:rPr>
        <w:t xml:space="preserve"> </w:t>
      </w:r>
      <w:r>
        <w:rPr>
          <w:rFonts w:ascii="Times New Roman" w:hAnsi="Times New Roman" w:cs="Times New Roman"/>
          <w:sz w:val="24"/>
          <w:szCs w:val="24"/>
        </w:rPr>
        <w:t>it</w:t>
      </w:r>
      <w:r w:rsidRPr="00D10E4B">
        <w:rPr>
          <w:rFonts w:ascii="Times New Roman" w:hAnsi="Times New Roman" w:cs="Times New Roman"/>
          <w:sz w:val="24"/>
          <w:szCs w:val="24"/>
        </w:rPr>
        <w:t xml:space="preserve"> more effectively by developing a </w:t>
      </w:r>
      <w:r>
        <w:rPr>
          <w:rFonts w:ascii="Times New Roman" w:hAnsi="Times New Roman" w:cs="Times New Roman"/>
          <w:sz w:val="24"/>
          <w:szCs w:val="24"/>
        </w:rPr>
        <w:t xml:space="preserve">tracking </w:t>
      </w:r>
      <w:r w:rsidRPr="00D10E4B">
        <w:rPr>
          <w:rFonts w:ascii="Times New Roman" w:hAnsi="Times New Roman" w:cs="Times New Roman"/>
          <w:sz w:val="24"/>
          <w:szCs w:val="24"/>
        </w:rPr>
        <w:t>system</w:t>
      </w:r>
      <w:r>
        <w:rPr>
          <w:rFonts w:ascii="Times New Roman" w:hAnsi="Times New Roman" w:cs="Times New Roman"/>
          <w:sz w:val="24"/>
          <w:szCs w:val="24"/>
        </w:rPr>
        <w:t xml:space="preserve"> at the project level</w:t>
      </w:r>
      <w:r w:rsidRPr="00D10E4B">
        <w:rPr>
          <w:rFonts w:ascii="Times New Roman" w:hAnsi="Times New Roman" w:cs="Times New Roman"/>
          <w:sz w:val="24"/>
          <w:szCs w:val="24"/>
        </w:rPr>
        <w:t>.</w:t>
      </w:r>
    </w:p>
    <w:p w14:paraId="7CB36E8A" w14:textId="77777777" w:rsidR="00BB1FEB" w:rsidRDefault="00BB1FEB" w:rsidP="002F50F5">
      <w:pPr>
        <w:rPr>
          <w:rFonts w:ascii="Times New Roman" w:hAnsi="Times New Roman" w:cs="Times New Roman"/>
          <w:noProof/>
          <w:sz w:val="24"/>
          <w:szCs w:val="24"/>
          <w:lang w:eastAsia="en-CA"/>
        </w:rPr>
      </w:pPr>
    </w:p>
    <w:p w14:paraId="0AA4A47D" w14:textId="77777777" w:rsidR="00BB1FEB" w:rsidRDefault="00BB1FEB" w:rsidP="002F50F5">
      <w:pPr>
        <w:rPr>
          <w:rFonts w:ascii="Times New Roman" w:hAnsi="Times New Roman" w:cs="Times New Roman"/>
          <w:noProof/>
          <w:sz w:val="24"/>
          <w:szCs w:val="24"/>
          <w:lang w:eastAsia="en-CA"/>
        </w:rPr>
        <w:sectPr w:rsidR="00BB1FEB">
          <w:pgSz w:w="12240" w:h="15840"/>
          <w:pgMar w:top="1440" w:right="1440" w:bottom="1440" w:left="1440" w:header="720" w:footer="720" w:gutter="0"/>
          <w:cols w:space="720"/>
          <w:docGrid w:linePitch="360"/>
        </w:sectPr>
      </w:pPr>
    </w:p>
    <w:p w14:paraId="694708BA" w14:textId="77777777" w:rsidR="00C57ED8" w:rsidRPr="00C57ED8" w:rsidRDefault="00C57ED8" w:rsidP="00C57ED8">
      <w:pPr>
        <w:jc w:val="center"/>
        <w:rPr>
          <w:rFonts w:ascii="Times New Roman" w:hAnsi="Times New Roman" w:cs="Times New Roman"/>
          <w:b/>
          <w:sz w:val="24"/>
        </w:rPr>
      </w:pPr>
      <w:r w:rsidRPr="00C57ED8">
        <w:rPr>
          <w:rFonts w:ascii="Times New Roman" w:hAnsi="Times New Roman" w:cs="Times New Roman"/>
          <w:b/>
          <w:sz w:val="24"/>
        </w:rPr>
        <w:lastRenderedPageBreak/>
        <w:t>Project Rating</w:t>
      </w:r>
    </w:p>
    <w:tbl>
      <w:tblPr>
        <w:tblStyle w:val="TableGrid"/>
        <w:tblW w:w="0" w:type="auto"/>
        <w:tblLook w:val="04A0" w:firstRow="1" w:lastRow="0" w:firstColumn="1" w:lastColumn="0" w:noHBand="0" w:noVBand="1"/>
      </w:tblPr>
      <w:tblGrid>
        <w:gridCol w:w="6516"/>
        <w:gridCol w:w="2834"/>
      </w:tblGrid>
      <w:tr w:rsidR="00C57ED8" w:rsidRPr="00137393" w14:paraId="22AAB7DD" w14:textId="77777777" w:rsidTr="00985C81">
        <w:tc>
          <w:tcPr>
            <w:tcW w:w="6516" w:type="dxa"/>
            <w:shd w:val="clear" w:color="auto" w:fill="FBD4B4" w:themeFill="accent6" w:themeFillTint="66"/>
            <w:vAlign w:val="center"/>
          </w:tcPr>
          <w:p w14:paraId="6526C60C" w14:textId="77777777" w:rsidR="00AA6348" w:rsidRDefault="00AA6348" w:rsidP="00985C81">
            <w:pPr>
              <w:jc w:val="center"/>
              <w:rPr>
                <w:rFonts w:ascii="Times New Roman" w:hAnsi="Times New Roman" w:cs="Times New Roman"/>
                <w:b/>
              </w:rPr>
            </w:pPr>
          </w:p>
          <w:p w14:paraId="1B88AB94" w14:textId="77777777" w:rsidR="00C57ED8" w:rsidRDefault="00C57ED8" w:rsidP="00985C81">
            <w:pPr>
              <w:jc w:val="center"/>
              <w:rPr>
                <w:rFonts w:ascii="Times New Roman" w:hAnsi="Times New Roman" w:cs="Times New Roman"/>
                <w:b/>
              </w:rPr>
            </w:pPr>
            <w:r w:rsidRPr="00137393">
              <w:rPr>
                <w:rFonts w:ascii="Times New Roman" w:hAnsi="Times New Roman" w:cs="Times New Roman"/>
                <w:b/>
              </w:rPr>
              <w:t>Criteria</w:t>
            </w:r>
          </w:p>
          <w:p w14:paraId="652B11D9" w14:textId="77777777" w:rsidR="00AA6348" w:rsidRPr="00137393" w:rsidRDefault="00AA6348" w:rsidP="00985C81">
            <w:pPr>
              <w:jc w:val="center"/>
              <w:rPr>
                <w:rFonts w:ascii="Times New Roman" w:hAnsi="Times New Roman" w:cs="Times New Roman"/>
                <w:b/>
              </w:rPr>
            </w:pPr>
          </w:p>
        </w:tc>
        <w:tc>
          <w:tcPr>
            <w:tcW w:w="2834" w:type="dxa"/>
            <w:shd w:val="clear" w:color="auto" w:fill="FBD4B4" w:themeFill="accent6" w:themeFillTint="66"/>
            <w:vAlign w:val="center"/>
          </w:tcPr>
          <w:p w14:paraId="40589DCE" w14:textId="77777777" w:rsidR="00C57ED8" w:rsidRPr="00137393" w:rsidRDefault="00C57ED8" w:rsidP="00985C81">
            <w:pPr>
              <w:jc w:val="center"/>
              <w:rPr>
                <w:rFonts w:ascii="Times New Roman" w:hAnsi="Times New Roman" w:cs="Times New Roman"/>
                <w:b/>
              </w:rPr>
            </w:pPr>
            <w:r w:rsidRPr="00137393">
              <w:rPr>
                <w:rFonts w:ascii="Times New Roman" w:hAnsi="Times New Roman" w:cs="Times New Roman"/>
                <w:b/>
              </w:rPr>
              <w:t>Rating</w:t>
            </w:r>
          </w:p>
        </w:tc>
      </w:tr>
      <w:tr w:rsidR="00C57ED8" w:rsidRPr="00137393" w14:paraId="11EE2708" w14:textId="77777777" w:rsidTr="00C57ED8">
        <w:tc>
          <w:tcPr>
            <w:tcW w:w="9350" w:type="dxa"/>
            <w:gridSpan w:val="2"/>
            <w:shd w:val="clear" w:color="auto" w:fill="D6E3BC" w:themeFill="accent3" w:themeFillTint="66"/>
          </w:tcPr>
          <w:p w14:paraId="0A5C4C77" w14:textId="77777777" w:rsidR="00C57ED8" w:rsidRPr="00137393" w:rsidRDefault="00C57ED8" w:rsidP="00985C81">
            <w:pPr>
              <w:rPr>
                <w:rFonts w:ascii="Times New Roman" w:hAnsi="Times New Roman" w:cs="Times New Roman"/>
              </w:rPr>
            </w:pPr>
            <w:r w:rsidRPr="00137393">
              <w:rPr>
                <w:rFonts w:ascii="Times New Roman" w:hAnsi="Times New Roman" w:cs="Times New Roman"/>
                <w:b/>
              </w:rPr>
              <w:t>Monitoring and Evaluation:</w:t>
            </w:r>
            <w:r w:rsidRPr="00137393">
              <w:rPr>
                <w:rFonts w:ascii="Times New Roman" w:hAnsi="Times New Roman" w:cs="Times New Roman"/>
              </w:rPr>
              <w:t xml:space="preserve"> Highly Satisfactory (HS), Satisfactory (S), Moderately Satisfactory (MS), Moderately Unsatisfactory (MU), Unsatisfactory (U), Highly Unsatisfactory (HU)</w:t>
            </w:r>
          </w:p>
        </w:tc>
      </w:tr>
      <w:tr w:rsidR="00C57ED8" w:rsidRPr="00137393" w14:paraId="5FEE116B" w14:textId="77777777" w:rsidTr="00985C81">
        <w:tc>
          <w:tcPr>
            <w:tcW w:w="6516" w:type="dxa"/>
          </w:tcPr>
          <w:p w14:paraId="785C216A" w14:textId="77777777" w:rsidR="00C57ED8" w:rsidRPr="00137393" w:rsidRDefault="00C57ED8" w:rsidP="00985C81">
            <w:pPr>
              <w:rPr>
                <w:rFonts w:ascii="Times New Roman" w:hAnsi="Times New Roman" w:cs="Times New Roman"/>
              </w:rPr>
            </w:pPr>
            <w:r w:rsidRPr="00137393">
              <w:rPr>
                <w:rFonts w:ascii="Times New Roman" w:hAnsi="Times New Roman" w:cs="Times New Roman"/>
              </w:rPr>
              <w:t>Overall quality of M&amp;E</w:t>
            </w:r>
          </w:p>
        </w:tc>
        <w:tc>
          <w:tcPr>
            <w:tcW w:w="2834" w:type="dxa"/>
            <w:vAlign w:val="center"/>
          </w:tcPr>
          <w:p w14:paraId="017AD29A" w14:textId="77777777" w:rsidR="00C57ED8" w:rsidRPr="00137393" w:rsidRDefault="001F40A4" w:rsidP="00985C81">
            <w:pPr>
              <w:jc w:val="center"/>
              <w:rPr>
                <w:rFonts w:ascii="Times New Roman" w:hAnsi="Times New Roman" w:cs="Times New Roman"/>
                <w:b/>
              </w:rPr>
            </w:pPr>
            <w:r>
              <w:rPr>
                <w:rFonts w:ascii="Times New Roman" w:hAnsi="Times New Roman" w:cs="Times New Roman"/>
                <w:b/>
              </w:rPr>
              <w:t>MU</w:t>
            </w:r>
          </w:p>
        </w:tc>
      </w:tr>
      <w:tr w:rsidR="00C57ED8" w:rsidRPr="00137393" w14:paraId="212BBEED" w14:textId="77777777" w:rsidTr="00985C81">
        <w:tc>
          <w:tcPr>
            <w:tcW w:w="6516" w:type="dxa"/>
          </w:tcPr>
          <w:p w14:paraId="4B1F2DE8" w14:textId="77777777" w:rsidR="00C57ED8" w:rsidRPr="00137393" w:rsidRDefault="00C57ED8" w:rsidP="00BA0D40">
            <w:pPr>
              <w:rPr>
                <w:rFonts w:ascii="Times New Roman" w:hAnsi="Times New Roman" w:cs="Times New Roman"/>
              </w:rPr>
            </w:pPr>
            <w:r w:rsidRPr="00137393">
              <w:rPr>
                <w:rFonts w:ascii="Times New Roman" w:hAnsi="Times New Roman" w:cs="Times New Roman"/>
              </w:rPr>
              <w:t xml:space="preserve">M&amp;E design at </w:t>
            </w:r>
            <w:r w:rsidR="00BA0D40">
              <w:rPr>
                <w:rFonts w:ascii="Times New Roman" w:hAnsi="Times New Roman" w:cs="Times New Roman"/>
              </w:rPr>
              <w:t>entry</w:t>
            </w:r>
          </w:p>
        </w:tc>
        <w:tc>
          <w:tcPr>
            <w:tcW w:w="2834" w:type="dxa"/>
            <w:vAlign w:val="center"/>
          </w:tcPr>
          <w:p w14:paraId="06310223" w14:textId="77777777" w:rsidR="00C57ED8" w:rsidRPr="00137393" w:rsidRDefault="001F40A4" w:rsidP="00985C81">
            <w:pPr>
              <w:jc w:val="center"/>
              <w:rPr>
                <w:rFonts w:ascii="Times New Roman" w:hAnsi="Times New Roman" w:cs="Times New Roman"/>
                <w:b/>
              </w:rPr>
            </w:pPr>
            <w:r>
              <w:rPr>
                <w:rFonts w:ascii="Times New Roman" w:hAnsi="Times New Roman" w:cs="Times New Roman"/>
                <w:b/>
              </w:rPr>
              <w:t>MU</w:t>
            </w:r>
          </w:p>
        </w:tc>
      </w:tr>
      <w:tr w:rsidR="00C57ED8" w:rsidRPr="00137393" w14:paraId="0B773341" w14:textId="77777777" w:rsidTr="00985C81">
        <w:tc>
          <w:tcPr>
            <w:tcW w:w="6516" w:type="dxa"/>
          </w:tcPr>
          <w:p w14:paraId="26484525" w14:textId="77777777" w:rsidR="00C57ED8" w:rsidRPr="00137393" w:rsidRDefault="00C57ED8" w:rsidP="00985C81">
            <w:pPr>
              <w:rPr>
                <w:rFonts w:ascii="Times New Roman" w:hAnsi="Times New Roman" w:cs="Times New Roman"/>
              </w:rPr>
            </w:pPr>
            <w:r w:rsidRPr="00137393">
              <w:rPr>
                <w:rFonts w:ascii="Times New Roman" w:hAnsi="Times New Roman" w:cs="Times New Roman"/>
              </w:rPr>
              <w:t>M&amp;E Plan Implementation</w:t>
            </w:r>
          </w:p>
        </w:tc>
        <w:tc>
          <w:tcPr>
            <w:tcW w:w="2834" w:type="dxa"/>
            <w:vAlign w:val="center"/>
          </w:tcPr>
          <w:p w14:paraId="3D915503" w14:textId="77777777" w:rsidR="00C57ED8" w:rsidRPr="00137393" w:rsidRDefault="005B55B6" w:rsidP="00985C81">
            <w:pPr>
              <w:jc w:val="center"/>
              <w:rPr>
                <w:rFonts w:ascii="Times New Roman" w:hAnsi="Times New Roman" w:cs="Times New Roman"/>
                <w:b/>
              </w:rPr>
            </w:pPr>
            <w:r>
              <w:rPr>
                <w:rFonts w:ascii="Times New Roman" w:hAnsi="Times New Roman" w:cs="Times New Roman"/>
                <w:b/>
              </w:rPr>
              <w:t>MS</w:t>
            </w:r>
          </w:p>
        </w:tc>
      </w:tr>
      <w:tr w:rsidR="00C57ED8" w:rsidRPr="00137393" w14:paraId="5369B0FA" w14:textId="77777777" w:rsidTr="00C57ED8">
        <w:tc>
          <w:tcPr>
            <w:tcW w:w="9350" w:type="dxa"/>
            <w:gridSpan w:val="2"/>
            <w:shd w:val="clear" w:color="auto" w:fill="D6E3BC" w:themeFill="accent3" w:themeFillTint="66"/>
          </w:tcPr>
          <w:p w14:paraId="76F5EBF3" w14:textId="77777777" w:rsidR="00C57ED8" w:rsidRPr="00137393" w:rsidRDefault="00C57ED8" w:rsidP="00985C81">
            <w:pPr>
              <w:rPr>
                <w:rFonts w:ascii="Times New Roman" w:hAnsi="Times New Roman" w:cs="Times New Roman"/>
              </w:rPr>
            </w:pPr>
            <w:r w:rsidRPr="00137393">
              <w:rPr>
                <w:rFonts w:ascii="Times New Roman" w:hAnsi="Times New Roman" w:cs="Times New Roman"/>
                <w:b/>
              </w:rPr>
              <w:t>IA &amp; EA Execution:</w:t>
            </w:r>
            <w:r w:rsidRPr="00137393">
              <w:rPr>
                <w:rFonts w:ascii="Times New Roman" w:hAnsi="Times New Roman" w:cs="Times New Roman"/>
              </w:rPr>
              <w:t xml:space="preserve"> Highly Satisfactory (HS), Satisfactory (S), Moderately Satisfactory (MS), Moderately Unsatisfactory (MU), Unsatisfactory (U), Highly Unsatisfactory (HU)</w:t>
            </w:r>
          </w:p>
        </w:tc>
      </w:tr>
      <w:tr w:rsidR="00C57ED8" w:rsidRPr="00137393" w14:paraId="3A8CD0B3" w14:textId="77777777" w:rsidTr="00985C81">
        <w:tc>
          <w:tcPr>
            <w:tcW w:w="6516" w:type="dxa"/>
          </w:tcPr>
          <w:p w14:paraId="18B74FA6" w14:textId="77777777" w:rsidR="00C57ED8" w:rsidRPr="00137393" w:rsidRDefault="00C57ED8" w:rsidP="00985C81">
            <w:pPr>
              <w:rPr>
                <w:rFonts w:ascii="Times New Roman" w:hAnsi="Times New Roman" w:cs="Times New Roman"/>
              </w:rPr>
            </w:pPr>
            <w:r w:rsidRPr="00137393">
              <w:rPr>
                <w:rFonts w:ascii="Times New Roman" w:hAnsi="Times New Roman" w:cs="Times New Roman"/>
              </w:rPr>
              <w:t>Overall Quality of Project Implementation/Execution</w:t>
            </w:r>
          </w:p>
        </w:tc>
        <w:tc>
          <w:tcPr>
            <w:tcW w:w="2834" w:type="dxa"/>
            <w:vAlign w:val="center"/>
          </w:tcPr>
          <w:p w14:paraId="4B774B33" w14:textId="591729E5" w:rsidR="00C57ED8" w:rsidRPr="00137393" w:rsidRDefault="00540B8B" w:rsidP="00985C81">
            <w:pPr>
              <w:jc w:val="center"/>
              <w:rPr>
                <w:rFonts w:ascii="Times New Roman" w:hAnsi="Times New Roman" w:cs="Times New Roman"/>
                <w:b/>
              </w:rPr>
            </w:pPr>
            <w:r>
              <w:rPr>
                <w:rFonts w:ascii="Times New Roman" w:hAnsi="Times New Roman" w:cs="Times New Roman"/>
                <w:b/>
              </w:rPr>
              <w:t>S</w:t>
            </w:r>
          </w:p>
        </w:tc>
      </w:tr>
      <w:tr w:rsidR="00C57ED8" w:rsidRPr="00137393" w14:paraId="3E4132C0" w14:textId="77777777" w:rsidTr="00985C81">
        <w:tc>
          <w:tcPr>
            <w:tcW w:w="6516" w:type="dxa"/>
          </w:tcPr>
          <w:p w14:paraId="472F2F74" w14:textId="77777777" w:rsidR="00C57ED8" w:rsidRPr="00137393" w:rsidRDefault="00C57ED8" w:rsidP="00985C81">
            <w:pPr>
              <w:rPr>
                <w:rFonts w:ascii="Times New Roman" w:hAnsi="Times New Roman" w:cs="Times New Roman"/>
              </w:rPr>
            </w:pPr>
            <w:r w:rsidRPr="00137393">
              <w:rPr>
                <w:rFonts w:ascii="Times New Roman" w:hAnsi="Times New Roman" w:cs="Times New Roman"/>
              </w:rPr>
              <w:t>Implementing Agency (UNDP) Execution</w:t>
            </w:r>
          </w:p>
        </w:tc>
        <w:tc>
          <w:tcPr>
            <w:tcW w:w="2834" w:type="dxa"/>
            <w:vAlign w:val="center"/>
          </w:tcPr>
          <w:p w14:paraId="783C5977" w14:textId="77777777" w:rsidR="00C57ED8" w:rsidRPr="00137393" w:rsidRDefault="00540B8B" w:rsidP="00985C81">
            <w:pPr>
              <w:jc w:val="center"/>
              <w:rPr>
                <w:rFonts w:ascii="Times New Roman" w:hAnsi="Times New Roman" w:cs="Times New Roman"/>
                <w:b/>
              </w:rPr>
            </w:pPr>
            <w:r>
              <w:rPr>
                <w:rFonts w:ascii="Times New Roman" w:hAnsi="Times New Roman" w:cs="Times New Roman"/>
                <w:b/>
              </w:rPr>
              <w:t>S</w:t>
            </w:r>
          </w:p>
        </w:tc>
      </w:tr>
      <w:tr w:rsidR="00C57ED8" w:rsidRPr="00137393" w14:paraId="6EBA620E" w14:textId="77777777" w:rsidTr="00985C81">
        <w:tc>
          <w:tcPr>
            <w:tcW w:w="6516" w:type="dxa"/>
          </w:tcPr>
          <w:p w14:paraId="6644C7CA" w14:textId="7A32CEDB" w:rsidR="00C57ED8" w:rsidRPr="00137393" w:rsidRDefault="00C57ED8" w:rsidP="0081397B">
            <w:pPr>
              <w:rPr>
                <w:rFonts w:ascii="Times New Roman" w:hAnsi="Times New Roman" w:cs="Times New Roman"/>
              </w:rPr>
            </w:pPr>
            <w:r w:rsidRPr="00137393">
              <w:rPr>
                <w:rFonts w:ascii="Times New Roman" w:hAnsi="Times New Roman" w:cs="Times New Roman"/>
              </w:rPr>
              <w:t>Executing Agency (</w:t>
            </w:r>
            <w:r w:rsidR="00DD2025">
              <w:rPr>
                <w:rFonts w:ascii="Times New Roman" w:hAnsi="Times New Roman" w:cs="Times New Roman"/>
              </w:rPr>
              <w:t>M</w:t>
            </w:r>
            <w:r w:rsidR="0081397B">
              <w:rPr>
                <w:rFonts w:ascii="Times New Roman" w:hAnsi="Times New Roman" w:cs="Times New Roman"/>
              </w:rPr>
              <w:t>E</w:t>
            </w:r>
            <w:r w:rsidR="00DD2025">
              <w:rPr>
                <w:rFonts w:ascii="Times New Roman" w:hAnsi="Times New Roman" w:cs="Times New Roman"/>
              </w:rPr>
              <w:t>N</w:t>
            </w:r>
            <w:r w:rsidR="0081397B">
              <w:rPr>
                <w:rFonts w:ascii="Times New Roman" w:hAnsi="Times New Roman" w:cs="Times New Roman"/>
              </w:rPr>
              <w:t>R</w:t>
            </w:r>
            <w:r w:rsidR="009C25CD">
              <w:rPr>
                <w:rFonts w:ascii="Times New Roman" w:hAnsi="Times New Roman" w:cs="Times New Roman"/>
              </w:rPr>
              <w:t>/UNDP</w:t>
            </w:r>
            <w:r w:rsidRPr="00137393">
              <w:rPr>
                <w:rFonts w:ascii="Times New Roman" w:hAnsi="Times New Roman" w:cs="Times New Roman"/>
              </w:rPr>
              <w:t>) Execution</w:t>
            </w:r>
          </w:p>
        </w:tc>
        <w:tc>
          <w:tcPr>
            <w:tcW w:w="2834" w:type="dxa"/>
            <w:vAlign w:val="center"/>
          </w:tcPr>
          <w:p w14:paraId="77B17AA1" w14:textId="38028ECA" w:rsidR="00C57ED8" w:rsidRPr="00137393" w:rsidRDefault="008D257C" w:rsidP="00985C81">
            <w:pPr>
              <w:jc w:val="center"/>
              <w:rPr>
                <w:rFonts w:ascii="Times New Roman" w:hAnsi="Times New Roman" w:cs="Times New Roman"/>
                <w:b/>
              </w:rPr>
            </w:pPr>
            <w:r>
              <w:rPr>
                <w:rFonts w:ascii="Times New Roman" w:hAnsi="Times New Roman" w:cs="Times New Roman"/>
                <w:b/>
              </w:rPr>
              <w:t>M</w:t>
            </w:r>
            <w:r w:rsidR="00540B8B">
              <w:rPr>
                <w:rFonts w:ascii="Times New Roman" w:hAnsi="Times New Roman" w:cs="Times New Roman"/>
                <w:b/>
              </w:rPr>
              <w:t>S</w:t>
            </w:r>
          </w:p>
        </w:tc>
      </w:tr>
      <w:tr w:rsidR="00C57ED8" w:rsidRPr="00137393" w14:paraId="52E75310" w14:textId="77777777" w:rsidTr="00C57ED8">
        <w:tc>
          <w:tcPr>
            <w:tcW w:w="9350" w:type="dxa"/>
            <w:gridSpan w:val="2"/>
            <w:shd w:val="clear" w:color="auto" w:fill="D6E3BC" w:themeFill="accent3" w:themeFillTint="66"/>
          </w:tcPr>
          <w:p w14:paraId="7F509EC1" w14:textId="77777777" w:rsidR="00C57ED8" w:rsidRPr="00137393" w:rsidRDefault="00C57ED8" w:rsidP="00985C81">
            <w:pPr>
              <w:rPr>
                <w:rFonts w:ascii="Times New Roman" w:hAnsi="Times New Roman" w:cs="Times New Roman"/>
              </w:rPr>
            </w:pPr>
            <w:r w:rsidRPr="00137393">
              <w:rPr>
                <w:rFonts w:ascii="Times New Roman" w:hAnsi="Times New Roman" w:cs="Times New Roman"/>
                <w:b/>
              </w:rPr>
              <w:t>Outcomes:</w:t>
            </w:r>
            <w:r w:rsidRPr="00137393">
              <w:rPr>
                <w:rFonts w:ascii="Times New Roman" w:hAnsi="Times New Roman" w:cs="Times New Roman"/>
              </w:rPr>
              <w:t xml:space="preserve"> Highly Satisfactory (HS), Satisfactory (S), Moderately Satisfactory (MS), Moderately Unsatisfactory (MU), Unsatisfactory (U), Highly Unsatisfactory (HU)</w:t>
            </w:r>
          </w:p>
        </w:tc>
      </w:tr>
      <w:tr w:rsidR="00C57ED8" w:rsidRPr="00137393" w14:paraId="6105AB19" w14:textId="77777777" w:rsidTr="00985C81">
        <w:tc>
          <w:tcPr>
            <w:tcW w:w="6516" w:type="dxa"/>
          </w:tcPr>
          <w:p w14:paraId="0F6A7DE2" w14:textId="77777777" w:rsidR="00C57ED8" w:rsidRPr="00137393" w:rsidRDefault="00C57ED8" w:rsidP="00985C81">
            <w:pPr>
              <w:rPr>
                <w:rFonts w:ascii="Times New Roman" w:hAnsi="Times New Roman" w:cs="Times New Roman"/>
              </w:rPr>
            </w:pPr>
            <w:r w:rsidRPr="00137393">
              <w:rPr>
                <w:rFonts w:ascii="Times New Roman" w:hAnsi="Times New Roman" w:cs="Times New Roman"/>
              </w:rPr>
              <w:t>Overall Quality of Project Outcomes</w:t>
            </w:r>
          </w:p>
        </w:tc>
        <w:tc>
          <w:tcPr>
            <w:tcW w:w="2834" w:type="dxa"/>
          </w:tcPr>
          <w:p w14:paraId="036BFE41" w14:textId="77777777" w:rsidR="00C57ED8" w:rsidRPr="00137393" w:rsidRDefault="00540B8B" w:rsidP="00985C81">
            <w:pPr>
              <w:jc w:val="center"/>
              <w:rPr>
                <w:rFonts w:ascii="Times New Roman" w:hAnsi="Times New Roman" w:cs="Times New Roman"/>
                <w:b/>
              </w:rPr>
            </w:pPr>
            <w:r>
              <w:rPr>
                <w:rFonts w:ascii="Times New Roman" w:hAnsi="Times New Roman" w:cs="Times New Roman"/>
                <w:b/>
              </w:rPr>
              <w:t>MS</w:t>
            </w:r>
          </w:p>
        </w:tc>
      </w:tr>
      <w:tr w:rsidR="00C57ED8" w:rsidRPr="00137393" w14:paraId="1E96A69C" w14:textId="77777777" w:rsidTr="00985C81">
        <w:tc>
          <w:tcPr>
            <w:tcW w:w="6516" w:type="dxa"/>
          </w:tcPr>
          <w:p w14:paraId="3181D3B8" w14:textId="77777777" w:rsidR="00C57ED8" w:rsidRPr="00137393" w:rsidRDefault="00C57ED8" w:rsidP="00985C81">
            <w:pPr>
              <w:rPr>
                <w:rFonts w:ascii="Times New Roman" w:hAnsi="Times New Roman" w:cs="Times New Roman"/>
              </w:rPr>
            </w:pPr>
            <w:r w:rsidRPr="00137393">
              <w:rPr>
                <w:rFonts w:ascii="Times New Roman" w:hAnsi="Times New Roman" w:cs="Times New Roman"/>
              </w:rPr>
              <w:t>Relevance: relevant (R) or not relevant (NR)</w:t>
            </w:r>
          </w:p>
        </w:tc>
        <w:tc>
          <w:tcPr>
            <w:tcW w:w="2834" w:type="dxa"/>
          </w:tcPr>
          <w:p w14:paraId="5CA41A6D" w14:textId="77777777" w:rsidR="00C57ED8" w:rsidRPr="00137393" w:rsidRDefault="0081397B" w:rsidP="00985C81">
            <w:pPr>
              <w:jc w:val="center"/>
              <w:rPr>
                <w:rFonts w:ascii="Times New Roman" w:hAnsi="Times New Roman" w:cs="Times New Roman"/>
                <w:b/>
              </w:rPr>
            </w:pPr>
            <w:r>
              <w:rPr>
                <w:rFonts w:ascii="Times New Roman" w:hAnsi="Times New Roman" w:cs="Times New Roman"/>
                <w:b/>
              </w:rPr>
              <w:t>R</w:t>
            </w:r>
          </w:p>
        </w:tc>
      </w:tr>
      <w:tr w:rsidR="00C57ED8" w:rsidRPr="00137393" w14:paraId="501F80C7" w14:textId="77777777" w:rsidTr="00985C81">
        <w:tc>
          <w:tcPr>
            <w:tcW w:w="6516" w:type="dxa"/>
          </w:tcPr>
          <w:p w14:paraId="14826E70" w14:textId="77777777" w:rsidR="00C57ED8" w:rsidRPr="00137393" w:rsidRDefault="00C57ED8" w:rsidP="00985C81">
            <w:pPr>
              <w:rPr>
                <w:rFonts w:ascii="Times New Roman" w:hAnsi="Times New Roman" w:cs="Times New Roman"/>
              </w:rPr>
            </w:pPr>
            <w:r w:rsidRPr="00137393">
              <w:rPr>
                <w:rFonts w:ascii="Times New Roman" w:hAnsi="Times New Roman" w:cs="Times New Roman"/>
              </w:rPr>
              <w:t>Effectiveness</w:t>
            </w:r>
          </w:p>
        </w:tc>
        <w:tc>
          <w:tcPr>
            <w:tcW w:w="2834" w:type="dxa"/>
          </w:tcPr>
          <w:p w14:paraId="6AD38844" w14:textId="77777777" w:rsidR="00C57ED8" w:rsidRPr="00137393" w:rsidRDefault="00540B8B" w:rsidP="00985C81">
            <w:pPr>
              <w:jc w:val="center"/>
              <w:rPr>
                <w:rFonts w:ascii="Times New Roman" w:hAnsi="Times New Roman" w:cs="Times New Roman"/>
                <w:b/>
              </w:rPr>
            </w:pPr>
            <w:r>
              <w:rPr>
                <w:rFonts w:ascii="Times New Roman" w:hAnsi="Times New Roman" w:cs="Times New Roman"/>
                <w:b/>
              </w:rPr>
              <w:t>MS</w:t>
            </w:r>
          </w:p>
        </w:tc>
      </w:tr>
      <w:tr w:rsidR="00C57ED8" w:rsidRPr="00137393" w14:paraId="45C200BB" w14:textId="77777777" w:rsidTr="00985C81">
        <w:tc>
          <w:tcPr>
            <w:tcW w:w="6516" w:type="dxa"/>
          </w:tcPr>
          <w:p w14:paraId="639C37AB" w14:textId="77777777" w:rsidR="00C57ED8" w:rsidRPr="00137393" w:rsidRDefault="00C57ED8" w:rsidP="00985C81">
            <w:pPr>
              <w:rPr>
                <w:rFonts w:ascii="Times New Roman" w:hAnsi="Times New Roman" w:cs="Times New Roman"/>
              </w:rPr>
            </w:pPr>
            <w:r w:rsidRPr="00137393">
              <w:rPr>
                <w:rFonts w:ascii="Times New Roman" w:hAnsi="Times New Roman" w:cs="Times New Roman"/>
              </w:rPr>
              <w:t>Efficiency</w:t>
            </w:r>
          </w:p>
        </w:tc>
        <w:tc>
          <w:tcPr>
            <w:tcW w:w="2834" w:type="dxa"/>
          </w:tcPr>
          <w:p w14:paraId="7B10921B" w14:textId="77777777" w:rsidR="00C57ED8" w:rsidRPr="00137393" w:rsidRDefault="00D631D7" w:rsidP="00985C81">
            <w:pPr>
              <w:jc w:val="center"/>
              <w:rPr>
                <w:rFonts w:ascii="Times New Roman" w:hAnsi="Times New Roman" w:cs="Times New Roman"/>
                <w:b/>
              </w:rPr>
            </w:pPr>
            <w:r>
              <w:rPr>
                <w:rFonts w:ascii="Times New Roman" w:hAnsi="Times New Roman" w:cs="Times New Roman"/>
                <w:b/>
              </w:rPr>
              <w:t>MS</w:t>
            </w:r>
          </w:p>
        </w:tc>
      </w:tr>
      <w:tr w:rsidR="00C57ED8" w:rsidRPr="00137393" w14:paraId="0A9A7328" w14:textId="77777777" w:rsidTr="00C57ED8">
        <w:tc>
          <w:tcPr>
            <w:tcW w:w="9350" w:type="dxa"/>
            <w:gridSpan w:val="2"/>
            <w:shd w:val="clear" w:color="auto" w:fill="D6E3BC" w:themeFill="accent3" w:themeFillTint="66"/>
          </w:tcPr>
          <w:p w14:paraId="3EA2E791" w14:textId="77777777" w:rsidR="00C57ED8" w:rsidRPr="00137393" w:rsidRDefault="00C57ED8" w:rsidP="00985C81">
            <w:pPr>
              <w:rPr>
                <w:rFonts w:ascii="Times New Roman" w:hAnsi="Times New Roman" w:cs="Times New Roman"/>
              </w:rPr>
            </w:pPr>
            <w:r w:rsidRPr="00137393">
              <w:rPr>
                <w:rFonts w:ascii="Times New Roman" w:hAnsi="Times New Roman" w:cs="Times New Roman"/>
                <w:b/>
              </w:rPr>
              <w:t xml:space="preserve">Sustainability: </w:t>
            </w:r>
            <w:r w:rsidRPr="00137393">
              <w:rPr>
                <w:rFonts w:ascii="Times New Roman" w:hAnsi="Times New Roman" w:cs="Times New Roman"/>
              </w:rPr>
              <w:t>Likely (L); Moderately Likely (ML); Moderately Unlikely (MU); Unlikely (U)</w:t>
            </w:r>
          </w:p>
        </w:tc>
      </w:tr>
      <w:tr w:rsidR="00C57ED8" w:rsidRPr="00137393" w14:paraId="686D27B8" w14:textId="77777777" w:rsidTr="00985C81">
        <w:tc>
          <w:tcPr>
            <w:tcW w:w="6516" w:type="dxa"/>
          </w:tcPr>
          <w:p w14:paraId="624071F6" w14:textId="77777777" w:rsidR="00C57ED8" w:rsidRPr="00137393" w:rsidRDefault="00C57ED8" w:rsidP="00137393">
            <w:pPr>
              <w:rPr>
                <w:rFonts w:ascii="Times New Roman" w:hAnsi="Times New Roman" w:cs="Times New Roman"/>
              </w:rPr>
            </w:pPr>
            <w:r w:rsidRPr="00137393">
              <w:rPr>
                <w:rFonts w:ascii="Times New Roman" w:hAnsi="Times New Roman" w:cs="Times New Roman"/>
              </w:rPr>
              <w:t>Overall likelihood of sustainability</w:t>
            </w:r>
          </w:p>
        </w:tc>
        <w:tc>
          <w:tcPr>
            <w:tcW w:w="2834" w:type="dxa"/>
          </w:tcPr>
          <w:p w14:paraId="5D60DF8E" w14:textId="77777777" w:rsidR="00C57ED8" w:rsidRPr="00137393" w:rsidRDefault="00D631D7" w:rsidP="00985C81">
            <w:pPr>
              <w:jc w:val="center"/>
              <w:rPr>
                <w:rFonts w:ascii="Times New Roman" w:hAnsi="Times New Roman" w:cs="Times New Roman"/>
                <w:b/>
              </w:rPr>
            </w:pPr>
            <w:r>
              <w:rPr>
                <w:rFonts w:ascii="Times New Roman" w:hAnsi="Times New Roman" w:cs="Times New Roman"/>
                <w:b/>
              </w:rPr>
              <w:t>ML</w:t>
            </w:r>
          </w:p>
        </w:tc>
      </w:tr>
      <w:tr w:rsidR="00C57ED8" w:rsidRPr="00137393" w14:paraId="57B8E2A6" w14:textId="77777777" w:rsidTr="00985C81">
        <w:tc>
          <w:tcPr>
            <w:tcW w:w="6516" w:type="dxa"/>
          </w:tcPr>
          <w:p w14:paraId="3E99B594" w14:textId="77777777" w:rsidR="00C57ED8" w:rsidRPr="00137393" w:rsidRDefault="00C57ED8" w:rsidP="00985C81">
            <w:pPr>
              <w:rPr>
                <w:rFonts w:ascii="Times New Roman" w:hAnsi="Times New Roman" w:cs="Times New Roman"/>
              </w:rPr>
            </w:pPr>
            <w:r w:rsidRPr="00137393">
              <w:rPr>
                <w:rFonts w:ascii="Times New Roman" w:hAnsi="Times New Roman" w:cs="Times New Roman"/>
              </w:rPr>
              <w:t>Financial Resources</w:t>
            </w:r>
          </w:p>
        </w:tc>
        <w:tc>
          <w:tcPr>
            <w:tcW w:w="2834" w:type="dxa"/>
          </w:tcPr>
          <w:p w14:paraId="29D7D2A6" w14:textId="77777777" w:rsidR="00C57ED8" w:rsidRPr="00137393" w:rsidRDefault="00D631D7" w:rsidP="00985C81">
            <w:pPr>
              <w:jc w:val="center"/>
              <w:rPr>
                <w:rFonts w:ascii="Times New Roman" w:hAnsi="Times New Roman" w:cs="Times New Roman"/>
                <w:b/>
              </w:rPr>
            </w:pPr>
            <w:r>
              <w:rPr>
                <w:rFonts w:ascii="Times New Roman" w:hAnsi="Times New Roman" w:cs="Times New Roman"/>
                <w:b/>
              </w:rPr>
              <w:t>ML</w:t>
            </w:r>
          </w:p>
        </w:tc>
      </w:tr>
      <w:tr w:rsidR="00C57ED8" w:rsidRPr="00137393" w14:paraId="7C462DD5" w14:textId="77777777" w:rsidTr="00985C81">
        <w:tc>
          <w:tcPr>
            <w:tcW w:w="6516" w:type="dxa"/>
          </w:tcPr>
          <w:p w14:paraId="6ADBEAEB" w14:textId="77777777" w:rsidR="00C57ED8" w:rsidRPr="00137393" w:rsidRDefault="00C57ED8" w:rsidP="00985C81">
            <w:pPr>
              <w:rPr>
                <w:rFonts w:ascii="Times New Roman" w:hAnsi="Times New Roman" w:cs="Times New Roman"/>
              </w:rPr>
            </w:pPr>
            <w:r w:rsidRPr="00137393">
              <w:rPr>
                <w:rFonts w:ascii="Times New Roman" w:hAnsi="Times New Roman" w:cs="Times New Roman"/>
              </w:rPr>
              <w:t>Socio-economic</w:t>
            </w:r>
          </w:p>
        </w:tc>
        <w:tc>
          <w:tcPr>
            <w:tcW w:w="2834" w:type="dxa"/>
          </w:tcPr>
          <w:p w14:paraId="11D039CD" w14:textId="77777777" w:rsidR="00C57ED8" w:rsidRPr="00137393" w:rsidRDefault="00D631D7" w:rsidP="00985C81">
            <w:pPr>
              <w:jc w:val="center"/>
              <w:rPr>
                <w:rFonts w:ascii="Times New Roman" w:hAnsi="Times New Roman" w:cs="Times New Roman"/>
                <w:b/>
              </w:rPr>
            </w:pPr>
            <w:r>
              <w:rPr>
                <w:rFonts w:ascii="Times New Roman" w:hAnsi="Times New Roman" w:cs="Times New Roman"/>
                <w:b/>
              </w:rPr>
              <w:t>ML</w:t>
            </w:r>
          </w:p>
        </w:tc>
      </w:tr>
      <w:tr w:rsidR="00C57ED8" w:rsidRPr="00137393" w14:paraId="50DE5AF6" w14:textId="77777777" w:rsidTr="00985C81">
        <w:tc>
          <w:tcPr>
            <w:tcW w:w="6516" w:type="dxa"/>
          </w:tcPr>
          <w:p w14:paraId="2B5945B5" w14:textId="77777777" w:rsidR="00C57ED8" w:rsidRPr="00137393" w:rsidRDefault="00C57ED8" w:rsidP="00985C81">
            <w:pPr>
              <w:rPr>
                <w:rFonts w:ascii="Times New Roman" w:hAnsi="Times New Roman" w:cs="Times New Roman"/>
              </w:rPr>
            </w:pPr>
            <w:r w:rsidRPr="00137393">
              <w:rPr>
                <w:rFonts w:ascii="Times New Roman" w:hAnsi="Times New Roman" w:cs="Times New Roman"/>
              </w:rPr>
              <w:t>Institutional Framework and Governance</w:t>
            </w:r>
          </w:p>
        </w:tc>
        <w:tc>
          <w:tcPr>
            <w:tcW w:w="2834" w:type="dxa"/>
          </w:tcPr>
          <w:p w14:paraId="1AD3F803" w14:textId="77777777" w:rsidR="00C57ED8" w:rsidRPr="00137393" w:rsidRDefault="00D631D7" w:rsidP="00985C81">
            <w:pPr>
              <w:jc w:val="center"/>
              <w:rPr>
                <w:rFonts w:ascii="Times New Roman" w:hAnsi="Times New Roman" w:cs="Times New Roman"/>
                <w:b/>
              </w:rPr>
            </w:pPr>
            <w:r>
              <w:rPr>
                <w:rFonts w:ascii="Times New Roman" w:hAnsi="Times New Roman" w:cs="Times New Roman"/>
                <w:b/>
              </w:rPr>
              <w:t>ML</w:t>
            </w:r>
          </w:p>
        </w:tc>
      </w:tr>
      <w:tr w:rsidR="00C57ED8" w:rsidRPr="00137393" w14:paraId="4AE37948" w14:textId="77777777" w:rsidTr="00985C81">
        <w:tc>
          <w:tcPr>
            <w:tcW w:w="6516" w:type="dxa"/>
          </w:tcPr>
          <w:p w14:paraId="7D548154" w14:textId="77777777" w:rsidR="00C57ED8" w:rsidRPr="00137393" w:rsidRDefault="00C57ED8" w:rsidP="00985C81">
            <w:pPr>
              <w:rPr>
                <w:rFonts w:ascii="Times New Roman" w:hAnsi="Times New Roman" w:cs="Times New Roman"/>
              </w:rPr>
            </w:pPr>
            <w:r w:rsidRPr="00137393">
              <w:rPr>
                <w:rFonts w:ascii="Times New Roman" w:hAnsi="Times New Roman" w:cs="Times New Roman"/>
              </w:rPr>
              <w:t>Environmental</w:t>
            </w:r>
          </w:p>
        </w:tc>
        <w:tc>
          <w:tcPr>
            <w:tcW w:w="2834" w:type="dxa"/>
          </w:tcPr>
          <w:p w14:paraId="2DF27E49" w14:textId="77777777" w:rsidR="00C57ED8" w:rsidRPr="00137393" w:rsidRDefault="00D631D7" w:rsidP="00985C81">
            <w:pPr>
              <w:jc w:val="center"/>
              <w:rPr>
                <w:rFonts w:ascii="Times New Roman" w:hAnsi="Times New Roman" w:cs="Times New Roman"/>
                <w:b/>
              </w:rPr>
            </w:pPr>
            <w:r>
              <w:rPr>
                <w:rFonts w:ascii="Times New Roman" w:hAnsi="Times New Roman" w:cs="Times New Roman"/>
                <w:b/>
              </w:rPr>
              <w:t>L</w:t>
            </w:r>
          </w:p>
        </w:tc>
      </w:tr>
      <w:tr w:rsidR="00C57ED8" w:rsidRPr="00137393" w14:paraId="696A6EF1" w14:textId="77777777" w:rsidTr="00C57ED8">
        <w:tc>
          <w:tcPr>
            <w:tcW w:w="6516" w:type="dxa"/>
            <w:shd w:val="clear" w:color="auto" w:fill="D6E3BC" w:themeFill="accent3" w:themeFillTint="66"/>
          </w:tcPr>
          <w:p w14:paraId="13B092EE" w14:textId="77777777" w:rsidR="00C57ED8" w:rsidRPr="00137393" w:rsidRDefault="00C57ED8" w:rsidP="00985C81">
            <w:pPr>
              <w:rPr>
                <w:rFonts w:ascii="Times New Roman" w:hAnsi="Times New Roman" w:cs="Times New Roman"/>
                <w:b/>
              </w:rPr>
            </w:pPr>
            <w:r w:rsidRPr="00137393">
              <w:rPr>
                <w:rFonts w:ascii="Times New Roman" w:hAnsi="Times New Roman" w:cs="Times New Roman"/>
                <w:b/>
              </w:rPr>
              <w:t xml:space="preserve">Overall </w:t>
            </w:r>
            <w:r w:rsidRPr="009E5F07">
              <w:rPr>
                <w:rFonts w:ascii="Times New Roman" w:hAnsi="Times New Roman" w:cs="Times New Roman"/>
                <w:b/>
              </w:rPr>
              <w:t>Project Results</w:t>
            </w:r>
          </w:p>
        </w:tc>
        <w:tc>
          <w:tcPr>
            <w:tcW w:w="2834" w:type="dxa"/>
            <w:shd w:val="clear" w:color="auto" w:fill="D6E3BC" w:themeFill="accent3" w:themeFillTint="66"/>
          </w:tcPr>
          <w:p w14:paraId="78016AC8" w14:textId="77777777" w:rsidR="00C57ED8" w:rsidRPr="00137393" w:rsidRDefault="00BC79CC" w:rsidP="00985C81">
            <w:pPr>
              <w:jc w:val="center"/>
              <w:rPr>
                <w:rFonts w:ascii="Times New Roman" w:hAnsi="Times New Roman" w:cs="Times New Roman"/>
                <w:b/>
              </w:rPr>
            </w:pPr>
            <w:r>
              <w:rPr>
                <w:rFonts w:ascii="Times New Roman" w:hAnsi="Times New Roman" w:cs="Times New Roman"/>
                <w:b/>
              </w:rPr>
              <w:t>MS</w:t>
            </w:r>
          </w:p>
        </w:tc>
      </w:tr>
    </w:tbl>
    <w:p w14:paraId="332F1028" w14:textId="77777777" w:rsidR="00C57ED8" w:rsidRDefault="00C57ED8" w:rsidP="002F50F5">
      <w:pPr>
        <w:rPr>
          <w:rFonts w:ascii="Times New Roman" w:hAnsi="Times New Roman" w:cs="Times New Roman"/>
          <w:noProof/>
          <w:sz w:val="24"/>
          <w:szCs w:val="24"/>
          <w:lang w:eastAsia="en-CA"/>
        </w:rPr>
      </w:pPr>
    </w:p>
    <w:p w14:paraId="2F8BAAFE" w14:textId="77777777" w:rsidR="00C57ED8" w:rsidRDefault="00C57ED8" w:rsidP="002F50F5">
      <w:pPr>
        <w:rPr>
          <w:rFonts w:ascii="Times New Roman" w:hAnsi="Times New Roman" w:cs="Times New Roman"/>
          <w:noProof/>
          <w:sz w:val="24"/>
          <w:szCs w:val="24"/>
          <w:lang w:eastAsia="en-CA"/>
        </w:rPr>
      </w:pPr>
    </w:p>
    <w:p w14:paraId="1C2BB1A9" w14:textId="77777777" w:rsidR="00C57ED8" w:rsidRDefault="00C57ED8" w:rsidP="002F50F5">
      <w:pPr>
        <w:rPr>
          <w:rFonts w:ascii="Times New Roman" w:hAnsi="Times New Roman" w:cs="Times New Roman"/>
          <w:noProof/>
          <w:sz w:val="24"/>
          <w:szCs w:val="24"/>
          <w:lang w:eastAsia="en-CA"/>
        </w:rPr>
      </w:pPr>
    </w:p>
    <w:p w14:paraId="534B5CA3" w14:textId="77777777" w:rsidR="00C57ED8" w:rsidRDefault="00C57ED8" w:rsidP="002F50F5">
      <w:pPr>
        <w:rPr>
          <w:rFonts w:ascii="Times New Roman" w:hAnsi="Times New Roman" w:cs="Times New Roman"/>
          <w:sz w:val="24"/>
          <w:szCs w:val="24"/>
          <w:lang w:val="en-US"/>
        </w:rPr>
      </w:pPr>
    </w:p>
    <w:p w14:paraId="0D2DB48E" w14:textId="77777777" w:rsidR="001151D2" w:rsidRDefault="001151D2" w:rsidP="002F50F5">
      <w:pPr>
        <w:rPr>
          <w:rFonts w:ascii="Times New Roman" w:hAnsi="Times New Roman" w:cs="Times New Roman"/>
          <w:sz w:val="24"/>
          <w:szCs w:val="24"/>
          <w:lang w:val="en-US"/>
        </w:rPr>
      </w:pPr>
    </w:p>
    <w:p w14:paraId="2D746F2C" w14:textId="77777777" w:rsidR="00B773F7" w:rsidRDefault="00B773F7" w:rsidP="002F50F5">
      <w:pPr>
        <w:rPr>
          <w:rFonts w:ascii="Times New Roman" w:hAnsi="Times New Roman" w:cs="Times New Roman"/>
          <w:sz w:val="24"/>
          <w:szCs w:val="24"/>
          <w:lang w:val="en-US"/>
        </w:rPr>
      </w:pPr>
    </w:p>
    <w:p w14:paraId="66D9BEAD" w14:textId="77777777" w:rsidR="00B773F7" w:rsidRDefault="00B773F7" w:rsidP="002F50F5">
      <w:pPr>
        <w:rPr>
          <w:rFonts w:ascii="Times New Roman" w:hAnsi="Times New Roman" w:cs="Times New Roman"/>
          <w:sz w:val="24"/>
          <w:szCs w:val="24"/>
          <w:lang w:val="en-US"/>
        </w:rPr>
      </w:pPr>
    </w:p>
    <w:p w14:paraId="4A74EEEE" w14:textId="77777777" w:rsidR="00B773F7" w:rsidRDefault="00B773F7" w:rsidP="002F50F5">
      <w:pPr>
        <w:rPr>
          <w:rFonts w:ascii="Times New Roman" w:hAnsi="Times New Roman" w:cs="Times New Roman"/>
          <w:sz w:val="24"/>
          <w:szCs w:val="24"/>
          <w:lang w:val="en-US"/>
        </w:rPr>
      </w:pPr>
    </w:p>
    <w:p w14:paraId="02FEF283" w14:textId="77777777" w:rsidR="00B773F7" w:rsidRDefault="00B773F7" w:rsidP="002F50F5">
      <w:pPr>
        <w:rPr>
          <w:rFonts w:ascii="Times New Roman" w:hAnsi="Times New Roman" w:cs="Times New Roman"/>
          <w:sz w:val="24"/>
          <w:szCs w:val="24"/>
          <w:lang w:val="en-US"/>
        </w:rPr>
      </w:pPr>
    </w:p>
    <w:p w14:paraId="09AA3B19" w14:textId="77777777" w:rsidR="00B773F7" w:rsidRDefault="00B773F7" w:rsidP="002F50F5">
      <w:pPr>
        <w:rPr>
          <w:rFonts w:ascii="Times New Roman" w:hAnsi="Times New Roman" w:cs="Times New Roman"/>
          <w:sz w:val="24"/>
          <w:szCs w:val="24"/>
          <w:lang w:val="en-US"/>
        </w:rPr>
      </w:pPr>
    </w:p>
    <w:p w14:paraId="62A9E7B4" w14:textId="77777777" w:rsidR="00B773F7" w:rsidRDefault="00B773F7" w:rsidP="002F50F5">
      <w:pPr>
        <w:rPr>
          <w:rFonts w:ascii="Times New Roman" w:hAnsi="Times New Roman" w:cs="Times New Roman"/>
          <w:sz w:val="24"/>
          <w:szCs w:val="24"/>
          <w:lang w:val="en-US"/>
        </w:rPr>
      </w:pPr>
    </w:p>
    <w:p w14:paraId="2B2AC903" w14:textId="77777777" w:rsidR="00B773F7" w:rsidRDefault="00B773F7" w:rsidP="002F50F5">
      <w:pPr>
        <w:rPr>
          <w:rFonts w:ascii="Times New Roman" w:hAnsi="Times New Roman" w:cs="Times New Roman"/>
          <w:sz w:val="24"/>
          <w:szCs w:val="24"/>
          <w:lang w:val="en-US"/>
        </w:rPr>
        <w:sectPr w:rsidR="00B773F7">
          <w:pgSz w:w="12240" w:h="15840"/>
          <w:pgMar w:top="1440" w:right="1440" w:bottom="1440" w:left="1440" w:header="720" w:footer="720" w:gutter="0"/>
          <w:cols w:space="720"/>
          <w:docGrid w:linePitch="360"/>
        </w:sectPr>
      </w:pPr>
    </w:p>
    <w:sdt>
      <w:sdtPr>
        <w:rPr>
          <w:rFonts w:ascii="Times New Roman" w:eastAsiaTheme="minorHAnsi" w:hAnsi="Times New Roman" w:cs="Times New Roman"/>
          <w:b w:val="0"/>
          <w:bCs w:val="0"/>
          <w:color w:val="auto"/>
          <w:sz w:val="22"/>
          <w:szCs w:val="22"/>
          <w:lang w:val="en-CA" w:eastAsia="en-US"/>
        </w:rPr>
        <w:id w:val="-1035722997"/>
        <w:docPartObj>
          <w:docPartGallery w:val="Table of Contents"/>
          <w:docPartUnique/>
        </w:docPartObj>
      </w:sdtPr>
      <w:sdtEndPr>
        <w:rPr>
          <w:rFonts w:asciiTheme="minorHAnsi" w:hAnsiTheme="minorHAnsi" w:cstheme="minorBidi"/>
          <w:noProof/>
        </w:rPr>
      </w:sdtEndPr>
      <w:sdtContent>
        <w:p w14:paraId="236E4079" w14:textId="77777777" w:rsidR="000347AD" w:rsidRPr="00367662" w:rsidRDefault="00367662" w:rsidP="000347AD">
          <w:pPr>
            <w:pStyle w:val="TOCHeading"/>
            <w:jc w:val="center"/>
            <w:rPr>
              <w:rFonts w:ascii="Times New Roman" w:hAnsi="Times New Roman" w:cs="Times New Roman"/>
            </w:rPr>
          </w:pPr>
          <w:r w:rsidRPr="00367662">
            <w:rPr>
              <w:rFonts w:ascii="Times New Roman" w:hAnsi="Times New Roman" w:cs="Times New Roman"/>
            </w:rPr>
            <w:t>TABLE OF CONTENTS</w:t>
          </w:r>
        </w:p>
        <w:p w14:paraId="57AC2744" w14:textId="77777777" w:rsidR="000B45D6" w:rsidRPr="000B45D6" w:rsidRDefault="000B45D6" w:rsidP="000B45D6">
          <w:pPr>
            <w:rPr>
              <w:lang w:val="en-US" w:eastAsia="ja-JP"/>
            </w:rPr>
          </w:pPr>
        </w:p>
        <w:p w14:paraId="4FBB8BFB" w14:textId="6FFB1B5F" w:rsidR="0000086E" w:rsidRDefault="000347AD">
          <w:pPr>
            <w:pStyle w:val="TOC1"/>
            <w:tabs>
              <w:tab w:val="left" w:pos="440"/>
              <w:tab w:val="right" w:leader="dot" w:pos="9350"/>
            </w:tabs>
            <w:rPr>
              <w:rFonts w:eastAsiaTheme="minorEastAsia"/>
              <w:noProof/>
              <w:lang w:val="en-US"/>
            </w:rPr>
          </w:pPr>
          <w:r>
            <w:fldChar w:fldCharType="begin"/>
          </w:r>
          <w:r>
            <w:instrText xml:space="preserve"> TOC \o "1-3" \h \z \u </w:instrText>
          </w:r>
          <w:r>
            <w:fldChar w:fldCharType="separate"/>
          </w:r>
          <w:hyperlink w:anchor="_Toc520967239" w:history="1">
            <w:r w:rsidR="0000086E" w:rsidRPr="002C06A8">
              <w:rPr>
                <w:rStyle w:val="Hyperlink"/>
                <w:rFonts w:ascii="Times New Roman" w:hAnsi="Times New Roman" w:cs="Times New Roman"/>
                <w:noProof/>
                <w:lang w:val="en-US"/>
              </w:rPr>
              <w:t>1.</w:t>
            </w:r>
            <w:r w:rsidR="0000086E">
              <w:rPr>
                <w:rFonts w:eastAsiaTheme="minorEastAsia"/>
                <w:noProof/>
                <w:lang w:val="en-US"/>
              </w:rPr>
              <w:tab/>
            </w:r>
            <w:r w:rsidR="0000086E" w:rsidRPr="002C06A8">
              <w:rPr>
                <w:rStyle w:val="Hyperlink"/>
                <w:rFonts w:ascii="Times New Roman" w:hAnsi="Times New Roman" w:cs="Times New Roman"/>
                <w:noProof/>
                <w:lang w:val="en-US"/>
              </w:rPr>
              <w:t>INTRODUCTION</w:t>
            </w:r>
            <w:r w:rsidR="0000086E">
              <w:rPr>
                <w:noProof/>
                <w:webHidden/>
              </w:rPr>
              <w:tab/>
            </w:r>
            <w:r w:rsidR="0000086E">
              <w:rPr>
                <w:noProof/>
                <w:webHidden/>
              </w:rPr>
              <w:fldChar w:fldCharType="begin"/>
            </w:r>
            <w:r w:rsidR="0000086E">
              <w:rPr>
                <w:noProof/>
                <w:webHidden/>
              </w:rPr>
              <w:instrText xml:space="preserve"> PAGEREF _Toc520967239 \h </w:instrText>
            </w:r>
            <w:r w:rsidR="0000086E">
              <w:rPr>
                <w:noProof/>
                <w:webHidden/>
              </w:rPr>
            </w:r>
            <w:r w:rsidR="0000086E">
              <w:rPr>
                <w:noProof/>
                <w:webHidden/>
              </w:rPr>
              <w:fldChar w:fldCharType="separate"/>
            </w:r>
            <w:r w:rsidR="001F6E07">
              <w:rPr>
                <w:noProof/>
                <w:webHidden/>
              </w:rPr>
              <w:t>15</w:t>
            </w:r>
            <w:r w:rsidR="0000086E">
              <w:rPr>
                <w:noProof/>
                <w:webHidden/>
              </w:rPr>
              <w:fldChar w:fldCharType="end"/>
            </w:r>
          </w:hyperlink>
        </w:p>
        <w:p w14:paraId="68F6029C" w14:textId="7314DCE9" w:rsidR="0000086E" w:rsidRDefault="0000086E">
          <w:pPr>
            <w:pStyle w:val="TOC2"/>
            <w:tabs>
              <w:tab w:val="left" w:pos="880"/>
              <w:tab w:val="right" w:leader="dot" w:pos="9350"/>
            </w:tabs>
            <w:rPr>
              <w:rFonts w:eastAsiaTheme="minorEastAsia"/>
              <w:noProof/>
              <w:lang w:val="en-US"/>
            </w:rPr>
          </w:pPr>
          <w:hyperlink w:anchor="_Toc520967240" w:history="1">
            <w:r w:rsidRPr="002C06A8">
              <w:rPr>
                <w:rStyle w:val="Hyperlink"/>
                <w:rFonts w:ascii="Times New Roman" w:hAnsi="Times New Roman" w:cs="Times New Roman"/>
                <w:noProof/>
                <w:lang w:val="en-US"/>
              </w:rPr>
              <w:t>1.1.</w:t>
            </w:r>
            <w:r>
              <w:rPr>
                <w:rFonts w:eastAsiaTheme="minorEastAsia"/>
                <w:noProof/>
                <w:lang w:val="en-US"/>
              </w:rPr>
              <w:tab/>
            </w:r>
            <w:r w:rsidRPr="002C06A8">
              <w:rPr>
                <w:rStyle w:val="Hyperlink"/>
                <w:rFonts w:ascii="Times New Roman" w:hAnsi="Times New Roman" w:cs="Times New Roman"/>
                <w:noProof/>
                <w:lang w:val="en-US"/>
              </w:rPr>
              <w:t>Project Description and Development Context</w:t>
            </w:r>
            <w:r>
              <w:rPr>
                <w:noProof/>
                <w:webHidden/>
              </w:rPr>
              <w:tab/>
            </w:r>
            <w:r>
              <w:rPr>
                <w:noProof/>
                <w:webHidden/>
              </w:rPr>
              <w:fldChar w:fldCharType="begin"/>
            </w:r>
            <w:r>
              <w:rPr>
                <w:noProof/>
                <w:webHidden/>
              </w:rPr>
              <w:instrText xml:space="preserve"> PAGEREF _Toc520967240 \h </w:instrText>
            </w:r>
            <w:r>
              <w:rPr>
                <w:noProof/>
                <w:webHidden/>
              </w:rPr>
            </w:r>
            <w:r>
              <w:rPr>
                <w:noProof/>
                <w:webHidden/>
              </w:rPr>
              <w:fldChar w:fldCharType="separate"/>
            </w:r>
            <w:r w:rsidR="001F6E07">
              <w:rPr>
                <w:noProof/>
                <w:webHidden/>
              </w:rPr>
              <w:t>15</w:t>
            </w:r>
            <w:r>
              <w:rPr>
                <w:noProof/>
                <w:webHidden/>
              </w:rPr>
              <w:fldChar w:fldCharType="end"/>
            </w:r>
          </w:hyperlink>
        </w:p>
        <w:p w14:paraId="40CF0020" w14:textId="7E4932B6" w:rsidR="0000086E" w:rsidRDefault="0000086E">
          <w:pPr>
            <w:pStyle w:val="TOC2"/>
            <w:tabs>
              <w:tab w:val="left" w:pos="880"/>
              <w:tab w:val="right" w:leader="dot" w:pos="9350"/>
            </w:tabs>
            <w:rPr>
              <w:rFonts w:eastAsiaTheme="minorEastAsia"/>
              <w:noProof/>
              <w:lang w:val="en-US"/>
            </w:rPr>
          </w:pPr>
          <w:hyperlink w:anchor="_Toc520967241" w:history="1">
            <w:r w:rsidRPr="002C06A8">
              <w:rPr>
                <w:rStyle w:val="Hyperlink"/>
                <w:rFonts w:ascii="Times New Roman" w:hAnsi="Times New Roman" w:cs="Times New Roman"/>
                <w:noProof/>
                <w:lang w:val="en-US"/>
              </w:rPr>
              <w:t>1.2.</w:t>
            </w:r>
            <w:r>
              <w:rPr>
                <w:rFonts w:eastAsiaTheme="minorEastAsia"/>
                <w:noProof/>
                <w:lang w:val="en-US"/>
              </w:rPr>
              <w:tab/>
            </w:r>
            <w:r w:rsidRPr="002C06A8">
              <w:rPr>
                <w:rStyle w:val="Hyperlink"/>
                <w:rFonts w:ascii="Times New Roman" w:hAnsi="Times New Roman" w:cs="Times New Roman"/>
                <w:noProof/>
                <w:lang w:val="en-US"/>
              </w:rPr>
              <w:t>Project Objectives and Description</w:t>
            </w:r>
            <w:r>
              <w:rPr>
                <w:noProof/>
                <w:webHidden/>
              </w:rPr>
              <w:tab/>
            </w:r>
            <w:r>
              <w:rPr>
                <w:noProof/>
                <w:webHidden/>
              </w:rPr>
              <w:fldChar w:fldCharType="begin"/>
            </w:r>
            <w:r>
              <w:rPr>
                <w:noProof/>
                <w:webHidden/>
              </w:rPr>
              <w:instrText xml:space="preserve"> PAGEREF _Toc520967241 \h </w:instrText>
            </w:r>
            <w:r>
              <w:rPr>
                <w:noProof/>
                <w:webHidden/>
              </w:rPr>
            </w:r>
            <w:r>
              <w:rPr>
                <w:noProof/>
                <w:webHidden/>
              </w:rPr>
              <w:fldChar w:fldCharType="separate"/>
            </w:r>
            <w:r w:rsidR="001F6E07">
              <w:rPr>
                <w:noProof/>
                <w:webHidden/>
              </w:rPr>
              <w:t>17</w:t>
            </w:r>
            <w:r>
              <w:rPr>
                <w:noProof/>
                <w:webHidden/>
              </w:rPr>
              <w:fldChar w:fldCharType="end"/>
            </w:r>
          </w:hyperlink>
        </w:p>
        <w:p w14:paraId="6044A337" w14:textId="710293BD" w:rsidR="0000086E" w:rsidRDefault="0000086E">
          <w:pPr>
            <w:pStyle w:val="TOC1"/>
            <w:tabs>
              <w:tab w:val="left" w:pos="440"/>
              <w:tab w:val="right" w:leader="dot" w:pos="9350"/>
            </w:tabs>
            <w:rPr>
              <w:rFonts w:eastAsiaTheme="minorEastAsia"/>
              <w:noProof/>
              <w:lang w:val="en-US"/>
            </w:rPr>
          </w:pPr>
          <w:hyperlink w:anchor="_Toc520967242" w:history="1">
            <w:r w:rsidRPr="002C06A8">
              <w:rPr>
                <w:rStyle w:val="Hyperlink"/>
                <w:rFonts w:ascii="Times New Roman" w:hAnsi="Times New Roman" w:cs="Times New Roman"/>
                <w:noProof/>
                <w:lang w:val="en-US"/>
              </w:rPr>
              <w:t>2.</w:t>
            </w:r>
            <w:r>
              <w:rPr>
                <w:rFonts w:eastAsiaTheme="minorEastAsia"/>
                <w:noProof/>
                <w:lang w:val="en-US"/>
              </w:rPr>
              <w:tab/>
            </w:r>
            <w:r w:rsidRPr="002C06A8">
              <w:rPr>
                <w:rStyle w:val="Hyperlink"/>
                <w:rFonts w:ascii="Times New Roman" w:hAnsi="Times New Roman" w:cs="Times New Roman"/>
                <w:noProof/>
                <w:lang w:val="en-US"/>
              </w:rPr>
              <w:t>EVALUATION OBJECTIVES AND METHODOLOGY</w:t>
            </w:r>
            <w:r>
              <w:rPr>
                <w:noProof/>
                <w:webHidden/>
              </w:rPr>
              <w:tab/>
            </w:r>
            <w:r>
              <w:rPr>
                <w:noProof/>
                <w:webHidden/>
              </w:rPr>
              <w:fldChar w:fldCharType="begin"/>
            </w:r>
            <w:r>
              <w:rPr>
                <w:noProof/>
                <w:webHidden/>
              </w:rPr>
              <w:instrText xml:space="preserve"> PAGEREF _Toc520967242 \h </w:instrText>
            </w:r>
            <w:r>
              <w:rPr>
                <w:noProof/>
                <w:webHidden/>
              </w:rPr>
            </w:r>
            <w:r>
              <w:rPr>
                <w:noProof/>
                <w:webHidden/>
              </w:rPr>
              <w:fldChar w:fldCharType="separate"/>
            </w:r>
            <w:r w:rsidR="001F6E07">
              <w:rPr>
                <w:noProof/>
                <w:webHidden/>
              </w:rPr>
              <w:t>20</w:t>
            </w:r>
            <w:r>
              <w:rPr>
                <w:noProof/>
                <w:webHidden/>
              </w:rPr>
              <w:fldChar w:fldCharType="end"/>
            </w:r>
          </w:hyperlink>
        </w:p>
        <w:p w14:paraId="44365BC8" w14:textId="656E388E" w:rsidR="0000086E" w:rsidRDefault="0000086E">
          <w:pPr>
            <w:pStyle w:val="TOC2"/>
            <w:tabs>
              <w:tab w:val="left" w:pos="880"/>
              <w:tab w:val="right" w:leader="dot" w:pos="9350"/>
            </w:tabs>
            <w:rPr>
              <w:rFonts w:eastAsiaTheme="minorEastAsia"/>
              <w:noProof/>
              <w:lang w:val="en-US"/>
            </w:rPr>
          </w:pPr>
          <w:hyperlink w:anchor="_Toc520967243" w:history="1">
            <w:r w:rsidRPr="002C06A8">
              <w:rPr>
                <w:rStyle w:val="Hyperlink"/>
                <w:rFonts w:ascii="Times New Roman" w:hAnsi="Times New Roman" w:cs="Times New Roman"/>
                <w:noProof/>
                <w:lang w:val="en-US"/>
              </w:rPr>
              <w:t>2.1.</w:t>
            </w:r>
            <w:r>
              <w:rPr>
                <w:rFonts w:eastAsiaTheme="minorEastAsia"/>
                <w:noProof/>
                <w:lang w:val="en-US"/>
              </w:rPr>
              <w:tab/>
            </w:r>
            <w:r w:rsidRPr="002C06A8">
              <w:rPr>
                <w:rStyle w:val="Hyperlink"/>
                <w:rFonts w:ascii="Times New Roman" w:hAnsi="Times New Roman" w:cs="Times New Roman"/>
                <w:noProof/>
                <w:lang w:val="en-US"/>
              </w:rPr>
              <w:t>Purpose of the Evaluation</w:t>
            </w:r>
            <w:r>
              <w:rPr>
                <w:noProof/>
                <w:webHidden/>
              </w:rPr>
              <w:tab/>
            </w:r>
            <w:r>
              <w:rPr>
                <w:noProof/>
                <w:webHidden/>
              </w:rPr>
              <w:fldChar w:fldCharType="begin"/>
            </w:r>
            <w:r>
              <w:rPr>
                <w:noProof/>
                <w:webHidden/>
              </w:rPr>
              <w:instrText xml:space="preserve"> PAGEREF _Toc520967243 \h </w:instrText>
            </w:r>
            <w:r>
              <w:rPr>
                <w:noProof/>
                <w:webHidden/>
              </w:rPr>
            </w:r>
            <w:r>
              <w:rPr>
                <w:noProof/>
                <w:webHidden/>
              </w:rPr>
              <w:fldChar w:fldCharType="separate"/>
            </w:r>
            <w:r w:rsidR="001F6E07">
              <w:rPr>
                <w:noProof/>
                <w:webHidden/>
              </w:rPr>
              <w:t>20</w:t>
            </w:r>
            <w:r>
              <w:rPr>
                <w:noProof/>
                <w:webHidden/>
              </w:rPr>
              <w:fldChar w:fldCharType="end"/>
            </w:r>
          </w:hyperlink>
        </w:p>
        <w:p w14:paraId="746BE996" w14:textId="572D8403" w:rsidR="0000086E" w:rsidRDefault="0000086E">
          <w:pPr>
            <w:pStyle w:val="TOC2"/>
            <w:tabs>
              <w:tab w:val="left" w:pos="880"/>
              <w:tab w:val="right" w:leader="dot" w:pos="9350"/>
            </w:tabs>
            <w:rPr>
              <w:rFonts w:eastAsiaTheme="minorEastAsia"/>
              <w:noProof/>
              <w:lang w:val="en-US"/>
            </w:rPr>
          </w:pPr>
          <w:hyperlink w:anchor="_Toc520967244" w:history="1">
            <w:r w:rsidRPr="002C06A8">
              <w:rPr>
                <w:rStyle w:val="Hyperlink"/>
                <w:rFonts w:ascii="Times New Roman" w:hAnsi="Times New Roman" w:cs="Times New Roman"/>
                <w:noProof/>
              </w:rPr>
              <w:t>2.2.</w:t>
            </w:r>
            <w:r>
              <w:rPr>
                <w:rFonts w:eastAsiaTheme="minorEastAsia"/>
                <w:noProof/>
                <w:lang w:val="en-US"/>
              </w:rPr>
              <w:tab/>
            </w:r>
            <w:r w:rsidRPr="002C06A8">
              <w:rPr>
                <w:rStyle w:val="Hyperlink"/>
                <w:rFonts w:ascii="Times New Roman" w:hAnsi="Times New Roman" w:cs="Times New Roman"/>
                <w:noProof/>
              </w:rPr>
              <w:t>Evaluation’s Scope and Methodology</w:t>
            </w:r>
            <w:r>
              <w:rPr>
                <w:noProof/>
                <w:webHidden/>
              </w:rPr>
              <w:tab/>
            </w:r>
            <w:r>
              <w:rPr>
                <w:noProof/>
                <w:webHidden/>
              </w:rPr>
              <w:fldChar w:fldCharType="begin"/>
            </w:r>
            <w:r>
              <w:rPr>
                <w:noProof/>
                <w:webHidden/>
              </w:rPr>
              <w:instrText xml:space="preserve"> PAGEREF _Toc520967244 \h </w:instrText>
            </w:r>
            <w:r>
              <w:rPr>
                <w:noProof/>
                <w:webHidden/>
              </w:rPr>
            </w:r>
            <w:r>
              <w:rPr>
                <w:noProof/>
                <w:webHidden/>
              </w:rPr>
              <w:fldChar w:fldCharType="separate"/>
            </w:r>
            <w:r w:rsidR="001F6E07">
              <w:rPr>
                <w:noProof/>
                <w:webHidden/>
              </w:rPr>
              <w:t>21</w:t>
            </w:r>
            <w:r>
              <w:rPr>
                <w:noProof/>
                <w:webHidden/>
              </w:rPr>
              <w:fldChar w:fldCharType="end"/>
            </w:r>
          </w:hyperlink>
        </w:p>
        <w:p w14:paraId="6AED08D7" w14:textId="72FC0AEE" w:rsidR="0000086E" w:rsidRDefault="0000086E">
          <w:pPr>
            <w:pStyle w:val="TOC2"/>
            <w:tabs>
              <w:tab w:val="left" w:pos="880"/>
              <w:tab w:val="right" w:leader="dot" w:pos="9350"/>
            </w:tabs>
            <w:rPr>
              <w:rFonts w:eastAsiaTheme="minorEastAsia"/>
              <w:noProof/>
              <w:lang w:val="en-US"/>
            </w:rPr>
          </w:pPr>
          <w:hyperlink w:anchor="_Toc520967245" w:history="1">
            <w:r w:rsidRPr="002C06A8">
              <w:rPr>
                <w:rStyle w:val="Hyperlink"/>
                <w:rFonts w:ascii="Times New Roman" w:hAnsi="Times New Roman" w:cs="Times New Roman"/>
                <w:noProof/>
              </w:rPr>
              <w:t>2.3.</w:t>
            </w:r>
            <w:r>
              <w:rPr>
                <w:rFonts w:eastAsiaTheme="minorEastAsia"/>
                <w:noProof/>
                <w:lang w:val="en-US"/>
              </w:rPr>
              <w:tab/>
            </w:r>
            <w:r w:rsidRPr="002C06A8">
              <w:rPr>
                <w:rStyle w:val="Hyperlink"/>
                <w:rFonts w:ascii="Times New Roman" w:hAnsi="Times New Roman" w:cs="Times New Roman"/>
                <w:noProof/>
              </w:rPr>
              <w:t>Evaluation Limitations</w:t>
            </w:r>
            <w:r>
              <w:rPr>
                <w:noProof/>
                <w:webHidden/>
              </w:rPr>
              <w:tab/>
            </w:r>
            <w:r>
              <w:rPr>
                <w:noProof/>
                <w:webHidden/>
              </w:rPr>
              <w:fldChar w:fldCharType="begin"/>
            </w:r>
            <w:r>
              <w:rPr>
                <w:noProof/>
                <w:webHidden/>
              </w:rPr>
              <w:instrText xml:space="preserve"> PAGEREF _Toc520967245 \h </w:instrText>
            </w:r>
            <w:r>
              <w:rPr>
                <w:noProof/>
                <w:webHidden/>
              </w:rPr>
            </w:r>
            <w:r>
              <w:rPr>
                <w:noProof/>
                <w:webHidden/>
              </w:rPr>
              <w:fldChar w:fldCharType="separate"/>
            </w:r>
            <w:r w:rsidR="001F6E07">
              <w:rPr>
                <w:noProof/>
                <w:webHidden/>
              </w:rPr>
              <w:t>25</w:t>
            </w:r>
            <w:r>
              <w:rPr>
                <w:noProof/>
                <w:webHidden/>
              </w:rPr>
              <w:fldChar w:fldCharType="end"/>
            </w:r>
          </w:hyperlink>
        </w:p>
        <w:p w14:paraId="227908EF" w14:textId="049E1B5F" w:rsidR="0000086E" w:rsidRDefault="0000086E">
          <w:pPr>
            <w:pStyle w:val="TOC2"/>
            <w:tabs>
              <w:tab w:val="left" w:pos="880"/>
              <w:tab w:val="right" w:leader="dot" w:pos="9350"/>
            </w:tabs>
            <w:rPr>
              <w:rFonts w:eastAsiaTheme="minorEastAsia"/>
              <w:noProof/>
              <w:lang w:val="en-US"/>
            </w:rPr>
          </w:pPr>
          <w:hyperlink w:anchor="_Toc520967246" w:history="1">
            <w:r w:rsidRPr="002C06A8">
              <w:rPr>
                <w:rStyle w:val="Hyperlink"/>
                <w:rFonts w:ascii="Times New Roman" w:hAnsi="Times New Roman" w:cs="Times New Roman"/>
                <w:noProof/>
                <w:lang w:val="en-US"/>
              </w:rPr>
              <w:t>2.4.</w:t>
            </w:r>
            <w:r>
              <w:rPr>
                <w:rFonts w:eastAsiaTheme="minorEastAsia"/>
                <w:noProof/>
                <w:lang w:val="en-US"/>
              </w:rPr>
              <w:tab/>
            </w:r>
            <w:r w:rsidRPr="002C06A8">
              <w:rPr>
                <w:rStyle w:val="Hyperlink"/>
                <w:rFonts w:ascii="Times New Roman" w:hAnsi="Times New Roman" w:cs="Times New Roman"/>
                <w:noProof/>
                <w:lang w:val="en-US"/>
              </w:rPr>
              <w:t>Structure of the Report</w:t>
            </w:r>
            <w:r>
              <w:rPr>
                <w:noProof/>
                <w:webHidden/>
              </w:rPr>
              <w:tab/>
            </w:r>
            <w:r>
              <w:rPr>
                <w:noProof/>
                <w:webHidden/>
              </w:rPr>
              <w:fldChar w:fldCharType="begin"/>
            </w:r>
            <w:r>
              <w:rPr>
                <w:noProof/>
                <w:webHidden/>
              </w:rPr>
              <w:instrText xml:space="preserve"> PAGEREF _Toc520967246 \h </w:instrText>
            </w:r>
            <w:r>
              <w:rPr>
                <w:noProof/>
                <w:webHidden/>
              </w:rPr>
            </w:r>
            <w:r>
              <w:rPr>
                <w:noProof/>
                <w:webHidden/>
              </w:rPr>
              <w:fldChar w:fldCharType="separate"/>
            </w:r>
            <w:r w:rsidR="001F6E07">
              <w:rPr>
                <w:noProof/>
                <w:webHidden/>
              </w:rPr>
              <w:t>26</w:t>
            </w:r>
            <w:r>
              <w:rPr>
                <w:noProof/>
                <w:webHidden/>
              </w:rPr>
              <w:fldChar w:fldCharType="end"/>
            </w:r>
          </w:hyperlink>
        </w:p>
        <w:p w14:paraId="185870CC" w14:textId="714E6FAD" w:rsidR="0000086E" w:rsidRDefault="0000086E">
          <w:pPr>
            <w:pStyle w:val="TOC1"/>
            <w:tabs>
              <w:tab w:val="left" w:pos="440"/>
              <w:tab w:val="right" w:leader="dot" w:pos="9350"/>
            </w:tabs>
            <w:rPr>
              <w:rFonts w:eastAsiaTheme="minorEastAsia"/>
              <w:noProof/>
              <w:lang w:val="en-US"/>
            </w:rPr>
          </w:pPr>
          <w:hyperlink w:anchor="_Toc520967247" w:history="1">
            <w:r w:rsidRPr="002C06A8">
              <w:rPr>
                <w:rStyle w:val="Hyperlink"/>
                <w:rFonts w:ascii="Times New Roman" w:hAnsi="Times New Roman" w:cs="Times New Roman"/>
                <w:noProof/>
                <w:lang w:val="en-US"/>
              </w:rPr>
              <w:t>3.</w:t>
            </w:r>
            <w:r>
              <w:rPr>
                <w:rFonts w:eastAsiaTheme="minorEastAsia"/>
                <w:noProof/>
                <w:lang w:val="en-US"/>
              </w:rPr>
              <w:tab/>
            </w:r>
            <w:r w:rsidRPr="002C06A8">
              <w:rPr>
                <w:rStyle w:val="Hyperlink"/>
                <w:rFonts w:ascii="Times New Roman" w:hAnsi="Times New Roman" w:cs="Times New Roman"/>
                <w:noProof/>
                <w:lang w:val="en-US"/>
              </w:rPr>
              <w:t>FINDINGS</w:t>
            </w:r>
            <w:r>
              <w:rPr>
                <w:noProof/>
                <w:webHidden/>
              </w:rPr>
              <w:tab/>
            </w:r>
            <w:r>
              <w:rPr>
                <w:noProof/>
                <w:webHidden/>
              </w:rPr>
              <w:fldChar w:fldCharType="begin"/>
            </w:r>
            <w:r>
              <w:rPr>
                <w:noProof/>
                <w:webHidden/>
              </w:rPr>
              <w:instrText xml:space="preserve"> PAGEREF _Toc520967247 \h </w:instrText>
            </w:r>
            <w:r>
              <w:rPr>
                <w:noProof/>
                <w:webHidden/>
              </w:rPr>
            </w:r>
            <w:r>
              <w:rPr>
                <w:noProof/>
                <w:webHidden/>
              </w:rPr>
              <w:fldChar w:fldCharType="separate"/>
            </w:r>
            <w:r w:rsidR="001F6E07">
              <w:rPr>
                <w:noProof/>
                <w:webHidden/>
              </w:rPr>
              <w:t>27</w:t>
            </w:r>
            <w:r>
              <w:rPr>
                <w:noProof/>
                <w:webHidden/>
              </w:rPr>
              <w:fldChar w:fldCharType="end"/>
            </w:r>
          </w:hyperlink>
        </w:p>
        <w:p w14:paraId="13EC0FE3" w14:textId="6D2B7870" w:rsidR="0000086E" w:rsidRDefault="0000086E">
          <w:pPr>
            <w:pStyle w:val="TOC2"/>
            <w:tabs>
              <w:tab w:val="left" w:pos="880"/>
              <w:tab w:val="right" w:leader="dot" w:pos="9350"/>
            </w:tabs>
            <w:rPr>
              <w:rFonts w:eastAsiaTheme="minorEastAsia"/>
              <w:noProof/>
              <w:lang w:val="en-US"/>
            </w:rPr>
          </w:pPr>
          <w:hyperlink w:anchor="_Toc520967248" w:history="1">
            <w:r w:rsidRPr="002C06A8">
              <w:rPr>
                <w:rStyle w:val="Hyperlink"/>
                <w:rFonts w:ascii="Times New Roman" w:hAnsi="Times New Roman" w:cs="Times New Roman"/>
                <w:noProof/>
                <w:lang w:val="en-US"/>
              </w:rPr>
              <w:t>3.1.</w:t>
            </w:r>
            <w:r>
              <w:rPr>
                <w:rFonts w:eastAsiaTheme="minorEastAsia"/>
                <w:noProof/>
                <w:lang w:val="en-US"/>
              </w:rPr>
              <w:tab/>
            </w:r>
            <w:r w:rsidRPr="002C06A8">
              <w:rPr>
                <w:rStyle w:val="Hyperlink"/>
                <w:rFonts w:ascii="Times New Roman" w:hAnsi="Times New Roman" w:cs="Times New Roman"/>
                <w:noProof/>
                <w:lang w:val="en-US"/>
              </w:rPr>
              <w:t>Project Design</w:t>
            </w:r>
            <w:r>
              <w:rPr>
                <w:noProof/>
                <w:webHidden/>
              </w:rPr>
              <w:tab/>
            </w:r>
            <w:r>
              <w:rPr>
                <w:noProof/>
                <w:webHidden/>
              </w:rPr>
              <w:fldChar w:fldCharType="begin"/>
            </w:r>
            <w:r>
              <w:rPr>
                <w:noProof/>
                <w:webHidden/>
              </w:rPr>
              <w:instrText xml:space="preserve"> PAGEREF _Toc520967248 \h </w:instrText>
            </w:r>
            <w:r>
              <w:rPr>
                <w:noProof/>
                <w:webHidden/>
              </w:rPr>
            </w:r>
            <w:r>
              <w:rPr>
                <w:noProof/>
                <w:webHidden/>
              </w:rPr>
              <w:fldChar w:fldCharType="separate"/>
            </w:r>
            <w:r w:rsidR="001F6E07">
              <w:rPr>
                <w:noProof/>
                <w:webHidden/>
              </w:rPr>
              <w:t>27</w:t>
            </w:r>
            <w:r>
              <w:rPr>
                <w:noProof/>
                <w:webHidden/>
              </w:rPr>
              <w:fldChar w:fldCharType="end"/>
            </w:r>
          </w:hyperlink>
          <w:bookmarkStart w:id="6" w:name="_GoBack"/>
          <w:bookmarkEnd w:id="6"/>
        </w:p>
        <w:p w14:paraId="622A3FC5" w14:textId="35561493" w:rsidR="0000086E" w:rsidRDefault="0000086E">
          <w:pPr>
            <w:pStyle w:val="TOC3"/>
            <w:tabs>
              <w:tab w:val="left" w:pos="1320"/>
              <w:tab w:val="right" w:leader="dot" w:pos="9350"/>
            </w:tabs>
            <w:rPr>
              <w:rFonts w:eastAsiaTheme="minorEastAsia"/>
              <w:noProof/>
              <w:lang w:val="en-US"/>
            </w:rPr>
          </w:pPr>
          <w:hyperlink w:anchor="_Toc520967249" w:history="1">
            <w:r w:rsidRPr="002C06A8">
              <w:rPr>
                <w:rStyle w:val="Hyperlink"/>
                <w:rFonts w:ascii="Times New Roman" w:hAnsi="Times New Roman" w:cs="Times New Roman"/>
                <w:noProof/>
                <w:lang w:val="en-US"/>
              </w:rPr>
              <w:t>3.1.1.</w:t>
            </w:r>
            <w:r>
              <w:rPr>
                <w:rFonts w:eastAsiaTheme="minorEastAsia"/>
                <w:noProof/>
                <w:lang w:val="en-US"/>
              </w:rPr>
              <w:tab/>
            </w:r>
            <w:r w:rsidRPr="002C06A8">
              <w:rPr>
                <w:rStyle w:val="Hyperlink"/>
                <w:rFonts w:ascii="Times New Roman" w:hAnsi="Times New Roman" w:cs="Times New Roman"/>
                <w:noProof/>
                <w:lang w:val="en-US"/>
              </w:rPr>
              <w:t>Analysis of the Project Document and Planning Matrix</w:t>
            </w:r>
            <w:r>
              <w:rPr>
                <w:noProof/>
                <w:webHidden/>
              </w:rPr>
              <w:tab/>
            </w:r>
            <w:r>
              <w:rPr>
                <w:noProof/>
                <w:webHidden/>
              </w:rPr>
              <w:fldChar w:fldCharType="begin"/>
            </w:r>
            <w:r>
              <w:rPr>
                <w:noProof/>
                <w:webHidden/>
              </w:rPr>
              <w:instrText xml:space="preserve"> PAGEREF _Toc520967249 \h </w:instrText>
            </w:r>
            <w:r>
              <w:rPr>
                <w:noProof/>
                <w:webHidden/>
              </w:rPr>
            </w:r>
            <w:r>
              <w:rPr>
                <w:noProof/>
                <w:webHidden/>
              </w:rPr>
              <w:fldChar w:fldCharType="separate"/>
            </w:r>
            <w:r w:rsidR="001F6E07">
              <w:rPr>
                <w:noProof/>
                <w:webHidden/>
              </w:rPr>
              <w:t>27</w:t>
            </w:r>
            <w:r>
              <w:rPr>
                <w:noProof/>
                <w:webHidden/>
              </w:rPr>
              <w:fldChar w:fldCharType="end"/>
            </w:r>
          </w:hyperlink>
        </w:p>
        <w:p w14:paraId="09DD4D46" w14:textId="7ECC1E52" w:rsidR="0000086E" w:rsidRDefault="0000086E">
          <w:pPr>
            <w:pStyle w:val="TOC3"/>
            <w:tabs>
              <w:tab w:val="left" w:pos="1320"/>
              <w:tab w:val="right" w:leader="dot" w:pos="9350"/>
            </w:tabs>
            <w:rPr>
              <w:rFonts w:eastAsiaTheme="minorEastAsia"/>
              <w:noProof/>
              <w:lang w:val="en-US"/>
            </w:rPr>
          </w:pPr>
          <w:hyperlink w:anchor="_Toc520967250" w:history="1">
            <w:r w:rsidRPr="002C06A8">
              <w:rPr>
                <w:rStyle w:val="Hyperlink"/>
                <w:rFonts w:ascii="Times New Roman" w:hAnsi="Times New Roman" w:cs="Times New Roman"/>
                <w:noProof/>
                <w:lang w:val="en-US"/>
              </w:rPr>
              <w:t>3.1.2.</w:t>
            </w:r>
            <w:r>
              <w:rPr>
                <w:rFonts w:eastAsiaTheme="minorEastAsia"/>
                <w:noProof/>
                <w:lang w:val="en-US"/>
              </w:rPr>
              <w:tab/>
            </w:r>
            <w:r w:rsidRPr="002C06A8">
              <w:rPr>
                <w:rStyle w:val="Hyperlink"/>
                <w:rFonts w:ascii="Times New Roman" w:hAnsi="Times New Roman" w:cs="Times New Roman"/>
                <w:noProof/>
                <w:lang w:val="en-US"/>
              </w:rPr>
              <w:t>Assumptions and Risks</w:t>
            </w:r>
            <w:r>
              <w:rPr>
                <w:noProof/>
                <w:webHidden/>
              </w:rPr>
              <w:tab/>
            </w:r>
            <w:r>
              <w:rPr>
                <w:noProof/>
                <w:webHidden/>
              </w:rPr>
              <w:fldChar w:fldCharType="begin"/>
            </w:r>
            <w:r>
              <w:rPr>
                <w:noProof/>
                <w:webHidden/>
              </w:rPr>
              <w:instrText xml:space="preserve"> PAGEREF _Toc520967250 \h </w:instrText>
            </w:r>
            <w:r>
              <w:rPr>
                <w:noProof/>
                <w:webHidden/>
              </w:rPr>
            </w:r>
            <w:r>
              <w:rPr>
                <w:noProof/>
                <w:webHidden/>
              </w:rPr>
              <w:fldChar w:fldCharType="separate"/>
            </w:r>
            <w:r w:rsidR="001F6E07">
              <w:rPr>
                <w:noProof/>
                <w:webHidden/>
              </w:rPr>
              <w:t>33</w:t>
            </w:r>
            <w:r>
              <w:rPr>
                <w:noProof/>
                <w:webHidden/>
              </w:rPr>
              <w:fldChar w:fldCharType="end"/>
            </w:r>
          </w:hyperlink>
        </w:p>
        <w:p w14:paraId="09EA2EB4" w14:textId="54886D21" w:rsidR="0000086E" w:rsidRDefault="0000086E">
          <w:pPr>
            <w:pStyle w:val="TOC3"/>
            <w:tabs>
              <w:tab w:val="left" w:pos="1320"/>
              <w:tab w:val="right" w:leader="dot" w:pos="9350"/>
            </w:tabs>
            <w:rPr>
              <w:rFonts w:eastAsiaTheme="minorEastAsia"/>
              <w:noProof/>
              <w:lang w:val="en-US"/>
            </w:rPr>
          </w:pPr>
          <w:hyperlink w:anchor="_Toc520967251" w:history="1">
            <w:r w:rsidRPr="002C06A8">
              <w:rPr>
                <w:rStyle w:val="Hyperlink"/>
                <w:rFonts w:ascii="Times New Roman" w:hAnsi="Times New Roman" w:cs="Times New Roman"/>
                <w:noProof/>
                <w:lang w:val="en-US"/>
              </w:rPr>
              <w:t>3.1.3.</w:t>
            </w:r>
            <w:r>
              <w:rPr>
                <w:rFonts w:eastAsiaTheme="minorEastAsia"/>
                <w:noProof/>
                <w:lang w:val="en-US"/>
              </w:rPr>
              <w:tab/>
            </w:r>
            <w:r w:rsidRPr="002C06A8">
              <w:rPr>
                <w:rStyle w:val="Hyperlink"/>
                <w:rFonts w:ascii="Times New Roman" w:hAnsi="Times New Roman" w:cs="Times New Roman"/>
                <w:noProof/>
                <w:lang w:val="en-US"/>
              </w:rPr>
              <w:t>Lessons from Other Relevant Projects Incorporated into the Project Design</w:t>
            </w:r>
            <w:r>
              <w:rPr>
                <w:noProof/>
                <w:webHidden/>
              </w:rPr>
              <w:tab/>
            </w:r>
            <w:r>
              <w:rPr>
                <w:noProof/>
                <w:webHidden/>
              </w:rPr>
              <w:fldChar w:fldCharType="begin"/>
            </w:r>
            <w:r>
              <w:rPr>
                <w:noProof/>
                <w:webHidden/>
              </w:rPr>
              <w:instrText xml:space="preserve"> PAGEREF _Toc520967251 \h </w:instrText>
            </w:r>
            <w:r>
              <w:rPr>
                <w:noProof/>
                <w:webHidden/>
              </w:rPr>
            </w:r>
            <w:r>
              <w:rPr>
                <w:noProof/>
                <w:webHidden/>
              </w:rPr>
              <w:fldChar w:fldCharType="separate"/>
            </w:r>
            <w:r w:rsidR="001F6E07">
              <w:rPr>
                <w:noProof/>
                <w:webHidden/>
              </w:rPr>
              <w:t>34</w:t>
            </w:r>
            <w:r>
              <w:rPr>
                <w:noProof/>
                <w:webHidden/>
              </w:rPr>
              <w:fldChar w:fldCharType="end"/>
            </w:r>
          </w:hyperlink>
        </w:p>
        <w:p w14:paraId="780E72AC" w14:textId="7FCEE583" w:rsidR="0000086E" w:rsidRDefault="0000086E">
          <w:pPr>
            <w:pStyle w:val="TOC3"/>
            <w:tabs>
              <w:tab w:val="left" w:pos="1320"/>
              <w:tab w:val="right" w:leader="dot" w:pos="9350"/>
            </w:tabs>
            <w:rPr>
              <w:rFonts w:eastAsiaTheme="minorEastAsia"/>
              <w:noProof/>
              <w:lang w:val="en-US"/>
            </w:rPr>
          </w:pPr>
          <w:hyperlink w:anchor="_Toc520967252" w:history="1">
            <w:r w:rsidRPr="002C06A8">
              <w:rPr>
                <w:rStyle w:val="Hyperlink"/>
                <w:rFonts w:ascii="Times New Roman" w:hAnsi="Times New Roman" w:cs="Times New Roman"/>
                <w:noProof/>
                <w:lang w:val="en-US"/>
              </w:rPr>
              <w:t>3.1.4.</w:t>
            </w:r>
            <w:r>
              <w:rPr>
                <w:rFonts w:eastAsiaTheme="minorEastAsia"/>
                <w:noProof/>
                <w:lang w:val="en-US"/>
              </w:rPr>
              <w:tab/>
            </w:r>
            <w:r w:rsidRPr="002C06A8">
              <w:rPr>
                <w:rStyle w:val="Hyperlink"/>
                <w:rFonts w:ascii="Times New Roman" w:hAnsi="Times New Roman" w:cs="Times New Roman"/>
                <w:noProof/>
                <w:lang w:val="en-US"/>
              </w:rPr>
              <w:t>Linkages to other Relevant Projects in the UNDP Portfolio</w:t>
            </w:r>
            <w:r>
              <w:rPr>
                <w:noProof/>
                <w:webHidden/>
              </w:rPr>
              <w:tab/>
            </w:r>
            <w:r>
              <w:rPr>
                <w:noProof/>
                <w:webHidden/>
              </w:rPr>
              <w:fldChar w:fldCharType="begin"/>
            </w:r>
            <w:r>
              <w:rPr>
                <w:noProof/>
                <w:webHidden/>
              </w:rPr>
              <w:instrText xml:space="preserve"> PAGEREF _Toc520967252 \h </w:instrText>
            </w:r>
            <w:r>
              <w:rPr>
                <w:noProof/>
                <w:webHidden/>
              </w:rPr>
            </w:r>
            <w:r>
              <w:rPr>
                <w:noProof/>
                <w:webHidden/>
              </w:rPr>
              <w:fldChar w:fldCharType="separate"/>
            </w:r>
            <w:r w:rsidR="001F6E07">
              <w:rPr>
                <w:noProof/>
                <w:webHidden/>
              </w:rPr>
              <w:t>35</w:t>
            </w:r>
            <w:r>
              <w:rPr>
                <w:noProof/>
                <w:webHidden/>
              </w:rPr>
              <w:fldChar w:fldCharType="end"/>
            </w:r>
          </w:hyperlink>
        </w:p>
        <w:p w14:paraId="5D523508" w14:textId="3FA85BED" w:rsidR="0000086E" w:rsidRDefault="0000086E">
          <w:pPr>
            <w:pStyle w:val="TOC3"/>
            <w:tabs>
              <w:tab w:val="left" w:pos="1320"/>
              <w:tab w:val="right" w:leader="dot" w:pos="9350"/>
            </w:tabs>
            <w:rPr>
              <w:rFonts w:eastAsiaTheme="minorEastAsia"/>
              <w:noProof/>
              <w:lang w:val="en-US"/>
            </w:rPr>
          </w:pPr>
          <w:hyperlink w:anchor="_Toc520967253" w:history="1">
            <w:r w:rsidRPr="002C06A8">
              <w:rPr>
                <w:rStyle w:val="Hyperlink"/>
                <w:rFonts w:ascii="Times New Roman" w:hAnsi="Times New Roman" w:cs="Times New Roman"/>
                <w:noProof/>
                <w:lang w:val="en-US"/>
              </w:rPr>
              <w:t>3.1.5.</w:t>
            </w:r>
            <w:r>
              <w:rPr>
                <w:rFonts w:eastAsiaTheme="minorEastAsia"/>
                <w:noProof/>
                <w:lang w:val="en-US"/>
              </w:rPr>
              <w:tab/>
            </w:r>
            <w:r w:rsidRPr="002C06A8">
              <w:rPr>
                <w:rStyle w:val="Hyperlink"/>
                <w:rFonts w:ascii="Times New Roman" w:hAnsi="Times New Roman" w:cs="Times New Roman"/>
                <w:noProof/>
                <w:lang w:val="en-US"/>
              </w:rPr>
              <w:t>UNDP’s Comparative Advantage</w:t>
            </w:r>
            <w:r>
              <w:rPr>
                <w:noProof/>
                <w:webHidden/>
              </w:rPr>
              <w:tab/>
            </w:r>
            <w:r>
              <w:rPr>
                <w:noProof/>
                <w:webHidden/>
              </w:rPr>
              <w:fldChar w:fldCharType="begin"/>
            </w:r>
            <w:r>
              <w:rPr>
                <w:noProof/>
                <w:webHidden/>
              </w:rPr>
              <w:instrText xml:space="preserve"> PAGEREF _Toc520967253 \h </w:instrText>
            </w:r>
            <w:r>
              <w:rPr>
                <w:noProof/>
                <w:webHidden/>
              </w:rPr>
            </w:r>
            <w:r>
              <w:rPr>
                <w:noProof/>
                <w:webHidden/>
              </w:rPr>
              <w:fldChar w:fldCharType="separate"/>
            </w:r>
            <w:r w:rsidR="001F6E07">
              <w:rPr>
                <w:noProof/>
                <w:webHidden/>
              </w:rPr>
              <w:t>38</w:t>
            </w:r>
            <w:r>
              <w:rPr>
                <w:noProof/>
                <w:webHidden/>
              </w:rPr>
              <w:fldChar w:fldCharType="end"/>
            </w:r>
          </w:hyperlink>
        </w:p>
        <w:p w14:paraId="35C95A2F" w14:textId="55C0DB6B" w:rsidR="0000086E" w:rsidRDefault="0000086E">
          <w:pPr>
            <w:pStyle w:val="TOC3"/>
            <w:tabs>
              <w:tab w:val="left" w:pos="1320"/>
              <w:tab w:val="right" w:leader="dot" w:pos="9350"/>
            </w:tabs>
            <w:rPr>
              <w:rFonts w:eastAsiaTheme="minorEastAsia"/>
              <w:noProof/>
              <w:lang w:val="en-US"/>
            </w:rPr>
          </w:pPr>
          <w:hyperlink w:anchor="_Toc520967254" w:history="1">
            <w:r w:rsidRPr="002C06A8">
              <w:rPr>
                <w:rStyle w:val="Hyperlink"/>
                <w:rFonts w:ascii="Times New Roman" w:hAnsi="Times New Roman" w:cs="Times New Roman"/>
                <w:noProof/>
                <w:lang w:val="en-US"/>
              </w:rPr>
              <w:t>3.1.6.</w:t>
            </w:r>
            <w:r>
              <w:rPr>
                <w:rFonts w:eastAsiaTheme="minorEastAsia"/>
                <w:noProof/>
                <w:lang w:val="en-US"/>
              </w:rPr>
              <w:tab/>
            </w:r>
            <w:r w:rsidRPr="002C06A8">
              <w:rPr>
                <w:rStyle w:val="Hyperlink"/>
                <w:rFonts w:ascii="Times New Roman" w:hAnsi="Times New Roman" w:cs="Times New Roman"/>
                <w:noProof/>
                <w:lang w:val="en-US"/>
              </w:rPr>
              <w:t>Planned Stakeholder Participation</w:t>
            </w:r>
            <w:r>
              <w:rPr>
                <w:noProof/>
                <w:webHidden/>
              </w:rPr>
              <w:tab/>
            </w:r>
            <w:r>
              <w:rPr>
                <w:noProof/>
                <w:webHidden/>
              </w:rPr>
              <w:fldChar w:fldCharType="begin"/>
            </w:r>
            <w:r>
              <w:rPr>
                <w:noProof/>
                <w:webHidden/>
              </w:rPr>
              <w:instrText xml:space="preserve"> PAGEREF _Toc520967254 \h </w:instrText>
            </w:r>
            <w:r>
              <w:rPr>
                <w:noProof/>
                <w:webHidden/>
              </w:rPr>
            </w:r>
            <w:r>
              <w:rPr>
                <w:noProof/>
                <w:webHidden/>
              </w:rPr>
              <w:fldChar w:fldCharType="separate"/>
            </w:r>
            <w:r w:rsidR="001F6E07">
              <w:rPr>
                <w:noProof/>
                <w:webHidden/>
              </w:rPr>
              <w:t>39</w:t>
            </w:r>
            <w:r>
              <w:rPr>
                <w:noProof/>
                <w:webHidden/>
              </w:rPr>
              <w:fldChar w:fldCharType="end"/>
            </w:r>
          </w:hyperlink>
        </w:p>
        <w:p w14:paraId="08959498" w14:textId="5A24BB17" w:rsidR="0000086E" w:rsidRDefault="0000086E">
          <w:pPr>
            <w:pStyle w:val="TOC3"/>
            <w:tabs>
              <w:tab w:val="left" w:pos="1320"/>
              <w:tab w:val="right" w:leader="dot" w:pos="9350"/>
            </w:tabs>
            <w:rPr>
              <w:rFonts w:eastAsiaTheme="minorEastAsia"/>
              <w:noProof/>
              <w:lang w:val="en-US"/>
            </w:rPr>
          </w:pPr>
          <w:hyperlink w:anchor="_Toc520967255" w:history="1">
            <w:r w:rsidRPr="002C06A8">
              <w:rPr>
                <w:rStyle w:val="Hyperlink"/>
                <w:rFonts w:ascii="Times New Roman" w:hAnsi="Times New Roman" w:cs="Times New Roman"/>
                <w:noProof/>
                <w:lang w:val="en-US"/>
              </w:rPr>
              <w:t>3.1.7.</w:t>
            </w:r>
            <w:r>
              <w:rPr>
                <w:rFonts w:eastAsiaTheme="minorEastAsia"/>
                <w:noProof/>
                <w:lang w:val="en-US"/>
              </w:rPr>
              <w:tab/>
            </w:r>
            <w:r w:rsidRPr="002C06A8">
              <w:rPr>
                <w:rStyle w:val="Hyperlink"/>
                <w:rFonts w:ascii="Times New Roman" w:hAnsi="Times New Roman" w:cs="Times New Roman"/>
                <w:noProof/>
                <w:lang w:val="en-US"/>
              </w:rPr>
              <w:t>Replication Approach</w:t>
            </w:r>
            <w:r>
              <w:rPr>
                <w:noProof/>
                <w:webHidden/>
              </w:rPr>
              <w:tab/>
            </w:r>
            <w:r>
              <w:rPr>
                <w:noProof/>
                <w:webHidden/>
              </w:rPr>
              <w:fldChar w:fldCharType="begin"/>
            </w:r>
            <w:r>
              <w:rPr>
                <w:noProof/>
                <w:webHidden/>
              </w:rPr>
              <w:instrText xml:space="preserve"> PAGEREF _Toc520967255 \h </w:instrText>
            </w:r>
            <w:r>
              <w:rPr>
                <w:noProof/>
                <w:webHidden/>
              </w:rPr>
            </w:r>
            <w:r>
              <w:rPr>
                <w:noProof/>
                <w:webHidden/>
              </w:rPr>
              <w:fldChar w:fldCharType="separate"/>
            </w:r>
            <w:r w:rsidR="001F6E07">
              <w:rPr>
                <w:noProof/>
                <w:webHidden/>
              </w:rPr>
              <w:t>41</w:t>
            </w:r>
            <w:r>
              <w:rPr>
                <w:noProof/>
                <w:webHidden/>
              </w:rPr>
              <w:fldChar w:fldCharType="end"/>
            </w:r>
          </w:hyperlink>
        </w:p>
        <w:p w14:paraId="6D7244B0" w14:textId="44C9235D" w:rsidR="0000086E" w:rsidRDefault="0000086E">
          <w:pPr>
            <w:pStyle w:val="TOC3"/>
            <w:tabs>
              <w:tab w:val="left" w:pos="1320"/>
              <w:tab w:val="right" w:leader="dot" w:pos="9350"/>
            </w:tabs>
            <w:rPr>
              <w:rFonts w:eastAsiaTheme="minorEastAsia"/>
              <w:noProof/>
              <w:lang w:val="en-US"/>
            </w:rPr>
          </w:pPr>
          <w:hyperlink w:anchor="_Toc520967256" w:history="1">
            <w:r w:rsidRPr="002C06A8">
              <w:rPr>
                <w:rStyle w:val="Hyperlink"/>
                <w:rFonts w:ascii="Times New Roman" w:hAnsi="Times New Roman" w:cs="Times New Roman"/>
                <w:noProof/>
                <w:lang w:val="en-US"/>
              </w:rPr>
              <w:t>3.1.8.</w:t>
            </w:r>
            <w:r>
              <w:rPr>
                <w:rFonts w:eastAsiaTheme="minorEastAsia"/>
                <w:noProof/>
                <w:lang w:val="en-US"/>
              </w:rPr>
              <w:tab/>
            </w:r>
            <w:r w:rsidRPr="002C06A8">
              <w:rPr>
                <w:rStyle w:val="Hyperlink"/>
                <w:rFonts w:ascii="Times New Roman" w:hAnsi="Times New Roman" w:cs="Times New Roman"/>
                <w:noProof/>
                <w:lang w:val="en-US"/>
              </w:rPr>
              <w:t>Management arrangements</w:t>
            </w:r>
            <w:r>
              <w:rPr>
                <w:noProof/>
                <w:webHidden/>
              </w:rPr>
              <w:tab/>
            </w:r>
            <w:r>
              <w:rPr>
                <w:noProof/>
                <w:webHidden/>
              </w:rPr>
              <w:fldChar w:fldCharType="begin"/>
            </w:r>
            <w:r>
              <w:rPr>
                <w:noProof/>
                <w:webHidden/>
              </w:rPr>
              <w:instrText xml:space="preserve"> PAGEREF _Toc520967256 \h </w:instrText>
            </w:r>
            <w:r>
              <w:rPr>
                <w:noProof/>
                <w:webHidden/>
              </w:rPr>
            </w:r>
            <w:r>
              <w:rPr>
                <w:noProof/>
                <w:webHidden/>
              </w:rPr>
              <w:fldChar w:fldCharType="separate"/>
            </w:r>
            <w:r w:rsidR="001F6E07">
              <w:rPr>
                <w:noProof/>
                <w:webHidden/>
              </w:rPr>
              <w:t>42</w:t>
            </w:r>
            <w:r>
              <w:rPr>
                <w:noProof/>
                <w:webHidden/>
              </w:rPr>
              <w:fldChar w:fldCharType="end"/>
            </w:r>
          </w:hyperlink>
        </w:p>
        <w:p w14:paraId="53C1F9FD" w14:textId="0A067C7C" w:rsidR="0000086E" w:rsidRDefault="0000086E">
          <w:pPr>
            <w:pStyle w:val="TOC2"/>
            <w:tabs>
              <w:tab w:val="left" w:pos="880"/>
              <w:tab w:val="right" w:leader="dot" w:pos="9350"/>
            </w:tabs>
            <w:rPr>
              <w:rFonts w:eastAsiaTheme="minorEastAsia"/>
              <w:noProof/>
              <w:lang w:val="en-US"/>
            </w:rPr>
          </w:pPr>
          <w:hyperlink w:anchor="_Toc520967257" w:history="1">
            <w:r w:rsidRPr="002C06A8">
              <w:rPr>
                <w:rStyle w:val="Hyperlink"/>
                <w:rFonts w:ascii="Times New Roman" w:hAnsi="Times New Roman" w:cs="Times New Roman"/>
                <w:noProof/>
                <w:lang w:val="en-US"/>
              </w:rPr>
              <w:t>3.2.</w:t>
            </w:r>
            <w:r>
              <w:rPr>
                <w:rFonts w:eastAsiaTheme="minorEastAsia"/>
                <w:noProof/>
                <w:lang w:val="en-US"/>
              </w:rPr>
              <w:tab/>
            </w:r>
            <w:r w:rsidRPr="002C06A8">
              <w:rPr>
                <w:rStyle w:val="Hyperlink"/>
                <w:rFonts w:ascii="Times New Roman" w:hAnsi="Times New Roman" w:cs="Times New Roman"/>
                <w:noProof/>
                <w:lang w:val="en-US"/>
              </w:rPr>
              <w:t>Project Implementation</w:t>
            </w:r>
            <w:r>
              <w:rPr>
                <w:noProof/>
                <w:webHidden/>
              </w:rPr>
              <w:tab/>
            </w:r>
            <w:r>
              <w:rPr>
                <w:noProof/>
                <w:webHidden/>
              </w:rPr>
              <w:fldChar w:fldCharType="begin"/>
            </w:r>
            <w:r>
              <w:rPr>
                <w:noProof/>
                <w:webHidden/>
              </w:rPr>
              <w:instrText xml:space="preserve"> PAGEREF _Toc520967257 \h </w:instrText>
            </w:r>
            <w:r>
              <w:rPr>
                <w:noProof/>
                <w:webHidden/>
              </w:rPr>
            </w:r>
            <w:r>
              <w:rPr>
                <w:noProof/>
                <w:webHidden/>
              </w:rPr>
              <w:fldChar w:fldCharType="separate"/>
            </w:r>
            <w:r w:rsidR="001F6E07">
              <w:rPr>
                <w:noProof/>
                <w:webHidden/>
              </w:rPr>
              <w:t>44</w:t>
            </w:r>
            <w:r>
              <w:rPr>
                <w:noProof/>
                <w:webHidden/>
              </w:rPr>
              <w:fldChar w:fldCharType="end"/>
            </w:r>
          </w:hyperlink>
        </w:p>
        <w:p w14:paraId="53A04809" w14:textId="45F13470" w:rsidR="0000086E" w:rsidRDefault="0000086E">
          <w:pPr>
            <w:pStyle w:val="TOC3"/>
            <w:tabs>
              <w:tab w:val="left" w:pos="1320"/>
              <w:tab w:val="right" w:leader="dot" w:pos="9350"/>
            </w:tabs>
            <w:rPr>
              <w:rFonts w:eastAsiaTheme="minorEastAsia"/>
              <w:noProof/>
              <w:lang w:val="en-US"/>
            </w:rPr>
          </w:pPr>
          <w:hyperlink w:anchor="_Toc520967258" w:history="1">
            <w:r w:rsidRPr="002C06A8">
              <w:rPr>
                <w:rStyle w:val="Hyperlink"/>
                <w:rFonts w:ascii="Times New Roman" w:hAnsi="Times New Roman" w:cs="Times New Roman"/>
                <w:noProof/>
                <w:lang w:val="en-US"/>
              </w:rPr>
              <w:t>3.2.1.</w:t>
            </w:r>
            <w:r>
              <w:rPr>
                <w:rFonts w:eastAsiaTheme="minorEastAsia"/>
                <w:noProof/>
                <w:lang w:val="en-US"/>
              </w:rPr>
              <w:tab/>
            </w:r>
            <w:r w:rsidRPr="002C06A8">
              <w:rPr>
                <w:rStyle w:val="Hyperlink"/>
                <w:rFonts w:ascii="Times New Roman" w:hAnsi="Times New Roman" w:cs="Times New Roman"/>
                <w:noProof/>
                <w:lang w:val="en-US"/>
              </w:rPr>
              <w:t>Adaptive Management</w:t>
            </w:r>
            <w:r>
              <w:rPr>
                <w:noProof/>
                <w:webHidden/>
              </w:rPr>
              <w:tab/>
            </w:r>
            <w:r>
              <w:rPr>
                <w:noProof/>
                <w:webHidden/>
              </w:rPr>
              <w:fldChar w:fldCharType="begin"/>
            </w:r>
            <w:r>
              <w:rPr>
                <w:noProof/>
                <w:webHidden/>
              </w:rPr>
              <w:instrText xml:space="preserve"> PAGEREF _Toc520967258 \h </w:instrText>
            </w:r>
            <w:r>
              <w:rPr>
                <w:noProof/>
                <w:webHidden/>
              </w:rPr>
            </w:r>
            <w:r>
              <w:rPr>
                <w:noProof/>
                <w:webHidden/>
              </w:rPr>
              <w:fldChar w:fldCharType="separate"/>
            </w:r>
            <w:r w:rsidR="001F6E07">
              <w:rPr>
                <w:noProof/>
                <w:webHidden/>
              </w:rPr>
              <w:t>46</w:t>
            </w:r>
            <w:r>
              <w:rPr>
                <w:noProof/>
                <w:webHidden/>
              </w:rPr>
              <w:fldChar w:fldCharType="end"/>
            </w:r>
          </w:hyperlink>
        </w:p>
        <w:p w14:paraId="46F8550A" w14:textId="26D32267" w:rsidR="0000086E" w:rsidRDefault="0000086E">
          <w:pPr>
            <w:pStyle w:val="TOC3"/>
            <w:tabs>
              <w:tab w:val="left" w:pos="1320"/>
              <w:tab w:val="right" w:leader="dot" w:pos="9350"/>
            </w:tabs>
            <w:rPr>
              <w:rFonts w:eastAsiaTheme="minorEastAsia"/>
              <w:noProof/>
              <w:lang w:val="en-US"/>
            </w:rPr>
          </w:pPr>
          <w:hyperlink w:anchor="_Toc520967259" w:history="1">
            <w:r w:rsidRPr="002C06A8">
              <w:rPr>
                <w:rStyle w:val="Hyperlink"/>
                <w:rFonts w:ascii="Times New Roman" w:hAnsi="Times New Roman" w:cs="Times New Roman"/>
                <w:noProof/>
                <w:lang w:val="en-US"/>
              </w:rPr>
              <w:t>3.2.2.</w:t>
            </w:r>
            <w:r>
              <w:rPr>
                <w:rFonts w:eastAsiaTheme="minorEastAsia"/>
                <w:noProof/>
                <w:lang w:val="en-US"/>
              </w:rPr>
              <w:tab/>
            </w:r>
            <w:r w:rsidRPr="002C06A8">
              <w:rPr>
                <w:rStyle w:val="Hyperlink"/>
                <w:rFonts w:ascii="Times New Roman" w:hAnsi="Times New Roman" w:cs="Times New Roman"/>
                <w:noProof/>
                <w:lang w:val="en-US"/>
              </w:rPr>
              <w:t>Partnership Arrangements</w:t>
            </w:r>
            <w:r>
              <w:rPr>
                <w:noProof/>
                <w:webHidden/>
              </w:rPr>
              <w:tab/>
            </w:r>
            <w:r>
              <w:rPr>
                <w:noProof/>
                <w:webHidden/>
              </w:rPr>
              <w:fldChar w:fldCharType="begin"/>
            </w:r>
            <w:r>
              <w:rPr>
                <w:noProof/>
                <w:webHidden/>
              </w:rPr>
              <w:instrText xml:space="preserve"> PAGEREF _Toc520967259 \h </w:instrText>
            </w:r>
            <w:r>
              <w:rPr>
                <w:noProof/>
                <w:webHidden/>
              </w:rPr>
            </w:r>
            <w:r>
              <w:rPr>
                <w:noProof/>
                <w:webHidden/>
              </w:rPr>
              <w:fldChar w:fldCharType="separate"/>
            </w:r>
            <w:r w:rsidR="001F6E07">
              <w:rPr>
                <w:noProof/>
                <w:webHidden/>
              </w:rPr>
              <w:t>48</w:t>
            </w:r>
            <w:r>
              <w:rPr>
                <w:noProof/>
                <w:webHidden/>
              </w:rPr>
              <w:fldChar w:fldCharType="end"/>
            </w:r>
          </w:hyperlink>
        </w:p>
        <w:p w14:paraId="3FE33D52" w14:textId="5FE23A5B" w:rsidR="0000086E" w:rsidRDefault="0000086E">
          <w:pPr>
            <w:pStyle w:val="TOC3"/>
            <w:tabs>
              <w:tab w:val="left" w:pos="1320"/>
              <w:tab w:val="right" w:leader="dot" w:pos="9350"/>
            </w:tabs>
            <w:rPr>
              <w:rFonts w:eastAsiaTheme="minorEastAsia"/>
              <w:noProof/>
              <w:lang w:val="en-US"/>
            </w:rPr>
          </w:pPr>
          <w:hyperlink w:anchor="_Toc520967260" w:history="1">
            <w:r w:rsidRPr="002C06A8">
              <w:rPr>
                <w:rStyle w:val="Hyperlink"/>
                <w:rFonts w:ascii="Times New Roman" w:hAnsi="Times New Roman" w:cs="Times New Roman"/>
                <w:noProof/>
                <w:lang w:val="en-US"/>
              </w:rPr>
              <w:t>3.2.3.</w:t>
            </w:r>
            <w:r>
              <w:rPr>
                <w:rFonts w:eastAsiaTheme="minorEastAsia"/>
                <w:noProof/>
                <w:lang w:val="en-US"/>
              </w:rPr>
              <w:tab/>
            </w:r>
            <w:r w:rsidRPr="002C06A8">
              <w:rPr>
                <w:rStyle w:val="Hyperlink"/>
                <w:rFonts w:ascii="Times New Roman" w:hAnsi="Times New Roman" w:cs="Times New Roman"/>
                <w:noProof/>
                <w:lang w:val="en-US"/>
              </w:rPr>
              <w:t>Feedback from M&amp;E Activities Used for Adaptive Management</w:t>
            </w:r>
            <w:r>
              <w:rPr>
                <w:noProof/>
                <w:webHidden/>
              </w:rPr>
              <w:tab/>
            </w:r>
            <w:r>
              <w:rPr>
                <w:noProof/>
                <w:webHidden/>
              </w:rPr>
              <w:fldChar w:fldCharType="begin"/>
            </w:r>
            <w:r>
              <w:rPr>
                <w:noProof/>
                <w:webHidden/>
              </w:rPr>
              <w:instrText xml:space="preserve"> PAGEREF _Toc520967260 \h </w:instrText>
            </w:r>
            <w:r>
              <w:rPr>
                <w:noProof/>
                <w:webHidden/>
              </w:rPr>
            </w:r>
            <w:r>
              <w:rPr>
                <w:noProof/>
                <w:webHidden/>
              </w:rPr>
              <w:fldChar w:fldCharType="separate"/>
            </w:r>
            <w:r w:rsidR="001F6E07">
              <w:rPr>
                <w:noProof/>
                <w:webHidden/>
              </w:rPr>
              <w:t>52</w:t>
            </w:r>
            <w:r>
              <w:rPr>
                <w:noProof/>
                <w:webHidden/>
              </w:rPr>
              <w:fldChar w:fldCharType="end"/>
            </w:r>
          </w:hyperlink>
        </w:p>
        <w:p w14:paraId="0BB440B8" w14:textId="77CFC665" w:rsidR="0000086E" w:rsidRDefault="0000086E">
          <w:pPr>
            <w:pStyle w:val="TOC3"/>
            <w:tabs>
              <w:tab w:val="left" w:pos="1320"/>
              <w:tab w:val="right" w:leader="dot" w:pos="9350"/>
            </w:tabs>
            <w:rPr>
              <w:rFonts w:eastAsiaTheme="minorEastAsia"/>
              <w:noProof/>
              <w:lang w:val="en-US"/>
            </w:rPr>
          </w:pPr>
          <w:hyperlink w:anchor="_Toc520967261" w:history="1">
            <w:r w:rsidRPr="002C06A8">
              <w:rPr>
                <w:rStyle w:val="Hyperlink"/>
                <w:rFonts w:ascii="Times New Roman" w:hAnsi="Times New Roman" w:cs="Times New Roman"/>
                <w:noProof/>
                <w:lang w:val="en-US"/>
              </w:rPr>
              <w:t>3.2.4.</w:t>
            </w:r>
            <w:r>
              <w:rPr>
                <w:rFonts w:eastAsiaTheme="minorEastAsia"/>
                <w:noProof/>
                <w:lang w:val="en-US"/>
              </w:rPr>
              <w:tab/>
            </w:r>
            <w:r w:rsidRPr="002C06A8">
              <w:rPr>
                <w:rStyle w:val="Hyperlink"/>
                <w:rFonts w:ascii="Times New Roman" w:hAnsi="Times New Roman" w:cs="Times New Roman"/>
                <w:noProof/>
                <w:lang w:val="en-US"/>
              </w:rPr>
              <w:t>Project Finance</w:t>
            </w:r>
            <w:r>
              <w:rPr>
                <w:noProof/>
                <w:webHidden/>
              </w:rPr>
              <w:tab/>
            </w:r>
            <w:r>
              <w:rPr>
                <w:noProof/>
                <w:webHidden/>
              </w:rPr>
              <w:fldChar w:fldCharType="begin"/>
            </w:r>
            <w:r>
              <w:rPr>
                <w:noProof/>
                <w:webHidden/>
              </w:rPr>
              <w:instrText xml:space="preserve"> PAGEREF _Toc520967261 \h </w:instrText>
            </w:r>
            <w:r>
              <w:rPr>
                <w:noProof/>
                <w:webHidden/>
              </w:rPr>
            </w:r>
            <w:r>
              <w:rPr>
                <w:noProof/>
                <w:webHidden/>
              </w:rPr>
              <w:fldChar w:fldCharType="separate"/>
            </w:r>
            <w:r w:rsidR="001F6E07">
              <w:rPr>
                <w:noProof/>
                <w:webHidden/>
              </w:rPr>
              <w:t>52</w:t>
            </w:r>
            <w:r>
              <w:rPr>
                <w:noProof/>
                <w:webHidden/>
              </w:rPr>
              <w:fldChar w:fldCharType="end"/>
            </w:r>
          </w:hyperlink>
        </w:p>
        <w:p w14:paraId="1D2382BA" w14:textId="4F1ADD19" w:rsidR="0000086E" w:rsidRDefault="0000086E">
          <w:pPr>
            <w:pStyle w:val="TOC3"/>
            <w:tabs>
              <w:tab w:val="left" w:pos="1320"/>
              <w:tab w:val="right" w:leader="dot" w:pos="9350"/>
            </w:tabs>
            <w:rPr>
              <w:rFonts w:eastAsiaTheme="minorEastAsia"/>
              <w:noProof/>
              <w:lang w:val="en-US"/>
            </w:rPr>
          </w:pPr>
          <w:hyperlink w:anchor="_Toc520967262" w:history="1">
            <w:r w:rsidRPr="002C06A8">
              <w:rPr>
                <w:rStyle w:val="Hyperlink"/>
                <w:rFonts w:ascii="Times New Roman" w:hAnsi="Times New Roman" w:cs="Times New Roman"/>
                <w:noProof/>
                <w:lang w:val="en-US"/>
              </w:rPr>
              <w:t>3.2.5.</w:t>
            </w:r>
            <w:r>
              <w:rPr>
                <w:rFonts w:eastAsiaTheme="minorEastAsia"/>
                <w:noProof/>
                <w:lang w:val="en-US"/>
              </w:rPr>
              <w:tab/>
            </w:r>
            <w:r w:rsidRPr="002C06A8">
              <w:rPr>
                <w:rStyle w:val="Hyperlink"/>
                <w:rFonts w:ascii="Times New Roman" w:hAnsi="Times New Roman" w:cs="Times New Roman"/>
                <w:noProof/>
                <w:lang w:val="en-US"/>
              </w:rPr>
              <w:t>Monitoring and Evaluation</w:t>
            </w:r>
            <w:r>
              <w:rPr>
                <w:noProof/>
                <w:webHidden/>
              </w:rPr>
              <w:tab/>
            </w:r>
            <w:r>
              <w:rPr>
                <w:noProof/>
                <w:webHidden/>
              </w:rPr>
              <w:fldChar w:fldCharType="begin"/>
            </w:r>
            <w:r>
              <w:rPr>
                <w:noProof/>
                <w:webHidden/>
              </w:rPr>
              <w:instrText xml:space="preserve"> PAGEREF _Toc520967262 \h </w:instrText>
            </w:r>
            <w:r>
              <w:rPr>
                <w:noProof/>
                <w:webHidden/>
              </w:rPr>
            </w:r>
            <w:r>
              <w:rPr>
                <w:noProof/>
                <w:webHidden/>
              </w:rPr>
              <w:fldChar w:fldCharType="separate"/>
            </w:r>
            <w:r w:rsidR="001F6E07">
              <w:rPr>
                <w:noProof/>
                <w:webHidden/>
              </w:rPr>
              <w:t>55</w:t>
            </w:r>
            <w:r>
              <w:rPr>
                <w:noProof/>
                <w:webHidden/>
              </w:rPr>
              <w:fldChar w:fldCharType="end"/>
            </w:r>
          </w:hyperlink>
        </w:p>
        <w:p w14:paraId="765ACFAA" w14:textId="3C219FBC" w:rsidR="0000086E" w:rsidRDefault="0000086E">
          <w:pPr>
            <w:pStyle w:val="TOC3"/>
            <w:tabs>
              <w:tab w:val="left" w:pos="1320"/>
              <w:tab w:val="right" w:leader="dot" w:pos="9350"/>
            </w:tabs>
            <w:rPr>
              <w:rFonts w:eastAsiaTheme="minorEastAsia"/>
              <w:noProof/>
              <w:lang w:val="en-US"/>
            </w:rPr>
          </w:pPr>
          <w:hyperlink w:anchor="_Toc520967263" w:history="1">
            <w:r w:rsidRPr="002C06A8">
              <w:rPr>
                <w:rStyle w:val="Hyperlink"/>
                <w:rFonts w:ascii="Times New Roman" w:hAnsi="Times New Roman" w:cs="Times New Roman"/>
                <w:noProof/>
                <w:lang w:val="en-US"/>
              </w:rPr>
              <w:t>3.2.6.</w:t>
            </w:r>
            <w:r>
              <w:rPr>
                <w:rFonts w:eastAsiaTheme="minorEastAsia"/>
                <w:noProof/>
                <w:lang w:val="en-US"/>
              </w:rPr>
              <w:tab/>
            </w:r>
            <w:r w:rsidRPr="002C06A8">
              <w:rPr>
                <w:rStyle w:val="Hyperlink"/>
                <w:rFonts w:ascii="Times New Roman" w:hAnsi="Times New Roman" w:cs="Times New Roman"/>
                <w:noProof/>
                <w:lang w:val="en-US"/>
              </w:rPr>
              <w:t>Execution and Implementation</w:t>
            </w:r>
            <w:r>
              <w:rPr>
                <w:noProof/>
                <w:webHidden/>
              </w:rPr>
              <w:tab/>
            </w:r>
            <w:r>
              <w:rPr>
                <w:noProof/>
                <w:webHidden/>
              </w:rPr>
              <w:fldChar w:fldCharType="begin"/>
            </w:r>
            <w:r>
              <w:rPr>
                <w:noProof/>
                <w:webHidden/>
              </w:rPr>
              <w:instrText xml:space="preserve"> PAGEREF _Toc520967263 \h </w:instrText>
            </w:r>
            <w:r>
              <w:rPr>
                <w:noProof/>
                <w:webHidden/>
              </w:rPr>
            </w:r>
            <w:r>
              <w:rPr>
                <w:noProof/>
                <w:webHidden/>
              </w:rPr>
              <w:fldChar w:fldCharType="separate"/>
            </w:r>
            <w:r w:rsidR="001F6E07">
              <w:rPr>
                <w:noProof/>
                <w:webHidden/>
              </w:rPr>
              <w:t>57</w:t>
            </w:r>
            <w:r>
              <w:rPr>
                <w:noProof/>
                <w:webHidden/>
              </w:rPr>
              <w:fldChar w:fldCharType="end"/>
            </w:r>
          </w:hyperlink>
        </w:p>
        <w:p w14:paraId="14DDB282" w14:textId="368CB915" w:rsidR="0000086E" w:rsidRDefault="0000086E">
          <w:pPr>
            <w:pStyle w:val="TOC2"/>
            <w:tabs>
              <w:tab w:val="left" w:pos="880"/>
              <w:tab w:val="right" w:leader="dot" w:pos="9350"/>
            </w:tabs>
            <w:rPr>
              <w:rFonts w:eastAsiaTheme="minorEastAsia"/>
              <w:noProof/>
              <w:lang w:val="en-US"/>
            </w:rPr>
          </w:pPr>
          <w:hyperlink w:anchor="_Toc520967264" w:history="1">
            <w:r w:rsidRPr="002C06A8">
              <w:rPr>
                <w:rStyle w:val="Hyperlink"/>
                <w:rFonts w:ascii="Times New Roman" w:hAnsi="Times New Roman" w:cs="Times New Roman"/>
                <w:noProof/>
                <w:lang w:val="en-US"/>
              </w:rPr>
              <w:t>3.3.</w:t>
            </w:r>
            <w:r>
              <w:rPr>
                <w:rFonts w:eastAsiaTheme="minorEastAsia"/>
                <w:noProof/>
                <w:lang w:val="en-US"/>
              </w:rPr>
              <w:tab/>
            </w:r>
            <w:r w:rsidRPr="002C06A8">
              <w:rPr>
                <w:rStyle w:val="Hyperlink"/>
                <w:rFonts w:ascii="Times New Roman" w:hAnsi="Times New Roman" w:cs="Times New Roman"/>
                <w:noProof/>
                <w:lang w:val="en-US"/>
              </w:rPr>
              <w:t>Project Results</w:t>
            </w:r>
            <w:r>
              <w:rPr>
                <w:noProof/>
                <w:webHidden/>
              </w:rPr>
              <w:tab/>
            </w:r>
            <w:r>
              <w:rPr>
                <w:noProof/>
                <w:webHidden/>
              </w:rPr>
              <w:fldChar w:fldCharType="begin"/>
            </w:r>
            <w:r>
              <w:rPr>
                <w:noProof/>
                <w:webHidden/>
              </w:rPr>
              <w:instrText xml:space="preserve"> PAGEREF _Toc520967264 \h </w:instrText>
            </w:r>
            <w:r>
              <w:rPr>
                <w:noProof/>
                <w:webHidden/>
              </w:rPr>
            </w:r>
            <w:r>
              <w:rPr>
                <w:noProof/>
                <w:webHidden/>
              </w:rPr>
              <w:fldChar w:fldCharType="separate"/>
            </w:r>
            <w:r w:rsidR="001F6E07">
              <w:rPr>
                <w:noProof/>
                <w:webHidden/>
              </w:rPr>
              <w:t>59</w:t>
            </w:r>
            <w:r>
              <w:rPr>
                <w:noProof/>
                <w:webHidden/>
              </w:rPr>
              <w:fldChar w:fldCharType="end"/>
            </w:r>
          </w:hyperlink>
        </w:p>
        <w:p w14:paraId="1815E18C" w14:textId="0DC9C911" w:rsidR="0000086E" w:rsidRDefault="0000086E">
          <w:pPr>
            <w:pStyle w:val="TOC3"/>
            <w:tabs>
              <w:tab w:val="left" w:pos="1320"/>
              <w:tab w:val="right" w:leader="dot" w:pos="9350"/>
            </w:tabs>
            <w:rPr>
              <w:rFonts w:eastAsiaTheme="minorEastAsia"/>
              <w:noProof/>
              <w:lang w:val="en-US"/>
            </w:rPr>
          </w:pPr>
          <w:hyperlink w:anchor="_Toc520967265" w:history="1">
            <w:r w:rsidRPr="002C06A8">
              <w:rPr>
                <w:rStyle w:val="Hyperlink"/>
                <w:rFonts w:ascii="Times New Roman" w:hAnsi="Times New Roman" w:cs="Times New Roman"/>
                <w:noProof/>
                <w:lang w:val="en-US"/>
              </w:rPr>
              <w:t>3.3.1.</w:t>
            </w:r>
            <w:r>
              <w:rPr>
                <w:rFonts w:eastAsiaTheme="minorEastAsia"/>
                <w:noProof/>
                <w:lang w:val="en-US"/>
              </w:rPr>
              <w:tab/>
            </w:r>
            <w:r w:rsidRPr="002C06A8">
              <w:rPr>
                <w:rStyle w:val="Hyperlink"/>
                <w:rFonts w:ascii="Times New Roman" w:hAnsi="Times New Roman" w:cs="Times New Roman"/>
                <w:noProof/>
                <w:lang w:val="en-US"/>
              </w:rPr>
              <w:t>Overall Results</w:t>
            </w:r>
            <w:r>
              <w:rPr>
                <w:noProof/>
                <w:webHidden/>
              </w:rPr>
              <w:tab/>
            </w:r>
            <w:r>
              <w:rPr>
                <w:noProof/>
                <w:webHidden/>
              </w:rPr>
              <w:fldChar w:fldCharType="begin"/>
            </w:r>
            <w:r>
              <w:rPr>
                <w:noProof/>
                <w:webHidden/>
              </w:rPr>
              <w:instrText xml:space="preserve"> PAGEREF _Toc520967265 \h </w:instrText>
            </w:r>
            <w:r>
              <w:rPr>
                <w:noProof/>
                <w:webHidden/>
              </w:rPr>
            </w:r>
            <w:r>
              <w:rPr>
                <w:noProof/>
                <w:webHidden/>
              </w:rPr>
              <w:fldChar w:fldCharType="separate"/>
            </w:r>
            <w:r w:rsidR="001F6E07">
              <w:rPr>
                <w:noProof/>
                <w:webHidden/>
              </w:rPr>
              <w:t>59</w:t>
            </w:r>
            <w:r>
              <w:rPr>
                <w:noProof/>
                <w:webHidden/>
              </w:rPr>
              <w:fldChar w:fldCharType="end"/>
            </w:r>
          </w:hyperlink>
        </w:p>
        <w:p w14:paraId="1A7A73CE" w14:textId="75735CA2" w:rsidR="0000086E" w:rsidRDefault="0000086E">
          <w:pPr>
            <w:pStyle w:val="TOC3"/>
            <w:tabs>
              <w:tab w:val="left" w:pos="1320"/>
              <w:tab w:val="right" w:leader="dot" w:pos="9350"/>
            </w:tabs>
            <w:rPr>
              <w:rFonts w:eastAsiaTheme="minorEastAsia"/>
              <w:noProof/>
              <w:lang w:val="en-US"/>
            </w:rPr>
          </w:pPr>
          <w:hyperlink w:anchor="_Toc520967266" w:history="1">
            <w:r w:rsidRPr="002C06A8">
              <w:rPr>
                <w:rStyle w:val="Hyperlink"/>
                <w:rFonts w:ascii="Times New Roman" w:hAnsi="Times New Roman" w:cs="Times New Roman"/>
                <w:noProof/>
                <w:lang w:val="en-US"/>
              </w:rPr>
              <w:t>3.3.2.</w:t>
            </w:r>
            <w:r>
              <w:rPr>
                <w:rFonts w:eastAsiaTheme="minorEastAsia"/>
                <w:noProof/>
                <w:lang w:val="en-US"/>
              </w:rPr>
              <w:tab/>
            </w:r>
            <w:r w:rsidRPr="002C06A8">
              <w:rPr>
                <w:rStyle w:val="Hyperlink"/>
                <w:rFonts w:ascii="Times New Roman" w:hAnsi="Times New Roman" w:cs="Times New Roman"/>
                <w:noProof/>
                <w:lang w:val="en-US"/>
              </w:rPr>
              <w:t>Relevance</w:t>
            </w:r>
            <w:r>
              <w:rPr>
                <w:noProof/>
                <w:webHidden/>
              </w:rPr>
              <w:tab/>
            </w:r>
            <w:r>
              <w:rPr>
                <w:noProof/>
                <w:webHidden/>
              </w:rPr>
              <w:fldChar w:fldCharType="begin"/>
            </w:r>
            <w:r>
              <w:rPr>
                <w:noProof/>
                <w:webHidden/>
              </w:rPr>
              <w:instrText xml:space="preserve"> PAGEREF _Toc520967266 \h </w:instrText>
            </w:r>
            <w:r>
              <w:rPr>
                <w:noProof/>
                <w:webHidden/>
              </w:rPr>
            </w:r>
            <w:r>
              <w:rPr>
                <w:noProof/>
                <w:webHidden/>
              </w:rPr>
              <w:fldChar w:fldCharType="separate"/>
            </w:r>
            <w:r w:rsidR="001F6E07">
              <w:rPr>
                <w:noProof/>
                <w:webHidden/>
              </w:rPr>
              <w:t>60</w:t>
            </w:r>
            <w:r>
              <w:rPr>
                <w:noProof/>
                <w:webHidden/>
              </w:rPr>
              <w:fldChar w:fldCharType="end"/>
            </w:r>
          </w:hyperlink>
        </w:p>
        <w:p w14:paraId="66B9654C" w14:textId="03E59164" w:rsidR="0000086E" w:rsidRDefault="0000086E">
          <w:pPr>
            <w:pStyle w:val="TOC3"/>
            <w:tabs>
              <w:tab w:val="left" w:pos="1320"/>
              <w:tab w:val="right" w:leader="dot" w:pos="9350"/>
            </w:tabs>
            <w:rPr>
              <w:rFonts w:eastAsiaTheme="minorEastAsia"/>
              <w:noProof/>
              <w:lang w:val="en-US"/>
            </w:rPr>
          </w:pPr>
          <w:hyperlink w:anchor="_Toc520967267" w:history="1">
            <w:r w:rsidRPr="002C06A8">
              <w:rPr>
                <w:rStyle w:val="Hyperlink"/>
                <w:rFonts w:ascii="Times New Roman" w:hAnsi="Times New Roman" w:cs="Times New Roman"/>
                <w:noProof/>
                <w:lang w:val="en-US"/>
              </w:rPr>
              <w:t>3.3.3.</w:t>
            </w:r>
            <w:r>
              <w:rPr>
                <w:rFonts w:eastAsiaTheme="minorEastAsia"/>
                <w:noProof/>
                <w:lang w:val="en-US"/>
              </w:rPr>
              <w:tab/>
            </w:r>
            <w:r w:rsidRPr="002C06A8">
              <w:rPr>
                <w:rStyle w:val="Hyperlink"/>
                <w:rFonts w:ascii="Times New Roman" w:hAnsi="Times New Roman" w:cs="Times New Roman"/>
                <w:noProof/>
                <w:lang w:val="en-US"/>
              </w:rPr>
              <w:t>Effectiveness</w:t>
            </w:r>
            <w:r>
              <w:rPr>
                <w:noProof/>
                <w:webHidden/>
              </w:rPr>
              <w:tab/>
            </w:r>
            <w:r>
              <w:rPr>
                <w:noProof/>
                <w:webHidden/>
              </w:rPr>
              <w:fldChar w:fldCharType="begin"/>
            </w:r>
            <w:r>
              <w:rPr>
                <w:noProof/>
                <w:webHidden/>
              </w:rPr>
              <w:instrText xml:space="preserve"> PAGEREF _Toc520967267 \h </w:instrText>
            </w:r>
            <w:r>
              <w:rPr>
                <w:noProof/>
                <w:webHidden/>
              </w:rPr>
            </w:r>
            <w:r>
              <w:rPr>
                <w:noProof/>
                <w:webHidden/>
              </w:rPr>
              <w:fldChar w:fldCharType="separate"/>
            </w:r>
            <w:r w:rsidR="001F6E07">
              <w:rPr>
                <w:noProof/>
                <w:webHidden/>
              </w:rPr>
              <w:t>62</w:t>
            </w:r>
            <w:r>
              <w:rPr>
                <w:noProof/>
                <w:webHidden/>
              </w:rPr>
              <w:fldChar w:fldCharType="end"/>
            </w:r>
          </w:hyperlink>
        </w:p>
        <w:p w14:paraId="71700F0A" w14:textId="4CB0A34A" w:rsidR="0000086E" w:rsidRDefault="0000086E">
          <w:pPr>
            <w:pStyle w:val="TOC3"/>
            <w:tabs>
              <w:tab w:val="left" w:pos="1320"/>
              <w:tab w:val="right" w:leader="dot" w:pos="9350"/>
            </w:tabs>
            <w:rPr>
              <w:rFonts w:eastAsiaTheme="minorEastAsia"/>
              <w:noProof/>
              <w:lang w:val="en-US"/>
            </w:rPr>
          </w:pPr>
          <w:hyperlink w:anchor="_Toc520967268" w:history="1">
            <w:r w:rsidRPr="002C06A8">
              <w:rPr>
                <w:rStyle w:val="Hyperlink"/>
                <w:rFonts w:ascii="Times New Roman" w:hAnsi="Times New Roman" w:cs="Times New Roman"/>
                <w:noProof/>
                <w:lang w:val="en-US"/>
              </w:rPr>
              <w:t>3.3.4.</w:t>
            </w:r>
            <w:r>
              <w:rPr>
                <w:rFonts w:eastAsiaTheme="minorEastAsia"/>
                <w:noProof/>
                <w:lang w:val="en-US"/>
              </w:rPr>
              <w:tab/>
            </w:r>
            <w:r w:rsidRPr="002C06A8">
              <w:rPr>
                <w:rStyle w:val="Hyperlink"/>
                <w:rFonts w:ascii="Times New Roman" w:hAnsi="Times New Roman" w:cs="Times New Roman"/>
                <w:noProof/>
                <w:lang w:val="en-US"/>
              </w:rPr>
              <w:t>Efficiency</w:t>
            </w:r>
            <w:r>
              <w:rPr>
                <w:noProof/>
                <w:webHidden/>
              </w:rPr>
              <w:tab/>
            </w:r>
            <w:r>
              <w:rPr>
                <w:noProof/>
                <w:webHidden/>
              </w:rPr>
              <w:fldChar w:fldCharType="begin"/>
            </w:r>
            <w:r>
              <w:rPr>
                <w:noProof/>
                <w:webHidden/>
              </w:rPr>
              <w:instrText xml:space="preserve"> PAGEREF _Toc520967268 \h </w:instrText>
            </w:r>
            <w:r>
              <w:rPr>
                <w:noProof/>
                <w:webHidden/>
              </w:rPr>
            </w:r>
            <w:r>
              <w:rPr>
                <w:noProof/>
                <w:webHidden/>
              </w:rPr>
              <w:fldChar w:fldCharType="separate"/>
            </w:r>
            <w:r w:rsidR="001F6E07">
              <w:rPr>
                <w:noProof/>
                <w:webHidden/>
              </w:rPr>
              <w:t>69</w:t>
            </w:r>
            <w:r>
              <w:rPr>
                <w:noProof/>
                <w:webHidden/>
              </w:rPr>
              <w:fldChar w:fldCharType="end"/>
            </w:r>
          </w:hyperlink>
        </w:p>
        <w:p w14:paraId="72FDEB31" w14:textId="3CBE132A" w:rsidR="0000086E" w:rsidRDefault="0000086E">
          <w:pPr>
            <w:pStyle w:val="TOC3"/>
            <w:tabs>
              <w:tab w:val="left" w:pos="1320"/>
              <w:tab w:val="right" w:leader="dot" w:pos="9350"/>
            </w:tabs>
            <w:rPr>
              <w:rFonts w:eastAsiaTheme="minorEastAsia"/>
              <w:noProof/>
              <w:lang w:val="en-US"/>
            </w:rPr>
          </w:pPr>
          <w:hyperlink w:anchor="_Toc520967269" w:history="1">
            <w:r w:rsidRPr="002C06A8">
              <w:rPr>
                <w:rStyle w:val="Hyperlink"/>
                <w:rFonts w:ascii="Times New Roman" w:hAnsi="Times New Roman" w:cs="Times New Roman"/>
                <w:noProof/>
                <w:lang w:val="en-US"/>
              </w:rPr>
              <w:t>3.3.5.</w:t>
            </w:r>
            <w:r>
              <w:rPr>
                <w:rFonts w:eastAsiaTheme="minorEastAsia"/>
                <w:noProof/>
                <w:lang w:val="en-US"/>
              </w:rPr>
              <w:tab/>
            </w:r>
            <w:r w:rsidRPr="002C06A8">
              <w:rPr>
                <w:rStyle w:val="Hyperlink"/>
                <w:rFonts w:ascii="Times New Roman" w:hAnsi="Times New Roman" w:cs="Times New Roman"/>
                <w:noProof/>
                <w:lang w:val="en-US"/>
              </w:rPr>
              <w:t>Sustainability</w:t>
            </w:r>
            <w:r>
              <w:rPr>
                <w:noProof/>
                <w:webHidden/>
              </w:rPr>
              <w:tab/>
            </w:r>
            <w:r>
              <w:rPr>
                <w:noProof/>
                <w:webHidden/>
              </w:rPr>
              <w:fldChar w:fldCharType="begin"/>
            </w:r>
            <w:r>
              <w:rPr>
                <w:noProof/>
                <w:webHidden/>
              </w:rPr>
              <w:instrText xml:space="preserve"> PAGEREF _Toc520967269 \h </w:instrText>
            </w:r>
            <w:r>
              <w:rPr>
                <w:noProof/>
                <w:webHidden/>
              </w:rPr>
            </w:r>
            <w:r>
              <w:rPr>
                <w:noProof/>
                <w:webHidden/>
              </w:rPr>
              <w:fldChar w:fldCharType="separate"/>
            </w:r>
            <w:r w:rsidR="001F6E07">
              <w:rPr>
                <w:noProof/>
                <w:webHidden/>
              </w:rPr>
              <w:t>73</w:t>
            </w:r>
            <w:r>
              <w:rPr>
                <w:noProof/>
                <w:webHidden/>
              </w:rPr>
              <w:fldChar w:fldCharType="end"/>
            </w:r>
          </w:hyperlink>
        </w:p>
        <w:p w14:paraId="12349AAF" w14:textId="793D1E78" w:rsidR="0000086E" w:rsidRDefault="0000086E">
          <w:pPr>
            <w:pStyle w:val="TOC3"/>
            <w:tabs>
              <w:tab w:val="left" w:pos="1320"/>
              <w:tab w:val="right" w:leader="dot" w:pos="9350"/>
            </w:tabs>
            <w:rPr>
              <w:rFonts w:eastAsiaTheme="minorEastAsia"/>
              <w:noProof/>
              <w:lang w:val="en-US"/>
            </w:rPr>
          </w:pPr>
          <w:hyperlink w:anchor="_Toc520967270" w:history="1">
            <w:r w:rsidRPr="002C06A8">
              <w:rPr>
                <w:rStyle w:val="Hyperlink"/>
                <w:rFonts w:ascii="Times New Roman" w:hAnsi="Times New Roman" w:cs="Times New Roman"/>
                <w:noProof/>
                <w:lang w:val="en-US"/>
              </w:rPr>
              <w:t>3.3.6.</w:t>
            </w:r>
            <w:r>
              <w:rPr>
                <w:rFonts w:eastAsiaTheme="minorEastAsia"/>
                <w:noProof/>
                <w:lang w:val="en-US"/>
              </w:rPr>
              <w:tab/>
            </w:r>
            <w:r w:rsidRPr="002C06A8">
              <w:rPr>
                <w:rStyle w:val="Hyperlink"/>
                <w:rFonts w:ascii="Times New Roman" w:hAnsi="Times New Roman" w:cs="Times New Roman"/>
                <w:noProof/>
                <w:lang w:val="en-US"/>
              </w:rPr>
              <w:t>Mainstreaming</w:t>
            </w:r>
            <w:r>
              <w:rPr>
                <w:noProof/>
                <w:webHidden/>
              </w:rPr>
              <w:tab/>
            </w:r>
            <w:r>
              <w:rPr>
                <w:noProof/>
                <w:webHidden/>
              </w:rPr>
              <w:fldChar w:fldCharType="begin"/>
            </w:r>
            <w:r>
              <w:rPr>
                <w:noProof/>
                <w:webHidden/>
              </w:rPr>
              <w:instrText xml:space="preserve"> PAGEREF _Toc520967270 \h </w:instrText>
            </w:r>
            <w:r>
              <w:rPr>
                <w:noProof/>
                <w:webHidden/>
              </w:rPr>
            </w:r>
            <w:r>
              <w:rPr>
                <w:noProof/>
                <w:webHidden/>
              </w:rPr>
              <w:fldChar w:fldCharType="separate"/>
            </w:r>
            <w:r w:rsidR="001F6E07">
              <w:rPr>
                <w:noProof/>
                <w:webHidden/>
              </w:rPr>
              <w:t>75</w:t>
            </w:r>
            <w:r>
              <w:rPr>
                <w:noProof/>
                <w:webHidden/>
              </w:rPr>
              <w:fldChar w:fldCharType="end"/>
            </w:r>
          </w:hyperlink>
        </w:p>
        <w:p w14:paraId="071EE400" w14:textId="3F1F144F" w:rsidR="0000086E" w:rsidRDefault="0000086E">
          <w:pPr>
            <w:pStyle w:val="TOC1"/>
            <w:tabs>
              <w:tab w:val="left" w:pos="440"/>
              <w:tab w:val="right" w:leader="dot" w:pos="9350"/>
            </w:tabs>
            <w:rPr>
              <w:rFonts w:eastAsiaTheme="minorEastAsia"/>
              <w:noProof/>
              <w:lang w:val="en-US"/>
            </w:rPr>
          </w:pPr>
          <w:hyperlink w:anchor="_Toc520967271" w:history="1">
            <w:r w:rsidRPr="002C06A8">
              <w:rPr>
                <w:rStyle w:val="Hyperlink"/>
                <w:rFonts w:ascii="Times New Roman" w:hAnsi="Times New Roman" w:cs="Times New Roman"/>
                <w:noProof/>
                <w:lang w:val="en-US"/>
              </w:rPr>
              <w:t>4.</w:t>
            </w:r>
            <w:r>
              <w:rPr>
                <w:rFonts w:eastAsiaTheme="minorEastAsia"/>
                <w:noProof/>
                <w:lang w:val="en-US"/>
              </w:rPr>
              <w:tab/>
            </w:r>
            <w:r w:rsidRPr="002C06A8">
              <w:rPr>
                <w:rStyle w:val="Hyperlink"/>
                <w:rFonts w:ascii="Times New Roman" w:hAnsi="Times New Roman" w:cs="Times New Roman"/>
                <w:noProof/>
                <w:lang w:val="en-US"/>
              </w:rPr>
              <w:t>CONCLUSIONS AND LESSONS LEARNED</w:t>
            </w:r>
            <w:r>
              <w:rPr>
                <w:noProof/>
                <w:webHidden/>
              </w:rPr>
              <w:tab/>
            </w:r>
            <w:r>
              <w:rPr>
                <w:noProof/>
                <w:webHidden/>
              </w:rPr>
              <w:fldChar w:fldCharType="begin"/>
            </w:r>
            <w:r>
              <w:rPr>
                <w:noProof/>
                <w:webHidden/>
              </w:rPr>
              <w:instrText xml:space="preserve"> PAGEREF _Toc520967271 \h </w:instrText>
            </w:r>
            <w:r>
              <w:rPr>
                <w:noProof/>
                <w:webHidden/>
              </w:rPr>
            </w:r>
            <w:r>
              <w:rPr>
                <w:noProof/>
                <w:webHidden/>
              </w:rPr>
              <w:fldChar w:fldCharType="separate"/>
            </w:r>
            <w:r w:rsidR="001F6E07">
              <w:rPr>
                <w:noProof/>
                <w:webHidden/>
              </w:rPr>
              <w:t>77</w:t>
            </w:r>
            <w:r>
              <w:rPr>
                <w:noProof/>
                <w:webHidden/>
              </w:rPr>
              <w:fldChar w:fldCharType="end"/>
            </w:r>
          </w:hyperlink>
        </w:p>
        <w:p w14:paraId="471D7EDC" w14:textId="0B97B5F8" w:rsidR="0000086E" w:rsidRDefault="0000086E">
          <w:pPr>
            <w:pStyle w:val="TOC1"/>
            <w:tabs>
              <w:tab w:val="left" w:pos="440"/>
              <w:tab w:val="right" w:leader="dot" w:pos="9350"/>
            </w:tabs>
            <w:rPr>
              <w:rFonts w:eastAsiaTheme="minorEastAsia"/>
              <w:noProof/>
              <w:lang w:val="en-US"/>
            </w:rPr>
          </w:pPr>
          <w:hyperlink w:anchor="_Toc520967272" w:history="1">
            <w:r w:rsidRPr="002C06A8">
              <w:rPr>
                <w:rStyle w:val="Hyperlink"/>
                <w:rFonts w:ascii="Times New Roman" w:hAnsi="Times New Roman" w:cs="Times New Roman"/>
                <w:noProof/>
                <w:lang w:val="en-US"/>
              </w:rPr>
              <w:t>5.</w:t>
            </w:r>
            <w:r>
              <w:rPr>
                <w:rFonts w:eastAsiaTheme="minorEastAsia"/>
                <w:noProof/>
                <w:lang w:val="en-US"/>
              </w:rPr>
              <w:tab/>
            </w:r>
            <w:r w:rsidRPr="002C06A8">
              <w:rPr>
                <w:rStyle w:val="Hyperlink"/>
                <w:rFonts w:ascii="Times New Roman" w:hAnsi="Times New Roman" w:cs="Times New Roman"/>
                <w:noProof/>
                <w:lang w:val="en-US"/>
              </w:rPr>
              <w:t>RECOMMENDATIONS</w:t>
            </w:r>
            <w:r>
              <w:rPr>
                <w:noProof/>
                <w:webHidden/>
              </w:rPr>
              <w:tab/>
            </w:r>
            <w:r>
              <w:rPr>
                <w:noProof/>
                <w:webHidden/>
              </w:rPr>
              <w:fldChar w:fldCharType="begin"/>
            </w:r>
            <w:r>
              <w:rPr>
                <w:noProof/>
                <w:webHidden/>
              </w:rPr>
              <w:instrText xml:space="preserve"> PAGEREF _Toc520967272 \h </w:instrText>
            </w:r>
            <w:r>
              <w:rPr>
                <w:noProof/>
                <w:webHidden/>
              </w:rPr>
            </w:r>
            <w:r>
              <w:rPr>
                <w:noProof/>
                <w:webHidden/>
              </w:rPr>
              <w:fldChar w:fldCharType="separate"/>
            </w:r>
            <w:r w:rsidR="001F6E07">
              <w:rPr>
                <w:noProof/>
                <w:webHidden/>
              </w:rPr>
              <w:t>81</w:t>
            </w:r>
            <w:r>
              <w:rPr>
                <w:noProof/>
                <w:webHidden/>
              </w:rPr>
              <w:fldChar w:fldCharType="end"/>
            </w:r>
          </w:hyperlink>
        </w:p>
        <w:p w14:paraId="519893DD" w14:textId="0BA357FF" w:rsidR="0000086E" w:rsidRDefault="0000086E">
          <w:pPr>
            <w:pStyle w:val="TOC1"/>
            <w:tabs>
              <w:tab w:val="right" w:leader="dot" w:pos="9350"/>
            </w:tabs>
            <w:rPr>
              <w:rFonts w:eastAsiaTheme="minorEastAsia"/>
              <w:noProof/>
              <w:lang w:val="en-US"/>
            </w:rPr>
          </w:pPr>
          <w:hyperlink w:anchor="_Toc520967273" w:history="1">
            <w:r w:rsidRPr="002C06A8">
              <w:rPr>
                <w:rStyle w:val="Hyperlink"/>
                <w:rFonts w:ascii="Times New Roman" w:hAnsi="Times New Roman" w:cs="Times New Roman"/>
                <w:noProof/>
                <w:lang w:val="en-US"/>
              </w:rPr>
              <w:t>ANNEX I: EVALUATION’S TERMS OF REFERENCE</w:t>
            </w:r>
            <w:r>
              <w:rPr>
                <w:noProof/>
                <w:webHidden/>
              </w:rPr>
              <w:tab/>
            </w:r>
            <w:r>
              <w:rPr>
                <w:noProof/>
                <w:webHidden/>
              </w:rPr>
              <w:fldChar w:fldCharType="begin"/>
            </w:r>
            <w:r>
              <w:rPr>
                <w:noProof/>
                <w:webHidden/>
              </w:rPr>
              <w:instrText xml:space="preserve"> PAGEREF _Toc520967273 \h </w:instrText>
            </w:r>
            <w:r>
              <w:rPr>
                <w:noProof/>
                <w:webHidden/>
              </w:rPr>
            </w:r>
            <w:r>
              <w:rPr>
                <w:noProof/>
                <w:webHidden/>
              </w:rPr>
              <w:fldChar w:fldCharType="separate"/>
            </w:r>
            <w:r w:rsidR="001F6E07">
              <w:rPr>
                <w:noProof/>
                <w:webHidden/>
              </w:rPr>
              <w:t>83</w:t>
            </w:r>
            <w:r>
              <w:rPr>
                <w:noProof/>
                <w:webHidden/>
              </w:rPr>
              <w:fldChar w:fldCharType="end"/>
            </w:r>
          </w:hyperlink>
        </w:p>
        <w:p w14:paraId="656D6C3C" w14:textId="2DAFA7C1" w:rsidR="0000086E" w:rsidRDefault="0000086E">
          <w:pPr>
            <w:pStyle w:val="TOC1"/>
            <w:tabs>
              <w:tab w:val="right" w:leader="dot" w:pos="9350"/>
            </w:tabs>
            <w:rPr>
              <w:rFonts w:eastAsiaTheme="minorEastAsia"/>
              <w:noProof/>
              <w:lang w:val="en-US"/>
            </w:rPr>
          </w:pPr>
          <w:hyperlink w:anchor="_Toc520967274" w:history="1">
            <w:r w:rsidRPr="002C06A8">
              <w:rPr>
                <w:rStyle w:val="Hyperlink"/>
                <w:rFonts w:ascii="Times New Roman" w:hAnsi="Times New Roman" w:cs="Times New Roman"/>
                <w:noProof/>
              </w:rPr>
              <w:t>ANNEX II: KEY QUESTIONS DRIVING THE ANALYSIS OF DATA</w:t>
            </w:r>
            <w:r>
              <w:rPr>
                <w:noProof/>
                <w:webHidden/>
              </w:rPr>
              <w:tab/>
            </w:r>
            <w:r>
              <w:rPr>
                <w:noProof/>
                <w:webHidden/>
              </w:rPr>
              <w:fldChar w:fldCharType="begin"/>
            </w:r>
            <w:r>
              <w:rPr>
                <w:noProof/>
                <w:webHidden/>
              </w:rPr>
              <w:instrText xml:space="preserve"> PAGEREF _Toc520967274 \h </w:instrText>
            </w:r>
            <w:r>
              <w:rPr>
                <w:noProof/>
                <w:webHidden/>
              </w:rPr>
            </w:r>
            <w:r>
              <w:rPr>
                <w:noProof/>
                <w:webHidden/>
              </w:rPr>
              <w:fldChar w:fldCharType="separate"/>
            </w:r>
            <w:r w:rsidR="001F6E07">
              <w:rPr>
                <w:noProof/>
                <w:webHidden/>
              </w:rPr>
              <w:t>98</w:t>
            </w:r>
            <w:r>
              <w:rPr>
                <w:noProof/>
                <w:webHidden/>
              </w:rPr>
              <w:fldChar w:fldCharType="end"/>
            </w:r>
          </w:hyperlink>
        </w:p>
        <w:p w14:paraId="31DE29AA" w14:textId="4F6A197F" w:rsidR="0000086E" w:rsidRDefault="0000086E">
          <w:pPr>
            <w:pStyle w:val="TOC1"/>
            <w:tabs>
              <w:tab w:val="right" w:leader="dot" w:pos="9350"/>
            </w:tabs>
            <w:rPr>
              <w:rFonts w:eastAsiaTheme="minorEastAsia"/>
              <w:noProof/>
              <w:lang w:val="en-US"/>
            </w:rPr>
          </w:pPr>
          <w:hyperlink w:anchor="_Toc520967275" w:history="1">
            <w:r w:rsidRPr="002C06A8">
              <w:rPr>
                <w:rStyle w:val="Hyperlink"/>
                <w:rFonts w:ascii="Times New Roman" w:hAnsi="Times New Roman" w:cs="Times New Roman"/>
                <w:noProof/>
                <w:lang w:val="en-US"/>
              </w:rPr>
              <w:t>ANNEX III: INTERVIEW PROTOCOL</w:t>
            </w:r>
            <w:r>
              <w:rPr>
                <w:noProof/>
                <w:webHidden/>
              </w:rPr>
              <w:tab/>
            </w:r>
            <w:r>
              <w:rPr>
                <w:noProof/>
                <w:webHidden/>
              </w:rPr>
              <w:fldChar w:fldCharType="begin"/>
            </w:r>
            <w:r>
              <w:rPr>
                <w:noProof/>
                <w:webHidden/>
              </w:rPr>
              <w:instrText xml:space="preserve"> PAGEREF _Toc520967275 \h </w:instrText>
            </w:r>
            <w:r>
              <w:rPr>
                <w:noProof/>
                <w:webHidden/>
              </w:rPr>
            </w:r>
            <w:r>
              <w:rPr>
                <w:noProof/>
                <w:webHidden/>
              </w:rPr>
              <w:fldChar w:fldCharType="separate"/>
            </w:r>
            <w:r w:rsidR="001F6E07">
              <w:rPr>
                <w:noProof/>
                <w:webHidden/>
              </w:rPr>
              <w:t>100</w:t>
            </w:r>
            <w:r>
              <w:rPr>
                <w:noProof/>
                <w:webHidden/>
              </w:rPr>
              <w:fldChar w:fldCharType="end"/>
            </w:r>
          </w:hyperlink>
        </w:p>
        <w:p w14:paraId="32F13FDE" w14:textId="0A0622EE" w:rsidR="0000086E" w:rsidRDefault="0000086E">
          <w:pPr>
            <w:pStyle w:val="TOC1"/>
            <w:tabs>
              <w:tab w:val="right" w:leader="dot" w:pos="9350"/>
            </w:tabs>
            <w:rPr>
              <w:rFonts w:eastAsiaTheme="minorEastAsia"/>
              <w:noProof/>
              <w:lang w:val="en-US"/>
            </w:rPr>
          </w:pPr>
          <w:hyperlink w:anchor="_Toc520967276" w:history="1">
            <w:r w:rsidRPr="002C06A8">
              <w:rPr>
                <w:rStyle w:val="Hyperlink"/>
                <w:rFonts w:ascii="Times New Roman" w:hAnsi="Times New Roman" w:cs="Times New Roman"/>
                <w:noProof/>
                <w:lang w:val="en-US"/>
              </w:rPr>
              <w:t>ANNEX IV: ITINERARY AND THE LIST OF STAKEHOLDERS INTERVIEWED FOR THIS EVALUATION</w:t>
            </w:r>
            <w:r>
              <w:rPr>
                <w:noProof/>
                <w:webHidden/>
              </w:rPr>
              <w:tab/>
            </w:r>
            <w:r>
              <w:rPr>
                <w:noProof/>
                <w:webHidden/>
              </w:rPr>
              <w:fldChar w:fldCharType="begin"/>
            </w:r>
            <w:r>
              <w:rPr>
                <w:noProof/>
                <w:webHidden/>
              </w:rPr>
              <w:instrText xml:space="preserve"> PAGEREF _Toc520967276 \h </w:instrText>
            </w:r>
            <w:r>
              <w:rPr>
                <w:noProof/>
                <w:webHidden/>
              </w:rPr>
            </w:r>
            <w:r>
              <w:rPr>
                <w:noProof/>
                <w:webHidden/>
              </w:rPr>
              <w:fldChar w:fldCharType="separate"/>
            </w:r>
            <w:r w:rsidR="001F6E07">
              <w:rPr>
                <w:noProof/>
                <w:webHidden/>
              </w:rPr>
              <w:t>104</w:t>
            </w:r>
            <w:r>
              <w:rPr>
                <w:noProof/>
                <w:webHidden/>
              </w:rPr>
              <w:fldChar w:fldCharType="end"/>
            </w:r>
          </w:hyperlink>
        </w:p>
        <w:p w14:paraId="6C2BEAB5" w14:textId="700D863E" w:rsidR="0000086E" w:rsidRDefault="0000086E">
          <w:pPr>
            <w:pStyle w:val="TOC1"/>
            <w:tabs>
              <w:tab w:val="right" w:leader="dot" w:pos="9350"/>
            </w:tabs>
            <w:rPr>
              <w:rFonts w:eastAsiaTheme="minorEastAsia"/>
              <w:noProof/>
              <w:lang w:val="en-US"/>
            </w:rPr>
          </w:pPr>
          <w:hyperlink w:anchor="_Toc520967277" w:history="1">
            <w:r w:rsidRPr="002C06A8">
              <w:rPr>
                <w:rStyle w:val="Hyperlink"/>
                <w:rFonts w:ascii="Times New Roman" w:eastAsia="Times New Roman" w:hAnsi="Times New Roman" w:cs="Times New Roman"/>
                <w:noProof/>
                <w:lang w:val="en-US"/>
              </w:rPr>
              <w:t>ANNEX V:  PROJECT’S RESULTS FRAMEWORK</w:t>
            </w:r>
            <w:r>
              <w:rPr>
                <w:noProof/>
                <w:webHidden/>
              </w:rPr>
              <w:tab/>
            </w:r>
            <w:r>
              <w:rPr>
                <w:noProof/>
                <w:webHidden/>
              </w:rPr>
              <w:fldChar w:fldCharType="begin"/>
            </w:r>
            <w:r>
              <w:rPr>
                <w:noProof/>
                <w:webHidden/>
              </w:rPr>
              <w:instrText xml:space="preserve"> PAGEREF _Toc520967277 \h </w:instrText>
            </w:r>
            <w:r>
              <w:rPr>
                <w:noProof/>
                <w:webHidden/>
              </w:rPr>
            </w:r>
            <w:r>
              <w:rPr>
                <w:noProof/>
                <w:webHidden/>
              </w:rPr>
              <w:fldChar w:fldCharType="separate"/>
            </w:r>
            <w:r w:rsidR="001F6E07">
              <w:rPr>
                <w:noProof/>
                <w:webHidden/>
              </w:rPr>
              <w:t>107</w:t>
            </w:r>
            <w:r>
              <w:rPr>
                <w:noProof/>
                <w:webHidden/>
              </w:rPr>
              <w:fldChar w:fldCharType="end"/>
            </w:r>
          </w:hyperlink>
        </w:p>
        <w:p w14:paraId="6BD81165" w14:textId="2E4611DF" w:rsidR="0000086E" w:rsidRDefault="0000086E">
          <w:pPr>
            <w:pStyle w:val="TOC1"/>
            <w:tabs>
              <w:tab w:val="right" w:leader="dot" w:pos="9350"/>
            </w:tabs>
            <w:rPr>
              <w:rFonts w:eastAsiaTheme="minorEastAsia"/>
              <w:noProof/>
              <w:lang w:val="en-US"/>
            </w:rPr>
          </w:pPr>
          <w:hyperlink w:anchor="_Toc520967278" w:history="1">
            <w:r w:rsidRPr="002C06A8">
              <w:rPr>
                <w:rStyle w:val="Hyperlink"/>
                <w:rFonts w:ascii="Times New Roman" w:eastAsia="Times New Roman" w:hAnsi="Times New Roman" w:cs="Times New Roman"/>
                <w:noProof/>
                <w:lang w:val="en-US"/>
              </w:rPr>
              <w:t>ANNEX VI: ANALYSIS OF PROJECT RESULTS</w:t>
            </w:r>
            <w:r>
              <w:rPr>
                <w:noProof/>
                <w:webHidden/>
              </w:rPr>
              <w:tab/>
            </w:r>
            <w:r>
              <w:rPr>
                <w:noProof/>
                <w:webHidden/>
              </w:rPr>
              <w:fldChar w:fldCharType="begin"/>
            </w:r>
            <w:r>
              <w:rPr>
                <w:noProof/>
                <w:webHidden/>
              </w:rPr>
              <w:instrText xml:space="preserve"> PAGEREF _Toc520967278 \h </w:instrText>
            </w:r>
            <w:r>
              <w:rPr>
                <w:noProof/>
                <w:webHidden/>
              </w:rPr>
            </w:r>
            <w:r>
              <w:rPr>
                <w:noProof/>
                <w:webHidden/>
              </w:rPr>
              <w:fldChar w:fldCharType="separate"/>
            </w:r>
            <w:r w:rsidR="001F6E07">
              <w:rPr>
                <w:noProof/>
                <w:webHidden/>
              </w:rPr>
              <w:t>117</w:t>
            </w:r>
            <w:r>
              <w:rPr>
                <w:noProof/>
                <w:webHidden/>
              </w:rPr>
              <w:fldChar w:fldCharType="end"/>
            </w:r>
          </w:hyperlink>
        </w:p>
        <w:p w14:paraId="5B204268" w14:textId="177F2B8D" w:rsidR="0000086E" w:rsidRDefault="0000086E">
          <w:pPr>
            <w:pStyle w:val="TOC1"/>
            <w:tabs>
              <w:tab w:val="right" w:leader="dot" w:pos="9350"/>
            </w:tabs>
            <w:rPr>
              <w:rFonts w:eastAsiaTheme="minorEastAsia"/>
              <w:noProof/>
              <w:lang w:val="en-US"/>
            </w:rPr>
          </w:pPr>
          <w:hyperlink w:anchor="_Toc520967279" w:history="1">
            <w:r w:rsidRPr="002C06A8">
              <w:rPr>
                <w:rStyle w:val="Hyperlink"/>
                <w:rFonts w:ascii="Times New Roman" w:eastAsia="Calibri" w:hAnsi="Times New Roman" w:cs="Times New Roman"/>
                <w:noProof/>
                <w:lang w:val="en-US"/>
              </w:rPr>
              <w:t>ANNEX VII: LIST OF THE DOCUMENTS REVIEWED</w:t>
            </w:r>
            <w:r>
              <w:rPr>
                <w:noProof/>
                <w:webHidden/>
              </w:rPr>
              <w:tab/>
            </w:r>
            <w:r>
              <w:rPr>
                <w:noProof/>
                <w:webHidden/>
              </w:rPr>
              <w:fldChar w:fldCharType="begin"/>
            </w:r>
            <w:r>
              <w:rPr>
                <w:noProof/>
                <w:webHidden/>
              </w:rPr>
              <w:instrText xml:space="preserve"> PAGEREF _Toc520967279 \h </w:instrText>
            </w:r>
            <w:r>
              <w:rPr>
                <w:noProof/>
                <w:webHidden/>
              </w:rPr>
            </w:r>
            <w:r>
              <w:rPr>
                <w:noProof/>
                <w:webHidden/>
              </w:rPr>
              <w:fldChar w:fldCharType="separate"/>
            </w:r>
            <w:r w:rsidR="001F6E07">
              <w:rPr>
                <w:noProof/>
                <w:webHidden/>
              </w:rPr>
              <w:t>137</w:t>
            </w:r>
            <w:r>
              <w:rPr>
                <w:noProof/>
                <w:webHidden/>
              </w:rPr>
              <w:fldChar w:fldCharType="end"/>
            </w:r>
          </w:hyperlink>
        </w:p>
        <w:p w14:paraId="7FA06D37" w14:textId="68B7B238" w:rsidR="0000086E" w:rsidRDefault="0000086E">
          <w:pPr>
            <w:pStyle w:val="TOC1"/>
            <w:tabs>
              <w:tab w:val="right" w:leader="dot" w:pos="9350"/>
            </w:tabs>
            <w:rPr>
              <w:rFonts w:eastAsiaTheme="minorEastAsia"/>
              <w:noProof/>
              <w:lang w:val="en-US"/>
            </w:rPr>
          </w:pPr>
          <w:hyperlink w:anchor="_Toc520967280" w:history="1">
            <w:r w:rsidRPr="002C06A8">
              <w:rPr>
                <w:rStyle w:val="Hyperlink"/>
                <w:rFonts w:ascii="Times New Roman" w:eastAsia="Calibri" w:hAnsi="Times New Roman" w:cs="Times New Roman"/>
                <w:noProof/>
                <w:lang w:val="en-US"/>
              </w:rPr>
              <w:t>ANNEX VIII: MEDIA COVERAGE OF PROJECT ACTIVITIES</w:t>
            </w:r>
            <w:r>
              <w:rPr>
                <w:noProof/>
                <w:webHidden/>
              </w:rPr>
              <w:tab/>
            </w:r>
            <w:r>
              <w:rPr>
                <w:noProof/>
                <w:webHidden/>
              </w:rPr>
              <w:fldChar w:fldCharType="begin"/>
            </w:r>
            <w:r>
              <w:rPr>
                <w:noProof/>
                <w:webHidden/>
              </w:rPr>
              <w:instrText xml:space="preserve"> PAGEREF _Toc520967280 \h </w:instrText>
            </w:r>
            <w:r>
              <w:rPr>
                <w:noProof/>
                <w:webHidden/>
              </w:rPr>
            </w:r>
            <w:r>
              <w:rPr>
                <w:noProof/>
                <w:webHidden/>
              </w:rPr>
              <w:fldChar w:fldCharType="separate"/>
            </w:r>
            <w:r w:rsidR="001F6E07">
              <w:rPr>
                <w:noProof/>
                <w:webHidden/>
              </w:rPr>
              <w:t>138</w:t>
            </w:r>
            <w:r>
              <w:rPr>
                <w:noProof/>
                <w:webHidden/>
              </w:rPr>
              <w:fldChar w:fldCharType="end"/>
            </w:r>
          </w:hyperlink>
        </w:p>
        <w:p w14:paraId="488AC43A" w14:textId="42640E0B" w:rsidR="0000086E" w:rsidRDefault="0000086E">
          <w:pPr>
            <w:pStyle w:val="TOC1"/>
            <w:tabs>
              <w:tab w:val="right" w:leader="dot" w:pos="9350"/>
            </w:tabs>
            <w:rPr>
              <w:rFonts w:eastAsiaTheme="minorEastAsia"/>
              <w:noProof/>
              <w:lang w:val="en-US"/>
            </w:rPr>
          </w:pPr>
          <w:hyperlink w:anchor="_Toc520967281" w:history="1">
            <w:r w:rsidRPr="002C06A8">
              <w:rPr>
                <w:rStyle w:val="Hyperlink"/>
                <w:rFonts w:ascii="Times New Roman" w:eastAsia="Calibri" w:hAnsi="Times New Roman" w:cs="Times New Roman"/>
                <w:noProof/>
                <w:lang w:val="en-US"/>
              </w:rPr>
              <w:t>ANNEX IX: CO-FINANCING LETTERS</w:t>
            </w:r>
            <w:r>
              <w:rPr>
                <w:noProof/>
                <w:webHidden/>
              </w:rPr>
              <w:tab/>
            </w:r>
            <w:r>
              <w:rPr>
                <w:noProof/>
                <w:webHidden/>
              </w:rPr>
              <w:fldChar w:fldCharType="begin"/>
            </w:r>
            <w:r>
              <w:rPr>
                <w:noProof/>
                <w:webHidden/>
              </w:rPr>
              <w:instrText xml:space="preserve"> PAGEREF _Toc520967281 \h </w:instrText>
            </w:r>
            <w:r>
              <w:rPr>
                <w:noProof/>
                <w:webHidden/>
              </w:rPr>
            </w:r>
            <w:r>
              <w:rPr>
                <w:noProof/>
                <w:webHidden/>
              </w:rPr>
              <w:fldChar w:fldCharType="separate"/>
            </w:r>
            <w:r w:rsidR="001F6E07">
              <w:rPr>
                <w:noProof/>
                <w:webHidden/>
              </w:rPr>
              <w:t>146</w:t>
            </w:r>
            <w:r>
              <w:rPr>
                <w:noProof/>
                <w:webHidden/>
              </w:rPr>
              <w:fldChar w:fldCharType="end"/>
            </w:r>
          </w:hyperlink>
        </w:p>
        <w:p w14:paraId="0E96B89E" w14:textId="0498024B" w:rsidR="0000086E" w:rsidRDefault="0000086E">
          <w:pPr>
            <w:pStyle w:val="TOC1"/>
            <w:tabs>
              <w:tab w:val="right" w:leader="dot" w:pos="9350"/>
            </w:tabs>
            <w:rPr>
              <w:rFonts w:eastAsiaTheme="minorEastAsia"/>
              <w:noProof/>
              <w:lang w:val="en-US"/>
            </w:rPr>
          </w:pPr>
          <w:hyperlink w:anchor="_Toc520967282" w:history="1">
            <w:r w:rsidRPr="002C06A8">
              <w:rPr>
                <w:rStyle w:val="Hyperlink"/>
                <w:rFonts w:ascii="Times New Roman" w:hAnsi="Times New Roman" w:cs="Times New Roman"/>
                <w:noProof/>
              </w:rPr>
              <w:t>ANNEX X: EVALUATION CONSULTANT CODE OF CONDUCT AND AGREEMENT FORM</w:t>
            </w:r>
            <w:r>
              <w:rPr>
                <w:noProof/>
                <w:webHidden/>
              </w:rPr>
              <w:tab/>
            </w:r>
            <w:r>
              <w:rPr>
                <w:noProof/>
                <w:webHidden/>
              </w:rPr>
              <w:fldChar w:fldCharType="begin"/>
            </w:r>
            <w:r>
              <w:rPr>
                <w:noProof/>
                <w:webHidden/>
              </w:rPr>
              <w:instrText xml:space="preserve"> PAGEREF _Toc520967282 \h </w:instrText>
            </w:r>
            <w:r>
              <w:rPr>
                <w:noProof/>
                <w:webHidden/>
              </w:rPr>
            </w:r>
            <w:r>
              <w:rPr>
                <w:noProof/>
                <w:webHidden/>
              </w:rPr>
              <w:fldChar w:fldCharType="separate"/>
            </w:r>
            <w:r w:rsidR="001F6E07">
              <w:rPr>
                <w:noProof/>
                <w:webHidden/>
              </w:rPr>
              <w:t>154</w:t>
            </w:r>
            <w:r>
              <w:rPr>
                <w:noProof/>
                <w:webHidden/>
              </w:rPr>
              <w:fldChar w:fldCharType="end"/>
            </w:r>
          </w:hyperlink>
        </w:p>
        <w:p w14:paraId="47354D2E" w14:textId="522BF9F1" w:rsidR="0000086E" w:rsidRDefault="0000086E">
          <w:pPr>
            <w:pStyle w:val="TOC1"/>
            <w:tabs>
              <w:tab w:val="right" w:leader="dot" w:pos="9350"/>
            </w:tabs>
            <w:rPr>
              <w:rFonts w:eastAsiaTheme="minorEastAsia"/>
              <w:noProof/>
              <w:lang w:val="en-US"/>
            </w:rPr>
          </w:pPr>
          <w:hyperlink w:anchor="_Toc520967283" w:history="1">
            <w:r w:rsidRPr="002C06A8">
              <w:rPr>
                <w:rStyle w:val="Hyperlink"/>
                <w:rFonts w:ascii="Times New Roman" w:hAnsi="Times New Roman" w:cs="Times New Roman"/>
                <w:noProof/>
              </w:rPr>
              <w:t>ANNEX XI: EVALUATION REPORT CLEARANCE FORM</w:t>
            </w:r>
            <w:r>
              <w:rPr>
                <w:noProof/>
                <w:webHidden/>
              </w:rPr>
              <w:tab/>
            </w:r>
            <w:r>
              <w:rPr>
                <w:noProof/>
                <w:webHidden/>
              </w:rPr>
              <w:fldChar w:fldCharType="begin"/>
            </w:r>
            <w:r>
              <w:rPr>
                <w:noProof/>
                <w:webHidden/>
              </w:rPr>
              <w:instrText xml:space="preserve"> PAGEREF _Toc520967283 \h </w:instrText>
            </w:r>
            <w:r>
              <w:rPr>
                <w:noProof/>
                <w:webHidden/>
              </w:rPr>
            </w:r>
            <w:r>
              <w:rPr>
                <w:noProof/>
                <w:webHidden/>
              </w:rPr>
              <w:fldChar w:fldCharType="separate"/>
            </w:r>
            <w:r w:rsidR="001F6E07">
              <w:rPr>
                <w:noProof/>
                <w:webHidden/>
              </w:rPr>
              <w:t>155</w:t>
            </w:r>
            <w:r>
              <w:rPr>
                <w:noProof/>
                <w:webHidden/>
              </w:rPr>
              <w:fldChar w:fldCharType="end"/>
            </w:r>
          </w:hyperlink>
        </w:p>
        <w:p w14:paraId="5B854D22" w14:textId="04FF430A" w:rsidR="000347AD" w:rsidRDefault="000347AD">
          <w:r>
            <w:rPr>
              <w:b/>
              <w:bCs/>
              <w:noProof/>
            </w:rPr>
            <w:fldChar w:fldCharType="end"/>
          </w:r>
        </w:p>
      </w:sdtContent>
    </w:sdt>
    <w:p w14:paraId="23ECF874" w14:textId="77777777" w:rsidR="00D362BA" w:rsidRDefault="00D362BA" w:rsidP="00195E39">
      <w:pPr>
        <w:jc w:val="center"/>
        <w:rPr>
          <w:rFonts w:ascii="Times New Roman" w:hAnsi="Times New Roman" w:cs="Times New Roman"/>
          <w:b/>
          <w:color w:val="1F497D" w:themeColor="text2"/>
          <w:sz w:val="28"/>
          <w:szCs w:val="28"/>
          <w:lang w:val="en-US"/>
        </w:rPr>
      </w:pPr>
    </w:p>
    <w:p w14:paraId="55045195" w14:textId="77777777" w:rsidR="00D362BA" w:rsidRDefault="00D362BA" w:rsidP="00195E39">
      <w:pPr>
        <w:jc w:val="center"/>
        <w:rPr>
          <w:rFonts w:ascii="Times New Roman" w:hAnsi="Times New Roman" w:cs="Times New Roman"/>
          <w:b/>
          <w:color w:val="1F497D" w:themeColor="text2"/>
          <w:sz w:val="28"/>
          <w:szCs w:val="28"/>
          <w:lang w:val="en-US"/>
        </w:rPr>
      </w:pPr>
    </w:p>
    <w:p w14:paraId="21BA99FF" w14:textId="77777777" w:rsidR="00D362BA" w:rsidRDefault="00D362BA" w:rsidP="00195E39">
      <w:pPr>
        <w:jc w:val="center"/>
        <w:rPr>
          <w:rFonts w:ascii="Times New Roman" w:hAnsi="Times New Roman" w:cs="Times New Roman"/>
          <w:b/>
          <w:color w:val="1F497D" w:themeColor="text2"/>
          <w:sz w:val="28"/>
          <w:szCs w:val="28"/>
          <w:lang w:val="en-US"/>
        </w:rPr>
      </w:pPr>
    </w:p>
    <w:p w14:paraId="0EB28F73" w14:textId="77777777" w:rsidR="00D362BA" w:rsidRDefault="00D362BA" w:rsidP="00195E39">
      <w:pPr>
        <w:jc w:val="center"/>
        <w:rPr>
          <w:rFonts w:ascii="Times New Roman" w:hAnsi="Times New Roman" w:cs="Times New Roman"/>
          <w:b/>
          <w:color w:val="1F497D" w:themeColor="text2"/>
          <w:sz w:val="28"/>
          <w:szCs w:val="28"/>
          <w:lang w:val="en-US"/>
        </w:rPr>
      </w:pPr>
    </w:p>
    <w:p w14:paraId="7335F103" w14:textId="77777777" w:rsidR="00D362BA" w:rsidRDefault="00D362BA" w:rsidP="00195E39">
      <w:pPr>
        <w:jc w:val="center"/>
        <w:rPr>
          <w:rFonts w:ascii="Times New Roman" w:hAnsi="Times New Roman" w:cs="Times New Roman"/>
          <w:b/>
          <w:color w:val="1F497D" w:themeColor="text2"/>
          <w:sz w:val="28"/>
          <w:szCs w:val="28"/>
          <w:lang w:val="en-US"/>
        </w:rPr>
      </w:pPr>
    </w:p>
    <w:p w14:paraId="776BEFCE" w14:textId="77777777" w:rsidR="00D362BA" w:rsidRDefault="00D362BA" w:rsidP="00195E39">
      <w:pPr>
        <w:jc w:val="center"/>
        <w:rPr>
          <w:rFonts w:ascii="Times New Roman" w:hAnsi="Times New Roman" w:cs="Times New Roman"/>
          <w:b/>
          <w:color w:val="1F497D" w:themeColor="text2"/>
          <w:sz w:val="28"/>
          <w:szCs w:val="28"/>
          <w:lang w:val="en-US"/>
        </w:rPr>
      </w:pPr>
    </w:p>
    <w:p w14:paraId="02DBAB73" w14:textId="77777777" w:rsidR="00D362BA" w:rsidRDefault="00D362BA" w:rsidP="00195E39">
      <w:pPr>
        <w:jc w:val="center"/>
        <w:rPr>
          <w:rFonts w:ascii="Times New Roman" w:hAnsi="Times New Roman" w:cs="Times New Roman"/>
          <w:b/>
          <w:color w:val="1F497D" w:themeColor="text2"/>
          <w:sz w:val="28"/>
          <w:szCs w:val="28"/>
          <w:lang w:val="en-US"/>
        </w:rPr>
      </w:pPr>
    </w:p>
    <w:p w14:paraId="404D06C3" w14:textId="77777777" w:rsidR="00D362BA" w:rsidRDefault="00D362BA" w:rsidP="00195E39">
      <w:pPr>
        <w:jc w:val="center"/>
        <w:rPr>
          <w:rFonts w:ascii="Times New Roman" w:hAnsi="Times New Roman" w:cs="Times New Roman"/>
          <w:b/>
          <w:color w:val="1F497D" w:themeColor="text2"/>
          <w:sz w:val="28"/>
          <w:szCs w:val="28"/>
          <w:lang w:val="en-US"/>
        </w:rPr>
      </w:pPr>
    </w:p>
    <w:p w14:paraId="66093238" w14:textId="77777777" w:rsidR="00D362BA" w:rsidRDefault="00D362BA" w:rsidP="00195E39">
      <w:pPr>
        <w:jc w:val="center"/>
        <w:rPr>
          <w:rFonts w:ascii="Times New Roman" w:hAnsi="Times New Roman" w:cs="Times New Roman"/>
          <w:b/>
          <w:color w:val="1F497D" w:themeColor="text2"/>
          <w:sz w:val="28"/>
          <w:szCs w:val="28"/>
          <w:lang w:val="en-US"/>
        </w:rPr>
      </w:pPr>
    </w:p>
    <w:p w14:paraId="09D874D9" w14:textId="77777777" w:rsidR="00D362BA" w:rsidRDefault="00D362BA" w:rsidP="00195E39">
      <w:pPr>
        <w:jc w:val="center"/>
        <w:rPr>
          <w:rFonts w:ascii="Times New Roman" w:hAnsi="Times New Roman" w:cs="Times New Roman"/>
          <w:b/>
          <w:color w:val="1F497D" w:themeColor="text2"/>
          <w:sz w:val="28"/>
          <w:szCs w:val="28"/>
          <w:lang w:val="en-US"/>
        </w:rPr>
      </w:pPr>
    </w:p>
    <w:p w14:paraId="58E9EEC9" w14:textId="77777777" w:rsidR="00754C58" w:rsidRDefault="00754C58" w:rsidP="00195E39">
      <w:pPr>
        <w:jc w:val="center"/>
        <w:rPr>
          <w:rFonts w:ascii="Times New Roman" w:hAnsi="Times New Roman" w:cs="Times New Roman"/>
          <w:b/>
          <w:color w:val="1F497D" w:themeColor="text2"/>
          <w:sz w:val="28"/>
          <w:szCs w:val="28"/>
          <w:lang w:val="en-US"/>
        </w:rPr>
      </w:pPr>
    </w:p>
    <w:p w14:paraId="217A736E" w14:textId="77777777" w:rsidR="00B773F7" w:rsidRPr="00195E39" w:rsidRDefault="00195E39" w:rsidP="00195E39">
      <w:pPr>
        <w:jc w:val="center"/>
        <w:rPr>
          <w:rFonts w:ascii="Times New Roman" w:hAnsi="Times New Roman" w:cs="Times New Roman"/>
          <w:b/>
          <w:color w:val="1F497D" w:themeColor="text2"/>
          <w:sz w:val="28"/>
          <w:szCs w:val="28"/>
          <w:lang w:val="en-US"/>
        </w:rPr>
      </w:pPr>
      <w:r w:rsidRPr="00195E39">
        <w:rPr>
          <w:rFonts w:ascii="Times New Roman" w:hAnsi="Times New Roman" w:cs="Times New Roman"/>
          <w:b/>
          <w:color w:val="1F497D" w:themeColor="text2"/>
          <w:sz w:val="28"/>
          <w:szCs w:val="28"/>
          <w:lang w:val="en-US"/>
        </w:rPr>
        <w:t>FIGURES</w:t>
      </w:r>
    </w:p>
    <w:p w14:paraId="71AB17B4" w14:textId="5E030435" w:rsidR="00FC61A1" w:rsidRDefault="00195E39">
      <w:pPr>
        <w:pStyle w:val="TableofFigures"/>
        <w:tabs>
          <w:tab w:val="right" w:leader="dot" w:pos="9350"/>
        </w:tabs>
        <w:rPr>
          <w:rFonts w:eastAsiaTheme="minorEastAsia"/>
          <w:noProof/>
          <w:lang w:eastAsia="en-CA"/>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TOC \h \z \c "Figure" </w:instrText>
      </w:r>
      <w:r>
        <w:rPr>
          <w:rFonts w:ascii="Times New Roman" w:hAnsi="Times New Roman" w:cs="Times New Roman"/>
          <w:sz w:val="24"/>
          <w:szCs w:val="24"/>
          <w:lang w:val="en-US"/>
        </w:rPr>
        <w:fldChar w:fldCharType="separate"/>
      </w:r>
      <w:hyperlink w:anchor="_Toc504935658" w:history="1">
        <w:r w:rsidR="00FC61A1" w:rsidRPr="00271C5A">
          <w:rPr>
            <w:rStyle w:val="Hyperlink"/>
            <w:rFonts w:ascii="Times New Roman" w:hAnsi="Times New Roman" w:cs="Times New Roman"/>
            <w:noProof/>
          </w:rPr>
          <w:t>Figure 1: Project Intervention Logic</w:t>
        </w:r>
        <w:r w:rsidR="00FC61A1">
          <w:rPr>
            <w:noProof/>
            <w:webHidden/>
          </w:rPr>
          <w:tab/>
        </w:r>
        <w:r w:rsidR="00FC61A1">
          <w:rPr>
            <w:noProof/>
            <w:webHidden/>
          </w:rPr>
          <w:fldChar w:fldCharType="begin"/>
        </w:r>
        <w:r w:rsidR="00FC61A1">
          <w:rPr>
            <w:noProof/>
            <w:webHidden/>
          </w:rPr>
          <w:instrText xml:space="preserve"> PAGEREF _Toc504935658 \h </w:instrText>
        </w:r>
        <w:r w:rsidR="00FC61A1">
          <w:rPr>
            <w:noProof/>
            <w:webHidden/>
          </w:rPr>
        </w:r>
        <w:r w:rsidR="00FC61A1">
          <w:rPr>
            <w:noProof/>
            <w:webHidden/>
          </w:rPr>
          <w:fldChar w:fldCharType="separate"/>
        </w:r>
        <w:r w:rsidR="001A1F06">
          <w:rPr>
            <w:noProof/>
            <w:webHidden/>
          </w:rPr>
          <w:t>18</w:t>
        </w:r>
        <w:r w:rsidR="00FC61A1">
          <w:rPr>
            <w:noProof/>
            <w:webHidden/>
          </w:rPr>
          <w:fldChar w:fldCharType="end"/>
        </w:r>
      </w:hyperlink>
    </w:p>
    <w:p w14:paraId="4BB93EF0" w14:textId="108AB0F1" w:rsidR="00FC61A1" w:rsidRDefault="005E6EDB">
      <w:pPr>
        <w:pStyle w:val="TableofFigures"/>
        <w:tabs>
          <w:tab w:val="right" w:leader="dot" w:pos="9350"/>
        </w:tabs>
        <w:rPr>
          <w:rFonts w:eastAsiaTheme="minorEastAsia"/>
          <w:noProof/>
          <w:lang w:eastAsia="en-CA"/>
        </w:rPr>
      </w:pPr>
      <w:hyperlink w:anchor="_Toc504935659" w:history="1">
        <w:r w:rsidR="00FC61A1" w:rsidRPr="00271C5A">
          <w:rPr>
            <w:rStyle w:val="Hyperlink"/>
            <w:rFonts w:ascii="Times New Roman" w:hAnsi="Times New Roman" w:cs="Times New Roman"/>
            <w:noProof/>
          </w:rPr>
          <w:t>Figure 2</w:t>
        </w:r>
        <w:r w:rsidR="00FC61A1" w:rsidRPr="00271C5A">
          <w:rPr>
            <w:rStyle w:val="Hyperlink"/>
            <w:rFonts w:ascii="Times New Roman" w:eastAsia="Calibri" w:hAnsi="Times New Roman" w:cs="Times New Roman"/>
            <w:noProof/>
            <w:lang w:val="en-GB"/>
          </w:rPr>
          <w:t>: Evaluation Stages</w:t>
        </w:r>
        <w:r w:rsidR="00FC61A1">
          <w:rPr>
            <w:noProof/>
            <w:webHidden/>
          </w:rPr>
          <w:tab/>
        </w:r>
        <w:r w:rsidR="00FC61A1">
          <w:rPr>
            <w:noProof/>
            <w:webHidden/>
          </w:rPr>
          <w:fldChar w:fldCharType="begin"/>
        </w:r>
        <w:r w:rsidR="00FC61A1">
          <w:rPr>
            <w:noProof/>
            <w:webHidden/>
          </w:rPr>
          <w:instrText xml:space="preserve"> PAGEREF _Toc504935659 \h </w:instrText>
        </w:r>
        <w:r w:rsidR="00FC61A1">
          <w:rPr>
            <w:noProof/>
            <w:webHidden/>
          </w:rPr>
        </w:r>
        <w:r w:rsidR="00FC61A1">
          <w:rPr>
            <w:noProof/>
            <w:webHidden/>
          </w:rPr>
          <w:fldChar w:fldCharType="separate"/>
        </w:r>
        <w:r w:rsidR="001A1F06">
          <w:rPr>
            <w:noProof/>
            <w:webHidden/>
          </w:rPr>
          <w:t>20</w:t>
        </w:r>
        <w:r w:rsidR="00FC61A1">
          <w:rPr>
            <w:noProof/>
            <w:webHidden/>
          </w:rPr>
          <w:fldChar w:fldCharType="end"/>
        </w:r>
      </w:hyperlink>
    </w:p>
    <w:p w14:paraId="1CB0626B" w14:textId="6DAF23AD" w:rsidR="00FC61A1" w:rsidRDefault="005E6EDB">
      <w:pPr>
        <w:pStyle w:val="TableofFigures"/>
        <w:tabs>
          <w:tab w:val="right" w:leader="dot" w:pos="9350"/>
        </w:tabs>
        <w:rPr>
          <w:rFonts w:eastAsiaTheme="minorEastAsia"/>
          <w:noProof/>
          <w:lang w:eastAsia="en-CA"/>
        </w:rPr>
      </w:pPr>
      <w:hyperlink w:anchor="_Toc504935660" w:history="1">
        <w:r w:rsidR="00FC61A1" w:rsidRPr="00271C5A">
          <w:rPr>
            <w:rStyle w:val="Hyperlink"/>
            <w:rFonts w:ascii="Times New Roman" w:hAnsi="Times New Roman" w:cs="Times New Roman"/>
            <w:noProof/>
          </w:rPr>
          <w:t>Figure 3: Method of Triangulation</w:t>
        </w:r>
        <w:r w:rsidR="00FC61A1">
          <w:rPr>
            <w:noProof/>
            <w:webHidden/>
          </w:rPr>
          <w:tab/>
        </w:r>
        <w:r w:rsidR="00FC61A1">
          <w:rPr>
            <w:noProof/>
            <w:webHidden/>
          </w:rPr>
          <w:fldChar w:fldCharType="begin"/>
        </w:r>
        <w:r w:rsidR="00FC61A1">
          <w:rPr>
            <w:noProof/>
            <w:webHidden/>
          </w:rPr>
          <w:instrText xml:space="preserve"> PAGEREF _Toc504935660 \h </w:instrText>
        </w:r>
        <w:r w:rsidR="00FC61A1">
          <w:rPr>
            <w:noProof/>
            <w:webHidden/>
          </w:rPr>
        </w:r>
        <w:r w:rsidR="00FC61A1">
          <w:rPr>
            <w:noProof/>
            <w:webHidden/>
          </w:rPr>
          <w:fldChar w:fldCharType="separate"/>
        </w:r>
        <w:r w:rsidR="001A1F06">
          <w:rPr>
            <w:noProof/>
            <w:webHidden/>
          </w:rPr>
          <w:t>22</w:t>
        </w:r>
        <w:r w:rsidR="00FC61A1">
          <w:rPr>
            <w:noProof/>
            <w:webHidden/>
          </w:rPr>
          <w:fldChar w:fldCharType="end"/>
        </w:r>
      </w:hyperlink>
    </w:p>
    <w:p w14:paraId="35BC658F" w14:textId="447E7DB7" w:rsidR="00FC61A1" w:rsidRDefault="005E6EDB">
      <w:pPr>
        <w:pStyle w:val="TableofFigures"/>
        <w:tabs>
          <w:tab w:val="right" w:leader="dot" w:pos="9350"/>
        </w:tabs>
        <w:rPr>
          <w:rFonts w:eastAsiaTheme="minorEastAsia"/>
          <w:noProof/>
          <w:lang w:eastAsia="en-CA"/>
        </w:rPr>
      </w:pPr>
      <w:hyperlink w:anchor="_Toc504935661" w:history="1">
        <w:r w:rsidR="00FC61A1" w:rsidRPr="00271C5A">
          <w:rPr>
            <w:rStyle w:val="Hyperlink"/>
            <w:rFonts w:ascii="Times New Roman" w:hAnsi="Times New Roman" w:cs="Times New Roman"/>
            <w:noProof/>
          </w:rPr>
          <w:t>Figure 4: Steps in Analysis Process</w:t>
        </w:r>
        <w:r w:rsidR="00FC61A1">
          <w:rPr>
            <w:noProof/>
            <w:webHidden/>
          </w:rPr>
          <w:tab/>
        </w:r>
        <w:r w:rsidR="00FC61A1">
          <w:rPr>
            <w:noProof/>
            <w:webHidden/>
          </w:rPr>
          <w:fldChar w:fldCharType="begin"/>
        </w:r>
        <w:r w:rsidR="00FC61A1">
          <w:rPr>
            <w:noProof/>
            <w:webHidden/>
          </w:rPr>
          <w:instrText xml:space="preserve"> PAGEREF _Toc504935661 \h </w:instrText>
        </w:r>
        <w:r w:rsidR="00FC61A1">
          <w:rPr>
            <w:noProof/>
            <w:webHidden/>
          </w:rPr>
        </w:r>
        <w:r w:rsidR="00FC61A1">
          <w:rPr>
            <w:noProof/>
            <w:webHidden/>
          </w:rPr>
          <w:fldChar w:fldCharType="separate"/>
        </w:r>
        <w:r w:rsidR="001A1F06">
          <w:rPr>
            <w:noProof/>
            <w:webHidden/>
          </w:rPr>
          <w:t>23</w:t>
        </w:r>
        <w:r w:rsidR="00FC61A1">
          <w:rPr>
            <w:noProof/>
            <w:webHidden/>
          </w:rPr>
          <w:fldChar w:fldCharType="end"/>
        </w:r>
      </w:hyperlink>
    </w:p>
    <w:p w14:paraId="1790EBC1" w14:textId="6058A738" w:rsidR="00FC61A1" w:rsidRDefault="005E6EDB">
      <w:pPr>
        <w:pStyle w:val="TableofFigures"/>
        <w:tabs>
          <w:tab w:val="right" w:leader="dot" w:pos="9350"/>
        </w:tabs>
        <w:rPr>
          <w:rFonts w:eastAsiaTheme="minorEastAsia"/>
          <w:noProof/>
          <w:lang w:eastAsia="en-CA"/>
        </w:rPr>
      </w:pPr>
      <w:hyperlink r:id="rId9" w:anchor="_Toc504935662" w:history="1">
        <w:r w:rsidR="00FC61A1" w:rsidRPr="00271C5A">
          <w:rPr>
            <w:rStyle w:val="Hyperlink"/>
            <w:rFonts w:ascii="Times New Roman" w:hAnsi="Times New Roman" w:cs="Times New Roman"/>
            <w:noProof/>
          </w:rPr>
          <w:t xml:space="preserve">Figure 5: </w:t>
        </w:r>
        <w:r w:rsidR="00FC61A1" w:rsidRPr="00271C5A">
          <w:rPr>
            <w:rStyle w:val="Hyperlink"/>
            <w:rFonts w:ascii="Times New Roman" w:hAnsi="Times New Roman" w:cs="Times New Roman"/>
            <w:noProof/>
            <w:lang w:val="en-US"/>
          </w:rPr>
          <w:t>Project Linkages in UNDP’s E&amp;E cluster</w:t>
        </w:r>
        <w:r w:rsidR="00FC61A1">
          <w:rPr>
            <w:noProof/>
            <w:webHidden/>
          </w:rPr>
          <w:tab/>
        </w:r>
        <w:r w:rsidR="00FC61A1">
          <w:rPr>
            <w:noProof/>
            <w:webHidden/>
          </w:rPr>
          <w:fldChar w:fldCharType="begin"/>
        </w:r>
        <w:r w:rsidR="00FC61A1">
          <w:rPr>
            <w:noProof/>
            <w:webHidden/>
          </w:rPr>
          <w:instrText xml:space="preserve"> PAGEREF _Toc504935662 \h </w:instrText>
        </w:r>
        <w:r w:rsidR="00FC61A1">
          <w:rPr>
            <w:noProof/>
            <w:webHidden/>
          </w:rPr>
        </w:r>
        <w:r w:rsidR="00FC61A1">
          <w:rPr>
            <w:noProof/>
            <w:webHidden/>
          </w:rPr>
          <w:fldChar w:fldCharType="separate"/>
        </w:r>
        <w:r w:rsidR="001A1F06">
          <w:rPr>
            <w:noProof/>
            <w:webHidden/>
          </w:rPr>
          <w:t>35</w:t>
        </w:r>
        <w:r w:rsidR="00FC61A1">
          <w:rPr>
            <w:noProof/>
            <w:webHidden/>
          </w:rPr>
          <w:fldChar w:fldCharType="end"/>
        </w:r>
      </w:hyperlink>
    </w:p>
    <w:p w14:paraId="2DB1058F" w14:textId="4ABD438E" w:rsidR="00FC61A1" w:rsidRDefault="005E6EDB">
      <w:pPr>
        <w:pStyle w:val="TableofFigures"/>
        <w:tabs>
          <w:tab w:val="right" w:leader="dot" w:pos="9350"/>
        </w:tabs>
        <w:rPr>
          <w:rFonts w:eastAsiaTheme="minorEastAsia"/>
          <w:noProof/>
          <w:lang w:eastAsia="en-CA"/>
        </w:rPr>
      </w:pPr>
      <w:hyperlink w:anchor="_Toc504935663" w:history="1">
        <w:r w:rsidR="00FC61A1" w:rsidRPr="00271C5A">
          <w:rPr>
            <w:rStyle w:val="Hyperlink"/>
            <w:rFonts w:ascii="Times New Roman" w:hAnsi="Times New Roman" w:cs="Times New Roman"/>
            <w:noProof/>
          </w:rPr>
          <w:t>Figure 6: Linkages with other UNDP Programme Areas</w:t>
        </w:r>
        <w:r w:rsidR="00FC61A1">
          <w:rPr>
            <w:noProof/>
            <w:webHidden/>
          </w:rPr>
          <w:tab/>
        </w:r>
        <w:r w:rsidR="00FC61A1">
          <w:rPr>
            <w:noProof/>
            <w:webHidden/>
          </w:rPr>
          <w:fldChar w:fldCharType="begin"/>
        </w:r>
        <w:r w:rsidR="00FC61A1">
          <w:rPr>
            <w:noProof/>
            <w:webHidden/>
          </w:rPr>
          <w:instrText xml:space="preserve"> PAGEREF _Toc504935663 \h </w:instrText>
        </w:r>
        <w:r w:rsidR="00FC61A1">
          <w:rPr>
            <w:noProof/>
            <w:webHidden/>
          </w:rPr>
        </w:r>
        <w:r w:rsidR="00FC61A1">
          <w:rPr>
            <w:noProof/>
            <w:webHidden/>
          </w:rPr>
          <w:fldChar w:fldCharType="separate"/>
        </w:r>
        <w:r w:rsidR="001A1F06">
          <w:rPr>
            <w:noProof/>
            <w:webHidden/>
          </w:rPr>
          <w:t>36</w:t>
        </w:r>
        <w:r w:rsidR="00FC61A1">
          <w:rPr>
            <w:noProof/>
            <w:webHidden/>
          </w:rPr>
          <w:fldChar w:fldCharType="end"/>
        </w:r>
      </w:hyperlink>
    </w:p>
    <w:p w14:paraId="7B2F0C7F" w14:textId="704E1EAD" w:rsidR="00FC61A1" w:rsidRDefault="005E6EDB">
      <w:pPr>
        <w:pStyle w:val="TableofFigures"/>
        <w:tabs>
          <w:tab w:val="right" w:leader="dot" w:pos="9350"/>
        </w:tabs>
        <w:rPr>
          <w:rFonts w:eastAsiaTheme="minorEastAsia"/>
          <w:noProof/>
          <w:lang w:eastAsia="en-CA"/>
        </w:rPr>
      </w:pPr>
      <w:hyperlink w:anchor="_Toc504935664" w:history="1">
        <w:r w:rsidR="00FC61A1" w:rsidRPr="00271C5A">
          <w:rPr>
            <w:rStyle w:val="Hyperlink"/>
            <w:rFonts w:ascii="Times New Roman" w:hAnsi="Times New Roman" w:cs="Times New Roman"/>
            <w:noProof/>
          </w:rPr>
          <w:t>Figure 7</w:t>
        </w:r>
        <w:r w:rsidR="00FC61A1" w:rsidRPr="00271C5A">
          <w:rPr>
            <w:rStyle w:val="Hyperlink"/>
            <w:rFonts w:ascii="Times New Roman" w:hAnsi="Times New Roman" w:cs="Times New Roman"/>
            <w:noProof/>
            <w:lang w:val="en-US"/>
          </w:rPr>
          <w:t>: Management Arrangements for the Rio Project</w:t>
        </w:r>
        <w:r w:rsidR="00FC61A1">
          <w:rPr>
            <w:noProof/>
            <w:webHidden/>
          </w:rPr>
          <w:tab/>
        </w:r>
        <w:r w:rsidR="00FC61A1">
          <w:rPr>
            <w:noProof/>
            <w:webHidden/>
          </w:rPr>
          <w:fldChar w:fldCharType="begin"/>
        </w:r>
        <w:r w:rsidR="00FC61A1">
          <w:rPr>
            <w:noProof/>
            <w:webHidden/>
          </w:rPr>
          <w:instrText xml:space="preserve"> PAGEREF _Toc504935664 \h </w:instrText>
        </w:r>
        <w:r w:rsidR="00FC61A1">
          <w:rPr>
            <w:noProof/>
            <w:webHidden/>
          </w:rPr>
        </w:r>
        <w:r w:rsidR="00FC61A1">
          <w:rPr>
            <w:noProof/>
            <w:webHidden/>
          </w:rPr>
          <w:fldChar w:fldCharType="separate"/>
        </w:r>
        <w:r w:rsidR="001A1F06">
          <w:rPr>
            <w:noProof/>
            <w:webHidden/>
          </w:rPr>
          <w:t>41</w:t>
        </w:r>
        <w:r w:rsidR="00FC61A1">
          <w:rPr>
            <w:noProof/>
            <w:webHidden/>
          </w:rPr>
          <w:fldChar w:fldCharType="end"/>
        </w:r>
      </w:hyperlink>
    </w:p>
    <w:p w14:paraId="56FF6443" w14:textId="77777777" w:rsidR="00B773F7" w:rsidRDefault="00195E39" w:rsidP="002F50F5">
      <w:pPr>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14:paraId="1EB64F8F" w14:textId="77777777" w:rsidR="00BA03F4" w:rsidRPr="00195E39" w:rsidRDefault="00BA03F4" w:rsidP="00BA03F4">
      <w:pPr>
        <w:jc w:val="center"/>
        <w:rPr>
          <w:rFonts w:ascii="Times New Roman" w:hAnsi="Times New Roman" w:cs="Times New Roman"/>
          <w:b/>
          <w:color w:val="1F497D" w:themeColor="text2"/>
          <w:sz w:val="28"/>
          <w:szCs w:val="28"/>
          <w:lang w:val="en-US"/>
        </w:rPr>
      </w:pPr>
      <w:r>
        <w:rPr>
          <w:rFonts w:ascii="Times New Roman" w:hAnsi="Times New Roman" w:cs="Times New Roman"/>
          <w:b/>
          <w:color w:val="1F497D" w:themeColor="text2"/>
          <w:sz w:val="28"/>
          <w:szCs w:val="28"/>
          <w:lang w:val="en-US"/>
        </w:rPr>
        <w:t>TABLES</w:t>
      </w:r>
    </w:p>
    <w:p w14:paraId="5316E608" w14:textId="7A63B0E6" w:rsidR="00FC61A1" w:rsidRPr="00FC61A1" w:rsidRDefault="00BA03F4">
      <w:pPr>
        <w:pStyle w:val="TableofFigures"/>
        <w:tabs>
          <w:tab w:val="right" w:leader="dot" w:pos="9350"/>
        </w:tabs>
        <w:rPr>
          <w:rFonts w:ascii="Times New Roman" w:eastAsiaTheme="minorEastAsia" w:hAnsi="Times New Roman" w:cs="Times New Roman"/>
          <w:noProof/>
          <w:lang w:eastAsia="en-CA"/>
        </w:rPr>
      </w:pPr>
      <w:r w:rsidRPr="00FC61A1">
        <w:rPr>
          <w:rFonts w:ascii="Times New Roman" w:hAnsi="Times New Roman" w:cs="Times New Roman"/>
          <w:lang w:val="en-US"/>
        </w:rPr>
        <w:fldChar w:fldCharType="begin"/>
      </w:r>
      <w:r w:rsidRPr="00FC61A1">
        <w:rPr>
          <w:rFonts w:ascii="Times New Roman" w:hAnsi="Times New Roman" w:cs="Times New Roman"/>
          <w:lang w:val="en-US"/>
        </w:rPr>
        <w:instrText xml:space="preserve"> TOC \h \z \c "Table" </w:instrText>
      </w:r>
      <w:r w:rsidRPr="00FC61A1">
        <w:rPr>
          <w:rFonts w:ascii="Times New Roman" w:hAnsi="Times New Roman" w:cs="Times New Roman"/>
          <w:lang w:val="en-US"/>
        </w:rPr>
        <w:fldChar w:fldCharType="separate"/>
      </w:r>
      <w:hyperlink w:anchor="_Toc504935665" w:history="1">
        <w:r w:rsidR="00FC61A1" w:rsidRPr="00FC61A1">
          <w:rPr>
            <w:rStyle w:val="Hyperlink"/>
            <w:rFonts w:ascii="Times New Roman" w:hAnsi="Times New Roman" w:cs="Times New Roman"/>
            <w:noProof/>
          </w:rPr>
          <w:t>Table 1: Evaluation Steps</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_Toc504935665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21</w:t>
        </w:r>
        <w:r w:rsidR="00FC61A1" w:rsidRPr="00FC61A1">
          <w:rPr>
            <w:rFonts w:ascii="Times New Roman" w:hAnsi="Times New Roman" w:cs="Times New Roman"/>
            <w:noProof/>
            <w:webHidden/>
          </w:rPr>
          <w:fldChar w:fldCharType="end"/>
        </w:r>
      </w:hyperlink>
    </w:p>
    <w:p w14:paraId="3083ACE1" w14:textId="0675A42E"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66" w:history="1">
        <w:r w:rsidR="00FC61A1" w:rsidRPr="00FC61A1">
          <w:rPr>
            <w:rStyle w:val="Hyperlink"/>
            <w:rFonts w:ascii="Times New Roman" w:hAnsi="Times New Roman" w:cs="Times New Roman"/>
            <w:noProof/>
          </w:rPr>
          <w:t>Table 2</w:t>
        </w:r>
        <w:r w:rsidR="00FC61A1" w:rsidRPr="00FC61A1">
          <w:rPr>
            <w:rStyle w:val="Hyperlink"/>
            <w:rFonts w:ascii="Times New Roman" w:hAnsi="Times New Roman" w:cs="Times New Roman"/>
            <w:noProof/>
            <w:lang w:val="en-US"/>
          </w:rPr>
          <w:t>: Data Sources</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_Toc504935666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22</w:t>
        </w:r>
        <w:r w:rsidR="00FC61A1" w:rsidRPr="00FC61A1">
          <w:rPr>
            <w:rFonts w:ascii="Times New Roman" w:hAnsi="Times New Roman" w:cs="Times New Roman"/>
            <w:noProof/>
            <w:webHidden/>
          </w:rPr>
          <w:fldChar w:fldCharType="end"/>
        </w:r>
      </w:hyperlink>
    </w:p>
    <w:p w14:paraId="468C03C3" w14:textId="1FBE7B6F"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67" w:history="1">
        <w:r w:rsidR="00FC61A1" w:rsidRPr="00FC61A1">
          <w:rPr>
            <w:rStyle w:val="Hyperlink"/>
            <w:rFonts w:ascii="Times New Roman" w:hAnsi="Times New Roman" w:cs="Times New Roman"/>
            <w:noProof/>
          </w:rPr>
          <w:t>Table 3: Rating Scale</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_Toc504935667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24</w:t>
        </w:r>
        <w:r w:rsidR="00FC61A1" w:rsidRPr="00FC61A1">
          <w:rPr>
            <w:rFonts w:ascii="Times New Roman" w:hAnsi="Times New Roman" w:cs="Times New Roman"/>
            <w:noProof/>
            <w:webHidden/>
          </w:rPr>
          <w:fldChar w:fldCharType="end"/>
        </w:r>
      </w:hyperlink>
    </w:p>
    <w:p w14:paraId="04792962" w14:textId="24C2FC22"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68" w:history="1">
        <w:r w:rsidR="00FC61A1" w:rsidRPr="00FC61A1">
          <w:rPr>
            <w:rStyle w:val="Hyperlink"/>
            <w:rFonts w:ascii="Times New Roman" w:hAnsi="Times New Roman" w:cs="Times New Roman"/>
            <w:noProof/>
          </w:rPr>
          <w:t>Table 4:</w:t>
        </w:r>
        <w:r w:rsidR="00FC61A1" w:rsidRPr="00FC61A1">
          <w:rPr>
            <w:rStyle w:val="Hyperlink"/>
            <w:rFonts w:ascii="Times New Roman" w:hAnsi="Times New Roman" w:cs="Times New Roman"/>
            <w:noProof/>
            <w:lang w:val="en-US"/>
          </w:rPr>
          <w:t xml:space="preserve"> List of Projects in UNDP’s E&amp;E Cluster</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_Toc504935668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35</w:t>
        </w:r>
        <w:r w:rsidR="00FC61A1" w:rsidRPr="00FC61A1">
          <w:rPr>
            <w:rFonts w:ascii="Times New Roman" w:hAnsi="Times New Roman" w:cs="Times New Roman"/>
            <w:noProof/>
            <w:webHidden/>
          </w:rPr>
          <w:fldChar w:fldCharType="end"/>
        </w:r>
      </w:hyperlink>
    </w:p>
    <w:p w14:paraId="37354A67" w14:textId="6E24E0EE"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69" w:history="1">
        <w:r w:rsidR="00FC61A1" w:rsidRPr="00FC61A1">
          <w:rPr>
            <w:rStyle w:val="Hyperlink"/>
            <w:rFonts w:ascii="Times New Roman" w:hAnsi="Times New Roman" w:cs="Times New Roman"/>
            <w:noProof/>
          </w:rPr>
          <w:t>Table 5: List of NGOs Contracted to Implement Project Activities</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_Toc504935669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49</w:t>
        </w:r>
        <w:r w:rsidR="00FC61A1" w:rsidRPr="00FC61A1">
          <w:rPr>
            <w:rFonts w:ascii="Times New Roman" w:hAnsi="Times New Roman" w:cs="Times New Roman"/>
            <w:noProof/>
            <w:webHidden/>
          </w:rPr>
          <w:fldChar w:fldCharType="end"/>
        </w:r>
      </w:hyperlink>
    </w:p>
    <w:p w14:paraId="127414EE" w14:textId="0675AF56"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70" w:history="1">
        <w:r w:rsidR="00FC61A1" w:rsidRPr="00FC61A1">
          <w:rPr>
            <w:rStyle w:val="Hyperlink"/>
            <w:rFonts w:ascii="Times New Roman" w:hAnsi="Times New Roman" w:cs="Times New Roman"/>
            <w:noProof/>
          </w:rPr>
          <w:t>Table 6: Project Costs (US$)</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_Toc504935670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52</w:t>
        </w:r>
        <w:r w:rsidR="00FC61A1" w:rsidRPr="00FC61A1">
          <w:rPr>
            <w:rFonts w:ascii="Times New Roman" w:hAnsi="Times New Roman" w:cs="Times New Roman"/>
            <w:noProof/>
            <w:webHidden/>
          </w:rPr>
          <w:fldChar w:fldCharType="end"/>
        </w:r>
      </w:hyperlink>
    </w:p>
    <w:p w14:paraId="0A53BB31" w14:textId="478D4FC8"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71" w:history="1">
        <w:r w:rsidR="00FC61A1" w:rsidRPr="00FC61A1">
          <w:rPr>
            <w:rStyle w:val="Hyperlink"/>
            <w:rFonts w:ascii="Times New Roman" w:hAnsi="Times New Roman" w:cs="Times New Roman"/>
            <w:noProof/>
          </w:rPr>
          <w:t>Table 7</w:t>
        </w:r>
        <w:r w:rsidR="00FC61A1" w:rsidRPr="00FC61A1">
          <w:rPr>
            <w:rStyle w:val="Hyperlink"/>
            <w:rFonts w:ascii="Times New Roman" w:eastAsia="Times New Roman" w:hAnsi="Times New Roman" w:cs="Times New Roman"/>
            <w:bCs/>
            <w:noProof/>
            <w:lang w:eastAsia="en-CA"/>
          </w:rPr>
          <w:t>: Budget Execution by Outcome Area</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_Toc504935671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53</w:t>
        </w:r>
        <w:r w:rsidR="00FC61A1" w:rsidRPr="00FC61A1">
          <w:rPr>
            <w:rFonts w:ascii="Times New Roman" w:hAnsi="Times New Roman" w:cs="Times New Roman"/>
            <w:noProof/>
            <w:webHidden/>
          </w:rPr>
          <w:fldChar w:fldCharType="end"/>
        </w:r>
      </w:hyperlink>
    </w:p>
    <w:p w14:paraId="4940FA47" w14:textId="44E7046A"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72" w:history="1">
        <w:r w:rsidR="00FC61A1" w:rsidRPr="00FC61A1">
          <w:rPr>
            <w:rStyle w:val="Hyperlink"/>
            <w:rFonts w:ascii="Times New Roman" w:hAnsi="Times New Roman" w:cs="Times New Roman"/>
            <w:noProof/>
          </w:rPr>
          <w:t xml:space="preserve">Table 8: Main </w:t>
        </w:r>
        <w:r w:rsidR="00FC61A1" w:rsidRPr="00FC61A1">
          <w:rPr>
            <w:rStyle w:val="Hyperlink"/>
            <w:rFonts w:ascii="Times New Roman" w:hAnsi="Times New Roman" w:cs="Times New Roman"/>
            <w:noProof/>
            <w:lang w:val="en-US"/>
          </w:rPr>
          <w:t xml:space="preserve">Analytical Documents/Reports Produced </w:t>
        </w:r>
        <w:r w:rsidR="00FC61A1" w:rsidRPr="00FC61A1">
          <w:rPr>
            <w:rStyle w:val="Hyperlink"/>
            <w:rFonts w:ascii="Times New Roman" w:hAnsi="Times New Roman" w:cs="Times New Roman"/>
            <w:noProof/>
            <w:lang w:val="en-US"/>
          </w:rPr>
          <w:t>b</w:t>
        </w:r>
        <w:r w:rsidR="00FC61A1" w:rsidRPr="00FC61A1">
          <w:rPr>
            <w:rStyle w:val="Hyperlink"/>
            <w:rFonts w:ascii="Times New Roman" w:hAnsi="Times New Roman" w:cs="Times New Roman"/>
            <w:noProof/>
            <w:lang w:val="en-US"/>
          </w:rPr>
          <w:t>y the Project</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_Toc504935672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61</w:t>
        </w:r>
        <w:r w:rsidR="00FC61A1" w:rsidRPr="00FC61A1">
          <w:rPr>
            <w:rFonts w:ascii="Times New Roman" w:hAnsi="Times New Roman" w:cs="Times New Roman"/>
            <w:noProof/>
            <w:webHidden/>
          </w:rPr>
          <w:fldChar w:fldCharType="end"/>
        </w:r>
      </w:hyperlink>
    </w:p>
    <w:p w14:paraId="5CCE4777" w14:textId="5D4406EE"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73" w:history="1">
        <w:r w:rsidR="00FC61A1" w:rsidRPr="00FC61A1">
          <w:rPr>
            <w:rStyle w:val="Hyperlink"/>
            <w:rFonts w:ascii="Times New Roman" w:hAnsi="Times New Roman" w:cs="Times New Roman"/>
            <w:noProof/>
          </w:rPr>
          <w:t>Table 9</w:t>
        </w:r>
        <w:r w:rsidR="00FC61A1" w:rsidRPr="00FC61A1">
          <w:rPr>
            <w:rStyle w:val="Hyperlink"/>
            <w:rFonts w:ascii="Times New Roman" w:hAnsi="Times New Roman" w:cs="Times New Roman"/>
            <w:noProof/>
            <w:lang w:val="en-US"/>
          </w:rPr>
          <w:t>: Events and Consultations Organized in the Framework of the Project</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_Toc504935673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68</w:t>
        </w:r>
        <w:r w:rsidR="00FC61A1" w:rsidRPr="00FC61A1">
          <w:rPr>
            <w:rFonts w:ascii="Times New Roman" w:hAnsi="Times New Roman" w:cs="Times New Roman"/>
            <w:noProof/>
            <w:webHidden/>
          </w:rPr>
          <w:fldChar w:fldCharType="end"/>
        </w:r>
      </w:hyperlink>
    </w:p>
    <w:p w14:paraId="7098799E" w14:textId="20D2CFD9"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74" w:history="1">
        <w:r w:rsidR="00FC61A1" w:rsidRPr="00FC61A1">
          <w:rPr>
            <w:rStyle w:val="Hyperlink"/>
            <w:rFonts w:ascii="Times New Roman" w:hAnsi="Times New Roman" w:cs="Times New Roman"/>
            <w:noProof/>
          </w:rPr>
          <w:t>Table 10</w:t>
        </w:r>
        <w:r w:rsidR="00FC61A1" w:rsidRPr="00FC61A1">
          <w:rPr>
            <w:rStyle w:val="Hyperlink"/>
            <w:rFonts w:ascii="Times New Roman" w:hAnsi="Times New Roman" w:cs="Times New Roman"/>
            <w:noProof/>
            <w:lang w:val="en-US"/>
          </w:rPr>
          <w:t>: Budget Execution Rates (in %)</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_Toc504935674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69</w:t>
        </w:r>
        <w:r w:rsidR="00FC61A1" w:rsidRPr="00FC61A1">
          <w:rPr>
            <w:rFonts w:ascii="Times New Roman" w:hAnsi="Times New Roman" w:cs="Times New Roman"/>
            <w:noProof/>
            <w:webHidden/>
          </w:rPr>
          <w:fldChar w:fldCharType="end"/>
        </w:r>
      </w:hyperlink>
    </w:p>
    <w:p w14:paraId="247E96FD" w14:textId="0BE83375"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75" w:history="1">
        <w:r w:rsidR="00FC61A1" w:rsidRPr="00FC61A1">
          <w:rPr>
            <w:rStyle w:val="Hyperlink"/>
            <w:rFonts w:ascii="Times New Roman" w:hAnsi="Times New Roman" w:cs="Times New Roman"/>
            <w:noProof/>
          </w:rPr>
          <w:t xml:space="preserve">Table 11: </w:t>
        </w:r>
        <w:r w:rsidR="00FC61A1" w:rsidRPr="00FC61A1">
          <w:rPr>
            <w:rStyle w:val="Hyperlink"/>
            <w:rFonts w:ascii="Times New Roman" w:hAnsi="Times New Roman" w:cs="Times New Roman"/>
            <w:noProof/>
            <w:lang w:val="en-US"/>
          </w:rPr>
          <w:t>Project’s Expenditure Structure</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_Toc504935675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69</w:t>
        </w:r>
        <w:r w:rsidR="00FC61A1" w:rsidRPr="00FC61A1">
          <w:rPr>
            <w:rFonts w:ascii="Times New Roman" w:hAnsi="Times New Roman" w:cs="Times New Roman"/>
            <w:noProof/>
            <w:webHidden/>
          </w:rPr>
          <w:fldChar w:fldCharType="end"/>
        </w:r>
      </w:hyperlink>
    </w:p>
    <w:p w14:paraId="277333AA" w14:textId="48764B5E"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76" w:history="1">
        <w:r w:rsidR="00FC61A1" w:rsidRPr="00FC61A1">
          <w:rPr>
            <w:rStyle w:val="Hyperlink"/>
            <w:rFonts w:ascii="Times New Roman" w:hAnsi="Times New Roman" w:cs="Times New Roman"/>
            <w:noProof/>
          </w:rPr>
          <w:t>Table 12</w:t>
        </w:r>
        <w:r w:rsidR="00FC61A1" w:rsidRPr="00FC61A1">
          <w:rPr>
            <w:rStyle w:val="Hyperlink"/>
            <w:rFonts w:ascii="Times New Roman" w:hAnsi="Times New Roman" w:cs="Times New Roman"/>
            <w:noProof/>
            <w:lang w:val="en-US"/>
          </w:rPr>
          <w:t>: List of National Experts Engaged by the Project</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_Toc504935676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70</w:t>
        </w:r>
        <w:r w:rsidR="00FC61A1" w:rsidRPr="00FC61A1">
          <w:rPr>
            <w:rFonts w:ascii="Times New Roman" w:hAnsi="Times New Roman" w:cs="Times New Roman"/>
            <w:noProof/>
            <w:webHidden/>
          </w:rPr>
          <w:fldChar w:fldCharType="end"/>
        </w:r>
      </w:hyperlink>
    </w:p>
    <w:p w14:paraId="0991CCBD" w14:textId="258F90BC"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77" w:history="1">
        <w:r w:rsidR="00FC61A1" w:rsidRPr="00FC61A1">
          <w:rPr>
            <w:rStyle w:val="Hyperlink"/>
            <w:rFonts w:ascii="Times New Roman" w:hAnsi="Times New Roman" w:cs="Times New Roman"/>
            <w:noProof/>
          </w:rPr>
          <w:t>Table 13</w:t>
        </w:r>
        <w:r w:rsidR="00FC61A1" w:rsidRPr="00FC61A1">
          <w:rPr>
            <w:rStyle w:val="Hyperlink"/>
            <w:rFonts w:ascii="Times New Roman" w:hAnsi="Times New Roman" w:cs="Times New Roman"/>
            <w:bCs/>
            <w:noProof/>
          </w:rPr>
          <w:t>: Sustainability Rating</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_Toc504935677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74</w:t>
        </w:r>
        <w:r w:rsidR="00FC61A1" w:rsidRPr="00FC61A1">
          <w:rPr>
            <w:rFonts w:ascii="Times New Roman" w:hAnsi="Times New Roman" w:cs="Times New Roman"/>
            <w:noProof/>
            <w:webHidden/>
          </w:rPr>
          <w:fldChar w:fldCharType="end"/>
        </w:r>
      </w:hyperlink>
    </w:p>
    <w:p w14:paraId="3968292E" w14:textId="7930620B"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78" w:history="1">
        <w:r w:rsidR="00FC61A1" w:rsidRPr="00FC61A1">
          <w:rPr>
            <w:rStyle w:val="Hyperlink"/>
            <w:rFonts w:ascii="Times New Roman" w:hAnsi="Times New Roman" w:cs="Times New Roman"/>
            <w:noProof/>
          </w:rPr>
          <w:t>Table 15</w:t>
        </w:r>
        <w:r w:rsidR="00FC61A1" w:rsidRPr="00FC61A1">
          <w:rPr>
            <w:rStyle w:val="Hyperlink"/>
            <w:rFonts w:ascii="Times New Roman" w:eastAsia="MS Mincho" w:hAnsi="Times New Roman" w:cs="Times New Roman"/>
            <w:noProof/>
          </w:rPr>
          <w:t>: Overall Project Performance Rating</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_Toc504935678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79</w:t>
        </w:r>
        <w:r w:rsidR="00FC61A1" w:rsidRPr="00FC61A1">
          <w:rPr>
            <w:rFonts w:ascii="Times New Roman" w:hAnsi="Times New Roman" w:cs="Times New Roman"/>
            <w:noProof/>
            <w:webHidden/>
          </w:rPr>
          <w:fldChar w:fldCharType="end"/>
        </w:r>
      </w:hyperlink>
    </w:p>
    <w:p w14:paraId="6C009E3A" w14:textId="77777777" w:rsidR="00BA03F4" w:rsidRDefault="00BA03F4" w:rsidP="002F50F5">
      <w:pPr>
        <w:rPr>
          <w:rFonts w:ascii="Times New Roman" w:hAnsi="Times New Roman" w:cs="Times New Roman"/>
          <w:sz w:val="24"/>
          <w:szCs w:val="24"/>
          <w:lang w:val="en-US"/>
        </w:rPr>
      </w:pPr>
      <w:r w:rsidRPr="00FC61A1">
        <w:rPr>
          <w:rFonts w:ascii="Times New Roman" w:hAnsi="Times New Roman" w:cs="Times New Roman"/>
          <w:lang w:val="en-US"/>
        </w:rPr>
        <w:fldChar w:fldCharType="end"/>
      </w:r>
    </w:p>
    <w:p w14:paraId="6EC31313" w14:textId="77777777" w:rsidR="0058008C" w:rsidRPr="00195E39" w:rsidRDefault="0058008C" w:rsidP="0058008C">
      <w:pPr>
        <w:jc w:val="center"/>
        <w:rPr>
          <w:rFonts w:ascii="Times New Roman" w:hAnsi="Times New Roman" w:cs="Times New Roman"/>
          <w:b/>
          <w:color w:val="1F497D" w:themeColor="text2"/>
          <w:sz w:val="28"/>
          <w:szCs w:val="28"/>
          <w:lang w:val="en-US"/>
        </w:rPr>
      </w:pPr>
      <w:r>
        <w:rPr>
          <w:rFonts w:ascii="Times New Roman" w:hAnsi="Times New Roman" w:cs="Times New Roman"/>
          <w:b/>
          <w:color w:val="1F497D" w:themeColor="text2"/>
          <w:sz w:val="28"/>
          <w:szCs w:val="28"/>
          <w:lang w:val="en-US"/>
        </w:rPr>
        <w:t>BOXES</w:t>
      </w:r>
    </w:p>
    <w:p w14:paraId="4CBFB16B" w14:textId="1573A38B" w:rsidR="00FC61A1" w:rsidRPr="00FC61A1" w:rsidRDefault="0058008C">
      <w:pPr>
        <w:pStyle w:val="TableofFigures"/>
        <w:tabs>
          <w:tab w:val="right" w:leader="dot" w:pos="9350"/>
        </w:tabs>
        <w:rPr>
          <w:rFonts w:ascii="Times New Roman" w:eastAsiaTheme="minorEastAsia" w:hAnsi="Times New Roman" w:cs="Times New Roman"/>
          <w:noProof/>
          <w:lang w:eastAsia="en-CA"/>
        </w:rPr>
      </w:pPr>
      <w:r w:rsidRPr="00FC61A1">
        <w:rPr>
          <w:rFonts w:ascii="Times New Roman" w:hAnsi="Times New Roman" w:cs="Times New Roman"/>
          <w:lang w:val="en-US"/>
        </w:rPr>
        <w:fldChar w:fldCharType="begin"/>
      </w:r>
      <w:r w:rsidRPr="00FC61A1">
        <w:rPr>
          <w:rFonts w:ascii="Times New Roman" w:hAnsi="Times New Roman" w:cs="Times New Roman"/>
          <w:lang w:val="en-US"/>
        </w:rPr>
        <w:instrText xml:space="preserve"> TOC \h \z \c "Box" </w:instrText>
      </w:r>
      <w:r w:rsidRPr="00FC61A1">
        <w:rPr>
          <w:rFonts w:ascii="Times New Roman" w:hAnsi="Times New Roman" w:cs="Times New Roman"/>
          <w:lang w:val="en-US"/>
        </w:rPr>
        <w:fldChar w:fldCharType="separate"/>
      </w:r>
      <w:hyperlink w:anchor="_Toc504935679" w:history="1">
        <w:r w:rsidR="00FC61A1" w:rsidRPr="00FC61A1">
          <w:rPr>
            <w:rStyle w:val="Hyperlink"/>
            <w:rFonts w:ascii="Times New Roman" w:hAnsi="Times New Roman" w:cs="Times New Roman"/>
            <w:noProof/>
          </w:rPr>
          <w:t>Box 1</w:t>
        </w:r>
        <w:r w:rsidR="00FC61A1" w:rsidRPr="00FC61A1">
          <w:rPr>
            <w:rStyle w:val="Hyperlink"/>
            <w:rFonts w:ascii="Times New Roman" w:hAnsi="Times New Roman" w:cs="Times New Roman"/>
            <w:noProof/>
            <w:lang w:val="en-US"/>
          </w:rPr>
          <w:t>: What are the Rio Conventions?</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_Toc504935679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15</w:t>
        </w:r>
        <w:r w:rsidR="00FC61A1" w:rsidRPr="00FC61A1">
          <w:rPr>
            <w:rFonts w:ascii="Times New Roman" w:hAnsi="Times New Roman" w:cs="Times New Roman"/>
            <w:noProof/>
            <w:webHidden/>
          </w:rPr>
          <w:fldChar w:fldCharType="end"/>
        </w:r>
      </w:hyperlink>
    </w:p>
    <w:p w14:paraId="710636E7" w14:textId="43361785"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80" w:history="1">
        <w:r w:rsidR="00FC61A1" w:rsidRPr="00FC61A1">
          <w:rPr>
            <w:rStyle w:val="Hyperlink"/>
            <w:rFonts w:ascii="Times New Roman" w:hAnsi="Times New Roman" w:cs="Times New Roman"/>
            <w:noProof/>
          </w:rPr>
          <w:t xml:space="preserve">Box 2: </w:t>
        </w:r>
        <w:r w:rsidR="00FC61A1" w:rsidRPr="00FC61A1">
          <w:rPr>
            <w:rStyle w:val="Hyperlink"/>
            <w:rFonts w:ascii="Times New Roman" w:hAnsi="Times New Roman" w:cs="Times New Roman"/>
            <w:noProof/>
            <w:lang w:val="en-US"/>
          </w:rPr>
          <w:t>Key Issues Related to Project Design</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_Toc504935680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26</w:t>
        </w:r>
        <w:r w:rsidR="00FC61A1" w:rsidRPr="00FC61A1">
          <w:rPr>
            <w:rFonts w:ascii="Times New Roman" w:hAnsi="Times New Roman" w:cs="Times New Roman"/>
            <w:noProof/>
            <w:webHidden/>
          </w:rPr>
          <w:fldChar w:fldCharType="end"/>
        </w:r>
      </w:hyperlink>
    </w:p>
    <w:p w14:paraId="16751E60" w14:textId="2FCE3656"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81" w:history="1">
        <w:r w:rsidR="00FC61A1" w:rsidRPr="00FC61A1">
          <w:rPr>
            <w:rStyle w:val="Hyperlink"/>
            <w:rFonts w:ascii="Times New Roman" w:hAnsi="Times New Roman" w:cs="Times New Roman"/>
            <w:noProof/>
          </w:rPr>
          <w:t>Box 3: Outcome Targets 3, 4 and 5 in the Logical Framework</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_Toc504935681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28</w:t>
        </w:r>
        <w:r w:rsidR="00FC61A1" w:rsidRPr="00FC61A1">
          <w:rPr>
            <w:rFonts w:ascii="Times New Roman" w:hAnsi="Times New Roman" w:cs="Times New Roman"/>
            <w:noProof/>
            <w:webHidden/>
          </w:rPr>
          <w:fldChar w:fldCharType="end"/>
        </w:r>
      </w:hyperlink>
    </w:p>
    <w:p w14:paraId="261B166D" w14:textId="53B183A8"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82" w:history="1">
        <w:r w:rsidR="00FC61A1" w:rsidRPr="00FC61A1">
          <w:rPr>
            <w:rStyle w:val="Hyperlink"/>
            <w:rFonts w:ascii="Times New Roman" w:hAnsi="Times New Roman" w:cs="Times New Roman"/>
            <w:noProof/>
          </w:rPr>
          <w:t>Box 4</w:t>
        </w:r>
        <w:r w:rsidR="00FC61A1" w:rsidRPr="00FC61A1">
          <w:rPr>
            <w:rStyle w:val="Hyperlink"/>
            <w:rFonts w:ascii="Times New Roman" w:hAnsi="Times New Roman" w:cs="Times New Roman"/>
            <w:noProof/>
            <w:lang w:val="en-US"/>
          </w:rPr>
          <w:t>: Key Elements of UNDP’s Comparative Advantage</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_Toc504935682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37</w:t>
        </w:r>
        <w:r w:rsidR="00FC61A1" w:rsidRPr="00FC61A1">
          <w:rPr>
            <w:rFonts w:ascii="Times New Roman" w:hAnsi="Times New Roman" w:cs="Times New Roman"/>
            <w:noProof/>
            <w:webHidden/>
          </w:rPr>
          <w:fldChar w:fldCharType="end"/>
        </w:r>
      </w:hyperlink>
    </w:p>
    <w:p w14:paraId="78382D5C" w14:textId="201E4CFC"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83" w:history="1">
        <w:r w:rsidR="00FC61A1" w:rsidRPr="00FC61A1">
          <w:rPr>
            <w:rStyle w:val="Hyperlink"/>
            <w:rFonts w:ascii="Times New Roman" w:hAnsi="Times New Roman" w:cs="Times New Roman"/>
            <w:noProof/>
          </w:rPr>
          <w:t>Box 5</w:t>
        </w:r>
        <w:r w:rsidR="00FC61A1" w:rsidRPr="00FC61A1">
          <w:rPr>
            <w:rStyle w:val="Hyperlink"/>
            <w:rFonts w:ascii="Times New Roman" w:hAnsi="Times New Roman" w:cs="Times New Roman"/>
            <w:noProof/>
            <w:lang w:val="en-US"/>
          </w:rPr>
          <w:t>: Public Sector Challenges in Ukraine</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_Toc504935683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50</w:t>
        </w:r>
        <w:r w:rsidR="00FC61A1" w:rsidRPr="00FC61A1">
          <w:rPr>
            <w:rFonts w:ascii="Times New Roman" w:hAnsi="Times New Roman" w:cs="Times New Roman"/>
            <w:noProof/>
            <w:webHidden/>
          </w:rPr>
          <w:fldChar w:fldCharType="end"/>
        </w:r>
      </w:hyperlink>
    </w:p>
    <w:p w14:paraId="1E31137E" w14:textId="46A75FAF"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84" w:history="1">
        <w:r w:rsidR="00FC61A1" w:rsidRPr="00FC61A1">
          <w:rPr>
            <w:rStyle w:val="Hyperlink"/>
            <w:rFonts w:ascii="Times New Roman" w:hAnsi="Times New Roman" w:cs="Times New Roman"/>
            <w:noProof/>
          </w:rPr>
          <w:t>Box 6</w:t>
        </w:r>
        <w:r w:rsidR="00FC61A1" w:rsidRPr="00FC61A1">
          <w:rPr>
            <w:rStyle w:val="Hyperlink"/>
            <w:rFonts w:ascii="Times New Roman" w:hAnsi="Times New Roman" w:cs="Times New Roman"/>
            <w:noProof/>
            <w:lang w:val="en-US"/>
          </w:rPr>
          <w:t>: M&amp;E Tools Listed in the Project Document</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_Toc504935684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54</w:t>
        </w:r>
        <w:r w:rsidR="00FC61A1" w:rsidRPr="00FC61A1">
          <w:rPr>
            <w:rFonts w:ascii="Times New Roman" w:hAnsi="Times New Roman" w:cs="Times New Roman"/>
            <w:noProof/>
            <w:webHidden/>
          </w:rPr>
          <w:fldChar w:fldCharType="end"/>
        </w:r>
      </w:hyperlink>
    </w:p>
    <w:p w14:paraId="5BC57FFF" w14:textId="313FCB96"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85" w:history="1">
        <w:r w:rsidR="00FC61A1" w:rsidRPr="00FC61A1">
          <w:rPr>
            <w:rStyle w:val="Hyperlink"/>
            <w:rFonts w:ascii="Times New Roman" w:hAnsi="Times New Roman" w:cs="Times New Roman"/>
            <w:noProof/>
          </w:rPr>
          <w:t>Box 7: Key Goals in UNDP’s CPD/CPAP Supported by the Project</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_Toc504935685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60</w:t>
        </w:r>
        <w:r w:rsidR="00FC61A1" w:rsidRPr="00FC61A1">
          <w:rPr>
            <w:rFonts w:ascii="Times New Roman" w:hAnsi="Times New Roman" w:cs="Times New Roman"/>
            <w:noProof/>
            <w:webHidden/>
          </w:rPr>
          <w:fldChar w:fldCharType="end"/>
        </w:r>
      </w:hyperlink>
    </w:p>
    <w:p w14:paraId="42CC2E75" w14:textId="6B8AF602" w:rsidR="00FC61A1" w:rsidRPr="00FC61A1" w:rsidRDefault="005E6EDB">
      <w:pPr>
        <w:pStyle w:val="TableofFigures"/>
        <w:tabs>
          <w:tab w:val="right" w:leader="dot" w:pos="9350"/>
        </w:tabs>
        <w:rPr>
          <w:rFonts w:ascii="Times New Roman" w:eastAsiaTheme="minorEastAsia" w:hAnsi="Times New Roman" w:cs="Times New Roman"/>
          <w:noProof/>
          <w:lang w:eastAsia="en-CA"/>
        </w:rPr>
      </w:pPr>
      <w:hyperlink w:anchor="_Toc504935686" w:history="1">
        <w:r w:rsidR="00FC61A1" w:rsidRPr="00FC61A1">
          <w:rPr>
            <w:rStyle w:val="Hyperlink"/>
            <w:rFonts w:ascii="Times New Roman" w:hAnsi="Times New Roman" w:cs="Times New Roman"/>
            <w:noProof/>
          </w:rPr>
          <w:t>Box 8</w:t>
        </w:r>
        <w:r w:rsidR="00FC61A1" w:rsidRPr="00FC61A1">
          <w:rPr>
            <w:rStyle w:val="Hyperlink"/>
            <w:rFonts w:ascii="Times New Roman" w:hAnsi="Times New Roman" w:cs="Times New Roman"/>
            <w:noProof/>
            <w:lang w:val="en-US"/>
          </w:rPr>
          <w:t>: Brief Description of Pilot Initiatives</w:t>
        </w:r>
        <w:r w:rsidR="00FC61A1" w:rsidRPr="00FC61A1">
          <w:rPr>
            <w:rFonts w:ascii="Times New Roman" w:hAnsi="Times New Roman" w:cs="Times New Roman"/>
            <w:noProof/>
            <w:webHidden/>
          </w:rPr>
          <w:tab/>
        </w:r>
        <w:r w:rsidR="00FC61A1" w:rsidRPr="00FC61A1">
          <w:rPr>
            <w:rFonts w:ascii="Times New Roman" w:hAnsi="Times New Roman" w:cs="Times New Roman"/>
            <w:noProof/>
            <w:webHidden/>
          </w:rPr>
          <w:fldChar w:fldCharType="begin"/>
        </w:r>
        <w:r w:rsidR="00FC61A1" w:rsidRPr="00FC61A1">
          <w:rPr>
            <w:rFonts w:ascii="Times New Roman" w:hAnsi="Times New Roman" w:cs="Times New Roman"/>
            <w:noProof/>
            <w:webHidden/>
          </w:rPr>
          <w:instrText xml:space="preserve"> PAGEREF _Toc504935686 \h </w:instrText>
        </w:r>
        <w:r w:rsidR="00FC61A1" w:rsidRPr="00FC61A1">
          <w:rPr>
            <w:rFonts w:ascii="Times New Roman" w:hAnsi="Times New Roman" w:cs="Times New Roman"/>
            <w:noProof/>
            <w:webHidden/>
          </w:rPr>
        </w:r>
        <w:r w:rsidR="00FC61A1" w:rsidRPr="00FC61A1">
          <w:rPr>
            <w:rFonts w:ascii="Times New Roman" w:hAnsi="Times New Roman" w:cs="Times New Roman"/>
            <w:noProof/>
            <w:webHidden/>
          </w:rPr>
          <w:fldChar w:fldCharType="separate"/>
        </w:r>
        <w:r w:rsidR="001A1F06">
          <w:rPr>
            <w:rFonts w:ascii="Times New Roman" w:hAnsi="Times New Roman" w:cs="Times New Roman"/>
            <w:noProof/>
            <w:webHidden/>
          </w:rPr>
          <w:t>65</w:t>
        </w:r>
        <w:r w:rsidR="00FC61A1" w:rsidRPr="00FC61A1">
          <w:rPr>
            <w:rFonts w:ascii="Times New Roman" w:hAnsi="Times New Roman" w:cs="Times New Roman"/>
            <w:noProof/>
            <w:webHidden/>
          </w:rPr>
          <w:fldChar w:fldCharType="end"/>
        </w:r>
      </w:hyperlink>
    </w:p>
    <w:p w14:paraId="2E1F09A9" w14:textId="77777777" w:rsidR="00BA03F4" w:rsidRDefault="0058008C" w:rsidP="002F50F5">
      <w:pPr>
        <w:rPr>
          <w:rFonts w:ascii="Times New Roman" w:hAnsi="Times New Roman" w:cs="Times New Roman"/>
          <w:sz w:val="24"/>
          <w:szCs w:val="24"/>
          <w:lang w:val="en-US"/>
        </w:rPr>
      </w:pPr>
      <w:r w:rsidRPr="00FC61A1">
        <w:rPr>
          <w:rFonts w:ascii="Times New Roman" w:hAnsi="Times New Roman" w:cs="Times New Roman"/>
          <w:lang w:val="en-US"/>
        </w:rPr>
        <w:fldChar w:fldCharType="end"/>
      </w:r>
    </w:p>
    <w:p w14:paraId="77C252FC" w14:textId="77777777" w:rsidR="00BA03F4" w:rsidRDefault="00BA03F4" w:rsidP="002F50F5">
      <w:pPr>
        <w:rPr>
          <w:rFonts w:ascii="Times New Roman" w:hAnsi="Times New Roman" w:cs="Times New Roman"/>
          <w:sz w:val="24"/>
          <w:szCs w:val="24"/>
          <w:lang w:val="en-US"/>
        </w:rPr>
        <w:sectPr w:rsidR="00BA03F4">
          <w:pgSz w:w="12240" w:h="15840"/>
          <w:pgMar w:top="1440" w:right="1440" w:bottom="1440" w:left="1440" w:header="720" w:footer="720" w:gutter="0"/>
          <w:cols w:space="720"/>
          <w:docGrid w:linePitch="360"/>
        </w:sectPr>
      </w:pPr>
    </w:p>
    <w:p w14:paraId="74F68F65" w14:textId="77777777" w:rsidR="00B773F7" w:rsidRDefault="00DC5A8B" w:rsidP="00DC5A8B">
      <w:pPr>
        <w:jc w:val="center"/>
        <w:rPr>
          <w:rFonts w:ascii="Times New Roman" w:hAnsi="Times New Roman" w:cs="Times New Roman"/>
          <w:b/>
          <w:sz w:val="24"/>
          <w:szCs w:val="24"/>
          <w:lang w:val="en-US"/>
        </w:rPr>
      </w:pPr>
      <w:r w:rsidRPr="00B773F7">
        <w:rPr>
          <w:rFonts w:ascii="Times New Roman" w:hAnsi="Times New Roman" w:cs="Times New Roman"/>
          <w:b/>
          <w:sz w:val="24"/>
          <w:szCs w:val="24"/>
          <w:lang w:val="en-US"/>
        </w:rPr>
        <w:lastRenderedPageBreak/>
        <w:t>ACRONYMS AND ABBREVIATIONS</w:t>
      </w:r>
    </w:p>
    <w:p w14:paraId="31E80DA7" w14:textId="77777777" w:rsidR="00DC5A8B" w:rsidRDefault="00DC5A8B" w:rsidP="00DC5A8B">
      <w:pPr>
        <w:spacing w:after="0" w:line="240" w:lineRule="auto"/>
        <w:rPr>
          <w:rFonts w:ascii="Times New Roman" w:hAnsi="Times New Roman" w:cs="Times New Roman"/>
          <w:sz w:val="24"/>
          <w:szCs w:val="24"/>
          <w:lang w:val="en-US"/>
        </w:rPr>
      </w:pPr>
    </w:p>
    <w:p w14:paraId="2E60922A" w14:textId="77777777" w:rsidR="003A59C7" w:rsidRDefault="003A59C7"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CBA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3A59C7">
        <w:rPr>
          <w:rFonts w:ascii="Times New Roman" w:hAnsi="Times New Roman" w:cs="Times New Roman"/>
          <w:sz w:val="24"/>
          <w:szCs w:val="24"/>
          <w:lang w:val="en-US"/>
        </w:rPr>
        <w:t>Community-based Approach to Local Development</w:t>
      </w:r>
      <w:r>
        <w:rPr>
          <w:rFonts w:ascii="Times New Roman" w:hAnsi="Times New Roman" w:cs="Times New Roman"/>
          <w:sz w:val="24"/>
          <w:szCs w:val="24"/>
          <w:lang w:val="en-US"/>
        </w:rPr>
        <w:t xml:space="preserve"> Project</w:t>
      </w:r>
    </w:p>
    <w:p w14:paraId="49D42E92" w14:textId="77777777" w:rsidR="00DC61DC" w:rsidRDefault="00DC61DC" w:rsidP="00DC5A8B">
      <w:pPr>
        <w:spacing w:after="0" w:line="240" w:lineRule="auto"/>
        <w:rPr>
          <w:rFonts w:ascii="Times New Roman" w:hAnsi="Times New Roman" w:cs="Times New Roman"/>
          <w:sz w:val="24"/>
          <w:szCs w:val="24"/>
          <w:lang w:val="en-US"/>
        </w:rPr>
      </w:pPr>
      <w:r w:rsidRPr="00DC61DC">
        <w:rPr>
          <w:rFonts w:ascii="Times New Roman" w:hAnsi="Times New Roman" w:cs="Times New Roman"/>
          <w:sz w:val="24"/>
          <w:szCs w:val="24"/>
          <w:lang w:val="en-US"/>
        </w:rPr>
        <w:t xml:space="preserve">CBD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DC61DC">
        <w:rPr>
          <w:rFonts w:ascii="Times New Roman" w:hAnsi="Times New Roman" w:cs="Times New Roman"/>
          <w:sz w:val="24"/>
          <w:szCs w:val="24"/>
          <w:lang w:val="en-US"/>
        </w:rPr>
        <w:t>Conv</w:t>
      </w:r>
      <w:r>
        <w:rPr>
          <w:rFonts w:ascii="Times New Roman" w:hAnsi="Times New Roman" w:cs="Times New Roman"/>
          <w:sz w:val="24"/>
          <w:szCs w:val="24"/>
          <w:lang w:val="en-US"/>
        </w:rPr>
        <w:t>ention on Biological Diversity</w:t>
      </w:r>
    </w:p>
    <w:p w14:paraId="6C0B84A8" w14:textId="77777777" w:rsidR="00DC61DC" w:rsidRDefault="00DC61DC" w:rsidP="00DC5A8B">
      <w:pPr>
        <w:spacing w:after="0" w:line="240" w:lineRule="auto"/>
        <w:rPr>
          <w:rFonts w:ascii="Times New Roman" w:hAnsi="Times New Roman" w:cs="Times New Roman"/>
          <w:sz w:val="24"/>
          <w:szCs w:val="24"/>
          <w:lang w:val="en-US"/>
        </w:rPr>
      </w:pPr>
      <w:r w:rsidRPr="00DC61DC">
        <w:rPr>
          <w:rFonts w:ascii="Times New Roman" w:hAnsi="Times New Roman" w:cs="Times New Roman"/>
          <w:sz w:val="24"/>
          <w:szCs w:val="24"/>
          <w:lang w:val="en-US"/>
        </w:rPr>
        <w:t xml:space="preserve">CCD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DC61DC">
        <w:rPr>
          <w:rFonts w:ascii="Times New Roman" w:hAnsi="Times New Roman" w:cs="Times New Roman"/>
          <w:sz w:val="24"/>
          <w:szCs w:val="24"/>
          <w:lang w:val="en-US"/>
        </w:rPr>
        <w:t>Conven</w:t>
      </w:r>
      <w:r>
        <w:rPr>
          <w:rFonts w:ascii="Times New Roman" w:hAnsi="Times New Roman" w:cs="Times New Roman"/>
          <w:sz w:val="24"/>
          <w:szCs w:val="24"/>
          <w:lang w:val="en-US"/>
        </w:rPr>
        <w:t>tion to Combat Desertification</w:t>
      </w:r>
    </w:p>
    <w:p w14:paraId="10ED1745" w14:textId="77777777" w:rsidR="00B773F7" w:rsidRPr="00B773F7" w:rsidRDefault="00B773F7" w:rsidP="00DC5A8B">
      <w:pPr>
        <w:spacing w:after="0" w:line="240" w:lineRule="auto"/>
        <w:rPr>
          <w:rFonts w:ascii="Times New Roman" w:hAnsi="Times New Roman" w:cs="Times New Roman"/>
          <w:sz w:val="24"/>
          <w:szCs w:val="24"/>
          <w:lang w:val="en-US"/>
        </w:rPr>
      </w:pPr>
      <w:r w:rsidRPr="00B773F7">
        <w:rPr>
          <w:rFonts w:ascii="Times New Roman" w:hAnsi="Times New Roman" w:cs="Times New Roman"/>
          <w:sz w:val="24"/>
          <w:szCs w:val="24"/>
          <w:lang w:val="en-US"/>
        </w:rPr>
        <w:t xml:space="preserve">CPAP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773F7">
        <w:rPr>
          <w:rFonts w:ascii="Times New Roman" w:hAnsi="Times New Roman" w:cs="Times New Roman"/>
          <w:sz w:val="24"/>
          <w:szCs w:val="24"/>
          <w:lang w:val="en-US"/>
        </w:rPr>
        <w:t>U</w:t>
      </w:r>
      <w:r>
        <w:rPr>
          <w:rFonts w:ascii="Times New Roman" w:hAnsi="Times New Roman" w:cs="Times New Roman"/>
          <w:sz w:val="24"/>
          <w:szCs w:val="24"/>
          <w:lang w:val="en-US"/>
        </w:rPr>
        <w:t>NDP Country Programme Action P</w:t>
      </w:r>
      <w:r w:rsidRPr="00B773F7">
        <w:rPr>
          <w:rFonts w:ascii="Times New Roman" w:hAnsi="Times New Roman" w:cs="Times New Roman"/>
          <w:sz w:val="24"/>
          <w:szCs w:val="24"/>
          <w:lang w:val="en-US"/>
        </w:rPr>
        <w:t>lan</w:t>
      </w:r>
    </w:p>
    <w:p w14:paraId="72A27DD1" w14:textId="77777777" w:rsidR="00B773F7" w:rsidRPr="00B773F7" w:rsidRDefault="00B773F7" w:rsidP="00DC5A8B">
      <w:pPr>
        <w:spacing w:after="0" w:line="240" w:lineRule="auto"/>
        <w:rPr>
          <w:rFonts w:ascii="Times New Roman" w:hAnsi="Times New Roman" w:cs="Times New Roman"/>
          <w:sz w:val="24"/>
          <w:szCs w:val="24"/>
          <w:lang w:val="en-US"/>
        </w:rPr>
      </w:pPr>
      <w:r w:rsidRPr="00B773F7">
        <w:rPr>
          <w:rFonts w:ascii="Times New Roman" w:hAnsi="Times New Roman" w:cs="Times New Roman"/>
          <w:sz w:val="24"/>
          <w:szCs w:val="24"/>
          <w:lang w:val="en-US"/>
        </w:rPr>
        <w:t xml:space="preserve">CPD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UNDP Country Programme D</w:t>
      </w:r>
      <w:r w:rsidRPr="00B773F7">
        <w:rPr>
          <w:rFonts w:ascii="Times New Roman" w:hAnsi="Times New Roman" w:cs="Times New Roman"/>
          <w:sz w:val="24"/>
          <w:szCs w:val="24"/>
          <w:lang w:val="en-US"/>
        </w:rPr>
        <w:t>ocument</w:t>
      </w:r>
    </w:p>
    <w:p w14:paraId="5EC1AD44" w14:textId="77777777" w:rsidR="00B773F7" w:rsidRDefault="00B773F7" w:rsidP="00DC5A8B">
      <w:pPr>
        <w:spacing w:after="0" w:line="240" w:lineRule="auto"/>
        <w:rPr>
          <w:rFonts w:ascii="Times New Roman" w:hAnsi="Times New Roman" w:cs="Times New Roman"/>
          <w:sz w:val="24"/>
          <w:szCs w:val="24"/>
          <w:lang w:val="en-US"/>
        </w:rPr>
      </w:pPr>
      <w:r w:rsidRPr="00B773F7">
        <w:rPr>
          <w:rFonts w:ascii="Times New Roman" w:hAnsi="Times New Roman" w:cs="Times New Roman"/>
          <w:sz w:val="24"/>
          <w:szCs w:val="24"/>
          <w:lang w:val="en-US"/>
        </w:rPr>
        <w:t xml:space="preserve">CO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UNDP Country O</w:t>
      </w:r>
      <w:r w:rsidRPr="00B773F7">
        <w:rPr>
          <w:rFonts w:ascii="Times New Roman" w:hAnsi="Times New Roman" w:cs="Times New Roman"/>
          <w:sz w:val="24"/>
          <w:szCs w:val="24"/>
          <w:lang w:val="en-US"/>
        </w:rPr>
        <w:t>ffice</w:t>
      </w:r>
    </w:p>
    <w:p w14:paraId="4720EABC" w14:textId="77777777" w:rsidR="00EF726E" w:rsidRDefault="00EF726E"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DAC</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EF726E">
        <w:rPr>
          <w:rFonts w:ascii="Times New Roman" w:hAnsi="Times New Roman" w:cs="Times New Roman"/>
          <w:sz w:val="24"/>
          <w:szCs w:val="24"/>
          <w:lang w:val="en-US"/>
        </w:rPr>
        <w:t>Development Assistance Committee</w:t>
      </w:r>
    </w:p>
    <w:p w14:paraId="54DA10C0" w14:textId="77777777" w:rsidR="00F41C29" w:rsidRDefault="00F41C29" w:rsidP="00DC5A8B">
      <w:pPr>
        <w:spacing w:after="0" w:line="240" w:lineRule="auto"/>
        <w:rPr>
          <w:rFonts w:ascii="Times New Roman" w:hAnsi="Times New Roman" w:cs="Times New Roman"/>
          <w:sz w:val="24"/>
          <w:szCs w:val="24"/>
          <w:lang w:val="en-US"/>
        </w:rPr>
      </w:pPr>
      <w:r w:rsidRPr="00F41C29">
        <w:rPr>
          <w:rFonts w:ascii="Times New Roman" w:hAnsi="Times New Roman" w:cs="Times New Roman"/>
          <w:sz w:val="24"/>
          <w:szCs w:val="24"/>
          <w:lang w:val="en-US"/>
        </w:rPr>
        <w:t>DIM</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F41C29">
        <w:rPr>
          <w:rFonts w:ascii="Times New Roman" w:hAnsi="Times New Roman" w:cs="Times New Roman"/>
          <w:sz w:val="24"/>
          <w:szCs w:val="24"/>
          <w:lang w:val="en-US"/>
        </w:rPr>
        <w:t>Direct Implementation Modality</w:t>
      </w:r>
    </w:p>
    <w:p w14:paraId="4CC18984" w14:textId="77777777" w:rsidR="0049553A" w:rsidRDefault="0049553A"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E&amp;E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Environment and Energy Efficiency</w:t>
      </w:r>
    </w:p>
    <w:p w14:paraId="37C558C8" w14:textId="77777777" w:rsidR="0089241E" w:rsidRDefault="0089241E"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Energy Efficiency</w:t>
      </w:r>
    </w:p>
    <w:p w14:paraId="28EBC39B" w14:textId="77777777" w:rsidR="0089241E" w:rsidRDefault="0089241E"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EU</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European Union</w:t>
      </w:r>
    </w:p>
    <w:p w14:paraId="77BBC7B4" w14:textId="77777777" w:rsidR="00DC61DC" w:rsidRDefault="00DC61DC" w:rsidP="00DC5A8B">
      <w:pPr>
        <w:spacing w:after="0" w:line="240" w:lineRule="auto"/>
        <w:rPr>
          <w:rFonts w:ascii="Times New Roman" w:hAnsi="Times New Roman" w:cs="Times New Roman"/>
          <w:sz w:val="24"/>
          <w:szCs w:val="24"/>
          <w:lang w:val="en-US"/>
        </w:rPr>
      </w:pPr>
      <w:r w:rsidRPr="00DC61DC">
        <w:rPr>
          <w:rFonts w:ascii="Times New Roman" w:hAnsi="Times New Roman" w:cs="Times New Roman"/>
          <w:sz w:val="24"/>
          <w:szCs w:val="24"/>
          <w:lang w:val="en-US"/>
        </w:rPr>
        <w:t xml:space="preserve">FCCC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DC61DC">
        <w:rPr>
          <w:rFonts w:ascii="Times New Roman" w:hAnsi="Times New Roman" w:cs="Times New Roman"/>
          <w:sz w:val="24"/>
          <w:szCs w:val="24"/>
          <w:lang w:val="en-US"/>
        </w:rPr>
        <w:t>Framewor</w:t>
      </w:r>
      <w:r>
        <w:rPr>
          <w:rFonts w:ascii="Times New Roman" w:hAnsi="Times New Roman" w:cs="Times New Roman"/>
          <w:sz w:val="24"/>
          <w:szCs w:val="24"/>
          <w:lang w:val="en-US"/>
        </w:rPr>
        <w:t>k Convention on Climate Change</w:t>
      </w:r>
    </w:p>
    <w:p w14:paraId="79E93FA5" w14:textId="77777777" w:rsidR="00A93BEB" w:rsidRDefault="00A93BEB"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FTP</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A93BEB">
        <w:rPr>
          <w:rFonts w:ascii="Times New Roman" w:hAnsi="Times New Roman" w:cs="Times New Roman"/>
          <w:sz w:val="24"/>
          <w:szCs w:val="24"/>
          <w:lang w:val="en-US"/>
        </w:rPr>
        <w:t>Fast Track Procedures</w:t>
      </w:r>
    </w:p>
    <w:p w14:paraId="043B9581" w14:textId="77777777" w:rsidR="00B773F7" w:rsidRDefault="00B773F7" w:rsidP="00DC5A8B">
      <w:pPr>
        <w:spacing w:after="0" w:line="240" w:lineRule="auto"/>
        <w:rPr>
          <w:rFonts w:ascii="Times New Roman" w:hAnsi="Times New Roman" w:cs="Times New Roman"/>
          <w:sz w:val="24"/>
          <w:szCs w:val="24"/>
          <w:lang w:val="en-US"/>
        </w:rPr>
      </w:pPr>
      <w:r w:rsidRPr="00B773F7">
        <w:rPr>
          <w:rFonts w:ascii="Times New Roman" w:hAnsi="Times New Roman" w:cs="Times New Roman"/>
          <w:sz w:val="24"/>
          <w:szCs w:val="24"/>
          <w:lang w:val="en-US"/>
        </w:rPr>
        <w:t xml:space="preserve">GEF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773F7">
        <w:rPr>
          <w:rFonts w:ascii="Times New Roman" w:hAnsi="Times New Roman" w:cs="Times New Roman"/>
          <w:sz w:val="24"/>
          <w:szCs w:val="24"/>
          <w:lang w:val="en-US"/>
        </w:rPr>
        <w:t>Global Environment Facility</w:t>
      </w:r>
    </w:p>
    <w:p w14:paraId="7CE33360" w14:textId="77777777" w:rsidR="009279AD" w:rsidRPr="00B773F7" w:rsidRDefault="009279AD"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GIZ</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German Agency for International Cooperation</w:t>
      </w:r>
    </w:p>
    <w:p w14:paraId="3336EEF3" w14:textId="77777777" w:rsidR="00B773F7" w:rsidRDefault="00137393"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Go</w:t>
      </w:r>
      <w:r w:rsidR="00B773F7">
        <w:rPr>
          <w:rFonts w:ascii="Times New Roman" w:hAnsi="Times New Roman" w:cs="Times New Roman"/>
          <w:sz w:val="24"/>
          <w:szCs w:val="24"/>
          <w:lang w:val="en-US"/>
        </w:rPr>
        <w:t>U</w:t>
      </w:r>
      <w:r w:rsidR="00B773F7">
        <w:rPr>
          <w:rFonts w:ascii="Times New Roman" w:hAnsi="Times New Roman" w:cs="Times New Roman"/>
          <w:sz w:val="24"/>
          <w:szCs w:val="24"/>
          <w:lang w:val="en-US"/>
        </w:rPr>
        <w:tab/>
      </w:r>
      <w:r w:rsidR="00B773F7">
        <w:rPr>
          <w:rFonts w:ascii="Times New Roman" w:hAnsi="Times New Roman" w:cs="Times New Roman"/>
          <w:sz w:val="24"/>
          <w:szCs w:val="24"/>
          <w:lang w:val="en-US"/>
        </w:rPr>
        <w:tab/>
      </w:r>
      <w:r w:rsidR="00B773F7">
        <w:rPr>
          <w:rFonts w:ascii="Times New Roman" w:hAnsi="Times New Roman" w:cs="Times New Roman"/>
          <w:sz w:val="24"/>
          <w:szCs w:val="24"/>
          <w:lang w:val="en-US"/>
        </w:rPr>
        <w:tab/>
      </w:r>
      <w:r w:rsidR="00B773F7" w:rsidRPr="00B773F7">
        <w:rPr>
          <w:rFonts w:ascii="Times New Roman" w:hAnsi="Times New Roman" w:cs="Times New Roman"/>
          <w:sz w:val="24"/>
          <w:szCs w:val="24"/>
          <w:lang w:val="en-US"/>
        </w:rPr>
        <w:t xml:space="preserve">Government of </w:t>
      </w:r>
      <w:r w:rsidR="00B773F7">
        <w:rPr>
          <w:rFonts w:ascii="Times New Roman" w:hAnsi="Times New Roman" w:cs="Times New Roman"/>
          <w:sz w:val="24"/>
          <w:szCs w:val="24"/>
          <w:lang w:val="en-US"/>
        </w:rPr>
        <w:t>Ukraine</w:t>
      </w:r>
    </w:p>
    <w:p w14:paraId="5D79AA88" w14:textId="77777777" w:rsidR="00B567CD" w:rsidRDefault="00B567CD" w:rsidP="00B567CD">
      <w:pPr>
        <w:spacing w:after="0" w:line="240" w:lineRule="auto"/>
        <w:rPr>
          <w:rFonts w:ascii="Times New Roman" w:hAnsi="Times New Roman" w:cs="Times New Roman"/>
          <w:sz w:val="24"/>
          <w:szCs w:val="24"/>
          <w:lang w:val="en-US"/>
        </w:rPr>
      </w:pPr>
      <w:r w:rsidRPr="00E02C79">
        <w:rPr>
          <w:rFonts w:ascii="Times New Roman" w:hAnsi="Times New Roman" w:cs="Times New Roman"/>
          <w:sz w:val="24"/>
          <w:szCs w:val="24"/>
          <w:lang w:val="en-US"/>
        </w:rPr>
        <w:t xml:space="preserve">M&amp;E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Monitoring and E</w:t>
      </w:r>
      <w:r w:rsidRPr="00E02C79">
        <w:rPr>
          <w:rFonts w:ascii="Times New Roman" w:hAnsi="Times New Roman" w:cs="Times New Roman"/>
          <w:sz w:val="24"/>
          <w:szCs w:val="24"/>
          <w:lang w:val="en-US"/>
        </w:rPr>
        <w:t>valuation</w:t>
      </w:r>
    </w:p>
    <w:p w14:paraId="1F8FFD79" w14:textId="77777777" w:rsidR="007F2CB9" w:rsidRDefault="007F2CB9" w:rsidP="007F2CB9">
      <w:pPr>
        <w:pStyle w:val="NoSpacing"/>
        <w:rPr>
          <w:rFonts w:ascii="Times New Roman" w:hAnsi="Times New Roman" w:cs="Times New Roman"/>
          <w:sz w:val="24"/>
          <w:szCs w:val="24"/>
          <w:lang w:val="en-US"/>
        </w:rPr>
      </w:pPr>
      <w:r w:rsidRPr="00D4163D">
        <w:rPr>
          <w:rFonts w:ascii="Times New Roman" w:hAnsi="Times New Roman" w:cs="Times New Roman"/>
          <w:sz w:val="24"/>
          <w:szCs w:val="24"/>
          <w:lang w:val="en-US"/>
        </w:rPr>
        <w:t>MAPF</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D4163D">
        <w:rPr>
          <w:rFonts w:ascii="Times New Roman" w:hAnsi="Times New Roman" w:cs="Times New Roman"/>
          <w:sz w:val="24"/>
          <w:szCs w:val="24"/>
          <w:lang w:val="en-US"/>
        </w:rPr>
        <w:t>Ministry of Agrarian Policy and Food</w:t>
      </w:r>
    </w:p>
    <w:p w14:paraId="71FBCB2B" w14:textId="77777777" w:rsidR="00B567CD" w:rsidRDefault="00B567CD"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MEDT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567CD">
        <w:rPr>
          <w:rFonts w:ascii="Times New Roman" w:hAnsi="Times New Roman" w:cs="Times New Roman"/>
          <w:sz w:val="24"/>
          <w:szCs w:val="24"/>
          <w:lang w:val="en-US"/>
        </w:rPr>
        <w:t>Ministry of Economic Development and Trade</w:t>
      </w:r>
    </w:p>
    <w:p w14:paraId="63AE2402" w14:textId="77777777" w:rsidR="00DC5A8B" w:rsidRDefault="00DC5A8B"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DC5A8B">
        <w:rPr>
          <w:rFonts w:ascii="Times New Roman" w:hAnsi="Times New Roman" w:cs="Times New Roman"/>
          <w:sz w:val="24"/>
          <w:szCs w:val="24"/>
          <w:lang w:val="en-US"/>
        </w:rPr>
        <w:t>Ministry of Ecology and Natural Resources</w:t>
      </w:r>
    </w:p>
    <w:p w14:paraId="2AA85671" w14:textId="77777777" w:rsidR="006918C7" w:rsidRDefault="006918C7" w:rsidP="006918C7">
      <w:pPr>
        <w:spacing w:after="0" w:line="240" w:lineRule="auto"/>
        <w:rPr>
          <w:rFonts w:ascii="Times New Roman" w:hAnsi="Times New Roman" w:cs="Times New Roman"/>
          <w:sz w:val="24"/>
          <w:szCs w:val="24"/>
          <w:lang w:val="en-US"/>
        </w:rPr>
      </w:pPr>
      <w:r w:rsidRPr="006918C7">
        <w:rPr>
          <w:rFonts w:ascii="Times New Roman" w:hAnsi="Times New Roman" w:cs="Times New Roman"/>
          <w:sz w:val="24"/>
          <w:szCs w:val="24"/>
          <w:lang w:val="en-US"/>
        </w:rPr>
        <w:t>NCSA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918C7">
        <w:rPr>
          <w:rFonts w:ascii="Times New Roman" w:hAnsi="Times New Roman" w:cs="Times New Roman"/>
          <w:sz w:val="24"/>
          <w:szCs w:val="24"/>
          <w:lang w:val="en-US"/>
        </w:rPr>
        <w:t>Nat</w:t>
      </w:r>
      <w:r>
        <w:rPr>
          <w:rFonts w:ascii="Times New Roman" w:hAnsi="Times New Roman" w:cs="Times New Roman"/>
          <w:sz w:val="24"/>
          <w:szCs w:val="24"/>
          <w:lang w:val="en-US"/>
        </w:rPr>
        <w:t>ional Capacity Self-Assessment</w:t>
      </w:r>
    </w:p>
    <w:p w14:paraId="1708EE3E" w14:textId="77777777" w:rsidR="00877AF2" w:rsidRDefault="00877AF2" w:rsidP="006918C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NPD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877AF2">
        <w:rPr>
          <w:rFonts w:ascii="Times New Roman" w:hAnsi="Times New Roman" w:cs="Times New Roman"/>
          <w:sz w:val="24"/>
          <w:szCs w:val="24"/>
          <w:lang w:val="en-US"/>
        </w:rPr>
        <w:t>National Project Director</w:t>
      </w:r>
    </w:p>
    <w:p w14:paraId="4CA8750C" w14:textId="77777777" w:rsidR="00EF726E" w:rsidRDefault="00EF726E" w:rsidP="006918C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NEP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918C7">
        <w:rPr>
          <w:rFonts w:ascii="Times New Roman" w:hAnsi="Times New Roman" w:cs="Times New Roman"/>
          <w:sz w:val="24"/>
          <w:szCs w:val="24"/>
          <w:lang w:val="en-US"/>
        </w:rPr>
        <w:t>National Environmental Policy</w:t>
      </w:r>
    </w:p>
    <w:p w14:paraId="759F33DC" w14:textId="77777777" w:rsidR="00EF726E" w:rsidRDefault="00EF726E" w:rsidP="006918C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NES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918C7">
        <w:rPr>
          <w:rFonts w:ascii="Times New Roman" w:hAnsi="Times New Roman" w:cs="Times New Roman"/>
          <w:sz w:val="24"/>
          <w:szCs w:val="24"/>
          <w:lang w:val="en-US"/>
        </w:rPr>
        <w:t xml:space="preserve">National Environmental </w:t>
      </w:r>
      <w:r>
        <w:rPr>
          <w:rFonts w:ascii="Times New Roman" w:hAnsi="Times New Roman" w:cs="Times New Roman"/>
          <w:sz w:val="24"/>
          <w:szCs w:val="24"/>
          <w:lang w:val="en-US"/>
        </w:rPr>
        <w:t>Strategy</w:t>
      </w:r>
    </w:p>
    <w:p w14:paraId="77956B57" w14:textId="77777777" w:rsidR="00E02C79" w:rsidRDefault="00E02C79" w:rsidP="00DC5A8B">
      <w:pPr>
        <w:spacing w:after="0" w:line="240" w:lineRule="auto"/>
        <w:rPr>
          <w:rFonts w:ascii="Times New Roman" w:hAnsi="Times New Roman" w:cs="Times New Roman"/>
          <w:sz w:val="24"/>
          <w:szCs w:val="24"/>
          <w:lang w:val="en-US"/>
        </w:rPr>
      </w:pPr>
      <w:r w:rsidRPr="00E02C79">
        <w:rPr>
          <w:rFonts w:ascii="Times New Roman" w:hAnsi="Times New Roman" w:cs="Times New Roman"/>
          <w:sz w:val="24"/>
          <w:szCs w:val="24"/>
          <w:lang w:val="en-US"/>
        </w:rPr>
        <w:t xml:space="preserve">NGO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E02C79">
        <w:rPr>
          <w:rFonts w:ascii="Times New Roman" w:hAnsi="Times New Roman" w:cs="Times New Roman"/>
          <w:sz w:val="24"/>
          <w:szCs w:val="24"/>
          <w:lang w:val="en-US"/>
        </w:rPr>
        <w:t>Non-</w:t>
      </w:r>
      <w:proofErr w:type="gramStart"/>
      <w:r w:rsidRPr="00E02C79">
        <w:rPr>
          <w:rFonts w:ascii="Times New Roman" w:hAnsi="Times New Roman" w:cs="Times New Roman"/>
          <w:sz w:val="24"/>
          <w:szCs w:val="24"/>
          <w:lang w:val="en-US"/>
        </w:rPr>
        <w:t>governmental</w:t>
      </w:r>
      <w:proofErr w:type="gramEnd"/>
      <w:r w:rsidRPr="00E02C79">
        <w:rPr>
          <w:rFonts w:ascii="Times New Roman" w:hAnsi="Times New Roman" w:cs="Times New Roman"/>
          <w:sz w:val="24"/>
          <w:szCs w:val="24"/>
          <w:lang w:val="en-US"/>
        </w:rPr>
        <w:t xml:space="preserve"> </w:t>
      </w:r>
      <w:r>
        <w:rPr>
          <w:rFonts w:ascii="Times New Roman" w:hAnsi="Times New Roman" w:cs="Times New Roman"/>
          <w:sz w:val="24"/>
          <w:szCs w:val="24"/>
          <w:lang w:val="en-US"/>
        </w:rPr>
        <w:t>O</w:t>
      </w:r>
      <w:r w:rsidRPr="00E02C79">
        <w:rPr>
          <w:rFonts w:ascii="Times New Roman" w:hAnsi="Times New Roman" w:cs="Times New Roman"/>
          <w:sz w:val="24"/>
          <w:szCs w:val="24"/>
          <w:lang w:val="en-US"/>
        </w:rPr>
        <w:t>rganization</w:t>
      </w:r>
    </w:p>
    <w:p w14:paraId="3A43E284" w14:textId="77777777" w:rsidR="00F41C29" w:rsidRDefault="00F41C29" w:rsidP="00DC5A8B">
      <w:pPr>
        <w:spacing w:after="0" w:line="240" w:lineRule="auto"/>
        <w:rPr>
          <w:rFonts w:ascii="Times New Roman" w:hAnsi="Times New Roman" w:cs="Times New Roman"/>
          <w:sz w:val="24"/>
          <w:szCs w:val="24"/>
          <w:lang w:val="en-US"/>
        </w:rPr>
      </w:pPr>
      <w:r w:rsidRPr="00F41C29">
        <w:rPr>
          <w:rFonts w:ascii="Times New Roman" w:hAnsi="Times New Roman" w:cs="Times New Roman"/>
          <w:sz w:val="24"/>
          <w:szCs w:val="24"/>
          <w:lang w:val="en-US"/>
        </w:rPr>
        <w:t>NIM</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F41C29">
        <w:rPr>
          <w:rFonts w:ascii="Times New Roman" w:hAnsi="Times New Roman" w:cs="Times New Roman"/>
          <w:sz w:val="24"/>
          <w:szCs w:val="24"/>
          <w:lang w:val="en-US"/>
        </w:rPr>
        <w:t>National Implementation Modality</w:t>
      </w:r>
    </w:p>
    <w:p w14:paraId="5955A9CF" w14:textId="77777777" w:rsidR="007F2CB9" w:rsidRDefault="007F2CB9" w:rsidP="007F2CB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NSDS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D479C">
        <w:rPr>
          <w:rFonts w:ascii="Times New Roman" w:hAnsi="Times New Roman" w:cs="Times New Roman"/>
          <w:sz w:val="24"/>
          <w:szCs w:val="24"/>
          <w:lang w:val="en-US"/>
        </w:rPr>
        <w:t>National Sustainable Development Strategy</w:t>
      </w:r>
    </w:p>
    <w:p w14:paraId="46604B75" w14:textId="77777777" w:rsidR="00EF726E" w:rsidRDefault="00EF726E" w:rsidP="007F2CB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OECD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Organization for Economic Cooperation and Development</w:t>
      </w:r>
    </w:p>
    <w:p w14:paraId="773B9880" w14:textId="77777777" w:rsidR="0089241E" w:rsidRDefault="0089241E"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PIR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Project Implementation Report</w:t>
      </w:r>
    </w:p>
    <w:p w14:paraId="44564DE7" w14:textId="77777777" w:rsidR="00680116" w:rsidRDefault="00680116"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PMU</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80116">
        <w:rPr>
          <w:rFonts w:ascii="Times New Roman" w:hAnsi="Times New Roman" w:cs="Times New Roman"/>
          <w:sz w:val="24"/>
          <w:szCs w:val="24"/>
          <w:lang w:val="en-US"/>
        </w:rPr>
        <w:t>Project Management Unit</w:t>
      </w:r>
    </w:p>
    <w:p w14:paraId="3DF763DF" w14:textId="77777777" w:rsidR="0089241E" w:rsidRDefault="0089241E"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PSC</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Project Steering Committee</w:t>
      </w:r>
    </w:p>
    <w:p w14:paraId="56BF2A64" w14:textId="77777777" w:rsidR="005B5334" w:rsidRDefault="005B5334" w:rsidP="00DC5A8B">
      <w:pPr>
        <w:spacing w:after="0" w:line="240" w:lineRule="auto"/>
        <w:rPr>
          <w:rFonts w:ascii="Times New Roman" w:hAnsi="Times New Roman" w:cs="Times New Roman"/>
          <w:sz w:val="24"/>
          <w:szCs w:val="24"/>
          <w:lang w:val="en-US"/>
        </w:rPr>
      </w:pPr>
      <w:r w:rsidRPr="005B5334">
        <w:rPr>
          <w:rFonts w:ascii="Times New Roman" w:hAnsi="Times New Roman" w:cs="Times New Roman"/>
          <w:sz w:val="24"/>
          <w:szCs w:val="24"/>
          <w:lang w:val="en-US"/>
        </w:rPr>
        <w:t xml:space="preserve">RIA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Rapid Integrated Assessment</w:t>
      </w:r>
    </w:p>
    <w:p w14:paraId="7ECA29FF" w14:textId="77777777" w:rsidR="007D3DEA" w:rsidRDefault="007D3DEA" w:rsidP="00DC5A8B">
      <w:pPr>
        <w:spacing w:after="0" w:line="240" w:lineRule="auto"/>
        <w:rPr>
          <w:rFonts w:ascii="Times New Roman" w:hAnsi="Times New Roman" w:cs="Times New Roman"/>
          <w:sz w:val="24"/>
          <w:szCs w:val="24"/>
          <w:lang w:val="en-US"/>
        </w:rPr>
      </w:pPr>
      <w:r w:rsidRPr="007D3DEA">
        <w:rPr>
          <w:rFonts w:ascii="Times New Roman" w:hAnsi="Times New Roman" w:cs="Times New Roman"/>
          <w:sz w:val="24"/>
          <w:szCs w:val="24"/>
          <w:lang w:val="en-US"/>
        </w:rPr>
        <w:t xml:space="preserve">SGP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Small Grants Programme</w:t>
      </w:r>
    </w:p>
    <w:p w14:paraId="2CBA1C84" w14:textId="77777777" w:rsidR="005B1C21" w:rsidRDefault="005B1C21"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SDG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Sustainable Development Goal</w:t>
      </w:r>
    </w:p>
    <w:p w14:paraId="7AE4B79C" w14:textId="77777777" w:rsidR="0089241E" w:rsidRDefault="0089241E" w:rsidP="00DC5A8B">
      <w:pPr>
        <w:spacing w:after="0" w:line="240" w:lineRule="auto"/>
        <w:rPr>
          <w:rFonts w:ascii="Times New Roman" w:hAnsi="Times New Roman" w:cs="Times New Roman"/>
          <w:sz w:val="24"/>
          <w:szCs w:val="24"/>
          <w:lang w:val="en-US"/>
        </w:rPr>
      </w:pPr>
      <w:r w:rsidRPr="0089241E">
        <w:rPr>
          <w:rFonts w:ascii="Times New Roman" w:hAnsi="Times New Roman" w:cs="Times New Roman"/>
          <w:sz w:val="24"/>
          <w:szCs w:val="24"/>
          <w:lang w:val="en-US"/>
        </w:rPr>
        <w:t>SMART</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89241E">
        <w:rPr>
          <w:rFonts w:ascii="Times New Roman" w:hAnsi="Times New Roman" w:cs="Times New Roman"/>
          <w:sz w:val="24"/>
          <w:szCs w:val="24"/>
          <w:lang w:val="en-US"/>
        </w:rPr>
        <w:t>Specific, Measurable, Attainable, Relevant, Time-bound</w:t>
      </w:r>
    </w:p>
    <w:p w14:paraId="3364DCB3" w14:textId="77777777" w:rsidR="00C77279" w:rsidRDefault="00C77279"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Terminal Evaluation</w:t>
      </w:r>
    </w:p>
    <w:p w14:paraId="3F7390C6" w14:textId="77777777" w:rsidR="00C77279" w:rsidRDefault="00C77279"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ToR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Terms of Reference</w:t>
      </w:r>
    </w:p>
    <w:p w14:paraId="4F85DC49" w14:textId="77777777" w:rsidR="00680116" w:rsidRDefault="00680116"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TWG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Technical Working Group</w:t>
      </w:r>
    </w:p>
    <w:p w14:paraId="5D60CCFC" w14:textId="77777777" w:rsidR="00137393" w:rsidRDefault="00137393" w:rsidP="00DC5A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UN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United Nations</w:t>
      </w:r>
    </w:p>
    <w:p w14:paraId="65A4D209" w14:textId="77777777" w:rsidR="00CF5889" w:rsidRPr="00CF5889" w:rsidRDefault="00CF5889" w:rsidP="00DC5A8B">
      <w:pPr>
        <w:spacing w:after="0" w:line="240" w:lineRule="auto"/>
        <w:rPr>
          <w:rFonts w:ascii="Times New Roman" w:hAnsi="Times New Roman" w:cs="Times New Roman"/>
          <w:sz w:val="24"/>
          <w:szCs w:val="24"/>
          <w:lang w:val="en-US"/>
        </w:rPr>
      </w:pPr>
      <w:r w:rsidRPr="00CF5889">
        <w:rPr>
          <w:rFonts w:ascii="Times New Roman" w:hAnsi="Times New Roman" w:cs="Times New Roman"/>
          <w:sz w:val="24"/>
          <w:szCs w:val="24"/>
          <w:lang w:val="en-US"/>
        </w:rPr>
        <w:t xml:space="preserve">UNCBD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F5889">
        <w:rPr>
          <w:rFonts w:ascii="Times New Roman" w:hAnsi="Times New Roman" w:cs="Times New Roman"/>
          <w:sz w:val="24"/>
          <w:szCs w:val="24"/>
          <w:lang w:val="en-US"/>
        </w:rPr>
        <w:t>United Nations Convention on Biological Diversity</w:t>
      </w:r>
    </w:p>
    <w:p w14:paraId="7F1A9216" w14:textId="77777777" w:rsidR="00CF5889" w:rsidRPr="00CF5889" w:rsidRDefault="00CF5889" w:rsidP="00DC5A8B">
      <w:pPr>
        <w:spacing w:after="0" w:line="240" w:lineRule="auto"/>
        <w:ind w:left="2160" w:hanging="2160"/>
        <w:rPr>
          <w:rFonts w:ascii="Times New Roman" w:hAnsi="Times New Roman" w:cs="Times New Roman"/>
          <w:sz w:val="24"/>
          <w:szCs w:val="24"/>
          <w:lang w:val="en-US"/>
        </w:rPr>
      </w:pPr>
      <w:r w:rsidRPr="00CF5889">
        <w:rPr>
          <w:rFonts w:ascii="Times New Roman" w:hAnsi="Times New Roman" w:cs="Times New Roman"/>
          <w:sz w:val="24"/>
          <w:szCs w:val="24"/>
          <w:lang w:val="en-US"/>
        </w:rPr>
        <w:t xml:space="preserve">UNCCD </w:t>
      </w:r>
      <w:r w:rsidR="004F2417">
        <w:rPr>
          <w:rFonts w:ascii="Times New Roman" w:hAnsi="Times New Roman" w:cs="Times New Roman"/>
          <w:sz w:val="24"/>
          <w:szCs w:val="24"/>
          <w:lang w:val="en-US"/>
        </w:rPr>
        <w:tab/>
      </w:r>
      <w:r w:rsidRPr="00CF5889">
        <w:rPr>
          <w:rFonts w:ascii="Times New Roman" w:hAnsi="Times New Roman" w:cs="Times New Roman"/>
          <w:sz w:val="24"/>
          <w:szCs w:val="24"/>
          <w:lang w:val="en-US"/>
        </w:rPr>
        <w:t>United Nations Convention on Combating Desertification and Land</w:t>
      </w:r>
      <w:r>
        <w:rPr>
          <w:rFonts w:ascii="Times New Roman" w:hAnsi="Times New Roman" w:cs="Times New Roman"/>
          <w:sz w:val="24"/>
          <w:szCs w:val="24"/>
          <w:lang w:val="en-US"/>
        </w:rPr>
        <w:t xml:space="preserve"> </w:t>
      </w:r>
      <w:r w:rsidRPr="00CF5889">
        <w:rPr>
          <w:rFonts w:ascii="Times New Roman" w:hAnsi="Times New Roman" w:cs="Times New Roman"/>
          <w:sz w:val="24"/>
          <w:szCs w:val="24"/>
          <w:lang w:val="en-US"/>
        </w:rPr>
        <w:t>Degradation</w:t>
      </w:r>
    </w:p>
    <w:p w14:paraId="396348A2" w14:textId="77777777" w:rsidR="00E02C79" w:rsidRDefault="00CF5889" w:rsidP="00DC5A8B">
      <w:pPr>
        <w:spacing w:after="0" w:line="240" w:lineRule="auto"/>
        <w:rPr>
          <w:rFonts w:ascii="Times New Roman" w:hAnsi="Times New Roman" w:cs="Times New Roman"/>
          <w:sz w:val="24"/>
          <w:szCs w:val="24"/>
          <w:lang w:val="en-US"/>
        </w:rPr>
      </w:pPr>
      <w:r w:rsidRPr="00CF5889">
        <w:rPr>
          <w:rFonts w:ascii="Times New Roman" w:hAnsi="Times New Roman" w:cs="Times New Roman"/>
          <w:sz w:val="24"/>
          <w:szCs w:val="24"/>
          <w:lang w:val="en-US"/>
        </w:rPr>
        <w:t xml:space="preserve">UNDAF </w:t>
      </w:r>
      <w:r w:rsidR="004F2417">
        <w:rPr>
          <w:rFonts w:ascii="Times New Roman" w:hAnsi="Times New Roman" w:cs="Times New Roman"/>
          <w:sz w:val="24"/>
          <w:szCs w:val="24"/>
          <w:lang w:val="en-US"/>
        </w:rPr>
        <w:tab/>
      </w:r>
      <w:r w:rsidR="004F2417">
        <w:rPr>
          <w:rFonts w:ascii="Times New Roman" w:hAnsi="Times New Roman" w:cs="Times New Roman"/>
          <w:sz w:val="24"/>
          <w:szCs w:val="24"/>
          <w:lang w:val="en-US"/>
        </w:rPr>
        <w:tab/>
      </w:r>
      <w:r w:rsidRPr="00CF5889">
        <w:rPr>
          <w:rFonts w:ascii="Times New Roman" w:hAnsi="Times New Roman" w:cs="Times New Roman"/>
          <w:sz w:val="24"/>
          <w:szCs w:val="24"/>
          <w:lang w:val="en-US"/>
        </w:rPr>
        <w:t>United Nation Development Assistant Framework</w:t>
      </w:r>
    </w:p>
    <w:p w14:paraId="30E64565" w14:textId="77777777" w:rsidR="006918C7" w:rsidRDefault="004F2417" w:rsidP="00DC5A8B">
      <w:pPr>
        <w:spacing w:after="0" w:line="240" w:lineRule="auto"/>
        <w:rPr>
          <w:rFonts w:ascii="Times New Roman" w:hAnsi="Times New Roman" w:cs="Times New Roman"/>
          <w:sz w:val="24"/>
          <w:szCs w:val="24"/>
          <w:lang w:val="en-US"/>
        </w:rPr>
      </w:pPr>
      <w:r w:rsidRPr="004F2417">
        <w:rPr>
          <w:rFonts w:ascii="Times New Roman" w:hAnsi="Times New Roman" w:cs="Times New Roman"/>
          <w:sz w:val="24"/>
          <w:szCs w:val="24"/>
          <w:lang w:val="en-US"/>
        </w:rPr>
        <w:t xml:space="preserve">UNFCCC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4F2417">
        <w:rPr>
          <w:rFonts w:ascii="Times New Roman" w:hAnsi="Times New Roman" w:cs="Times New Roman"/>
          <w:sz w:val="24"/>
          <w:szCs w:val="24"/>
          <w:lang w:val="en-US"/>
        </w:rPr>
        <w:t>United Nations Framework Convention on Climate Change</w:t>
      </w:r>
    </w:p>
    <w:p w14:paraId="0D0105AB" w14:textId="77777777" w:rsidR="00B773F7" w:rsidRPr="00B773F7" w:rsidRDefault="00B773F7" w:rsidP="002F50F5">
      <w:pPr>
        <w:rPr>
          <w:rFonts w:ascii="Times New Roman" w:hAnsi="Times New Roman" w:cs="Times New Roman"/>
          <w:b/>
          <w:sz w:val="24"/>
          <w:szCs w:val="24"/>
          <w:lang w:val="en-US"/>
        </w:rPr>
        <w:sectPr w:rsidR="00B773F7" w:rsidRPr="00B773F7">
          <w:pgSz w:w="12240" w:h="15840"/>
          <w:pgMar w:top="1440" w:right="1440" w:bottom="1440" w:left="1440" w:header="720" w:footer="720" w:gutter="0"/>
          <w:cols w:space="720"/>
          <w:docGrid w:linePitch="360"/>
        </w:sectPr>
      </w:pPr>
    </w:p>
    <w:p w14:paraId="7B4319A7" w14:textId="77777777" w:rsidR="002F50F5" w:rsidRPr="007C1B74" w:rsidRDefault="007C1B74" w:rsidP="00CA0A99">
      <w:pPr>
        <w:pStyle w:val="Heading1"/>
        <w:numPr>
          <w:ilvl w:val="0"/>
          <w:numId w:val="20"/>
        </w:numPr>
        <w:spacing w:line="240" w:lineRule="auto"/>
        <w:jc w:val="both"/>
        <w:rPr>
          <w:rFonts w:ascii="Times New Roman" w:hAnsi="Times New Roman" w:cs="Times New Roman"/>
          <w:lang w:val="en-US"/>
        </w:rPr>
      </w:pPr>
      <w:bookmarkStart w:id="7" w:name="_Toc520967239"/>
      <w:r w:rsidRPr="007C1B74">
        <w:rPr>
          <w:rFonts w:ascii="Times New Roman" w:hAnsi="Times New Roman" w:cs="Times New Roman"/>
          <w:lang w:val="en-US"/>
        </w:rPr>
        <w:lastRenderedPageBreak/>
        <w:t>INTRODUCTION</w:t>
      </w:r>
      <w:bookmarkEnd w:id="7"/>
    </w:p>
    <w:p w14:paraId="583C2622" w14:textId="76BBC122" w:rsidR="007C1B74" w:rsidRDefault="007C1B74" w:rsidP="00F445A4">
      <w:pPr>
        <w:spacing w:after="0" w:line="240" w:lineRule="auto"/>
        <w:jc w:val="both"/>
        <w:rPr>
          <w:rFonts w:ascii="Times New Roman" w:hAnsi="Times New Roman" w:cs="Times New Roman"/>
          <w:sz w:val="24"/>
          <w:szCs w:val="24"/>
          <w:lang w:val="en-US"/>
        </w:rPr>
      </w:pPr>
    </w:p>
    <w:p w14:paraId="3F53BA19" w14:textId="1DAC64EA" w:rsidR="0011183F" w:rsidRDefault="0011183F" w:rsidP="0011183F">
      <w:pPr>
        <w:jc w:val="both"/>
        <w:rPr>
          <w:rFonts w:ascii="Times New Roman" w:hAnsi="Times New Roman" w:cs="Times New Roman"/>
          <w:sz w:val="24"/>
          <w:szCs w:val="24"/>
          <w:lang w:val="en-US"/>
        </w:rPr>
      </w:pPr>
      <w:r w:rsidRPr="009F24B1">
        <w:rPr>
          <w:rFonts w:ascii="Times New Roman" w:hAnsi="Times New Roman" w:cs="Times New Roman"/>
          <w:b/>
          <w:i/>
          <w:sz w:val="24"/>
          <w:szCs w:val="24"/>
          <w:lang w:val="en-US"/>
        </w:rPr>
        <w:t>Purpose o</w:t>
      </w:r>
      <w:r>
        <w:rPr>
          <w:rFonts w:ascii="Times New Roman" w:hAnsi="Times New Roman" w:cs="Times New Roman"/>
          <w:b/>
          <w:i/>
          <w:sz w:val="24"/>
          <w:szCs w:val="24"/>
          <w:lang w:val="en-US"/>
        </w:rPr>
        <w:t>f</w:t>
      </w:r>
      <w:r w:rsidRPr="009F24B1">
        <w:rPr>
          <w:rFonts w:ascii="Times New Roman" w:hAnsi="Times New Roman" w:cs="Times New Roman"/>
          <w:b/>
          <w:i/>
          <w:sz w:val="24"/>
          <w:szCs w:val="24"/>
          <w:lang w:val="en-US"/>
        </w:rPr>
        <w:t xml:space="preserve"> evaluation. </w:t>
      </w:r>
      <w:r w:rsidRPr="003C338B">
        <w:rPr>
          <w:rFonts w:ascii="Times New Roman" w:hAnsi="Times New Roman" w:cs="Times New Roman"/>
          <w:sz w:val="24"/>
          <w:szCs w:val="24"/>
          <w:lang w:val="en-US"/>
        </w:rPr>
        <w:t>This</w:t>
      </w:r>
      <w:r>
        <w:rPr>
          <w:rFonts w:ascii="Times New Roman" w:hAnsi="Times New Roman" w:cs="Times New Roman"/>
          <w:sz w:val="24"/>
          <w:szCs w:val="24"/>
          <w:lang w:val="en-US"/>
        </w:rPr>
        <w:t xml:space="preserve"> report presents the results of</w:t>
      </w:r>
      <w:r w:rsidRPr="003C338B">
        <w:rPr>
          <w:rFonts w:ascii="Times New Roman" w:hAnsi="Times New Roman" w:cs="Times New Roman"/>
          <w:sz w:val="24"/>
          <w:szCs w:val="24"/>
          <w:lang w:val="en-US"/>
        </w:rPr>
        <w:t xml:space="preserve"> an independent </w:t>
      </w:r>
      <w:r>
        <w:rPr>
          <w:rFonts w:ascii="Times New Roman" w:hAnsi="Times New Roman" w:cs="Times New Roman"/>
          <w:sz w:val="24"/>
          <w:szCs w:val="24"/>
          <w:lang w:val="en-US"/>
        </w:rPr>
        <w:t xml:space="preserve">terminal </w:t>
      </w:r>
      <w:r w:rsidRPr="003C338B">
        <w:rPr>
          <w:rFonts w:ascii="Times New Roman" w:hAnsi="Times New Roman" w:cs="Times New Roman"/>
          <w:sz w:val="24"/>
          <w:szCs w:val="24"/>
          <w:lang w:val="en-US"/>
        </w:rPr>
        <w:t xml:space="preserve">evaluation of the </w:t>
      </w:r>
      <w:r>
        <w:rPr>
          <w:rFonts w:ascii="Times New Roman" w:hAnsi="Times New Roman" w:cs="Times New Roman"/>
          <w:sz w:val="24"/>
          <w:szCs w:val="24"/>
          <w:lang w:val="en-US"/>
        </w:rPr>
        <w:t xml:space="preserve">UNDP Ukraine project </w:t>
      </w:r>
      <w:r w:rsidRPr="00A505EC">
        <w:rPr>
          <w:rFonts w:ascii="Times New Roman" w:hAnsi="Times New Roman" w:cs="Times New Roman"/>
          <w:sz w:val="24"/>
          <w:szCs w:val="24"/>
          <w:lang w:val="en-US"/>
        </w:rPr>
        <w:t>“</w:t>
      </w:r>
      <w:r>
        <w:rPr>
          <w:rFonts w:ascii="Times New Roman" w:hAnsi="Times New Roman" w:cs="Times New Roman"/>
          <w:sz w:val="24"/>
          <w:szCs w:val="24"/>
          <w:lang w:val="en-US"/>
        </w:rPr>
        <w:t xml:space="preserve">Integrating Rio Convention provisions </w:t>
      </w:r>
      <w:r w:rsidRPr="00A505EC">
        <w:rPr>
          <w:rFonts w:ascii="Times New Roman" w:hAnsi="Times New Roman" w:cs="Times New Roman"/>
          <w:sz w:val="24"/>
          <w:szCs w:val="24"/>
          <w:lang w:val="en-US"/>
        </w:rPr>
        <w:t>into Ukraine's National Environmental Policy Framework”</w:t>
      </w:r>
      <w:r>
        <w:rPr>
          <w:rFonts w:ascii="Times New Roman" w:hAnsi="Times New Roman" w:cs="Times New Roman"/>
          <w:sz w:val="24"/>
          <w:szCs w:val="24"/>
          <w:lang w:val="en-US"/>
        </w:rPr>
        <w:t>, which was funded with</w:t>
      </w:r>
      <w:r w:rsidRPr="00754C58">
        <w:rPr>
          <w:rFonts w:ascii="Times New Roman" w:hAnsi="Times New Roman" w:cs="Times New Roman"/>
          <w:sz w:val="24"/>
          <w:szCs w:val="24"/>
          <w:lang w:val="en-US"/>
        </w:rPr>
        <w:t xml:space="preserve"> </w:t>
      </w:r>
      <w:r w:rsidRPr="00A505EC">
        <w:rPr>
          <w:rFonts w:ascii="Times New Roman" w:hAnsi="Times New Roman" w:cs="Times New Roman"/>
          <w:sz w:val="24"/>
          <w:szCs w:val="24"/>
          <w:lang w:val="en-US"/>
        </w:rPr>
        <w:t xml:space="preserve">US$ </w:t>
      </w:r>
      <w:r>
        <w:rPr>
          <w:rFonts w:ascii="Times New Roman" w:hAnsi="Times New Roman" w:cs="Times New Roman"/>
          <w:sz w:val="24"/>
          <w:szCs w:val="24"/>
          <w:lang w:val="en-US"/>
        </w:rPr>
        <w:t>900,000</w:t>
      </w:r>
      <w:r w:rsidRPr="003C338B">
        <w:rPr>
          <w:rFonts w:ascii="Times New Roman" w:hAnsi="Times New Roman" w:cs="Times New Roman"/>
          <w:sz w:val="24"/>
          <w:szCs w:val="24"/>
          <w:lang w:val="en-US"/>
        </w:rPr>
        <w:t xml:space="preserve"> </w:t>
      </w:r>
      <w:r>
        <w:rPr>
          <w:rFonts w:ascii="Times New Roman" w:hAnsi="Times New Roman" w:cs="Times New Roman"/>
          <w:sz w:val="24"/>
          <w:szCs w:val="24"/>
          <w:lang w:val="en-US"/>
        </w:rPr>
        <w:t>by the Global Environmental Facility and was implemented during the period December 2013 – December 2017</w:t>
      </w:r>
      <w:r w:rsidRPr="00A505EC">
        <w:rPr>
          <w:rFonts w:ascii="Times New Roman" w:hAnsi="Times New Roman" w:cs="Times New Roman"/>
          <w:sz w:val="24"/>
          <w:szCs w:val="24"/>
          <w:lang w:val="en-US"/>
        </w:rPr>
        <w:t>.</w:t>
      </w:r>
      <w:r>
        <w:rPr>
          <w:rFonts w:ascii="Times New Roman" w:hAnsi="Times New Roman" w:cs="Times New Roman"/>
          <w:sz w:val="24"/>
          <w:szCs w:val="24"/>
          <w:lang w:val="en-US"/>
        </w:rPr>
        <w:t xml:space="preserve"> The</w:t>
      </w:r>
      <w:r w:rsidRPr="00A505EC">
        <w:rPr>
          <w:rFonts w:ascii="Times New Roman" w:hAnsi="Times New Roman" w:cs="Times New Roman"/>
          <w:sz w:val="24"/>
          <w:szCs w:val="24"/>
          <w:lang w:val="en-US"/>
        </w:rPr>
        <w:t xml:space="preserve"> report summarizes the findings of the </w:t>
      </w:r>
      <w:r>
        <w:rPr>
          <w:rFonts w:ascii="Times New Roman" w:hAnsi="Times New Roman" w:cs="Times New Roman"/>
          <w:sz w:val="24"/>
          <w:szCs w:val="24"/>
          <w:lang w:val="en-US"/>
        </w:rPr>
        <w:t>work</w:t>
      </w:r>
      <w:r w:rsidRPr="00A505EC">
        <w:rPr>
          <w:rFonts w:ascii="Times New Roman" w:hAnsi="Times New Roman" w:cs="Times New Roman"/>
          <w:sz w:val="24"/>
          <w:szCs w:val="24"/>
          <w:lang w:val="en-US"/>
        </w:rPr>
        <w:t xml:space="preserve"> conducted </w:t>
      </w:r>
      <w:r w:rsidRPr="00FB6BBE">
        <w:rPr>
          <w:rFonts w:ascii="Times New Roman" w:hAnsi="Times New Roman" w:cs="Times New Roman"/>
          <w:sz w:val="24"/>
          <w:szCs w:val="24"/>
          <w:lang w:val="en-US"/>
        </w:rPr>
        <w:t>by a team of two consultants</w:t>
      </w:r>
      <w:r w:rsidRPr="00A505EC">
        <w:rPr>
          <w:rFonts w:ascii="Times New Roman" w:hAnsi="Times New Roman" w:cs="Times New Roman"/>
          <w:sz w:val="24"/>
          <w:szCs w:val="24"/>
          <w:lang w:val="en-US"/>
        </w:rPr>
        <w:t xml:space="preserve"> during the </w:t>
      </w:r>
      <w:r>
        <w:rPr>
          <w:rFonts w:ascii="Times New Roman" w:hAnsi="Times New Roman" w:cs="Times New Roman"/>
          <w:sz w:val="24"/>
          <w:szCs w:val="24"/>
          <w:lang w:val="en-US"/>
        </w:rPr>
        <w:t xml:space="preserve">November </w:t>
      </w:r>
      <w:r w:rsidRPr="00A505EC">
        <w:rPr>
          <w:rFonts w:ascii="Times New Roman" w:hAnsi="Times New Roman" w:cs="Times New Roman"/>
          <w:sz w:val="24"/>
          <w:szCs w:val="24"/>
          <w:lang w:val="en-US"/>
        </w:rPr>
        <w:t xml:space="preserve">2017 </w:t>
      </w:r>
      <w:r>
        <w:rPr>
          <w:rFonts w:ascii="Times New Roman" w:hAnsi="Times New Roman" w:cs="Times New Roman"/>
          <w:sz w:val="24"/>
          <w:szCs w:val="24"/>
          <w:lang w:val="en-US"/>
        </w:rPr>
        <w:t xml:space="preserve">– January 2018 </w:t>
      </w:r>
      <w:r w:rsidRPr="00A505EC">
        <w:rPr>
          <w:rFonts w:ascii="Times New Roman" w:hAnsi="Times New Roman" w:cs="Times New Roman"/>
          <w:sz w:val="24"/>
          <w:szCs w:val="24"/>
          <w:lang w:val="en-US"/>
        </w:rPr>
        <w:t>period</w:t>
      </w:r>
      <w:r>
        <w:rPr>
          <w:rFonts w:ascii="Times New Roman" w:hAnsi="Times New Roman" w:cs="Times New Roman"/>
          <w:sz w:val="24"/>
          <w:szCs w:val="24"/>
          <w:lang w:val="en-US"/>
        </w:rPr>
        <w:t xml:space="preserve">. </w:t>
      </w:r>
    </w:p>
    <w:p w14:paraId="54282BD1" w14:textId="48C9EBAF" w:rsidR="0011183F" w:rsidRDefault="0011183F" w:rsidP="0011183F">
      <w:pPr>
        <w:jc w:val="both"/>
        <w:rPr>
          <w:rFonts w:ascii="Times New Roman" w:hAnsi="Times New Roman" w:cs="Times New Roman"/>
          <w:sz w:val="24"/>
          <w:szCs w:val="24"/>
          <w:lang w:val="en-US"/>
        </w:rPr>
      </w:pPr>
      <w:r w:rsidRPr="009F24B1">
        <w:rPr>
          <w:rFonts w:ascii="Times New Roman" w:hAnsi="Times New Roman" w:cs="Times New Roman"/>
          <w:b/>
          <w:i/>
          <w:sz w:val="24"/>
          <w:szCs w:val="24"/>
          <w:lang w:val="en-US"/>
        </w:rPr>
        <w:t>Scope and methodology</w:t>
      </w:r>
      <w:r>
        <w:rPr>
          <w:rFonts w:ascii="Times New Roman" w:hAnsi="Times New Roman" w:cs="Times New Roman"/>
          <w:b/>
          <w:i/>
          <w:sz w:val="24"/>
          <w:szCs w:val="24"/>
          <w:lang w:val="en-US"/>
        </w:rPr>
        <w:t xml:space="preserve">. </w:t>
      </w:r>
      <w:r>
        <w:rPr>
          <w:rFonts w:ascii="Times New Roman" w:hAnsi="Times New Roman" w:cs="Times New Roman"/>
          <w:sz w:val="24"/>
          <w:szCs w:val="24"/>
          <w:lang w:val="en-US"/>
        </w:rPr>
        <w:t>It provides</w:t>
      </w:r>
      <w:r w:rsidRPr="003C338B">
        <w:rPr>
          <w:rFonts w:ascii="Times New Roman" w:hAnsi="Times New Roman" w:cs="Times New Roman"/>
          <w:sz w:val="24"/>
          <w:szCs w:val="24"/>
          <w:lang w:val="en-US"/>
        </w:rPr>
        <w:t xml:space="preserve"> an objective assessment of the </w:t>
      </w:r>
      <w:r>
        <w:rPr>
          <w:rFonts w:ascii="Times New Roman" w:hAnsi="Times New Roman" w:cs="Times New Roman"/>
          <w:sz w:val="24"/>
          <w:szCs w:val="24"/>
          <w:lang w:val="en-US"/>
        </w:rPr>
        <w:t>project’s design</w:t>
      </w:r>
      <w:r w:rsidRPr="003C338B">
        <w:rPr>
          <w:rFonts w:ascii="Times New Roman" w:hAnsi="Times New Roman" w:cs="Times New Roman"/>
          <w:sz w:val="24"/>
          <w:szCs w:val="24"/>
          <w:lang w:val="en-US"/>
        </w:rPr>
        <w:t>, performa</w:t>
      </w:r>
      <w:r>
        <w:rPr>
          <w:rFonts w:ascii="Times New Roman" w:hAnsi="Times New Roman" w:cs="Times New Roman"/>
          <w:sz w:val="24"/>
          <w:szCs w:val="24"/>
          <w:lang w:val="en-US"/>
        </w:rPr>
        <w:t xml:space="preserve">nce, </w:t>
      </w:r>
      <w:r w:rsidRPr="003C338B">
        <w:rPr>
          <w:rFonts w:ascii="Times New Roman" w:hAnsi="Times New Roman" w:cs="Times New Roman"/>
          <w:sz w:val="24"/>
          <w:szCs w:val="24"/>
          <w:lang w:val="en-US"/>
        </w:rPr>
        <w:t>constraints</w:t>
      </w:r>
      <w:r>
        <w:rPr>
          <w:rFonts w:ascii="Times New Roman" w:hAnsi="Times New Roman" w:cs="Times New Roman"/>
          <w:sz w:val="24"/>
          <w:szCs w:val="24"/>
          <w:lang w:val="en-US"/>
        </w:rPr>
        <w:t xml:space="preserve">, results, impact, relevance, efficiency </w:t>
      </w:r>
      <w:r w:rsidRPr="003C338B">
        <w:rPr>
          <w:rFonts w:ascii="Times New Roman" w:hAnsi="Times New Roman" w:cs="Times New Roman"/>
          <w:sz w:val="24"/>
          <w:szCs w:val="24"/>
          <w:lang w:val="en-US"/>
        </w:rPr>
        <w:t xml:space="preserve">and sustainability. It also </w:t>
      </w:r>
      <w:r>
        <w:rPr>
          <w:rFonts w:ascii="Times New Roman" w:hAnsi="Times New Roman" w:cs="Times New Roman"/>
          <w:sz w:val="24"/>
          <w:szCs w:val="24"/>
          <w:lang w:val="en-US"/>
        </w:rPr>
        <w:t xml:space="preserve">identifies </w:t>
      </w:r>
      <w:proofErr w:type="gramStart"/>
      <w:r>
        <w:rPr>
          <w:rFonts w:ascii="Times New Roman" w:hAnsi="Times New Roman" w:cs="Times New Roman"/>
          <w:sz w:val="24"/>
          <w:szCs w:val="24"/>
          <w:lang w:val="en-US"/>
        </w:rPr>
        <w:t>a number of</w:t>
      </w:r>
      <w:proofErr w:type="gramEnd"/>
      <w:r w:rsidRPr="003C338B">
        <w:rPr>
          <w:rFonts w:ascii="Times New Roman" w:hAnsi="Times New Roman" w:cs="Times New Roman"/>
          <w:sz w:val="24"/>
          <w:szCs w:val="24"/>
          <w:lang w:val="en-US"/>
        </w:rPr>
        <w:t xml:space="preserve"> lessons </w:t>
      </w:r>
      <w:r>
        <w:rPr>
          <w:rFonts w:ascii="Times New Roman" w:hAnsi="Times New Roman" w:cs="Times New Roman"/>
          <w:sz w:val="24"/>
          <w:szCs w:val="24"/>
          <w:lang w:val="en-US"/>
        </w:rPr>
        <w:t xml:space="preserve">and recommendations </w:t>
      </w:r>
      <w:r w:rsidRPr="003C338B">
        <w:rPr>
          <w:rFonts w:ascii="Times New Roman" w:hAnsi="Times New Roman" w:cs="Times New Roman"/>
          <w:sz w:val="24"/>
          <w:szCs w:val="24"/>
          <w:lang w:val="en-US"/>
        </w:rPr>
        <w:t>which may be used by the</w:t>
      </w:r>
      <w:r>
        <w:rPr>
          <w:rFonts w:ascii="Times New Roman" w:hAnsi="Times New Roman" w:cs="Times New Roman"/>
          <w:sz w:val="24"/>
          <w:szCs w:val="24"/>
          <w:lang w:val="en-US"/>
        </w:rPr>
        <w:t xml:space="preserve"> UNDP</w:t>
      </w:r>
      <w:r w:rsidRPr="003C338B">
        <w:rPr>
          <w:rFonts w:ascii="Times New Roman" w:hAnsi="Times New Roman" w:cs="Times New Roman"/>
          <w:sz w:val="24"/>
          <w:szCs w:val="24"/>
          <w:lang w:val="en-US"/>
        </w:rPr>
        <w:t xml:space="preserve"> Country Office to improve its programming, partnership arrangements, resource mobilization strategies, working methods and management </w:t>
      </w:r>
      <w:r>
        <w:rPr>
          <w:rFonts w:ascii="Times New Roman" w:hAnsi="Times New Roman" w:cs="Times New Roman"/>
          <w:sz w:val="24"/>
          <w:szCs w:val="24"/>
          <w:lang w:val="en-US"/>
        </w:rPr>
        <w:t>arrangements</w:t>
      </w:r>
      <w:r w:rsidRPr="003C338B">
        <w:rPr>
          <w:rFonts w:ascii="Times New Roman" w:hAnsi="Times New Roman" w:cs="Times New Roman"/>
          <w:sz w:val="24"/>
          <w:szCs w:val="24"/>
          <w:lang w:val="en-US"/>
        </w:rPr>
        <w:t>.</w:t>
      </w:r>
      <w:r w:rsidRPr="00A92FD6">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2F5586">
        <w:rPr>
          <w:rFonts w:ascii="Times New Roman" w:hAnsi="Times New Roman" w:cs="Times New Roman"/>
          <w:sz w:val="24"/>
          <w:szCs w:val="24"/>
          <w:lang w:val="en-US"/>
        </w:rPr>
        <w:t xml:space="preserve"> evaluation entailed a systematic desk </w:t>
      </w:r>
      <w:r>
        <w:rPr>
          <w:rFonts w:ascii="Times New Roman" w:hAnsi="Times New Roman" w:cs="Times New Roman"/>
          <w:sz w:val="24"/>
          <w:szCs w:val="24"/>
          <w:lang w:val="en-US"/>
        </w:rPr>
        <w:t>review of project-related documentation</w:t>
      </w:r>
      <w:r w:rsidRPr="002F558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data </w:t>
      </w:r>
      <w:r w:rsidRPr="002F5586">
        <w:rPr>
          <w:rFonts w:ascii="Times New Roman" w:hAnsi="Times New Roman" w:cs="Times New Roman"/>
          <w:sz w:val="24"/>
          <w:szCs w:val="24"/>
          <w:lang w:val="en-US"/>
        </w:rPr>
        <w:t xml:space="preserve">collection </w:t>
      </w:r>
      <w:r>
        <w:rPr>
          <w:rFonts w:ascii="Times New Roman" w:hAnsi="Times New Roman" w:cs="Times New Roman"/>
          <w:sz w:val="24"/>
          <w:szCs w:val="24"/>
          <w:lang w:val="en-US"/>
        </w:rPr>
        <w:t>based on interviews with key stakeholders and analysis of information using triangulation.</w:t>
      </w:r>
    </w:p>
    <w:p w14:paraId="2425D21C" w14:textId="6016F152" w:rsidR="0011183F" w:rsidRDefault="0011183F" w:rsidP="0011183F">
      <w:pPr>
        <w:jc w:val="both"/>
        <w:rPr>
          <w:rFonts w:ascii="Times New Roman" w:hAnsi="Times New Roman" w:cs="Times New Roman"/>
          <w:sz w:val="24"/>
          <w:szCs w:val="24"/>
          <w:lang w:val="en-US"/>
        </w:rPr>
      </w:pPr>
      <w:r w:rsidRPr="009F24B1">
        <w:rPr>
          <w:rFonts w:ascii="Times New Roman" w:hAnsi="Times New Roman" w:cs="Times New Roman"/>
          <w:b/>
          <w:i/>
          <w:sz w:val="24"/>
          <w:szCs w:val="24"/>
          <w:lang w:val="en-US"/>
        </w:rPr>
        <w:t>Report structure</w:t>
      </w:r>
      <w:r>
        <w:rPr>
          <w:rFonts w:ascii="Times New Roman" w:hAnsi="Times New Roman" w:cs="Times New Roman"/>
          <w:b/>
          <w:i/>
          <w:sz w:val="24"/>
          <w:szCs w:val="24"/>
          <w:lang w:val="en-US"/>
        </w:rPr>
        <w:t xml:space="preserve">. </w:t>
      </w:r>
      <w:r w:rsidRPr="003C338B">
        <w:rPr>
          <w:rFonts w:ascii="Times New Roman" w:hAnsi="Times New Roman" w:cs="Times New Roman"/>
          <w:noProof/>
          <w:sz w:val="24"/>
          <w:szCs w:val="24"/>
          <w:lang w:eastAsia="en-CA"/>
        </w:rPr>
        <w:t xml:space="preserve">While the amount of information generated by this evaluation was enormous, the findings presented in this report cover only the most essential aspects of the </w:t>
      </w:r>
      <w:r>
        <w:rPr>
          <w:rFonts w:ascii="Times New Roman" w:hAnsi="Times New Roman" w:cs="Times New Roman"/>
          <w:noProof/>
          <w:sz w:val="24"/>
          <w:szCs w:val="24"/>
          <w:lang w:eastAsia="en-CA"/>
        </w:rPr>
        <w:t xml:space="preserve">project. </w:t>
      </w:r>
      <w:r>
        <w:rPr>
          <w:rFonts w:ascii="Times New Roman" w:hAnsi="Times New Roman" w:cs="Times New Roman"/>
          <w:sz w:val="24"/>
          <w:szCs w:val="24"/>
          <w:lang w:val="en-US"/>
        </w:rPr>
        <w:t xml:space="preserve">They are organized in three sections: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project design; ii) project implementation; and, iii) project results. The evaluation also provides </w:t>
      </w:r>
      <w:proofErr w:type="gramStart"/>
      <w:r>
        <w:rPr>
          <w:rFonts w:ascii="Times New Roman" w:hAnsi="Times New Roman" w:cs="Times New Roman"/>
          <w:sz w:val="24"/>
          <w:szCs w:val="24"/>
          <w:lang w:val="en-US"/>
        </w:rPr>
        <w:t>a number of</w:t>
      </w:r>
      <w:proofErr w:type="gramEnd"/>
      <w:r>
        <w:rPr>
          <w:rFonts w:ascii="Times New Roman" w:hAnsi="Times New Roman" w:cs="Times New Roman"/>
          <w:sz w:val="24"/>
          <w:szCs w:val="24"/>
          <w:lang w:val="en-US"/>
        </w:rPr>
        <w:t xml:space="preserve"> lessons learned and a set of recommendations for the consideration of the Country Office. </w:t>
      </w:r>
    </w:p>
    <w:p w14:paraId="1BED261F" w14:textId="73DC34F9" w:rsidR="0011183F" w:rsidRDefault="0011183F" w:rsidP="00F445A4">
      <w:pPr>
        <w:spacing w:after="0" w:line="240" w:lineRule="auto"/>
        <w:jc w:val="both"/>
        <w:rPr>
          <w:rFonts w:ascii="Times New Roman" w:hAnsi="Times New Roman" w:cs="Times New Roman"/>
          <w:sz w:val="24"/>
          <w:szCs w:val="24"/>
          <w:lang w:val="en-US"/>
        </w:rPr>
      </w:pPr>
    </w:p>
    <w:p w14:paraId="168FD9F8" w14:textId="489E0B61" w:rsidR="007B379E" w:rsidRPr="007B379E" w:rsidRDefault="0011183F" w:rsidP="00CA0A99">
      <w:pPr>
        <w:pStyle w:val="Heading2"/>
        <w:numPr>
          <w:ilvl w:val="1"/>
          <w:numId w:val="20"/>
        </w:numPr>
        <w:spacing w:line="240" w:lineRule="auto"/>
        <w:jc w:val="both"/>
        <w:rPr>
          <w:rFonts w:ascii="Times New Roman" w:hAnsi="Times New Roman" w:cs="Times New Roman"/>
          <w:color w:val="1F497D" w:themeColor="text2"/>
          <w:lang w:val="en-US"/>
        </w:rPr>
      </w:pPr>
      <w:bookmarkStart w:id="8" w:name="_Toc520967240"/>
      <w:r>
        <w:rPr>
          <w:rFonts w:ascii="Times New Roman" w:hAnsi="Times New Roman" w:cs="Times New Roman"/>
          <w:color w:val="1F497D" w:themeColor="text2"/>
          <w:lang w:val="en-US"/>
        </w:rPr>
        <w:t>Project Description and Development Co</w:t>
      </w:r>
      <w:r w:rsidRPr="007B379E">
        <w:rPr>
          <w:rFonts w:ascii="Times New Roman" w:hAnsi="Times New Roman" w:cs="Times New Roman"/>
          <w:color w:val="1F497D" w:themeColor="text2"/>
          <w:lang w:val="en-US"/>
        </w:rPr>
        <w:t>ntext</w:t>
      </w:r>
      <w:bookmarkEnd w:id="8"/>
    </w:p>
    <w:p w14:paraId="27A9BCFD" w14:textId="77777777" w:rsidR="007B379E" w:rsidRDefault="007B379E" w:rsidP="00F445A4">
      <w:pPr>
        <w:spacing w:after="0" w:line="240" w:lineRule="auto"/>
        <w:jc w:val="both"/>
        <w:rPr>
          <w:rFonts w:ascii="Times New Roman" w:hAnsi="Times New Roman" w:cs="Times New Roman"/>
          <w:sz w:val="24"/>
          <w:szCs w:val="24"/>
          <w:lang w:val="en-US"/>
        </w:rPr>
      </w:pPr>
    </w:p>
    <w:p w14:paraId="7A1CB03C" w14:textId="5CCD70EE" w:rsidR="0011183F" w:rsidRDefault="0011183F" w:rsidP="00F445A4">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3C338B">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UNDP Ukraine project </w:t>
      </w:r>
      <w:r w:rsidRPr="00A505EC">
        <w:rPr>
          <w:rFonts w:ascii="Times New Roman" w:hAnsi="Times New Roman" w:cs="Times New Roman"/>
          <w:sz w:val="24"/>
          <w:szCs w:val="24"/>
          <w:lang w:val="en-US"/>
        </w:rPr>
        <w:t>“</w:t>
      </w:r>
      <w:r>
        <w:rPr>
          <w:rFonts w:ascii="Times New Roman" w:hAnsi="Times New Roman" w:cs="Times New Roman"/>
          <w:sz w:val="24"/>
          <w:szCs w:val="24"/>
          <w:lang w:val="en-US"/>
        </w:rPr>
        <w:t xml:space="preserve">Integrating Rio Convention provisions </w:t>
      </w:r>
      <w:r w:rsidRPr="00A505EC">
        <w:rPr>
          <w:rFonts w:ascii="Times New Roman" w:hAnsi="Times New Roman" w:cs="Times New Roman"/>
          <w:sz w:val="24"/>
          <w:szCs w:val="24"/>
          <w:lang w:val="en-US"/>
        </w:rPr>
        <w:t>into Ukraine's National Environmental Policy Framework”</w:t>
      </w:r>
      <w:r>
        <w:rPr>
          <w:rFonts w:ascii="Times New Roman" w:hAnsi="Times New Roman" w:cs="Times New Roman"/>
          <w:sz w:val="24"/>
          <w:szCs w:val="24"/>
          <w:lang w:val="en-US"/>
        </w:rPr>
        <w:t xml:space="preserve"> was implemented during the period December 2013 – December 2017.</w:t>
      </w:r>
      <w:r w:rsidR="00A929A0">
        <w:rPr>
          <w:rFonts w:ascii="Times New Roman" w:hAnsi="Times New Roman" w:cs="Times New Roman"/>
          <w:sz w:val="24"/>
          <w:szCs w:val="24"/>
          <w:lang w:val="en-US"/>
        </w:rPr>
        <w:t xml:space="preserve"> The project initially was approved for 36 months, but received an extension due to </w:t>
      </w:r>
      <w:proofErr w:type="gramStart"/>
      <w:r w:rsidR="00A929A0">
        <w:rPr>
          <w:rFonts w:ascii="Times New Roman" w:hAnsi="Times New Roman" w:cs="Times New Roman"/>
          <w:sz w:val="24"/>
          <w:szCs w:val="24"/>
          <w:lang w:val="en-US"/>
        </w:rPr>
        <w:t>political  protests</w:t>
      </w:r>
      <w:proofErr w:type="gramEnd"/>
      <w:r w:rsidR="00A929A0">
        <w:rPr>
          <w:rFonts w:ascii="Times New Roman" w:hAnsi="Times New Roman" w:cs="Times New Roman"/>
          <w:sz w:val="24"/>
          <w:szCs w:val="24"/>
          <w:lang w:val="en-US"/>
        </w:rPr>
        <w:t xml:space="preserve"> in 2014 and the new government appointment. </w:t>
      </w:r>
    </w:p>
    <w:p w14:paraId="35C3EABC" w14:textId="2AB06F06" w:rsidR="00906407" w:rsidRDefault="00835805" w:rsidP="00F445A4">
      <w:pPr>
        <w:jc w:val="both"/>
        <w:rPr>
          <w:rFonts w:ascii="Times New Roman" w:hAnsi="Times New Roman" w:cs="Times New Roman"/>
          <w:sz w:val="24"/>
          <w:szCs w:val="24"/>
          <w:lang w:val="en-US"/>
        </w:rPr>
      </w:pPr>
      <w:r w:rsidRPr="00835805">
        <w:rPr>
          <w:rFonts w:ascii="Times New Roman" w:hAnsi="Times New Roman" w:cs="Times New Roman"/>
          <w:sz w:val="24"/>
          <w:szCs w:val="24"/>
          <w:lang w:val="en-US"/>
        </w:rPr>
        <w:t>Ukraine</w:t>
      </w:r>
      <w:r w:rsidR="00A30FA3">
        <w:rPr>
          <w:rFonts w:ascii="Times New Roman" w:hAnsi="Times New Roman" w:cs="Times New Roman"/>
          <w:sz w:val="24"/>
          <w:szCs w:val="24"/>
          <w:lang w:val="en-US"/>
        </w:rPr>
        <w:t xml:space="preserve">’s </w:t>
      </w:r>
      <w:r w:rsidR="00906407" w:rsidRPr="00906407">
        <w:rPr>
          <w:rFonts w:ascii="Times New Roman" w:hAnsi="Times New Roman" w:cs="Times New Roman"/>
          <w:sz w:val="24"/>
          <w:szCs w:val="24"/>
          <w:lang w:val="en-US"/>
        </w:rPr>
        <w:t xml:space="preserve">environmental challenges are significant and present one of the most complex areas </w:t>
      </w:r>
      <w:r>
        <w:rPr>
          <w:rFonts w:ascii="Times New Roman" w:hAnsi="Times New Roman" w:cs="Times New Roman"/>
          <w:sz w:val="24"/>
          <w:szCs w:val="24"/>
          <w:lang w:val="en-US"/>
        </w:rPr>
        <w:t xml:space="preserve">that </w:t>
      </w:r>
      <w:r w:rsidR="00906407" w:rsidRPr="00906407">
        <w:rPr>
          <w:rFonts w:ascii="Times New Roman" w:hAnsi="Times New Roman" w:cs="Times New Roman"/>
          <w:sz w:val="24"/>
          <w:szCs w:val="24"/>
          <w:lang w:val="en-US"/>
        </w:rPr>
        <w:t xml:space="preserve">the country </w:t>
      </w:r>
      <w:r>
        <w:rPr>
          <w:rFonts w:ascii="Times New Roman" w:hAnsi="Times New Roman" w:cs="Times New Roman"/>
          <w:sz w:val="24"/>
          <w:szCs w:val="24"/>
          <w:lang w:val="en-US"/>
        </w:rPr>
        <w:t xml:space="preserve">needs </w:t>
      </w:r>
      <w:r w:rsidR="00906407" w:rsidRPr="00906407">
        <w:rPr>
          <w:rFonts w:ascii="Times New Roman" w:hAnsi="Times New Roman" w:cs="Times New Roman"/>
          <w:sz w:val="24"/>
          <w:szCs w:val="24"/>
          <w:lang w:val="en-US"/>
        </w:rPr>
        <w:t>to address</w:t>
      </w:r>
      <w:r>
        <w:rPr>
          <w:rFonts w:ascii="Times New Roman" w:hAnsi="Times New Roman" w:cs="Times New Roman"/>
          <w:sz w:val="24"/>
          <w:szCs w:val="24"/>
          <w:lang w:val="en-US"/>
        </w:rPr>
        <w:t>,</w:t>
      </w:r>
      <w:r w:rsidR="00906407" w:rsidRPr="00906407">
        <w:rPr>
          <w:rFonts w:ascii="Times New Roman" w:hAnsi="Times New Roman" w:cs="Times New Roman"/>
          <w:sz w:val="24"/>
          <w:szCs w:val="24"/>
          <w:lang w:val="en-US"/>
        </w:rPr>
        <w:t xml:space="preserve"> given the pressures of rapid economi</w:t>
      </w:r>
      <w:r w:rsidR="00906407">
        <w:rPr>
          <w:rFonts w:ascii="Times New Roman" w:hAnsi="Times New Roman" w:cs="Times New Roman"/>
          <w:sz w:val="24"/>
          <w:szCs w:val="24"/>
          <w:lang w:val="en-US"/>
        </w:rPr>
        <w:t xml:space="preserve">c growth and social transition. </w:t>
      </w:r>
      <w:r w:rsidR="00906407" w:rsidRPr="00906407">
        <w:rPr>
          <w:rFonts w:ascii="Times New Roman" w:hAnsi="Times New Roman" w:cs="Times New Roman"/>
          <w:sz w:val="24"/>
          <w:szCs w:val="24"/>
          <w:lang w:val="en-US"/>
        </w:rPr>
        <w:t xml:space="preserve">Rapid industrialization, intensive farming, and a lack of effective pollution controls during the Soviet era have collectively contributed to the serious degradation of </w:t>
      </w:r>
      <w:r w:rsidR="001E74C2">
        <w:rPr>
          <w:rFonts w:ascii="Times New Roman" w:hAnsi="Times New Roman" w:cs="Times New Roman"/>
          <w:sz w:val="24"/>
          <w:szCs w:val="24"/>
          <w:lang w:val="en-US"/>
        </w:rPr>
        <w:t>the</w:t>
      </w:r>
      <w:r w:rsidR="00906407" w:rsidRPr="00906407">
        <w:rPr>
          <w:rFonts w:ascii="Times New Roman" w:hAnsi="Times New Roman" w:cs="Times New Roman"/>
          <w:sz w:val="24"/>
          <w:szCs w:val="24"/>
          <w:lang w:val="en-US"/>
        </w:rPr>
        <w:t xml:space="preserve"> environment.</w:t>
      </w:r>
      <w:r w:rsidR="00906407">
        <w:rPr>
          <w:rFonts w:ascii="Times New Roman" w:hAnsi="Times New Roman" w:cs="Times New Roman"/>
          <w:sz w:val="24"/>
          <w:szCs w:val="24"/>
          <w:lang w:val="en-US"/>
        </w:rPr>
        <w:t xml:space="preserve"> </w:t>
      </w:r>
      <w:r w:rsidR="00906407" w:rsidRPr="00906407">
        <w:rPr>
          <w:rFonts w:ascii="Times New Roman" w:hAnsi="Times New Roman" w:cs="Times New Roman"/>
          <w:sz w:val="24"/>
          <w:szCs w:val="24"/>
          <w:lang w:val="en-US"/>
        </w:rPr>
        <w:t xml:space="preserve">Despite considerable progress achieved in the past years, </w:t>
      </w:r>
      <w:r w:rsidR="001E74C2">
        <w:rPr>
          <w:rFonts w:ascii="Times New Roman" w:hAnsi="Times New Roman" w:cs="Times New Roman"/>
          <w:sz w:val="24"/>
          <w:szCs w:val="24"/>
          <w:lang w:val="en-US"/>
        </w:rPr>
        <w:t xml:space="preserve">the situation remains critical. </w:t>
      </w:r>
      <w:r w:rsidR="00906407" w:rsidRPr="00906407">
        <w:rPr>
          <w:rFonts w:ascii="Times New Roman" w:hAnsi="Times New Roman" w:cs="Times New Roman"/>
          <w:sz w:val="24"/>
          <w:szCs w:val="24"/>
          <w:lang w:val="en-US"/>
        </w:rPr>
        <w:t>Environmental governance is not effective due to insufficient political commitment, unrealistic and unclear objectives, inadequate financing, weak technical and institutional capacities, and poor monitoring and evaluation.</w:t>
      </w:r>
    </w:p>
    <w:p w14:paraId="38110A4F" w14:textId="77777777" w:rsidR="00532BCC" w:rsidRDefault="00532BCC" w:rsidP="00F445A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Since </w:t>
      </w:r>
      <w:r w:rsidRPr="0055451C">
        <w:rPr>
          <w:rFonts w:ascii="Times New Roman" w:hAnsi="Times New Roman" w:cs="Times New Roman"/>
          <w:sz w:val="24"/>
          <w:szCs w:val="24"/>
          <w:lang w:val="en-US"/>
        </w:rPr>
        <w:t>the Rio Summit in 1992</w:t>
      </w:r>
      <w:r>
        <w:rPr>
          <w:rFonts w:ascii="Times New Roman" w:hAnsi="Times New Roman" w:cs="Times New Roman"/>
          <w:sz w:val="24"/>
          <w:szCs w:val="24"/>
          <w:lang w:val="en-US"/>
        </w:rPr>
        <w:t>,</w:t>
      </w:r>
      <w:r w:rsidRPr="0055451C">
        <w:rPr>
          <w:rFonts w:ascii="Times New Roman" w:hAnsi="Times New Roman" w:cs="Times New Roman"/>
          <w:sz w:val="24"/>
          <w:szCs w:val="24"/>
          <w:lang w:val="en-US"/>
        </w:rPr>
        <w:t xml:space="preserve"> </w:t>
      </w:r>
      <w:r w:rsidR="00CA29A0">
        <w:rPr>
          <w:rFonts w:ascii="Times New Roman" w:hAnsi="Times New Roman" w:cs="Times New Roman"/>
          <w:sz w:val="24"/>
          <w:szCs w:val="24"/>
          <w:lang w:val="en-US"/>
        </w:rPr>
        <w:t>the Government of Ukraine (GoU)</w:t>
      </w:r>
      <w:r>
        <w:rPr>
          <w:rFonts w:ascii="Times New Roman" w:hAnsi="Times New Roman" w:cs="Times New Roman"/>
          <w:sz w:val="24"/>
          <w:szCs w:val="24"/>
          <w:lang w:val="en-US"/>
        </w:rPr>
        <w:t xml:space="preserve"> has</w:t>
      </w:r>
      <w:r w:rsidRPr="0055451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taken </w:t>
      </w:r>
      <w:proofErr w:type="gramStart"/>
      <w:r>
        <w:rPr>
          <w:rFonts w:ascii="Times New Roman" w:hAnsi="Times New Roman" w:cs="Times New Roman"/>
          <w:sz w:val="24"/>
          <w:szCs w:val="24"/>
          <w:lang w:val="en-US"/>
        </w:rPr>
        <w:t>a number of</w:t>
      </w:r>
      <w:proofErr w:type="gramEnd"/>
      <w:r>
        <w:rPr>
          <w:rFonts w:ascii="Times New Roman" w:hAnsi="Times New Roman" w:cs="Times New Roman"/>
          <w:sz w:val="24"/>
          <w:szCs w:val="24"/>
          <w:lang w:val="en-US"/>
        </w:rPr>
        <w:t xml:space="preserve"> important steps in the area of sustainable development. First, </w:t>
      </w:r>
      <w:r w:rsidRPr="00DC61DC">
        <w:rPr>
          <w:rFonts w:ascii="Times New Roman" w:hAnsi="Times New Roman" w:cs="Times New Roman"/>
          <w:sz w:val="24"/>
          <w:szCs w:val="24"/>
          <w:lang w:val="en-US"/>
        </w:rPr>
        <w:t xml:space="preserve">Ukraine ratified the Convention on Biological Diversity (CBD) on 7 February 1995, the Convention to Combat Desertification </w:t>
      </w:r>
      <w:r>
        <w:rPr>
          <w:rFonts w:ascii="Times New Roman" w:hAnsi="Times New Roman" w:cs="Times New Roman"/>
          <w:sz w:val="24"/>
          <w:szCs w:val="24"/>
          <w:lang w:val="en-US"/>
        </w:rPr>
        <w:t>(CCD)</w:t>
      </w:r>
      <w:r w:rsidRPr="00DC61DC">
        <w:rPr>
          <w:rFonts w:ascii="Times New Roman" w:hAnsi="Times New Roman" w:cs="Times New Roman"/>
          <w:sz w:val="24"/>
          <w:szCs w:val="24"/>
          <w:lang w:val="en-US"/>
        </w:rPr>
        <w:t xml:space="preserve"> on 27 August 2002, and the Framework Convention on Climate Change (FCCC) on 29 October 1996</w:t>
      </w:r>
      <w:r>
        <w:rPr>
          <w:rFonts w:ascii="Times New Roman" w:hAnsi="Times New Roman" w:cs="Times New Roman"/>
          <w:sz w:val="24"/>
          <w:szCs w:val="24"/>
          <w:lang w:val="en-US"/>
        </w:rPr>
        <w:t xml:space="preserve"> (a more detailed description of the three </w:t>
      </w:r>
      <w:r w:rsidR="00CA29A0">
        <w:rPr>
          <w:rFonts w:ascii="Times New Roman" w:hAnsi="Times New Roman" w:cs="Times New Roman"/>
          <w:sz w:val="24"/>
          <w:szCs w:val="24"/>
          <w:lang w:val="en-US"/>
        </w:rPr>
        <w:t>conventions is provided in Box 1</w:t>
      </w:r>
      <w:r>
        <w:rPr>
          <w:rFonts w:ascii="Times New Roman" w:hAnsi="Times New Roman" w:cs="Times New Roman"/>
          <w:sz w:val="24"/>
          <w:szCs w:val="24"/>
          <w:lang w:val="en-US"/>
        </w:rPr>
        <w:t>)</w:t>
      </w:r>
      <w:r w:rsidRPr="00DC61DC">
        <w:rPr>
          <w:rFonts w:ascii="Times New Roman" w:hAnsi="Times New Roman" w:cs="Times New Roman"/>
          <w:sz w:val="24"/>
          <w:szCs w:val="24"/>
          <w:lang w:val="en-US"/>
        </w:rPr>
        <w:t>.</w:t>
      </w:r>
      <w:r w:rsidRPr="007B379E">
        <w:rPr>
          <w:rFonts w:ascii="Times New Roman" w:hAnsi="Times New Roman" w:cs="Times New Roman"/>
          <w:sz w:val="24"/>
          <w:szCs w:val="24"/>
          <w:lang w:val="en-US"/>
        </w:rPr>
        <w:t xml:space="preserve"> </w:t>
      </w:r>
    </w:p>
    <w:p w14:paraId="6DE8FEA0" w14:textId="77777777" w:rsidR="00532BCC" w:rsidRDefault="00835805" w:rsidP="00F445A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Further, Ukraine conducted in 2007 its </w:t>
      </w:r>
      <w:r w:rsidRPr="006918C7">
        <w:rPr>
          <w:rFonts w:ascii="Times New Roman" w:hAnsi="Times New Roman" w:cs="Times New Roman"/>
          <w:sz w:val="24"/>
          <w:szCs w:val="24"/>
          <w:lang w:val="en-US"/>
        </w:rPr>
        <w:t xml:space="preserve">National Capacity Self-Assessment (NCSA), </w:t>
      </w:r>
      <w:r>
        <w:rPr>
          <w:rFonts w:ascii="Times New Roman" w:hAnsi="Times New Roman" w:cs="Times New Roman"/>
          <w:sz w:val="24"/>
          <w:szCs w:val="24"/>
          <w:lang w:val="en-US"/>
        </w:rPr>
        <w:t>which served as the basis for the development of its first</w:t>
      </w:r>
      <w:r w:rsidRPr="006918C7">
        <w:rPr>
          <w:rFonts w:ascii="Times New Roman" w:hAnsi="Times New Roman" w:cs="Times New Roman"/>
          <w:sz w:val="24"/>
          <w:szCs w:val="24"/>
          <w:lang w:val="en-US"/>
        </w:rPr>
        <w:t xml:space="preserve"> National Environmental Policy (NEP)</w:t>
      </w:r>
      <w:r>
        <w:rPr>
          <w:rStyle w:val="FootnoteReference"/>
          <w:rFonts w:ascii="Times New Roman" w:hAnsi="Times New Roman" w:cs="Times New Roman"/>
          <w:sz w:val="24"/>
          <w:szCs w:val="24"/>
          <w:lang w:val="en-US"/>
        </w:rPr>
        <w:footnoteReference w:id="2"/>
      </w:r>
      <w:r w:rsidRPr="006918C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followed by a </w:t>
      </w:r>
      <w:r w:rsidRPr="00080D6B">
        <w:rPr>
          <w:rFonts w:ascii="Times New Roman" w:hAnsi="Times New Roman" w:cs="Times New Roman"/>
          <w:sz w:val="24"/>
          <w:szCs w:val="24"/>
          <w:lang w:val="en-US"/>
        </w:rPr>
        <w:t>National Environmental Strategy</w:t>
      </w:r>
      <w:r>
        <w:rPr>
          <w:rFonts w:ascii="Times New Roman" w:hAnsi="Times New Roman" w:cs="Times New Roman"/>
          <w:sz w:val="24"/>
          <w:szCs w:val="24"/>
          <w:lang w:val="en-US"/>
        </w:rPr>
        <w:t xml:space="preserve"> (NES - 2020).</w:t>
      </w:r>
      <w:r>
        <w:rPr>
          <w:rStyle w:val="FootnoteReference"/>
          <w:rFonts w:ascii="Times New Roman" w:hAnsi="Times New Roman" w:cs="Times New Roman"/>
          <w:sz w:val="24"/>
          <w:szCs w:val="24"/>
          <w:lang w:val="en-US"/>
        </w:rPr>
        <w:footnoteReference w:id="3"/>
      </w:r>
      <w:r>
        <w:rPr>
          <w:rFonts w:ascii="Times New Roman" w:hAnsi="Times New Roman" w:cs="Times New Roman"/>
          <w:sz w:val="24"/>
          <w:szCs w:val="24"/>
          <w:lang w:val="en-US"/>
        </w:rPr>
        <w:t xml:space="preserve"> These two documents </w:t>
      </w:r>
      <w:r w:rsidRPr="00080D6B">
        <w:rPr>
          <w:rFonts w:ascii="Times New Roman" w:hAnsi="Times New Roman" w:cs="Times New Roman"/>
          <w:sz w:val="24"/>
          <w:szCs w:val="24"/>
          <w:lang w:val="en-US"/>
        </w:rPr>
        <w:t>outline</w:t>
      </w:r>
      <w:r>
        <w:rPr>
          <w:rFonts w:ascii="Times New Roman" w:hAnsi="Times New Roman" w:cs="Times New Roman"/>
          <w:sz w:val="24"/>
          <w:szCs w:val="24"/>
          <w:lang w:val="en-US"/>
        </w:rPr>
        <w:t>d</w:t>
      </w:r>
      <w:r w:rsidRPr="00080D6B">
        <w:rPr>
          <w:rFonts w:ascii="Times New Roman" w:hAnsi="Times New Roman" w:cs="Times New Roman"/>
          <w:sz w:val="24"/>
          <w:szCs w:val="24"/>
          <w:lang w:val="en-US"/>
        </w:rPr>
        <w:t xml:space="preserve"> the government’s vision for the environmental </w:t>
      </w:r>
      <w:r w:rsidR="007374AE">
        <w:rPr>
          <w:rFonts w:ascii="Times New Roman" w:hAnsi="Times New Roman" w:cs="Times New Roman"/>
          <w:sz w:val="24"/>
          <w:szCs w:val="24"/>
          <w:lang w:val="en-US"/>
        </w:rPr>
        <w:t>sector</w:t>
      </w:r>
      <w:r>
        <w:rPr>
          <w:rFonts w:ascii="Times New Roman" w:hAnsi="Times New Roman" w:cs="Times New Roman"/>
          <w:sz w:val="24"/>
          <w:szCs w:val="24"/>
          <w:lang w:val="en-US"/>
        </w:rPr>
        <w:t xml:space="preserve"> </w:t>
      </w:r>
      <w:r w:rsidR="007374AE">
        <w:rPr>
          <w:rFonts w:ascii="Times New Roman" w:hAnsi="Times New Roman" w:cs="Times New Roman"/>
          <w:sz w:val="24"/>
          <w:szCs w:val="24"/>
          <w:lang w:val="en-US"/>
        </w:rPr>
        <w:t>in line with</w:t>
      </w:r>
      <w:r w:rsidRPr="006918C7">
        <w:rPr>
          <w:rFonts w:ascii="Times New Roman" w:hAnsi="Times New Roman" w:cs="Times New Roman"/>
          <w:sz w:val="24"/>
          <w:szCs w:val="24"/>
          <w:lang w:val="en-US"/>
        </w:rPr>
        <w:t xml:space="preserve"> the principles and provisions of the three Rio Conventions. NEP</w:t>
      </w:r>
      <w:r>
        <w:rPr>
          <w:rFonts w:ascii="Times New Roman" w:hAnsi="Times New Roman" w:cs="Times New Roman"/>
          <w:sz w:val="24"/>
          <w:szCs w:val="24"/>
          <w:lang w:val="en-US"/>
        </w:rPr>
        <w:t xml:space="preserve"> and NES</w:t>
      </w:r>
      <w:r w:rsidR="007374AE">
        <w:rPr>
          <w:rFonts w:ascii="Times New Roman" w:hAnsi="Times New Roman" w:cs="Times New Roman"/>
          <w:sz w:val="24"/>
          <w:szCs w:val="24"/>
          <w:lang w:val="en-US"/>
        </w:rPr>
        <w:t xml:space="preserve"> were</w:t>
      </w:r>
      <w:r w:rsidRPr="006918C7">
        <w:rPr>
          <w:rFonts w:ascii="Times New Roman" w:hAnsi="Times New Roman" w:cs="Times New Roman"/>
          <w:sz w:val="24"/>
          <w:szCs w:val="24"/>
          <w:lang w:val="en-US"/>
        </w:rPr>
        <w:t xml:space="preserve"> also </w:t>
      </w:r>
      <w:r w:rsidR="007374AE">
        <w:rPr>
          <w:rFonts w:ascii="Times New Roman" w:hAnsi="Times New Roman" w:cs="Times New Roman"/>
          <w:sz w:val="24"/>
          <w:szCs w:val="24"/>
          <w:lang w:val="en-US"/>
        </w:rPr>
        <w:t>aligned</w:t>
      </w:r>
      <w:r w:rsidRPr="006918C7">
        <w:rPr>
          <w:rFonts w:ascii="Times New Roman" w:hAnsi="Times New Roman" w:cs="Times New Roman"/>
          <w:sz w:val="24"/>
          <w:szCs w:val="24"/>
          <w:lang w:val="en-US"/>
        </w:rPr>
        <w:t xml:space="preserve"> with the European Union’s (E</w:t>
      </w:r>
      <w:r>
        <w:rPr>
          <w:rFonts w:ascii="Times New Roman" w:hAnsi="Times New Roman" w:cs="Times New Roman"/>
          <w:sz w:val="24"/>
          <w:szCs w:val="24"/>
          <w:lang w:val="en-US"/>
        </w:rPr>
        <w:t>U) Environment Action Programme and</w:t>
      </w:r>
      <w:r w:rsidRPr="006918C7">
        <w:rPr>
          <w:rFonts w:ascii="Times New Roman" w:hAnsi="Times New Roman" w:cs="Times New Roman"/>
          <w:sz w:val="24"/>
          <w:szCs w:val="24"/>
          <w:lang w:val="en-US"/>
        </w:rPr>
        <w:t xml:space="preserve"> </w:t>
      </w:r>
      <w:r w:rsidRPr="00080D6B">
        <w:rPr>
          <w:rFonts w:ascii="Times New Roman" w:hAnsi="Times New Roman" w:cs="Times New Roman"/>
          <w:sz w:val="24"/>
          <w:szCs w:val="24"/>
          <w:lang w:val="en-US"/>
        </w:rPr>
        <w:t>Association Agreement</w:t>
      </w:r>
      <w:r>
        <w:rPr>
          <w:rStyle w:val="FootnoteReference"/>
          <w:rFonts w:ascii="Times New Roman" w:hAnsi="Times New Roman" w:cs="Times New Roman"/>
          <w:sz w:val="24"/>
          <w:szCs w:val="24"/>
          <w:lang w:val="en-US"/>
        </w:rPr>
        <w:footnoteReference w:id="4"/>
      </w:r>
      <w:r>
        <w:rPr>
          <w:rFonts w:ascii="Times New Roman" w:hAnsi="Times New Roman" w:cs="Times New Roman"/>
          <w:sz w:val="24"/>
          <w:szCs w:val="24"/>
          <w:lang w:val="en-US"/>
        </w:rPr>
        <w:t>, which opened th</w:t>
      </w:r>
      <w:r w:rsidR="007374AE">
        <w:rPr>
          <w:rFonts w:ascii="Times New Roman" w:hAnsi="Times New Roman" w:cs="Times New Roman"/>
          <w:sz w:val="24"/>
          <w:szCs w:val="24"/>
          <w:lang w:val="en-US"/>
        </w:rPr>
        <w:t>e</w:t>
      </w:r>
      <w:r>
        <w:rPr>
          <w:rFonts w:ascii="Times New Roman" w:hAnsi="Times New Roman" w:cs="Times New Roman"/>
          <w:sz w:val="24"/>
          <w:szCs w:val="24"/>
          <w:lang w:val="en-US"/>
        </w:rPr>
        <w:t xml:space="preserve"> way to significant</w:t>
      </w:r>
      <w:r w:rsidRPr="006918C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EU </w:t>
      </w:r>
      <w:r w:rsidRPr="006918C7">
        <w:rPr>
          <w:rFonts w:ascii="Times New Roman" w:hAnsi="Times New Roman" w:cs="Times New Roman"/>
          <w:sz w:val="24"/>
          <w:szCs w:val="24"/>
          <w:lang w:val="en-US"/>
        </w:rPr>
        <w:t>financing.</w:t>
      </w:r>
      <w:r w:rsidR="00B52FF2">
        <w:rPr>
          <w:rFonts w:ascii="Times New Roman" w:hAnsi="Times New Roman" w:cs="Times New Roman"/>
          <w:sz w:val="24"/>
          <w:szCs w:val="24"/>
          <w:lang w:val="en-US"/>
        </w:rPr>
        <w:t xml:space="preserve"> </w:t>
      </w:r>
      <w:r w:rsidR="00532BCC">
        <w:rPr>
          <w:rFonts w:ascii="Times New Roman" w:hAnsi="Times New Roman" w:cs="Times New Roman"/>
          <w:sz w:val="24"/>
          <w:szCs w:val="24"/>
          <w:lang w:val="en-US"/>
        </w:rPr>
        <w:t xml:space="preserve">Ukraine has also </w:t>
      </w:r>
      <w:r w:rsidR="00532BCC" w:rsidRPr="0055451C">
        <w:rPr>
          <w:rFonts w:ascii="Times New Roman" w:hAnsi="Times New Roman" w:cs="Times New Roman"/>
          <w:sz w:val="24"/>
          <w:szCs w:val="24"/>
          <w:lang w:val="en-US"/>
        </w:rPr>
        <w:t xml:space="preserve">developed </w:t>
      </w:r>
      <w:proofErr w:type="gramStart"/>
      <w:r w:rsidR="00532BCC">
        <w:rPr>
          <w:rFonts w:ascii="Times New Roman" w:hAnsi="Times New Roman" w:cs="Times New Roman"/>
          <w:sz w:val="24"/>
          <w:szCs w:val="24"/>
          <w:lang w:val="en-US"/>
        </w:rPr>
        <w:t>a number of</w:t>
      </w:r>
      <w:proofErr w:type="gramEnd"/>
      <w:r w:rsidR="00532BCC">
        <w:rPr>
          <w:rFonts w:ascii="Times New Roman" w:hAnsi="Times New Roman" w:cs="Times New Roman"/>
          <w:sz w:val="24"/>
          <w:szCs w:val="24"/>
          <w:lang w:val="en-US"/>
        </w:rPr>
        <w:t xml:space="preserve"> </w:t>
      </w:r>
      <w:r w:rsidR="00532BCC" w:rsidRPr="0055451C">
        <w:rPr>
          <w:rFonts w:ascii="Times New Roman" w:hAnsi="Times New Roman" w:cs="Times New Roman"/>
          <w:sz w:val="24"/>
          <w:szCs w:val="24"/>
          <w:lang w:val="en-US"/>
        </w:rPr>
        <w:t>national and sub-national</w:t>
      </w:r>
      <w:r w:rsidR="00532BCC">
        <w:rPr>
          <w:rFonts w:ascii="Times New Roman" w:hAnsi="Times New Roman" w:cs="Times New Roman"/>
          <w:sz w:val="24"/>
          <w:szCs w:val="24"/>
          <w:lang w:val="en-US"/>
        </w:rPr>
        <w:t xml:space="preserve"> development </w:t>
      </w:r>
      <w:r w:rsidR="00E700B1">
        <w:rPr>
          <w:rFonts w:ascii="Times New Roman" w:hAnsi="Times New Roman" w:cs="Times New Roman"/>
          <w:sz w:val="24"/>
          <w:szCs w:val="24"/>
          <w:lang w:val="en-US"/>
        </w:rPr>
        <w:t xml:space="preserve">strategies and </w:t>
      </w:r>
      <w:r w:rsidR="00532BCC">
        <w:rPr>
          <w:rFonts w:ascii="Times New Roman" w:hAnsi="Times New Roman" w:cs="Times New Roman"/>
          <w:sz w:val="24"/>
          <w:szCs w:val="24"/>
          <w:lang w:val="en-US"/>
        </w:rPr>
        <w:t>plans,</w:t>
      </w:r>
      <w:r w:rsidR="00532BCC" w:rsidRPr="0055451C">
        <w:rPr>
          <w:rFonts w:ascii="Times New Roman" w:hAnsi="Times New Roman" w:cs="Times New Roman"/>
          <w:sz w:val="24"/>
          <w:szCs w:val="24"/>
          <w:lang w:val="en-US"/>
        </w:rPr>
        <w:t xml:space="preserve"> as well as issue-based </w:t>
      </w:r>
      <w:proofErr w:type="spellStart"/>
      <w:r w:rsidR="00E700B1">
        <w:rPr>
          <w:rFonts w:ascii="Times New Roman" w:hAnsi="Times New Roman" w:cs="Times New Roman"/>
          <w:sz w:val="24"/>
          <w:szCs w:val="24"/>
          <w:lang w:val="en-US"/>
        </w:rPr>
        <w:t>programmes</w:t>
      </w:r>
      <w:proofErr w:type="spellEnd"/>
      <w:r w:rsidR="00532BCC">
        <w:rPr>
          <w:rFonts w:ascii="Times New Roman" w:hAnsi="Times New Roman" w:cs="Times New Roman"/>
          <w:sz w:val="24"/>
          <w:szCs w:val="24"/>
          <w:lang w:val="en-US"/>
        </w:rPr>
        <w:t>,</w:t>
      </w:r>
      <w:r w:rsidR="00532BCC" w:rsidRPr="0055451C">
        <w:rPr>
          <w:rFonts w:ascii="Times New Roman" w:hAnsi="Times New Roman" w:cs="Times New Roman"/>
          <w:sz w:val="24"/>
          <w:szCs w:val="24"/>
          <w:lang w:val="en-US"/>
        </w:rPr>
        <w:t xml:space="preserve"> to</w:t>
      </w:r>
      <w:r w:rsidR="00532BCC">
        <w:rPr>
          <w:rFonts w:ascii="Times New Roman" w:hAnsi="Times New Roman" w:cs="Times New Roman"/>
          <w:sz w:val="24"/>
          <w:szCs w:val="24"/>
          <w:lang w:val="en-US"/>
        </w:rPr>
        <w:t xml:space="preserve"> </w:t>
      </w:r>
      <w:r w:rsidR="00532BCC" w:rsidRPr="0055451C">
        <w:rPr>
          <w:rFonts w:ascii="Times New Roman" w:hAnsi="Times New Roman" w:cs="Times New Roman"/>
          <w:sz w:val="24"/>
          <w:szCs w:val="24"/>
          <w:lang w:val="en-US"/>
        </w:rPr>
        <w:t xml:space="preserve">meet </w:t>
      </w:r>
      <w:r w:rsidR="00532BCC">
        <w:rPr>
          <w:rFonts w:ascii="Times New Roman" w:hAnsi="Times New Roman" w:cs="Times New Roman"/>
          <w:sz w:val="24"/>
          <w:szCs w:val="24"/>
          <w:lang w:val="en-US"/>
        </w:rPr>
        <w:t>its</w:t>
      </w:r>
      <w:r w:rsidR="00532BCC" w:rsidRPr="0055451C">
        <w:rPr>
          <w:rFonts w:ascii="Times New Roman" w:hAnsi="Times New Roman" w:cs="Times New Roman"/>
          <w:sz w:val="24"/>
          <w:szCs w:val="24"/>
          <w:lang w:val="en-US"/>
        </w:rPr>
        <w:t xml:space="preserve"> obligations as part</w:t>
      </w:r>
      <w:r w:rsidR="00532BCC">
        <w:rPr>
          <w:rFonts w:ascii="Times New Roman" w:hAnsi="Times New Roman" w:cs="Times New Roman"/>
          <w:sz w:val="24"/>
          <w:szCs w:val="24"/>
          <w:lang w:val="en-US"/>
        </w:rPr>
        <w:t>y</w:t>
      </w:r>
      <w:r w:rsidR="00532BCC" w:rsidRPr="0055451C">
        <w:rPr>
          <w:rFonts w:ascii="Times New Roman" w:hAnsi="Times New Roman" w:cs="Times New Roman"/>
          <w:sz w:val="24"/>
          <w:szCs w:val="24"/>
          <w:lang w:val="en-US"/>
        </w:rPr>
        <w:t xml:space="preserve"> to </w:t>
      </w:r>
      <w:r w:rsidR="00532BCC">
        <w:rPr>
          <w:rFonts w:ascii="Times New Roman" w:hAnsi="Times New Roman" w:cs="Times New Roman"/>
          <w:sz w:val="24"/>
          <w:szCs w:val="24"/>
          <w:lang w:val="en-US"/>
        </w:rPr>
        <w:t>a number of</w:t>
      </w:r>
      <w:r w:rsidR="00532BCC" w:rsidRPr="0055451C">
        <w:rPr>
          <w:rFonts w:ascii="Times New Roman" w:hAnsi="Times New Roman" w:cs="Times New Roman"/>
          <w:sz w:val="24"/>
          <w:szCs w:val="24"/>
          <w:lang w:val="en-US"/>
        </w:rPr>
        <w:t xml:space="preserve"> multila</w:t>
      </w:r>
      <w:r w:rsidR="00532BCC">
        <w:rPr>
          <w:rFonts w:ascii="Times New Roman" w:hAnsi="Times New Roman" w:cs="Times New Roman"/>
          <w:sz w:val="24"/>
          <w:szCs w:val="24"/>
          <w:lang w:val="en-US"/>
        </w:rPr>
        <w:t>teral environmental agreements, including the Rio Conventions</w:t>
      </w:r>
      <w:r w:rsidR="00532BCC" w:rsidRPr="0055451C">
        <w:rPr>
          <w:rFonts w:ascii="Times New Roman" w:hAnsi="Times New Roman" w:cs="Times New Roman"/>
          <w:sz w:val="24"/>
          <w:szCs w:val="24"/>
          <w:lang w:val="en-US"/>
        </w:rPr>
        <w:t>. While such</w:t>
      </w:r>
      <w:r w:rsidR="00532BCC">
        <w:rPr>
          <w:rFonts w:ascii="Times New Roman" w:hAnsi="Times New Roman" w:cs="Times New Roman"/>
          <w:sz w:val="24"/>
          <w:szCs w:val="24"/>
          <w:lang w:val="en-US"/>
        </w:rPr>
        <w:t xml:space="preserve"> </w:t>
      </w:r>
      <w:r w:rsidR="00532BCC" w:rsidRPr="0055451C">
        <w:rPr>
          <w:rFonts w:ascii="Times New Roman" w:hAnsi="Times New Roman" w:cs="Times New Roman"/>
          <w:sz w:val="24"/>
          <w:szCs w:val="24"/>
          <w:lang w:val="en-US"/>
        </w:rPr>
        <w:t>strategies</w:t>
      </w:r>
      <w:r w:rsidR="00532BCC">
        <w:rPr>
          <w:rFonts w:ascii="Times New Roman" w:hAnsi="Times New Roman" w:cs="Times New Roman"/>
          <w:sz w:val="24"/>
          <w:szCs w:val="24"/>
          <w:lang w:val="en-US"/>
        </w:rPr>
        <w:t xml:space="preserve"> and plans</w:t>
      </w:r>
      <w:r w:rsidR="00532BCC" w:rsidRPr="0055451C">
        <w:rPr>
          <w:rFonts w:ascii="Times New Roman" w:hAnsi="Times New Roman" w:cs="Times New Roman"/>
          <w:sz w:val="24"/>
          <w:szCs w:val="24"/>
          <w:lang w:val="en-US"/>
        </w:rPr>
        <w:t xml:space="preserve"> usually touch upon </w:t>
      </w:r>
      <w:r w:rsidR="00E700B1">
        <w:rPr>
          <w:rFonts w:ascii="Times New Roman" w:hAnsi="Times New Roman" w:cs="Times New Roman"/>
          <w:sz w:val="24"/>
          <w:szCs w:val="24"/>
          <w:lang w:val="en-US"/>
        </w:rPr>
        <w:t xml:space="preserve">certain </w:t>
      </w:r>
      <w:r w:rsidR="00532BCC" w:rsidRPr="0055451C">
        <w:rPr>
          <w:rFonts w:ascii="Times New Roman" w:hAnsi="Times New Roman" w:cs="Times New Roman"/>
          <w:sz w:val="24"/>
          <w:szCs w:val="24"/>
          <w:lang w:val="en-US"/>
        </w:rPr>
        <w:t>social and economic issues associated with environmental concerns,</w:t>
      </w:r>
      <w:r w:rsidR="00532BCC">
        <w:rPr>
          <w:rFonts w:ascii="Times New Roman" w:hAnsi="Times New Roman" w:cs="Times New Roman"/>
          <w:sz w:val="24"/>
          <w:szCs w:val="24"/>
          <w:lang w:val="en-US"/>
        </w:rPr>
        <w:t xml:space="preserve"> </w:t>
      </w:r>
      <w:r w:rsidR="00532BCC" w:rsidRPr="0055451C">
        <w:rPr>
          <w:rFonts w:ascii="Times New Roman" w:hAnsi="Times New Roman" w:cs="Times New Roman"/>
          <w:sz w:val="24"/>
          <w:szCs w:val="24"/>
          <w:lang w:val="en-US"/>
        </w:rPr>
        <w:t>they generally remain within the purview of environment</w:t>
      </w:r>
      <w:r w:rsidR="00E700B1">
        <w:rPr>
          <w:rFonts w:ascii="Times New Roman" w:hAnsi="Times New Roman" w:cs="Times New Roman"/>
          <w:sz w:val="24"/>
          <w:szCs w:val="24"/>
          <w:lang w:val="en-US"/>
        </w:rPr>
        <w:t xml:space="preserve">al institutions, </w:t>
      </w:r>
      <w:proofErr w:type="gramStart"/>
      <w:r w:rsidR="00E700B1">
        <w:rPr>
          <w:rFonts w:ascii="Times New Roman" w:hAnsi="Times New Roman" w:cs="Times New Roman"/>
          <w:sz w:val="24"/>
          <w:szCs w:val="24"/>
          <w:lang w:val="en-US"/>
        </w:rPr>
        <w:t>in particular the</w:t>
      </w:r>
      <w:proofErr w:type="gramEnd"/>
      <w:r w:rsidR="00E700B1">
        <w:rPr>
          <w:rFonts w:ascii="Times New Roman" w:hAnsi="Times New Roman" w:cs="Times New Roman"/>
          <w:sz w:val="24"/>
          <w:szCs w:val="24"/>
          <w:lang w:val="en-US"/>
        </w:rPr>
        <w:t xml:space="preserve"> </w:t>
      </w:r>
      <w:r w:rsidR="00E700B1" w:rsidRPr="00E700B1">
        <w:rPr>
          <w:rFonts w:ascii="Times New Roman" w:hAnsi="Times New Roman" w:cs="Times New Roman"/>
          <w:sz w:val="24"/>
          <w:szCs w:val="24"/>
          <w:lang w:val="en-US"/>
        </w:rPr>
        <w:t>Ministry of Ecology and Natural Resources</w:t>
      </w:r>
      <w:r w:rsidR="00E700B1">
        <w:rPr>
          <w:rFonts w:ascii="Times New Roman" w:hAnsi="Times New Roman" w:cs="Times New Roman"/>
          <w:sz w:val="24"/>
          <w:szCs w:val="24"/>
          <w:lang w:val="en-US"/>
        </w:rPr>
        <w:t xml:space="preserve"> (</w:t>
      </w:r>
      <w:r w:rsidR="00DD2025">
        <w:rPr>
          <w:rFonts w:ascii="Times New Roman" w:hAnsi="Times New Roman" w:cs="Times New Roman"/>
          <w:sz w:val="24"/>
          <w:szCs w:val="24"/>
          <w:lang w:val="en-US"/>
        </w:rPr>
        <w:t>MENR</w:t>
      </w:r>
      <w:r w:rsidR="00E700B1">
        <w:rPr>
          <w:rFonts w:ascii="Times New Roman" w:hAnsi="Times New Roman" w:cs="Times New Roman"/>
          <w:sz w:val="24"/>
          <w:szCs w:val="24"/>
          <w:lang w:val="en-US"/>
        </w:rPr>
        <w:t xml:space="preserve">), </w:t>
      </w:r>
      <w:r w:rsidR="00532BCC" w:rsidRPr="0055451C">
        <w:rPr>
          <w:rFonts w:ascii="Times New Roman" w:hAnsi="Times New Roman" w:cs="Times New Roman"/>
          <w:sz w:val="24"/>
          <w:szCs w:val="24"/>
          <w:lang w:val="en-US"/>
        </w:rPr>
        <w:t xml:space="preserve">with limited buy-in </w:t>
      </w:r>
      <w:r w:rsidR="00E700B1">
        <w:rPr>
          <w:rFonts w:ascii="Times New Roman" w:hAnsi="Times New Roman" w:cs="Times New Roman"/>
          <w:sz w:val="24"/>
          <w:szCs w:val="24"/>
          <w:lang w:val="en-US"/>
        </w:rPr>
        <w:t>from</w:t>
      </w:r>
      <w:r w:rsidR="00532BCC">
        <w:rPr>
          <w:rFonts w:ascii="Times New Roman" w:hAnsi="Times New Roman" w:cs="Times New Roman"/>
          <w:sz w:val="24"/>
          <w:szCs w:val="24"/>
          <w:lang w:val="en-US"/>
        </w:rPr>
        <w:t xml:space="preserve"> </w:t>
      </w:r>
      <w:r w:rsidR="00E700B1">
        <w:rPr>
          <w:rFonts w:ascii="Times New Roman" w:hAnsi="Times New Roman" w:cs="Times New Roman"/>
          <w:sz w:val="24"/>
          <w:szCs w:val="24"/>
          <w:lang w:val="en-US"/>
        </w:rPr>
        <w:t xml:space="preserve">other </w:t>
      </w:r>
      <w:r w:rsidR="00532BCC" w:rsidRPr="0055451C">
        <w:rPr>
          <w:rFonts w:ascii="Times New Roman" w:hAnsi="Times New Roman" w:cs="Times New Roman"/>
          <w:sz w:val="24"/>
          <w:szCs w:val="24"/>
          <w:lang w:val="en-US"/>
        </w:rPr>
        <w:t>cen</w:t>
      </w:r>
      <w:r w:rsidR="00E700B1">
        <w:rPr>
          <w:rFonts w:ascii="Times New Roman" w:hAnsi="Times New Roman" w:cs="Times New Roman"/>
          <w:sz w:val="24"/>
          <w:szCs w:val="24"/>
          <w:lang w:val="en-US"/>
        </w:rPr>
        <w:t xml:space="preserve">tral-level institutions </w:t>
      </w:r>
      <w:r w:rsidR="00532BCC" w:rsidRPr="0055451C">
        <w:rPr>
          <w:rFonts w:ascii="Times New Roman" w:hAnsi="Times New Roman" w:cs="Times New Roman"/>
          <w:sz w:val="24"/>
          <w:szCs w:val="24"/>
          <w:lang w:val="en-US"/>
        </w:rPr>
        <w:t xml:space="preserve">and sectors. Consequently, there is </w:t>
      </w:r>
      <w:r w:rsidR="007374AE">
        <w:rPr>
          <w:rFonts w:ascii="Times New Roman" w:hAnsi="Times New Roman" w:cs="Times New Roman"/>
          <w:sz w:val="24"/>
          <w:szCs w:val="24"/>
          <w:lang w:val="en-US"/>
        </w:rPr>
        <w:t>limited</w:t>
      </w:r>
      <w:r w:rsidR="00532BCC" w:rsidRPr="0055451C">
        <w:rPr>
          <w:rFonts w:ascii="Times New Roman" w:hAnsi="Times New Roman" w:cs="Times New Roman"/>
          <w:sz w:val="24"/>
          <w:szCs w:val="24"/>
          <w:lang w:val="en-US"/>
        </w:rPr>
        <w:t xml:space="preserve"> policy coherence and </w:t>
      </w:r>
      <w:r w:rsidR="007374AE">
        <w:rPr>
          <w:rFonts w:ascii="Times New Roman" w:hAnsi="Times New Roman" w:cs="Times New Roman"/>
          <w:sz w:val="24"/>
          <w:szCs w:val="24"/>
          <w:lang w:val="en-US"/>
        </w:rPr>
        <w:t>weak</w:t>
      </w:r>
      <w:r w:rsidR="00532BCC">
        <w:rPr>
          <w:rFonts w:ascii="Times New Roman" w:hAnsi="Times New Roman" w:cs="Times New Roman"/>
          <w:sz w:val="24"/>
          <w:szCs w:val="24"/>
          <w:lang w:val="en-US"/>
        </w:rPr>
        <w:t xml:space="preserve"> </w:t>
      </w:r>
      <w:r w:rsidR="00532BCC" w:rsidRPr="0055451C">
        <w:rPr>
          <w:rFonts w:ascii="Times New Roman" w:hAnsi="Times New Roman" w:cs="Times New Roman"/>
          <w:sz w:val="24"/>
          <w:szCs w:val="24"/>
          <w:lang w:val="en-US"/>
        </w:rPr>
        <w:t>implementation of such instruments.</w:t>
      </w:r>
    </w:p>
    <w:p w14:paraId="1E7D24C2" w14:textId="77777777" w:rsidR="00532BCC" w:rsidRDefault="00532BCC" w:rsidP="00F445A4">
      <w:pPr>
        <w:jc w:val="both"/>
        <w:rPr>
          <w:rFonts w:ascii="Times New Roman" w:hAnsi="Times New Roman" w:cs="Times New Roman"/>
          <w:sz w:val="24"/>
          <w:szCs w:val="24"/>
          <w:lang w:val="en-US"/>
        </w:rPr>
      </w:pPr>
      <w:r w:rsidRPr="007F2CB9">
        <w:rPr>
          <w:rFonts w:ascii="Times New Roman" w:hAnsi="Times New Roman" w:cs="Times New Roman"/>
          <w:sz w:val="24"/>
          <w:szCs w:val="24"/>
          <w:lang w:val="en-US"/>
        </w:rPr>
        <w:t xml:space="preserve">As </w:t>
      </w:r>
      <w:r w:rsidR="007374AE">
        <w:rPr>
          <w:rFonts w:ascii="Times New Roman" w:hAnsi="Times New Roman" w:cs="Times New Roman"/>
          <w:sz w:val="24"/>
          <w:szCs w:val="24"/>
          <w:lang w:val="en-US"/>
        </w:rPr>
        <w:t xml:space="preserve">in </w:t>
      </w:r>
      <w:proofErr w:type="gramStart"/>
      <w:r w:rsidR="007374AE">
        <w:rPr>
          <w:rFonts w:ascii="Times New Roman" w:hAnsi="Times New Roman" w:cs="Times New Roman"/>
          <w:sz w:val="24"/>
          <w:szCs w:val="24"/>
          <w:lang w:val="en-US"/>
        </w:rPr>
        <w:t>a number of</w:t>
      </w:r>
      <w:proofErr w:type="gramEnd"/>
      <w:r w:rsidRPr="007F2CB9">
        <w:rPr>
          <w:rFonts w:ascii="Times New Roman" w:hAnsi="Times New Roman" w:cs="Times New Roman"/>
          <w:sz w:val="24"/>
          <w:szCs w:val="24"/>
          <w:lang w:val="en-US"/>
        </w:rPr>
        <w:t xml:space="preserve"> other countries, Ukraine’s challenge in meeting global environmental priorities</w:t>
      </w:r>
      <w:r w:rsidR="00E700B1">
        <w:rPr>
          <w:rFonts w:ascii="Times New Roman" w:hAnsi="Times New Roman" w:cs="Times New Roman"/>
          <w:sz w:val="24"/>
          <w:szCs w:val="24"/>
          <w:lang w:val="en-US"/>
        </w:rPr>
        <w:t xml:space="preserve"> enshrined in the Rio Conventions</w:t>
      </w:r>
      <w:r w:rsidRPr="007F2CB9">
        <w:rPr>
          <w:rFonts w:ascii="Times New Roman" w:hAnsi="Times New Roman" w:cs="Times New Roman"/>
          <w:sz w:val="24"/>
          <w:szCs w:val="24"/>
          <w:lang w:val="en-US"/>
        </w:rPr>
        <w:t xml:space="preserve"> is rooted in </w:t>
      </w:r>
      <w:r w:rsidR="007374AE">
        <w:rPr>
          <w:rFonts w:ascii="Times New Roman" w:hAnsi="Times New Roman" w:cs="Times New Roman"/>
          <w:sz w:val="24"/>
          <w:szCs w:val="24"/>
          <w:lang w:val="en-US"/>
        </w:rPr>
        <w:t>multiple</w:t>
      </w:r>
      <w:r w:rsidR="00E700B1">
        <w:rPr>
          <w:rFonts w:ascii="Times New Roman" w:hAnsi="Times New Roman" w:cs="Times New Roman"/>
          <w:sz w:val="24"/>
          <w:szCs w:val="24"/>
          <w:lang w:val="en-US"/>
        </w:rPr>
        <w:t xml:space="preserve"> socio-economic challenges </w:t>
      </w:r>
      <w:r w:rsidR="007374AE">
        <w:rPr>
          <w:rFonts w:ascii="Times New Roman" w:hAnsi="Times New Roman" w:cs="Times New Roman"/>
          <w:sz w:val="24"/>
          <w:szCs w:val="24"/>
          <w:lang w:val="en-US"/>
        </w:rPr>
        <w:t>that</w:t>
      </w:r>
      <w:r w:rsidR="00E700B1">
        <w:rPr>
          <w:rFonts w:ascii="Times New Roman" w:hAnsi="Times New Roman" w:cs="Times New Roman"/>
          <w:sz w:val="24"/>
          <w:szCs w:val="24"/>
          <w:lang w:val="en-US"/>
        </w:rPr>
        <w:t xml:space="preserve"> require the urgent attention of the government and society. This leaves </w:t>
      </w:r>
      <w:r w:rsidR="00B52FF2">
        <w:rPr>
          <w:rFonts w:ascii="Times New Roman" w:hAnsi="Times New Roman" w:cs="Times New Roman"/>
          <w:sz w:val="24"/>
          <w:szCs w:val="24"/>
          <w:lang w:val="en-US"/>
        </w:rPr>
        <w:t xml:space="preserve">the issue of sustainability in the back stage and results in a </w:t>
      </w:r>
      <w:r w:rsidRPr="007F2CB9">
        <w:rPr>
          <w:rFonts w:ascii="Times New Roman" w:hAnsi="Times New Roman" w:cs="Times New Roman"/>
          <w:sz w:val="24"/>
          <w:szCs w:val="24"/>
          <w:lang w:val="en-US"/>
        </w:rPr>
        <w:t xml:space="preserve">lack of </w:t>
      </w:r>
      <w:r w:rsidR="007374AE">
        <w:rPr>
          <w:rFonts w:ascii="Times New Roman" w:hAnsi="Times New Roman" w:cs="Times New Roman"/>
          <w:sz w:val="24"/>
          <w:szCs w:val="24"/>
          <w:lang w:val="en-US"/>
        </w:rPr>
        <w:t>understanding</w:t>
      </w:r>
      <w:r w:rsidRPr="007F2CB9">
        <w:rPr>
          <w:rFonts w:ascii="Times New Roman" w:hAnsi="Times New Roman" w:cs="Times New Roman"/>
          <w:sz w:val="24"/>
          <w:szCs w:val="24"/>
          <w:lang w:val="en-US"/>
        </w:rPr>
        <w:t xml:space="preserve"> </w:t>
      </w:r>
      <w:r w:rsidR="00B52FF2">
        <w:rPr>
          <w:rFonts w:ascii="Times New Roman" w:hAnsi="Times New Roman" w:cs="Times New Roman"/>
          <w:sz w:val="24"/>
          <w:szCs w:val="24"/>
          <w:lang w:val="en-US"/>
        </w:rPr>
        <w:t>of</w:t>
      </w:r>
      <w:r w:rsidRPr="007F2CB9">
        <w:rPr>
          <w:rFonts w:ascii="Times New Roman" w:hAnsi="Times New Roman" w:cs="Times New Roman"/>
          <w:sz w:val="24"/>
          <w:szCs w:val="24"/>
          <w:lang w:val="en-US"/>
        </w:rPr>
        <w:t xml:space="preserve"> the benefits of </w:t>
      </w:r>
      <w:r w:rsidR="00B52FF2">
        <w:rPr>
          <w:rFonts w:ascii="Times New Roman" w:hAnsi="Times New Roman" w:cs="Times New Roman"/>
          <w:sz w:val="24"/>
          <w:szCs w:val="24"/>
          <w:lang w:val="en-US"/>
        </w:rPr>
        <w:t>the</w:t>
      </w:r>
      <w:r w:rsidRPr="007F2CB9">
        <w:rPr>
          <w:rFonts w:ascii="Times New Roman" w:hAnsi="Times New Roman" w:cs="Times New Roman"/>
          <w:sz w:val="24"/>
          <w:szCs w:val="24"/>
          <w:lang w:val="en-US"/>
        </w:rPr>
        <w:t xml:space="preserve"> </w:t>
      </w:r>
      <w:r w:rsidR="00B52FF2">
        <w:rPr>
          <w:rFonts w:ascii="Times New Roman" w:hAnsi="Times New Roman" w:cs="Times New Roman"/>
          <w:sz w:val="24"/>
          <w:szCs w:val="24"/>
          <w:lang w:val="en-US"/>
        </w:rPr>
        <w:t>conventions</w:t>
      </w:r>
      <w:r w:rsidRPr="007F2CB9">
        <w:rPr>
          <w:rFonts w:ascii="Times New Roman" w:hAnsi="Times New Roman" w:cs="Times New Roman"/>
          <w:sz w:val="24"/>
          <w:szCs w:val="24"/>
          <w:lang w:val="en-US"/>
        </w:rPr>
        <w:t>, weak institutional capacities to implement the</w:t>
      </w:r>
      <w:r w:rsidR="007374AE">
        <w:rPr>
          <w:rFonts w:ascii="Times New Roman" w:hAnsi="Times New Roman" w:cs="Times New Roman"/>
          <w:sz w:val="24"/>
          <w:szCs w:val="24"/>
          <w:lang w:val="en-US"/>
        </w:rPr>
        <w:t>m</w:t>
      </w:r>
      <w:r w:rsidRPr="007F2CB9">
        <w:rPr>
          <w:rFonts w:ascii="Times New Roman" w:hAnsi="Times New Roman" w:cs="Times New Roman"/>
          <w:sz w:val="24"/>
          <w:szCs w:val="24"/>
          <w:lang w:val="en-US"/>
        </w:rPr>
        <w:t xml:space="preserve">, and limited financial resources </w:t>
      </w:r>
      <w:r w:rsidR="00B52FF2">
        <w:rPr>
          <w:rFonts w:ascii="Times New Roman" w:hAnsi="Times New Roman" w:cs="Times New Roman"/>
          <w:sz w:val="24"/>
          <w:szCs w:val="24"/>
          <w:lang w:val="en-US"/>
        </w:rPr>
        <w:t>allocated for environmental protection</w:t>
      </w:r>
      <w:r w:rsidRPr="007F2CB9">
        <w:rPr>
          <w:rFonts w:ascii="Times New Roman" w:hAnsi="Times New Roman" w:cs="Times New Roman"/>
          <w:sz w:val="24"/>
          <w:szCs w:val="24"/>
          <w:lang w:val="en-US"/>
        </w:rPr>
        <w:t>.</w:t>
      </w:r>
      <w:r w:rsidR="00B52FF2">
        <w:rPr>
          <w:rFonts w:ascii="Times New Roman" w:hAnsi="Times New Roman" w:cs="Times New Roman"/>
          <w:sz w:val="24"/>
          <w:szCs w:val="24"/>
          <w:lang w:val="en-US"/>
        </w:rPr>
        <w:t xml:space="preserve"> Thus, p</w:t>
      </w:r>
      <w:r w:rsidRPr="009C065D">
        <w:rPr>
          <w:rFonts w:ascii="Times New Roman" w:hAnsi="Times New Roman" w:cs="Times New Roman"/>
          <w:sz w:val="24"/>
          <w:szCs w:val="24"/>
          <w:lang w:val="en-US"/>
        </w:rPr>
        <w:t xml:space="preserve">olicy-makers </w:t>
      </w:r>
      <w:r>
        <w:rPr>
          <w:rFonts w:ascii="Times New Roman" w:hAnsi="Times New Roman" w:cs="Times New Roman"/>
          <w:sz w:val="24"/>
          <w:szCs w:val="24"/>
          <w:lang w:val="en-US"/>
        </w:rPr>
        <w:t>make</w:t>
      </w:r>
      <w:r w:rsidRPr="009C065D">
        <w:rPr>
          <w:rFonts w:ascii="Times New Roman" w:hAnsi="Times New Roman" w:cs="Times New Roman"/>
          <w:sz w:val="24"/>
          <w:szCs w:val="24"/>
          <w:lang w:val="en-US"/>
        </w:rPr>
        <w:t xml:space="preserve"> choices that seriously compromise the future in exchange</w:t>
      </w:r>
      <w:r>
        <w:rPr>
          <w:rFonts w:ascii="Times New Roman" w:hAnsi="Times New Roman" w:cs="Times New Roman"/>
          <w:sz w:val="24"/>
          <w:szCs w:val="24"/>
          <w:lang w:val="en-US"/>
        </w:rPr>
        <w:t xml:space="preserve"> </w:t>
      </w:r>
      <w:r w:rsidRPr="009C065D">
        <w:rPr>
          <w:rFonts w:ascii="Times New Roman" w:hAnsi="Times New Roman" w:cs="Times New Roman"/>
          <w:sz w:val="24"/>
          <w:szCs w:val="24"/>
          <w:lang w:val="en-US"/>
        </w:rPr>
        <w:t xml:space="preserve">for short-term economic or political gain. </w:t>
      </w:r>
      <w:r>
        <w:rPr>
          <w:rFonts w:ascii="Times New Roman" w:hAnsi="Times New Roman" w:cs="Times New Roman"/>
          <w:sz w:val="24"/>
          <w:szCs w:val="24"/>
          <w:lang w:val="en-US"/>
        </w:rPr>
        <w:t>T</w:t>
      </w:r>
      <w:r w:rsidRPr="009C065D">
        <w:rPr>
          <w:rFonts w:ascii="Times New Roman" w:hAnsi="Times New Roman" w:cs="Times New Roman"/>
          <w:sz w:val="24"/>
          <w:szCs w:val="24"/>
          <w:lang w:val="en-US"/>
        </w:rPr>
        <w:t xml:space="preserve">he continuing deterioration of the natural resource base </w:t>
      </w:r>
      <w:r>
        <w:rPr>
          <w:rFonts w:ascii="Times New Roman" w:hAnsi="Times New Roman" w:cs="Times New Roman"/>
          <w:sz w:val="24"/>
          <w:szCs w:val="24"/>
          <w:lang w:val="en-US"/>
        </w:rPr>
        <w:t xml:space="preserve">is an </w:t>
      </w:r>
      <w:r w:rsidRPr="009C065D">
        <w:rPr>
          <w:rFonts w:ascii="Times New Roman" w:hAnsi="Times New Roman" w:cs="Times New Roman"/>
          <w:sz w:val="24"/>
          <w:szCs w:val="24"/>
          <w:lang w:val="en-US"/>
        </w:rPr>
        <w:t>unequivocal sign that more work needs to be done to support government</w:t>
      </w:r>
      <w:r>
        <w:rPr>
          <w:rFonts w:ascii="Times New Roman" w:hAnsi="Times New Roman" w:cs="Times New Roman"/>
          <w:sz w:val="24"/>
          <w:szCs w:val="24"/>
          <w:lang w:val="en-US"/>
        </w:rPr>
        <w:t xml:space="preserve"> institution</w:t>
      </w:r>
      <w:r w:rsidRPr="009C065D">
        <w:rPr>
          <w:rFonts w:ascii="Times New Roman" w:hAnsi="Times New Roman" w:cs="Times New Roman"/>
          <w:sz w:val="24"/>
          <w:szCs w:val="24"/>
          <w:lang w:val="en-US"/>
        </w:rPr>
        <w:t>s design and implement</w:t>
      </w:r>
      <w:r>
        <w:rPr>
          <w:rFonts w:ascii="Times New Roman" w:hAnsi="Times New Roman" w:cs="Times New Roman"/>
          <w:sz w:val="24"/>
          <w:szCs w:val="24"/>
          <w:lang w:val="en-US"/>
        </w:rPr>
        <w:t xml:space="preserve"> </w:t>
      </w:r>
      <w:r w:rsidRPr="009C065D">
        <w:rPr>
          <w:rFonts w:ascii="Times New Roman" w:hAnsi="Times New Roman" w:cs="Times New Roman"/>
          <w:sz w:val="24"/>
          <w:szCs w:val="24"/>
          <w:lang w:val="en-US"/>
        </w:rPr>
        <w:t>viable, integrated and effective sustainable development strategies and policies. Even</w:t>
      </w:r>
      <w:r>
        <w:rPr>
          <w:rFonts w:ascii="Times New Roman" w:hAnsi="Times New Roman" w:cs="Times New Roman"/>
          <w:sz w:val="24"/>
          <w:szCs w:val="24"/>
          <w:lang w:val="en-US"/>
        </w:rPr>
        <w:t xml:space="preserve"> </w:t>
      </w:r>
      <w:r w:rsidRPr="009C065D">
        <w:rPr>
          <w:rFonts w:ascii="Times New Roman" w:hAnsi="Times New Roman" w:cs="Times New Roman"/>
          <w:sz w:val="24"/>
          <w:szCs w:val="24"/>
          <w:lang w:val="en-US"/>
        </w:rPr>
        <w:t>when there is political will, there are significant knowledge, information, capacity and coordination</w:t>
      </w:r>
      <w:r>
        <w:rPr>
          <w:rFonts w:ascii="Times New Roman" w:hAnsi="Times New Roman" w:cs="Times New Roman"/>
          <w:sz w:val="24"/>
          <w:szCs w:val="24"/>
          <w:lang w:val="en-US"/>
        </w:rPr>
        <w:t xml:space="preserve"> </w:t>
      </w:r>
      <w:r w:rsidRPr="009C065D">
        <w:rPr>
          <w:rFonts w:ascii="Times New Roman" w:hAnsi="Times New Roman" w:cs="Times New Roman"/>
          <w:sz w:val="24"/>
          <w:szCs w:val="24"/>
          <w:lang w:val="en-US"/>
        </w:rPr>
        <w:t>barriers. Policy-makers do not have access to timely relevant analysis to fully comprehend the</w:t>
      </w:r>
      <w:r>
        <w:rPr>
          <w:rFonts w:ascii="Times New Roman" w:hAnsi="Times New Roman" w:cs="Times New Roman"/>
          <w:sz w:val="24"/>
          <w:szCs w:val="24"/>
          <w:lang w:val="en-US"/>
        </w:rPr>
        <w:t xml:space="preserve"> </w:t>
      </w:r>
      <w:r w:rsidRPr="009C065D">
        <w:rPr>
          <w:rFonts w:ascii="Times New Roman" w:hAnsi="Times New Roman" w:cs="Times New Roman"/>
          <w:sz w:val="24"/>
          <w:szCs w:val="24"/>
          <w:lang w:val="en-US"/>
        </w:rPr>
        <w:t xml:space="preserve">trade-offs and impact of policy decisions on the environment. </w:t>
      </w:r>
      <w:r w:rsidR="007374AE">
        <w:rPr>
          <w:rFonts w:ascii="Times New Roman" w:hAnsi="Times New Roman" w:cs="Times New Roman"/>
          <w:sz w:val="24"/>
          <w:szCs w:val="24"/>
          <w:lang w:val="en-US"/>
        </w:rPr>
        <w:t>O</w:t>
      </w:r>
      <w:r w:rsidR="007374AE" w:rsidRPr="009C065D">
        <w:rPr>
          <w:rFonts w:ascii="Times New Roman" w:hAnsi="Times New Roman" w:cs="Times New Roman"/>
          <w:sz w:val="24"/>
          <w:szCs w:val="24"/>
          <w:lang w:val="en-US"/>
        </w:rPr>
        <w:t>pportunities</w:t>
      </w:r>
      <w:r w:rsidRPr="009C065D">
        <w:rPr>
          <w:rFonts w:ascii="Times New Roman" w:hAnsi="Times New Roman" w:cs="Times New Roman"/>
          <w:sz w:val="24"/>
          <w:szCs w:val="24"/>
          <w:lang w:val="en-US"/>
        </w:rPr>
        <w:t xml:space="preserve"> for</w:t>
      </w:r>
      <w:r>
        <w:rPr>
          <w:rFonts w:ascii="Times New Roman" w:hAnsi="Times New Roman" w:cs="Times New Roman"/>
          <w:sz w:val="24"/>
          <w:szCs w:val="24"/>
          <w:lang w:val="en-US"/>
        </w:rPr>
        <w:t xml:space="preserve"> </w:t>
      </w:r>
      <w:r w:rsidRPr="009C065D">
        <w:rPr>
          <w:rFonts w:ascii="Times New Roman" w:hAnsi="Times New Roman" w:cs="Times New Roman"/>
          <w:sz w:val="24"/>
          <w:szCs w:val="24"/>
          <w:lang w:val="en-US"/>
        </w:rPr>
        <w:t xml:space="preserve">pro-poor and inclusive sustainable development are </w:t>
      </w:r>
      <w:r w:rsidR="007374AE">
        <w:rPr>
          <w:rFonts w:ascii="Times New Roman" w:hAnsi="Times New Roman" w:cs="Times New Roman"/>
          <w:sz w:val="24"/>
          <w:szCs w:val="24"/>
          <w:lang w:val="en-US"/>
        </w:rPr>
        <w:t xml:space="preserve">often </w:t>
      </w:r>
      <w:r w:rsidRPr="009C065D">
        <w:rPr>
          <w:rFonts w:ascii="Times New Roman" w:hAnsi="Times New Roman" w:cs="Times New Roman"/>
          <w:sz w:val="24"/>
          <w:szCs w:val="24"/>
          <w:lang w:val="en-US"/>
        </w:rPr>
        <w:t xml:space="preserve">missed </w:t>
      </w:r>
      <w:proofErr w:type="gramStart"/>
      <w:r w:rsidRPr="009C065D">
        <w:rPr>
          <w:rFonts w:ascii="Times New Roman" w:hAnsi="Times New Roman" w:cs="Times New Roman"/>
          <w:sz w:val="24"/>
          <w:szCs w:val="24"/>
          <w:lang w:val="en-US"/>
        </w:rPr>
        <w:t>as a result of</w:t>
      </w:r>
      <w:proofErr w:type="gramEnd"/>
      <w:r w:rsidRPr="009C065D">
        <w:rPr>
          <w:rFonts w:ascii="Times New Roman" w:hAnsi="Times New Roman" w:cs="Times New Roman"/>
          <w:sz w:val="24"/>
          <w:szCs w:val="24"/>
          <w:lang w:val="en-US"/>
        </w:rPr>
        <w:t xml:space="preserve"> this failure. Civil</w:t>
      </w:r>
      <w:r>
        <w:rPr>
          <w:rFonts w:ascii="Times New Roman" w:hAnsi="Times New Roman" w:cs="Times New Roman"/>
          <w:sz w:val="24"/>
          <w:szCs w:val="24"/>
          <w:lang w:val="en-US"/>
        </w:rPr>
        <w:t xml:space="preserve"> </w:t>
      </w:r>
      <w:r w:rsidRPr="009C065D">
        <w:rPr>
          <w:rFonts w:ascii="Times New Roman" w:hAnsi="Times New Roman" w:cs="Times New Roman"/>
          <w:sz w:val="24"/>
          <w:szCs w:val="24"/>
          <w:lang w:val="en-US"/>
        </w:rPr>
        <w:t>society also lacks the m</w:t>
      </w:r>
      <w:r w:rsidR="00B52FF2">
        <w:rPr>
          <w:rFonts w:ascii="Times New Roman" w:hAnsi="Times New Roman" w:cs="Times New Roman"/>
          <w:sz w:val="24"/>
          <w:szCs w:val="24"/>
          <w:lang w:val="en-US"/>
        </w:rPr>
        <w:t>eans to conduct in-depth analyse</w:t>
      </w:r>
      <w:r w:rsidRPr="009C065D">
        <w:rPr>
          <w:rFonts w:ascii="Times New Roman" w:hAnsi="Times New Roman" w:cs="Times New Roman"/>
          <w:sz w:val="24"/>
          <w:szCs w:val="24"/>
          <w:lang w:val="en-US"/>
        </w:rPr>
        <w:t>s of</w:t>
      </w:r>
      <w:r>
        <w:rPr>
          <w:rFonts w:ascii="Times New Roman" w:hAnsi="Times New Roman" w:cs="Times New Roman"/>
          <w:sz w:val="24"/>
          <w:szCs w:val="24"/>
          <w:lang w:val="en-US"/>
        </w:rPr>
        <w:t xml:space="preserve"> </w:t>
      </w:r>
      <w:r w:rsidRPr="009C065D">
        <w:rPr>
          <w:rFonts w:ascii="Times New Roman" w:hAnsi="Times New Roman" w:cs="Times New Roman"/>
          <w:sz w:val="24"/>
          <w:szCs w:val="24"/>
          <w:lang w:val="en-US"/>
        </w:rPr>
        <w:t xml:space="preserve">development options and make the case for a sustainable path, </w:t>
      </w:r>
      <w:proofErr w:type="gramStart"/>
      <w:r w:rsidRPr="009C065D">
        <w:rPr>
          <w:rFonts w:ascii="Times New Roman" w:hAnsi="Times New Roman" w:cs="Times New Roman"/>
          <w:sz w:val="24"/>
          <w:szCs w:val="24"/>
          <w:lang w:val="en-US"/>
        </w:rPr>
        <w:t>in particular to</w:t>
      </w:r>
      <w:proofErr w:type="gramEnd"/>
      <w:r w:rsidRPr="009C065D">
        <w:rPr>
          <w:rFonts w:ascii="Times New Roman" w:hAnsi="Times New Roman" w:cs="Times New Roman"/>
          <w:sz w:val="24"/>
          <w:szCs w:val="24"/>
          <w:lang w:val="en-US"/>
        </w:rPr>
        <w:t xml:space="preserve"> make the economic</w:t>
      </w:r>
      <w:r>
        <w:rPr>
          <w:rFonts w:ascii="Times New Roman" w:hAnsi="Times New Roman" w:cs="Times New Roman"/>
          <w:sz w:val="24"/>
          <w:szCs w:val="24"/>
          <w:lang w:val="en-US"/>
        </w:rPr>
        <w:t xml:space="preserve"> </w:t>
      </w:r>
      <w:r w:rsidRPr="009C065D">
        <w:rPr>
          <w:rFonts w:ascii="Times New Roman" w:hAnsi="Times New Roman" w:cs="Times New Roman"/>
          <w:sz w:val="24"/>
          <w:szCs w:val="24"/>
          <w:lang w:val="en-US"/>
        </w:rPr>
        <w:t>case for policy change.</w:t>
      </w:r>
    </w:p>
    <w:p w14:paraId="41F7D7DB" w14:textId="344A5AFA" w:rsidR="007374AE" w:rsidRDefault="0025069B" w:rsidP="00F445A4">
      <w:pPr>
        <w:jc w:val="both"/>
        <w:rPr>
          <w:rFonts w:ascii="Times New Roman" w:hAnsi="Times New Roman" w:cs="Times New Roman"/>
          <w:sz w:val="24"/>
          <w:szCs w:val="24"/>
          <w:lang w:val="en-US"/>
        </w:rPr>
      </w:pPr>
      <w:r w:rsidRPr="0025069B">
        <w:rPr>
          <w:rFonts w:ascii="Times New Roman" w:hAnsi="Times New Roman" w:cs="Times New Roman"/>
          <w:sz w:val="24"/>
          <w:szCs w:val="24"/>
          <w:lang w:val="en-US"/>
        </w:rPr>
        <w:t xml:space="preserve">Following the 2014 protests that ousted the previous administration, the new Ukrainian government has embarked on an ambitious reform agenda which is largely driven by the </w:t>
      </w:r>
      <w:r w:rsidRPr="0025069B">
        <w:rPr>
          <w:rFonts w:ascii="Times New Roman" w:hAnsi="Times New Roman" w:cs="Times New Roman"/>
          <w:sz w:val="24"/>
          <w:szCs w:val="24"/>
          <w:lang w:val="en-US"/>
        </w:rPr>
        <w:lastRenderedPageBreak/>
        <w:t xml:space="preserve">integration process into the European Union (EU). In 2014, Ukraine signed with the EU an Association Agreement which calls for the approximation of Ukraine’s standards and legislation to the EU directives (this includes energy and environmental legislation). Furthermore, </w:t>
      </w:r>
      <w:r w:rsidR="007374AE">
        <w:rPr>
          <w:rFonts w:ascii="Times New Roman" w:hAnsi="Times New Roman" w:cs="Times New Roman"/>
          <w:sz w:val="24"/>
          <w:szCs w:val="24"/>
          <w:lang w:val="en-US"/>
        </w:rPr>
        <w:t>GoU</w:t>
      </w:r>
      <w:r w:rsidRPr="0025069B">
        <w:rPr>
          <w:rFonts w:ascii="Times New Roman" w:hAnsi="Times New Roman" w:cs="Times New Roman"/>
          <w:sz w:val="24"/>
          <w:szCs w:val="24"/>
          <w:lang w:val="en-US"/>
        </w:rPr>
        <w:t xml:space="preserve"> has fully committed to </w:t>
      </w:r>
      <w:r w:rsidR="00592D92">
        <w:rPr>
          <w:rFonts w:ascii="Times New Roman" w:hAnsi="Times New Roman" w:cs="Times New Roman"/>
          <w:sz w:val="24"/>
          <w:szCs w:val="24"/>
          <w:lang w:val="en-US"/>
        </w:rPr>
        <w:t xml:space="preserve">developing the economy, </w:t>
      </w:r>
      <w:r w:rsidRPr="0025069B">
        <w:rPr>
          <w:rFonts w:ascii="Times New Roman" w:hAnsi="Times New Roman" w:cs="Times New Roman"/>
          <w:sz w:val="24"/>
          <w:szCs w:val="24"/>
          <w:lang w:val="en-US"/>
        </w:rPr>
        <w:t>building democratic institutions, increasing transparency of decision making, fighting corruption and giving civil society a greater role in holding state institutions accountable.</w:t>
      </w:r>
      <w:r w:rsidR="00592D92">
        <w:rPr>
          <w:rFonts w:ascii="Times New Roman" w:hAnsi="Times New Roman" w:cs="Times New Roman"/>
          <w:sz w:val="24"/>
          <w:szCs w:val="24"/>
          <w:lang w:val="en-US"/>
        </w:rPr>
        <w:t xml:space="preserve"> This renewed commitment to socio-ec</w:t>
      </w:r>
      <w:r w:rsidR="007374AE">
        <w:rPr>
          <w:rFonts w:ascii="Times New Roman" w:hAnsi="Times New Roman" w:cs="Times New Roman"/>
          <w:sz w:val="24"/>
          <w:szCs w:val="24"/>
          <w:lang w:val="en-US"/>
        </w:rPr>
        <w:t xml:space="preserve">onomic development represents another </w:t>
      </w:r>
      <w:r w:rsidR="00592D92">
        <w:rPr>
          <w:rFonts w:ascii="Times New Roman" w:hAnsi="Times New Roman" w:cs="Times New Roman"/>
          <w:sz w:val="24"/>
          <w:szCs w:val="24"/>
          <w:lang w:val="en-US"/>
        </w:rPr>
        <w:t xml:space="preserve">opportunity </w:t>
      </w:r>
      <w:r w:rsidR="007374AE">
        <w:rPr>
          <w:rFonts w:ascii="Times New Roman" w:hAnsi="Times New Roman" w:cs="Times New Roman"/>
          <w:sz w:val="24"/>
          <w:szCs w:val="24"/>
          <w:lang w:val="en-US"/>
        </w:rPr>
        <w:t>to embed principles of sustainability into the country’s policy and legal framework.</w:t>
      </w:r>
    </w:p>
    <w:p w14:paraId="5C20BAEF" w14:textId="77777777" w:rsidR="00B52FF2" w:rsidRDefault="00B52FF2" w:rsidP="00F445A4">
      <w:pPr>
        <w:jc w:val="both"/>
        <w:rPr>
          <w:rFonts w:ascii="Times New Roman" w:hAnsi="Times New Roman" w:cs="Times New Roman"/>
          <w:sz w:val="24"/>
          <w:szCs w:val="24"/>
          <w:lang w:val="en-US"/>
        </w:rPr>
      </w:pPr>
    </w:p>
    <w:p w14:paraId="6EB03C83" w14:textId="30900D78" w:rsidR="007B379E" w:rsidRPr="007B379E" w:rsidRDefault="007B379E" w:rsidP="00CA0A99">
      <w:pPr>
        <w:pStyle w:val="Heading2"/>
        <w:numPr>
          <w:ilvl w:val="1"/>
          <w:numId w:val="20"/>
        </w:numPr>
        <w:spacing w:line="240" w:lineRule="auto"/>
        <w:jc w:val="both"/>
        <w:rPr>
          <w:rFonts w:ascii="Times New Roman" w:hAnsi="Times New Roman" w:cs="Times New Roman"/>
          <w:color w:val="1F497D" w:themeColor="text2"/>
          <w:lang w:val="en-US"/>
        </w:rPr>
      </w:pPr>
      <w:bookmarkStart w:id="9" w:name="_Toc520967241"/>
      <w:r w:rsidRPr="007B379E">
        <w:rPr>
          <w:rFonts w:ascii="Times New Roman" w:hAnsi="Times New Roman" w:cs="Times New Roman"/>
          <w:color w:val="1F497D" w:themeColor="text2"/>
          <w:lang w:val="en-US"/>
        </w:rPr>
        <w:t xml:space="preserve">Project </w:t>
      </w:r>
      <w:r w:rsidR="00A30FA3">
        <w:rPr>
          <w:rFonts w:ascii="Times New Roman" w:hAnsi="Times New Roman" w:cs="Times New Roman"/>
          <w:color w:val="1F497D" w:themeColor="text2"/>
          <w:lang w:val="en-US"/>
        </w:rPr>
        <w:t>Objectives and Description</w:t>
      </w:r>
      <w:bookmarkEnd w:id="9"/>
      <w:r w:rsidR="00A30FA3">
        <w:rPr>
          <w:rFonts w:ascii="Times New Roman" w:hAnsi="Times New Roman" w:cs="Times New Roman"/>
          <w:color w:val="1F497D" w:themeColor="text2"/>
          <w:lang w:val="en-US"/>
        </w:rPr>
        <w:t xml:space="preserve"> </w:t>
      </w:r>
    </w:p>
    <w:p w14:paraId="7A0E57AF" w14:textId="77777777" w:rsidR="007B379E" w:rsidRDefault="007B379E" w:rsidP="0026779A">
      <w:pPr>
        <w:spacing w:after="0" w:line="240" w:lineRule="auto"/>
        <w:jc w:val="both"/>
        <w:rPr>
          <w:rFonts w:ascii="Times New Roman" w:hAnsi="Times New Roman" w:cs="Times New Roman"/>
          <w:sz w:val="24"/>
          <w:szCs w:val="24"/>
          <w:lang w:val="en-US"/>
        </w:rPr>
      </w:pPr>
    </w:p>
    <w:p w14:paraId="1346DC92" w14:textId="1452698B" w:rsidR="007D1297" w:rsidRDefault="000F228C" w:rsidP="00E23223">
      <w:pPr>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Pr="000F228C">
        <w:rPr>
          <w:rFonts w:ascii="Times New Roman" w:hAnsi="Times New Roman" w:cs="Times New Roman"/>
          <w:sz w:val="24"/>
          <w:szCs w:val="24"/>
          <w:lang w:val="en-US"/>
        </w:rPr>
        <w:t xml:space="preserve"> basis for </w:t>
      </w:r>
      <w:r>
        <w:rPr>
          <w:rFonts w:ascii="Times New Roman" w:hAnsi="Times New Roman" w:cs="Times New Roman"/>
          <w:sz w:val="24"/>
          <w:szCs w:val="24"/>
          <w:lang w:val="en-US"/>
        </w:rPr>
        <w:t xml:space="preserve">the development of the </w:t>
      </w:r>
      <w:r w:rsidRPr="007166EC">
        <w:rPr>
          <w:rFonts w:ascii="Times New Roman" w:hAnsi="Times New Roman" w:cs="Times New Roman"/>
          <w:sz w:val="24"/>
          <w:szCs w:val="24"/>
          <w:lang w:val="en-US"/>
        </w:rPr>
        <w:t>“</w:t>
      </w:r>
      <w:r w:rsidRPr="00532BCC">
        <w:rPr>
          <w:rFonts w:ascii="Times New Roman" w:hAnsi="Times New Roman" w:cs="Times New Roman"/>
          <w:b/>
          <w:i/>
          <w:sz w:val="24"/>
          <w:szCs w:val="24"/>
          <w:lang w:val="en-US"/>
        </w:rPr>
        <w:t>Integrating Rio Convention provisions into Ukraine's National Environmental Policy Framework</w:t>
      </w:r>
      <w:r w:rsidRPr="007166EC">
        <w:rPr>
          <w:rFonts w:ascii="Times New Roman" w:hAnsi="Times New Roman" w:cs="Times New Roman"/>
          <w:sz w:val="24"/>
          <w:szCs w:val="24"/>
          <w:lang w:val="en-US"/>
        </w:rPr>
        <w:t>”</w:t>
      </w:r>
      <w:r>
        <w:rPr>
          <w:rFonts w:ascii="Times New Roman" w:hAnsi="Times New Roman" w:cs="Times New Roman"/>
          <w:sz w:val="24"/>
          <w:szCs w:val="24"/>
          <w:lang w:val="en-US"/>
        </w:rPr>
        <w:t xml:space="preserve"> project (here</w:t>
      </w:r>
      <w:r w:rsidRPr="00446A90">
        <w:rPr>
          <w:rFonts w:ascii="Times New Roman" w:hAnsi="Times New Roman" w:cs="Times New Roman"/>
          <w:sz w:val="24"/>
          <w:szCs w:val="24"/>
          <w:lang w:val="en-US"/>
        </w:rPr>
        <w:t>after referred to as</w:t>
      </w:r>
      <w:r>
        <w:rPr>
          <w:rFonts w:ascii="Times New Roman" w:hAnsi="Times New Roman" w:cs="Times New Roman"/>
          <w:sz w:val="24"/>
          <w:szCs w:val="24"/>
          <w:lang w:val="en-US"/>
        </w:rPr>
        <w:t xml:space="preserve"> the Rio Project or the project) was provided by</w:t>
      </w:r>
      <w:r w:rsidRPr="000F228C">
        <w:rPr>
          <w:rFonts w:ascii="Times New Roman" w:hAnsi="Times New Roman" w:cs="Times New Roman"/>
          <w:sz w:val="24"/>
          <w:szCs w:val="24"/>
          <w:lang w:val="en-US"/>
        </w:rPr>
        <w:t xml:space="preserve"> Ukraine's National Capacity Self-Assessment (NCSA)</w:t>
      </w:r>
      <w:r w:rsidR="007D1297">
        <w:rPr>
          <w:rFonts w:ascii="Times New Roman" w:hAnsi="Times New Roman" w:cs="Times New Roman"/>
          <w:sz w:val="24"/>
          <w:szCs w:val="24"/>
          <w:lang w:val="en-US"/>
        </w:rPr>
        <w:t xml:space="preserve">, which was completed in 2007. </w:t>
      </w:r>
      <w:r>
        <w:rPr>
          <w:rFonts w:ascii="Times New Roman" w:hAnsi="Times New Roman" w:cs="Times New Roman"/>
          <w:sz w:val="24"/>
          <w:szCs w:val="24"/>
          <w:lang w:val="en-US"/>
        </w:rPr>
        <w:t>Ukraine’s NCSA</w:t>
      </w:r>
      <w:r w:rsidR="007D1297">
        <w:rPr>
          <w:rFonts w:ascii="Times New Roman" w:hAnsi="Times New Roman" w:cs="Times New Roman"/>
          <w:sz w:val="24"/>
          <w:szCs w:val="24"/>
          <w:lang w:val="en-US"/>
        </w:rPr>
        <w:t xml:space="preserve"> process</w:t>
      </w:r>
      <w:r>
        <w:rPr>
          <w:rFonts w:ascii="Times New Roman" w:hAnsi="Times New Roman" w:cs="Times New Roman"/>
          <w:sz w:val="24"/>
          <w:szCs w:val="24"/>
          <w:lang w:val="en-US"/>
        </w:rPr>
        <w:t xml:space="preserve"> was supported by a previous UNDP project funded by </w:t>
      </w:r>
      <w:r w:rsidR="00605DEC">
        <w:rPr>
          <w:rFonts w:ascii="Times New Roman" w:hAnsi="Times New Roman" w:cs="Times New Roman"/>
          <w:sz w:val="24"/>
          <w:szCs w:val="24"/>
          <w:lang w:val="en-US"/>
        </w:rPr>
        <w:t>the Global Environment Facility (</w:t>
      </w:r>
      <w:r>
        <w:rPr>
          <w:rFonts w:ascii="Times New Roman" w:hAnsi="Times New Roman" w:cs="Times New Roman"/>
          <w:sz w:val="24"/>
          <w:szCs w:val="24"/>
          <w:lang w:val="en-US"/>
        </w:rPr>
        <w:t>GEF</w:t>
      </w:r>
      <w:r w:rsidR="00605DEC">
        <w:rPr>
          <w:rFonts w:ascii="Times New Roman" w:hAnsi="Times New Roman" w:cs="Times New Roman"/>
          <w:sz w:val="24"/>
          <w:szCs w:val="24"/>
          <w:lang w:val="en-US"/>
        </w:rPr>
        <w:t>)</w:t>
      </w:r>
      <w:r>
        <w:rPr>
          <w:rFonts w:ascii="Times New Roman" w:hAnsi="Times New Roman" w:cs="Times New Roman"/>
          <w:sz w:val="24"/>
          <w:szCs w:val="24"/>
          <w:lang w:val="en-US"/>
        </w:rPr>
        <w:t xml:space="preserve"> called the “</w:t>
      </w:r>
      <w:r w:rsidRPr="000F228C">
        <w:rPr>
          <w:rFonts w:ascii="Times New Roman" w:hAnsi="Times New Roman" w:cs="Times New Roman"/>
          <w:b/>
          <w:i/>
          <w:sz w:val="24"/>
          <w:szCs w:val="24"/>
          <w:lang w:val="en-US"/>
        </w:rPr>
        <w:t>National Capacity Self-Assessment project</w:t>
      </w:r>
      <w:r>
        <w:rPr>
          <w:rFonts w:ascii="Times New Roman" w:hAnsi="Times New Roman" w:cs="Times New Roman"/>
          <w:sz w:val="24"/>
          <w:szCs w:val="24"/>
          <w:lang w:val="en-US"/>
        </w:rPr>
        <w:t>”</w:t>
      </w:r>
      <w:r w:rsidR="007D1297">
        <w:rPr>
          <w:rFonts w:ascii="Times New Roman" w:hAnsi="Times New Roman" w:cs="Times New Roman"/>
          <w:sz w:val="24"/>
          <w:szCs w:val="24"/>
          <w:lang w:val="en-US"/>
        </w:rPr>
        <w:t xml:space="preserve"> </w:t>
      </w:r>
      <w:r w:rsidR="00605DEC">
        <w:rPr>
          <w:rFonts w:ascii="Times New Roman" w:hAnsi="Times New Roman" w:cs="Times New Roman"/>
          <w:sz w:val="24"/>
          <w:szCs w:val="24"/>
          <w:lang w:val="en-US"/>
        </w:rPr>
        <w:t>which</w:t>
      </w:r>
      <w:r w:rsidR="007D1297">
        <w:rPr>
          <w:rFonts w:ascii="Times New Roman" w:hAnsi="Times New Roman" w:cs="Times New Roman"/>
          <w:sz w:val="24"/>
          <w:szCs w:val="24"/>
          <w:lang w:val="en-US"/>
        </w:rPr>
        <w:t xml:space="preserve"> took place between 2004 and 2007</w:t>
      </w:r>
      <w:r>
        <w:rPr>
          <w:rFonts w:ascii="Times New Roman" w:hAnsi="Times New Roman" w:cs="Times New Roman"/>
          <w:sz w:val="24"/>
          <w:szCs w:val="24"/>
          <w:lang w:val="en-US"/>
        </w:rPr>
        <w:t>.</w:t>
      </w:r>
      <w:r w:rsidR="007D1297">
        <w:rPr>
          <w:rFonts w:ascii="Times New Roman" w:hAnsi="Times New Roman" w:cs="Times New Roman"/>
          <w:sz w:val="24"/>
          <w:szCs w:val="24"/>
          <w:lang w:val="en-US"/>
        </w:rPr>
        <w:t xml:space="preserve"> With</w:t>
      </w:r>
      <w:r w:rsidRPr="000F228C">
        <w:rPr>
          <w:rFonts w:ascii="Times New Roman" w:hAnsi="Times New Roman" w:cs="Times New Roman"/>
          <w:sz w:val="24"/>
          <w:szCs w:val="24"/>
          <w:lang w:val="en-US"/>
        </w:rPr>
        <w:t xml:space="preserve"> the</w:t>
      </w:r>
      <w:r w:rsidR="007D1297">
        <w:rPr>
          <w:rFonts w:ascii="Times New Roman" w:hAnsi="Times New Roman" w:cs="Times New Roman"/>
          <w:sz w:val="24"/>
          <w:szCs w:val="24"/>
          <w:lang w:val="en-US"/>
        </w:rPr>
        <w:t xml:space="preserve"> support of the</w:t>
      </w:r>
      <w:r w:rsidRPr="000F228C">
        <w:rPr>
          <w:rFonts w:ascii="Times New Roman" w:hAnsi="Times New Roman" w:cs="Times New Roman"/>
          <w:sz w:val="24"/>
          <w:szCs w:val="24"/>
          <w:lang w:val="en-US"/>
        </w:rPr>
        <w:t xml:space="preserve"> NCSA</w:t>
      </w:r>
      <w:r w:rsidR="007D1297">
        <w:rPr>
          <w:rFonts w:ascii="Times New Roman" w:hAnsi="Times New Roman" w:cs="Times New Roman"/>
          <w:sz w:val="24"/>
          <w:szCs w:val="24"/>
          <w:lang w:val="en-US"/>
        </w:rPr>
        <w:t xml:space="preserve"> project</w:t>
      </w:r>
      <w:r w:rsidRPr="000F228C">
        <w:rPr>
          <w:rFonts w:ascii="Times New Roman" w:hAnsi="Times New Roman" w:cs="Times New Roman"/>
          <w:sz w:val="24"/>
          <w:szCs w:val="24"/>
          <w:lang w:val="en-US"/>
        </w:rPr>
        <w:t xml:space="preserve">, </w:t>
      </w:r>
      <w:r w:rsidR="00605DEC">
        <w:rPr>
          <w:rFonts w:ascii="Times New Roman" w:hAnsi="Times New Roman" w:cs="Times New Roman"/>
          <w:sz w:val="24"/>
          <w:szCs w:val="24"/>
          <w:lang w:val="en-US"/>
        </w:rPr>
        <w:t>GoU</w:t>
      </w:r>
      <w:r w:rsidRPr="000F228C">
        <w:rPr>
          <w:rFonts w:ascii="Times New Roman" w:hAnsi="Times New Roman" w:cs="Times New Roman"/>
          <w:sz w:val="24"/>
          <w:szCs w:val="24"/>
          <w:lang w:val="en-US"/>
        </w:rPr>
        <w:t xml:space="preserve"> prepared </w:t>
      </w:r>
      <w:r w:rsidR="00605DEC">
        <w:rPr>
          <w:rFonts w:ascii="Times New Roman" w:hAnsi="Times New Roman" w:cs="Times New Roman"/>
          <w:sz w:val="24"/>
          <w:szCs w:val="24"/>
          <w:lang w:val="en-US"/>
        </w:rPr>
        <w:t>in</w:t>
      </w:r>
      <w:r w:rsidR="007D1297">
        <w:rPr>
          <w:rFonts w:ascii="Times New Roman" w:hAnsi="Times New Roman" w:cs="Times New Roman"/>
          <w:sz w:val="24"/>
          <w:szCs w:val="24"/>
          <w:lang w:val="en-US"/>
        </w:rPr>
        <w:t xml:space="preserve"> a participatory </w:t>
      </w:r>
      <w:r w:rsidR="00605DEC">
        <w:rPr>
          <w:rFonts w:ascii="Times New Roman" w:hAnsi="Times New Roman" w:cs="Times New Roman"/>
          <w:sz w:val="24"/>
          <w:szCs w:val="24"/>
          <w:lang w:val="en-US"/>
        </w:rPr>
        <w:t>fashion</w:t>
      </w:r>
      <w:r w:rsidR="007D1297">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0F228C">
        <w:rPr>
          <w:rFonts w:ascii="Times New Roman" w:hAnsi="Times New Roman" w:cs="Times New Roman"/>
          <w:sz w:val="24"/>
          <w:szCs w:val="24"/>
          <w:lang w:val="en-US"/>
        </w:rPr>
        <w:t xml:space="preserve"> National Environmental Policy (NEP), which </w:t>
      </w:r>
      <w:r w:rsidR="00605DEC">
        <w:rPr>
          <w:rFonts w:ascii="Times New Roman" w:hAnsi="Times New Roman" w:cs="Times New Roman"/>
          <w:sz w:val="24"/>
          <w:szCs w:val="24"/>
          <w:lang w:val="en-US"/>
        </w:rPr>
        <w:t>incorporated</w:t>
      </w:r>
      <w:r w:rsidRPr="000F228C">
        <w:rPr>
          <w:rFonts w:ascii="Times New Roman" w:hAnsi="Times New Roman" w:cs="Times New Roman"/>
          <w:sz w:val="24"/>
          <w:szCs w:val="24"/>
          <w:lang w:val="en-US"/>
        </w:rPr>
        <w:t xml:space="preserve"> the principles and provisions of the three Rio Conventions.</w:t>
      </w:r>
      <w:r w:rsidR="007D1297">
        <w:rPr>
          <w:rStyle w:val="FootnoteReference"/>
          <w:rFonts w:ascii="Times New Roman" w:hAnsi="Times New Roman" w:cs="Times New Roman"/>
          <w:sz w:val="24"/>
          <w:szCs w:val="24"/>
          <w:lang w:val="en-US"/>
        </w:rPr>
        <w:footnoteReference w:id="5"/>
      </w:r>
      <w:r w:rsidR="0000211B">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0F228C">
        <w:rPr>
          <w:rFonts w:ascii="Times New Roman" w:hAnsi="Times New Roman" w:cs="Times New Roman"/>
          <w:sz w:val="24"/>
          <w:szCs w:val="24"/>
          <w:lang w:val="en-US"/>
        </w:rPr>
        <w:t xml:space="preserve"> </w:t>
      </w:r>
      <w:r w:rsidR="007D1297">
        <w:rPr>
          <w:rFonts w:ascii="Times New Roman" w:hAnsi="Times New Roman" w:cs="Times New Roman"/>
          <w:sz w:val="24"/>
          <w:szCs w:val="24"/>
          <w:lang w:val="en-US"/>
        </w:rPr>
        <w:t>Rio P</w:t>
      </w:r>
      <w:r w:rsidRPr="000F228C">
        <w:rPr>
          <w:rFonts w:ascii="Times New Roman" w:hAnsi="Times New Roman" w:cs="Times New Roman"/>
          <w:sz w:val="24"/>
          <w:szCs w:val="24"/>
          <w:lang w:val="en-US"/>
        </w:rPr>
        <w:t xml:space="preserve">roject </w:t>
      </w:r>
      <w:r>
        <w:rPr>
          <w:rFonts w:ascii="Times New Roman" w:hAnsi="Times New Roman" w:cs="Times New Roman"/>
          <w:sz w:val="24"/>
          <w:szCs w:val="24"/>
          <w:lang w:val="en-US"/>
        </w:rPr>
        <w:t xml:space="preserve">was designed to </w:t>
      </w:r>
      <w:r w:rsidR="00605DEC">
        <w:rPr>
          <w:rFonts w:ascii="Times New Roman" w:hAnsi="Times New Roman" w:cs="Times New Roman"/>
          <w:sz w:val="24"/>
          <w:szCs w:val="24"/>
          <w:lang w:val="en-US"/>
        </w:rPr>
        <w:t xml:space="preserve">further </w:t>
      </w:r>
      <w:r w:rsidR="0000211B">
        <w:rPr>
          <w:rFonts w:ascii="Times New Roman" w:hAnsi="Times New Roman" w:cs="Times New Roman"/>
          <w:sz w:val="24"/>
          <w:szCs w:val="24"/>
          <w:lang w:val="en-US"/>
        </w:rPr>
        <w:t>support NEP</w:t>
      </w:r>
      <w:r w:rsidR="00605DEC">
        <w:rPr>
          <w:rFonts w:ascii="Times New Roman" w:hAnsi="Times New Roman" w:cs="Times New Roman"/>
          <w:sz w:val="24"/>
          <w:szCs w:val="24"/>
          <w:lang w:val="en-US"/>
        </w:rPr>
        <w:t xml:space="preserve"> </w:t>
      </w:r>
      <w:r w:rsidR="00A119AE">
        <w:rPr>
          <w:rFonts w:ascii="Times New Roman" w:hAnsi="Times New Roman" w:cs="Times New Roman"/>
          <w:sz w:val="24"/>
          <w:szCs w:val="24"/>
          <w:lang w:val="en-US"/>
        </w:rPr>
        <w:t>by</w:t>
      </w:r>
      <w:r w:rsidRPr="000F228C">
        <w:rPr>
          <w:rFonts w:ascii="Times New Roman" w:hAnsi="Times New Roman" w:cs="Times New Roman"/>
          <w:sz w:val="24"/>
          <w:szCs w:val="24"/>
          <w:lang w:val="en-US"/>
        </w:rPr>
        <w:t xml:space="preserve"> </w:t>
      </w:r>
      <w:r w:rsidR="00A119AE">
        <w:rPr>
          <w:rFonts w:ascii="Times New Roman" w:hAnsi="Times New Roman" w:cs="Times New Roman"/>
          <w:sz w:val="24"/>
          <w:szCs w:val="24"/>
          <w:lang w:val="en-US"/>
        </w:rPr>
        <w:t>facilitating</w:t>
      </w:r>
      <w:r w:rsidRPr="000F228C">
        <w:rPr>
          <w:rFonts w:ascii="Times New Roman" w:hAnsi="Times New Roman" w:cs="Times New Roman"/>
          <w:sz w:val="24"/>
          <w:szCs w:val="24"/>
          <w:lang w:val="en-US"/>
        </w:rPr>
        <w:t xml:space="preserve"> the integration of </w:t>
      </w:r>
      <w:r w:rsidR="00A119AE">
        <w:rPr>
          <w:rFonts w:ascii="Times New Roman" w:hAnsi="Times New Roman" w:cs="Times New Roman"/>
          <w:sz w:val="24"/>
          <w:szCs w:val="24"/>
          <w:lang w:val="en-US"/>
        </w:rPr>
        <w:t>the</w:t>
      </w:r>
      <w:r w:rsidR="00A119AE" w:rsidRPr="00A119AE">
        <w:rPr>
          <w:rFonts w:ascii="Times New Roman" w:hAnsi="Times New Roman" w:cs="Times New Roman"/>
          <w:sz w:val="24"/>
          <w:szCs w:val="24"/>
          <w:lang w:val="en-US"/>
        </w:rPr>
        <w:t xml:space="preserve"> </w:t>
      </w:r>
      <w:r w:rsidR="00A119AE" w:rsidRPr="000F228C">
        <w:rPr>
          <w:rFonts w:ascii="Times New Roman" w:hAnsi="Times New Roman" w:cs="Times New Roman"/>
          <w:sz w:val="24"/>
          <w:szCs w:val="24"/>
          <w:lang w:val="en-US"/>
        </w:rPr>
        <w:t>provisions</w:t>
      </w:r>
      <w:r w:rsidR="00A119AE">
        <w:rPr>
          <w:rFonts w:ascii="Times New Roman" w:hAnsi="Times New Roman" w:cs="Times New Roman"/>
          <w:sz w:val="24"/>
          <w:szCs w:val="24"/>
          <w:lang w:val="en-US"/>
        </w:rPr>
        <w:t xml:space="preserve"> of the </w:t>
      </w:r>
      <w:r w:rsidRPr="000F228C">
        <w:rPr>
          <w:rFonts w:ascii="Times New Roman" w:hAnsi="Times New Roman" w:cs="Times New Roman"/>
          <w:sz w:val="24"/>
          <w:szCs w:val="24"/>
          <w:lang w:val="en-US"/>
        </w:rPr>
        <w:t>Rio Convention</w:t>
      </w:r>
      <w:r w:rsidR="00A119AE">
        <w:rPr>
          <w:rFonts w:ascii="Times New Roman" w:hAnsi="Times New Roman" w:cs="Times New Roman"/>
          <w:sz w:val="24"/>
          <w:szCs w:val="24"/>
          <w:lang w:val="en-US"/>
        </w:rPr>
        <w:t>s</w:t>
      </w:r>
      <w:r w:rsidRPr="000F228C">
        <w:rPr>
          <w:rFonts w:ascii="Times New Roman" w:hAnsi="Times New Roman" w:cs="Times New Roman"/>
          <w:sz w:val="24"/>
          <w:szCs w:val="24"/>
          <w:lang w:val="en-US"/>
        </w:rPr>
        <w:t xml:space="preserve"> into sectoral policies, </w:t>
      </w:r>
      <w:proofErr w:type="spellStart"/>
      <w:r w:rsidRPr="000F228C">
        <w:rPr>
          <w:rFonts w:ascii="Times New Roman" w:hAnsi="Times New Roman" w:cs="Times New Roman"/>
          <w:sz w:val="24"/>
          <w:szCs w:val="24"/>
          <w:lang w:val="en-US"/>
        </w:rPr>
        <w:t>programmes</w:t>
      </w:r>
      <w:proofErr w:type="spellEnd"/>
      <w:r w:rsidRPr="000F228C">
        <w:rPr>
          <w:rFonts w:ascii="Times New Roman" w:hAnsi="Times New Roman" w:cs="Times New Roman"/>
          <w:sz w:val="24"/>
          <w:szCs w:val="24"/>
          <w:lang w:val="en-US"/>
        </w:rPr>
        <w:t>, plans and legislation.</w:t>
      </w:r>
      <w:r w:rsidR="007D1297">
        <w:rPr>
          <w:rFonts w:ascii="Times New Roman" w:hAnsi="Times New Roman" w:cs="Times New Roman"/>
          <w:sz w:val="24"/>
          <w:szCs w:val="24"/>
          <w:lang w:val="en-US"/>
        </w:rPr>
        <w:t xml:space="preserve"> Funded by GEF with</w:t>
      </w:r>
      <w:r w:rsidR="00821D27" w:rsidRPr="00821D27">
        <w:rPr>
          <w:rFonts w:ascii="Times New Roman" w:hAnsi="Times New Roman" w:cs="Times New Roman"/>
          <w:sz w:val="24"/>
          <w:szCs w:val="24"/>
          <w:lang w:val="en-US"/>
        </w:rPr>
        <w:t xml:space="preserve"> </w:t>
      </w:r>
      <w:r w:rsidR="007D1297">
        <w:rPr>
          <w:rFonts w:ascii="Times New Roman" w:hAnsi="Times New Roman" w:cs="Times New Roman"/>
          <w:sz w:val="24"/>
          <w:szCs w:val="24"/>
          <w:lang w:val="en-US"/>
        </w:rPr>
        <w:t>an amount of</w:t>
      </w:r>
      <w:r w:rsidR="007D1297" w:rsidRPr="007D1297">
        <w:rPr>
          <w:rFonts w:ascii="Times New Roman" w:hAnsi="Times New Roman" w:cs="Times New Roman"/>
          <w:sz w:val="24"/>
          <w:szCs w:val="24"/>
          <w:lang w:val="en-US"/>
        </w:rPr>
        <w:t xml:space="preserve"> </w:t>
      </w:r>
      <w:r w:rsidR="007D1297" w:rsidRPr="00821D27">
        <w:rPr>
          <w:rFonts w:ascii="Times New Roman" w:hAnsi="Times New Roman" w:cs="Times New Roman"/>
          <w:sz w:val="24"/>
          <w:szCs w:val="24"/>
          <w:lang w:val="en-US"/>
        </w:rPr>
        <w:t>USD 900,000</w:t>
      </w:r>
      <w:r w:rsidR="007D1297">
        <w:rPr>
          <w:rFonts w:ascii="Times New Roman" w:hAnsi="Times New Roman" w:cs="Times New Roman"/>
          <w:sz w:val="24"/>
          <w:szCs w:val="24"/>
          <w:lang w:val="en-US"/>
        </w:rPr>
        <w:t xml:space="preserve"> and managed by the UNDP, it </w:t>
      </w:r>
      <w:r w:rsidR="00821D27" w:rsidRPr="00821D27">
        <w:rPr>
          <w:rFonts w:ascii="Times New Roman" w:hAnsi="Times New Roman" w:cs="Times New Roman"/>
          <w:sz w:val="24"/>
          <w:szCs w:val="24"/>
          <w:lang w:val="en-US"/>
        </w:rPr>
        <w:t xml:space="preserve">ran for a period of four years from </w:t>
      </w:r>
      <w:r w:rsidR="00A30FA3" w:rsidRPr="009F24B1">
        <w:rPr>
          <w:rFonts w:ascii="Times New Roman" w:hAnsi="Times New Roman" w:cs="Times New Roman"/>
          <w:sz w:val="24"/>
          <w:szCs w:val="24"/>
          <w:lang w:val="en-US"/>
        </w:rPr>
        <w:t>December 2013</w:t>
      </w:r>
      <w:r w:rsidR="00A30FA3">
        <w:rPr>
          <w:rFonts w:ascii="Times New Roman" w:hAnsi="Times New Roman" w:cs="Times New Roman"/>
          <w:sz w:val="24"/>
          <w:szCs w:val="24"/>
          <w:lang w:val="en-US"/>
        </w:rPr>
        <w:t xml:space="preserve"> </w:t>
      </w:r>
      <w:r w:rsidR="00821D27" w:rsidRPr="00821D27">
        <w:rPr>
          <w:rFonts w:ascii="Times New Roman" w:hAnsi="Times New Roman" w:cs="Times New Roman"/>
          <w:sz w:val="24"/>
          <w:szCs w:val="24"/>
          <w:lang w:val="en-US"/>
        </w:rPr>
        <w:t>to December 2017.</w:t>
      </w:r>
    </w:p>
    <w:p w14:paraId="20889A98" w14:textId="77777777" w:rsidR="00E23223" w:rsidRPr="00E5395E" w:rsidRDefault="00A4438C" w:rsidP="00E23223">
      <w:pPr>
        <w:jc w:val="both"/>
        <w:rPr>
          <w:rFonts w:ascii="Times New Roman" w:hAnsi="Times New Roman" w:cs="Times New Roman"/>
          <w:sz w:val="24"/>
          <w:szCs w:val="24"/>
        </w:rPr>
      </w:pPr>
      <w:r>
        <w:rPr>
          <w:rFonts w:ascii="Times New Roman" w:hAnsi="Times New Roman" w:cs="Times New Roman"/>
          <w:sz w:val="24"/>
          <w:szCs w:val="24"/>
        </w:rPr>
        <w:t>The</w:t>
      </w:r>
      <w:r w:rsidR="00E23223" w:rsidRPr="00E5395E">
        <w:rPr>
          <w:rFonts w:ascii="Times New Roman" w:hAnsi="Times New Roman" w:cs="Times New Roman"/>
          <w:sz w:val="24"/>
          <w:szCs w:val="24"/>
        </w:rPr>
        <w:t xml:space="preserve"> project </w:t>
      </w:r>
      <w:r>
        <w:rPr>
          <w:rFonts w:ascii="Times New Roman" w:hAnsi="Times New Roman" w:cs="Times New Roman"/>
          <w:sz w:val="24"/>
          <w:szCs w:val="24"/>
        </w:rPr>
        <w:t>consisted of</w:t>
      </w:r>
      <w:r w:rsidR="00E23223" w:rsidRPr="00E5395E">
        <w:rPr>
          <w:rFonts w:ascii="Times New Roman" w:hAnsi="Times New Roman" w:cs="Times New Roman"/>
          <w:sz w:val="24"/>
          <w:szCs w:val="24"/>
        </w:rPr>
        <w:t xml:space="preserve"> three </w:t>
      </w:r>
      <w:r>
        <w:rPr>
          <w:rFonts w:ascii="Times New Roman" w:hAnsi="Times New Roman" w:cs="Times New Roman"/>
          <w:sz w:val="24"/>
          <w:szCs w:val="24"/>
        </w:rPr>
        <w:t>inter</w:t>
      </w:r>
      <w:r w:rsidR="00F01360">
        <w:rPr>
          <w:rFonts w:ascii="Times New Roman" w:hAnsi="Times New Roman" w:cs="Times New Roman"/>
          <w:sz w:val="24"/>
          <w:szCs w:val="24"/>
        </w:rPr>
        <w:t xml:space="preserve">linked components (see Figure 1 below for a schematic representation of the logic of the project). </w:t>
      </w:r>
      <w:r w:rsidR="00F01360" w:rsidRPr="007F2CB9">
        <w:rPr>
          <w:rFonts w:ascii="Times New Roman" w:hAnsi="Times New Roman" w:cs="Times New Roman"/>
          <w:sz w:val="24"/>
          <w:szCs w:val="24"/>
        </w:rPr>
        <w:t xml:space="preserve">The first </w:t>
      </w:r>
      <w:r w:rsidR="00F01360">
        <w:rPr>
          <w:rFonts w:ascii="Times New Roman" w:hAnsi="Times New Roman" w:cs="Times New Roman"/>
          <w:sz w:val="24"/>
          <w:szCs w:val="24"/>
        </w:rPr>
        <w:t>component</w:t>
      </w:r>
      <w:r w:rsidR="00F01360" w:rsidRPr="007F2CB9">
        <w:rPr>
          <w:rFonts w:ascii="Times New Roman" w:hAnsi="Times New Roman" w:cs="Times New Roman"/>
          <w:sz w:val="24"/>
          <w:szCs w:val="24"/>
        </w:rPr>
        <w:t xml:space="preserve"> was </w:t>
      </w:r>
      <w:r w:rsidR="00F01360">
        <w:rPr>
          <w:rFonts w:ascii="Times New Roman" w:hAnsi="Times New Roman" w:cs="Times New Roman"/>
          <w:sz w:val="24"/>
          <w:szCs w:val="24"/>
        </w:rPr>
        <w:t xml:space="preserve">designed </w:t>
      </w:r>
      <w:r w:rsidR="00F01360" w:rsidRPr="007F2CB9">
        <w:rPr>
          <w:rFonts w:ascii="Times New Roman" w:hAnsi="Times New Roman" w:cs="Times New Roman"/>
          <w:sz w:val="24"/>
          <w:szCs w:val="24"/>
        </w:rPr>
        <w:t xml:space="preserve">to integrate </w:t>
      </w:r>
      <w:r w:rsidR="00F01360">
        <w:rPr>
          <w:rFonts w:ascii="Times New Roman" w:hAnsi="Times New Roman" w:cs="Times New Roman"/>
          <w:sz w:val="24"/>
          <w:szCs w:val="24"/>
        </w:rPr>
        <w:t xml:space="preserve">the </w:t>
      </w:r>
      <w:r w:rsidR="00F01360" w:rsidRPr="007F2CB9">
        <w:rPr>
          <w:rFonts w:ascii="Times New Roman" w:hAnsi="Times New Roman" w:cs="Times New Roman"/>
          <w:sz w:val="24"/>
          <w:szCs w:val="24"/>
        </w:rPr>
        <w:t xml:space="preserve">principles and obligations of the three </w:t>
      </w:r>
      <w:r w:rsidR="0000211B">
        <w:rPr>
          <w:rFonts w:ascii="Times New Roman" w:hAnsi="Times New Roman" w:cs="Times New Roman"/>
          <w:sz w:val="24"/>
          <w:szCs w:val="24"/>
        </w:rPr>
        <w:t>c</w:t>
      </w:r>
      <w:r w:rsidR="00F01360" w:rsidRPr="007F2CB9">
        <w:rPr>
          <w:rFonts w:ascii="Times New Roman" w:hAnsi="Times New Roman" w:cs="Times New Roman"/>
          <w:sz w:val="24"/>
          <w:szCs w:val="24"/>
        </w:rPr>
        <w:t xml:space="preserve">onventions into </w:t>
      </w:r>
      <w:r w:rsidR="0000211B">
        <w:rPr>
          <w:rFonts w:ascii="Times New Roman" w:hAnsi="Times New Roman" w:cs="Times New Roman"/>
          <w:sz w:val="24"/>
          <w:szCs w:val="24"/>
        </w:rPr>
        <w:t xml:space="preserve">the </w:t>
      </w:r>
      <w:r w:rsidR="00F01360" w:rsidRPr="007F2CB9">
        <w:rPr>
          <w:rFonts w:ascii="Times New Roman" w:hAnsi="Times New Roman" w:cs="Times New Roman"/>
          <w:sz w:val="24"/>
          <w:szCs w:val="24"/>
        </w:rPr>
        <w:t xml:space="preserve">national policy framework.  </w:t>
      </w:r>
      <w:proofErr w:type="gramStart"/>
      <w:r w:rsidR="0000211B">
        <w:rPr>
          <w:rFonts w:ascii="Times New Roman" w:hAnsi="Times New Roman" w:cs="Times New Roman"/>
          <w:sz w:val="24"/>
          <w:szCs w:val="24"/>
        </w:rPr>
        <w:t>In particular</w:t>
      </w:r>
      <w:r w:rsidR="00F01360" w:rsidRPr="007F2CB9">
        <w:rPr>
          <w:rFonts w:ascii="Times New Roman" w:hAnsi="Times New Roman" w:cs="Times New Roman"/>
          <w:sz w:val="24"/>
          <w:szCs w:val="24"/>
        </w:rPr>
        <w:t>, this</w:t>
      </w:r>
      <w:proofErr w:type="gramEnd"/>
      <w:r w:rsidR="00F01360" w:rsidRPr="007F2CB9">
        <w:rPr>
          <w:rFonts w:ascii="Times New Roman" w:hAnsi="Times New Roman" w:cs="Times New Roman"/>
          <w:sz w:val="24"/>
          <w:szCs w:val="24"/>
        </w:rPr>
        <w:t xml:space="preserve"> </w:t>
      </w:r>
      <w:r w:rsidR="0000211B">
        <w:rPr>
          <w:rFonts w:ascii="Times New Roman" w:hAnsi="Times New Roman" w:cs="Times New Roman"/>
          <w:sz w:val="24"/>
          <w:szCs w:val="24"/>
        </w:rPr>
        <w:t>entailed</w:t>
      </w:r>
      <w:r w:rsidR="00F01360">
        <w:rPr>
          <w:rFonts w:ascii="Times New Roman" w:hAnsi="Times New Roman" w:cs="Times New Roman"/>
          <w:sz w:val="24"/>
          <w:szCs w:val="24"/>
        </w:rPr>
        <w:t xml:space="preserve"> the preparation of a N</w:t>
      </w:r>
      <w:r w:rsidR="00F01360" w:rsidRPr="007F2CB9">
        <w:rPr>
          <w:rFonts w:ascii="Times New Roman" w:hAnsi="Times New Roman" w:cs="Times New Roman"/>
          <w:sz w:val="24"/>
          <w:szCs w:val="24"/>
        </w:rPr>
        <w:t>ational Sustainable Development Strategy (</w:t>
      </w:r>
      <w:r w:rsidR="00F01360">
        <w:rPr>
          <w:rFonts w:ascii="Times New Roman" w:hAnsi="Times New Roman" w:cs="Times New Roman"/>
          <w:sz w:val="24"/>
          <w:szCs w:val="24"/>
        </w:rPr>
        <w:t>N</w:t>
      </w:r>
      <w:r w:rsidR="00F01360" w:rsidRPr="007F2CB9">
        <w:rPr>
          <w:rFonts w:ascii="Times New Roman" w:hAnsi="Times New Roman" w:cs="Times New Roman"/>
          <w:sz w:val="24"/>
          <w:szCs w:val="24"/>
        </w:rPr>
        <w:t>SDS)</w:t>
      </w:r>
      <w:r w:rsidR="00F01360">
        <w:rPr>
          <w:rStyle w:val="FootnoteReference"/>
          <w:rFonts w:ascii="Times New Roman" w:hAnsi="Times New Roman" w:cs="Times New Roman"/>
          <w:sz w:val="24"/>
          <w:szCs w:val="24"/>
        </w:rPr>
        <w:footnoteReference w:id="6"/>
      </w:r>
      <w:r w:rsidR="00F01360" w:rsidRPr="007F2CB9">
        <w:rPr>
          <w:rFonts w:ascii="Times New Roman" w:hAnsi="Times New Roman" w:cs="Times New Roman"/>
          <w:sz w:val="24"/>
          <w:szCs w:val="24"/>
        </w:rPr>
        <w:t xml:space="preserve"> that </w:t>
      </w:r>
      <w:r w:rsidR="0000211B">
        <w:rPr>
          <w:rFonts w:ascii="Times New Roman" w:hAnsi="Times New Roman" w:cs="Times New Roman"/>
          <w:sz w:val="24"/>
          <w:szCs w:val="24"/>
        </w:rPr>
        <w:t>was envisaged to</w:t>
      </w:r>
      <w:r w:rsidR="00F01360" w:rsidRPr="007F2CB9">
        <w:rPr>
          <w:rFonts w:ascii="Times New Roman" w:hAnsi="Times New Roman" w:cs="Times New Roman"/>
          <w:sz w:val="24"/>
          <w:szCs w:val="24"/>
        </w:rPr>
        <w:t xml:space="preserve"> fully </w:t>
      </w:r>
      <w:r w:rsidR="0000211B">
        <w:rPr>
          <w:rFonts w:ascii="Times New Roman" w:hAnsi="Times New Roman" w:cs="Times New Roman"/>
          <w:sz w:val="24"/>
          <w:szCs w:val="24"/>
        </w:rPr>
        <w:t>incorporate</w:t>
      </w:r>
      <w:r w:rsidR="00F01360" w:rsidRPr="007F2CB9">
        <w:rPr>
          <w:rFonts w:ascii="Times New Roman" w:hAnsi="Times New Roman" w:cs="Times New Roman"/>
          <w:sz w:val="24"/>
          <w:szCs w:val="24"/>
        </w:rPr>
        <w:t xml:space="preserve"> </w:t>
      </w:r>
      <w:r w:rsidR="0000211B">
        <w:rPr>
          <w:rFonts w:ascii="Times New Roman" w:hAnsi="Times New Roman" w:cs="Times New Roman"/>
          <w:sz w:val="24"/>
          <w:szCs w:val="24"/>
        </w:rPr>
        <w:t>key</w:t>
      </w:r>
      <w:r w:rsidR="00F01360">
        <w:rPr>
          <w:rFonts w:ascii="Times New Roman" w:hAnsi="Times New Roman" w:cs="Times New Roman"/>
          <w:sz w:val="24"/>
          <w:szCs w:val="24"/>
        </w:rPr>
        <w:t xml:space="preserve"> environmental priorities. </w:t>
      </w:r>
      <w:r w:rsidR="0000211B">
        <w:rPr>
          <w:rFonts w:ascii="Times New Roman" w:hAnsi="Times New Roman" w:cs="Times New Roman"/>
          <w:sz w:val="24"/>
          <w:szCs w:val="24"/>
        </w:rPr>
        <w:t>The</w:t>
      </w:r>
      <w:r w:rsidR="00F01360" w:rsidRPr="007F2CB9">
        <w:rPr>
          <w:rFonts w:ascii="Times New Roman" w:hAnsi="Times New Roman" w:cs="Times New Roman"/>
          <w:sz w:val="24"/>
          <w:szCs w:val="24"/>
        </w:rPr>
        <w:t xml:space="preserve"> second </w:t>
      </w:r>
      <w:r w:rsidR="00F01360">
        <w:rPr>
          <w:rFonts w:ascii="Times New Roman" w:hAnsi="Times New Roman" w:cs="Times New Roman"/>
          <w:sz w:val="24"/>
          <w:szCs w:val="24"/>
        </w:rPr>
        <w:t>component</w:t>
      </w:r>
      <w:r w:rsidR="0000211B">
        <w:rPr>
          <w:rFonts w:ascii="Times New Roman" w:hAnsi="Times New Roman" w:cs="Times New Roman"/>
          <w:sz w:val="24"/>
          <w:szCs w:val="24"/>
        </w:rPr>
        <w:t xml:space="preserve"> was intended</w:t>
      </w:r>
      <w:r w:rsidR="00F01360" w:rsidRPr="007F2CB9">
        <w:rPr>
          <w:rFonts w:ascii="Times New Roman" w:hAnsi="Times New Roman" w:cs="Times New Roman"/>
          <w:sz w:val="24"/>
          <w:szCs w:val="24"/>
        </w:rPr>
        <w:t xml:space="preserve"> to strengthen key institutional and individual capacities to pursue sustainable development that deliver environmental benefits.  This second objective was to target the implementation of the </w:t>
      </w:r>
      <w:r w:rsidR="00F01360">
        <w:rPr>
          <w:rFonts w:ascii="Times New Roman" w:hAnsi="Times New Roman" w:cs="Times New Roman"/>
          <w:sz w:val="24"/>
          <w:szCs w:val="24"/>
        </w:rPr>
        <w:t>N</w:t>
      </w:r>
      <w:r w:rsidR="00F01360" w:rsidRPr="007F2CB9">
        <w:rPr>
          <w:rFonts w:ascii="Times New Roman" w:hAnsi="Times New Roman" w:cs="Times New Roman"/>
          <w:sz w:val="24"/>
          <w:szCs w:val="24"/>
        </w:rPr>
        <w:t xml:space="preserve">SDS </w:t>
      </w:r>
      <w:r w:rsidR="0000211B">
        <w:rPr>
          <w:rFonts w:ascii="Times New Roman" w:hAnsi="Times New Roman" w:cs="Times New Roman"/>
          <w:sz w:val="24"/>
          <w:szCs w:val="24"/>
        </w:rPr>
        <w:t>by</w:t>
      </w:r>
      <w:r w:rsidR="00F01360" w:rsidRPr="007F2CB9">
        <w:rPr>
          <w:rFonts w:ascii="Times New Roman" w:hAnsi="Times New Roman" w:cs="Times New Roman"/>
          <w:sz w:val="24"/>
          <w:szCs w:val="24"/>
        </w:rPr>
        <w:t xml:space="preserve"> training government </w:t>
      </w:r>
      <w:r w:rsidR="0000211B">
        <w:rPr>
          <w:rFonts w:ascii="Times New Roman" w:hAnsi="Times New Roman" w:cs="Times New Roman"/>
          <w:sz w:val="24"/>
          <w:szCs w:val="24"/>
        </w:rPr>
        <w:t>officials</w:t>
      </w:r>
      <w:r w:rsidR="00F01360" w:rsidRPr="007F2CB9">
        <w:rPr>
          <w:rFonts w:ascii="Times New Roman" w:hAnsi="Times New Roman" w:cs="Times New Roman"/>
          <w:sz w:val="24"/>
          <w:szCs w:val="24"/>
        </w:rPr>
        <w:t xml:space="preserve"> on the interpretation of Rio Convention</w:t>
      </w:r>
      <w:r w:rsidR="0000211B">
        <w:rPr>
          <w:rFonts w:ascii="Times New Roman" w:hAnsi="Times New Roman" w:cs="Times New Roman"/>
          <w:sz w:val="24"/>
          <w:szCs w:val="24"/>
        </w:rPr>
        <w:t>s</w:t>
      </w:r>
      <w:r w:rsidR="00F01360" w:rsidRPr="007F2CB9">
        <w:rPr>
          <w:rFonts w:ascii="Times New Roman" w:hAnsi="Times New Roman" w:cs="Times New Roman"/>
          <w:sz w:val="24"/>
          <w:szCs w:val="24"/>
        </w:rPr>
        <w:t xml:space="preserve"> provisions as they appl</w:t>
      </w:r>
      <w:r w:rsidR="00F01360">
        <w:rPr>
          <w:rFonts w:ascii="Times New Roman" w:hAnsi="Times New Roman" w:cs="Times New Roman"/>
          <w:sz w:val="24"/>
          <w:szCs w:val="24"/>
        </w:rPr>
        <w:t>ied</w:t>
      </w:r>
      <w:r w:rsidR="00F01360" w:rsidRPr="007F2CB9">
        <w:rPr>
          <w:rFonts w:ascii="Times New Roman" w:hAnsi="Times New Roman" w:cs="Times New Roman"/>
          <w:sz w:val="24"/>
          <w:szCs w:val="24"/>
        </w:rPr>
        <w:t xml:space="preserve"> to their respective roles and responsibilities</w:t>
      </w:r>
      <w:r w:rsidR="00F01360">
        <w:rPr>
          <w:rFonts w:ascii="Times New Roman" w:hAnsi="Times New Roman" w:cs="Times New Roman"/>
          <w:sz w:val="24"/>
          <w:szCs w:val="24"/>
        </w:rPr>
        <w:t xml:space="preserve">. </w:t>
      </w:r>
      <w:r w:rsidR="00F01360" w:rsidRPr="007F2CB9">
        <w:rPr>
          <w:rFonts w:ascii="Times New Roman" w:hAnsi="Times New Roman" w:cs="Times New Roman"/>
          <w:sz w:val="24"/>
          <w:szCs w:val="24"/>
        </w:rPr>
        <w:t xml:space="preserve">The </w:t>
      </w:r>
      <w:r w:rsidR="00F01360">
        <w:rPr>
          <w:rFonts w:ascii="Times New Roman" w:hAnsi="Times New Roman" w:cs="Times New Roman"/>
          <w:sz w:val="24"/>
          <w:szCs w:val="24"/>
        </w:rPr>
        <w:t>third</w:t>
      </w:r>
      <w:r w:rsidR="00F01360" w:rsidRPr="007F2CB9">
        <w:rPr>
          <w:rFonts w:ascii="Times New Roman" w:hAnsi="Times New Roman" w:cs="Times New Roman"/>
          <w:sz w:val="24"/>
          <w:szCs w:val="24"/>
        </w:rPr>
        <w:t xml:space="preserve"> </w:t>
      </w:r>
      <w:r w:rsidR="00F01360">
        <w:rPr>
          <w:rFonts w:ascii="Times New Roman" w:hAnsi="Times New Roman" w:cs="Times New Roman"/>
          <w:sz w:val="24"/>
          <w:szCs w:val="24"/>
        </w:rPr>
        <w:t>component</w:t>
      </w:r>
      <w:r w:rsidR="00F01360" w:rsidRPr="007F2CB9">
        <w:rPr>
          <w:rFonts w:ascii="Times New Roman" w:hAnsi="Times New Roman" w:cs="Times New Roman"/>
          <w:sz w:val="24"/>
          <w:szCs w:val="24"/>
        </w:rPr>
        <w:t xml:space="preserve"> included a targeted public awareness campaign to raise the understanding of the critical </w:t>
      </w:r>
      <w:r w:rsidR="00F01360" w:rsidRPr="007F2CB9">
        <w:rPr>
          <w:rFonts w:ascii="Times New Roman" w:hAnsi="Times New Roman" w:cs="Times New Roman"/>
          <w:sz w:val="24"/>
          <w:szCs w:val="24"/>
        </w:rPr>
        <w:lastRenderedPageBreak/>
        <w:t>linkages between the Rio Convention</w:t>
      </w:r>
      <w:r w:rsidR="0000211B">
        <w:rPr>
          <w:rFonts w:ascii="Times New Roman" w:hAnsi="Times New Roman" w:cs="Times New Roman"/>
          <w:sz w:val="24"/>
          <w:szCs w:val="24"/>
        </w:rPr>
        <w:t>s</w:t>
      </w:r>
      <w:r w:rsidR="00F01360" w:rsidRPr="007F2CB9">
        <w:rPr>
          <w:rFonts w:ascii="Times New Roman" w:hAnsi="Times New Roman" w:cs="Times New Roman"/>
          <w:sz w:val="24"/>
          <w:szCs w:val="24"/>
        </w:rPr>
        <w:t xml:space="preserve"> principles and more immediate socio-ec</w:t>
      </w:r>
      <w:r w:rsidR="00F01360">
        <w:rPr>
          <w:rFonts w:ascii="Times New Roman" w:hAnsi="Times New Roman" w:cs="Times New Roman"/>
          <w:sz w:val="24"/>
          <w:szCs w:val="24"/>
        </w:rPr>
        <w:t>onomic development priorities. All components</w:t>
      </w:r>
      <w:r w:rsidR="00F01360" w:rsidRPr="007F2CB9">
        <w:rPr>
          <w:rFonts w:ascii="Times New Roman" w:hAnsi="Times New Roman" w:cs="Times New Roman"/>
          <w:sz w:val="24"/>
          <w:szCs w:val="24"/>
        </w:rPr>
        <w:t xml:space="preserve"> were to be implemented through a learning-by-doing approach. </w:t>
      </w:r>
    </w:p>
    <w:p w14:paraId="339F6C9F" w14:textId="33B7A105" w:rsidR="004F0F75" w:rsidRPr="004F0F75" w:rsidRDefault="004F0F75" w:rsidP="00344EDB">
      <w:pPr>
        <w:pStyle w:val="Caption"/>
        <w:spacing w:after="0"/>
        <w:rPr>
          <w:rFonts w:ascii="Times New Roman" w:hAnsi="Times New Roman" w:cs="Times New Roman"/>
          <w:color w:val="1F497D" w:themeColor="text2"/>
          <w:sz w:val="24"/>
          <w:szCs w:val="24"/>
        </w:rPr>
      </w:pPr>
      <w:bookmarkStart w:id="10" w:name="_Toc504935658"/>
      <w:r w:rsidRPr="004F0F75">
        <w:rPr>
          <w:rFonts w:ascii="Times New Roman" w:hAnsi="Times New Roman" w:cs="Times New Roman"/>
          <w:color w:val="1F497D" w:themeColor="text2"/>
          <w:sz w:val="24"/>
          <w:szCs w:val="24"/>
        </w:rPr>
        <w:t xml:space="preserve">Figure </w:t>
      </w:r>
      <w:r w:rsidRPr="004F0F75">
        <w:rPr>
          <w:rFonts w:ascii="Times New Roman" w:hAnsi="Times New Roman" w:cs="Times New Roman"/>
          <w:color w:val="1F497D" w:themeColor="text2"/>
          <w:sz w:val="24"/>
          <w:szCs w:val="24"/>
        </w:rPr>
        <w:fldChar w:fldCharType="begin"/>
      </w:r>
      <w:r w:rsidRPr="004F0F75">
        <w:rPr>
          <w:rFonts w:ascii="Times New Roman" w:hAnsi="Times New Roman" w:cs="Times New Roman"/>
          <w:color w:val="1F497D" w:themeColor="text2"/>
          <w:sz w:val="24"/>
          <w:szCs w:val="24"/>
        </w:rPr>
        <w:instrText xml:space="preserve"> SEQ Figure \* ARABIC </w:instrText>
      </w:r>
      <w:r w:rsidRPr="004F0F75">
        <w:rPr>
          <w:rFonts w:ascii="Times New Roman" w:hAnsi="Times New Roman" w:cs="Times New Roman"/>
          <w:color w:val="1F497D" w:themeColor="text2"/>
          <w:sz w:val="24"/>
          <w:szCs w:val="24"/>
        </w:rPr>
        <w:fldChar w:fldCharType="separate"/>
      </w:r>
      <w:r w:rsidR="001A1F06">
        <w:rPr>
          <w:rFonts w:ascii="Times New Roman" w:hAnsi="Times New Roman" w:cs="Times New Roman"/>
          <w:noProof/>
          <w:color w:val="1F497D" w:themeColor="text2"/>
          <w:sz w:val="24"/>
          <w:szCs w:val="24"/>
        </w:rPr>
        <w:t>1</w:t>
      </w:r>
      <w:r w:rsidRPr="004F0F75">
        <w:rPr>
          <w:rFonts w:ascii="Times New Roman" w:hAnsi="Times New Roman" w:cs="Times New Roman"/>
          <w:color w:val="1F497D" w:themeColor="text2"/>
          <w:sz w:val="24"/>
          <w:szCs w:val="24"/>
        </w:rPr>
        <w:fldChar w:fldCharType="end"/>
      </w:r>
      <w:r w:rsidRPr="004F0F75">
        <w:rPr>
          <w:rFonts w:ascii="Times New Roman" w:hAnsi="Times New Roman" w:cs="Times New Roman"/>
          <w:color w:val="1F497D" w:themeColor="text2"/>
          <w:sz w:val="24"/>
          <w:szCs w:val="24"/>
        </w:rPr>
        <w:t xml:space="preserve">: Project </w:t>
      </w:r>
      <w:r w:rsidR="0000211B">
        <w:rPr>
          <w:rFonts w:ascii="Times New Roman" w:hAnsi="Times New Roman" w:cs="Times New Roman"/>
          <w:color w:val="1F497D" w:themeColor="text2"/>
          <w:sz w:val="24"/>
          <w:szCs w:val="24"/>
        </w:rPr>
        <w:t xml:space="preserve">Intervention </w:t>
      </w:r>
      <w:r w:rsidRPr="004F0F75">
        <w:rPr>
          <w:rFonts w:ascii="Times New Roman" w:hAnsi="Times New Roman" w:cs="Times New Roman"/>
          <w:color w:val="1F497D" w:themeColor="text2"/>
          <w:sz w:val="24"/>
          <w:szCs w:val="24"/>
        </w:rPr>
        <w:t>Logic</w:t>
      </w:r>
      <w:bookmarkEnd w:id="10"/>
    </w:p>
    <w:p w14:paraId="0616DA78" w14:textId="77777777" w:rsidR="00BC611D" w:rsidRPr="00BC611D" w:rsidRDefault="00BC611D" w:rsidP="004F0F7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75136" behindDoc="0" locked="0" layoutInCell="1" allowOverlap="1" wp14:anchorId="7FAF9099" wp14:editId="0D4B4654">
                <wp:simplePos x="0" y="0"/>
                <wp:positionH relativeFrom="column">
                  <wp:posOffset>1209675</wp:posOffset>
                </wp:positionH>
                <wp:positionV relativeFrom="paragraph">
                  <wp:posOffset>93980</wp:posOffset>
                </wp:positionV>
                <wp:extent cx="3781425" cy="419100"/>
                <wp:effectExtent l="9525" t="8255" r="9525" b="10795"/>
                <wp:wrapNone/>
                <wp:docPr id="7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419100"/>
                        </a:xfrm>
                        <a:prstGeom prst="rect">
                          <a:avLst/>
                        </a:prstGeom>
                        <a:solidFill>
                          <a:srgbClr val="8064A2">
                            <a:lumMod val="20000"/>
                            <a:lumOff val="80000"/>
                            <a:alpha val="80000"/>
                          </a:srgbClr>
                        </a:solidFill>
                        <a:ln w="9525">
                          <a:solidFill>
                            <a:srgbClr val="000000"/>
                          </a:solidFill>
                          <a:miter lim="800000"/>
                          <a:headEnd/>
                          <a:tailEnd/>
                        </a:ln>
                      </wps:spPr>
                      <wps:txbx>
                        <w:txbxContent>
                          <w:p w14:paraId="60DA48D7" w14:textId="77777777" w:rsidR="009444EB" w:rsidRPr="00067E3F" w:rsidRDefault="009444EB" w:rsidP="00BC611D">
                            <w:pPr>
                              <w:pStyle w:val="ListParagraph"/>
                              <w:ind w:left="72"/>
                              <w:rPr>
                                <w:sz w:val="18"/>
                                <w:szCs w:val="18"/>
                              </w:rPr>
                            </w:pPr>
                            <w:r>
                              <w:rPr>
                                <w:sz w:val="18"/>
                                <w:szCs w:val="18"/>
                              </w:rPr>
                              <w:t>Public awareness activities and educational material on Rio Convention linkages to sustainable development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AF9099" id="_x0000_t202" coordsize="21600,21600" o:spt="202" path="m,l,21600r21600,l21600,xe">
                <v:stroke joinstyle="miter"/>
                <v:path gradientshapeok="t" o:connecttype="rect"/>
              </v:shapetype>
              <v:shape id="Text Box 431" o:spid="_x0000_s1026" type="#_x0000_t202" style="position:absolute;left:0;text-align:left;margin-left:95.25pt;margin-top:7.4pt;width:297.75pt;height:3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" fillcolor="#e6e0ec">
                <v:fill opacity="52428f"/>
                <v:textbox>
                  <w:txbxContent>
                    <w:p w14:paraId="60DA48D7" w14:textId="77777777" w:rsidR="009444EB" w:rsidRPr="00067E3F" w:rsidRDefault="009444EB" w:rsidP="00BC611D">
                      <w:pPr>
                        <w:pStyle w:val="ListParagraph"/>
                        <w:ind w:left="72"/>
                        <w:rPr>
                          <w:sz w:val="18"/>
                          <w:szCs w:val="18"/>
                        </w:rPr>
                      </w:pPr>
                      <w:r>
                        <w:rPr>
                          <w:sz w:val="18"/>
                          <w:szCs w:val="18"/>
                        </w:rPr>
                        <w:t>Public awareness activities and educational material on Rio Convention linkages to sustainable development</w:t>
                      </w:r>
                    </w:p>
                  </w:txbxContent>
                </v:textbox>
              </v:shape>
            </w:pict>
          </mc:Fallback>
        </mc:AlternateContent>
      </w:r>
    </w:p>
    <w:p w14:paraId="35C7E4BE" w14:textId="77777777" w:rsidR="00BC611D" w:rsidRPr="00BC611D" w:rsidRDefault="00BC611D" w:rsidP="00A03EF5">
      <w:pPr>
        <w:spacing w:after="0" w:line="240" w:lineRule="auto"/>
        <w:jc w:val="center"/>
        <w:rPr>
          <w:rFonts w:ascii="Times New Roman" w:eastAsia="Times New Roman" w:hAnsi="Times New Roman" w:cs="Times New Roman"/>
          <w:szCs w:val="24"/>
          <w:lang w:val="en-US"/>
        </w:rPr>
      </w:pPr>
    </w:p>
    <w:p w14:paraId="509F1AE0" w14:textId="77777777" w:rsidR="00BC611D" w:rsidRPr="00BC611D" w:rsidRDefault="00BC611D" w:rsidP="00A03EF5">
      <w:pPr>
        <w:spacing w:after="0" w:line="240" w:lineRule="auto"/>
        <w:jc w:val="center"/>
        <w:rPr>
          <w:rFonts w:ascii="Times New Roman" w:eastAsia="Times New Roman" w:hAnsi="Times New Roman" w:cs="Times New Roman"/>
          <w:szCs w:val="24"/>
          <w:lang w:val="en-US"/>
        </w:rPr>
      </w:pPr>
    </w:p>
    <w:p w14:paraId="02D6D2A7" w14:textId="77777777"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705856" behindDoc="0" locked="0" layoutInCell="1" allowOverlap="1" wp14:anchorId="1BD5CB07" wp14:editId="73DA7C18">
                <wp:simplePos x="0" y="0"/>
                <wp:positionH relativeFrom="column">
                  <wp:posOffset>4379595</wp:posOffset>
                </wp:positionH>
                <wp:positionV relativeFrom="paragraph">
                  <wp:posOffset>-378460</wp:posOffset>
                </wp:positionV>
                <wp:extent cx="219075" cy="1099185"/>
                <wp:effectExtent l="43815" t="13970" r="47625" b="5080"/>
                <wp:wrapNone/>
                <wp:docPr id="70"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9075" cy="1099185"/>
                        </a:xfrm>
                        <a:prstGeom prst="rightArrow">
                          <a:avLst>
                            <a:gd name="adj1" fmla="val 48630"/>
                            <a:gd name="adj2" fmla="val 64060"/>
                          </a:avLst>
                        </a:prstGeom>
                        <a:solidFill>
                          <a:srgbClr val="FEF2D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011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8" o:spid="_x0000_s1026" type="#_x0000_t13" style="position:absolute;margin-left:344.85pt;margin-top:-29.8pt;width:17.25pt;height:86.55pt;rotation:9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" adj="7763,5548" fillcolor="#fef2d0"/>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700736" behindDoc="0" locked="0" layoutInCell="1" allowOverlap="1" wp14:anchorId="1FD79989" wp14:editId="2D29D724">
                <wp:simplePos x="0" y="0"/>
                <wp:positionH relativeFrom="column">
                  <wp:posOffset>3036570</wp:posOffset>
                </wp:positionH>
                <wp:positionV relativeFrom="paragraph">
                  <wp:posOffset>-378460</wp:posOffset>
                </wp:positionV>
                <wp:extent cx="219075" cy="1099185"/>
                <wp:effectExtent l="43815" t="13970" r="47625" b="5080"/>
                <wp:wrapNone/>
                <wp:docPr id="69"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9075" cy="1099185"/>
                        </a:xfrm>
                        <a:prstGeom prst="rightArrow">
                          <a:avLst>
                            <a:gd name="adj1" fmla="val 48630"/>
                            <a:gd name="adj2" fmla="val 64060"/>
                          </a:avLst>
                        </a:prstGeom>
                        <a:solidFill>
                          <a:srgbClr val="FEF2D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DD352" id="AutoShape 437" o:spid="_x0000_s1026" type="#_x0000_t13" style="position:absolute;margin-left:239.1pt;margin-top:-29.8pt;width:17.25pt;height:86.55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" adj="7763,5548" fillcolor="#fef2d0"/>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95616" behindDoc="0" locked="0" layoutInCell="1" allowOverlap="1" wp14:anchorId="392F46A9" wp14:editId="65B69F47">
                <wp:simplePos x="0" y="0"/>
                <wp:positionH relativeFrom="column">
                  <wp:posOffset>1598295</wp:posOffset>
                </wp:positionH>
                <wp:positionV relativeFrom="paragraph">
                  <wp:posOffset>-378460</wp:posOffset>
                </wp:positionV>
                <wp:extent cx="219075" cy="1099185"/>
                <wp:effectExtent l="43815" t="13970" r="47625" b="5080"/>
                <wp:wrapNone/>
                <wp:docPr id="68"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9075" cy="1099185"/>
                        </a:xfrm>
                        <a:prstGeom prst="rightArrow">
                          <a:avLst>
                            <a:gd name="adj1" fmla="val 48630"/>
                            <a:gd name="adj2" fmla="val 64060"/>
                          </a:avLst>
                        </a:prstGeom>
                        <a:solidFill>
                          <a:srgbClr val="FEF2D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517A8" id="AutoShape 436" o:spid="_x0000_s1026" type="#_x0000_t13" style="position:absolute;margin-left:125.85pt;margin-top:-29.8pt;width:17.25pt;height:86.55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" adj="7763,5548" fillcolor="#fef2d0"/>
            </w:pict>
          </mc:Fallback>
        </mc:AlternateContent>
      </w:r>
    </w:p>
    <w:p w14:paraId="065C0AE4" w14:textId="77777777"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70016" behindDoc="0" locked="0" layoutInCell="1" allowOverlap="1" wp14:anchorId="2A09577D" wp14:editId="436E1114">
                <wp:simplePos x="0" y="0"/>
                <wp:positionH relativeFrom="column">
                  <wp:posOffset>3981450</wp:posOffset>
                </wp:positionH>
                <wp:positionV relativeFrom="paragraph">
                  <wp:posOffset>146685</wp:posOffset>
                </wp:positionV>
                <wp:extent cx="1009650" cy="1369695"/>
                <wp:effectExtent l="9525" t="13335" r="9525" b="7620"/>
                <wp:wrapNone/>
                <wp:docPr id="6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369695"/>
                        </a:xfrm>
                        <a:prstGeom prst="rect">
                          <a:avLst/>
                        </a:prstGeom>
                        <a:solidFill>
                          <a:srgbClr val="F79646">
                            <a:lumMod val="20000"/>
                            <a:lumOff val="80000"/>
                            <a:alpha val="80000"/>
                          </a:srgbClr>
                        </a:solidFill>
                        <a:ln w="9525">
                          <a:solidFill>
                            <a:srgbClr val="000000"/>
                          </a:solidFill>
                          <a:miter lim="800000"/>
                          <a:headEnd/>
                          <a:tailEnd/>
                        </a:ln>
                      </wps:spPr>
                      <wps:txbx>
                        <w:txbxContent>
                          <w:p w14:paraId="1A131760" w14:textId="77777777" w:rsidR="009444EB" w:rsidRDefault="009444EB" w:rsidP="00CA0A99">
                            <w:pPr>
                              <w:pStyle w:val="ListParagraph"/>
                              <w:numPr>
                                <w:ilvl w:val="0"/>
                                <w:numId w:val="27"/>
                              </w:numPr>
                              <w:spacing w:after="0" w:line="240" w:lineRule="auto"/>
                              <w:rPr>
                                <w:sz w:val="18"/>
                                <w:szCs w:val="18"/>
                              </w:rPr>
                            </w:pPr>
                            <w:r>
                              <w:rPr>
                                <w:sz w:val="18"/>
                                <w:szCs w:val="18"/>
                              </w:rPr>
                              <w:t>Provisional Sustainable Development Strategy</w:t>
                            </w:r>
                          </w:p>
                          <w:p w14:paraId="69748295" w14:textId="77777777" w:rsidR="009444EB" w:rsidRPr="0041730D" w:rsidRDefault="009444EB" w:rsidP="00CA0A99">
                            <w:pPr>
                              <w:pStyle w:val="ListParagraph"/>
                              <w:numPr>
                                <w:ilvl w:val="0"/>
                                <w:numId w:val="27"/>
                              </w:numPr>
                              <w:spacing w:after="0" w:line="240" w:lineRule="auto"/>
                              <w:rPr>
                                <w:sz w:val="18"/>
                                <w:szCs w:val="18"/>
                              </w:rPr>
                            </w:pPr>
                            <w:r w:rsidRPr="00E03A5A">
                              <w:rPr>
                                <w:sz w:val="18"/>
                                <w:szCs w:val="18"/>
                              </w:rPr>
                              <w:t>Roadmap for SDS implementation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9577D" id="Text Box 425" o:spid="_x0000_s1027" type="#_x0000_t202" style="position:absolute;left:0;text-align:left;margin-left:313.5pt;margin-top:11.55pt;width:79.5pt;height:107.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" fillcolor="#fdeada">
                <v:fill opacity="52428f"/>
                <v:textbox>
                  <w:txbxContent>
                    <w:p w14:paraId="1A131760" w14:textId="77777777" w:rsidR="009444EB" w:rsidRDefault="009444EB" w:rsidP="00CA0A99">
                      <w:pPr>
                        <w:pStyle w:val="ListParagraph"/>
                        <w:numPr>
                          <w:ilvl w:val="0"/>
                          <w:numId w:val="27"/>
                        </w:numPr>
                        <w:spacing w:after="0" w:line="240" w:lineRule="auto"/>
                        <w:rPr>
                          <w:sz w:val="18"/>
                          <w:szCs w:val="18"/>
                        </w:rPr>
                      </w:pPr>
                      <w:r>
                        <w:rPr>
                          <w:sz w:val="18"/>
                          <w:szCs w:val="18"/>
                        </w:rPr>
                        <w:t>Provisional Sustainable Development Strategy</w:t>
                      </w:r>
                    </w:p>
                    <w:p w14:paraId="69748295" w14:textId="77777777" w:rsidR="009444EB" w:rsidRPr="0041730D" w:rsidRDefault="009444EB" w:rsidP="00CA0A99">
                      <w:pPr>
                        <w:pStyle w:val="ListParagraph"/>
                        <w:numPr>
                          <w:ilvl w:val="0"/>
                          <w:numId w:val="27"/>
                        </w:numPr>
                        <w:spacing w:after="0" w:line="240" w:lineRule="auto"/>
                        <w:rPr>
                          <w:sz w:val="18"/>
                          <w:szCs w:val="18"/>
                        </w:rPr>
                      </w:pPr>
                      <w:r w:rsidRPr="00E03A5A">
                        <w:rPr>
                          <w:sz w:val="18"/>
                          <w:szCs w:val="18"/>
                        </w:rPr>
                        <w:t>Roadmap for SDS implementation</w:t>
                      </w:r>
                    </w:p>
                  </w:txbxContent>
                </v:textbox>
              </v:shape>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64896" behindDoc="0" locked="0" layoutInCell="1" allowOverlap="1" wp14:anchorId="70920EB8" wp14:editId="2E4B9C9C">
                <wp:simplePos x="0" y="0"/>
                <wp:positionH relativeFrom="column">
                  <wp:posOffset>3733800</wp:posOffset>
                </wp:positionH>
                <wp:positionV relativeFrom="paragraph">
                  <wp:posOffset>146685</wp:posOffset>
                </wp:positionV>
                <wp:extent cx="219075" cy="1369695"/>
                <wp:effectExtent l="9525" t="60960" r="19050" b="7620"/>
                <wp:wrapNone/>
                <wp:docPr id="66"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369695"/>
                        </a:xfrm>
                        <a:prstGeom prst="rightArrow">
                          <a:avLst>
                            <a:gd name="adj1" fmla="val 48630"/>
                            <a:gd name="adj2" fmla="val 64060"/>
                          </a:avLst>
                        </a:prstGeom>
                        <a:solidFill>
                          <a:srgbClr val="8064A2">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C3B54" id="AutoShape 423" o:spid="_x0000_s1026" type="#_x0000_t13" style="position:absolute;margin-left:294pt;margin-top:11.55pt;width:17.25pt;height:107.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" adj="7763,5548" fillcolor="#b3a2c7"/>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59776" behindDoc="0" locked="0" layoutInCell="1" allowOverlap="1" wp14:anchorId="25C3D893" wp14:editId="65585950">
                <wp:simplePos x="0" y="0"/>
                <wp:positionH relativeFrom="column">
                  <wp:posOffset>2628900</wp:posOffset>
                </wp:positionH>
                <wp:positionV relativeFrom="paragraph">
                  <wp:posOffset>146685</wp:posOffset>
                </wp:positionV>
                <wp:extent cx="1057275" cy="1369695"/>
                <wp:effectExtent l="9525" t="13335" r="9525" b="7620"/>
                <wp:wrapNone/>
                <wp:docPr id="6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369695"/>
                        </a:xfrm>
                        <a:prstGeom prst="rect">
                          <a:avLst/>
                        </a:prstGeom>
                        <a:solidFill>
                          <a:srgbClr val="F79646">
                            <a:lumMod val="20000"/>
                            <a:lumOff val="80000"/>
                            <a:alpha val="80000"/>
                          </a:srgbClr>
                        </a:solidFill>
                        <a:ln w="9525">
                          <a:solidFill>
                            <a:srgbClr val="000000"/>
                          </a:solidFill>
                          <a:miter lim="800000"/>
                          <a:headEnd/>
                          <a:tailEnd/>
                        </a:ln>
                      </wps:spPr>
                      <wps:txbx>
                        <w:txbxContent>
                          <w:p w14:paraId="015A2165" w14:textId="77777777" w:rsidR="009444EB" w:rsidRPr="00E03A5A" w:rsidRDefault="009444EB" w:rsidP="00BC611D">
                            <w:pPr>
                              <w:rPr>
                                <w:sz w:val="18"/>
                                <w:szCs w:val="18"/>
                              </w:rPr>
                            </w:pPr>
                            <w:r w:rsidRPr="00E22133">
                              <w:rPr>
                                <w:sz w:val="16"/>
                                <w:szCs w:val="18"/>
                              </w:rPr>
                              <w:t xml:space="preserve">Learn-by-doing training through targeted implementation of sectoral recommendations at the regional, national, and local </w:t>
                            </w:r>
                            <w:r w:rsidRPr="00E03A5A">
                              <w:rPr>
                                <w:sz w:val="18"/>
                                <w:szCs w:val="18"/>
                              </w:rPr>
                              <w:t>level</w:t>
                            </w:r>
                            <w:r>
                              <w:rPr>
                                <w:sz w:val="18"/>
                                <w:szCs w:val="18"/>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3D893" id="Text Box 422" o:spid="_x0000_s1028" type="#_x0000_t202" style="position:absolute;left:0;text-align:left;margin-left:207pt;margin-top:11.55pt;width:83.25pt;height:107.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" fillcolor="#fdeada">
                <v:fill opacity="52428f"/>
                <v:textbox>
                  <w:txbxContent>
                    <w:p w14:paraId="015A2165" w14:textId="77777777" w:rsidR="009444EB" w:rsidRPr="00E03A5A" w:rsidRDefault="009444EB" w:rsidP="00BC611D">
                      <w:pPr>
                        <w:rPr>
                          <w:sz w:val="18"/>
                          <w:szCs w:val="18"/>
                        </w:rPr>
                      </w:pPr>
                      <w:r w:rsidRPr="00E22133">
                        <w:rPr>
                          <w:sz w:val="16"/>
                          <w:szCs w:val="18"/>
                        </w:rPr>
                        <w:t xml:space="preserve">Learn-by-doing training through targeted implementation of sectoral recommendations at the regional, national, and local </w:t>
                      </w:r>
                      <w:r w:rsidRPr="00E03A5A">
                        <w:rPr>
                          <w:sz w:val="18"/>
                          <w:szCs w:val="18"/>
                        </w:rPr>
                        <w:t>level</w:t>
                      </w:r>
                      <w:r>
                        <w:rPr>
                          <w:sz w:val="18"/>
                          <w:szCs w:val="18"/>
                        </w:rPr>
                        <w:t>s</w:t>
                      </w:r>
                    </w:p>
                  </w:txbxContent>
                </v:textbox>
              </v:shape>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13696" behindDoc="0" locked="0" layoutInCell="1" allowOverlap="1" wp14:anchorId="09675112" wp14:editId="5B9DCE71">
                <wp:simplePos x="0" y="0"/>
                <wp:positionH relativeFrom="column">
                  <wp:posOffset>1209675</wp:posOffset>
                </wp:positionH>
                <wp:positionV relativeFrom="paragraph">
                  <wp:posOffset>146685</wp:posOffset>
                </wp:positionV>
                <wp:extent cx="1085850" cy="1369695"/>
                <wp:effectExtent l="9525" t="13335" r="9525" b="7620"/>
                <wp:wrapNone/>
                <wp:docPr id="6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69695"/>
                        </a:xfrm>
                        <a:prstGeom prst="rect">
                          <a:avLst/>
                        </a:prstGeom>
                        <a:solidFill>
                          <a:srgbClr val="9BBB59">
                            <a:lumMod val="20000"/>
                            <a:lumOff val="80000"/>
                            <a:alpha val="80000"/>
                          </a:srgbClr>
                        </a:solidFill>
                        <a:ln w="9525">
                          <a:solidFill>
                            <a:srgbClr val="000000"/>
                          </a:solidFill>
                          <a:miter lim="800000"/>
                          <a:headEnd/>
                          <a:tailEnd/>
                        </a:ln>
                      </wps:spPr>
                      <wps:txbx>
                        <w:txbxContent>
                          <w:p w14:paraId="4EC18E0B" w14:textId="77777777" w:rsidR="009444EB" w:rsidRPr="009F71F5" w:rsidRDefault="009444EB" w:rsidP="00BC611D">
                            <w:pPr>
                              <w:rPr>
                                <w:sz w:val="18"/>
                                <w:szCs w:val="18"/>
                              </w:rPr>
                            </w:pPr>
                            <w:r w:rsidRPr="00E22133">
                              <w:rPr>
                                <w:sz w:val="16"/>
                                <w:szCs w:val="18"/>
                              </w:rPr>
                              <w:t xml:space="preserve">Recommendations for mainstreaming Rio Conventions into sectoral policies, plans, programmes, and legislation, as well as institutional </w:t>
                            </w:r>
                            <w:r>
                              <w:rPr>
                                <w:sz w:val="18"/>
                                <w:szCs w:val="18"/>
                              </w:rPr>
                              <w:t>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675112" id="Text Box 413" o:spid="_x0000_s1029" type="#_x0000_t202" style="position:absolute;left:0;text-align:left;margin-left:95.25pt;margin-top:11.55pt;width:85.5pt;height:107.8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" fillcolor="#ebf1de">
                <v:fill opacity="52428f"/>
                <v:textbox>
                  <w:txbxContent>
                    <w:p w14:paraId="4EC18E0B" w14:textId="77777777" w:rsidR="009444EB" w:rsidRPr="009F71F5" w:rsidRDefault="009444EB" w:rsidP="00BC611D">
                      <w:pPr>
                        <w:rPr>
                          <w:sz w:val="18"/>
                          <w:szCs w:val="18"/>
                        </w:rPr>
                      </w:pPr>
                      <w:r w:rsidRPr="00E22133">
                        <w:rPr>
                          <w:sz w:val="16"/>
                          <w:szCs w:val="18"/>
                        </w:rPr>
                        <w:t xml:space="preserve">Recommendations for mainstreaming Rio Conventions into sectoral policies, plans, programmes, and legislation, as well as institutional </w:t>
                      </w:r>
                      <w:r>
                        <w:rPr>
                          <w:sz w:val="18"/>
                          <w:szCs w:val="18"/>
                        </w:rPr>
                        <w:t>support</w:t>
                      </w:r>
                    </w:p>
                  </w:txbxContent>
                </v:textbox>
              </v:shape>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567616" behindDoc="0" locked="0" layoutInCell="1" allowOverlap="1" wp14:anchorId="5005BA03" wp14:editId="06BDF3B0">
                <wp:simplePos x="0" y="0"/>
                <wp:positionH relativeFrom="column">
                  <wp:posOffset>9525</wp:posOffset>
                </wp:positionH>
                <wp:positionV relativeFrom="paragraph">
                  <wp:posOffset>137160</wp:posOffset>
                </wp:positionV>
                <wp:extent cx="876300" cy="1369695"/>
                <wp:effectExtent l="9525" t="13335" r="9525" b="762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369695"/>
                        </a:xfrm>
                        <a:prstGeom prst="rect">
                          <a:avLst/>
                        </a:prstGeom>
                        <a:solidFill>
                          <a:srgbClr val="9BBB59">
                            <a:lumMod val="20000"/>
                            <a:lumOff val="80000"/>
                            <a:alpha val="80000"/>
                          </a:srgbClr>
                        </a:solidFill>
                        <a:ln w="9525">
                          <a:solidFill>
                            <a:srgbClr val="000000"/>
                          </a:solidFill>
                          <a:miter lim="800000"/>
                          <a:headEnd/>
                          <a:tailEnd/>
                        </a:ln>
                      </wps:spPr>
                      <wps:txbx>
                        <w:txbxContent>
                          <w:p w14:paraId="466F6984" w14:textId="77777777" w:rsidR="009444EB" w:rsidRPr="009F71F5" w:rsidRDefault="009444EB" w:rsidP="00BC611D">
                            <w:pPr>
                              <w:rPr>
                                <w:sz w:val="18"/>
                                <w:szCs w:val="18"/>
                              </w:rPr>
                            </w:pPr>
                            <w:r w:rsidRPr="009F71F5">
                              <w:rPr>
                                <w:sz w:val="18"/>
                                <w:szCs w:val="18"/>
                              </w:rPr>
                              <w:t>S</w:t>
                            </w:r>
                            <w:r>
                              <w:rPr>
                                <w:sz w:val="18"/>
                                <w:szCs w:val="18"/>
                              </w:rPr>
                              <w:t>ectoral analyses</w:t>
                            </w:r>
                            <w:r w:rsidRPr="009F71F5">
                              <w:rPr>
                                <w:sz w:val="18"/>
                                <w:szCs w:val="18"/>
                              </w:rPr>
                              <w:t xml:space="preserve"> under the rubric of Rio Convention provisions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5BA03" id="Text Box 2" o:spid="_x0000_s1030" type="#_x0000_t202" style="position:absolute;left:0;text-align:left;margin-left:.75pt;margin-top:10.8pt;width:69pt;height:107.8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" fillcolor="#ebf1de">
                <v:fill opacity="52428f"/>
                <v:textbox>
                  <w:txbxContent>
                    <w:p w14:paraId="466F6984" w14:textId="77777777" w:rsidR="009444EB" w:rsidRPr="009F71F5" w:rsidRDefault="009444EB" w:rsidP="00BC611D">
                      <w:pPr>
                        <w:rPr>
                          <w:sz w:val="18"/>
                          <w:szCs w:val="18"/>
                        </w:rPr>
                      </w:pPr>
                      <w:r w:rsidRPr="009F71F5">
                        <w:rPr>
                          <w:sz w:val="18"/>
                          <w:szCs w:val="18"/>
                        </w:rPr>
                        <w:t>S</w:t>
                      </w:r>
                      <w:r>
                        <w:rPr>
                          <w:sz w:val="18"/>
                          <w:szCs w:val="18"/>
                        </w:rPr>
                        <w:t>ectoral analyses</w:t>
                      </w:r>
                      <w:r w:rsidRPr="009F71F5">
                        <w:rPr>
                          <w:sz w:val="18"/>
                          <w:szCs w:val="18"/>
                        </w:rPr>
                        <w:t xml:space="preserve"> under the rubric of Rio Convention provisions</w:t>
                      </w:r>
                    </w:p>
                  </w:txbxContent>
                </v:textbox>
              </v:shape>
            </w:pict>
          </mc:Fallback>
        </mc:AlternateContent>
      </w:r>
    </w:p>
    <w:p w14:paraId="141A857B" w14:textId="77777777"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54656" behindDoc="0" locked="0" layoutInCell="1" allowOverlap="1" wp14:anchorId="403A5E4F" wp14:editId="1A40DF75">
                <wp:simplePos x="0" y="0"/>
                <wp:positionH relativeFrom="column">
                  <wp:posOffset>2352675</wp:posOffset>
                </wp:positionH>
                <wp:positionV relativeFrom="paragraph">
                  <wp:posOffset>69850</wp:posOffset>
                </wp:positionV>
                <wp:extent cx="238125" cy="123825"/>
                <wp:effectExtent l="9525" t="22225" r="19050" b="25400"/>
                <wp:wrapNone/>
                <wp:docPr id="62"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5BD71" id="AutoShape 421" o:spid="_x0000_s1026" type="#_x0000_t13" style="position:absolute;margin-left:185.25pt;margin-top:5.5pt;width:18.75pt;height: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" fillcolor="#558ed5"/>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572736" behindDoc="0" locked="0" layoutInCell="1" allowOverlap="1" wp14:anchorId="45C94E6A" wp14:editId="56D21A37">
                <wp:simplePos x="0" y="0"/>
                <wp:positionH relativeFrom="column">
                  <wp:posOffset>933450</wp:posOffset>
                </wp:positionH>
                <wp:positionV relativeFrom="paragraph">
                  <wp:posOffset>69850</wp:posOffset>
                </wp:positionV>
                <wp:extent cx="238125" cy="123825"/>
                <wp:effectExtent l="9525" t="22225" r="19050" b="25400"/>
                <wp:wrapNone/>
                <wp:docPr id="61"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1CD7F" id="AutoShape 405" o:spid="_x0000_s1026" type="#_x0000_t13" style="position:absolute;margin-left:73.5pt;margin-top:5.5pt;width:18.75pt;height:9.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" fillcolor="#558ed5"/>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526656" behindDoc="0" locked="0" layoutInCell="1" allowOverlap="1" wp14:anchorId="5544846C" wp14:editId="40991846">
                <wp:simplePos x="0" y="0"/>
                <wp:positionH relativeFrom="column">
                  <wp:posOffset>104775</wp:posOffset>
                </wp:positionH>
                <wp:positionV relativeFrom="paragraph">
                  <wp:posOffset>69850</wp:posOffset>
                </wp:positionV>
                <wp:extent cx="704850" cy="123825"/>
                <wp:effectExtent l="9525" t="12700" r="9525" b="6350"/>
                <wp:wrapNone/>
                <wp:docPr id="6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67C45" id="Rectangle 396" o:spid="_x0000_s1026" style="position:absolute;margin-left:8.25pt;margin-top:5.5pt;width:55.5pt;height:9.7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"/>
            </w:pict>
          </mc:Fallback>
        </mc:AlternateContent>
      </w:r>
    </w:p>
    <w:p w14:paraId="587F7014" w14:textId="77777777"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18816" behindDoc="0" locked="0" layoutInCell="1" allowOverlap="1" wp14:anchorId="4C4504A1" wp14:editId="0ECF6E1B">
                <wp:simplePos x="0" y="0"/>
                <wp:positionH relativeFrom="column">
                  <wp:posOffset>2352675</wp:posOffset>
                </wp:positionH>
                <wp:positionV relativeFrom="paragraph">
                  <wp:posOffset>61595</wp:posOffset>
                </wp:positionV>
                <wp:extent cx="238125" cy="123825"/>
                <wp:effectExtent l="9525" t="23495" r="19050" b="24130"/>
                <wp:wrapNone/>
                <wp:docPr id="59"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97289" id="AutoShape 414" o:spid="_x0000_s1026" type="#_x0000_t13" style="position:absolute;margin-left:185.25pt;margin-top:4.85pt;width:18.75pt;height:9.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" fillcolor="#558ed5"/>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577856" behindDoc="0" locked="0" layoutInCell="1" allowOverlap="1" wp14:anchorId="46BFBE93" wp14:editId="44FEF328">
                <wp:simplePos x="0" y="0"/>
                <wp:positionH relativeFrom="column">
                  <wp:posOffset>933450</wp:posOffset>
                </wp:positionH>
                <wp:positionV relativeFrom="paragraph">
                  <wp:posOffset>61595</wp:posOffset>
                </wp:positionV>
                <wp:extent cx="238125" cy="123825"/>
                <wp:effectExtent l="9525" t="23495" r="19050" b="24130"/>
                <wp:wrapNone/>
                <wp:docPr id="58"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8DF1D" id="AutoShape 406" o:spid="_x0000_s1026" type="#_x0000_t13" style="position:absolute;margin-left:73.5pt;margin-top:4.85pt;width:18.75pt;height:9.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" fillcolor="#558ed5"/>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531776" behindDoc="0" locked="0" layoutInCell="1" allowOverlap="1" wp14:anchorId="03C312A3" wp14:editId="6DAEA72B">
                <wp:simplePos x="0" y="0"/>
                <wp:positionH relativeFrom="column">
                  <wp:posOffset>104775</wp:posOffset>
                </wp:positionH>
                <wp:positionV relativeFrom="paragraph">
                  <wp:posOffset>61595</wp:posOffset>
                </wp:positionV>
                <wp:extent cx="704850" cy="123825"/>
                <wp:effectExtent l="9525" t="13970" r="9525" b="5080"/>
                <wp:wrapNone/>
                <wp:docPr id="5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A2BB1" id="Rectangle 397" o:spid="_x0000_s1026" style="position:absolute;margin-left:8.25pt;margin-top:4.85pt;width:55.5pt;height:9.7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"/>
            </w:pict>
          </mc:Fallback>
        </mc:AlternateContent>
      </w:r>
    </w:p>
    <w:p w14:paraId="2BFB86E5" w14:textId="77777777"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23936" behindDoc="0" locked="0" layoutInCell="1" allowOverlap="1" wp14:anchorId="6050000D" wp14:editId="781ECE0F">
                <wp:simplePos x="0" y="0"/>
                <wp:positionH relativeFrom="column">
                  <wp:posOffset>2352675</wp:posOffset>
                </wp:positionH>
                <wp:positionV relativeFrom="paragraph">
                  <wp:posOffset>53340</wp:posOffset>
                </wp:positionV>
                <wp:extent cx="238125" cy="123825"/>
                <wp:effectExtent l="9525" t="24765" r="19050" b="22860"/>
                <wp:wrapNone/>
                <wp:docPr id="56"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80B16" id="AutoShape 415" o:spid="_x0000_s1026" type="#_x0000_t13" style="position:absolute;margin-left:185.25pt;margin-top:4.2pt;width:18.75pt;height:9.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" fillcolor="#558ed5"/>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582976" behindDoc="0" locked="0" layoutInCell="1" allowOverlap="1" wp14:anchorId="50D3FF66" wp14:editId="6FF9BFE6">
                <wp:simplePos x="0" y="0"/>
                <wp:positionH relativeFrom="column">
                  <wp:posOffset>933450</wp:posOffset>
                </wp:positionH>
                <wp:positionV relativeFrom="paragraph">
                  <wp:posOffset>53340</wp:posOffset>
                </wp:positionV>
                <wp:extent cx="238125" cy="123825"/>
                <wp:effectExtent l="9525" t="24765" r="19050" b="22860"/>
                <wp:wrapNone/>
                <wp:docPr id="294"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EC729" id="AutoShape 407" o:spid="_x0000_s1026" type="#_x0000_t13" style="position:absolute;margin-left:73.5pt;margin-top:4.2pt;width:18.75pt;height:9.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" fillcolor="#558ed5"/>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536896" behindDoc="0" locked="0" layoutInCell="1" allowOverlap="1" wp14:anchorId="5B43BE35" wp14:editId="50E4E792">
                <wp:simplePos x="0" y="0"/>
                <wp:positionH relativeFrom="column">
                  <wp:posOffset>104775</wp:posOffset>
                </wp:positionH>
                <wp:positionV relativeFrom="paragraph">
                  <wp:posOffset>53340</wp:posOffset>
                </wp:positionV>
                <wp:extent cx="704850" cy="123825"/>
                <wp:effectExtent l="9525" t="5715" r="9525" b="13335"/>
                <wp:wrapNone/>
                <wp:docPr id="295"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F2404" id="Rectangle 398" o:spid="_x0000_s1026" style="position:absolute;margin-left:8.25pt;margin-top:4.2pt;width:55.5pt;height:9.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"/>
            </w:pict>
          </mc:Fallback>
        </mc:AlternateContent>
      </w:r>
    </w:p>
    <w:p w14:paraId="6B72D641" w14:textId="77777777"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29056" behindDoc="0" locked="0" layoutInCell="1" allowOverlap="1" wp14:anchorId="7894B097" wp14:editId="7B4787EA">
                <wp:simplePos x="0" y="0"/>
                <wp:positionH relativeFrom="column">
                  <wp:posOffset>2352675</wp:posOffset>
                </wp:positionH>
                <wp:positionV relativeFrom="paragraph">
                  <wp:posOffset>45085</wp:posOffset>
                </wp:positionV>
                <wp:extent cx="238125" cy="123825"/>
                <wp:effectExtent l="9525" t="26035" r="19050" b="21590"/>
                <wp:wrapNone/>
                <wp:docPr id="296"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97A8F" id="AutoShape 416" o:spid="_x0000_s1026" type="#_x0000_t13" style="position:absolute;margin-left:185.25pt;margin-top:3.55pt;width:18.75pt;height:9.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" fillcolor="#558ed5"/>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588096" behindDoc="0" locked="0" layoutInCell="1" allowOverlap="1" wp14:anchorId="02360DFA" wp14:editId="6EC2EDEF">
                <wp:simplePos x="0" y="0"/>
                <wp:positionH relativeFrom="column">
                  <wp:posOffset>933450</wp:posOffset>
                </wp:positionH>
                <wp:positionV relativeFrom="paragraph">
                  <wp:posOffset>45085</wp:posOffset>
                </wp:positionV>
                <wp:extent cx="238125" cy="123825"/>
                <wp:effectExtent l="9525" t="26035" r="19050" b="21590"/>
                <wp:wrapNone/>
                <wp:docPr id="297"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7D95D" id="AutoShape 408" o:spid="_x0000_s1026" type="#_x0000_t13" style="position:absolute;margin-left:73.5pt;margin-top:3.55pt;width:18.75pt;height:9.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" fillcolor="#558ed5"/>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542016" behindDoc="0" locked="0" layoutInCell="1" allowOverlap="1" wp14:anchorId="472ED9EB" wp14:editId="6B6AF318">
                <wp:simplePos x="0" y="0"/>
                <wp:positionH relativeFrom="column">
                  <wp:posOffset>104775</wp:posOffset>
                </wp:positionH>
                <wp:positionV relativeFrom="paragraph">
                  <wp:posOffset>45085</wp:posOffset>
                </wp:positionV>
                <wp:extent cx="704850" cy="123825"/>
                <wp:effectExtent l="9525" t="6985" r="9525" b="12065"/>
                <wp:wrapNone/>
                <wp:docPr id="298"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579CF" id="Rectangle 399" o:spid="_x0000_s1026" style="position:absolute;margin-left:8.25pt;margin-top:3.55pt;width:55.5pt;height:9.7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"/>
            </w:pict>
          </mc:Fallback>
        </mc:AlternateContent>
      </w:r>
    </w:p>
    <w:p w14:paraId="2F927E5D" w14:textId="77777777"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34176" behindDoc="0" locked="0" layoutInCell="1" allowOverlap="1" wp14:anchorId="00FCE10D" wp14:editId="0052509F">
                <wp:simplePos x="0" y="0"/>
                <wp:positionH relativeFrom="column">
                  <wp:posOffset>2352675</wp:posOffset>
                </wp:positionH>
                <wp:positionV relativeFrom="paragraph">
                  <wp:posOffset>36830</wp:posOffset>
                </wp:positionV>
                <wp:extent cx="238125" cy="123825"/>
                <wp:effectExtent l="9525" t="17780" r="19050" b="20320"/>
                <wp:wrapNone/>
                <wp:docPr id="299"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D242C" id="AutoShape 417" o:spid="_x0000_s1026" type="#_x0000_t13" style="position:absolute;margin-left:185.25pt;margin-top:2.9pt;width:18.75pt;height:9.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" fillcolor="#558ed5"/>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593216" behindDoc="0" locked="0" layoutInCell="1" allowOverlap="1" wp14:anchorId="70EB8D45" wp14:editId="17978D89">
                <wp:simplePos x="0" y="0"/>
                <wp:positionH relativeFrom="column">
                  <wp:posOffset>933450</wp:posOffset>
                </wp:positionH>
                <wp:positionV relativeFrom="paragraph">
                  <wp:posOffset>36830</wp:posOffset>
                </wp:positionV>
                <wp:extent cx="238125" cy="123825"/>
                <wp:effectExtent l="9525" t="17780" r="19050" b="20320"/>
                <wp:wrapNone/>
                <wp:docPr id="300"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3AEA3" id="AutoShape 409" o:spid="_x0000_s1026" type="#_x0000_t13" style="position:absolute;margin-left:73.5pt;margin-top:2.9pt;width:18.75pt;height:9.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" fillcolor="#558ed5"/>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547136" behindDoc="0" locked="0" layoutInCell="1" allowOverlap="1" wp14:anchorId="2C1D7958" wp14:editId="01C4DDC5">
                <wp:simplePos x="0" y="0"/>
                <wp:positionH relativeFrom="column">
                  <wp:posOffset>104775</wp:posOffset>
                </wp:positionH>
                <wp:positionV relativeFrom="paragraph">
                  <wp:posOffset>36830</wp:posOffset>
                </wp:positionV>
                <wp:extent cx="704850" cy="123825"/>
                <wp:effectExtent l="9525" t="8255" r="9525" b="10795"/>
                <wp:wrapNone/>
                <wp:docPr id="301"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A277D" id="Rectangle 400" o:spid="_x0000_s1026" style="position:absolute;margin-left:8.25pt;margin-top:2.9pt;width:55.5pt;height:9.7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"/>
            </w:pict>
          </mc:Fallback>
        </mc:AlternateContent>
      </w:r>
    </w:p>
    <w:p w14:paraId="22068E47" w14:textId="77777777"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39296" behindDoc="0" locked="0" layoutInCell="1" allowOverlap="1" wp14:anchorId="787C75E7" wp14:editId="59C4069F">
                <wp:simplePos x="0" y="0"/>
                <wp:positionH relativeFrom="column">
                  <wp:posOffset>2352675</wp:posOffset>
                </wp:positionH>
                <wp:positionV relativeFrom="paragraph">
                  <wp:posOffset>28575</wp:posOffset>
                </wp:positionV>
                <wp:extent cx="238125" cy="123825"/>
                <wp:effectExtent l="9525" t="19050" r="19050" b="19050"/>
                <wp:wrapNone/>
                <wp:docPr id="302"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E205B" id="AutoShape 418" o:spid="_x0000_s1026" type="#_x0000_t13" style="position:absolute;margin-left:185.25pt;margin-top:2.25pt;width:18.75pt;height:9.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" fillcolor="#558ed5"/>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598336" behindDoc="0" locked="0" layoutInCell="1" allowOverlap="1" wp14:anchorId="503EDB4D" wp14:editId="166FF523">
                <wp:simplePos x="0" y="0"/>
                <wp:positionH relativeFrom="column">
                  <wp:posOffset>933450</wp:posOffset>
                </wp:positionH>
                <wp:positionV relativeFrom="paragraph">
                  <wp:posOffset>28575</wp:posOffset>
                </wp:positionV>
                <wp:extent cx="238125" cy="123825"/>
                <wp:effectExtent l="9525" t="19050" r="19050" b="19050"/>
                <wp:wrapNone/>
                <wp:docPr id="303"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96D28" id="AutoShape 410" o:spid="_x0000_s1026" type="#_x0000_t13" style="position:absolute;margin-left:73.5pt;margin-top:2.25pt;width:18.75pt;height:9.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" fillcolor="#558ed5"/>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552256" behindDoc="0" locked="0" layoutInCell="1" allowOverlap="1" wp14:anchorId="601C0339" wp14:editId="2DB494CC">
                <wp:simplePos x="0" y="0"/>
                <wp:positionH relativeFrom="column">
                  <wp:posOffset>104775</wp:posOffset>
                </wp:positionH>
                <wp:positionV relativeFrom="paragraph">
                  <wp:posOffset>28575</wp:posOffset>
                </wp:positionV>
                <wp:extent cx="704850" cy="123825"/>
                <wp:effectExtent l="9525" t="9525" r="9525" b="9525"/>
                <wp:wrapNone/>
                <wp:docPr id="304"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73497" id="Rectangle 401" o:spid="_x0000_s1026" style="position:absolute;margin-left:8.25pt;margin-top:2.25pt;width:55.5pt;height:9.7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"/>
            </w:pict>
          </mc:Fallback>
        </mc:AlternateContent>
      </w:r>
    </w:p>
    <w:p w14:paraId="708D011F" w14:textId="77777777"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44416" behindDoc="0" locked="0" layoutInCell="1" allowOverlap="1" wp14:anchorId="03BD2FF4" wp14:editId="0BE54EF4">
                <wp:simplePos x="0" y="0"/>
                <wp:positionH relativeFrom="column">
                  <wp:posOffset>2352675</wp:posOffset>
                </wp:positionH>
                <wp:positionV relativeFrom="paragraph">
                  <wp:posOffset>20320</wp:posOffset>
                </wp:positionV>
                <wp:extent cx="238125" cy="123825"/>
                <wp:effectExtent l="9525" t="20320" r="19050" b="17780"/>
                <wp:wrapNone/>
                <wp:docPr id="305"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4306B" id="AutoShape 419" o:spid="_x0000_s1026" type="#_x0000_t13" style="position:absolute;margin-left:185.25pt;margin-top:1.6pt;width:18.75pt;height:9.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" fillcolor="#558ed5"/>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03456" behindDoc="0" locked="0" layoutInCell="1" allowOverlap="1" wp14:anchorId="771299AA" wp14:editId="1F9E0359">
                <wp:simplePos x="0" y="0"/>
                <wp:positionH relativeFrom="column">
                  <wp:posOffset>933450</wp:posOffset>
                </wp:positionH>
                <wp:positionV relativeFrom="paragraph">
                  <wp:posOffset>20320</wp:posOffset>
                </wp:positionV>
                <wp:extent cx="238125" cy="123825"/>
                <wp:effectExtent l="9525" t="20320" r="19050" b="17780"/>
                <wp:wrapNone/>
                <wp:docPr id="306"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B3FD8" id="AutoShape 411" o:spid="_x0000_s1026" type="#_x0000_t13" style="position:absolute;margin-left:73.5pt;margin-top:1.6pt;width:18.75pt;height:9.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" fillcolor="#558ed5"/>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557376" behindDoc="0" locked="0" layoutInCell="1" allowOverlap="1" wp14:anchorId="0BF33917" wp14:editId="0CE1CCF9">
                <wp:simplePos x="0" y="0"/>
                <wp:positionH relativeFrom="column">
                  <wp:posOffset>104775</wp:posOffset>
                </wp:positionH>
                <wp:positionV relativeFrom="paragraph">
                  <wp:posOffset>20320</wp:posOffset>
                </wp:positionV>
                <wp:extent cx="704850" cy="123825"/>
                <wp:effectExtent l="9525" t="10795" r="9525" b="8255"/>
                <wp:wrapNone/>
                <wp:docPr id="307"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93E94" id="Rectangle 402" o:spid="_x0000_s1026" style="position:absolute;margin-left:8.25pt;margin-top:1.6pt;width:55.5pt;height:9.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"/>
            </w:pict>
          </mc:Fallback>
        </mc:AlternateContent>
      </w:r>
    </w:p>
    <w:p w14:paraId="6C70FF77" w14:textId="77777777" w:rsidR="00BC611D" w:rsidRPr="00BC611D" w:rsidRDefault="00870A60"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808256" behindDoc="0" locked="0" layoutInCell="1" allowOverlap="1" wp14:anchorId="4D8126FA" wp14:editId="6EC11956">
                <wp:simplePos x="0" y="0"/>
                <wp:positionH relativeFrom="column">
                  <wp:posOffset>1667174</wp:posOffset>
                </wp:positionH>
                <wp:positionV relativeFrom="paragraph">
                  <wp:posOffset>150398</wp:posOffset>
                </wp:positionV>
                <wp:extent cx="216185" cy="483870"/>
                <wp:effectExtent l="37465" t="635" r="0" b="31115"/>
                <wp:wrapNone/>
                <wp:docPr id="30"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6185" cy="483870"/>
                        </a:xfrm>
                        <a:prstGeom prst="rightArrow">
                          <a:avLst>
                            <a:gd name="adj1" fmla="val 48630"/>
                            <a:gd name="adj2" fmla="val 64060"/>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7A6FF" id="AutoShape 434" o:spid="_x0000_s1026" type="#_x0000_t13" style="position:absolute;margin-left:131.25pt;margin-top:11.85pt;width:17pt;height:38.1pt;rotation:9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" adj="7763,5548" fillcolor="#558ed5"/>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85376" behindDoc="0" locked="0" layoutInCell="1" allowOverlap="1" wp14:anchorId="00F5F441" wp14:editId="76A80666">
                <wp:simplePos x="0" y="0"/>
                <wp:positionH relativeFrom="column">
                  <wp:posOffset>3041853</wp:posOffset>
                </wp:positionH>
                <wp:positionV relativeFrom="paragraph">
                  <wp:posOffset>147285</wp:posOffset>
                </wp:positionV>
                <wp:extent cx="216185" cy="483870"/>
                <wp:effectExtent l="37465" t="635" r="0" b="31115"/>
                <wp:wrapNone/>
                <wp:docPr id="313"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6185" cy="483870"/>
                        </a:xfrm>
                        <a:prstGeom prst="rightArrow">
                          <a:avLst>
                            <a:gd name="adj1" fmla="val 48630"/>
                            <a:gd name="adj2" fmla="val 64060"/>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B1B81" id="AutoShape 434" o:spid="_x0000_s1026" type="#_x0000_t13" style="position:absolute;margin-left:239.5pt;margin-top:11.6pt;width:17pt;height:38.1pt;rotation:9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" adj="7763,5548" fillcolor="#558ed5"/>
            </w:pict>
          </mc:Fallback>
        </mc:AlternateContent>
      </w: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90496" behindDoc="0" locked="0" layoutInCell="1" allowOverlap="1" wp14:anchorId="270A7E61" wp14:editId="589F0FE6">
                <wp:simplePos x="0" y="0"/>
                <wp:positionH relativeFrom="column">
                  <wp:posOffset>3982720</wp:posOffset>
                </wp:positionH>
                <wp:positionV relativeFrom="paragraph">
                  <wp:posOffset>152400</wp:posOffset>
                </wp:positionV>
                <wp:extent cx="495300" cy="751840"/>
                <wp:effectExtent l="5080" t="13970" r="0" b="24130"/>
                <wp:wrapNone/>
                <wp:docPr id="312"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495300" cy="75184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8064A2">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CCD68" id="AutoShape 435" o:spid="_x0000_s1026" style="position:absolute;margin-left:313.6pt;margin-top:12pt;width:39pt;height:59.2pt;rotation:90;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" path="m21600,6079l15126,r,2912l12427,2912c5564,2912,,7052,,12158r,9442l6474,21600r,-9442c6474,10550,9139,9246,12427,9246r2699,l15126,12158,21600,6079xe" fillcolor="#b3a2c7">
                <v:stroke joinstyle="miter"/>
                <v:path o:connecttype="custom" o:connectlocs="346848,0;346848,423188;74226,751840;495300,211594" o:connectangles="270,90,90,0" textboxrect="12427,2912,18227,9246"/>
              </v:shape>
            </w:pict>
          </mc:Fallback>
        </mc:AlternateContent>
      </w:r>
      <w:r w:rsidR="00BC611D"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49536" behindDoc="0" locked="0" layoutInCell="1" allowOverlap="1" wp14:anchorId="6931E164" wp14:editId="39A09651">
                <wp:simplePos x="0" y="0"/>
                <wp:positionH relativeFrom="column">
                  <wp:posOffset>2352675</wp:posOffset>
                </wp:positionH>
                <wp:positionV relativeFrom="paragraph">
                  <wp:posOffset>12065</wp:posOffset>
                </wp:positionV>
                <wp:extent cx="238125" cy="123825"/>
                <wp:effectExtent l="9525" t="21590" r="19050" b="26035"/>
                <wp:wrapNone/>
                <wp:docPr id="309"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2AA55" id="AutoShape 420" o:spid="_x0000_s1026" type="#_x0000_t13" style="position:absolute;margin-left:185.25pt;margin-top:.95pt;width:18.75pt;height: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" fillcolor="#558ed5"/>
            </w:pict>
          </mc:Fallback>
        </mc:AlternateContent>
      </w:r>
      <w:r w:rsidR="00BC611D"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08576" behindDoc="0" locked="0" layoutInCell="1" allowOverlap="1" wp14:anchorId="60B364DC" wp14:editId="5D31380B">
                <wp:simplePos x="0" y="0"/>
                <wp:positionH relativeFrom="column">
                  <wp:posOffset>933450</wp:posOffset>
                </wp:positionH>
                <wp:positionV relativeFrom="paragraph">
                  <wp:posOffset>12065</wp:posOffset>
                </wp:positionV>
                <wp:extent cx="238125" cy="123825"/>
                <wp:effectExtent l="9525" t="21590" r="19050" b="26035"/>
                <wp:wrapNone/>
                <wp:docPr id="310"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F5665" id="AutoShape 412" o:spid="_x0000_s1026" type="#_x0000_t13" style="position:absolute;margin-left:73.5pt;margin-top:.95pt;width:18.75pt;height:9.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" fillcolor="#558ed5"/>
            </w:pict>
          </mc:Fallback>
        </mc:AlternateContent>
      </w:r>
      <w:r w:rsidR="00BC611D"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562496" behindDoc="0" locked="0" layoutInCell="1" allowOverlap="1" wp14:anchorId="443FDBF5" wp14:editId="60E6174D">
                <wp:simplePos x="0" y="0"/>
                <wp:positionH relativeFrom="column">
                  <wp:posOffset>104775</wp:posOffset>
                </wp:positionH>
                <wp:positionV relativeFrom="paragraph">
                  <wp:posOffset>12065</wp:posOffset>
                </wp:positionV>
                <wp:extent cx="704850" cy="123825"/>
                <wp:effectExtent l="9525" t="12065" r="9525" b="6985"/>
                <wp:wrapNone/>
                <wp:docPr id="31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C78C0" id="Rectangle 403" o:spid="_x0000_s1026" style="position:absolute;margin-left:8.25pt;margin-top:.95pt;width:55.5pt;height:9.7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"/>
            </w:pict>
          </mc:Fallback>
        </mc:AlternateContent>
      </w:r>
    </w:p>
    <w:p w14:paraId="46056626" w14:textId="77777777" w:rsidR="00BC611D" w:rsidRPr="00BC611D" w:rsidRDefault="00BC611D" w:rsidP="00A03EF5">
      <w:pPr>
        <w:spacing w:after="0" w:line="240" w:lineRule="auto"/>
        <w:jc w:val="center"/>
        <w:rPr>
          <w:rFonts w:ascii="Times New Roman" w:eastAsia="Times New Roman" w:hAnsi="Times New Roman" w:cs="Times New Roman"/>
          <w:szCs w:val="24"/>
          <w:lang w:val="en-US"/>
        </w:rPr>
      </w:pPr>
    </w:p>
    <w:p w14:paraId="582CABA0" w14:textId="77777777" w:rsidR="00BC611D" w:rsidRPr="00BC611D" w:rsidRDefault="00BC611D" w:rsidP="00A03EF5">
      <w:pPr>
        <w:spacing w:after="0" w:line="240" w:lineRule="auto"/>
        <w:jc w:val="center"/>
        <w:rPr>
          <w:rFonts w:ascii="Times New Roman" w:eastAsia="Times New Roman" w:hAnsi="Times New Roman" w:cs="Times New Roman"/>
          <w:szCs w:val="24"/>
          <w:lang w:val="en-US"/>
        </w:rPr>
      </w:pPr>
    </w:p>
    <w:p w14:paraId="44C10193" w14:textId="77777777" w:rsidR="00BC611D" w:rsidRPr="00BC611D" w:rsidRDefault="00BC611D" w:rsidP="00A03EF5">
      <w:pPr>
        <w:spacing w:after="0" w:line="240" w:lineRule="auto"/>
        <w:jc w:val="center"/>
        <w:rPr>
          <w:rFonts w:ascii="Times New Roman" w:eastAsia="Times New Roman" w:hAnsi="Times New Roman" w:cs="Times New Roman"/>
          <w:szCs w:val="24"/>
          <w:lang w:val="en-US"/>
        </w:rPr>
      </w:pPr>
      <w:r w:rsidRPr="00BC611D">
        <w:rPr>
          <w:rFonts w:ascii="Times New Roman" w:eastAsia="Times New Roman" w:hAnsi="Times New Roman" w:cs="Times New Roman"/>
          <w:noProof/>
          <w:szCs w:val="24"/>
          <w:lang w:eastAsia="en-CA"/>
        </w:rPr>
        <mc:AlternateContent>
          <mc:Choice Requires="wps">
            <w:drawing>
              <wp:anchor distT="0" distB="0" distL="114300" distR="114300" simplePos="0" relativeHeight="251680256" behindDoc="0" locked="0" layoutInCell="1" allowOverlap="1" wp14:anchorId="7618C1E1" wp14:editId="2ED2DDEF">
                <wp:simplePos x="0" y="0"/>
                <wp:positionH relativeFrom="column">
                  <wp:posOffset>1219200</wp:posOffset>
                </wp:positionH>
                <wp:positionV relativeFrom="paragraph">
                  <wp:posOffset>67310</wp:posOffset>
                </wp:positionV>
                <wp:extent cx="2581275" cy="285750"/>
                <wp:effectExtent l="9525" t="10160" r="9525" b="8890"/>
                <wp:wrapNone/>
                <wp:docPr id="2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85750"/>
                        </a:xfrm>
                        <a:prstGeom prst="rect">
                          <a:avLst/>
                        </a:prstGeom>
                        <a:solidFill>
                          <a:srgbClr val="9BBB59">
                            <a:lumMod val="20000"/>
                            <a:lumOff val="80000"/>
                            <a:alpha val="80000"/>
                          </a:srgbClr>
                        </a:solidFill>
                        <a:ln w="9525">
                          <a:solidFill>
                            <a:srgbClr val="000000"/>
                          </a:solidFill>
                          <a:miter lim="800000"/>
                          <a:headEnd/>
                          <a:tailEnd/>
                        </a:ln>
                      </wps:spPr>
                      <wps:txbx>
                        <w:txbxContent>
                          <w:p w14:paraId="30E4C2B3" w14:textId="77777777" w:rsidR="009444EB" w:rsidRPr="00067E3F" w:rsidRDefault="009444EB" w:rsidP="00BC611D">
                            <w:pPr>
                              <w:ind w:left="-72"/>
                              <w:jc w:val="center"/>
                              <w:rPr>
                                <w:sz w:val="18"/>
                                <w:szCs w:val="18"/>
                              </w:rPr>
                            </w:pPr>
                            <w:r w:rsidRPr="00067E3F">
                              <w:rPr>
                                <w:sz w:val="18"/>
                                <w:szCs w:val="18"/>
                              </w:rPr>
                              <w:t>D</w:t>
                            </w:r>
                            <w:r>
                              <w:rPr>
                                <w:sz w:val="18"/>
                                <w:szCs w:val="18"/>
                              </w:rPr>
                              <w:t xml:space="preserve">raft </w:t>
                            </w:r>
                            <w:r w:rsidRPr="00067E3F">
                              <w:rPr>
                                <w:sz w:val="18"/>
                                <w:szCs w:val="18"/>
                              </w:rPr>
                              <w:t>Sustainable Development Strategy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18C1E1" id="Text Box 432" o:spid="_x0000_s1031" type="#_x0000_t202" style="position:absolute;left:0;text-align:left;margin-left:96pt;margin-top:5.3pt;width:203.25pt;height: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" fillcolor="#ebf1de">
                <v:fill opacity="52428f"/>
                <v:textbox>
                  <w:txbxContent>
                    <w:p w14:paraId="30E4C2B3" w14:textId="77777777" w:rsidR="009444EB" w:rsidRPr="00067E3F" w:rsidRDefault="009444EB" w:rsidP="00BC611D">
                      <w:pPr>
                        <w:ind w:left="-72"/>
                        <w:jc w:val="center"/>
                        <w:rPr>
                          <w:sz w:val="18"/>
                          <w:szCs w:val="18"/>
                        </w:rPr>
                      </w:pPr>
                      <w:r w:rsidRPr="00067E3F">
                        <w:rPr>
                          <w:sz w:val="18"/>
                          <w:szCs w:val="18"/>
                        </w:rPr>
                        <w:t>D</w:t>
                      </w:r>
                      <w:r>
                        <w:rPr>
                          <w:sz w:val="18"/>
                          <w:szCs w:val="18"/>
                        </w:rPr>
                        <w:t xml:space="preserve">raft </w:t>
                      </w:r>
                      <w:r w:rsidRPr="00067E3F">
                        <w:rPr>
                          <w:sz w:val="18"/>
                          <w:szCs w:val="18"/>
                        </w:rPr>
                        <w:t>Sustainable Development Strategy</w:t>
                      </w:r>
                    </w:p>
                  </w:txbxContent>
                </v:textbox>
              </v:shape>
            </w:pict>
          </mc:Fallback>
        </mc:AlternateContent>
      </w:r>
    </w:p>
    <w:p w14:paraId="3B66462F" w14:textId="77777777" w:rsidR="005A1A62" w:rsidRDefault="005A1A62" w:rsidP="00A03EF5">
      <w:pPr>
        <w:jc w:val="center"/>
        <w:rPr>
          <w:rFonts w:ascii="Times New Roman" w:hAnsi="Times New Roman" w:cs="Times New Roman"/>
          <w:sz w:val="24"/>
          <w:szCs w:val="24"/>
        </w:rPr>
      </w:pPr>
    </w:p>
    <w:p w14:paraId="5D9F547C" w14:textId="77777777" w:rsidR="00134744" w:rsidRDefault="00B75BDF" w:rsidP="005922E4">
      <w:pPr>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134744" w:rsidRPr="00134744">
        <w:rPr>
          <w:rFonts w:ascii="Times New Roman" w:hAnsi="Times New Roman" w:cs="Times New Roman"/>
          <w:sz w:val="24"/>
          <w:szCs w:val="24"/>
          <w:lang w:val="en-US"/>
        </w:rPr>
        <w:t>roject</w:t>
      </w:r>
      <w:r w:rsidR="00134744">
        <w:rPr>
          <w:rFonts w:ascii="Times New Roman" w:hAnsi="Times New Roman" w:cs="Times New Roman"/>
          <w:sz w:val="24"/>
          <w:szCs w:val="24"/>
          <w:lang w:val="en-US"/>
        </w:rPr>
        <w:t xml:space="preserve"> </w:t>
      </w:r>
      <w:r>
        <w:rPr>
          <w:rFonts w:ascii="Times New Roman" w:hAnsi="Times New Roman" w:cs="Times New Roman"/>
          <w:sz w:val="24"/>
          <w:szCs w:val="24"/>
          <w:lang w:val="en-US"/>
        </w:rPr>
        <w:t>activities were</w:t>
      </w:r>
      <w:r w:rsidR="00134744">
        <w:rPr>
          <w:rFonts w:ascii="Times New Roman" w:hAnsi="Times New Roman" w:cs="Times New Roman"/>
          <w:sz w:val="24"/>
          <w:szCs w:val="24"/>
          <w:lang w:val="en-US"/>
        </w:rPr>
        <w:t xml:space="preserve"> expected to improve the</w:t>
      </w:r>
      <w:r w:rsidR="00134744" w:rsidRPr="00134744">
        <w:rPr>
          <w:rFonts w:ascii="Times New Roman" w:hAnsi="Times New Roman" w:cs="Times New Roman"/>
          <w:sz w:val="24"/>
          <w:szCs w:val="24"/>
          <w:lang w:val="en-US"/>
        </w:rPr>
        <w:t xml:space="preserve"> capacities</w:t>
      </w:r>
      <w:r w:rsidR="00134744">
        <w:rPr>
          <w:rFonts w:ascii="Times New Roman" w:hAnsi="Times New Roman" w:cs="Times New Roman"/>
          <w:sz w:val="24"/>
          <w:szCs w:val="24"/>
          <w:lang w:val="en-US"/>
        </w:rPr>
        <w:t xml:space="preserve"> of government and civil society actors</w:t>
      </w:r>
      <w:r w:rsidR="00134744" w:rsidRPr="00134744">
        <w:rPr>
          <w:rFonts w:ascii="Times New Roman" w:hAnsi="Times New Roman" w:cs="Times New Roman"/>
          <w:sz w:val="24"/>
          <w:szCs w:val="24"/>
          <w:lang w:val="en-US"/>
        </w:rPr>
        <w:t xml:space="preserve"> to meet and sustain </w:t>
      </w:r>
      <w:r w:rsidR="00134744">
        <w:rPr>
          <w:rFonts w:ascii="Times New Roman" w:hAnsi="Times New Roman" w:cs="Times New Roman"/>
          <w:sz w:val="24"/>
          <w:szCs w:val="24"/>
          <w:lang w:val="en-US"/>
        </w:rPr>
        <w:t xml:space="preserve">the </w:t>
      </w:r>
      <w:r w:rsidR="00134744" w:rsidRPr="00134744">
        <w:rPr>
          <w:rFonts w:ascii="Times New Roman" w:hAnsi="Times New Roman" w:cs="Times New Roman"/>
          <w:sz w:val="24"/>
          <w:szCs w:val="24"/>
          <w:lang w:val="en-US"/>
        </w:rPr>
        <w:t>objectives</w:t>
      </w:r>
      <w:r w:rsidR="00134744">
        <w:rPr>
          <w:rFonts w:ascii="Times New Roman" w:hAnsi="Times New Roman" w:cs="Times New Roman"/>
          <w:sz w:val="24"/>
          <w:szCs w:val="24"/>
          <w:lang w:val="en-US"/>
        </w:rPr>
        <w:t xml:space="preserve"> of the </w:t>
      </w:r>
      <w:r w:rsidR="00134744" w:rsidRPr="00134744">
        <w:rPr>
          <w:rFonts w:ascii="Times New Roman" w:hAnsi="Times New Roman" w:cs="Times New Roman"/>
          <w:sz w:val="24"/>
          <w:szCs w:val="24"/>
          <w:lang w:val="en-US"/>
        </w:rPr>
        <w:t>Rio Convention</w:t>
      </w:r>
      <w:r w:rsidR="00134744">
        <w:rPr>
          <w:rFonts w:ascii="Times New Roman" w:hAnsi="Times New Roman" w:cs="Times New Roman"/>
          <w:sz w:val="24"/>
          <w:szCs w:val="24"/>
          <w:lang w:val="en-US"/>
        </w:rPr>
        <w:t>s</w:t>
      </w:r>
      <w:r w:rsidR="00134744" w:rsidRPr="00134744">
        <w:rPr>
          <w:rFonts w:ascii="Times New Roman" w:hAnsi="Times New Roman" w:cs="Times New Roman"/>
          <w:sz w:val="24"/>
          <w:szCs w:val="24"/>
          <w:lang w:val="en-US"/>
        </w:rPr>
        <w:t xml:space="preserve">.  </w:t>
      </w:r>
      <w:r>
        <w:rPr>
          <w:rFonts w:ascii="Times New Roman" w:hAnsi="Times New Roman" w:cs="Times New Roman"/>
          <w:sz w:val="24"/>
          <w:szCs w:val="24"/>
          <w:lang w:val="en-US"/>
        </w:rPr>
        <w:t>Interventions</w:t>
      </w:r>
      <w:r w:rsidR="00134744">
        <w:rPr>
          <w:rFonts w:ascii="Times New Roman" w:hAnsi="Times New Roman" w:cs="Times New Roman"/>
          <w:sz w:val="24"/>
          <w:szCs w:val="24"/>
          <w:lang w:val="en-US"/>
        </w:rPr>
        <w:t xml:space="preserve"> were designed to</w:t>
      </w:r>
      <w:r w:rsidR="00134744" w:rsidRPr="00134744">
        <w:rPr>
          <w:rFonts w:ascii="Times New Roman" w:hAnsi="Times New Roman" w:cs="Times New Roman"/>
          <w:sz w:val="24"/>
          <w:szCs w:val="24"/>
          <w:lang w:val="en-US"/>
        </w:rPr>
        <w:t xml:space="preserve"> strengthen and institutionalize </w:t>
      </w:r>
      <w:r w:rsidR="00134744">
        <w:rPr>
          <w:rFonts w:ascii="Times New Roman" w:hAnsi="Times New Roman" w:cs="Times New Roman"/>
          <w:sz w:val="24"/>
          <w:szCs w:val="24"/>
          <w:lang w:val="en-US"/>
        </w:rPr>
        <w:t xml:space="preserve">Ukraine’s </w:t>
      </w:r>
      <w:r w:rsidR="00134744" w:rsidRPr="00134744">
        <w:rPr>
          <w:rFonts w:ascii="Times New Roman" w:hAnsi="Times New Roman" w:cs="Times New Roman"/>
          <w:sz w:val="24"/>
          <w:szCs w:val="24"/>
          <w:lang w:val="en-US"/>
        </w:rPr>
        <w:t xml:space="preserve">commitments within the framework of national sustainable development policy. In this way, the project </w:t>
      </w:r>
      <w:r w:rsidR="00134744">
        <w:rPr>
          <w:rFonts w:ascii="Times New Roman" w:hAnsi="Times New Roman" w:cs="Times New Roman"/>
          <w:sz w:val="24"/>
          <w:szCs w:val="24"/>
          <w:lang w:val="en-US"/>
        </w:rPr>
        <w:t>was expected to</w:t>
      </w:r>
      <w:r w:rsidR="00134744" w:rsidRPr="00134744">
        <w:rPr>
          <w:rFonts w:ascii="Times New Roman" w:hAnsi="Times New Roman" w:cs="Times New Roman"/>
          <w:sz w:val="24"/>
          <w:szCs w:val="24"/>
          <w:lang w:val="en-US"/>
        </w:rPr>
        <w:t xml:space="preserve"> lower the transaction costs in terms of political will and resources (human and financial) to address and sustain global environmental outcomes.  To this end, the project </w:t>
      </w:r>
      <w:r w:rsidR="00134744">
        <w:rPr>
          <w:rFonts w:ascii="Times New Roman" w:hAnsi="Times New Roman" w:cs="Times New Roman"/>
          <w:sz w:val="24"/>
          <w:szCs w:val="24"/>
          <w:lang w:val="en-US"/>
        </w:rPr>
        <w:t>was intended to</w:t>
      </w:r>
      <w:r w:rsidR="00134744" w:rsidRPr="00134744">
        <w:rPr>
          <w:rFonts w:ascii="Times New Roman" w:hAnsi="Times New Roman" w:cs="Times New Roman"/>
          <w:sz w:val="24"/>
          <w:szCs w:val="24"/>
          <w:lang w:val="en-US"/>
        </w:rPr>
        <w:t xml:space="preserve"> produce</w:t>
      </w:r>
      <w:r w:rsidR="00134744">
        <w:rPr>
          <w:rFonts w:ascii="Times New Roman" w:hAnsi="Times New Roman" w:cs="Times New Roman"/>
          <w:sz w:val="24"/>
          <w:szCs w:val="24"/>
          <w:lang w:val="en-US"/>
        </w:rPr>
        <w:t xml:space="preserve"> a N</w:t>
      </w:r>
      <w:r w:rsidR="00134744" w:rsidRPr="00134744">
        <w:rPr>
          <w:rFonts w:ascii="Times New Roman" w:hAnsi="Times New Roman" w:cs="Times New Roman"/>
          <w:sz w:val="24"/>
          <w:szCs w:val="24"/>
          <w:lang w:val="en-US"/>
        </w:rPr>
        <w:t>ational Sustainable Development Strategy that fully reflecte</w:t>
      </w:r>
      <w:r w:rsidR="00134744">
        <w:rPr>
          <w:rFonts w:ascii="Times New Roman" w:hAnsi="Times New Roman" w:cs="Times New Roman"/>
          <w:sz w:val="24"/>
          <w:szCs w:val="24"/>
          <w:lang w:val="en-US"/>
        </w:rPr>
        <w:t xml:space="preserve">d the </w:t>
      </w:r>
      <w:r w:rsidR="00134744" w:rsidRPr="00134744">
        <w:rPr>
          <w:rFonts w:ascii="Times New Roman" w:hAnsi="Times New Roman" w:cs="Times New Roman"/>
          <w:sz w:val="24"/>
          <w:szCs w:val="24"/>
          <w:lang w:val="en-US"/>
        </w:rPr>
        <w:t>articles of the three Rio Conventions and</w:t>
      </w:r>
      <w:r w:rsidR="00134744">
        <w:rPr>
          <w:rFonts w:ascii="Times New Roman" w:hAnsi="Times New Roman" w:cs="Times New Roman"/>
          <w:sz w:val="24"/>
          <w:szCs w:val="24"/>
          <w:lang w:val="en-US"/>
        </w:rPr>
        <w:t xml:space="preserve"> the</w:t>
      </w:r>
      <w:r w:rsidR="00134744" w:rsidRPr="00134744">
        <w:rPr>
          <w:rFonts w:ascii="Times New Roman" w:hAnsi="Times New Roman" w:cs="Times New Roman"/>
          <w:sz w:val="24"/>
          <w:szCs w:val="24"/>
          <w:lang w:val="en-US"/>
        </w:rPr>
        <w:t xml:space="preserve"> decisions of their respective Conference</w:t>
      </w:r>
      <w:r w:rsidR="00134744">
        <w:rPr>
          <w:rFonts w:ascii="Times New Roman" w:hAnsi="Times New Roman" w:cs="Times New Roman"/>
          <w:sz w:val="24"/>
          <w:szCs w:val="24"/>
          <w:lang w:val="en-US"/>
        </w:rPr>
        <w:t>s</w:t>
      </w:r>
      <w:r w:rsidR="00134744" w:rsidRPr="00134744">
        <w:rPr>
          <w:rFonts w:ascii="Times New Roman" w:hAnsi="Times New Roman" w:cs="Times New Roman"/>
          <w:sz w:val="24"/>
          <w:szCs w:val="24"/>
          <w:lang w:val="en-US"/>
        </w:rPr>
        <w:t xml:space="preserve"> of Parties.  The project </w:t>
      </w:r>
      <w:r w:rsidR="00134744">
        <w:rPr>
          <w:rFonts w:ascii="Times New Roman" w:hAnsi="Times New Roman" w:cs="Times New Roman"/>
          <w:sz w:val="24"/>
          <w:szCs w:val="24"/>
          <w:lang w:val="en-US"/>
        </w:rPr>
        <w:t xml:space="preserve">was </w:t>
      </w:r>
      <w:r w:rsidR="0000211B">
        <w:rPr>
          <w:rFonts w:ascii="Times New Roman" w:hAnsi="Times New Roman" w:cs="Times New Roman"/>
          <w:sz w:val="24"/>
          <w:szCs w:val="24"/>
          <w:lang w:val="en-US"/>
        </w:rPr>
        <w:t>intended</w:t>
      </w:r>
      <w:r w:rsidR="00134744">
        <w:rPr>
          <w:rFonts w:ascii="Times New Roman" w:hAnsi="Times New Roman" w:cs="Times New Roman"/>
          <w:sz w:val="24"/>
          <w:szCs w:val="24"/>
          <w:lang w:val="en-US"/>
        </w:rPr>
        <w:t xml:space="preserve"> to </w:t>
      </w:r>
      <w:r w:rsidR="00134744" w:rsidRPr="00134744">
        <w:rPr>
          <w:rFonts w:ascii="Times New Roman" w:hAnsi="Times New Roman" w:cs="Times New Roman"/>
          <w:sz w:val="24"/>
          <w:szCs w:val="24"/>
          <w:lang w:val="en-US"/>
        </w:rPr>
        <w:t xml:space="preserve">also strengthen the institutional arrangements necessary for the cost-effective implementation of the </w:t>
      </w:r>
      <w:r w:rsidR="00134744">
        <w:rPr>
          <w:rFonts w:ascii="Times New Roman" w:hAnsi="Times New Roman" w:cs="Times New Roman"/>
          <w:sz w:val="24"/>
          <w:szCs w:val="24"/>
          <w:lang w:val="en-US"/>
        </w:rPr>
        <w:t>N</w:t>
      </w:r>
      <w:r w:rsidR="00134744" w:rsidRPr="00134744">
        <w:rPr>
          <w:rFonts w:ascii="Times New Roman" w:hAnsi="Times New Roman" w:cs="Times New Roman"/>
          <w:sz w:val="24"/>
          <w:szCs w:val="24"/>
          <w:lang w:val="en-US"/>
        </w:rPr>
        <w:t xml:space="preserve">SDS by demonstrating regional implementation and extensive training and public awareness on the critical links between environment and development.  This </w:t>
      </w:r>
      <w:r w:rsidR="00134744">
        <w:rPr>
          <w:rFonts w:ascii="Times New Roman" w:hAnsi="Times New Roman" w:cs="Times New Roman"/>
          <w:sz w:val="24"/>
          <w:szCs w:val="24"/>
          <w:lang w:val="en-US"/>
        </w:rPr>
        <w:t>would</w:t>
      </w:r>
      <w:r w:rsidR="00134744" w:rsidRPr="00134744">
        <w:rPr>
          <w:rFonts w:ascii="Times New Roman" w:hAnsi="Times New Roman" w:cs="Times New Roman"/>
          <w:sz w:val="24"/>
          <w:szCs w:val="24"/>
          <w:lang w:val="en-US"/>
        </w:rPr>
        <w:t xml:space="preserve"> in turn inform the preparation of </w:t>
      </w:r>
      <w:r w:rsidR="00134744">
        <w:rPr>
          <w:rFonts w:ascii="Times New Roman" w:hAnsi="Times New Roman" w:cs="Times New Roman"/>
          <w:sz w:val="24"/>
          <w:szCs w:val="24"/>
          <w:lang w:val="en-US"/>
        </w:rPr>
        <w:t>a</w:t>
      </w:r>
      <w:r w:rsidR="0000211B">
        <w:rPr>
          <w:rFonts w:ascii="Times New Roman" w:hAnsi="Times New Roman" w:cs="Times New Roman"/>
          <w:sz w:val="24"/>
          <w:szCs w:val="24"/>
          <w:lang w:val="en-US"/>
        </w:rPr>
        <w:t xml:space="preserve"> “r</w:t>
      </w:r>
      <w:r w:rsidR="00134744" w:rsidRPr="00134744">
        <w:rPr>
          <w:rFonts w:ascii="Times New Roman" w:hAnsi="Times New Roman" w:cs="Times New Roman"/>
          <w:sz w:val="24"/>
          <w:szCs w:val="24"/>
          <w:lang w:val="en-US"/>
        </w:rPr>
        <w:t>oadmap</w:t>
      </w:r>
      <w:r w:rsidR="0000211B">
        <w:rPr>
          <w:rFonts w:ascii="Times New Roman" w:hAnsi="Times New Roman" w:cs="Times New Roman"/>
          <w:sz w:val="24"/>
          <w:szCs w:val="24"/>
          <w:lang w:val="en-US"/>
        </w:rPr>
        <w:t>”</w:t>
      </w:r>
      <w:r w:rsidR="00134744">
        <w:rPr>
          <w:rFonts w:ascii="Times New Roman" w:hAnsi="Times New Roman" w:cs="Times New Roman"/>
          <w:sz w:val="24"/>
          <w:szCs w:val="24"/>
          <w:lang w:val="en-US"/>
        </w:rPr>
        <w:t xml:space="preserve"> for the implementation of the NSDS</w:t>
      </w:r>
      <w:r w:rsidR="00134744" w:rsidRPr="00134744">
        <w:rPr>
          <w:rFonts w:ascii="Times New Roman" w:hAnsi="Times New Roman" w:cs="Times New Roman"/>
          <w:sz w:val="24"/>
          <w:szCs w:val="24"/>
          <w:lang w:val="en-US"/>
        </w:rPr>
        <w:t>.</w:t>
      </w:r>
    </w:p>
    <w:p w14:paraId="447909F7" w14:textId="1464D1CB" w:rsidR="00B75BDF" w:rsidRDefault="00A30FA3" w:rsidP="005922E4">
      <w:pPr>
        <w:jc w:val="both"/>
        <w:rPr>
          <w:rFonts w:ascii="Times New Roman" w:hAnsi="Times New Roman" w:cs="Times New Roman"/>
          <w:sz w:val="24"/>
          <w:szCs w:val="24"/>
          <w:lang w:val="en-US"/>
        </w:rPr>
      </w:pPr>
      <w:r w:rsidRPr="009F24B1">
        <w:rPr>
          <w:rFonts w:ascii="Times New Roman" w:hAnsi="Times New Roman" w:cs="Times New Roman"/>
          <w:sz w:val="24"/>
          <w:szCs w:val="24"/>
        </w:rPr>
        <w:t>The project has a wide range of stakeholders, including</w:t>
      </w:r>
      <w:r w:rsidR="008C29D7" w:rsidRPr="009F24B1">
        <w:rPr>
          <w:rFonts w:ascii="Times New Roman" w:hAnsi="Times New Roman" w:cs="Times New Roman"/>
          <w:sz w:val="24"/>
          <w:szCs w:val="24"/>
        </w:rPr>
        <w:t xml:space="preserve"> governmental institutions, research institutes and NGOs.</w:t>
      </w:r>
      <w:r w:rsidRPr="009F24B1">
        <w:rPr>
          <w:rFonts w:ascii="Times New Roman" w:hAnsi="Times New Roman" w:cs="Times New Roman"/>
          <w:sz w:val="24"/>
          <w:szCs w:val="24"/>
        </w:rPr>
        <w:t xml:space="preserve"> </w:t>
      </w:r>
      <w:r w:rsidR="00B75BDF" w:rsidRPr="009F24B1">
        <w:rPr>
          <w:rFonts w:ascii="Times New Roman" w:hAnsi="Times New Roman" w:cs="Times New Roman"/>
          <w:sz w:val="24"/>
          <w:szCs w:val="24"/>
        </w:rPr>
        <w:t>The active participation of</w:t>
      </w:r>
      <w:r w:rsidR="00D569DC" w:rsidRPr="009F24B1">
        <w:rPr>
          <w:rFonts w:ascii="Times New Roman" w:hAnsi="Times New Roman" w:cs="Times New Roman"/>
          <w:sz w:val="24"/>
          <w:szCs w:val="24"/>
        </w:rPr>
        <w:t xml:space="preserve"> a wide range of government and non-governmental</w:t>
      </w:r>
      <w:r w:rsidR="00B75BDF" w:rsidRPr="009F24B1">
        <w:rPr>
          <w:rFonts w:ascii="Times New Roman" w:hAnsi="Times New Roman" w:cs="Times New Roman"/>
          <w:sz w:val="24"/>
          <w:szCs w:val="24"/>
        </w:rPr>
        <w:t xml:space="preserve"> stakeholder</w:t>
      </w:r>
      <w:r w:rsidR="00D569DC" w:rsidRPr="009F24B1">
        <w:rPr>
          <w:rFonts w:ascii="Times New Roman" w:hAnsi="Times New Roman" w:cs="Times New Roman"/>
          <w:sz w:val="24"/>
          <w:szCs w:val="24"/>
        </w:rPr>
        <w:t>s</w:t>
      </w:r>
      <w:r w:rsidR="00B75BDF" w:rsidRPr="009F24B1">
        <w:rPr>
          <w:rFonts w:ascii="Times New Roman" w:hAnsi="Times New Roman" w:cs="Times New Roman"/>
          <w:sz w:val="24"/>
          <w:szCs w:val="24"/>
        </w:rPr>
        <w:t xml:space="preserve"> in the full project life cycle </w:t>
      </w:r>
      <w:r w:rsidR="00D569DC" w:rsidRPr="009F24B1">
        <w:rPr>
          <w:rFonts w:ascii="Times New Roman" w:hAnsi="Times New Roman" w:cs="Times New Roman"/>
          <w:sz w:val="24"/>
          <w:szCs w:val="24"/>
        </w:rPr>
        <w:t>was intended to</w:t>
      </w:r>
      <w:r w:rsidR="00B75BDF" w:rsidRPr="009F24B1">
        <w:rPr>
          <w:rFonts w:ascii="Times New Roman" w:hAnsi="Times New Roman" w:cs="Times New Roman"/>
          <w:sz w:val="24"/>
          <w:szCs w:val="24"/>
        </w:rPr>
        <w:t xml:space="preserve"> facilitate the strategic adaptation of project activities in k</w:t>
      </w:r>
      <w:r w:rsidR="0000211B" w:rsidRPr="009F24B1">
        <w:rPr>
          <w:rFonts w:ascii="Times New Roman" w:hAnsi="Times New Roman" w:cs="Times New Roman"/>
          <w:sz w:val="24"/>
          <w:szCs w:val="24"/>
        </w:rPr>
        <w:t xml:space="preserve">eeping with project objectives. </w:t>
      </w:r>
      <w:r w:rsidR="00B75BDF" w:rsidRPr="009F24B1">
        <w:rPr>
          <w:rFonts w:ascii="Times New Roman" w:hAnsi="Times New Roman" w:cs="Times New Roman"/>
          <w:sz w:val="24"/>
          <w:szCs w:val="24"/>
        </w:rPr>
        <w:t xml:space="preserve">The critical role of non-state stakeholders </w:t>
      </w:r>
      <w:r w:rsidR="00D569DC" w:rsidRPr="009F24B1">
        <w:rPr>
          <w:rFonts w:ascii="Times New Roman" w:hAnsi="Times New Roman" w:cs="Times New Roman"/>
          <w:sz w:val="24"/>
          <w:szCs w:val="24"/>
        </w:rPr>
        <w:t>was meant to</w:t>
      </w:r>
      <w:r w:rsidR="00B75BDF" w:rsidRPr="009F24B1">
        <w:rPr>
          <w:rFonts w:ascii="Times New Roman" w:hAnsi="Times New Roman" w:cs="Times New Roman"/>
          <w:sz w:val="24"/>
          <w:szCs w:val="24"/>
        </w:rPr>
        <w:t xml:space="preserve"> contribute to the adaptive collaborative management of project implementation. </w:t>
      </w:r>
      <w:r w:rsidR="00B75BDF" w:rsidRPr="009F24B1">
        <w:rPr>
          <w:rFonts w:ascii="Times New Roman" w:hAnsi="Times New Roman" w:cs="Times New Roman"/>
          <w:sz w:val="24"/>
          <w:szCs w:val="24"/>
          <w:lang w:val="en-US"/>
        </w:rPr>
        <w:t>The project was also to take a sub-national approach by focusing on key sectoral policies implemented at the regional level by regional authorities.</w:t>
      </w:r>
    </w:p>
    <w:p w14:paraId="41C72FF5" w14:textId="087C1B29" w:rsidR="008C29D7" w:rsidRPr="009F24B1" w:rsidRDefault="008C29D7" w:rsidP="009F24B1">
      <w:pPr>
        <w:tabs>
          <w:tab w:val="left" w:pos="2068"/>
        </w:tabs>
        <w:ind w:left="108"/>
        <w:jc w:val="both"/>
        <w:rPr>
          <w:rFonts w:ascii="Times New Roman" w:eastAsia="Times New Roman" w:hAnsi="Times New Roman" w:cs="Times New Roman"/>
          <w:color w:val="000000"/>
          <w:sz w:val="24"/>
          <w:szCs w:val="24"/>
        </w:rPr>
      </w:pPr>
      <w:r w:rsidRPr="009F24B1">
        <w:rPr>
          <w:rFonts w:ascii="Times New Roman" w:hAnsi="Times New Roman" w:cs="Times New Roman"/>
          <w:sz w:val="24"/>
          <w:szCs w:val="24"/>
          <w:lang w:val="en-US"/>
        </w:rPr>
        <w:t xml:space="preserve">The governmental stakeholder included: </w:t>
      </w:r>
      <w:r w:rsidRPr="009F24B1">
        <w:rPr>
          <w:rFonts w:ascii="Times New Roman" w:eastAsia="Times New Roman" w:hAnsi="Times New Roman" w:cs="Times New Roman"/>
          <w:color w:val="000000"/>
          <w:sz w:val="24"/>
          <w:szCs w:val="24"/>
        </w:rPr>
        <w:t xml:space="preserve">Ministry of Ecology and Natural Resources, Ministry of Regional Development, Housing and Construction, Ministry of Education an Science, State Statistics Service, Ministry of Transport and Infrastructure, Ministry of Economic Development and Trade, Ministry of Food and Agriculture, Ministry of Energy and Coal, Ministry of Social Policy. Non-governmental stakeholders included </w:t>
      </w:r>
      <w:r>
        <w:rPr>
          <w:rFonts w:ascii="Times New Roman" w:eastAsia="Times New Roman" w:hAnsi="Times New Roman" w:cs="Times New Roman"/>
          <w:color w:val="000000"/>
          <w:sz w:val="24"/>
          <w:szCs w:val="24"/>
        </w:rPr>
        <w:t xml:space="preserve">the </w:t>
      </w:r>
      <w:r w:rsidRPr="009F24B1">
        <w:rPr>
          <w:rFonts w:ascii="Times New Roman" w:eastAsia="Times New Roman" w:hAnsi="Times New Roman" w:cs="Times New Roman"/>
          <w:color w:val="000000"/>
          <w:sz w:val="24"/>
          <w:szCs w:val="24"/>
        </w:rPr>
        <w:t>Institute of Geography</w:t>
      </w:r>
      <w:r>
        <w:rPr>
          <w:rFonts w:ascii="Times New Roman" w:eastAsia="Times New Roman" w:hAnsi="Times New Roman" w:cs="Times New Roman"/>
          <w:color w:val="000000"/>
          <w:sz w:val="24"/>
          <w:szCs w:val="24"/>
        </w:rPr>
        <w:t xml:space="preserve"> of the National Academy of Sciences of Ukraine</w:t>
      </w:r>
      <w:r w:rsidRPr="009F24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w:t>
      </w:r>
      <w:r w:rsidRPr="009F24B1">
        <w:rPr>
          <w:rFonts w:ascii="Times New Roman" w:eastAsia="Times New Roman" w:hAnsi="Times New Roman" w:cs="Times New Roman"/>
          <w:color w:val="000000"/>
          <w:sz w:val="24"/>
          <w:szCs w:val="24"/>
        </w:rPr>
        <w:t>National University of Kyiv Mohyla Academy;</w:t>
      </w:r>
      <w:r>
        <w:rPr>
          <w:rFonts w:ascii="Times New Roman" w:eastAsia="Times New Roman" w:hAnsi="Times New Roman" w:cs="Times New Roman"/>
          <w:color w:val="000000"/>
          <w:sz w:val="24"/>
          <w:szCs w:val="24"/>
        </w:rPr>
        <w:t xml:space="preserve"> the</w:t>
      </w:r>
      <w:r w:rsidRPr="009F24B1">
        <w:rPr>
          <w:rFonts w:ascii="Times New Roman" w:eastAsia="Times New Roman" w:hAnsi="Times New Roman" w:cs="Times New Roman"/>
          <w:color w:val="000000"/>
          <w:sz w:val="24"/>
          <w:szCs w:val="24"/>
        </w:rPr>
        <w:t xml:space="preserve"> National Aviation University, NGO '</w:t>
      </w:r>
      <w:proofErr w:type="spellStart"/>
      <w:r w:rsidRPr="009F24B1">
        <w:rPr>
          <w:rFonts w:ascii="Times New Roman" w:eastAsia="Times New Roman" w:hAnsi="Times New Roman" w:cs="Times New Roman"/>
          <w:color w:val="000000"/>
          <w:sz w:val="24"/>
          <w:szCs w:val="24"/>
        </w:rPr>
        <w:t>Zhyva</w:t>
      </w:r>
      <w:proofErr w:type="spellEnd"/>
      <w:r w:rsidRPr="009F24B1">
        <w:rPr>
          <w:rFonts w:ascii="Times New Roman" w:eastAsia="Times New Roman" w:hAnsi="Times New Roman" w:cs="Times New Roman"/>
          <w:color w:val="000000"/>
          <w:sz w:val="24"/>
          <w:szCs w:val="24"/>
        </w:rPr>
        <w:t xml:space="preserve"> </w:t>
      </w:r>
      <w:proofErr w:type="spellStart"/>
      <w:r w:rsidRPr="009F24B1">
        <w:rPr>
          <w:rFonts w:ascii="Times New Roman" w:eastAsia="Times New Roman" w:hAnsi="Times New Roman" w:cs="Times New Roman"/>
          <w:color w:val="000000"/>
          <w:sz w:val="24"/>
          <w:szCs w:val="24"/>
        </w:rPr>
        <w:t>Planeta</w:t>
      </w:r>
      <w:proofErr w:type="spellEnd"/>
      <w:r w:rsidRPr="009F24B1">
        <w:rPr>
          <w:rFonts w:ascii="Times New Roman" w:eastAsia="Times New Roman" w:hAnsi="Times New Roman" w:cs="Times New Roman"/>
          <w:color w:val="000000"/>
          <w:sz w:val="24"/>
          <w:szCs w:val="24"/>
        </w:rPr>
        <w:t>', NGO All-Ukrainian Environmental League; NGO ‘Ukrainian Nature Conservation Society’, NGO ‘National Association of Protected Territories’ NGO ‘Institute for Community Development’.</w:t>
      </w:r>
    </w:p>
    <w:p w14:paraId="7AD127B8" w14:textId="762EC63B" w:rsidR="008C29D7" w:rsidRDefault="008C29D7" w:rsidP="005922E4">
      <w:pPr>
        <w:jc w:val="both"/>
        <w:rPr>
          <w:rFonts w:ascii="Times New Roman" w:hAnsi="Times New Roman" w:cs="Times New Roman"/>
          <w:sz w:val="24"/>
          <w:szCs w:val="24"/>
          <w:lang w:val="en-US"/>
        </w:rPr>
      </w:pPr>
    </w:p>
    <w:p w14:paraId="7280184D" w14:textId="77777777" w:rsidR="001151D2" w:rsidRDefault="001151D2">
      <w:pPr>
        <w:rPr>
          <w:rFonts w:ascii="Times New Roman" w:hAnsi="Times New Roman" w:cs="Times New Roman"/>
          <w:sz w:val="24"/>
          <w:szCs w:val="24"/>
          <w:lang w:val="en-US"/>
        </w:rPr>
        <w:sectPr w:rsidR="001151D2">
          <w:pgSz w:w="12240" w:h="15840"/>
          <w:pgMar w:top="1440" w:right="1440" w:bottom="1440" w:left="1440" w:header="720" w:footer="720" w:gutter="0"/>
          <w:cols w:space="720"/>
          <w:docGrid w:linePitch="360"/>
        </w:sectPr>
      </w:pPr>
    </w:p>
    <w:p w14:paraId="37313E6E" w14:textId="77777777" w:rsidR="0098077E" w:rsidRPr="007C1B74" w:rsidRDefault="007C1B74" w:rsidP="00CA0A99">
      <w:pPr>
        <w:pStyle w:val="Heading1"/>
        <w:numPr>
          <w:ilvl w:val="0"/>
          <w:numId w:val="20"/>
        </w:numPr>
        <w:spacing w:line="240" w:lineRule="auto"/>
        <w:jc w:val="both"/>
        <w:rPr>
          <w:rFonts w:ascii="Times New Roman" w:hAnsi="Times New Roman" w:cs="Times New Roman"/>
          <w:lang w:val="en-US"/>
        </w:rPr>
      </w:pPr>
      <w:bookmarkStart w:id="11" w:name="_Toc520967242"/>
      <w:r w:rsidRPr="007C1B74">
        <w:rPr>
          <w:rFonts w:ascii="Times New Roman" w:hAnsi="Times New Roman" w:cs="Times New Roman"/>
          <w:lang w:val="en-US"/>
        </w:rPr>
        <w:lastRenderedPageBreak/>
        <w:t>EVALUATION OBJECTIVES AND METHODOLOGY</w:t>
      </w:r>
      <w:bookmarkEnd w:id="11"/>
    </w:p>
    <w:p w14:paraId="7734D08F" w14:textId="77777777" w:rsidR="007C1B74" w:rsidRPr="007C1B74" w:rsidRDefault="007C1B74" w:rsidP="00CE715F">
      <w:pPr>
        <w:spacing w:after="0" w:line="240" w:lineRule="auto"/>
        <w:jc w:val="both"/>
        <w:rPr>
          <w:rFonts w:ascii="Times New Roman" w:hAnsi="Times New Roman" w:cs="Times New Roman"/>
          <w:sz w:val="24"/>
          <w:szCs w:val="24"/>
          <w:lang w:val="en-US"/>
        </w:rPr>
      </w:pPr>
    </w:p>
    <w:p w14:paraId="4031EC8B" w14:textId="77777777" w:rsidR="007D0F52" w:rsidRDefault="0029705C" w:rsidP="00CE715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w:t>
      </w:r>
      <w:r w:rsidR="00EC69E2">
        <w:rPr>
          <w:rFonts w:ascii="Times New Roman" w:hAnsi="Times New Roman" w:cs="Times New Roman"/>
          <w:sz w:val="24"/>
          <w:szCs w:val="24"/>
          <w:lang w:val="en-US"/>
        </w:rPr>
        <w:t>report presents the main findings of the terminal evaluation of the Rio Project. The ev</w:t>
      </w:r>
      <w:r w:rsidR="007D0F52">
        <w:rPr>
          <w:rFonts w:ascii="Times New Roman" w:hAnsi="Times New Roman" w:cs="Times New Roman"/>
          <w:sz w:val="24"/>
          <w:szCs w:val="24"/>
          <w:lang w:val="en-US"/>
        </w:rPr>
        <w:t xml:space="preserve">aluation </w:t>
      </w:r>
      <w:r w:rsidR="007D0F52" w:rsidRPr="00082501">
        <w:rPr>
          <w:rFonts w:ascii="Times New Roman" w:hAnsi="Times New Roman" w:cs="Times New Roman"/>
          <w:sz w:val="24"/>
          <w:szCs w:val="24"/>
          <w:lang w:val="en-US"/>
        </w:rPr>
        <w:t xml:space="preserve">was commissioned by UNDP </w:t>
      </w:r>
      <w:r w:rsidR="007D0F52">
        <w:rPr>
          <w:rFonts w:ascii="Times New Roman" w:hAnsi="Times New Roman" w:cs="Times New Roman"/>
          <w:sz w:val="24"/>
          <w:szCs w:val="24"/>
          <w:lang w:val="en-US"/>
        </w:rPr>
        <w:t>Ukraine</w:t>
      </w:r>
      <w:r w:rsidR="00137393">
        <w:rPr>
          <w:rStyle w:val="FootnoteReference"/>
          <w:rFonts w:ascii="Times New Roman" w:hAnsi="Times New Roman" w:cs="Times New Roman"/>
          <w:sz w:val="24"/>
          <w:szCs w:val="24"/>
          <w:lang w:val="en-US"/>
        </w:rPr>
        <w:footnoteReference w:id="7"/>
      </w:r>
      <w:r w:rsidR="007D0F52" w:rsidRPr="00082501">
        <w:rPr>
          <w:rFonts w:ascii="Times New Roman" w:hAnsi="Times New Roman" w:cs="Times New Roman"/>
          <w:sz w:val="24"/>
          <w:szCs w:val="24"/>
          <w:lang w:val="en-US"/>
        </w:rPr>
        <w:t xml:space="preserve"> and was</w:t>
      </w:r>
      <w:r w:rsidR="007D0F52">
        <w:rPr>
          <w:rFonts w:ascii="Times New Roman" w:hAnsi="Times New Roman" w:cs="Times New Roman"/>
          <w:sz w:val="24"/>
          <w:szCs w:val="24"/>
          <w:lang w:val="en-US"/>
        </w:rPr>
        <w:t xml:space="preserve"> </w:t>
      </w:r>
      <w:r w:rsidR="007D0F52" w:rsidRPr="00082501">
        <w:rPr>
          <w:rFonts w:ascii="Times New Roman" w:hAnsi="Times New Roman" w:cs="Times New Roman"/>
          <w:sz w:val="24"/>
          <w:szCs w:val="24"/>
          <w:lang w:val="en-US"/>
        </w:rPr>
        <w:t xml:space="preserve">carried out during the period </w:t>
      </w:r>
      <w:r w:rsidR="007D0F52">
        <w:rPr>
          <w:rFonts w:ascii="Times New Roman" w:hAnsi="Times New Roman" w:cs="Times New Roman"/>
          <w:sz w:val="24"/>
          <w:szCs w:val="24"/>
          <w:lang w:val="en-US"/>
        </w:rPr>
        <w:t xml:space="preserve">November-December 2017 by a team </w:t>
      </w:r>
      <w:r w:rsidR="00381362">
        <w:rPr>
          <w:rFonts w:ascii="Times New Roman" w:hAnsi="Times New Roman" w:cs="Times New Roman"/>
          <w:sz w:val="24"/>
          <w:szCs w:val="24"/>
          <w:lang w:val="en-US"/>
        </w:rPr>
        <w:t>of two</w:t>
      </w:r>
      <w:r w:rsidR="00CB3596">
        <w:rPr>
          <w:rFonts w:ascii="Times New Roman" w:hAnsi="Times New Roman" w:cs="Times New Roman"/>
          <w:sz w:val="24"/>
          <w:szCs w:val="24"/>
          <w:lang w:val="en-US"/>
        </w:rPr>
        <w:t xml:space="preserve"> independent</w:t>
      </w:r>
      <w:r w:rsidR="00381362">
        <w:rPr>
          <w:rFonts w:ascii="Times New Roman" w:hAnsi="Times New Roman" w:cs="Times New Roman"/>
          <w:sz w:val="24"/>
          <w:szCs w:val="24"/>
          <w:lang w:val="en-US"/>
        </w:rPr>
        <w:t xml:space="preserve"> experts</w:t>
      </w:r>
      <w:r w:rsidR="007D0F5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CB3596">
        <w:rPr>
          <w:rFonts w:ascii="Times New Roman" w:hAnsi="Times New Roman" w:cs="Times New Roman"/>
          <w:sz w:val="24"/>
          <w:szCs w:val="24"/>
          <w:lang w:val="en-US"/>
        </w:rPr>
        <w:t>This chapter provides an overview of the objectives of the evaluation and the methodology employed for the collection of information and the analysis of data. It should be noted that t</w:t>
      </w:r>
      <w:r>
        <w:rPr>
          <w:rFonts w:ascii="Times New Roman" w:hAnsi="Times New Roman" w:cs="Times New Roman"/>
          <w:sz w:val="24"/>
          <w:szCs w:val="24"/>
          <w:lang w:val="en-US"/>
        </w:rPr>
        <w:t xml:space="preserve">he </w:t>
      </w:r>
      <w:r w:rsidR="00381362">
        <w:rPr>
          <w:rFonts w:ascii="Times New Roman" w:hAnsi="Times New Roman" w:cs="Times New Roman"/>
          <w:sz w:val="24"/>
          <w:szCs w:val="24"/>
          <w:lang w:val="en-US"/>
        </w:rPr>
        <w:t xml:space="preserve">evaluators relied to a significant extent </w:t>
      </w:r>
      <w:r>
        <w:rPr>
          <w:rFonts w:ascii="Times New Roman" w:hAnsi="Times New Roman" w:cs="Times New Roman"/>
          <w:sz w:val="24"/>
          <w:szCs w:val="24"/>
          <w:lang w:val="en-US"/>
        </w:rPr>
        <w:t xml:space="preserve">on data and research </w:t>
      </w:r>
      <w:r w:rsidR="00381362">
        <w:rPr>
          <w:rFonts w:ascii="Times New Roman" w:hAnsi="Times New Roman" w:cs="Times New Roman"/>
          <w:sz w:val="24"/>
          <w:szCs w:val="24"/>
          <w:lang w:val="en-US"/>
        </w:rPr>
        <w:t xml:space="preserve">from </w:t>
      </w:r>
      <w:r w:rsidR="00CB3596">
        <w:rPr>
          <w:rFonts w:ascii="Times New Roman" w:hAnsi="Times New Roman" w:cs="Times New Roman"/>
          <w:sz w:val="24"/>
          <w:szCs w:val="24"/>
          <w:lang w:val="en-US"/>
        </w:rPr>
        <w:t xml:space="preserve">an earlier </w:t>
      </w:r>
      <w:r w:rsidR="00381362">
        <w:rPr>
          <w:rFonts w:ascii="Times New Roman" w:hAnsi="Times New Roman" w:cs="Times New Roman"/>
          <w:sz w:val="24"/>
          <w:szCs w:val="24"/>
          <w:lang w:val="en-US"/>
        </w:rPr>
        <w:t xml:space="preserve">evaluation of </w:t>
      </w:r>
      <w:r w:rsidR="00CB3596">
        <w:rPr>
          <w:rFonts w:ascii="Times New Roman" w:hAnsi="Times New Roman" w:cs="Times New Roman"/>
          <w:sz w:val="24"/>
          <w:szCs w:val="24"/>
          <w:lang w:val="en-US"/>
        </w:rPr>
        <w:t>UNDP Ukraine’s</w:t>
      </w:r>
      <w:r w:rsidR="00381362">
        <w:rPr>
          <w:rFonts w:ascii="Times New Roman" w:hAnsi="Times New Roman" w:cs="Times New Roman"/>
          <w:sz w:val="24"/>
          <w:szCs w:val="24"/>
          <w:lang w:val="en-US"/>
        </w:rPr>
        <w:t xml:space="preserve"> E</w:t>
      </w:r>
      <w:r w:rsidR="00CB3596">
        <w:rPr>
          <w:rFonts w:ascii="Times New Roman" w:hAnsi="Times New Roman" w:cs="Times New Roman"/>
          <w:sz w:val="24"/>
          <w:szCs w:val="24"/>
          <w:lang w:val="en-US"/>
        </w:rPr>
        <w:t xml:space="preserve">nergy and Environment </w:t>
      </w:r>
      <w:r w:rsidR="00E17FA9">
        <w:rPr>
          <w:rFonts w:ascii="Times New Roman" w:hAnsi="Times New Roman" w:cs="Times New Roman"/>
          <w:sz w:val="24"/>
          <w:szCs w:val="24"/>
          <w:lang w:val="en-US"/>
        </w:rPr>
        <w:t xml:space="preserve">(E&amp;E) </w:t>
      </w:r>
      <w:r w:rsidR="00CB3596">
        <w:rPr>
          <w:rFonts w:ascii="Times New Roman" w:hAnsi="Times New Roman" w:cs="Times New Roman"/>
          <w:sz w:val="24"/>
          <w:szCs w:val="24"/>
          <w:lang w:val="en-US"/>
        </w:rPr>
        <w:t>portfolio</w:t>
      </w:r>
      <w:r w:rsidR="00381362">
        <w:rPr>
          <w:rFonts w:ascii="Times New Roman" w:hAnsi="Times New Roman" w:cs="Times New Roman"/>
          <w:sz w:val="24"/>
          <w:szCs w:val="24"/>
          <w:lang w:val="en-US"/>
        </w:rPr>
        <w:t xml:space="preserve"> which took place in the beginning of 2017. </w:t>
      </w:r>
      <w:r w:rsidR="00C85178">
        <w:rPr>
          <w:rFonts w:ascii="Times New Roman" w:hAnsi="Times New Roman" w:cs="Times New Roman"/>
          <w:sz w:val="24"/>
          <w:szCs w:val="24"/>
          <w:lang w:val="en-US"/>
        </w:rPr>
        <w:t>A</w:t>
      </w:r>
      <w:r w:rsidR="00381362">
        <w:rPr>
          <w:rFonts w:ascii="Times New Roman" w:hAnsi="Times New Roman" w:cs="Times New Roman"/>
          <w:sz w:val="24"/>
          <w:szCs w:val="24"/>
          <w:lang w:val="en-US"/>
        </w:rPr>
        <w:t>s an i</w:t>
      </w:r>
      <w:r>
        <w:rPr>
          <w:rFonts w:ascii="Times New Roman" w:hAnsi="Times New Roman" w:cs="Times New Roman"/>
          <w:sz w:val="24"/>
          <w:szCs w:val="24"/>
          <w:lang w:val="en-US"/>
        </w:rPr>
        <w:t>ntegral part</w:t>
      </w:r>
      <w:r w:rsidR="00381362">
        <w:rPr>
          <w:rFonts w:ascii="Times New Roman" w:hAnsi="Times New Roman" w:cs="Times New Roman"/>
          <w:sz w:val="24"/>
          <w:szCs w:val="24"/>
          <w:lang w:val="en-US"/>
        </w:rPr>
        <w:t xml:space="preserve"> of </w:t>
      </w:r>
      <w:r w:rsidR="00E17FA9">
        <w:rPr>
          <w:rFonts w:ascii="Times New Roman" w:hAnsi="Times New Roman" w:cs="Times New Roman"/>
          <w:sz w:val="24"/>
          <w:szCs w:val="24"/>
          <w:lang w:val="en-US"/>
        </w:rPr>
        <w:t>the that</w:t>
      </w:r>
      <w:r w:rsidR="00381362">
        <w:rPr>
          <w:rFonts w:ascii="Times New Roman" w:hAnsi="Times New Roman" w:cs="Times New Roman"/>
          <w:sz w:val="24"/>
          <w:szCs w:val="24"/>
          <w:lang w:val="en-US"/>
        </w:rPr>
        <w:t xml:space="preserve"> portfolio</w:t>
      </w:r>
      <w:r w:rsidR="00625303">
        <w:rPr>
          <w:rFonts w:ascii="Times New Roman" w:hAnsi="Times New Roman" w:cs="Times New Roman"/>
          <w:sz w:val="24"/>
          <w:szCs w:val="24"/>
          <w:lang w:val="en-US"/>
        </w:rPr>
        <w:t xml:space="preserve">, </w:t>
      </w:r>
      <w:r w:rsidR="00E17FA9">
        <w:rPr>
          <w:rFonts w:ascii="Times New Roman" w:hAnsi="Times New Roman" w:cs="Times New Roman"/>
          <w:sz w:val="24"/>
          <w:szCs w:val="24"/>
          <w:lang w:val="en-US"/>
        </w:rPr>
        <w:t>the Rio P</w:t>
      </w:r>
      <w:r w:rsidR="00C85178">
        <w:rPr>
          <w:rFonts w:ascii="Times New Roman" w:hAnsi="Times New Roman" w:cs="Times New Roman"/>
          <w:sz w:val="24"/>
          <w:szCs w:val="24"/>
          <w:lang w:val="en-US"/>
        </w:rPr>
        <w:t xml:space="preserve">roject fell under the scope of </w:t>
      </w:r>
      <w:r w:rsidR="00E17FA9">
        <w:rPr>
          <w:rFonts w:ascii="Times New Roman" w:hAnsi="Times New Roman" w:cs="Times New Roman"/>
          <w:sz w:val="24"/>
          <w:szCs w:val="24"/>
          <w:lang w:val="en-US"/>
        </w:rPr>
        <w:t>the outcome</w:t>
      </w:r>
      <w:r w:rsidR="00C85178">
        <w:rPr>
          <w:rFonts w:ascii="Times New Roman" w:hAnsi="Times New Roman" w:cs="Times New Roman"/>
          <w:sz w:val="24"/>
          <w:szCs w:val="24"/>
          <w:lang w:val="en-US"/>
        </w:rPr>
        <w:t xml:space="preserve"> evaluation</w:t>
      </w:r>
      <w:r w:rsidR="005911F1">
        <w:rPr>
          <w:rFonts w:ascii="Times New Roman" w:hAnsi="Times New Roman" w:cs="Times New Roman"/>
          <w:sz w:val="24"/>
          <w:szCs w:val="24"/>
          <w:lang w:val="en-US"/>
        </w:rPr>
        <w:t xml:space="preserve"> and</w:t>
      </w:r>
      <w:r w:rsidR="00E17FA9">
        <w:rPr>
          <w:rFonts w:ascii="Times New Roman" w:hAnsi="Times New Roman" w:cs="Times New Roman"/>
          <w:sz w:val="24"/>
          <w:szCs w:val="24"/>
          <w:lang w:val="en-US"/>
        </w:rPr>
        <w:t>,</w:t>
      </w:r>
      <w:r w:rsidR="005911F1">
        <w:rPr>
          <w:rFonts w:ascii="Times New Roman" w:hAnsi="Times New Roman" w:cs="Times New Roman"/>
          <w:sz w:val="24"/>
          <w:szCs w:val="24"/>
          <w:lang w:val="en-US"/>
        </w:rPr>
        <w:t xml:space="preserve"> as </w:t>
      </w:r>
      <w:r w:rsidR="00E17FA9">
        <w:rPr>
          <w:rFonts w:ascii="Times New Roman" w:hAnsi="Times New Roman" w:cs="Times New Roman"/>
          <w:sz w:val="24"/>
          <w:szCs w:val="24"/>
          <w:lang w:val="en-US"/>
        </w:rPr>
        <w:t>a result,</w:t>
      </w:r>
      <w:r w:rsidR="005911F1">
        <w:rPr>
          <w:rFonts w:ascii="Times New Roman" w:hAnsi="Times New Roman" w:cs="Times New Roman"/>
          <w:sz w:val="24"/>
          <w:szCs w:val="24"/>
          <w:lang w:val="en-US"/>
        </w:rPr>
        <w:t xml:space="preserve"> </w:t>
      </w:r>
      <w:proofErr w:type="gramStart"/>
      <w:r w:rsidR="005911F1">
        <w:rPr>
          <w:rFonts w:ascii="Times New Roman" w:hAnsi="Times New Roman" w:cs="Times New Roman"/>
          <w:sz w:val="24"/>
          <w:szCs w:val="24"/>
          <w:lang w:val="en-US"/>
        </w:rPr>
        <w:t>a number of</w:t>
      </w:r>
      <w:proofErr w:type="gramEnd"/>
      <w:r w:rsidR="005911F1">
        <w:rPr>
          <w:rFonts w:ascii="Times New Roman" w:hAnsi="Times New Roman" w:cs="Times New Roman"/>
          <w:sz w:val="24"/>
          <w:szCs w:val="24"/>
          <w:lang w:val="en-US"/>
        </w:rPr>
        <w:t xml:space="preserve"> insights presented in this report are </w:t>
      </w:r>
      <w:r w:rsidR="00E17FA9">
        <w:rPr>
          <w:rFonts w:ascii="Times New Roman" w:hAnsi="Times New Roman" w:cs="Times New Roman"/>
          <w:sz w:val="24"/>
          <w:szCs w:val="24"/>
          <w:lang w:val="en-US"/>
        </w:rPr>
        <w:t xml:space="preserve">extensions of the arguments and discussions provided in the previous </w:t>
      </w:r>
      <w:r w:rsidR="005911F1">
        <w:rPr>
          <w:rFonts w:ascii="Times New Roman" w:hAnsi="Times New Roman" w:cs="Times New Roman"/>
          <w:sz w:val="24"/>
          <w:szCs w:val="24"/>
          <w:lang w:val="en-US"/>
        </w:rPr>
        <w:t>report</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8"/>
      </w:r>
    </w:p>
    <w:p w14:paraId="564C6E3B" w14:textId="77777777" w:rsidR="00C404B8" w:rsidRPr="00C404B8" w:rsidRDefault="00C404B8" w:rsidP="00CA0A99">
      <w:pPr>
        <w:pStyle w:val="Heading2"/>
        <w:numPr>
          <w:ilvl w:val="1"/>
          <w:numId w:val="20"/>
        </w:numPr>
        <w:spacing w:line="240" w:lineRule="auto"/>
        <w:jc w:val="both"/>
        <w:rPr>
          <w:rFonts w:ascii="Times New Roman" w:hAnsi="Times New Roman" w:cs="Times New Roman"/>
          <w:color w:val="1F497D" w:themeColor="text2"/>
          <w:lang w:val="en-US"/>
        </w:rPr>
      </w:pPr>
      <w:bookmarkStart w:id="12" w:name="_Toc520967243"/>
      <w:r w:rsidRPr="00C404B8">
        <w:rPr>
          <w:rFonts w:ascii="Times New Roman" w:hAnsi="Times New Roman" w:cs="Times New Roman"/>
          <w:color w:val="1F497D" w:themeColor="text2"/>
          <w:lang w:val="en-US"/>
        </w:rPr>
        <w:t>Purpose of the Evaluation</w:t>
      </w:r>
      <w:bookmarkEnd w:id="12"/>
    </w:p>
    <w:p w14:paraId="4D2DB030" w14:textId="77777777" w:rsidR="00C404B8" w:rsidRDefault="00C404B8" w:rsidP="00CE715F">
      <w:pPr>
        <w:spacing w:after="0" w:line="240" w:lineRule="auto"/>
        <w:jc w:val="both"/>
        <w:rPr>
          <w:rFonts w:ascii="Times New Roman" w:hAnsi="Times New Roman" w:cs="Times New Roman"/>
          <w:sz w:val="24"/>
          <w:szCs w:val="24"/>
          <w:lang w:val="en-US"/>
        </w:rPr>
      </w:pPr>
    </w:p>
    <w:p w14:paraId="6CCD0AB6" w14:textId="77777777" w:rsidR="007D0F52" w:rsidRDefault="007D0F52" w:rsidP="00CE715F">
      <w:pPr>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Pr="009F04CE">
        <w:rPr>
          <w:rFonts w:ascii="Times New Roman" w:hAnsi="Times New Roman" w:cs="Times New Roman"/>
          <w:sz w:val="24"/>
          <w:szCs w:val="24"/>
          <w:lang w:val="en-US"/>
        </w:rPr>
        <w:t xml:space="preserve"> evaluation</w:t>
      </w:r>
      <w:r w:rsidR="00137393">
        <w:rPr>
          <w:rFonts w:ascii="Times New Roman" w:hAnsi="Times New Roman" w:cs="Times New Roman"/>
          <w:sz w:val="24"/>
          <w:szCs w:val="24"/>
          <w:lang w:val="en-US"/>
        </w:rPr>
        <w:t>’s goal</w:t>
      </w:r>
      <w:r w:rsidRPr="009F04CE">
        <w:rPr>
          <w:rFonts w:ascii="Times New Roman" w:hAnsi="Times New Roman" w:cs="Times New Roman"/>
          <w:sz w:val="24"/>
          <w:szCs w:val="24"/>
          <w:lang w:val="en-US"/>
        </w:rPr>
        <w:t xml:space="preserve"> </w:t>
      </w:r>
      <w:r>
        <w:rPr>
          <w:rFonts w:ascii="Times New Roman" w:hAnsi="Times New Roman" w:cs="Times New Roman"/>
          <w:sz w:val="24"/>
          <w:szCs w:val="24"/>
          <w:lang w:val="en-US"/>
        </w:rPr>
        <w:t>was</w:t>
      </w:r>
      <w:r w:rsidRPr="009F04CE">
        <w:rPr>
          <w:rFonts w:ascii="Times New Roman" w:hAnsi="Times New Roman" w:cs="Times New Roman"/>
          <w:sz w:val="24"/>
          <w:szCs w:val="24"/>
          <w:lang w:val="en-US"/>
        </w:rPr>
        <w:t xml:space="preserve"> </w:t>
      </w:r>
      <w:r w:rsidR="00137393">
        <w:rPr>
          <w:rFonts w:ascii="Times New Roman" w:hAnsi="Times New Roman" w:cs="Times New Roman"/>
          <w:sz w:val="24"/>
          <w:szCs w:val="24"/>
          <w:lang w:val="en-US"/>
        </w:rPr>
        <w:t xml:space="preserve">to </w:t>
      </w:r>
      <w:r w:rsidRPr="009F04CE">
        <w:rPr>
          <w:rFonts w:ascii="Times New Roman" w:hAnsi="Times New Roman" w:cs="Times New Roman"/>
          <w:sz w:val="24"/>
          <w:szCs w:val="24"/>
          <w:lang w:val="en-US"/>
        </w:rPr>
        <w:t xml:space="preserve">assess the </w:t>
      </w:r>
      <w:r>
        <w:rPr>
          <w:rFonts w:ascii="Times New Roman" w:hAnsi="Times New Roman" w:cs="Times New Roman"/>
          <w:sz w:val="24"/>
          <w:szCs w:val="24"/>
          <w:lang w:val="en-US"/>
        </w:rPr>
        <w:t xml:space="preserve">project’s </w:t>
      </w:r>
      <w:r w:rsidRPr="009F04CE">
        <w:rPr>
          <w:rFonts w:ascii="Times New Roman" w:hAnsi="Times New Roman" w:cs="Times New Roman"/>
          <w:sz w:val="24"/>
          <w:szCs w:val="24"/>
          <w:lang w:val="en-US"/>
        </w:rPr>
        <w:t>overall</w:t>
      </w:r>
      <w:r>
        <w:rPr>
          <w:rFonts w:ascii="Times New Roman" w:hAnsi="Times New Roman" w:cs="Times New Roman"/>
          <w:sz w:val="24"/>
          <w:szCs w:val="24"/>
          <w:lang w:val="en-US"/>
        </w:rPr>
        <w:t xml:space="preserve"> </w:t>
      </w:r>
      <w:r w:rsidRPr="009F04CE">
        <w:rPr>
          <w:rFonts w:ascii="Times New Roman" w:hAnsi="Times New Roman" w:cs="Times New Roman"/>
          <w:sz w:val="24"/>
          <w:szCs w:val="24"/>
          <w:lang w:val="en-US"/>
        </w:rPr>
        <w:t>progress towards expected results, identify how activities</w:t>
      </w:r>
      <w:r>
        <w:rPr>
          <w:rFonts w:ascii="Times New Roman" w:hAnsi="Times New Roman" w:cs="Times New Roman"/>
          <w:sz w:val="24"/>
          <w:szCs w:val="24"/>
          <w:lang w:val="en-US"/>
        </w:rPr>
        <w:t xml:space="preserve"> were </w:t>
      </w:r>
      <w:r w:rsidR="00417B2E">
        <w:rPr>
          <w:rFonts w:ascii="Times New Roman" w:hAnsi="Times New Roman" w:cs="Times New Roman"/>
          <w:sz w:val="24"/>
          <w:szCs w:val="24"/>
          <w:lang w:val="en-US"/>
        </w:rPr>
        <w:t xml:space="preserve">designed and </w:t>
      </w:r>
      <w:r>
        <w:rPr>
          <w:rFonts w:ascii="Times New Roman" w:hAnsi="Times New Roman" w:cs="Times New Roman"/>
          <w:sz w:val="24"/>
          <w:szCs w:val="24"/>
          <w:lang w:val="en-US"/>
        </w:rPr>
        <w:t>implemented</w:t>
      </w:r>
      <w:r w:rsidRPr="009F04CE">
        <w:rPr>
          <w:rFonts w:ascii="Times New Roman" w:hAnsi="Times New Roman" w:cs="Times New Roman"/>
          <w:sz w:val="24"/>
          <w:szCs w:val="24"/>
          <w:lang w:val="en-US"/>
        </w:rPr>
        <w:t xml:space="preserve"> and </w:t>
      </w:r>
      <w:r w:rsidR="00417B2E">
        <w:rPr>
          <w:rFonts w:ascii="Times New Roman" w:hAnsi="Times New Roman" w:cs="Times New Roman"/>
          <w:sz w:val="24"/>
          <w:szCs w:val="24"/>
          <w:lang w:val="en-US"/>
        </w:rPr>
        <w:t>derive</w:t>
      </w:r>
      <w:r>
        <w:rPr>
          <w:rFonts w:ascii="Times New Roman" w:hAnsi="Times New Roman" w:cs="Times New Roman"/>
          <w:sz w:val="24"/>
          <w:szCs w:val="24"/>
          <w:lang w:val="en-US"/>
        </w:rPr>
        <w:t xml:space="preserve"> </w:t>
      </w:r>
      <w:r w:rsidRPr="009F04CE">
        <w:rPr>
          <w:rFonts w:ascii="Times New Roman" w:hAnsi="Times New Roman" w:cs="Times New Roman"/>
          <w:sz w:val="24"/>
          <w:szCs w:val="24"/>
          <w:lang w:val="en-US"/>
        </w:rPr>
        <w:t xml:space="preserve">lessons and recommendations for future interventions of </w:t>
      </w:r>
      <w:r>
        <w:rPr>
          <w:rFonts w:ascii="Times New Roman" w:hAnsi="Times New Roman" w:cs="Times New Roman"/>
          <w:sz w:val="24"/>
          <w:szCs w:val="24"/>
          <w:lang w:val="en-US"/>
        </w:rPr>
        <w:t xml:space="preserve">a </w:t>
      </w:r>
      <w:r w:rsidRPr="009F04CE">
        <w:rPr>
          <w:rFonts w:ascii="Times New Roman" w:hAnsi="Times New Roman" w:cs="Times New Roman"/>
          <w:sz w:val="24"/>
          <w:szCs w:val="24"/>
          <w:lang w:val="en-US"/>
        </w:rPr>
        <w:t>similar nature.</w:t>
      </w:r>
      <w:r>
        <w:rPr>
          <w:rFonts w:ascii="Times New Roman" w:hAnsi="Times New Roman" w:cs="Times New Roman"/>
          <w:sz w:val="24"/>
          <w:szCs w:val="24"/>
          <w:lang w:val="en-US"/>
        </w:rPr>
        <w:t xml:space="preserve"> </w:t>
      </w:r>
      <w:r w:rsidR="00740ED7">
        <w:rPr>
          <w:rFonts w:ascii="Times New Roman" w:hAnsi="Times New Roman" w:cs="Times New Roman"/>
          <w:sz w:val="24"/>
          <w:szCs w:val="24"/>
          <w:lang w:val="en-US"/>
        </w:rPr>
        <w:t xml:space="preserve">More specifically, the evaluation </w:t>
      </w:r>
      <w:r w:rsidR="003D24A5">
        <w:rPr>
          <w:rFonts w:ascii="Times New Roman" w:hAnsi="Times New Roman" w:cs="Times New Roman"/>
          <w:sz w:val="24"/>
          <w:szCs w:val="24"/>
          <w:lang w:val="en-US"/>
        </w:rPr>
        <w:t xml:space="preserve">was </w:t>
      </w:r>
      <w:r w:rsidR="00417B2E">
        <w:rPr>
          <w:rFonts w:ascii="Times New Roman" w:hAnsi="Times New Roman" w:cs="Times New Roman"/>
          <w:sz w:val="24"/>
          <w:szCs w:val="24"/>
          <w:lang w:val="en-US"/>
        </w:rPr>
        <w:t>conceived</w:t>
      </w:r>
      <w:r w:rsidR="003D24A5">
        <w:rPr>
          <w:rFonts w:ascii="Times New Roman" w:hAnsi="Times New Roman" w:cs="Times New Roman"/>
          <w:sz w:val="24"/>
          <w:szCs w:val="24"/>
          <w:lang w:val="en-US"/>
        </w:rPr>
        <w:t xml:space="preserve"> and conducted with the following </w:t>
      </w:r>
      <w:r w:rsidR="00EC69E2">
        <w:rPr>
          <w:rFonts w:ascii="Times New Roman" w:hAnsi="Times New Roman" w:cs="Times New Roman"/>
          <w:sz w:val="24"/>
          <w:szCs w:val="24"/>
          <w:lang w:val="en-US"/>
        </w:rPr>
        <w:t xml:space="preserve">specific </w:t>
      </w:r>
      <w:r w:rsidR="003D24A5">
        <w:rPr>
          <w:rFonts w:ascii="Times New Roman" w:hAnsi="Times New Roman" w:cs="Times New Roman"/>
          <w:sz w:val="24"/>
          <w:szCs w:val="24"/>
          <w:lang w:val="en-US"/>
        </w:rPr>
        <w:t>objectives in mind</w:t>
      </w:r>
      <w:r w:rsidR="00740ED7">
        <w:rPr>
          <w:rFonts w:ascii="Times New Roman" w:hAnsi="Times New Roman" w:cs="Times New Roman"/>
          <w:sz w:val="24"/>
          <w:szCs w:val="24"/>
          <w:lang w:val="en-US"/>
        </w:rPr>
        <w:t>:</w:t>
      </w:r>
    </w:p>
    <w:p w14:paraId="1120C9D4" w14:textId="77777777" w:rsidR="00D25292" w:rsidRPr="00AF6499" w:rsidRDefault="00D25292" w:rsidP="00A253CB">
      <w:pPr>
        <w:pStyle w:val="ListParagraph"/>
        <w:numPr>
          <w:ilvl w:val="0"/>
          <w:numId w:val="2"/>
        </w:numPr>
        <w:spacing w:after="0" w:line="240" w:lineRule="auto"/>
        <w:jc w:val="both"/>
        <w:rPr>
          <w:rFonts w:ascii="Times New Roman" w:hAnsi="Times New Roman" w:cs="Times New Roman"/>
          <w:color w:val="1C1C1C"/>
          <w:sz w:val="24"/>
          <w:szCs w:val="24"/>
        </w:rPr>
      </w:pPr>
      <w:r>
        <w:rPr>
          <w:rFonts w:ascii="Times New Roman" w:hAnsi="Times New Roman" w:cs="Times New Roman"/>
          <w:color w:val="1C1C1C"/>
          <w:sz w:val="24"/>
          <w:szCs w:val="24"/>
        </w:rPr>
        <w:t>To assess</w:t>
      </w:r>
      <w:r w:rsidRPr="00AF6499">
        <w:rPr>
          <w:rFonts w:ascii="Times New Roman" w:hAnsi="Times New Roman" w:cs="Times New Roman"/>
          <w:color w:val="1C1C1C"/>
          <w:sz w:val="24"/>
          <w:szCs w:val="24"/>
        </w:rPr>
        <w:t xml:space="preserve"> overall </w:t>
      </w:r>
      <w:r>
        <w:rPr>
          <w:rFonts w:ascii="Times New Roman" w:hAnsi="Times New Roman" w:cs="Times New Roman"/>
          <w:color w:val="1C1C1C"/>
          <w:sz w:val="24"/>
          <w:szCs w:val="24"/>
        </w:rPr>
        <w:t xml:space="preserve">project </w:t>
      </w:r>
      <w:r w:rsidRPr="00AF6499">
        <w:rPr>
          <w:rFonts w:ascii="Times New Roman" w:hAnsi="Times New Roman" w:cs="Times New Roman"/>
          <w:color w:val="1C1C1C"/>
          <w:sz w:val="24"/>
          <w:szCs w:val="24"/>
        </w:rPr>
        <w:t>performance against project objective</w:t>
      </w:r>
      <w:r w:rsidR="00DC49BD">
        <w:rPr>
          <w:rFonts w:ascii="Times New Roman" w:hAnsi="Times New Roman" w:cs="Times New Roman"/>
          <w:color w:val="1C1C1C"/>
          <w:sz w:val="24"/>
          <w:szCs w:val="24"/>
        </w:rPr>
        <w:t>s</w:t>
      </w:r>
      <w:r w:rsidRPr="00AF6499">
        <w:rPr>
          <w:rFonts w:ascii="Times New Roman" w:hAnsi="Times New Roman" w:cs="Times New Roman"/>
          <w:color w:val="1C1C1C"/>
          <w:sz w:val="24"/>
          <w:szCs w:val="24"/>
        </w:rPr>
        <w:t xml:space="preserve"> and outcomes as set out in the Project Document, </w:t>
      </w:r>
      <w:r w:rsidR="00417B2E">
        <w:rPr>
          <w:rFonts w:ascii="Times New Roman" w:hAnsi="Times New Roman" w:cs="Times New Roman"/>
          <w:color w:val="1C1C1C"/>
          <w:sz w:val="24"/>
          <w:szCs w:val="24"/>
        </w:rPr>
        <w:t>the</w:t>
      </w:r>
      <w:r w:rsidRPr="00AF6499">
        <w:rPr>
          <w:rFonts w:ascii="Times New Roman" w:hAnsi="Times New Roman" w:cs="Times New Roman"/>
          <w:color w:val="1C1C1C"/>
          <w:sz w:val="24"/>
          <w:szCs w:val="24"/>
        </w:rPr>
        <w:t xml:space="preserve"> Logical Framework, and other related documents;</w:t>
      </w:r>
    </w:p>
    <w:p w14:paraId="31EB7819" w14:textId="77777777" w:rsidR="007D0F52" w:rsidRPr="00AF4205" w:rsidRDefault="007D0F52" w:rsidP="00A253CB">
      <w:pPr>
        <w:pStyle w:val="ListParagraph"/>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3D24A5">
        <w:rPr>
          <w:rFonts w:ascii="Times New Roman" w:hAnsi="Times New Roman" w:cs="Times New Roman"/>
          <w:sz w:val="24"/>
          <w:szCs w:val="24"/>
          <w:lang w:val="en-US"/>
        </w:rPr>
        <w:t>o assess t</w:t>
      </w:r>
      <w:r>
        <w:rPr>
          <w:rFonts w:ascii="Times New Roman" w:hAnsi="Times New Roman" w:cs="Times New Roman"/>
          <w:sz w:val="24"/>
          <w:szCs w:val="24"/>
          <w:lang w:val="en-US"/>
        </w:rPr>
        <w:t>he extent to which</w:t>
      </w:r>
      <w:r w:rsidRPr="00AF4205">
        <w:rPr>
          <w:rFonts w:ascii="Times New Roman" w:hAnsi="Times New Roman" w:cs="Times New Roman"/>
          <w:sz w:val="24"/>
          <w:szCs w:val="24"/>
          <w:lang w:val="en-US"/>
        </w:rPr>
        <w:t xml:space="preserve"> results have been achieved, partnerships established, capacities built, and cross cutting issues such as gende</w:t>
      </w:r>
      <w:r w:rsidR="00137393">
        <w:rPr>
          <w:rFonts w:ascii="Times New Roman" w:hAnsi="Times New Roman" w:cs="Times New Roman"/>
          <w:sz w:val="24"/>
          <w:szCs w:val="24"/>
          <w:lang w:val="en-US"/>
        </w:rPr>
        <w:t xml:space="preserve">r equality </w:t>
      </w:r>
      <w:r w:rsidR="00D25292">
        <w:rPr>
          <w:rFonts w:ascii="Times New Roman" w:hAnsi="Times New Roman" w:cs="Times New Roman"/>
          <w:sz w:val="24"/>
          <w:szCs w:val="24"/>
          <w:lang w:val="en-US"/>
        </w:rPr>
        <w:t>addressed;</w:t>
      </w:r>
    </w:p>
    <w:p w14:paraId="316B25C2" w14:textId="77777777" w:rsidR="007D0F52" w:rsidRPr="00AF4205" w:rsidRDefault="003D24A5" w:rsidP="00A253CB">
      <w:pPr>
        <w:pStyle w:val="ListParagraph"/>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To establish w</w:t>
      </w:r>
      <w:r w:rsidR="007D0F52" w:rsidRPr="00AF4205">
        <w:rPr>
          <w:rFonts w:ascii="Times New Roman" w:hAnsi="Times New Roman" w:cs="Times New Roman"/>
          <w:sz w:val="24"/>
          <w:szCs w:val="24"/>
          <w:lang w:val="en-US"/>
        </w:rPr>
        <w:t xml:space="preserve">hether the </w:t>
      </w:r>
      <w:r w:rsidR="007D0F52">
        <w:rPr>
          <w:rFonts w:ascii="Times New Roman" w:hAnsi="Times New Roman" w:cs="Times New Roman"/>
          <w:sz w:val="24"/>
          <w:szCs w:val="24"/>
          <w:lang w:val="en-US"/>
        </w:rPr>
        <w:t>project</w:t>
      </w:r>
      <w:r w:rsidR="007D0F52" w:rsidRPr="00AF4205">
        <w:rPr>
          <w:rFonts w:ascii="Times New Roman" w:hAnsi="Times New Roman" w:cs="Times New Roman"/>
          <w:sz w:val="24"/>
          <w:szCs w:val="24"/>
          <w:lang w:val="en-US"/>
        </w:rPr>
        <w:t xml:space="preserve"> implementation strategy has been </w:t>
      </w:r>
      <w:r w:rsidR="007D0F52">
        <w:rPr>
          <w:rFonts w:ascii="Times New Roman" w:hAnsi="Times New Roman" w:cs="Times New Roman"/>
          <w:sz w:val="24"/>
          <w:szCs w:val="24"/>
          <w:lang w:val="en-US"/>
        </w:rPr>
        <w:t>optimal</w:t>
      </w:r>
      <w:r w:rsidR="007D0F52" w:rsidRPr="00AF4205">
        <w:rPr>
          <w:rFonts w:ascii="Times New Roman" w:hAnsi="Times New Roman" w:cs="Times New Roman"/>
          <w:sz w:val="24"/>
          <w:szCs w:val="24"/>
          <w:lang w:val="en-US"/>
        </w:rPr>
        <w:t xml:space="preserve"> and recommend area</w:t>
      </w:r>
      <w:r w:rsidR="00D25292">
        <w:rPr>
          <w:rFonts w:ascii="Times New Roman" w:hAnsi="Times New Roman" w:cs="Times New Roman"/>
          <w:sz w:val="24"/>
          <w:szCs w:val="24"/>
          <w:lang w:val="en-US"/>
        </w:rPr>
        <w:t>s for improvement and learning;</w:t>
      </w:r>
    </w:p>
    <w:p w14:paraId="769452AC" w14:textId="77777777" w:rsidR="00C019DD" w:rsidRDefault="00C019DD" w:rsidP="00A253CB">
      <w:pPr>
        <w:pStyle w:val="ListParagraph"/>
        <w:numPr>
          <w:ilvl w:val="0"/>
          <w:numId w:val="5"/>
        </w:numPr>
        <w:spacing w:after="0" w:line="240" w:lineRule="auto"/>
        <w:jc w:val="both"/>
        <w:rPr>
          <w:rFonts w:ascii="Times New Roman" w:hAnsi="Times New Roman" w:cs="Times New Roman"/>
          <w:color w:val="1C1C1C"/>
          <w:sz w:val="24"/>
          <w:szCs w:val="24"/>
        </w:rPr>
      </w:pPr>
      <w:r w:rsidRPr="00DF7F18">
        <w:rPr>
          <w:rFonts w:ascii="Times New Roman" w:hAnsi="Times New Roman" w:cs="Times New Roman"/>
          <w:color w:val="1C1C1C"/>
          <w:sz w:val="24"/>
          <w:szCs w:val="24"/>
        </w:rPr>
        <w:t xml:space="preserve">To identify </w:t>
      </w:r>
      <w:r w:rsidR="00DC49BD">
        <w:rPr>
          <w:rFonts w:ascii="Times New Roman" w:hAnsi="Times New Roman" w:cs="Times New Roman"/>
          <w:color w:val="1C1C1C"/>
          <w:sz w:val="24"/>
          <w:szCs w:val="24"/>
        </w:rPr>
        <w:t xml:space="preserve">gaps and </w:t>
      </w:r>
      <w:r w:rsidR="00894AB8">
        <w:rPr>
          <w:rFonts w:ascii="Times New Roman" w:hAnsi="Times New Roman" w:cs="Times New Roman"/>
          <w:color w:val="1C1C1C"/>
          <w:sz w:val="24"/>
          <w:szCs w:val="24"/>
        </w:rPr>
        <w:t>weaknesses in the p</w:t>
      </w:r>
      <w:r w:rsidRPr="00DF7F18">
        <w:rPr>
          <w:rFonts w:ascii="Times New Roman" w:hAnsi="Times New Roman" w:cs="Times New Roman"/>
          <w:color w:val="1C1C1C"/>
          <w:sz w:val="24"/>
          <w:szCs w:val="24"/>
        </w:rPr>
        <w:t xml:space="preserve">roject design and provide recommendations as to </w:t>
      </w:r>
      <w:r w:rsidR="00DC49BD">
        <w:rPr>
          <w:rFonts w:ascii="Times New Roman" w:hAnsi="Times New Roman" w:cs="Times New Roman"/>
          <w:color w:val="1C1C1C"/>
          <w:sz w:val="24"/>
          <w:szCs w:val="24"/>
        </w:rPr>
        <w:t xml:space="preserve">how </w:t>
      </w:r>
      <w:r w:rsidR="00417B2E">
        <w:rPr>
          <w:rFonts w:ascii="Times New Roman" w:hAnsi="Times New Roman" w:cs="Times New Roman"/>
          <w:color w:val="1C1C1C"/>
          <w:sz w:val="24"/>
          <w:szCs w:val="24"/>
        </w:rPr>
        <w:t>it</w:t>
      </w:r>
      <w:r w:rsidR="00DC49BD">
        <w:rPr>
          <w:rFonts w:ascii="Times New Roman" w:hAnsi="Times New Roman" w:cs="Times New Roman"/>
          <w:color w:val="1C1C1C"/>
          <w:sz w:val="24"/>
          <w:szCs w:val="24"/>
        </w:rPr>
        <w:t xml:space="preserve"> may be improved in the future</w:t>
      </w:r>
      <w:r w:rsidR="00894AB8">
        <w:rPr>
          <w:rFonts w:ascii="Times New Roman" w:hAnsi="Times New Roman" w:cs="Times New Roman"/>
          <w:color w:val="1C1C1C"/>
          <w:sz w:val="24"/>
          <w:szCs w:val="24"/>
        </w:rPr>
        <w:t>;</w:t>
      </w:r>
    </w:p>
    <w:p w14:paraId="33349077" w14:textId="77777777" w:rsidR="00894AB8" w:rsidRDefault="00894AB8" w:rsidP="00A253CB">
      <w:pPr>
        <w:pStyle w:val="ListParagraph"/>
        <w:numPr>
          <w:ilvl w:val="0"/>
          <w:numId w:val="5"/>
        </w:numPr>
        <w:spacing w:after="0" w:line="240" w:lineRule="auto"/>
        <w:jc w:val="both"/>
        <w:rPr>
          <w:rFonts w:ascii="Times New Roman" w:hAnsi="Times New Roman" w:cs="Times New Roman"/>
          <w:color w:val="1C1C1C"/>
          <w:sz w:val="24"/>
          <w:szCs w:val="24"/>
        </w:rPr>
      </w:pPr>
      <w:r>
        <w:rPr>
          <w:rFonts w:ascii="Times New Roman" w:hAnsi="Times New Roman" w:cs="Times New Roman"/>
          <w:color w:val="1C1C1C"/>
          <w:sz w:val="24"/>
          <w:szCs w:val="24"/>
        </w:rPr>
        <w:t xml:space="preserve">To </w:t>
      </w:r>
      <w:r w:rsidR="00417B2E">
        <w:rPr>
          <w:rFonts w:ascii="Times New Roman" w:hAnsi="Times New Roman" w:cs="Times New Roman"/>
          <w:color w:val="1C1C1C"/>
          <w:sz w:val="24"/>
          <w:szCs w:val="24"/>
        </w:rPr>
        <w:t>assess</w:t>
      </w:r>
      <w:r w:rsidRPr="00AF6499">
        <w:rPr>
          <w:rFonts w:ascii="Times New Roman" w:hAnsi="Times New Roman" w:cs="Times New Roman"/>
          <w:color w:val="1C1C1C"/>
          <w:sz w:val="24"/>
          <w:szCs w:val="24"/>
        </w:rPr>
        <w:t xml:space="preserve"> </w:t>
      </w:r>
      <w:r w:rsidR="00417B2E">
        <w:rPr>
          <w:rFonts w:ascii="Times New Roman" w:hAnsi="Times New Roman" w:cs="Times New Roman"/>
          <w:color w:val="1C1C1C"/>
          <w:sz w:val="24"/>
          <w:szCs w:val="24"/>
        </w:rPr>
        <w:t>project</w:t>
      </w:r>
      <w:r w:rsidRPr="00AF6499">
        <w:rPr>
          <w:rFonts w:ascii="Times New Roman" w:hAnsi="Times New Roman" w:cs="Times New Roman"/>
          <w:color w:val="1C1C1C"/>
          <w:sz w:val="24"/>
          <w:szCs w:val="24"/>
        </w:rPr>
        <w:t xml:space="preserve"> strategies and </w:t>
      </w:r>
      <w:r w:rsidR="00417B2E">
        <w:rPr>
          <w:rFonts w:ascii="Times New Roman" w:hAnsi="Times New Roman" w:cs="Times New Roman"/>
          <w:color w:val="1C1C1C"/>
          <w:sz w:val="24"/>
          <w:szCs w:val="24"/>
        </w:rPr>
        <w:t>tactics</w:t>
      </w:r>
      <w:r w:rsidRPr="00AF6499">
        <w:rPr>
          <w:rFonts w:ascii="Times New Roman" w:hAnsi="Times New Roman" w:cs="Times New Roman"/>
          <w:color w:val="1C1C1C"/>
          <w:sz w:val="24"/>
          <w:szCs w:val="24"/>
        </w:rPr>
        <w:t xml:space="preserve"> for achieving objective</w:t>
      </w:r>
      <w:r w:rsidR="00417B2E">
        <w:rPr>
          <w:rFonts w:ascii="Times New Roman" w:hAnsi="Times New Roman" w:cs="Times New Roman"/>
          <w:color w:val="1C1C1C"/>
          <w:sz w:val="24"/>
          <w:szCs w:val="24"/>
        </w:rPr>
        <w:t>s</w:t>
      </w:r>
      <w:r w:rsidRPr="00AF6499">
        <w:rPr>
          <w:rFonts w:ascii="Times New Roman" w:hAnsi="Times New Roman" w:cs="Times New Roman"/>
          <w:color w:val="1C1C1C"/>
          <w:sz w:val="24"/>
          <w:szCs w:val="24"/>
        </w:rPr>
        <w:t xml:space="preserve"> within </w:t>
      </w:r>
      <w:r w:rsidR="00D25292">
        <w:rPr>
          <w:rFonts w:ascii="Times New Roman" w:hAnsi="Times New Roman" w:cs="Times New Roman"/>
          <w:color w:val="1C1C1C"/>
          <w:sz w:val="24"/>
          <w:szCs w:val="24"/>
        </w:rPr>
        <w:t>established</w:t>
      </w:r>
      <w:r w:rsidRPr="00AF6499">
        <w:rPr>
          <w:rFonts w:ascii="Times New Roman" w:hAnsi="Times New Roman" w:cs="Times New Roman"/>
          <w:color w:val="1C1C1C"/>
          <w:sz w:val="24"/>
          <w:szCs w:val="24"/>
        </w:rPr>
        <w:t xml:space="preserve"> timeframe</w:t>
      </w:r>
      <w:r w:rsidR="004D6BD1">
        <w:rPr>
          <w:rFonts w:ascii="Times New Roman" w:hAnsi="Times New Roman" w:cs="Times New Roman"/>
          <w:color w:val="1C1C1C"/>
          <w:sz w:val="24"/>
          <w:szCs w:val="24"/>
        </w:rPr>
        <w:t>s</w:t>
      </w:r>
      <w:r w:rsidRPr="00AF6499">
        <w:rPr>
          <w:rFonts w:ascii="Times New Roman" w:hAnsi="Times New Roman" w:cs="Times New Roman"/>
          <w:color w:val="1C1C1C"/>
          <w:sz w:val="24"/>
          <w:szCs w:val="24"/>
        </w:rPr>
        <w:t>;</w:t>
      </w:r>
    </w:p>
    <w:p w14:paraId="0296E200" w14:textId="77777777" w:rsidR="00894AB8" w:rsidRPr="00AF6499" w:rsidRDefault="00894AB8" w:rsidP="00A253CB">
      <w:pPr>
        <w:pStyle w:val="ListParagraph"/>
        <w:numPr>
          <w:ilvl w:val="0"/>
          <w:numId w:val="5"/>
        </w:numPr>
        <w:spacing w:after="0" w:line="240" w:lineRule="auto"/>
        <w:jc w:val="both"/>
        <w:rPr>
          <w:rFonts w:ascii="Times New Roman" w:hAnsi="Times New Roman" w:cs="Times New Roman"/>
          <w:color w:val="1C1C1C"/>
          <w:sz w:val="24"/>
          <w:szCs w:val="24"/>
        </w:rPr>
      </w:pPr>
      <w:r>
        <w:rPr>
          <w:rFonts w:ascii="Times New Roman" w:hAnsi="Times New Roman" w:cs="Times New Roman"/>
          <w:color w:val="1C1C1C"/>
          <w:sz w:val="24"/>
          <w:szCs w:val="24"/>
        </w:rPr>
        <w:t xml:space="preserve">To </w:t>
      </w:r>
      <w:r w:rsidR="00DC49BD" w:rsidRPr="00AF6499">
        <w:rPr>
          <w:rFonts w:ascii="Times New Roman" w:hAnsi="Times New Roman" w:cs="Times New Roman"/>
          <w:color w:val="1C1C1C"/>
          <w:sz w:val="24"/>
          <w:szCs w:val="24"/>
        </w:rPr>
        <w:t xml:space="preserve">critically </w:t>
      </w:r>
      <w:r>
        <w:rPr>
          <w:rFonts w:ascii="Times New Roman" w:hAnsi="Times New Roman" w:cs="Times New Roman"/>
          <w:color w:val="1C1C1C"/>
          <w:sz w:val="24"/>
          <w:szCs w:val="24"/>
        </w:rPr>
        <w:t>analyze</w:t>
      </w:r>
      <w:r w:rsidRPr="00AF6499">
        <w:rPr>
          <w:rFonts w:ascii="Times New Roman" w:hAnsi="Times New Roman" w:cs="Times New Roman"/>
          <w:color w:val="1C1C1C"/>
          <w:sz w:val="24"/>
          <w:szCs w:val="24"/>
        </w:rPr>
        <w:t xml:space="preserve"> the </w:t>
      </w:r>
      <w:r w:rsidR="00DC49BD">
        <w:rPr>
          <w:rFonts w:ascii="Times New Roman" w:hAnsi="Times New Roman" w:cs="Times New Roman"/>
          <w:color w:val="1C1C1C"/>
          <w:sz w:val="24"/>
          <w:szCs w:val="24"/>
        </w:rPr>
        <w:t xml:space="preserve">project’s </w:t>
      </w:r>
      <w:r w:rsidRPr="00AF6499">
        <w:rPr>
          <w:rFonts w:ascii="Times New Roman" w:hAnsi="Times New Roman" w:cs="Times New Roman"/>
          <w:color w:val="1C1C1C"/>
          <w:sz w:val="24"/>
          <w:szCs w:val="24"/>
        </w:rPr>
        <w:t>implementation and management arrangements;</w:t>
      </w:r>
    </w:p>
    <w:p w14:paraId="7168D963" w14:textId="77777777" w:rsidR="00C019DD" w:rsidRPr="00D25292" w:rsidRDefault="00894AB8" w:rsidP="00A253CB">
      <w:pPr>
        <w:pStyle w:val="ListParagraph"/>
        <w:numPr>
          <w:ilvl w:val="0"/>
          <w:numId w:val="5"/>
        </w:numPr>
        <w:spacing w:after="0" w:line="240" w:lineRule="auto"/>
        <w:jc w:val="both"/>
        <w:rPr>
          <w:rFonts w:ascii="Times New Roman" w:hAnsi="Times New Roman" w:cs="Times New Roman"/>
          <w:color w:val="1C1C1C"/>
          <w:sz w:val="24"/>
          <w:szCs w:val="24"/>
        </w:rPr>
      </w:pPr>
      <w:r w:rsidRPr="00D25292">
        <w:rPr>
          <w:rFonts w:ascii="Times New Roman" w:hAnsi="Times New Roman" w:cs="Times New Roman"/>
          <w:color w:val="1C1C1C"/>
          <w:sz w:val="24"/>
          <w:szCs w:val="24"/>
        </w:rPr>
        <w:t xml:space="preserve">To provide </w:t>
      </w:r>
      <w:r w:rsidR="00D25292" w:rsidRPr="00D25292">
        <w:rPr>
          <w:rFonts w:ascii="Times New Roman" w:hAnsi="Times New Roman" w:cs="Times New Roman"/>
          <w:color w:val="1C1C1C"/>
          <w:sz w:val="24"/>
          <w:szCs w:val="24"/>
        </w:rPr>
        <w:t xml:space="preserve">an </w:t>
      </w:r>
      <w:r w:rsidRPr="00D25292">
        <w:rPr>
          <w:rFonts w:ascii="Times New Roman" w:hAnsi="Times New Roman" w:cs="Times New Roman"/>
          <w:color w:val="1C1C1C"/>
          <w:sz w:val="24"/>
          <w:szCs w:val="24"/>
        </w:rPr>
        <w:t xml:space="preserve">appraisal </w:t>
      </w:r>
      <w:r w:rsidR="00D25292" w:rsidRPr="00D25292">
        <w:rPr>
          <w:rFonts w:ascii="Times New Roman" w:hAnsi="Times New Roman" w:cs="Times New Roman"/>
          <w:color w:val="1C1C1C"/>
          <w:sz w:val="24"/>
          <w:szCs w:val="24"/>
        </w:rPr>
        <w:t>of the project’s relevance</w:t>
      </w:r>
      <w:r w:rsidR="00DC49BD">
        <w:rPr>
          <w:rFonts w:ascii="Times New Roman" w:hAnsi="Times New Roman" w:cs="Times New Roman"/>
          <w:color w:val="1C1C1C"/>
          <w:sz w:val="24"/>
          <w:szCs w:val="24"/>
        </w:rPr>
        <w:t xml:space="preserve"> and</w:t>
      </w:r>
      <w:r w:rsidR="00D25292">
        <w:rPr>
          <w:rFonts w:ascii="Times New Roman" w:hAnsi="Times New Roman" w:cs="Times New Roman"/>
          <w:color w:val="1C1C1C"/>
          <w:sz w:val="24"/>
          <w:szCs w:val="24"/>
        </w:rPr>
        <w:t xml:space="preserve"> </w:t>
      </w:r>
      <w:r w:rsidR="00C019DD" w:rsidRPr="00D25292">
        <w:rPr>
          <w:rFonts w:ascii="Times New Roman" w:hAnsi="Times New Roman" w:cs="Times New Roman"/>
          <w:color w:val="1C1C1C"/>
          <w:sz w:val="24"/>
          <w:szCs w:val="24"/>
        </w:rPr>
        <w:t>efficiency of implementation</w:t>
      </w:r>
      <w:r w:rsidRPr="00D25292">
        <w:rPr>
          <w:rFonts w:ascii="Times New Roman" w:hAnsi="Times New Roman" w:cs="Times New Roman"/>
          <w:color w:val="1C1C1C"/>
          <w:sz w:val="24"/>
          <w:szCs w:val="24"/>
        </w:rPr>
        <w:t>;</w:t>
      </w:r>
    </w:p>
    <w:p w14:paraId="5E689E6E" w14:textId="77777777" w:rsidR="00894AB8" w:rsidRDefault="00894AB8" w:rsidP="00A253CB">
      <w:pPr>
        <w:pStyle w:val="ListParagraph"/>
        <w:numPr>
          <w:ilvl w:val="0"/>
          <w:numId w:val="5"/>
        </w:numPr>
        <w:spacing w:after="0" w:line="240" w:lineRule="auto"/>
        <w:jc w:val="both"/>
        <w:rPr>
          <w:rFonts w:ascii="Times New Roman" w:hAnsi="Times New Roman" w:cs="Times New Roman"/>
          <w:color w:val="1C1C1C"/>
          <w:sz w:val="24"/>
          <w:szCs w:val="24"/>
        </w:rPr>
      </w:pPr>
      <w:r w:rsidRPr="00DF7F18">
        <w:rPr>
          <w:rFonts w:ascii="Times New Roman" w:hAnsi="Times New Roman" w:cs="Times New Roman"/>
          <w:color w:val="1C1C1C"/>
          <w:sz w:val="24"/>
          <w:szCs w:val="24"/>
        </w:rPr>
        <w:t xml:space="preserve">To review and assess the strength and sustainability of partnerships with government bodies, civil society, private sector and international organizations; </w:t>
      </w:r>
    </w:p>
    <w:p w14:paraId="6E92CF47" w14:textId="77777777" w:rsidR="00894AB8" w:rsidRPr="00DF7F18" w:rsidRDefault="00894AB8" w:rsidP="00A253CB">
      <w:pPr>
        <w:pStyle w:val="ListParagraph"/>
        <w:numPr>
          <w:ilvl w:val="0"/>
          <w:numId w:val="5"/>
        </w:numPr>
        <w:spacing w:after="0" w:line="240" w:lineRule="auto"/>
        <w:jc w:val="both"/>
        <w:rPr>
          <w:rFonts w:ascii="Times New Roman" w:hAnsi="Times New Roman" w:cs="Times New Roman"/>
          <w:color w:val="1C1C1C"/>
          <w:sz w:val="24"/>
          <w:szCs w:val="24"/>
        </w:rPr>
      </w:pPr>
      <w:r w:rsidRPr="00DF7F18">
        <w:rPr>
          <w:rFonts w:ascii="Times New Roman" w:hAnsi="Times New Roman" w:cs="Times New Roman"/>
          <w:color w:val="1C1C1C"/>
          <w:sz w:val="24"/>
          <w:szCs w:val="24"/>
        </w:rPr>
        <w:t xml:space="preserve">To </w:t>
      </w:r>
      <w:r w:rsidR="00821D27">
        <w:rPr>
          <w:rFonts w:ascii="Times New Roman" w:hAnsi="Times New Roman" w:cs="Times New Roman"/>
          <w:color w:val="1C1C1C"/>
          <w:sz w:val="24"/>
          <w:szCs w:val="24"/>
        </w:rPr>
        <w:t>draw</w:t>
      </w:r>
      <w:r w:rsidRPr="00DF7F18">
        <w:rPr>
          <w:rFonts w:ascii="Times New Roman" w:hAnsi="Times New Roman" w:cs="Times New Roman"/>
          <w:color w:val="1C1C1C"/>
          <w:sz w:val="24"/>
          <w:szCs w:val="24"/>
        </w:rPr>
        <w:t xml:space="preserve"> lessons that may help improve the selection, design and implementation of </w:t>
      </w:r>
      <w:r>
        <w:rPr>
          <w:rFonts w:ascii="Times New Roman" w:hAnsi="Times New Roman" w:cs="Times New Roman"/>
          <w:color w:val="1C1C1C"/>
          <w:sz w:val="24"/>
          <w:szCs w:val="24"/>
        </w:rPr>
        <w:t>similar</w:t>
      </w:r>
      <w:r w:rsidRPr="00DF7F18">
        <w:rPr>
          <w:rFonts w:ascii="Times New Roman" w:hAnsi="Times New Roman" w:cs="Times New Roman"/>
          <w:color w:val="1C1C1C"/>
          <w:sz w:val="24"/>
          <w:szCs w:val="24"/>
        </w:rPr>
        <w:t xml:space="preserve"> projects</w:t>
      </w:r>
      <w:r>
        <w:rPr>
          <w:rFonts w:ascii="Times New Roman" w:hAnsi="Times New Roman" w:cs="Times New Roman"/>
          <w:color w:val="1C1C1C"/>
          <w:sz w:val="24"/>
          <w:szCs w:val="24"/>
        </w:rPr>
        <w:t xml:space="preserve"> in the future</w:t>
      </w:r>
      <w:r w:rsidRPr="00DF7F18">
        <w:rPr>
          <w:rFonts w:ascii="Times New Roman" w:hAnsi="Times New Roman" w:cs="Times New Roman"/>
          <w:color w:val="1C1C1C"/>
          <w:sz w:val="24"/>
          <w:szCs w:val="24"/>
        </w:rPr>
        <w:t>;</w:t>
      </w:r>
    </w:p>
    <w:p w14:paraId="1126D786" w14:textId="77777777" w:rsidR="00894AB8" w:rsidRPr="00DF7F18" w:rsidRDefault="00894AB8" w:rsidP="00A253CB">
      <w:pPr>
        <w:pStyle w:val="ListParagraph"/>
        <w:numPr>
          <w:ilvl w:val="0"/>
          <w:numId w:val="5"/>
        </w:numPr>
        <w:spacing w:after="0" w:line="240" w:lineRule="auto"/>
        <w:jc w:val="both"/>
        <w:rPr>
          <w:rFonts w:ascii="Times New Roman" w:hAnsi="Times New Roman" w:cs="Times New Roman"/>
          <w:color w:val="1C1C1C"/>
          <w:sz w:val="24"/>
          <w:szCs w:val="24"/>
        </w:rPr>
      </w:pPr>
      <w:r w:rsidRPr="00DF7F18">
        <w:rPr>
          <w:rFonts w:ascii="Times New Roman" w:hAnsi="Times New Roman" w:cs="Times New Roman"/>
          <w:color w:val="1C1C1C"/>
          <w:sz w:val="24"/>
          <w:szCs w:val="24"/>
        </w:rPr>
        <w:t>To provide</w:t>
      </w:r>
      <w:r>
        <w:rPr>
          <w:rFonts w:ascii="Times New Roman" w:hAnsi="Times New Roman" w:cs="Times New Roman"/>
          <w:color w:val="1C1C1C"/>
          <w:sz w:val="24"/>
          <w:szCs w:val="24"/>
        </w:rPr>
        <w:t xml:space="preserve"> the</w:t>
      </w:r>
      <w:r w:rsidR="00821D27">
        <w:rPr>
          <w:rFonts w:ascii="Times New Roman" w:hAnsi="Times New Roman" w:cs="Times New Roman"/>
          <w:color w:val="1C1C1C"/>
          <w:sz w:val="24"/>
          <w:szCs w:val="24"/>
        </w:rPr>
        <w:t xml:space="preserve"> Country Office (</w:t>
      </w:r>
      <w:r>
        <w:rPr>
          <w:rFonts w:ascii="Times New Roman" w:hAnsi="Times New Roman" w:cs="Times New Roman"/>
          <w:color w:val="1C1C1C"/>
          <w:sz w:val="24"/>
          <w:szCs w:val="24"/>
        </w:rPr>
        <w:t>CO</w:t>
      </w:r>
      <w:r w:rsidR="00821D27">
        <w:rPr>
          <w:rFonts w:ascii="Times New Roman" w:hAnsi="Times New Roman" w:cs="Times New Roman"/>
          <w:color w:val="1C1C1C"/>
          <w:sz w:val="24"/>
          <w:szCs w:val="24"/>
        </w:rPr>
        <w:t>)</w:t>
      </w:r>
      <w:r>
        <w:rPr>
          <w:rFonts w:ascii="Times New Roman" w:hAnsi="Times New Roman" w:cs="Times New Roman"/>
          <w:color w:val="1C1C1C"/>
          <w:sz w:val="24"/>
          <w:szCs w:val="24"/>
        </w:rPr>
        <w:t xml:space="preserve"> with</w:t>
      </w:r>
      <w:r w:rsidRPr="00DF7F18">
        <w:rPr>
          <w:rFonts w:ascii="Times New Roman" w:hAnsi="Times New Roman" w:cs="Times New Roman"/>
          <w:color w:val="1C1C1C"/>
          <w:sz w:val="24"/>
          <w:szCs w:val="24"/>
        </w:rPr>
        <w:t xml:space="preserve"> feedback on issues that are recurrent and need attention, and on improvements regarding previously identified issues; </w:t>
      </w:r>
    </w:p>
    <w:p w14:paraId="1A26E58E" w14:textId="77777777" w:rsidR="00C019DD" w:rsidRPr="00DF7F18" w:rsidRDefault="00C019DD" w:rsidP="00A253CB">
      <w:pPr>
        <w:pStyle w:val="ListParagraph"/>
        <w:numPr>
          <w:ilvl w:val="0"/>
          <w:numId w:val="5"/>
        </w:numPr>
        <w:spacing w:after="0" w:line="240" w:lineRule="auto"/>
        <w:jc w:val="both"/>
        <w:rPr>
          <w:rFonts w:ascii="Times New Roman" w:hAnsi="Times New Roman" w:cs="Times New Roman"/>
          <w:color w:val="1C1C1C"/>
          <w:sz w:val="24"/>
          <w:szCs w:val="24"/>
        </w:rPr>
      </w:pPr>
      <w:r w:rsidRPr="00DF7F18">
        <w:rPr>
          <w:rFonts w:ascii="Times New Roman" w:hAnsi="Times New Roman" w:cs="Times New Roman"/>
          <w:color w:val="1C1C1C"/>
          <w:sz w:val="24"/>
          <w:szCs w:val="24"/>
        </w:rPr>
        <w:lastRenderedPageBreak/>
        <w:t xml:space="preserve">To </w:t>
      </w:r>
      <w:r w:rsidR="00821D27">
        <w:rPr>
          <w:rFonts w:ascii="Times New Roman" w:hAnsi="Times New Roman" w:cs="Times New Roman"/>
          <w:color w:val="1C1C1C"/>
          <w:sz w:val="24"/>
          <w:szCs w:val="24"/>
        </w:rPr>
        <w:t>assist</w:t>
      </w:r>
      <w:r w:rsidRPr="00DF7F18">
        <w:rPr>
          <w:rFonts w:ascii="Times New Roman" w:hAnsi="Times New Roman" w:cs="Times New Roman"/>
          <w:color w:val="1C1C1C"/>
          <w:sz w:val="24"/>
          <w:szCs w:val="24"/>
        </w:rPr>
        <w:t xml:space="preserve"> </w:t>
      </w:r>
      <w:r w:rsidR="00821D27">
        <w:rPr>
          <w:rFonts w:ascii="Times New Roman" w:hAnsi="Times New Roman" w:cs="Times New Roman"/>
          <w:color w:val="1C1C1C"/>
          <w:sz w:val="24"/>
          <w:szCs w:val="24"/>
        </w:rPr>
        <w:t>the CO</w:t>
      </w:r>
      <w:r w:rsidRPr="00DF7F18">
        <w:rPr>
          <w:rFonts w:ascii="Times New Roman" w:hAnsi="Times New Roman" w:cs="Times New Roman"/>
          <w:color w:val="1C1C1C"/>
          <w:sz w:val="24"/>
          <w:szCs w:val="24"/>
        </w:rPr>
        <w:t xml:space="preserve"> in identifying future interventions </w:t>
      </w:r>
      <w:proofErr w:type="gramStart"/>
      <w:r w:rsidRPr="00DF7F18">
        <w:rPr>
          <w:rFonts w:ascii="Times New Roman" w:hAnsi="Times New Roman" w:cs="Times New Roman"/>
          <w:color w:val="1C1C1C"/>
          <w:sz w:val="24"/>
          <w:szCs w:val="24"/>
        </w:rPr>
        <w:t>in the area of</w:t>
      </w:r>
      <w:proofErr w:type="gramEnd"/>
      <w:r w:rsidRPr="00DF7F18">
        <w:rPr>
          <w:rFonts w:ascii="Times New Roman" w:hAnsi="Times New Roman" w:cs="Times New Roman"/>
          <w:color w:val="1C1C1C"/>
          <w:sz w:val="24"/>
          <w:szCs w:val="24"/>
        </w:rPr>
        <w:t xml:space="preserve"> </w:t>
      </w:r>
      <w:r w:rsidR="00740ED7">
        <w:rPr>
          <w:rFonts w:ascii="Times New Roman" w:hAnsi="Times New Roman" w:cs="Times New Roman"/>
          <w:color w:val="1C1C1C"/>
          <w:sz w:val="24"/>
          <w:szCs w:val="24"/>
        </w:rPr>
        <w:t>sustainable development, environmental protection</w:t>
      </w:r>
      <w:r w:rsidR="00417B2E">
        <w:rPr>
          <w:rFonts w:ascii="Times New Roman" w:hAnsi="Times New Roman" w:cs="Times New Roman"/>
          <w:color w:val="1C1C1C"/>
          <w:sz w:val="24"/>
          <w:szCs w:val="24"/>
        </w:rPr>
        <w:t>,</w:t>
      </w:r>
      <w:r w:rsidRPr="00DF7F18">
        <w:rPr>
          <w:rFonts w:ascii="Times New Roman" w:hAnsi="Times New Roman" w:cs="Times New Roman"/>
          <w:color w:val="1C1C1C"/>
          <w:sz w:val="24"/>
          <w:szCs w:val="24"/>
        </w:rPr>
        <w:t xml:space="preserve"> community development,</w:t>
      </w:r>
      <w:r w:rsidR="00417B2E">
        <w:rPr>
          <w:rFonts w:ascii="Times New Roman" w:hAnsi="Times New Roman" w:cs="Times New Roman"/>
          <w:color w:val="1C1C1C"/>
          <w:sz w:val="24"/>
          <w:szCs w:val="24"/>
        </w:rPr>
        <w:t xml:space="preserve"> etc.,</w:t>
      </w:r>
      <w:r w:rsidRPr="00DF7F18">
        <w:rPr>
          <w:rFonts w:ascii="Times New Roman" w:hAnsi="Times New Roman" w:cs="Times New Roman"/>
          <w:color w:val="1C1C1C"/>
          <w:sz w:val="24"/>
          <w:szCs w:val="24"/>
        </w:rPr>
        <w:t xml:space="preserve"> aligne</w:t>
      </w:r>
      <w:r w:rsidR="00821D27">
        <w:rPr>
          <w:rFonts w:ascii="Times New Roman" w:hAnsi="Times New Roman" w:cs="Times New Roman"/>
          <w:color w:val="1C1C1C"/>
          <w:sz w:val="24"/>
          <w:szCs w:val="24"/>
        </w:rPr>
        <w:t xml:space="preserve">d with national priorities and </w:t>
      </w:r>
      <w:r w:rsidRPr="00DF7F18">
        <w:rPr>
          <w:rFonts w:ascii="Times New Roman" w:hAnsi="Times New Roman" w:cs="Times New Roman"/>
          <w:color w:val="1C1C1C"/>
          <w:sz w:val="24"/>
          <w:szCs w:val="24"/>
        </w:rPr>
        <w:t>UNDP’s mandate and expertise.</w:t>
      </w:r>
    </w:p>
    <w:p w14:paraId="61414310" w14:textId="77777777" w:rsidR="00C77279" w:rsidRDefault="00C77279" w:rsidP="00CE715F">
      <w:pPr>
        <w:jc w:val="both"/>
        <w:rPr>
          <w:rFonts w:ascii="Times New Roman" w:hAnsi="Times New Roman" w:cs="Times New Roman"/>
          <w:color w:val="1C1C1C"/>
          <w:sz w:val="24"/>
          <w:szCs w:val="24"/>
        </w:rPr>
      </w:pPr>
    </w:p>
    <w:p w14:paraId="1FB6ABC9" w14:textId="77777777" w:rsidR="00C404B8" w:rsidRPr="00C404B8" w:rsidRDefault="00C404B8" w:rsidP="00CA0A99">
      <w:pPr>
        <w:pStyle w:val="Heading2"/>
        <w:numPr>
          <w:ilvl w:val="1"/>
          <w:numId w:val="20"/>
        </w:numPr>
        <w:spacing w:line="240" w:lineRule="auto"/>
        <w:jc w:val="both"/>
        <w:rPr>
          <w:rFonts w:ascii="Times New Roman" w:hAnsi="Times New Roman" w:cs="Times New Roman"/>
          <w:color w:val="1F497D" w:themeColor="text2"/>
        </w:rPr>
      </w:pPr>
      <w:bookmarkStart w:id="13" w:name="_Toc520967244"/>
      <w:r w:rsidRPr="00C404B8">
        <w:rPr>
          <w:rFonts w:ascii="Times New Roman" w:hAnsi="Times New Roman" w:cs="Times New Roman"/>
          <w:color w:val="1F497D" w:themeColor="text2"/>
        </w:rPr>
        <w:t>Evaluation’s Scope and Methodology</w:t>
      </w:r>
      <w:bookmarkEnd w:id="13"/>
    </w:p>
    <w:p w14:paraId="3DE8F1DF" w14:textId="77777777" w:rsidR="00C404B8" w:rsidRDefault="00C404B8" w:rsidP="00CE715F">
      <w:pPr>
        <w:spacing w:after="0" w:line="240" w:lineRule="auto"/>
        <w:jc w:val="both"/>
        <w:rPr>
          <w:rFonts w:ascii="Times New Roman" w:hAnsi="Times New Roman" w:cs="Times New Roman"/>
          <w:color w:val="1C1C1C"/>
          <w:sz w:val="24"/>
          <w:szCs w:val="24"/>
        </w:rPr>
      </w:pPr>
    </w:p>
    <w:p w14:paraId="2C93C62A" w14:textId="77777777" w:rsidR="001D5609" w:rsidRDefault="00821D27" w:rsidP="00CE715F">
      <w:pPr>
        <w:jc w:val="both"/>
        <w:rPr>
          <w:rFonts w:ascii="Times New Roman" w:hAnsi="Times New Roman" w:cs="Times New Roman"/>
          <w:color w:val="1C1C1C"/>
          <w:sz w:val="24"/>
          <w:szCs w:val="24"/>
        </w:rPr>
      </w:pPr>
      <w:r>
        <w:rPr>
          <w:rFonts w:ascii="Times New Roman" w:hAnsi="Times New Roman" w:cs="Times New Roman"/>
          <w:color w:val="1C1C1C"/>
          <w:sz w:val="24"/>
          <w:szCs w:val="24"/>
        </w:rPr>
        <w:t>The</w:t>
      </w:r>
      <w:r w:rsidR="00EF4895" w:rsidRPr="00EF4895">
        <w:rPr>
          <w:rFonts w:ascii="Times New Roman" w:hAnsi="Times New Roman" w:cs="Times New Roman"/>
          <w:color w:val="1C1C1C"/>
          <w:sz w:val="24"/>
          <w:szCs w:val="24"/>
        </w:rPr>
        <w:t xml:space="preserve"> </w:t>
      </w:r>
      <w:r w:rsidR="001D5609">
        <w:rPr>
          <w:rFonts w:ascii="Times New Roman" w:hAnsi="Times New Roman" w:cs="Times New Roman"/>
          <w:color w:val="1C1C1C"/>
          <w:sz w:val="24"/>
          <w:szCs w:val="24"/>
        </w:rPr>
        <w:t xml:space="preserve">evaluation’s scope encompassed all activities and resource disbursements that took place within the </w:t>
      </w:r>
      <w:r w:rsidR="00EF4895">
        <w:rPr>
          <w:rFonts w:ascii="Times New Roman" w:hAnsi="Times New Roman" w:cs="Times New Roman"/>
          <w:color w:val="1C1C1C"/>
          <w:sz w:val="24"/>
          <w:szCs w:val="24"/>
        </w:rPr>
        <w:t>48</w:t>
      </w:r>
      <w:r w:rsidR="00EF4895" w:rsidRPr="00EF4895">
        <w:rPr>
          <w:rFonts w:ascii="Times New Roman" w:hAnsi="Times New Roman" w:cs="Times New Roman"/>
          <w:color w:val="1C1C1C"/>
          <w:sz w:val="24"/>
          <w:szCs w:val="24"/>
        </w:rPr>
        <w:t xml:space="preserve"> months of </w:t>
      </w:r>
      <w:r>
        <w:rPr>
          <w:rFonts w:ascii="Times New Roman" w:hAnsi="Times New Roman" w:cs="Times New Roman"/>
          <w:color w:val="1C1C1C"/>
          <w:sz w:val="24"/>
          <w:szCs w:val="24"/>
        </w:rPr>
        <w:t>the project’s life</w:t>
      </w:r>
      <w:r w:rsidR="001D5609">
        <w:rPr>
          <w:rFonts w:ascii="Times New Roman" w:hAnsi="Times New Roman" w:cs="Times New Roman"/>
          <w:color w:val="1C1C1C"/>
          <w:sz w:val="24"/>
          <w:szCs w:val="24"/>
        </w:rPr>
        <w:t>time</w:t>
      </w:r>
      <w:r>
        <w:rPr>
          <w:rFonts w:ascii="Times New Roman" w:hAnsi="Times New Roman" w:cs="Times New Roman"/>
          <w:color w:val="1C1C1C"/>
          <w:sz w:val="24"/>
          <w:szCs w:val="24"/>
        </w:rPr>
        <w:t xml:space="preserve">. </w:t>
      </w:r>
      <w:r w:rsidR="001D5609">
        <w:rPr>
          <w:rFonts w:ascii="Times New Roman" w:hAnsi="Times New Roman" w:cs="Times New Roman"/>
          <w:color w:val="1C1C1C"/>
          <w:sz w:val="24"/>
          <w:szCs w:val="24"/>
        </w:rPr>
        <w:t xml:space="preserve">The Terms of Reference (ToR) that guided the evaluation process are attached in Annex I of this report. </w:t>
      </w:r>
      <w:r w:rsidR="00450CBF">
        <w:rPr>
          <w:rFonts w:ascii="Times New Roman" w:hAnsi="Times New Roman" w:cs="Times New Roman"/>
          <w:color w:val="1C1C1C"/>
          <w:sz w:val="24"/>
          <w:szCs w:val="24"/>
        </w:rPr>
        <w:t>Key issues on which the evaluation focused were:</w:t>
      </w:r>
    </w:p>
    <w:p w14:paraId="3C25FE0B" w14:textId="77777777" w:rsidR="00A30BD4" w:rsidRPr="00A30BD4" w:rsidRDefault="00450CBF" w:rsidP="00CA0A99">
      <w:pPr>
        <w:pStyle w:val="ListParagraph"/>
        <w:numPr>
          <w:ilvl w:val="0"/>
          <w:numId w:val="22"/>
        </w:numPr>
        <w:jc w:val="both"/>
        <w:rPr>
          <w:rFonts w:ascii="Times New Roman" w:hAnsi="Times New Roman" w:cs="Times New Roman"/>
          <w:color w:val="1C1C1C"/>
          <w:sz w:val="24"/>
          <w:szCs w:val="24"/>
        </w:rPr>
      </w:pPr>
      <w:r>
        <w:rPr>
          <w:rFonts w:ascii="Times New Roman" w:hAnsi="Times New Roman" w:cs="Times New Roman"/>
          <w:color w:val="1C1C1C"/>
          <w:sz w:val="24"/>
          <w:szCs w:val="24"/>
        </w:rPr>
        <w:t>Project d</w:t>
      </w:r>
      <w:r w:rsidR="00A30BD4" w:rsidRPr="00A30BD4">
        <w:rPr>
          <w:rFonts w:ascii="Times New Roman" w:hAnsi="Times New Roman" w:cs="Times New Roman"/>
          <w:color w:val="1C1C1C"/>
          <w:sz w:val="24"/>
          <w:szCs w:val="24"/>
        </w:rPr>
        <w:t xml:space="preserve">esign and its effectiveness in achieving stated </w:t>
      </w:r>
      <w:r>
        <w:rPr>
          <w:rFonts w:ascii="Times New Roman" w:hAnsi="Times New Roman" w:cs="Times New Roman"/>
          <w:color w:val="1C1C1C"/>
          <w:sz w:val="24"/>
          <w:szCs w:val="24"/>
        </w:rPr>
        <w:t>objectives</w:t>
      </w:r>
      <w:r w:rsidR="00A30BD4" w:rsidRPr="00A30BD4">
        <w:rPr>
          <w:rFonts w:ascii="Times New Roman" w:hAnsi="Times New Roman" w:cs="Times New Roman"/>
          <w:color w:val="1C1C1C"/>
          <w:sz w:val="24"/>
          <w:szCs w:val="24"/>
        </w:rPr>
        <w:t>.</w:t>
      </w:r>
    </w:p>
    <w:p w14:paraId="188FBC19" w14:textId="77777777" w:rsidR="00A30BD4" w:rsidRPr="00A30BD4" w:rsidRDefault="00A30BD4" w:rsidP="00CA0A99">
      <w:pPr>
        <w:pStyle w:val="ListParagraph"/>
        <w:numPr>
          <w:ilvl w:val="0"/>
          <w:numId w:val="22"/>
        </w:numPr>
        <w:jc w:val="both"/>
        <w:rPr>
          <w:rFonts w:ascii="Times New Roman" w:hAnsi="Times New Roman" w:cs="Times New Roman"/>
          <w:color w:val="1C1C1C"/>
          <w:sz w:val="24"/>
          <w:szCs w:val="24"/>
        </w:rPr>
      </w:pPr>
      <w:r w:rsidRPr="00A30BD4">
        <w:rPr>
          <w:rFonts w:ascii="Times New Roman" w:hAnsi="Times New Roman" w:cs="Times New Roman"/>
          <w:color w:val="1C1C1C"/>
          <w:sz w:val="24"/>
          <w:szCs w:val="24"/>
        </w:rPr>
        <w:t>Assessment of key financial aspects, including planned and realized</w:t>
      </w:r>
      <w:r w:rsidR="00450CBF">
        <w:rPr>
          <w:rFonts w:ascii="Times New Roman" w:hAnsi="Times New Roman" w:cs="Times New Roman"/>
          <w:color w:val="1C1C1C"/>
          <w:sz w:val="24"/>
          <w:szCs w:val="24"/>
        </w:rPr>
        <w:t xml:space="preserve"> budgets, co-financing, etc</w:t>
      </w:r>
      <w:r w:rsidRPr="00A30BD4">
        <w:rPr>
          <w:rFonts w:ascii="Times New Roman" w:hAnsi="Times New Roman" w:cs="Times New Roman"/>
          <w:color w:val="1C1C1C"/>
          <w:sz w:val="24"/>
          <w:szCs w:val="24"/>
        </w:rPr>
        <w:t>.</w:t>
      </w:r>
    </w:p>
    <w:p w14:paraId="5D2FC53A" w14:textId="77777777" w:rsidR="00A30BD4" w:rsidRPr="00A30BD4" w:rsidRDefault="00A30BD4" w:rsidP="00CA0A99">
      <w:pPr>
        <w:pStyle w:val="ListParagraph"/>
        <w:numPr>
          <w:ilvl w:val="0"/>
          <w:numId w:val="22"/>
        </w:numPr>
        <w:jc w:val="both"/>
        <w:rPr>
          <w:rFonts w:ascii="Times New Roman" w:hAnsi="Times New Roman" w:cs="Times New Roman"/>
          <w:color w:val="1C1C1C"/>
          <w:sz w:val="24"/>
          <w:szCs w:val="24"/>
        </w:rPr>
      </w:pPr>
      <w:r w:rsidRPr="00A30BD4">
        <w:rPr>
          <w:rFonts w:ascii="Times New Roman" w:hAnsi="Times New Roman" w:cs="Times New Roman"/>
          <w:color w:val="1C1C1C"/>
          <w:sz w:val="24"/>
          <w:szCs w:val="24"/>
        </w:rPr>
        <w:t xml:space="preserve">The </w:t>
      </w:r>
      <w:r w:rsidR="00450CBF">
        <w:rPr>
          <w:rFonts w:ascii="Times New Roman" w:hAnsi="Times New Roman" w:cs="Times New Roman"/>
          <w:color w:val="1C1C1C"/>
          <w:sz w:val="24"/>
          <w:szCs w:val="24"/>
        </w:rPr>
        <w:t xml:space="preserve">project’s </w:t>
      </w:r>
      <w:r w:rsidRPr="00A30BD4">
        <w:rPr>
          <w:rFonts w:ascii="Times New Roman" w:hAnsi="Times New Roman" w:cs="Times New Roman"/>
          <w:color w:val="1C1C1C"/>
          <w:sz w:val="24"/>
          <w:szCs w:val="24"/>
        </w:rPr>
        <w:t xml:space="preserve">effectiveness in </w:t>
      </w:r>
      <w:r w:rsidR="00450CBF">
        <w:rPr>
          <w:rFonts w:ascii="Times New Roman" w:hAnsi="Times New Roman" w:cs="Times New Roman"/>
          <w:color w:val="1C1C1C"/>
          <w:sz w:val="24"/>
          <w:szCs w:val="24"/>
        </w:rPr>
        <w:t>building the capacity of local institutions and</w:t>
      </w:r>
      <w:r w:rsidRPr="00A30BD4">
        <w:rPr>
          <w:rFonts w:ascii="Times New Roman" w:hAnsi="Times New Roman" w:cs="Times New Roman"/>
          <w:color w:val="1C1C1C"/>
          <w:sz w:val="24"/>
          <w:szCs w:val="24"/>
        </w:rPr>
        <w:t xml:space="preserve"> strengthening policy framework to encourage sustainable development.</w:t>
      </w:r>
    </w:p>
    <w:p w14:paraId="0CAE1A1D" w14:textId="77777777" w:rsidR="00A30BD4" w:rsidRPr="00A30BD4" w:rsidRDefault="00A30BD4" w:rsidP="00CA0A99">
      <w:pPr>
        <w:pStyle w:val="ListParagraph"/>
        <w:numPr>
          <w:ilvl w:val="0"/>
          <w:numId w:val="22"/>
        </w:numPr>
        <w:jc w:val="both"/>
        <w:rPr>
          <w:rFonts w:ascii="Times New Roman" w:hAnsi="Times New Roman" w:cs="Times New Roman"/>
          <w:color w:val="1C1C1C"/>
          <w:sz w:val="24"/>
          <w:szCs w:val="24"/>
        </w:rPr>
      </w:pPr>
      <w:r w:rsidRPr="00A30BD4">
        <w:rPr>
          <w:rFonts w:ascii="Times New Roman" w:hAnsi="Times New Roman" w:cs="Times New Roman"/>
          <w:color w:val="1C1C1C"/>
          <w:sz w:val="24"/>
          <w:szCs w:val="24"/>
        </w:rPr>
        <w:t>Strengths and weaknesses of project implementation, monitoring and adaptive management and sustainability of project outcomes including the project</w:t>
      </w:r>
      <w:r w:rsidR="00450CBF">
        <w:rPr>
          <w:rFonts w:ascii="Times New Roman" w:hAnsi="Times New Roman" w:cs="Times New Roman"/>
          <w:color w:val="1C1C1C"/>
          <w:sz w:val="24"/>
          <w:szCs w:val="24"/>
        </w:rPr>
        <w:t>’s</w:t>
      </w:r>
      <w:r w:rsidRPr="00A30BD4">
        <w:rPr>
          <w:rFonts w:ascii="Times New Roman" w:hAnsi="Times New Roman" w:cs="Times New Roman"/>
          <w:color w:val="1C1C1C"/>
          <w:sz w:val="24"/>
          <w:szCs w:val="24"/>
        </w:rPr>
        <w:t xml:space="preserve"> exit strategy.</w:t>
      </w:r>
    </w:p>
    <w:p w14:paraId="0E2C8E6C" w14:textId="77777777" w:rsidR="00A30BD4" w:rsidRPr="00A30BD4" w:rsidRDefault="00A30BD4" w:rsidP="00CA0A99">
      <w:pPr>
        <w:pStyle w:val="ListParagraph"/>
        <w:numPr>
          <w:ilvl w:val="0"/>
          <w:numId w:val="22"/>
        </w:numPr>
        <w:jc w:val="both"/>
        <w:rPr>
          <w:rFonts w:ascii="Times New Roman" w:hAnsi="Times New Roman" w:cs="Times New Roman"/>
          <w:color w:val="1C1C1C"/>
          <w:sz w:val="24"/>
          <w:szCs w:val="24"/>
        </w:rPr>
      </w:pPr>
      <w:r w:rsidRPr="00A30BD4">
        <w:rPr>
          <w:rFonts w:ascii="Times New Roman" w:hAnsi="Times New Roman" w:cs="Times New Roman"/>
          <w:color w:val="1C1C1C"/>
          <w:sz w:val="24"/>
          <w:szCs w:val="24"/>
        </w:rPr>
        <w:t xml:space="preserve">Recommendations, lessons learned, best practices that </w:t>
      </w:r>
      <w:r w:rsidR="00450CBF">
        <w:rPr>
          <w:rFonts w:ascii="Times New Roman" w:hAnsi="Times New Roman" w:cs="Times New Roman"/>
          <w:color w:val="1C1C1C"/>
          <w:sz w:val="24"/>
          <w:szCs w:val="24"/>
        </w:rPr>
        <w:t>may</w:t>
      </w:r>
      <w:r w:rsidRPr="00A30BD4">
        <w:rPr>
          <w:rFonts w:ascii="Times New Roman" w:hAnsi="Times New Roman" w:cs="Times New Roman"/>
          <w:color w:val="1C1C1C"/>
          <w:sz w:val="24"/>
          <w:szCs w:val="24"/>
        </w:rPr>
        <w:t xml:space="preserve"> be used in similar UNDP and GEF projects.</w:t>
      </w:r>
    </w:p>
    <w:p w14:paraId="5E608E70" w14:textId="77777777" w:rsidR="003271A7" w:rsidRDefault="00904788" w:rsidP="00CE715F">
      <w:pPr>
        <w:jc w:val="both"/>
        <w:rPr>
          <w:rFonts w:ascii="Times New Roman" w:hAnsi="Times New Roman" w:cs="Times New Roman"/>
          <w:color w:val="1C1C1C"/>
          <w:sz w:val="24"/>
          <w:szCs w:val="24"/>
        </w:rPr>
      </w:pPr>
      <w:r>
        <w:rPr>
          <w:rFonts w:ascii="Times New Roman" w:hAnsi="Times New Roman" w:cs="Times New Roman"/>
          <w:color w:val="1C1C1C"/>
          <w:sz w:val="24"/>
          <w:szCs w:val="24"/>
        </w:rPr>
        <w:t xml:space="preserve">The evaluation </w:t>
      </w:r>
      <w:r w:rsidR="003271A7">
        <w:rPr>
          <w:rFonts w:ascii="Times New Roman" w:hAnsi="Times New Roman" w:cs="Times New Roman"/>
          <w:color w:val="1C1C1C"/>
          <w:sz w:val="24"/>
          <w:szCs w:val="24"/>
        </w:rPr>
        <w:t>use</w:t>
      </w:r>
      <w:r w:rsidR="00450CBF">
        <w:rPr>
          <w:rFonts w:ascii="Times New Roman" w:hAnsi="Times New Roman" w:cs="Times New Roman"/>
          <w:color w:val="1C1C1C"/>
          <w:sz w:val="24"/>
          <w:szCs w:val="24"/>
        </w:rPr>
        <w:t>d</w:t>
      </w:r>
      <w:r w:rsidR="003271A7" w:rsidRPr="003271A7">
        <w:rPr>
          <w:rFonts w:ascii="Times New Roman" w:hAnsi="Times New Roman" w:cs="Times New Roman"/>
          <w:color w:val="1C1C1C"/>
          <w:sz w:val="24"/>
          <w:szCs w:val="24"/>
        </w:rPr>
        <w:t xml:space="preserve"> OECD DAC criteria and definitions and follow</w:t>
      </w:r>
      <w:r w:rsidR="00450CBF">
        <w:rPr>
          <w:rFonts w:ascii="Times New Roman" w:hAnsi="Times New Roman" w:cs="Times New Roman"/>
          <w:color w:val="1C1C1C"/>
          <w:sz w:val="24"/>
          <w:szCs w:val="24"/>
        </w:rPr>
        <w:t>ed</w:t>
      </w:r>
      <w:r w:rsidR="003271A7">
        <w:rPr>
          <w:rFonts w:ascii="Times New Roman" w:hAnsi="Times New Roman" w:cs="Times New Roman"/>
          <w:color w:val="1C1C1C"/>
          <w:sz w:val="24"/>
          <w:szCs w:val="24"/>
        </w:rPr>
        <w:t xml:space="preserve"> the</w:t>
      </w:r>
      <w:r w:rsidR="003271A7" w:rsidRPr="003271A7">
        <w:rPr>
          <w:rFonts w:ascii="Times New Roman" w:hAnsi="Times New Roman" w:cs="Times New Roman"/>
          <w:color w:val="1C1C1C"/>
          <w:sz w:val="24"/>
          <w:szCs w:val="24"/>
        </w:rPr>
        <w:t xml:space="preserve"> norms and standards </w:t>
      </w:r>
      <w:r w:rsidR="003271A7">
        <w:rPr>
          <w:rFonts w:ascii="Times New Roman" w:hAnsi="Times New Roman" w:cs="Times New Roman"/>
          <w:color w:val="1C1C1C"/>
          <w:sz w:val="24"/>
          <w:szCs w:val="24"/>
        </w:rPr>
        <w:t xml:space="preserve">established by the </w:t>
      </w:r>
      <w:r w:rsidR="003271A7" w:rsidRPr="003271A7">
        <w:rPr>
          <w:rFonts w:ascii="Times New Roman" w:hAnsi="Times New Roman" w:cs="Times New Roman"/>
          <w:color w:val="1C1C1C"/>
          <w:sz w:val="24"/>
          <w:szCs w:val="24"/>
        </w:rPr>
        <w:t>United Nations Evaluation Group.</w:t>
      </w:r>
      <w:r w:rsidR="003271A7">
        <w:rPr>
          <w:rFonts w:ascii="Times New Roman" w:hAnsi="Times New Roman" w:cs="Times New Roman"/>
          <w:color w:val="1C1C1C"/>
          <w:sz w:val="24"/>
          <w:szCs w:val="24"/>
        </w:rPr>
        <w:t xml:space="preserve"> It was </w:t>
      </w:r>
      <w:r>
        <w:rPr>
          <w:rFonts w:ascii="Times New Roman" w:hAnsi="Times New Roman" w:cs="Times New Roman"/>
          <w:color w:val="1C1C1C"/>
          <w:sz w:val="24"/>
          <w:szCs w:val="24"/>
        </w:rPr>
        <w:t>g</w:t>
      </w:r>
      <w:r w:rsidR="00DF7F18" w:rsidRPr="00DD413C">
        <w:rPr>
          <w:rFonts w:ascii="Times New Roman" w:hAnsi="Times New Roman" w:cs="Times New Roman"/>
          <w:color w:val="1C1C1C"/>
          <w:sz w:val="24"/>
          <w:szCs w:val="24"/>
        </w:rPr>
        <w:t>uided by</w:t>
      </w:r>
      <w:r w:rsidR="000136D0">
        <w:rPr>
          <w:rFonts w:ascii="Times New Roman" w:hAnsi="Times New Roman" w:cs="Times New Roman"/>
          <w:color w:val="1C1C1C"/>
          <w:sz w:val="24"/>
          <w:szCs w:val="24"/>
        </w:rPr>
        <w:t xml:space="preserve"> GEF’s </w:t>
      </w:r>
      <w:r w:rsidR="008A1FBF">
        <w:rPr>
          <w:rFonts w:ascii="Times New Roman" w:hAnsi="Times New Roman" w:cs="Times New Roman"/>
          <w:color w:val="1C1C1C"/>
          <w:sz w:val="24"/>
          <w:szCs w:val="24"/>
        </w:rPr>
        <w:t>“</w:t>
      </w:r>
      <w:r w:rsidR="000136D0" w:rsidRPr="008A1FBF">
        <w:rPr>
          <w:rFonts w:ascii="Times New Roman" w:hAnsi="Times New Roman" w:cs="Times New Roman"/>
          <w:i/>
          <w:color w:val="1C1C1C"/>
          <w:sz w:val="24"/>
          <w:szCs w:val="24"/>
        </w:rPr>
        <w:t>Guidelines for GEF Agencies in Conducting Terminal Evaluation for Full-sized Projects</w:t>
      </w:r>
      <w:r w:rsidR="008A1FBF">
        <w:rPr>
          <w:rFonts w:ascii="Times New Roman" w:hAnsi="Times New Roman" w:cs="Times New Roman"/>
          <w:color w:val="1C1C1C"/>
          <w:sz w:val="24"/>
          <w:szCs w:val="24"/>
        </w:rPr>
        <w:t>”</w:t>
      </w:r>
      <w:r w:rsidR="003271A7">
        <w:rPr>
          <w:rStyle w:val="FootnoteReference"/>
          <w:rFonts w:ascii="Times New Roman" w:hAnsi="Times New Roman" w:cs="Times New Roman"/>
          <w:color w:val="1C1C1C"/>
          <w:sz w:val="24"/>
          <w:szCs w:val="24"/>
        </w:rPr>
        <w:footnoteReference w:id="9"/>
      </w:r>
      <w:r>
        <w:rPr>
          <w:rFonts w:ascii="Times New Roman" w:hAnsi="Times New Roman" w:cs="Times New Roman"/>
          <w:color w:val="1C1C1C"/>
          <w:sz w:val="24"/>
          <w:szCs w:val="24"/>
        </w:rPr>
        <w:t xml:space="preserve">, </w:t>
      </w:r>
      <w:r w:rsidR="003271A7">
        <w:rPr>
          <w:rFonts w:ascii="Times New Roman" w:hAnsi="Times New Roman" w:cs="Times New Roman"/>
          <w:color w:val="1C1C1C"/>
          <w:sz w:val="24"/>
          <w:szCs w:val="24"/>
        </w:rPr>
        <w:t>but also meets the requirements set forth in</w:t>
      </w:r>
      <w:r w:rsidR="003271A7" w:rsidRPr="003271A7">
        <w:rPr>
          <w:rFonts w:ascii="Times New Roman" w:hAnsi="Times New Roman" w:cs="Times New Roman"/>
          <w:color w:val="1C1C1C"/>
          <w:sz w:val="24"/>
          <w:szCs w:val="24"/>
        </w:rPr>
        <w:t xml:space="preserve"> </w:t>
      </w:r>
      <w:r w:rsidR="003271A7" w:rsidRPr="00DD413C">
        <w:rPr>
          <w:rFonts w:ascii="Times New Roman" w:hAnsi="Times New Roman" w:cs="Times New Roman"/>
          <w:color w:val="1C1C1C"/>
          <w:sz w:val="24"/>
          <w:szCs w:val="24"/>
        </w:rPr>
        <w:t>UNDP</w:t>
      </w:r>
      <w:r w:rsidR="003271A7">
        <w:rPr>
          <w:rFonts w:ascii="Times New Roman" w:hAnsi="Times New Roman" w:cs="Times New Roman"/>
          <w:color w:val="1C1C1C"/>
          <w:sz w:val="24"/>
          <w:szCs w:val="24"/>
        </w:rPr>
        <w:t>’s e</w:t>
      </w:r>
      <w:r w:rsidR="003271A7" w:rsidRPr="00DD413C">
        <w:rPr>
          <w:rFonts w:ascii="Times New Roman" w:hAnsi="Times New Roman" w:cs="Times New Roman"/>
          <w:color w:val="1C1C1C"/>
          <w:sz w:val="24"/>
          <w:szCs w:val="24"/>
        </w:rPr>
        <w:t xml:space="preserve">valuation </w:t>
      </w:r>
      <w:r w:rsidR="003271A7">
        <w:rPr>
          <w:rFonts w:ascii="Times New Roman" w:hAnsi="Times New Roman" w:cs="Times New Roman"/>
          <w:color w:val="1C1C1C"/>
          <w:sz w:val="24"/>
          <w:szCs w:val="24"/>
        </w:rPr>
        <w:t>tool</w:t>
      </w:r>
      <w:r w:rsidR="003271A7" w:rsidRPr="00DD413C">
        <w:rPr>
          <w:rFonts w:ascii="Times New Roman" w:hAnsi="Times New Roman" w:cs="Times New Roman"/>
          <w:color w:val="1C1C1C"/>
          <w:sz w:val="24"/>
          <w:szCs w:val="24"/>
        </w:rPr>
        <w:t>kit</w:t>
      </w:r>
      <w:r w:rsidR="003271A7">
        <w:rPr>
          <w:rFonts w:ascii="Times New Roman" w:hAnsi="Times New Roman" w:cs="Times New Roman"/>
          <w:color w:val="1C1C1C"/>
          <w:sz w:val="24"/>
          <w:szCs w:val="24"/>
        </w:rPr>
        <w:t xml:space="preserve">, and </w:t>
      </w:r>
      <w:r w:rsidR="007A6C7C">
        <w:rPr>
          <w:rFonts w:ascii="Times New Roman" w:hAnsi="Times New Roman" w:cs="Times New Roman"/>
          <w:color w:val="1C1C1C"/>
          <w:sz w:val="24"/>
          <w:szCs w:val="24"/>
        </w:rPr>
        <w:t>in particular</w:t>
      </w:r>
      <w:r w:rsidR="003271A7">
        <w:rPr>
          <w:rFonts w:ascii="Times New Roman" w:hAnsi="Times New Roman" w:cs="Times New Roman"/>
          <w:color w:val="1C1C1C"/>
          <w:sz w:val="24"/>
          <w:szCs w:val="24"/>
        </w:rPr>
        <w:t>:</w:t>
      </w:r>
    </w:p>
    <w:p w14:paraId="39454A49" w14:textId="77777777" w:rsidR="003271A7" w:rsidRPr="007A6C7C" w:rsidRDefault="008A1FBF" w:rsidP="00CA0A99">
      <w:pPr>
        <w:pStyle w:val="ListParagraph"/>
        <w:numPr>
          <w:ilvl w:val="0"/>
          <w:numId w:val="68"/>
        </w:numPr>
        <w:jc w:val="both"/>
        <w:rPr>
          <w:rFonts w:ascii="Times New Roman" w:hAnsi="Times New Roman" w:cs="Times New Roman"/>
          <w:color w:val="1C1C1C"/>
          <w:sz w:val="24"/>
          <w:szCs w:val="24"/>
        </w:rPr>
      </w:pPr>
      <w:r w:rsidRPr="007A6C7C">
        <w:rPr>
          <w:rFonts w:ascii="Times New Roman" w:hAnsi="Times New Roman" w:cs="Times New Roman"/>
          <w:color w:val="1C1C1C"/>
          <w:sz w:val="24"/>
          <w:szCs w:val="24"/>
        </w:rPr>
        <w:t>“</w:t>
      </w:r>
      <w:r w:rsidR="00DF7F18" w:rsidRPr="007A6C7C">
        <w:rPr>
          <w:rFonts w:ascii="Times New Roman" w:hAnsi="Times New Roman" w:cs="Times New Roman"/>
          <w:i/>
          <w:color w:val="1C1C1C"/>
          <w:sz w:val="24"/>
          <w:szCs w:val="24"/>
        </w:rPr>
        <w:t xml:space="preserve">Handbook on Monitoring and Evaluation for </w:t>
      </w:r>
      <w:r w:rsidRPr="007A6C7C">
        <w:rPr>
          <w:rFonts w:ascii="Times New Roman" w:hAnsi="Times New Roman" w:cs="Times New Roman"/>
          <w:i/>
          <w:color w:val="1C1C1C"/>
          <w:sz w:val="24"/>
          <w:szCs w:val="24"/>
        </w:rPr>
        <w:t xml:space="preserve">Development </w:t>
      </w:r>
      <w:r w:rsidR="00DF7F18" w:rsidRPr="007A6C7C">
        <w:rPr>
          <w:rFonts w:ascii="Times New Roman" w:hAnsi="Times New Roman" w:cs="Times New Roman"/>
          <w:i/>
          <w:color w:val="1C1C1C"/>
          <w:sz w:val="24"/>
          <w:szCs w:val="24"/>
        </w:rPr>
        <w:t>Results</w:t>
      </w:r>
      <w:r w:rsidR="003271A7" w:rsidRPr="007A6C7C">
        <w:rPr>
          <w:rFonts w:ascii="Times New Roman" w:hAnsi="Times New Roman" w:cs="Times New Roman"/>
          <w:color w:val="1C1C1C"/>
          <w:sz w:val="24"/>
          <w:szCs w:val="24"/>
        </w:rPr>
        <w:t>”</w:t>
      </w:r>
      <w:r w:rsidR="007A6C7C">
        <w:rPr>
          <w:rStyle w:val="FootnoteReference"/>
          <w:rFonts w:ascii="Times New Roman" w:hAnsi="Times New Roman" w:cs="Times New Roman"/>
          <w:color w:val="1C1C1C"/>
          <w:sz w:val="24"/>
          <w:szCs w:val="24"/>
        </w:rPr>
        <w:footnoteReference w:id="10"/>
      </w:r>
    </w:p>
    <w:p w14:paraId="323FA611" w14:textId="77777777" w:rsidR="003271A7" w:rsidRPr="007A6C7C" w:rsidRDefault="008A1FBF" w:rsidP="00CA0A99">
      <w:pPr>
        <w:pStyle w:val="ListParagraph"/>
        <w:numPr>
          <w:ilvl w:val="0"/>
          <w:numId w:val="68"/>
        </w:numPr>
        <w:jc w:val="both"/>
        <w:rPr>
          <w:rFonts w:ascii="Times New Roman" w:hAnsi="Times New Roman" w:cs="Times New Roman"/>
          <w:color w:val="1C1C1C"/>
          <w:sz w:val="24"/>
          <w:szCs w:val="24"/>
        </w:rPr>
      </w:pPr>
      <w:r w:rsidRPr="007A6C7C">
        <w:rPr>
          <w:rFonts w:ascii="Times New Roman" w:hAnsi="Times New Roman" w:cs="Times New Roman"/>
          <w:color w:val="1C1C1C"/>
          <w:sz w:val="24"/>
          <w:szCs w:val="24"/>
        </w:rPr>
        <w:t>“</w:t>
      </w:r>
      <w:r w:rsidR="003271A7" w:rsidRPr="007A6C7C">
        <w:rPr>
          <w:rFonts w:ascii="Times New Roman" w:hAnsi="Times New Roman" w:cs="Times New Roman"/>
          <w:i/>
          <w:color w:val="1C1C1C"/>
          <w:sz w:val="24"/>
          <w:szCs w:val="24"/>
        </w:rPr>
        <w:t>Guidance for Conducting Terminal Evaluations of UNDP-supported, GEF-financed Projects</w:t>
      </w:r>
      <w:r w:rsidRPr="007A6C7C">
        <w:rPr>
          <w:rFonts w:ascii="Times New Roman" w:hAnsi="Times New Roman" w:cs="Times New Roman"/>
          <w:color w:val="1C1C1C"/>
          <w:sz w:val="24"/>
          <w:szCs w:val="24"/>
        </w:rPr>
        <w:t>”</w:t>
      </w:r>
      <w:r w:rsidR="003271A7">
        <w:rPr>
          <w:rStyle w:val="FootnoteReference"/>
          <w:rFonts w:ascii="Times New Roman" w:hAnsi="Times New Roman" w:cs="Times New Roman"/>
          <w:color w:val="1C1C1C"/>
          <w:sz w:val="24"/>
          <w:szCs w:val="24"/>
        </w:rPr>
        <w:footnoteReference w:id="11"/>
      </w:r>
      <w:r w:rsidR="00DF7F18" w:rsidRPr="007A6C7C">
        <w:rPr>
          <w:rFonts w:ascii="Times New Roman" w:hAnsi="Times New Roman" w:cs="Times New Roman"/>
          <w:color w:val="1C1C1C"/>
          <w:sz w:val="24"/>
          <w:szCs w:val="24"/>
        </w:rPr>
        <w:t xml:space="preserve"> </w:t>
      </w:r>
    </w:p>
    <w:p w14:paraId="4ED2A1F5" w14:textId="77777777" w:rsidR="00885EA8" w:rsidRDefault="008F31B0" w:rsidP="00CE715F">
      <w:pPr>
        <w:jc w:val="both"/>
        <w:rPr>
          <w:rFonts w:ascii="Times New Roman" w:hAnsi="Times New Roman" w:cs="Times New Roman"/>
          <w:sz w:val="24"/>
          <w:szCs w:val="24"/>
          <w:lang w:val="en-US"/>
        </w:rPr>
      </w:pPr>
      <w:r w:rsidRPr="008F31B0">
        <w:rPr>
          <w:rFonts w:ascii="Times New Roman" w:hAnsi="Times New Roman" w:cs="Times New Roman"/>
          <w:sz w:val="24"/>
          <w:szCs w:val="24"/>
          <w:lang w:val="en-US"/>
        </w:rPr>
        <w:t>The methodology</w:t>
      </w:r>
      <w:r w:rsidR="008A1FBF">
        <w:rPr>
          <w:rFonts w:ascii="Times New Roman" w:hAnsi="Times New Roman" w:cs="Times New Roman"/>
          <w:sz w:val="24"/>
          <w:szCs w:val="24"/>
          <w:lang w:val="en-US"/>
        </w:rPr>
        <w:t xml:space="preserve"> </w:t>
      </w:r>
      <w:r w:rsidR="009C1CC7">
        <w:rPr>
          <w:rFonts w:ascii="Times New Roman" w:hAnsi="Times New Roman" w:cs="Times New Roman"/>
          <w:sz w:val="24"/>
          <w:szCs w:val="24"/>
          <w:lang w:val="en-US"/>
        </w:rPr>
        <w:t>wa</w:t>
      </w:r>
      <w:r w:rsidR="00740ED7">
        <w:rPr>
          <w:rFonts w:ascii="Times New Roman" w:hAnsi="Times New Roman" w:cs="Times New Roman"/>
          <w:sz w:val="24"/>
          <w:szCs w:val="24"/>
          <w:lang w:val="en-US"/>
        </w:rPr>
        <w:t>s</w:t>
      </w:r>
      <w:r w:rsidR="00904788">
        <w:rPr>
          <w:rFonts w:ascii="Times New Roman" w:hAnsi="Times New Roman" w:cs="Times New Roman"/>
          <w:sz w:val="24"/>
          <w:szCs w:val="24"/>
          <w:lang w:val="en-US"/>
        </w:rPr>
        <w:t xml:space="preserve"> based on</w:t>
      </w:r>
      <w:r w:rsidR="00DF7F18">
        <w:rPr>
          <w:rFonts w:ascii="Times New Roman" w:hAnsi="Times New Roman" w:cs="Times New Roman"/>
          <w:sz w:val="24"/>
          <w:szCs w:val="24"/>
          <w:lang w:val="en-US"/>
        </w:rPr>
        <w:t xml:space="preserve"> </w:t>
      </w:r>
      <w:r w:rsidR="004D6BD1">
        <w:rPr>
          <w:rFonts w:ascii="Times New Roman" w:hAnsi="Times New Roman" w:cs="Times New Roman"/>
          <w:sz w:val="24"/>
          <w:szCs w:val="24"/>
          <w:lang w:val="en-US"/>
        </w:rPr>
        <w:t xml:space="preserve">mixed </w:t>
      </w:r>
      <w:r w:rsidR="00DF7F18" w:rsidRPr="001151D2">
        <w:rPr>
          <w:rFonts w:ascii="Times New Roman" w:hAnsi="Times New Roman" w:cs="Times New Roman"/>
          <w:sz w:val="24"/>
          <w:szCs w:val="24"/>
          <w:lang w:val="en-US"/>
        </w:rPr>
        <w:t>methods</w:t>
      </w:r>
      <w:r w:rsidR="00DF7F18" w:rsidRPr="008F31B0">
        <w:rPr>
          <w:rFonts w:ascii="Times New Roman" w:hAnsi="Times New Roman" w:cs="Times New Roman"/>
          <w:sz w:val="24"/>
          <w:szCs w:val="24"/>
          <w:lang w:val="en-US"/>
        </w:rPr>
        <w:t xml:space="preserve"> </w:t>
      </w:r>
      <w:r w:rsidR="00DF7F18">
        <w:rPr>
          <w:rFonts w:ascii="Times New Roman" w:hAnsi="Times New Roman" w:cs="Times New Roman"/>
          <w:sz w:val="24"/>
          <w:szCs w:val="24"/>
          <w:lang w:val="en-US"/>
        </w:rPr>
        <w:t xml:space="preserve">and </w:t>
      </w:r>
      <w:r w:rsidRPr="008F31B0">
        <w:rPr>
          <w:rFonts w:ascii="Times New Roman" w:hAnsi="Times New Roman" w:cs="Times New Roman"/>
          <w:sz w:val="24"/>
          <w:szCs w:val="24"/>
          <w:lang w:val="en-US"/>
        </w:rPr>
        <w:t>involve</w:t>
      </w:r>
      <w:r w:rsidR="00821D27">
        <w:rPr>
          <w:rFonts w:ascii="Times New Roman" w:hAnsi="Times New Roman" w:cs="Times New Roman"/>
          <w:sz w:val="24"/>
          <w:szCs w:val="24"/>
          <w:lang w:val="en-US"/>
        </w:rPr>
        <w:t>d</w:t>
      </w:r>
      <w:r w:rsidRPr="008F31B0">
        <w:rPr>
          <w:rFonts w:ascii="Times New Roman" w:hAnsi="Times New Roman" w:cs="Times New Roman"/>
          <w:sz w:val="24"/>
          <w:szCs w:val="24"/>
          <w:lang w:val="en-US"/>
        </w:rPr>
        <w:t xml:space="preserve"> the use of</w:t>
      </w:r>
      <w:r w:rsidR="00DF7F18">
        <w:rPr>
          <w:rFonts w:ascii="Times New Roman" w:hAnsi="Times New Roman" w:cs="Times New Roman"/>
          <w:sz w:val="24"/>
          <w:szCs w:val="24"/>
          <w:lang w:val="en-US"/>
        </w:rPr>
        <w:t xml:space="preserve"> </w:t>
      </w:r>
      <w:r w:rsidRPr="008F31B0">
        <w:rPr>
          <w:rFonts w:ascii="Times New Roman" w:hAnsi="Times New Roman" w:cs="Times New Roman"/>
          <w:sz w:val="24"/>
          <w:szCs w:val="24"/>
          <w:lang w:val="en-US"/>
        </w:rPr>
        <w:t>commonly applied evaluation tools such as document</w:t>
      </w:r>
      <w:r w:rsidR="00821D27">
        <w:rPr>
          <w:rFonts w:ascii="Times New Roman" w:hAnsi="Times New Roman" w:cs="Times New Roman"/>
          <w:sz w:val="24"/>
          <w:szCs w:val="24"/>
          <w:lang w:val="en-US"/>
        </w:rPr>
        <w:t>ary</w:t>
      </w:r>
      <w:r>
        <w:rPr>
          <w:rFonts w:ascii="Times New Roman" w:hAnsi="Times New Roman" w:cs="Times New Roman"/>
          <w:sz w:val="24"/>
          <w:szCs w:val="24"/>
          <w:lang w:val="en-US"/>
        </w:rPr>
        <w:t xml:space="preserve"> review</w:t>
      </w:r>
      <w:r w:rsidRPr="008F31B0">
        <w:rPr>
          <w:rFonts w:ascii="Times New Roman" w:hAnsi="Times New Roman" w:cs="Times New Roman"/>
          <w:sz w:val="24"/>
          <w:szCs w:val="24"/>
          <w:lang w:val="en-US"/>
        </w:rPr>
        <w:t>, interviews, information triangulation, analysis and synthesis.</w:t>
      </w:r>
      <w:r w:rsidR="00740ED7">
        <w:rPr>
          <w:rFonts w:ascii="Times New Roman" w:hAnsi="Times New Roman" w:cs="Times New Roman"/>
          <w:sz w:val="24"/>
          <w:szCs w:val="24"/>
          <w:lang w:val="en-US"/>
        </w:rPr>
        <w:t xml:space="preserve"> A participatory approach was taken</w:t>
      </w:r>
      <w:r w:rsidR="00821D27">
        <w:rPr>
          <w:rFonts w:ascii="Times New Roman" w:hAnsi="Times New Roman" w:cs="Times New Roman"/>
          <w:sz w:val="24"/>
          <w:szCs w:val="24"/>
          <w:lang w:val="en-US"/>
        </w:rPr>
        <w:t xml:space="preserve"> for the collection of data, formulation of recommendations and identification of lessons learned. </w:t>
      </w:r>
    </w:p>
    <w:p w14:paraId="019C0E4C" w14:textId="77777777" w:rsidR="004B170A" w:rsidRDefault="00B90EFA" w:rsidP="00CE715F">
      <w:pPr>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885EA8">
        <w:rPr>
          <w:rFonts w:ascii="Times New Roman" w:hAnsi="Times New Roman" w:cs="Times New Roman"/>
          <w:sz w:val="24"/>
          <w:szCs w:val="24"/>
          <w:lang w:val="en-US"/>
        </w:rPr>
        <w:t xml:space="preserve">valuation </w:t>
      </w:r>
      <w:r>
        <w:rPr>
          <w:rFonts w:ascii="Times New Roman" w:hAnsi="Times New Roman" w:cs="Times New Roman"/>
          <w:sz w:val="24"/>
          <w:szCs w:val="24"/>
          <w:lang w:val="en-US"/>
        </w:rPr>
        <w:t xml:space="preserve">activities were organized according to the following </w:t>
      </w:r>
      <w:r w:rsidR="004F0F75">
        <w:rPr>
          <w:rFonts w:ascii="Times New Roman" w:hAnsi="Times New Roman" w:cs="Times New Roman"/>
          <w:sz w:val="24"/>
          <w:szCs w:val="24"/>
          <w:lang w:val="en-US"/>
        </w:rPr>
        <w:t>stages</w:t>
      </w:r>
      <w:r w:rsidR="00894AB8">
        <w:rPr>
          <w:rFonts w:ascii="Times New Roman" w:hAnsi="Times New Roman" w:cs="Times New Roman"/>
          <w:sz w:val="24"/>
          <w:szCs w:val="24"/>
          <w:lang w:val="en-US"/>
        </w:rPr>
        <w:t xml:space="preserve">: </w:t>
      </w:r>
      <w:proofErr w:type="spellStart"/>
      <w:r w:rsidR="00894AB8">
        <w:rPr>
          <w:rFonts w:ascii="Times New Roman" w:hAnsi="Times New Roman" w:cs="Times New Roman"/>
          <w:sz w:val="24"/>
          <w:szCs w:val="24"/>
          <w:lang w:val="en-US"/>
        </w:rPr>
        <w:t>i</w:t>
      </w:r>
      <w:proofErr w:type="spellEnd"/>
      <w:r w:rsidR="00894AB8">
        <w:rPr>
          <w:rFonts w:ascii="Times New Roman" w:hAnsi="Times New Roman" w:cs="Times New Roman"/>
          <w:sz w:val="24"/>
          <w:szCs w:val="24"/>
          <w:lang w:val="en-US"/>
        </w:rPr>
        <w:t>)</w:t>
      </w:r>
      <w:r w:rsidR="00821D27">
        <w:rPr>
          <w:rFonts w:ascii="Times New Roman" w:hAnsi="Times New Roman" w:cs="Times New Roman"/>
          <w:sz w:val="24"/>
          <w:szCs w:val="24"/>
          <w:lang w:val="en-US"/>
        </w:rPr>
        <w:t xml:space="preserve"> </w:t>
      </w:r>
      <w:r w:rsidR="0032775C">
        <w:rPr>
          <w:rFonts w:ascii="Times New Roman" w:hAnsi="Times New Roman" w:cs="Times New Roman"/>
          <w:sz w:val="24"/>
          <w:szCs w:val="24"/>
          <w:lang w:val="en-US"/>
        </w:rPr>
        <w:t>planning</w:t>
      </w:r>
      <w:r w:rsidR="00894AB8">
        <w:rPr>
          <w:rFonts w:ascii="Times New Roman" w:hAnsi="Times New Roman" w:cs="Times New Roman"/>
          <w:sz w:val="24"/>
          <w:szCs w:val="24"/>
          <w:lang w:val="en-US"/>
        </w:rPr>
        <w:t>; ii) data collection; and, iii) data analysis and reporting</w:t>
      </w:r>
      <w:r>
        <w:rPr>
          <w:rFonts w:ascii="Times New Roman" w:hAnsi="Times New Roman" w:cs="Times New Roman"/>
          <w:sz w:val="24"/>
          <w:szCs w:val="24"/>
          <w:lang w:val="en-US"/>
        </w:rPr>
        <w:t xml:space="preserve">. Figure 2 below shows </w:t>
      </w:r>
      <w:r w:rsidR="00450CBF">
        <w:rPr>
          <w:rFonts w:ascii="Times New Roman" w:hAnsi="Times New Roman" w:cs="Times New Roman"/>
          <w:sz w:val="24"/>
          <w:szCs w:val="24"/>
          <w:lang w:val="en-US"/>
        </w:rPr>
        <w:t>the three</w:t>
      </w:r>
      <w:r>
        <w:rPr>
          <w:rFonts w:ascii="Times New Roman" w:hAnsi="Times New Roman" w:cs="Times New Roman"/>
          <w:sz w:val="24"/>
          <w:szCs w:val="24"/>
          <w:lang w:val="en-US"/>
        </w:rPr>
        <w:t xml:space="preserve"> stages and the main activities under each </w:t>
      </w:r>
      <w:r w:rsidR="00450CBF">
        <w:rPr>
          <w:rFonts w:ascii="Times New Roman" w:hAnsi="Times New Roman" w:cs="Times New Roman"/>
          <w:sz w:val="24"/>
          <w:szCs w:val="24"/>
          <w:lang w:val="en-US"/>
        </w:rPr>
        <w:t>of them</w:t>
      </w:r>
      <w:r w:rsidR="00894AB8">
        <w:rPr>
          <w:rFonts w:ascii="Times New Roman" w:hAnsi="Times New Roman" w:cs="Times New Roman"/>
          <w:sz w:val="24"/>
          <w:szCs w:val="24"/>
          <w:lang w:val="en-US"/>
        </w:rPr>
        <w:t>.</w:t>
      </w:r>
      <w:r w:rsidR="004B170A" w:rsidRPr="004B170A">
        <w:rPr>
          <w:rFonts w:ascii="Times New Roman" w:hAnsi="Times New Roman" w:cs="Times New Roman"/>
          <w:sz w:val="24"/>
          <w:szCs w:val="24"/>
          <w:lang w:val="en-US"/>
        </w:rPr>
        <w:t xml:space="preserve"> </w:t>
      </w:r>
    </w:p>
    <w:p w14:paraId="5ADD285D" w14:textId="65C2FC7D" w:rsidR="00904788" w:rsidRPr="004F0F75" w:rsidRDefault="004F0F75" w:rsidP="004F0F75">
      <w:pPr>
        <w:pStyle w:val="Caption"/>
        <w:rPr>
          <w:rFonts w:ascii="Times New Roman" w:hAnsi="Times New Roman" w:cs="Times New Roman"/>
          <w:color w:val="1F497D" w:themeColor="text2"/>
          <w:sz w:val="24"/>
          <w:szCs w:val="24"/>
        </w:rPr>
      </w:pPr>
      <w:bookmarkStart w:id="14" w:name="_Toc455759244"/>
      <w:bookmarkStart w:id="15" w:name="_Toc504935659"/>
      <w:r w:rsidRPr="004F0F75">
        <w:rPr>
          <w:rFonts w:ascii="Times New Roman" w:hAnsi="Times New Roman" w:cs="Times New Roman"/>
          <w:color w:val="1F497D" w:themeColor="text2"/>
          <w:sz w:val="24"/>
          <w:szCs w:val="24"/>
        </w:rPr>
        <w:t xml:space="preserve">Figure </w:t>
      </w:r>
      <w:r w:rsidRPr="004F0F75">
        <w:rPr>
          <w:rFonts w:ascii="Times New Roman" w:hAnsi="Times New Roman" w:cs="Times New Roman"/>
          <w:color w:val="1F497D" w:themeColor="text2"/>
          <w:sz w:val="24"/>
          <w:szCs w:val="24"/>
        </w:rPr>
        <w:fldChar w:fldCharType="begin"/>
      </w:r>
      <w:r w:rsidRPr="004F0F75">
        <w:rPr>
          <w:rFonts w:ascii="Times New Roman" w:hAnsi="Times New Roman" w:cs="Times New Roman"/>
          <w:color w:val="1F497D" w:themeColor="text2"/>
          <w:sz w:val="24"/>
          <w:szCs w:val="24"/>
        </w:rPr>
        <w:instrText xml:space="preserve"> SEQ Figure \* ARABIC </w:instrText>
      </w:r>
      <w:r w:rsidRPr="004F0F75">
        <w:rPr>
          <w:rFonts w:ascii="Times New Roman" w:hAnsi="Times New Roman" w:cs="Times New Roman"/>
          <w:color w:val="1F497D" w:themeColor="text2"/>
          <w:sz w:val="24"/>
          <w:szCs w:val="24"/>
        </w:rPr>
        <w:fldChar w:fldCharType="separate"/>
      </w:r>
      <w:r w:rsidR="001A1F06">
        <w:rPr>
          <w:rFonts w:ascii="Times New Roman" w:hAnsi="Times New Roman" w:cs="Times New Roman"/>
          <w:noProof/>
          <w:color w:val="1F497D" w:themeColor="text2"/>
          <w:sz w:val="24"/>
          <w:szCs w:val="24"/>
        </w:rPr>
        <w:t>2</w:t>
      </w:r>
      <w:r w:rsidRPr="004F0F75">
        <w:rPr>
          <w:rFonts w:ascii="Times New Roman" w:hAnsi="Times New Roman" w:cs="Times New Roman"/>
          <w:color w:val="1F497D" w:themeColor="text2"/>
          <w:sz w:val="24"/>
          <w:szCs w:val="24"/>
        </w:rPr>
        <w:fldChar w:fldCharType="end"/>
      </w:r>
      <w:r w:rsidR="00894AB8" w:rsidRPr="004F0F75">
        <w:rPr>
          <w:rStyle w:val="FigureSIPUChar"/>
          <w:rFonts w:ascii="Times New Roman" w:hAnsi="Times New Roman"/>
          <w:color w:val="1F497D" w:themeColor="text2"/>
          <w:sz w:val="24"/>
          <w:szCs w:val="24"/>
        </w:rPr>
        <w:t>:</w:t>
      </w:r>
      <w:r w:rsidR="00904788" w:rsidRPr="004F0F75">
        <w:rPr>
          <w:rStyle w:val="FigureSIPUChar"/>
          <w:rFonts w:ascii="Times New Roman" w:hAnsi="Times New Roman"/>
          <w:color w:val="1F497D" w:themeColor="text2"/>
          <w:sz w:val="24"/>
          <w:szCs w:val="24"/>
        </w:rPr>
        <w:t xml:space="preserve"> Evaluation </w:t>
      </w:r>
      <w:bookmarkEnd w:id="14"/>
      <w:r w:rsidR="00821D27" w:rsidRPr="004F0F75">
        <w:rPr>
          <w:rStyle w:val="FigureSIPUChar"/>
          <w:rFonts w:ascii="Times New Roman" w:hAnsi="Times New Roman"/>
          <w:color w:val="1F497D" w:themeColor="text2"/>
          <w:sz w:val="24"/>
          <w:szCs w:val="24"/>
        </w:rPr>
        <w:t>Stages</w:t>
      </w:r>
      <w:bookmarkEnd w:id="15"/>
    </w:p>
    <w:p w14:paraId="71625ECF" w14:textId="77777777" w:rsidR="00904788" w:rsidRPr="00894AB8" w:rsidRDefault="00904788" w:rsidP="00904788">
      <w:pPr>
        <w:jc w:val="both"/>
        <w:rPr>
          <w:rFonts w:ascii="Times New Roman" w:hAnsi="Times New Roman" w:cs="Times New Roman"/>
          <w:sz w:val="32"/>
        </w:rPr>
      </w:pPr>
      <w:r w:rsidRPr="00894AB8">
        <w:rPr>
          <w:rFonts w:ascii="Times New Roman" w:hAnsi="Times New Roman" w:cs="Times New Roman"/>
          <w:noProof/>
          <w:sz w:val="32"/>
          <w:lang w:eastAsia="en-CA"/>
        </w:rPr>
        <w:lastRenderedPageBreak/>
        <w:drawing>
          <wp:inline distT="0" distB="0" distL="0" distR="0" wp14:anchorId="6A98E3C7" wp14:editId="06672DDA">
            <wp:extent cx="6340415" cy="1431985"/>
            <wp:effectExtent l="0" t="0" r="2286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bl>
      <w:tblPr>
        <w:tblStyle w:val="TableGrid"/>
        <w:tblpPr w:leftFromText="180" w:rightFromText="180" w:vertAnchor="text" w:horzAnchor="margin" w:tblpXSpec="right" w:tblpY="1569"/>
        <w:tblW w:w="0" w:type="auto"/>
        <w:tblLook w:val="04A0" w:firstRow="1" w:lastRow="0" w:firstColumn="1" w:lastColumn="0" w:noHBand="0" w:noVBand="1"/>
      </w:tblPr>
      <w:tblGrid>
        <w:gridCol w:w="6048"/>
      </w:tblGrid>
      <w:tr w:rsidR="00FB6967" w:rsidRPr="00BA03F4" w14:paraId="4ACA5C8B" w14:textId="77777777" w:rsidTr="00FB6967">
        <w:tc>
          <w:tcPr>
            <w:tcW w:w="6048" w:type="dxa"/>
            <w:tcBorders>
              <w:top w:val="nil"/>
              <w:left w:val="nil"/>
              <w:bottom w:val="single" w:sz="4" w:space="0" w:color="auto"/>
              <w:right w:val="nil"/>
            </w:tcBorders>
          </w:tcPr>
          <w:p w14:paraId="65DC2D7F" w14:textId="062D24BC" w:rsidR="00FB6967" w:rsidRPr="00BA03F4" w:rsidRDefault="00FB6967" w:rsidP="00FB6967">
            <w:pPr>
              <w:jc w:val="both"/>
              <w:rPr>
                <w:rFonts w:ascii="Times New Roman" w:hAnsi="Times New Roman" w:cs="Times New Roman"/>
                <w:b/>
                <w:color w:val="1F497D" w:themeColor="text2"/>
                <w:sz w:val="24"/>
                <w:szCs w:val="24"/>
                <w:lang w:val="en-US"/>
              </w:rPr>
            </w:pPr>
            <w:bookmarkStart w:id="16" w:name="_Toc504935665"/>
            <w:r w:rsidRPr="00BA03F4">
              <w:rPr>
                <w:rFonts w:ascii="Times New Roman" w:hAnsi="Times New Roman" w:cs="Times New Roman"/>
                <w:b/>
                <w:color w:val="1F497D" w:themeColor="text2"/>
                <w:sz w:val="24"/>
                <w:szCs w:val="24"/>
              </w:rPr>
              <w:t xml:space="preserve">Table </w:t>
            </w:r>
            <w:r w:rsidRPr="00BA03F4">
              <w:rPr>
                <w:rFonts w:ascii="Times New Roman" w:hAnsi="Times New Roman" w:cs="Times New Roman"/>
                <w:b/>
                <w:color w:val="1F497D" w:themeColor="text2"/>
                <w:sz w:val="24"/>
                <w:szCs w:val="24"/>
              </w:rPr>
              <w:fldChar w:fldCharType="begin"/>
            </w:r>
            <w:r w:rsidRPr="00BA03F4">
              <w:rPr>
                <w:rFonts w:ascii="Times New Roman" w:hAnsi="Times New Roman" w:cs="Times New Roman"/>
                <w:b/>
                <w:color w:val="1F497D" w:themeColor="text2"/>
                <w:sz w:val="24"/>
                <w:szCs w:val="24"/>
              </w:rPr>
              <w:instrText xml:space="preserve"> SEQ Table \* ARABIC </w:instrText>
            </w:r>
            <w:r w:rsidRPr="00BA03F4">
              <w:rPr>
                <w:rFonts w:ascii="Times New Roman" w:hAnsi="Times New Roman" w:cs="Times New Roman"/>
                <w:b/>
                <w:color w:val="1F497D" w:themeColor="text2"/>
                <w:sz w:val="24"/>
                <w:szCs w:val="24"/>
              </w:rPr>
              <w:fldChar w:fldCharType="separate"/>
            </w:r>
            <w:r w:rsidR="001A1F06">
              <w:rPr>
                <w:rFonts w:ascii="Times New Roman" w:hAnsi="Times New Roman" w:cs="Times New Roman"/>
                <w:b/>
                <w:noProof/>
                <w:color w:val="1F497D" w:themeColor="text2"/>
                <w:sz w:val="24"/>
                <w:szCs w:val="24"/>
              </w:rPr>
              <w:t>1</w:t>
            </w:r>
            <w:r w:rsidRPr="00BA03F4">
              <w:rPr>
                <w:rFonts w:ascii="Times New Roman" w:hAnsi="Times New Roman" w:cs="Times New Roman"/>
                <w:b/>
                <w:color w:val="1F497D" w:themeColor="text2"/>
                <w:sz w:val="24"/>
                <w:szCs w:val="24"/>
              </w:rPr>
              <w:fldChar w:fldCharType="end"/>
            </w:r>
            <w:r w:rsidRPr="00BA03F4">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Evaluation Steps</w:t>
            </w:r>
            <w:bookmarkEnd w:id="16"/>
          </w:p>
        </w:tc>
      </w:tr>
      <w:tr w:rsidR="00FB6967" w14:paraId="472E8735" w14:textId="77777777" w:rsidTr="00FB6967">
        <w:tc>
          <w:tcPr>
            <w:tcW w:w="6048" w:type="dxa"/>
            <w:tcBorders>
              <w:top w:val="single" w:sz="4" w:space="0" w:color="auto"/>
            </w:tcBorders>
          </w:tcPr>
          <w:p w14:paraId="504D208E" w14:textId="77777777" w:rsidR="00FB6967" w:rsidRDefault="00FB6967" w:rsidP="00FB6967">
            <w:pPr>
              <w:jc w:val="both"/>
              <w:rPr>
                <w:rFonts w:ascii="Times New Roman" w:hAnsi="Times New Roman" w:cs="Times New Roman"/>
                <w:sz w:val="24"/>
                <w:szCs w:val="24"/>
              </w:rPr>
            </w:pPr>
            <w:r w:rsidRPr="00AF6DDA">
              <w:rPr>
                <w:rFonts w:ascii="Times New Roman" w:hAnsi="Times New Roman" w:cs="Times New Roman"/>
                <w:sz w:val="24"/>
                <w:szCs w:val="24"/>
              </w:rPr>
              <w:t xml:space="preserve">I. </w:t>
            </w:r>
            <w:r>
              <w:rPr>
                <w:rFonts w:ascii="Times New Roman" w:hAnsi="Times New Roman" w:cs="Times New Roman"/>
                <w:sz w:val="24"/>
                <w:szCs w:val="24"/>
              </w:rPr>
              <w:t>Planning</w:t>
            </w:r>
          </w:p>
          <w:p w14:paraId="39E6BC2E" w14:textId="77777777" w:rsidR="00FB6967" w:rsidRDefault="00FB6967" w:rsidP="00A253CB">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Development of the ToR (by the CO)</w:t>
            </w:r>
          </w:p>
          <w:p w14:paraId="63CE0D52" w14:textId="77777777" w:rsidR="00FB6967" w:rsidRPr="00AF6DDA" w:rsidRDefault="00FB6967" w:rsidP="00A253CB">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Start-up teleconference and finalization of</w:t>
            </w:r>
            <w:r w:rsidRPr="00AF6DDA">
              <w:rPr>
                <w:rFonts w:ascii="Times New Roman" w:hAnsi="Times New Roman" w:cs="Times New Roman"/>
                <w:sz w:val="24"/>
                <w:szCs w:val="24"/>
              </w:rPr>
              <w:t xml:space="preserve"> </w:t>
            </w:r>
            <w:r>
              <w:rPr>
                <w:rFonts w:ascii="Times New Roman" w:hAnsi="Times New Roman" w:cs="Times New Roman"/>
                <w:sz w:val="24"/>
                <w:szCs w:val="24"/>
              </w:rPr>
              <w:t>work plan</w:t>
            </w:r>
          </w:p>
          <w:p w14:paraId="72E1F01B" w14:textId="77777777" w:rsidR="00FB6967" w:rsidRPr="00AF6DDA" w:rsidRDefault="00FB6967" w:rsidP="00A253CB">
            <w:pPr>
              <w:pStyle w:val="ListParagraph"/>
              <w:numPr>
                <w:ilvl w:val="0"/>
                <w:numId w:val="17"/>
              </w:numPr>
              <w:jc w:val="both"/>
              <w:rPr>
                <w:rFonts w:ascii="Times New Roman" w:hAnsi="Times New Roman" w:cs="Times New Roman"/>
                <w:sz w:val="24"/>
                <w:szCs w:val="24"/>
                <w:lang w:val="en-US"/>
              </w:rPr>
            </w:pPr>
            <w:r w:rsidRPr="00AF6DDA">
              <w:rPr>
                <w:rFonts w:ascii="Times New Roman" w:hAnsi="Times New Roman" w:cs="Times New Roman"/>
                <w:sz w:val="24"/>
                <w:szCs w:val="24"/>
                <w:lang w:val="en-US"/>
              </w:rPr>
              <w:t>Collect</w:t>
            </w:r>
            <w:r>
              <w:rPr>
                <w:rFonts w:ascii="Times New Roman" w:hAnsi="Times New Roman" w:cs="Times New Roman"/>
                <w:sz w:val="24"/>
                <w:szCs w:val="24"/>
                <w:lang w:val="en-US"/>
              </w:rPr>
              <w:t>ion</w:t>
            </w:r>
            <w:r w:rsidRPr="00AF6DDA">
              <w:rPr>
                <w:rFonts w:ascii="Times New Roman" w:hAnsi="Times New Roman" w:cs="Times New Roman"/>
                <w:sz w:val="24"/>
                <w:szCs w:val="24"/>
                <w:lang w:val="en-US"/>
              </w:rPr>
              <w:t xml:space="preserve"> and </w:t>
            </w:r>
            <w:r>
              <w:rPr>
                <w:rFonts w:ascii="Times New Roman" w:hAnsi="Times New Roman" w:cs="Times New Roman"/>
                <w:sz w:val="24"/>
                <w:szCs w:val="24"/>
                <w:lang w:val="en-US"/>
              </w:rPr>
              <w:t>revision of</w:t>
            </w:r>
            <w:r w:rsidRPr="00AF6DDA">
              <w:rPr>
                <w:rFonts w:ascii="Times New Roman" w:hAnsi="Times New Roman" w:cs="Times New Roman"/>
                <w:sz w:val="24"/>
                <w:szCs w:val="24"/>
                <w:lang w:val="en-US"/>
              </w:rPr>
              <w:t xml:space="preserve"> project documents</w:t>
            </w:r>
          </w:p>
          <w:p w14:paraId="60C53C89" w14:textId="77777777" w:rsidR="00FB6967" w:rsidRPr="00AF6DDA" w:rsidRDefault="00FB6967" w:rsidP="00A253CB">
            <w:pPr>
              <w:pStyle w:val="ListParagraph"/>
              <w:numPr>
                <w:ilvl w:val="0"/>
                <w:numId w:val="17"/>
              </w:numPr>
              <w:jc w:val="both"/>
              <w:rPr>
                <w:rFonts w:ascii="Times New Roman" w:hAnsi="Times New Roman" w:cs="Times New Roman"/>
                <w:sz w:val="24"/>
                <w:szCs w:val="24"/>
                <w:lang w:val="en-US"/>
              </w:rPr>
            </w:pPr>
            <w:r w:rsidRPr="00AF6DDA">
              <w:rPr>
                <w:rFonts w:ascii="Times New Roman" w:hAnsi="Times New Roman" w:cs="Times New Roman"/>
                <w:sz w:val="24"/>
                <w:szCs w:val="24"/>
                <w:lang w:val="en-US"/>
              </w:rPr>
              <w:t>Elaborated and submitted evaluation work plan</w:t>
            </w:r>
          </w:p>
          <w:p w14:paraId="09B03003" w14:textId="77777777" w:rsidR="00FB6967" w:rsidRPr="00AF6DDA" w:rsidRDefault="00FB6967" w:rsidP="00A253CB">
            <w:pPr>
              <w:pStyle w:val="ListParagraph"/>
              <w:numPr>
                <w:ilvl w:val="0"/>
                <w:numId w:val="17"/>
              </w:numPr>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AF6DDA">
              <w:rPr>
                <w:rFonts w:ascii="Times New Roman" w:hAnsi="Times New Roman" w:cs="Times New Roman"/>
                <w:sz w:val="24"/>
                <w:szCs w:val="24"/>
                <w:lang w:val="en-US"/>
              </w:rPr>
              <w:t>ission</w:t>
            </w:r>
            <w:r>
              <w:rPr>
                <w:rFonts w:ascii="Times New Roman" w:hAnsi="Times New Roman" w:cs="Times New Roman"/>
                <w:sz w:val="24"/>
                <w:szCs w:val="24"/>
                <w:lang w:val="en-US"/>
              </w:rPr>
              <w:t xml:space="preserve"> preparation</w:t>
            </w:r>
            <w:r w:rsidRPr="00AF6DDA">
              <w:rPr>
                <w:rFonts w:ascii="Times New Roman" w:hAnsi="Times New Roman" w:cs="Times New Roman"/>
                <w:sz w:val="24"/>
                <w:szCs w:val="24"/>
                <w:lang w:val="en-US"/>
              </w:rPr>
              <w:t>: agenda and logistic</w:t>
            </w:r>
            <w:r>
              <w:rPr>
                <w:rFonts w:ascii="Times New Roman" w:hAnsi="Times New Roman" w:cs="Times New Roman"/>
                <w:sz w:val="24"/>
                <w:szCs w:val="24"/>
                <w:lang w:val="en-US"/>
              </w:rPr>
              <w:t>s</w:t>
            </w:r>
          </w:p>
        </w:tc>
      </w:tr>
      <w:tr w:rsidR="00FB6967" w14:paraId="1DB316A3" w14:textId="77777777" w:rsidTr="00FB6967">
        <w:tc>
          <w:tcPr>
            <w:tcW w:w="6048" w:type="dxa"/>
          </w:tcPr>
          <w:p w14:paraId="5F05C4DC" w14:textId="77777777" w:rsidR="00FB6967" w:rsidRDefault="00FB6967" w:rsidP="00FB6967">
            <w:pPr>
              <w:jc w:val="both"/>
              <w:rPr>
                <w:rFonts w:ascii="Times New Roman" w:hAnsi="Times New Roman" w:cs="Times New Roman"/>
                <w:sz w:val="24"/>
                <w:szCs w:val="24"/>
                <w:lang w:val="en-US"/>
              </w:rPr>
            </w:pPr>
            <w:r w:rsidRPr="00AF6DDA">
              <w:rPr>
                <w:rFonts w:ascii="Times New Roman" w:hAnsi="Times New Roman" w:cs="Times New Roman"/>
                <w:sz w:val="24"/>
                <w:szCs w:val="24"/>
                <w:lang w:val="en-US"/>
              </w:rPr>
              <w:t xml:space="preserve">II. </w:t>
            </w:r>
            <w:r>
              <w:rPr>
                <w:rFonts w:ascii="Times New Roman" w:hAnsi="Times New Roman" w:cs="Times New Roman"/>
                <w:sz w:val="24"/>
                <w:szCs w:val="24"/>
                <w:lang w:val="en-US"/>
              </w:rPr>
              <w:t>Data Collection</w:t>
            </w:r>
          </w:p>
          <w:p w14:paraId="7B5E0622" w14:textId="77777777" w:rsidR="00FB6967" w:rsidRPr="00AF6DDA" w:rsidRDefault="00FB6967" w:rsidP="00A253CB">
            <w:pPr>
              <w:pStyle w:val="ListParagraph"/>
              <w:numPr>
                <w:ilvl w:val="0"/>
                <w:numId w:val="18"/>
              </w:numPr>
              <w:jc w:val="both"/>
              <w:rPr>
                <w:rFonts w:ascii="Times New Roman" w:hAnsi="Times New Roman" w:cs="Times New Roman"/>
                <w:sz w:val="24"/>
                <w:szCs w:val="24"/>
                <w:lang w:val="en-US"/>
              </w:rPr>
            </w:pPr>
            <w:r w:rsidRPr="00AF6DDA">
              <w:rPr>
                <w:rFonts w:ascii="Times New Roman" w:hAnsi="Times New Roman" w:cs="Times New Roman"/>
                <w:sz w:val="24"/>
                <w:szCs w:val="24"/>
                <w:lang w:val="en-US"/>
              </w:rPr>
              <w:t xml:space="preserve">Interviewed key-Stakeholders </w:t>
            </w:r>
          </w:p>
          <w:p w14:paraId="611E3ADD" w14:textId="77777777" w:rsidR="00FB6967" w:rsidRPr="00AF6DDA" w:rsidRDefault="00FB6967" w:rsidP="00A253CB">
            <w:pPr>
              <w:pStyle w:val="ListParagraph"/>
              <w:numPr>
                <w:ilvl w:val="0"/>
                <w:numId w:val="18"/>
              </w:numPr>
              <w:jc w:val="both"/>
              <w:rPr>
                <w:rFonts w:ascii="Times New Roman" w:hAnsi="Times New Roman" w:cs="Times New Roman"/>
                <w:sz w:val="24"/>
                <w:szCs w:val="24"/>
                <w:lang w:val="en-US"/>
              </w:rPr>
            </w:pPr>
            <w:r w:rsidRPr="00AF6DDA">
              <w:rPr>
                <w:rFonts w:ascii="Times New Roman" w:hAnsi="Times New Roman" w:cs="Times New Roman"/>
                <w:sz w:val="24"/>
                <w:szCs w:val="24"/>
                <w:lang w:val="en-US"/>
              </w:rPr>
              <w:t>Further collected project related documents</w:t>
            </w:r>
          </w:p>
          <w:p w14:paraId="5FC51B82" w14:textId="77777777" w:rsidR="00FB6967" w:rsidRPr="00FB6967" w:rsidRDefault="00FB6967" w:rsidP="00A253CB">
            <w:pPr>
              <w:pStyle w:val="ListParagraph"/>
              <w:numPr>
                <w:ilvl w:val="0"/>
                <w:numId w:val="18"/>
              </w:numPr>
              <w:jc w:val="both"/>
              <w:rPr>
                <w:rFonts w:ascii="Times New Roman" w:hAnsi="Times New Roman" w:cs="Times New Roman"/>
                <w:sz w:val="24"/>
                <w:szCs w:val="24"/>
                <w:lang w:val="en-US"/>
              </w:rPr>
            </w:pPr>
            <w:r>
              <w:rPr>
                <w:rFonts w:ascii="Times New Roman" w:hAnsi="Times New Roman" w:cs="Times New Roman"/>
                <w:sz w:val="24"/>
                <w:szCs w:val="24"/>
              </w:rPr>
              <w:t>Mission debriefings</w:t>
            </w:r>
          </w:p>
          <w:p w14:paraId="27BD214C" w14:textId="77777777" w:rsidR="00FB6967" w:rsidRPr="00AF6DDA" w:rsidRDefault="00FB6967" w:rsidP="00A253CB">
            <w:pPr>
              <w:pStyle w:val="ListParagraph"/>
              <w:numPr>
                <w:ilvl w:val="0"/>
                <w:numId w:val="18"/>
              </w:numPr>
              <w:jc w:val="both"/>
              <w:rPr>
                <w:rFonts w:ascii="Times New Roman" w:hAnsi="Times New Roman" w:cs="Times New Roman"/>
                <w:sz w:val="24"/>
                <w:szCs w:val="24"/>
                <w:lang w:val="en-US"/>
              </w:rPr>
            </w:pPr>
            <w:r w:rsidRPr="00AF6DDA">
              <w:rPr>
                <w:rFonts w:ascii="Times New Roman" w:hAnsi="Times New Roman" w:cs="Times New Roman"/>
                <w:bCs/>
                <w:sz w:val="24"/>
                <w:szCs w:val="24"/>
              </w:rPr>
              <w:t>Mission report summary</w:t>
            </w:r>
          </w:p>
        </w:tc>
      </w:tr>
      <w:tr w:rsidR="00FB6967" w14:paraId="1FDB7BE9" w14:textId="77777777" w:rsidTr="00FB6967">
        <w:tc>
          <w:tcPr>
            <w:tcW w:w="6048" w:type="dxa"/>
          </w:tcPr>
          <w:p w14:paraId="7A781D44" w14:textId="77777777" w:rsidR="00FB6967" w:rsidRDefault="00FB6967" w:rsidP="00FB6967">
            <w:pPr>
              <w:jc w:val="both"/>
              <w:rPr>
                <w:rFonts w:ascii="Times New Roman" w:hAnsi="Times New Roman" w:cs="Times New Roman"/>
                <w:sz w:val="24"/>
                <w:szCs w:val="24"/>
                <w:lang w:val="en-US"/>
              </w:rPr>
            </w:pPr>
            <w:r w:rsidRPr="00AF6DDA">
              <w:rPr>
                <w:rFonts w:ascii="Times New Roman" w:hAnsi="Times New Roman" w:cs="Times New Roman"/>
                <w:sz w:val="24"/>
                <w:szCs w:val="24"/>
                <w:lang w:val="en-US"/>
              </w:rPr>
              <w:t xml:space="preserve">III. </w:t>
            </w:r>
            <w:r>
              <w:rPr>
                <w:rFonts w:ascii="Times New Roman" w:hAnsi="Times New Roman" w:cs="Times New Roman"/>
                <w:sz w:val="24"/>
                <w:szCs w:val="24"/>
                <w:lang w:val="en-US"/>
              </w:rPr>
              <w:t>Data analysis and reporting</w:t>
            </w:r>
          </w:p>
          <w:p w14:paraId="6D07A06D" w14:textId="77777777" w:rsidR="00FB6967" w:rsidRPr="002A4A00" w:rsidRDefault="00FB6967" w:rsidP="00A253CB">
            <w:pPr>
              <w:pStyle w:val="ListParagraph"/>
              <w:numPr>
                <w:ilvl w:val="0"/>
                <w:numId w:val="19"/>
              </w:numPr>
              <w:jc w:val="both"/>
              <w:rPr>
                <w:rFonts w:ascii="Times New Roman" w:hAnsi="Times New Roman" w:cs="Times New Roman"/>
                <w:sz w:val="24"/>
                <w:szCs w:val="24"/>
                <w:lang w:val="en-US"/>
              </w:rPr>
            </w:pPr>
            <w:r w:rsidRPr="002A4A00">
              <w:rPr>
                <w:rFonts w:ascii="Times New Roman" w:hAnsi="Times New Roman" w:cs="Times New Roman"/>
                <w:sz w:val="24"/>
                <w:szCs w:val="24"/>
                <w:lang w:val="en-US"/>
              </w:rPr>
              <w:t>In-depth analysis and interpretation of data collected</w:t>
            </w:r>
          </w:p>
          <w:p w14:paraId="58A276FF" w14:textId="77777777" w:rsidR="00FB6967" w:rsidRPr="002A4A00" w:rsidRDefault="00FB6967" w:rsidP="00A253CB">
            <w:pPr>
              <w:pStyle w:val="ListParagraph"/>
              <w:numPr>
                <w:ilvl w:val="0"/>
                <w:numId w:val="19"/>
              </w:numPr>
              <w:jc w:val="both"/>
              <w:rPr>
                <w:rFonts w:ascii="Times New Roman" w:hAnsi="Times New Roman" w:cs="Times New Roman"/>
                <w:sz w:val="24"/>
                <w:szCs w:val="24"/>
                <w:lang w:val="en-US"/>
              </w:rPr>
            </w:pPr>
            <w:r w:rsidRPr="002A4A00">
              <w:rPr>
                <w:rFonts w:ascii="Times New Roman" w:hAnsi="Times New Roman" w:cs="Times New Roman"/>
                <w:sz w:val="24"/>
                <w:szCs w:val="24"/>
                <w:lang w:val="en-US"/>
              </w:rPr>
              <w:t>Follow</w:t>
            </w:r>
            <w:r>
              <w:rPr>
                <w:rFonts w:ascii="Times New Roman" w:hAnsi="Times New Roman" w:cs="Times New Roman"/>
                <w:sz w:val="24"/>
                <w:szCs w:val="24"/>
                <w:lang w:val="en-US"/>
              </w:rPr>
              <w:t>-up interviews</w:t>
            </w:r>
          </w:p>
          <w:p w14:paraId="6BBC0926" w14:textId="77777777" w:rsidR="00FB6967" w:rsidRDefault="00FB6967" w:rsidP="00A253CB">
            <w:pPr>
              <w:pStyle w:val="ListParagraph"/>
              <w:numPr>
                <w:ilvl w:val="0"/>
                <w:numId w:val="19"/>
              </w:numPr>
              <w:jc w:val="both"/>
              <w:rPr>
                <w:rFonts w:ascii="Times New Roman" w:hAnsi="Times New Roman" w:cs="Times New Roman"/>
                <w:sz w:val="24"/>
                <w:szCs w:val="24"/>
                <w:lang w:val="en-US"/>
              </w:rPr>
            </w:pPr>
            <w:r>
              <w:rPr>
                <w:rFonts w:ascii="Times New Roman" w:hAnsi="Times New Roman" w:cs="Times New Roman"/>
                <w:sz w:val="24"/>
                <w:szCs w:val="24"/>
                <w:lang w:val="en-US"/>
              </w:rPr>
              <w:t>Developed</w:t>
            </w:r>
            <w:r w:rsidRPr="002A4A00">
              <w:rPr>
                <w:rFonts w:ascii="Times New Roman" w:hAnsi="Times New Roman" w:cs="Times New Roman"/>
                <w:sz w:val="24"/>
                <w:szCs w:val="24"/>
                <w:lang w:val="en-US"/>
              </w:rPr>
              <w:t xml:space="preserve"> draft evaluation report</w:t>
            </w:r>
          </w:p>
          <w:p w14:paraId="27B7E1F4" w14:textId="77777777" w:rsidR="00FB6967" w:rsidRPr="002A4A00" w:rsidRDefault="00FB6967" w:rsidP="00A253CB">
            <w:pPr>
              <w:pStyle w:val="ListParagraph"/>
              <w:numPr>
                <w:ilvl w:val="0"/>
                <w:numId w:val="19"/>
              </w:numPr>
              <w:jc w:val="both"/>
              <w:rPr>
                <w:rFonts w:ascii="Times New Roman" w:hAnsi="Times New Roman" w:cs="Times New Roman"/>
                <w:sz w:val="24"/>
                <w:szCs w:val="24"/>
                <w:lang w:val="en-US"/>
              </w:rPr>
            </w:pPr>
            <w:r w:rsidRPr="002A4A00">
              <w:rPr>
                <w:rFonts w:ascii="Times New Roman" w:hAnsi="Times New Roman" w:cs="Times New Roman"/>
                <w:sz w:val="24"/>
                <w:szCs w:val="24"/>
                <w:lang w:val="en-US"/>
              </w:rPr>
              <w:t xml:space="preserve">Circulated draft report </w:t>
            </w:r>
            <w:r>
              <w:rPr>
                <w:rFonts w:ascii="Times New Roman" w:hAnsi="Times New Roman" w:cs="Times New Roman"/>
                <w:sz w:val="24"/>
                <w:szCs w:val="24"/>
                <w:lang w:val="en-US"/>
              </w:rPr>
              <w:t xml:space="preserve">with UNDP and </w:t>
            </w:r>
            <w:r w:rsidRPr="002A4A00">
              <w:rPr>
                <w:rFonts w:ascii="Times New Roman" w:hAnsi="Times New Roman" w:cs="Times New Roman"/>
                <w:sz w:val="24"/>
                <w:szCs w:val="24"/>
                <w:lang w:val="en-US"/>
              </w:rPr>
              <w:t>stakeholders</w:t>
            </w:r>
          </w:p>
          <w:p w14:paraId="54641DE3" w14:textId="77777777" w:rsidR="00FB6967" w:rsidRPr="002A4A00" w:rsidRDefault="00FB6967" w:rsidP="00A253CB">
            <w:pPr>
              <w:pStyle w:val="ListParagraph"/>
              <w:numPr>
                <w:ilvl w:val="0"/>
                <w:numId w:val="19"/>
              </w:numPr>
              <w:jc w:val="both"/>
              <w:rPr>
                <w:rFonts w:ascii="Times New Roman" w:hAnsi="Times New Roman" w:cs="Times New Roman"/>
                <w:sz w:val="24"/>
                <w:szCs w:val="24"/>
                <w:lang w:val="en-US"/>
              </w:rPr>
            </w:pPr>
            <w:r w:rsidRPr="002A4A00">
              <w:rPr>
                <w:rFonts w:ascii="Times New Roman" w:hAnsi="Times New Roman" w:cs="Times New Roman"/>
                <w:sz w:val="24"/>
                <w:szCs w:val="24"/>
                <w:lang w:val="en-US"/>
              </w:rPr>
              <w:t>Integrated comments and submitted final report</w:t>
            </w:r>
          </w:p>
        </w:tc>
      </w:tr>
    </w:tbl>
    <w:p w14:paraId="422D6971" w14:textId="77777777" w:rsidR="004B170A" w:rsidRDefault="004B170A" w:rsidP="00450CB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1 further details the main </w:t>
      </w:r>
      <w:r w:rsidR="00450CBF">
        <w:rPr>
          <w:rFonts w:ascii="Times New Roman" w:hAnsi="Times New Roman" w:cs="Times New Roman"/>
          <w:sz w:val="24"/>
          <w:szCs w:val="24"/>
          <w:lang w:val="en-US"/>
        </w:rPr>
        <w:t>activities that were undertaken by the CO and the evaluation team under each stage</w:t>
      </w:r>
      <w:r>
        <w:rPr>
          <w:rFonts w:ascii="Times New Roman" w:hAnsi="Times New Roman" w:cs="Times New Roman"/>
          <w:sz w:val="24"/>
          <w:szCs w:val="24"/>
          <w:lang w:val="en-US"/>
        </w:rPr>
        <w:t>.</w:t>
      </w:r>
    </w:p>
    <w:p w14:paraId="6332FF0C" w14:textId="77777777" w:rsidR="004B170A" w:rsidRDefault="004B170A" w:rsidP="00450CBF">
      <w:pPr>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 xml:space="preserve">Evaluation </w:t>
      </w:r>
      <w:r w:rsidRPr="004B170A">
        <w:rPr>
          <w:rFonts w:ascii="Times New Roman" w:hAnsi="Times New Roman" w:cs="Times New Roman"/>
          <w:sz w:val="24"/>
          <w:szCs w:val="24"/>
          <w:u w:val="single"/>
          <w:lang w:val="en-US"/>
        </w:rPr>
        <w:t>Planning</w:t>
      </w:r>
    </w:p>
    <w:p w14:paraId="366F57E3" w14:textId="77777777" w:rsidR="004B170A" w:rsidRDefault="004B170A" w:rsidP="00450CBF">
      <w:pPr>
        <w:jc w:val="both"/>
        <w:rPr>
          <w:rFonts w:ascii="Times New Roman" w:hAnsi="Times New Roman" w:cs="Times New Roman"/>
          <w:sz w:val="24"/>
          <w:szCs w:val="24"/>
          <w:lang w:val="en-US"/>
        </w:rPr>
      </w:pPr>
      <w:r w:rsidRPr="004B170A">
        <w:rPr>
          <w:rFonts w:ascii="Times New Roman" w:hAnsi="Times New Roman" w:cs="Times New Roman"/>
          <w:sz w:val="24"/>
          <w:szCs w:val="24"/>
          <w:lang w:val="en-US"/>
        </w:rPr>
        <w:t xml:space="preserve">The planning and preparation phase included the development of the </w:t>
      </w:r>
      <w:r w:rsidR="00FB6967">
        <w:rPr>
          <w:rFonts w:ascii="Times New Roman" w:hAnsi="Times New Roman" w:cs="Times New Roman"/>
          <w:sz w:val="24"/>
          <w:szCs w:val="24"/>
          <w:lang w:val="en-US"/>
        </w:rPr>
        <w:t>ToR by the CO</w:t>
      </w:r>
      <w:r w:rsidRPr="004B170A">
        <w:rPr>
          <w:rFonts w:ascii="Times New Roman" w:hAnsi="Times New Roman" w:cs="Times New Roman"/>
          <w:sz w:val="24"/>
          <w:szCs w:val="24"/>
          <w:lang w:val="en-US"/>
        </w:rPr>
        <w:t xml:space="preserve"> and the design of the evaluation framework</w:t>
      </w:r>
      <w:r w:rsidR="00FB6967">
        <w:rPr>
          <w:rFonts w:ascii="Times New Roman" w:hAnsi="Times New Roman" w:cs="Times New Roman"/>
          <w:sz w:val="24"/>
          <w:szCs w:val="24"/>
          <w:lang w:val="en-US"/>
        </w:rPr>
        <w:t xml:space="preserve"> by the evaluation team</w:t>
      </w:r>
      <w:r w:rsidRPr="004B170A">
        <w:rPr>
          <w:rFonts w:ascii="Times New Roman" w:hAnsi="Times New Roman" w:cs="Times New Roman"/>
          <w:sz w:val="24"/>
          <w:szCs w:val="24"/>
          <w:lang w:val="en-US"/>
        </w:rPr>
        <w:t xml:space="preserve">. The </w:t>
      </w:r>
      <w:r w:rsidR="00FB6967">
        <w:rPr>
          <w:rFonts w:ascii="Times New Roman" w:hAnsi="Times New Roman" w:cs="Times New Roman"/>
          <w:sz w:val="24"/>
          <w:szCs w:val="24"/>
          <w:lang w:val="en-US"/>
        </w:rPr>
        <w:t>evaluators</w:t>
      </w:r>
      <w:r w:rsidRPr="004B170A">
        <w:rPr>
          <w:rFonts w:ascii="Times New Roman" w:hAnsi="Times New Roman" w:cs="Times New Roman"/>
          <w:sz w:val="24"/>
          <w:szCs w:val="24"/>
          <w:lang w:val="en-US"/>
        </w:rPr>
        <w:t xml:space="preserve"> developed a detailed programmatic scope of evaluation activities, visits, as well as sample interview guides for interviews</w:t>
      </w:r>
      <w:r w:rsidR="00FB6967">
        <w:rPr>
          <w:rFonts w:ascii="Times New Roman" w:hAnsi="Times New Roman" w:cs="Times New Roman"/>
          <w:sz w:val="24"/>
          <w:szCs w:val="24"/>
          <w:lang w:val="en-US"/>
        </w:rPr>
        <w:t xml:space="preserve"> with stakeholders</w:t>
      </w:r>
      <w:r w:rsidRPr="004B170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88B61D9" w14:textId="77777777" w:rsidR="001F4935" w:rsidRPr="001F4935" w:rsidRDefault="001F4935" w:rsidP="00450CBF">
      <w:pPr>
        <w:jc w:val="both"/>
        <w:rPr>
          <w:rFonts w:ascii="Times New Roman" w:hAnsi="Times New Roman" w:cs="Times New Roman"/>
          <w:sz w:val="24"/>
          <w:szCs w:val="24"/>
          <w:u w:val="single"/>
          <w:lang w:val="en-US"/>
        </w:rPr>
      </w:pPr>
      <w:r w:rsidRPr="001F4935">
        <w:rPr>
          <w:rFonts w:ascii="Times New Roman" w:hAnsi="Times New Roman" w:cs="Times New Roman"/>
          <w:sz w:val="24"/>
          <w:szCs w:val="24"/>
          <w:u w:val="single"/>
          <w:lang w:val="en-US"/>
        </w:rPr>
        <w:t>Data Colle</w:t>
      </w:r>
      <w:r w:rsidR="00821D27">
        <w:rPr>
          <w:rFonts w:ascii="Times New Roman" w:hAnsi="Times New Roman" w:cs="Times New Roman"/>
          <w:sz w:val="24"/>
          <w:szCs w:val="24"/>
          <w:u w:val="single"/>
          <w:lang w:val="en-US"/>
        </w:rPr>
        <w:t>ction</w:t>
      </w:r>
    </w:p>
    <w:p w14:paraId="4635BF7D" w14:textId="77777777" w:rsidR="001F4935" w:rsidRPr="00B15177" w:rsidRDefault="001F4935" w:rsidP="00450CB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data collection process involved </w:t>
      </w:r>
      <w:r w:rsidRPr="001F4935">
        <w:rPr>
          <w:rFonts w:ascii="Times New Roman" w:hAnsi="Times New Roman" w:cs="Times New Roman"/>
          <w:sz w:val="24"/>
          <w:szCs w:val="24"/>
          <w:lang w:val="en-US"/>
        </w:rPr>
        <w:t xml:space="preserve">a comprehensive desk review of </w:t>
      </w:r>
      <w:r w:rsidR="00FB6967">
        <w:rPr>
          <w:rFonts w:ascii="Times New Roman" w:hAnsi="Times New Roman" w:cs="Times New Roman"/>
          <w:sz w:val="24"/>
          <w:szCs w:val="24"/>
          <w:lang w:val="en-US"/>
        </w:rPr>
        <w:t>project</w:t>
      </w:r>
      <w:r>
        <w:rPr>
          <w:rFonts w:ascii="Times New Roman" w:hAnsi="Times New Roman" w:cs="Times New Roman"/>
          <w:sz w:val="24"/>
          <w:szCs w:val="24"/>
          <w:lang w:val="en-US"/>
        </w:rPr>
        <w:t xml:space="preserve"> documents and semi-structured </w:t>
      </w:r>
      <w:r w:rsidR="00FB6967">
        <w:rPr>
          <w:rFonts w:ascii="Times New Roman" w:hAnsi="Times New Roman" w:cs="Times New Roman"/>
          <w:sz w:val="24"/>
          <w:szCs w:val="24"/>
          <w:lang w:val="en-US"/>
        </w:rPr>
        <w:t>interviews with stakeholders and partners (see Table 2 for a list of data sources)</w:t>
      </w:r>
      <w:r w:rsidRPr="00B15177">
        <w:rPr>
          <w:rFonts w:ascii="Times New Roman" w:hAnsi="Times New Roman" w:cs="Times New Roman"/>
          <w:sz w:val="24"/>
          <w:szCs w:val="24"/>
          <w:lang w:val="en-US"/>
        </w:rPr>
        <w:t>.</w:t>
      </w:r>
    </w:p>
    <w:p w14:paraId="16FFE957" w14:textId="77777777" w:rsidR="001F4935" w:rsidRDefault="001F4935" w:rsidP="00450CBF">
      <w:pPr>
        <w:pStyle w:val="ListParagraph"/>
        <w:numPr>
          <w:ilvl w:val="0"/>
          <w:numId w:val="1"/>
        </w:numPr>
        <w:jc w:val="both"/>
        <w:rPr>
          <w:rFonts w:ascii="Times New Roman" w:hAnsi="Times New Roman" w:cs="Times New Roman"/>
          <w:sz w:val="24"/>
          <w:szCs w:val="24"/>
          <w:lang w:val="en-US"/>
        </w:rPr>
      </w:pPr>
      <w:r w:rsidRPr="001F4935">
        <w:rPr>
          <w:rFonts w:ascii="Times New Roman" w:hAnsi="Times New Roman" w:cs="Times New Roman"/>
          <w:b/>
          <w:i/>
          <w:sz w:val="24"/>
          <w:szCs w:val="24"/>
          <w:lang w:val="en-US"/>
        </w:rPr>
        <w:t>Desk Review</w:t>
      </w:r>
      <w:r>
        <w:rPr>
          <w:rFonts w:ascii="Times New Roman" w:hAnsi="Times New Roman" w:cs="Times New Roman"/>
          <w:sz w:val="24"/>
          <w:szCs w:val="24"/>
          <w:lang w:val="en-US"/>
        </w:rPr>
        <w:t xml:space="preserve"> - </w:t>
      </w:r>
      <w:r w:rsidRPr="005756F5">
        <w:rPr>
          <w:rFonts w:ascii="Times New Roman" w:hAnsi="Times New Roman" w:cs="Times New Roman"/>
          <w:sz w:val="24"/>
          <w:szCs w:val="24"/>
          <w:lang w:val="en-US"/>
        </w:rPr>
        <w:t xml:space="preserve">The evaluators started by analyzing </w:t>
      </w:r>
      <w:r>
        <w:rPr>
          <w:rFonts w:ascii="Times New Roman" w:hAnsi="Times New Roman" w:cs="Times New Roman"/>
          <w:sz w:val="24"/>
          <w:szCs w:val="24"/>
          <w:lang w:val="en-US"/>
        </w:rPr>
        <w:t xml:space="preserve">relevant </w:t>
      </w:r>
      <w:r w:rsidRPr="005756F5">
        <w:rPr>
          <w:rFonts w:ascii="Times New Roman" w:hAnsi="Times New Roman" w:cs="Times New Roman"/>
          <w:sz w:val="24"/>
          <w:szCs w:val="24"/>
          <w:lang w:val="en-US"/>
        </w:rPr>
        <w:t>documents, project documents and progress reports</w:t>
      </w:r>
      <w:r w:rsidR="00AA452C">
        <w:rPr>
          <w:rFonts w:ascii="Times New Roman" w:hAnsi="Times New Roman" w:cs="Times New Roman"/>
          <w:sz w:val="24"/>
          <w:szCs w:val="24"/>
          <w:lang w:val="en-US"/>
        </w:rPr>
        <w:t>,</w:t>
      </w:r>
      <w:r w:rsidRPr="005756F5">
        <w:rPr>
          <w:rFonts w:ascii="Times New Roman" w:hAnsi="Times New Roman" w:cs="Times New Roman"/>
          <w:sz w:val="24"/>
          <w:szCs w:val="24"/>
          <w:lang w:val="en-US"/>
        </w:rPr>
        <w:t xml:space="preserve"> as well as national development policies and strategies. Documents from similar and complementary initiatives, as well as reports on the specific context of the </w:t>
      </w:r>
      <w:r>
        <w:rPr>
          <w:rFonts w:ascii="Times New Roman" w:hAnsi="Times New Roman" w:cs="Times New Roman"/>
          <w:sz w:val="24"/>
          <w:szCs w:val="24"/>
          <w:lang w:val="en-US"/>
        </w:rPr>
        <w:t>project</w:t>
      </w:r>
      <w:r w:rsidRPr="005756F5">
        <w:rPr>
          <w:rFonts w:ascii="Times New Roman" w:hAnsi="Times New Roman" w:cs="Times New Roman"/>
          <w:sz w:val="24"/>
          <w:szCs w:val="24"/>
          <w:lang w:val="en-US"/>
        </w:rPr>
        <w:t xml:space="preserve"> formed part of the analysis.</w:t>
      </w:r>
    </w:p>
    <w:p w14:paraId="72A77AA8" w14:textId="77777777" w:rsidR="001F4935" w:rsidRDefault="001F4935" w:rsidP="00CE715F">
      <w:pPr>
        <w:pStyle w:val="ListParagraph"/>
        <w:ind w:left="360"/>
        <w:jc w:val="both"/>
        <w:rPr>
          <w:rFonts w:ascii="Times New Roman" w:hAnsi="Times New Roman" w:cs="Times New Roman"/>
          <w:sz w:val="24"/>
          <w:szCs w:val="24"/>
          <w:lang w:val="en-US"/>
        </w:rPr>
      </w:pPr>
    </w:p>
    <w:p w14:paraId="1E1966E2" w14:textId="77777777" w:rsidR="001F4935" w:rsidRDefault="001F4935" w:rsidP="00686D36">
      <w:pPr>
        <w:pStyle w:val="ListParagraph"/>
        <w:numPr>
          <w:ilvl w:val="0"/>
          <w:numId w:val="1"/>
        </w:numPr>
        <w:jc w:val="both"/>
        <w:rPr>
          <w:rFonts w:ascii="Times New Roman" w:hAnsi="Times New Roman" w:cs="Times New Roman"/>
          <w:sz w:val="24"/>
          <w:szCs w:val="24"/>
          <w:lang w:val="en-US"/>
        </w:rPr>
      </w:pPr>
      <w:r w:rsidRPr="001F4935">
        <w:rPr>
          <w:rFonts w:ascii="Times New Roman" w:hAnsi="Times New Roman" w:cs="Times New Roman"/>
          <w:b/>
          <w:i/>
          <w:sz w:val="24"/>
          <w:szCs w:val="24"/>
          <w:lang w:val="en-US"/>
        </w:rPr>
        <w:t>Semi-structured Interviews</w:t>
      </w:r>
      <w:r>
        <w:rPr>
          <w:rFonts w:ascii="Times New Roman" w:hAnsi="Times New Roman" w:cs="Times New Roman"/>
          <w:sz w:val="24"/>
          <w:szCs w:val="24"/>
          <w:lang w:val="en-US"/>
        </w:rPr>
        <w:t xml:space="preserve"> -</w:t>
      </w:r>
      <w:r w:rsidRPr="00C87B25">
        <w:rPr>
          <w:rFonts w:ascii="Times New Roman" w:hAnsi="Times New Roman" w:cs="Times New Roman"/>
          <w:sz w:val="24"/>
          <w:szCs w:val="24"/>
          <w:lang w:val="en-US"/>
        </w:rPr>
        <w:t xml:space="preserve"> Interviewees included,</w:t>
      </w:r>
      <w:r>
        <w:rPr>
          <w:rFonts w:ascii="Times New Roman" w:hAnsi="Times New Roman" w:cs="Times New Roman"/>
          <w:sz w:val="24"/>
          <w:szCs w:val="24"/>
          <w:lang w:val="en-US"/>
        </w:rPr>
        <w:t xml:space="preserve"> </w:t>
      </w:r>
      <w:r w:rsidRPr="00C87B25">
        <w:rPr>
          <w:rFonts w:ascii="Times New Roman" w:hAnsi="Times New Roman" w:cs="Times New Roman"/>
          <w:sz w:val="24"/>
          <w:szCs w:val="24"/>
          <w:lang w:val="en-US"/>
        </w:rPr>
        <w:t xml:space="preserve">among others, </w:t>
      </w:r>
      <w:r>
        <w:rPr>
          <w:rFonts w:ascii="Times New Roman" w:hAnsi="Times New Roman" w:cs="Times New Roman"/>
          <w:sz w:val="24"/>
          <w:szCs w:val="24"/>
          <w:lang w:val="en-US"/>
        </w:rPr>
        <w:t>UNDP</w:t>
      </w:r>
      <w:r w:rsidRPr="00C87B25">
        <w:rPr>
          <w:rFonts w:ascii="Times New Roman" w:hAnsi="Times New Roman" w:cs="Times New Roman"/>
          <w:sz w:val="24"/>
          <w:szCs w:val="24"/>
          <w:lang w:val="en-US"/>
        </w:rPr>
        <w:t xml:space="preserve"> staff, </w:t>
      </w:r>
      <w:r>
        <w:rPr>
          <w:rFonts w:ascii="Times New Roman" w:hAnsi="Times New Roman" w:cs="Times New Roman"/>
          <w:sz w:val="24"/>
          <w:szCs w:val="24"/>
          <w:lang w:val="en-US"/>
        </w:rPr>
        <w:t xml:space="preserve">government officials, civil society organizations, </w:t>
      </w:r>
      <w:r w:rsidRPr="00C87B25">
        <w:rPr>
          <w:rFonts w:ascii="Times New Roman" w:hAnsi="Times New Roman" w:cs="Times New Roman"/>
          <w:sz w:val="24"/>
          <w:szCs w:val="24"/>
          <w:lang w:val="en-US"/>
        </w:rPr>
        <w:t xml:space="preserve">donors, </w:t>
      </w:r>
      <w:r>
        <w:rPr>
          <w:rFonts w:ascii="Times New Roman" w:hAnsi="Times New Roman" w:cs="Times New Roman"/>
          <w:sz w:val="24"/>
          <w:szCs w:val="24"/>
          <w:lang w:val="en-US"/>
        </w:rPr>
        <w:t xml:space="preserve">academics and development </w:t>
      </w:r>
      <w:r w:rsidRPr="00C87B25">
        <w:rPr>
          <w:rFonts w:ascii="Times New Roman" w:hAnsi="Times New Roman" w:cs="Times New Roman"/>
          <w:sz w:val="24"/>
          <w:szCs w:val="24"/>
          <w:lang w:val="en-US"/>
        </w:rPr>
        <w:t xml:space="preserve">practitioners, local government representatives, </w:t>
      </w:r>
      <w:proofErr w:type="gramStart"/>
      <w:r>
        <w:rPr>
          <w:rFonts w:ascii="Times New Roman" w:hAnsi="Times New Roman" w:cs="Times New Roman"/>
          <w:sz w:val="24"/>
          <w:szCs w:val="24"/>
          <w:lang w:val="en-US"/>
        </w:rPr>
        <w:t>etc</w:t>
      </w:r>
      <w:r w:rsidRPr="00C87B25">
        <w:rPr>
          <w:rFonts w:ascii="Times New Roman" w:hAnsi="Times New Roman" w:cs="Times New Roman"/>
          <w:sz w:val="24"/>
          <w:szCs w:val="24"/>
          <w:lang w:val="en-US"/>
        </w:rPr>
        <w:t>.</w:t>
      </w:r>
      <w:r w:rsidR="00AA452C">
        <w:rPr>
          <w:rFonts w:ascii="Times New Roman" w:hAnsi="Times New Roman" w:cs="Times New Roman"/>
          <w:sz w:val="24"/>
          <w:szCs w:val="24"/>
          <w:lang w:val="en-US"/>
        </w:rPr>
        <w:t>.</w:t>
      </w:r>
      <w:proofErr w:type="gramEnd"/>
      <w:r w:rsidRPr="00C87B25">
        <w:rPr>
          <w:rFonts w:ascii="Times New Roman" w:hAnsi="Times New Roman" w:cs="Times New Roman"/>
          <w:sz w:val="24"/>
          <w:szCs w:val="24"/>
          <w:lang w:val="en-US"/>
        </w:rPr>
        <w:t xml:space="preserve"> Open-ended</w:t>
      </w:r>
      <w:r w:rsidR="00AA452C">
        <w:rPr>
          <w:rFonts w:ascii="Times New Roman" w:hAnsi="Times New Roman" w:cs="Times New Roman"/>
          <w:sz w:val="24"/>
          <w:szCs w:val="24"/>
          <w:lang w:val="en-US"/>
        </w:rPr>
        <w:t xml:space="preserve"> </w:t>
      </w:r>
      <w:r w:rsidRPr="00C87B25">
        <w:rPr>
          <w:rFonts w:ascii="Times New Roman" w:hAnsi="Times New Roman" w:cs="Times New Roman"/>
          <w:sz w:val="24"/>
          <w:szCs w:val="24"/>
          <w:lang w:val="en-US"/>
        </w:rPr>
        <w:t xml:space="preserve">questions were </w:t>
      </w:r>
      <w:r w:rsidR="00AA452C">
        <w:rPr>
          <w:rFonts w:ascii="Times New Roman" w:hAnsi="Times New Roman" w:cs="Times New Roman"/>
          <w:sz w:val="24"/>
          <w:szCs w:val="24"/>
          <w:lang w:val="en-US"/>
        </w:rPr>
        <w:t>used</w:t>
      </w:r>
      <w:r w:rsidRPr="00C87B25">
        <w:rPr>
          <w:rFonts w:ascii="Times New Roman" w:hAnsi="Times New Roman" w:cs="Times New Roman"/>
          <w:sz w:val="24"/>
          <w:szCs w:val="24"/>
          <w:lang w:val="en-US"/>
        </w:rPr>
        <w:t xml:space="preserve"> to enable interviewees </w:t>
      </w:r>
      <w:r>
        <w:rPr>
          <w:rFonts w:ascii="Times New Roman" w:hAnsi="Times New Roman" w:cs="Times New Roman"/>
          <w:sz w:val="24"/>
          <w:szCs w:val="24"/>
          <w:lang w:val="en-US"/>
        </w:rPr>
        <w:t xml:space="preserve">to </w:t>
      </w:r>
      <w:r w:rsidRPr="00C87B25">
        <w:rPr>
          <w:rFonts w:ascii="Times New Roman" w:hAnsi="Times New Roman" w:cs="Times New Roman"/>
          <w:sz w:val="24"/>
          <w:szCs w:val="24"/>
          <w:lang w:val="en-US"/>
        </w:rPr>
        <w:t xml:space="preserve">express their views freely and raise the issues they considered most important. A questionnaire </w:t>
      </w:r>
      <w:r w:rsidRPr="00C87B25">
        <w:rPr>
          <w:rFonts w:ascii="Times New Roman" w:hAnsi="Times New Roman" w:cs="Times New Roman"/>
          <w:sz w:val="24"/>
          <w:szCs w:val="24"/>
          <w:lang w:val="en-US"/>
        </w:rPr>
        <w:lastRenderedPageBreak/>
        <w:t xml:space="preserve">was designed to guide the semi-structured interviews and ensure that questions would be investigated consistently across </w:t>
      </w:r>
      <w:r>
        <w:rPr>
          <w:rFonts w:ascii="Times New Roman" w:hAnsi="Times New Roman" w:cs="Times New Roman"/>
          <w:sz w:val="24"/>
          <w:szCs w:val="24"/>
          <w:lang w:val="en-US"/>
        </w:rPr>
        <w:t>all interviews (the questionnaire can be found in Annex</w:t>
      </w:r>
      <w:r w:rsidR="009D0CF1">
        <w:rPr>
          <w:rFonts w:ascii="Times New Roman" w:hAnsi="Times New Roman" w:cs="Times New Roman"/>
          <w:sz w:val="24"/>
          <w:szCs w:val="24"/>
          <w:lang w:val="en-US"/>
        </w:rPr>
        <w:t xml:space="preserve"> III</w:t>
      </w:r>
      <w:r>
        <w:rPr>
          <w:rFonts w:ascii="Times New Roman" w:hAnsi="Times New Roman" w:cs="Times New Roman"/>
          <w:sz w:val="24"/>
          <w:szCs w:val="24"/>
          <w:lang w:val="en-US"/>
        </w:rPr>
        <w:t>)</w:t>
      </w:r>
      <w:r w:rsidRPr="00C87B25">
        <w:rPr>
          <w:rFonts w:ascii="Times New Roman" w:hAnsi="Times New Roman" w:cs="Times New Roman"/>
          <w:sz w:val="24"/>
          <w:szCs w:val="24"/>
          <w:lang w:val="en-US"/>
        </w:rPr>
        <w:t xml:space="preserve">. </w:t>
      </w:r>
      <w:r w:rsidR="009D0CF1" w:rsidRPr="009D0CF1">
        <w:rPr>
          <w:rFonts w:ascii="Times New Roman" w:hAnsi="Times New Roman" w:cs="Times New Roman"/>
          <w:sz w:val="24"/>
          <w:szCs w:val="24"/>
          <w:lang w:val="en-US"/>
        </w:rPr>
        <w:t>A full list of people interviewed</w:t>
      </w:r>
      <w:r w:rsidR="009D0CF1">
        <w:rPr>
          <w:rFonts w:ascii="Times New Roman" w:hAnsi="Times New Roman" w:cs="Times New Roman"/>
          <w:sz w:val="24"/>
          <w:szCs w:val="24"/>
          <w:lang w:val="en-US"/>
        </w:rPr>
        <w:t xml:space="preserve"> can be found in Annex IV.</w:t>
      </w:r>
    </w:p>
    <w:p w14:paraId="4F8CBCA6" w14:textId="77777777" w:rsidR="00C7397A" w:rsidRPr="00C7397A" w:rsidRDefault="00C7397A" w:rsidP="00C7397A">
      <w:pPr>
        <w:pStyle w:val="ListParagraph"/>
        <w:rPr>
          <w:rFonts w:ascii="Times New Roman" w:hAnsi="Times New Roman" w:cs="Times New Roman"/>
          <w:sz w:val="24"/>
          <w:szCs w:val="24"/>
          <w:lang w:val="en-US"/>
        </w:rPr>
      </w:pPr>
    </w:p>
    <w:p w14:paraId="652E1042" w14:textId="77777777" w:rsidR="00C7397A" w:rsidRPr="00AA452C" w:rsidRDefault="00C7397A" w:rsidP="00686D36">
      <w:pPr>
        <w:pStyle w:val="ListParagraph"/>
        <w:numPr>
          <w:ilvl w:val="0"/>
          <w:numId w:val="1"/>
        </w:numPr>
        <w:jc w:val="both"/>
        <w:rPr>
          <w:rFonts w:ascii="Times New Roman" w:hAnsi="Times New Roman" w:cs="Times New Roman"/>
          <w:sz w:val="24"/>
          <w:szCs w:val="24"/>
          <w:lang w:val="en-US"/>
        </w:rPr>
      </w:pPr>
      <w:r w:rsidRPr="00AA452C">
        <w:rPr>
          <w:rFonts w:ascii="Times New Roman" w:hAnsi="Times New Roman" w:cs="Times New Roman"/>
          <w:b/>
          <w:i/>
          <w:sz w:val="24"/>
          <w:szCs w:val="24"/>
          <w:lang w:val="en-US"/>
        </w:rPr>
        <w:t>Final Workshop</w:t>
      </w:r>
      <w:r w:rsidRPr="00AA452C">
        <w:rPr>
          <w:rFonts w:ascii="Times New Roman" w:hAnsi="Times New Roman" w:cs="Times New Roman"/>
          <w:sz w:val="24"/>
          <w:szCs w:val="24"/>
          <w:lang w:val="en-US"/>
        </w:rPr>
        <w:t xml:space="preserve"> – The evaluators were able to attend the project’s final workshop which took place on December 3, 2017. The workshop provided an opportunity for</w:t>
      </w:r>
      <w:r w:rsidR="00AA452C" w:rsidRPr="00AA452C">
        <w:rPr>
          <w:rFonts w:ascii="Times New Roman" w:hAnsi="Times New Roman" w:cs="Times New Roman"/>
          <w:sz w:val="24"/>
          <w:szCs w:val="24"/>
          <w:lang w:val="en-US"/>
        </w:rPr>
        <w:t xml:space="preserve"> the evaluators to obtain a good overview of project activities, meet key stakeholders and collect additional information.</w:t>
      </w:r>
    </w:p>
    <w:p w14:paraId="333299A8" w14:textId="01406C6D" w:rsidR="003C02CE" w:rsidRPr="00BA03F4" w:rsidRDefault="00BA03F4" w:rsidP="0058008C">
      <w:pPr>
        <w:pStyle w:val="Caption"/>
        <w:spacing w:after="0"/>
        <w:rPr>
          <w:rFonts w:ascii="Times New Roman" w:hAnsi="Times New Roman" w:cs="Times New Roman"/>
          <w:color w:val="1F497D" w:themeColor="text2"/>
          <w:sz w:val="24"/>
          <w:szCs w:val="24"/>
          <w:lang w:val="en-US"/>
        </w:rPr>
      </w:pPr>
      <w:bookmarkStart w:id="17" w:name="_Toc504935666"/>
      <w:r w:rsidRPr="00BA03F4">
        <w:rPr>
          <w:rFonts w:ascii="Times New Roman" w:hAnsi="Times New Roman" w:cs="Times New Roman"/>
          <w:color w:val="1F497D" w:themeColor="text2"/>
          <w:sz w:val="24"/>
          <w:szCs w:val="24"/>
        </w:rPr>
        <w:t xml:space="preserve">Table </w:t>
      </w:r>
      <w:r w:rsidRPr="00BA03F4">
        <w:rPr>
          <w:rFonts w:ascii="Times New Roman" w:hAnsi="Times New Roman" w:cs="Times New Roman"/>
          <w:color w:val="1F497D" w:themeColor="text2"/>
          <w:sz w:val="24"/>
          <w:szCs w:val="24"/>
        </w:rPr>
        <w:fldChar w:fldCharType="begin"/>
      </w:r>
      <w:r w:rsidRPr="00BA03F4">
        <w:rPr>
          <w:rFonts w:ascii="Times New Roman" w:hAnsi="Times New Roman" w:cs="Times New Roman"/>
          <w:color w:val="1F497D" w:themeColor="text2"/>
          <w:sz w:val="24"/>
          <w:szCs w:val="24"/>
        </w:rPr>
        <w:instrText xml:space="preserve"> SEQ Table \* ARABIC </w:instrText>
      </w:r>
      <w:r w:rsidRPr="00BA03F4">
        <w:rPr>
          <w:rFonts w:ascii="Times New Roman" w:hAnsi="Times New Roman" w:cs="Times New Roman"/>
          <w:color w:val="1F497D" w:themeColor="text2"/>
          <w:sz w:val="24"/>
          <w:szCs w:val="24"/>
        </w:rPr>
        <w:fldChar w:fldCharType="separate"/>
      </w:r>
      <w:r w:rsidR="001A1F06">
        <w:rPr>
          <w:rFonts w:ascii="Times New Roman" w:hAnsi="Times New Roman" w:cs="Times New Roman"/>
          <w:noProof/>
          <w:color w:val="1F497D" w:themeColor="text2"/>
          <w:sz w:val="24"/>
          <w:szCs w:val="24"/>
        </w:rPr>
        <w:t>2</w:t>
      </w:r>
      <w:r w:rsidRPr="00BA03F4">
        <w:rPr>
          <w:rFonts w:ascii="Times New Roman" w:hAnsi="Times New Roman" w:cs="Times New Roman"/>
          <w:color w:val="1F497D" w:themeColor="text2"/>
          <w:sz w:val="24"/>
          <w:szCs w:val="24"/>
        </w:rPr>
        <w:fldChar w:fldCharType="end"/>
      </w:r>
      <w:r w:rsidR="003C02CE" w:rsidRPr="00BA03F4">
        <w:rPr>
          <w:rFonts w:ascii="Times New Roman" w:hAnsi="Times New Roman" w:cs="Times New Roman"/>
          <w:color w:val="1F497D" w:themeColor="text2"/>
          <w:sz w:val="24"/>
          <w:szCs w:val="24"/>
          <w:lang w:val="en-US"/>
        </w:rPr>
        <w:t>: Data Sources</w:t>
      </w:r>
      <w:bookmarkEnd w:id="17"/>
    </w:p>
    <w:tbl>
      <w:tblPr>
        <w:tblStyle w:val="TableGrid"/>
        <w:tblW w:w="9351" w:type="dxa"/>
        <w:tblBorders>
          <w:insideH w:val="none" w:sz="0" w:space="0" w:color="auto"/>
          <w:insideV w:val="none" w:sz="0" w:space="0" w:color="auto"/>
        </w:tblBorders>
        <w:tblLook w:val="04A0" w:firstRow="1" w:lastRow="0" w:firstColumn="1" w:lastColumn="0" w:noHBand="0" w:noVBand="1"/>
      </w:tblPr>
      <w:tblGrid>
        <w:gridCol w:w="1611"/>
        <w:gridCol w:w="1805"/>
        <w:gridCol w:w="5935"/>
      </w:tblGrid>
      <w:tr w:rsidR="003C02CE" w:rsidRPr="008504E7" w14:paraId="158E19A2" w14:textId="77777777" w:rsidTr="00985C81">
        <w:trPr>
          <w:tblHeader/>
        </w:trPr>
        <w:tc>
          <w:tcPr>
            <w:tcW w:w="1612" w:type="dxa"/>
            <w:shd w:val="clear" w:color="auto" w:fill="365F91" w:themeFill="accent1" w:themeFillShade="BF"/>
          </w:tcPr>
          <w:p w14:paraId="373D882A" w14:textId="77777777" w:rsidR="003C02CE" w:rsidRPr="008504E7" w:rsidRDefault="003C02CE" w:rsidP="00CE715F">
            <w:pPr>
              <w:jc w:val="both"/>
              <w:rPr>
                <w:rFonts w:ascii="Times New Roman" w:hAnsi="Times New Roman" w:cs="Times New Roman"/>
                <w:b/>
                <w:color w:val="FFFFFF" w:themeColor="background1"/>
                <w:szCs w:val="20"/>
              </w:rPr>
            </w:pPr>
            <w:r w:rsidRPr="008504E7">
              <w:rPr>
                <w:rFonts w:ascii="Times New Roman" w:hAnsi="Times New Roman" w:cs="Times New Roman"/>
                <w:b/>
                <w:color w:val="FFFFFF" w:themeColor="background1"/>
                <w:szCs w:val="20"/>
              </w:rPr>
              <w:t xml:space="preserve">Evaluation tools </w:t>
            </w:r>
          </w:p>
        </w:tc>
        <w:tc>
          <w:tcPr>
            <w:tcW w:w="7739" w:type="dxa"/>
            <w:gridSpan w:val="2"/>
            <w:shd w:val="clear" w:color="auto" w:fill="365F91" w:themeFill="accent1" w:themeFillShade="BF"/>
          </w:tcPr>
          <w:p w14:paraId="4E9D8DB2" w14:textId="77777777" w:rsidR="003C02CE" w:rsidRPr="008504E7" w:rsidRDefault="003C02CE" w:rsidP="00CE715F">
            <w:pPr>
              <w:jc w:val="both"/>
              <w:rPr>
                <w:rFonts w:ascii="Times New Roman" w:hAnsi="Times New Roman" w:cs="Times New Roman"/>
                <w:b/>
                <w:color w:val="FFFFFF" w:themeColor="background1"/>
                <w:szCs w:val="20"/>
              </w:rPr>
            </w:pPr>
            <w:r w:rsidRPr="008504E7">
              <w:rPr>
                <w:rFonts w:ascii="Times New Roman" w:hAnsi="Times New Roman" w:cs="Times New Roman"/>
                <w:b/>
                <w:color w:val="FFFFFF" w:themeColor="background1"/>
                <w:szCs w:val="20"/>
              </w:rPr>
              <w:t>Sources of information</w:t>
            </w:r>
          </w:p>
          <w:p w14:paraId="0D51C8B9" w14:textId="77777777" w:rsidR="003C02CE" w:rsidRPr="008504E7" w:rsidRDefault="003C02CE" w:rsidP="00CE715F">
            <w:pPr>
              <w:jc w:val="both"/>
              <w:rPr>
                <w:rFonts w:ascii="Times New Roman" w:hAnsi="Times New Roman" w:cs="Times New Roman"/>
                <w:b/>
                <w:color w:val="FFFFFF" w:themeColor="background1"/>
                <w:szCs w:val="20"/>
              </w:rPr>
            </w:pPr>
          </w:p>
        </w:tc>
      </w:tr>
      <w:tr w:rsidR="003C02CE" w:rsidRPr="008504E7" w14:paraId="3622D5D5" w14:textId="77777777" w:rsidTr="00985C81">
        <w:tc>
          <w:tcPr>
            <w:tcW w:w="1612" w:type="dxa"/>
            <w:vMerge w:val="restart"/>
          </w:tcPr>
          <w:p w14:paraId="077A06B7" w14:textId="77777777" w:rsidR="003C02CE" w:rsidRPr="008504E7" w:rsidRDefault="003C02CE" w:rsidP="00CE715F">
            <w:pPr>
              <w:jc w:val="both"/>
              <w:rPr>
                <w:rFonts w:ascii="Times New Roman" w:hAnsi="Times New Roman" w:cs="Times New Roman"/>
                <w:szCs w:val="20"/>
              </w:rPr>
            </w:pPr>
            <w:r w:rsidRPr="008504E7">
              <w:rPr>
                <w:rFonts w:ascii="Times New Roman" w:hAnsi="Times New Roman" w:cs="Times New Roman"/>
                <w:szCs w:val="20"/>
              </w:rPr>
              <w:t>Documentation review (desk study)</w:t>
            </w:r>
          </w:p>
        </w:tc>
        <w:tc>
          <w:tcPr>
            <w:tcW w:w="1644" w:type="dxa"/>
          </w:tcPr>
          <w:p w14:paraId="6F604A0F" w14:textId="77777777" w:rsidR="003C02CE" w:rsidRPr="008504E7" w:rsidRDefault="003C02CE" w:rsidP="00CE715F">
            <w:pPr>
              <w:jc w:val="both"/>
              <w:rPr>
                <w:rFonts w:ascii="Times New Roman" w:hAnsi="Times New Roman" w:cs="Times New Roman"/>
                <w:szCs w:val="20"/>
              </w:rPr>
            </w:pPr>
            <w:r w:rsidRPr="008504E7">
              <w:rPr>
                <w:rFonts w:ascii="Times New Roman" w:hAnsi="Times New Roman" w:cs="Times New Roman"/>
                <w:szCs w:val="20"/>
              </w:rPr>
              <w:t>General documentation</w:t>
            </w:r>
          </w:p>
          <w:p w14:paraId="5C060866" w14:textId="77777777" w:rsidR="003C02CE" w:rsidRPr="008504E7" w:rsidRDefault="003C02CE" w:rsidP="00CE715F">
            <w:pPr>
              <w:jc w:val="both"/>
              <w:rPr>
                <w:rFonts w:ascii="Times New Roman" w:hAnsi="Times New Roman" w:cs="Times New Roman"/>
                <w:szCs w:val="20"/>
              </w:rPr>
            </w:pPr>
          </w:p>
        </w:tc>
        <w:tc>
          <w:tcPr>
            <w:tcW w:w="6095" w:type="dxa"/>
          </w:tcPr>
          <w:p w14:paraId="6E7D2112" w14:textId="77777777" w:rsidR="003C02CE" w:rsidRPr="008504E7" w:rsidRDefault="003C02CE" w:rsidP="00A253CB">
            <w:pPr>
              <w:pStyle w:val="ListParagraph"/>
              <w:numPr>
                <w:ilvl w:val="0"/>
                <w:numId w:val="7"/>
              </w:numPr>
              <w:ind w:left="174" w:hanging="174"/>
              <w:jc w:val="both"/>
              <w:rPr>
                <w:rFonts w:ascii="Times New Roman" w:hAnsi="Times New Roman" w:cs="Times New Roman"/>
                <w:szCs w:val="20"/>
              </w:rPr>
            </w:pPr>
            <w:r w:rsidRPr="008504E7">
              <w:rPr>
                <w:rFonts w:ascii="Times New Roman" w:hAnsi="Times New Roman" w:cs="Times New Roman"/>
                <w:szCs w:val="20"/>
              </w:rPr>
              <w:t>UNDP Programme and Operations Policies and Procedures</w:t>
            </w:r>
          </w:p>
          <w:p w14:paraId="516A9E95" w14:textId="77777777" w:rsidR="003C02CE" w:rsidRPr="008504E7" w:rsidRDefault="003C02CE" w:rsidP="00A253CB">
            <w:pPr>
              <w:pStyle w:val="ListParagraph"/>
              <w:numPr>
                <w:ilvl w:val="0"/>
                <w:numId w:val="7"/>
              </w:numPr>
              <w:ind w:left="174" w:hanging="174"/>
              <w:jc w:val="both"/>
              <w:rPr>
                <w:rFonts w:ascii="Times New Roman" w:hAnsi="Times New Roman" w:cs="Times New Roman"/>
                <w:szCs w:val="20"/>
              </w:rPr>
            </w:pPr>
            <w:r w:rsidRPr="008504E7">
              <w:rPr>
                <w:rFonts w:ascii="Times New Roman" w:hAnsi="Times New Roman" w:cs="Times New Roman"/>
                <w:szCs w:val="20"/>
              </w:rPr>
              <w:t xml:space="preserve">UNDP Handbook for Monitoring and Evaluating for Results </w:t>
            </w:r>
          </w:p>
          <w:p w14:paraId="02529B77" w14:textId="77777777" w:rsidR="003C02CE" w:rsidRPr="008504E7" w:rsidRDefault="003C02CE" w:rsidP="00A253CB">
            <w:pPr>
              <w:pStyle w:val="ListParagraph"/>
              <w:numPr>
                <w:ilvl w:val="0"/>
                <w:numId w:val="7"/>
              </w:numPr>
              <w:ind w:left="174" w:hanging="174"/>
              <w:jc w:val="both"/>
              <w:rPr>
                <w:rFonts w:ascii="Times New Roman" w:hAnsi="Times New Roman" w:cs="Times New Roman"/>
                <w:szCs w:val="20"/>
              </w:rPr>
            </w:pPr>
            <w:r>
              <w:rPr>
                <w:rFonts w:ascii="Times New Roman" w:hAnsi="Times New Roman" w:cs="Times New Roman"/>
                <w:szCs w:val="20"/>
              </w:rPr>
              <w:t>GEF</w:t>
            </w:r>
            <w:r w:rsidRPr="008504E7">
              <w:rPr>
                <w:rFonts w:ascii="Times New Roman" w:hAnsi="Times New Roman" w:cs="Times New Roman"/>
                <w:szCs w:val="20"/>
              </w:rPr>
              <w:t xml:space="preserve"> Monitoring and Evaluation Policy</w:t>
            </w:r>
            <w:r>
              <w:rPr>
                <w:rFonts w:ascii="Times New Roman" w:hAnsi="Times New Roman" w:cs="Times New Roman"/>
                <w:szCs w:val="20"/>
              </w:rPr>
              <w:t xml:space="preserve"> and </w:t>
            </w:r>
            <w:r w:rsidRPr="008504E7">
              <w:rPr>
                <w:rFonts w:ascii="Times New Roman" w:hAnsi="Times New Roman" w:cs="Times New Roman"/>
                <w:szCs w:val="20"/>
              </w:rPr>
              <w:t>Guidelines</w:t>
            </w:r>
          </w:p>
        </w:tc>
      </w:tr>
      <w:tr w:rsidR="003C02CE" w:rsidRPr="008504E7" w14:paraId="4C0C9B13" w14:textId="77777777" w:rsidTr="00985C81">
        <w:tc>
          <w:tcPr>
            <w:tcW w:w="1612" w:type="dxa"/>
            <w:vMerge/>
          </w:tcPr>
          <w:p w14:paraId="71722FA9" w14:textId="77777777" w:rsidR="003C02CE" w:rsidRPr="008504E7" w:rsidRDefault="003C02CE" w:rsidP="00CE715F">
            <w:pPr>
              <w:jc w:val="both"/>
              <w:rPr>
                <w:rFonts w:ascii="Times New Roman" w:hAnsi="Times New Roman" w:cs="Times New Roman"/>
                <w:szCs w:val="20"/>
              </w:rPr>
            </w:pPr>
          </w:p>
        </w:tc>
        <w:tc>
          <w:tcPr>
            <w:tcW w:w="1644" w:type="dxa"/>
            <w:shd w:val="clear" w:color="auto" w:fill="E5EBF7"/>
          </w:tcPr>
          <w:p w14:paraId="449B4AB9" w14:textId="77777777" w:rsidR="003C02CE" w:rsidRPr="008504E7" w:rsidRDefault="003C02CE" w:rsidP="00CE715F">
            <w:pPr>
              <w:jc w:val="both"/>
              <w:rPr>
                <w:rFonts w:ascii="Times New Roman" w:hAnsi="Times New Roman" w:cs="Times New Roman"/>
                <w:szCs w:val="20"/>
              </w:rPr>
            </w:pPr>
            <w:r w:rsidRPr="008504E7">
              <w:rPr>
                <w:rFonts w:ascii="Times New Roman" w:hAnsi="Times New Roman" w:cs="Times New Roman"/>
                <w:szCs w:val="20"/>
              </w:rPr>
              <w:t xml:space="preserve">Project documentation </w:t>
            </w:r>
          </w:p>
          <w:p w14:paraId="148E7D71" w14:textId="77777777" w:rsidR="003C02CE" w:rsidRPr="008504E7" w:rsidRDefault="003C02CE" w:rsidP="00CE715F">
            <w:pPr>
              <w:jc w:val="both"/>
              <w:rPr>
                <w:rFonts w:ascii="Times New Roman" w:hAnsi="Times New Roman" w:cs="Times New Roman"/>
                <w:szCs w:val="20"/>
              </w:rPr>
            </w:pPr>
          </w:p>
        </w:tc>
        <w:tc>
          <w:tcPr>
            <w:tcW w:w="6095" w:type="dxa"/>
            <w:shd w:val="clear" w:color="auto" w:fill="E5EBF7"/>
          </w:tcPr>
          <w:p w14:paraId="396F108C" w14:textId="77777777" w:rsidR="003C02CE" w:rsidRDefault="003C02CE" w:rsidP="00A253CB">
            <w:pPr>
              <w:pStyle w:val="ListParagraph"/>
              <w:numPr>
                <w:ilvl w:val="0"/>
                <w:numId w:val="8"/>
              </w:numPr>
              <w:ind w:left="174" w:hanging="174"/>
              <w:jc w:val="both"/>
              <w:rPr>
                <w:rFonts w:ascii="Times New Roman" w:hAnsi="Times New Roman" w:cs="Times New Roman"/>
                <w:szCs w:val="20"/>
              </w:rPr>
            </w:pPr>
            <w:r w:rsidRPr="003C02CE">
              <w:rPr>
                <w:rFonts w:ascii="Times New Roman" w:hAnsi="Times New Roman" w:cs="Times New Roman"/>
                <w:szCs w:val="20"/>
              </w:rPr>
              <w:t>GEF</w:t>
            </w:r>
            <w:r w:rsidR="00833D6C">
              <w:rPr>
                <w:rFonts w:ascii="Times New Roman" w:hAnsi="Times New Roman" w:cs="Times New Roman"/>
                <w:szCs w:val="20"/>
              </w:rPr>
              <w:t xml:space="preserve"> approved Project D</w:t>
            </w:r>
            <w:r w:rsidRPr="003C02CE">
              <w:rPr>
                <w:rFonts w:ascii="Times New Roman" w:hAnsi="Times New Roman" w:cs="Times New Roman"/>
                <w:szCs w:val="20"/>
              </w:rPr>
              <w:t xml:space="preserve">ocument </w:t>
            </w:r>
          </w:p>
          <w:p w14:paraId="74DAA30C" w14:textId="77777777" w:rsidR="003C02CE" w:rsidRPr="003C02CE" w:rsidRDefault="003C02CE" w:rsidP="00A253CB">
            <w:pPr>
              <w:pStyle w:val="ListParagraph"/>
              <w:numPr>
                <w:ilvl w:val="0"/>
                <w:numId w:val="8"/>
              </w:numPr>
              <w:ind w:left="174" w:hanging="174"/>
              <w:jc w:val="both"/>
              <w:rPr>
                <w:rFonts w:ascii="Times New Roman" w:hAnsi="Times New Roman" w:cs="Times New Roman"/>
                <w:szCs w:val="20"/>
              </w:rPr>
            </w:pPr>
            <w:r w:rsidRPr="003C02CE">
              <w:rPr>
                <w:rFonts w:ascii="Times New Roman" w:hAnsi="Times New Roman" w:cs="Times New Roman"/>
                <w:szCs w:val="20"/>
              </w:rPr>
              <w:t>Annual work plans</w:t>
            </w:r>
          </w:p>
          <w:p w14:paraId="02ADFB8C" w14:textId="77777777" w:rsidR="003C02CE" w:rsidRPr="008504E7" w:rsidRDefault="003C02CE" w:rsidP="00A253CB">
            <w:pPr>
              <w:pStyle w:val="ListParagraph"/>
              <w:numPr>
                <w:ilvl w:val="0"/>
                <w:numId w:val="8"/>
              </w:numPr>
              <w:ind w:left="174" w:hanging="174"/>
              <w:jc w:val="both"/>
              <w:rPr>
                <w:rFonts w:ascii="Times New Roman" w:hAnsi="Times New Roman" w:cs="Times New Roman"/>
                <w:szCs w:val="20"/>
              </w:rPr>
            </w:pPr>
            <w:r>
              <w:rPr>
                <w:rFonts w:ascii="Times New Roman" w:hAnsi="Times New Roman" w:cs="Times New Roman"/>
                <w:szCs w:val="20"/>
              </w:rPr>
              <w:t>Project Implementation Reviews</w:t>
            </w:r>
          </w:p>
          <w:p w14:paraId="6797EAD2" w14:textId="77777777" w:rsidR="003C02CE" w:rsidRPr="008504E7" w:rsidRDefault="003C02CE" w:rsidP="00A253CB">
            <w:pPr>
              <w:pStyle w:val="ListParagraph"/>
              <w:numPr>
                <w:ilvl w:val="0"/>
                <w:numId w:val="8"/>
              </w:numPr>
              <w:ind w:left="174" w:hanging="174"/>
              <w:jc w:val="both"/>
              <w:rPr>
                <w:rFonts w:ascii="Times New Roman" w:hAnsi="Times New Roman" w:cs="Times New Roman"/>
                <w:szCs w:val="20"/>
              </w:rPr>
            </w:pPr>
            <w:r w:rsidRPr="008504E7">
              <w:rPr>
                <w:rFonts w:ascii="Times New Roman" w:hAnsi="Times New Roman" w:cs="Times New Roman"/>
                <w:szCs w:val="20"/>
              </w:rPr>
              <w:t xml:space="preserve">Project </w:t>
            </w:r>
            <w:r w:rsidR="004D5391">
              <w:rPr>
                <w:rFonts w:ascii="Times New Roman" w:hAnsi="Times New Roman" w:cs="Times New Roman"/>
                <w:szCs w:val="20"/>
              </w:rPr>
              <w:t>Board</w:t>
            </w:r>
            <w:r w:rsidRPr="008504E7">
              <w:rPr>
                <w:rFonts w:ascii="Times New Roman" w:hAnsi="Times New Roman" w:cs="Times New Roman"/>
                <w:szCs w:val="20"/>
              </w:rPr>
              <w:t xml:space="preserve"> </w:t>
            </w:r>
            <w:r w:rsidR="004D5391">
              <w:rPr>
                <w:rFonts w:ascii="Times New Roman" w:hAnsi="Times New Roman" w:cs="Times New Roman"/>
                <w:szCs w:val="20"/>
              </w:rPr>
              <w:t>M</w:t>
            </w:r>
            <w:r w:rsidRPr="008504E7">
              <w:rPr>
                <w:rFonts w:ascii="Times New Roman" w:hAnsi="Times New Roman" w:cs="Times New Roman"/>
                <w:szCs w:val="20"/>
              </w:rPr>
              <w:t>inutes</w:t>
            </w:r>
          </w:p>
          <w:p w14:paraId="4A1866A3" w14:textId="77777777" w:rsidR="003C02CE" w:rsidRDefault="003C02CE" w:rsidP="00A253CB">
            <w:pPr>
              <w:pStyle w:val="ListParagraph"/>
              <w:numPr>
                <w:ilvl w:val="0"/>
                <w:numId w:val="8"/>
              </w:numPr>
              <w:ind w:left="174" w:hanging="174"/>
              <w:jc w:val="both"/>
              <w:rPr>
                <w:rFonts w:ascii="Times New Roman" w:hAnsi="Times New Roman" w:cs="Times New Roman"/>
                <w:szCs w:val="20"/>
              </w:rPr>
            </w:pPr>
            <w:r w:rsidRPr="008504E7">
              <w:rPr>
                <w:rFonts w:ascii="Times New Roman" w:hAnsi="Times New Roman" w:cs="Times New Roman"/>
                <w:szCs w:val="20"/>
              </w:rPr>
              <w:t>Updated risk log</w:t>
            </w:r>
            <w:r w:rsidR="00833D6C">
              <w:rPr>
                <w:rFonts w:ascii="Times New Roman" w:hAnsi="Times New Roman" w:cs="Times New Roman"/>
                <w:szCs w:val="20"/>
              </w:rPr>
              <w:t>s</w:t>
            </w:r>
          </w:p>
          <w:p w14:paraId="25265EB9" w14:textId="77777777" w:rsidR="004D5391" w:rsidRPr="008504E7" w:rsidRDefault="004D5391" w:rsidP="00A253CB">
            <w:pPr>
              <w:pStyle w:val="ListParagraph"/>
              <w:numPr>
                <w:ilvl w:val="0"/>
                <w:numId w:val="8"/>
              </w:numPr>
              <w:ind w:left="174" w:hanging="174"/>
              <w:jc w:val="both"/>
              <w:rPr>
                <w:rFonts w:ascii="Times New Roman" w:hAnsi="Times New Roman" w:cs="Times New Roman"/>
                <w:szCs w:val="20"/>
              </w:rPr>
            </w:pPr>
            <w:proofErr w:type="gramStart"/>
            <w:r>
              <w:rPr>
                <w:rFonts w:ascii="Times New Roman" w:hAnsi="Times New Roman" w:cs="Times New Roman"/>
                <w:szCs w:val="20"/>
              </w:rPr>
              <w:t>A large number of</w:t>
            </w:r>
            <w:proofErr w:type="gramEnd"/>
            <w:r>
              <w:rPr>
                <w:rFonts w:ascii="Times New Roman" w:hAnsi="Times New Roman" w:cs="Times New Roman"/>
                <w:szCs w:val="20"/>
              </w:rPr>
              <w:t xml:space="preserve"> reports produced by the project.</w:t>
            </w:r>
          </w:p>
        </w:tc>
      </w:tr>
      <w:tr w:rsidR="003C02CE" w:rsidRPr="008504E7" w14:paraId="415AB1E6" w14:textId="77777777" w:rsidTr="00985C81">
        <w:tc>
          <w:tcPr>
            <w:tcW w:w="1612" w:type="dxa"/>
            <w:vMerge/>
          </w:tcPr>
          <w:p w14:paraId="1AA606C4" w14:textId="77777777" w:rsidR="003C02CE" w:rsidRPr="008504E7" w:rsidRDefault="003C02CE" w:rsidP="00CE715F">
            <w:pPr>
              <w:jc w:val="both"/>
              <w:rPr>
                <w:rFonts w:ascii="Times New Roman" w:hAnsi="Times New Roman" w:cs="Times New Roman"/>
                <w:szCs w:val="20"/>
              </w:rPr>
            </w:pPr>
          </w:p>
        </w:tc>
        <w:tc>
          <w:tcPr>
            <w:tcW w:w="1644" w:type="dxa"/>
          </w:tcPr>
          <w:p w14:paraId="6E5E3F07" w14:textId="77777777" w:rsidR="003C02CE" w:rsidRPr="008504E7" w:rsidRDefault="003C02CE" w:rsidP="00CE715F">
            <w:pPr>
              <w:jc w:val="both"/>
              <w:rPr>
                <w:rFonts w:ascii="Times New Roman" w:hAnsi="Times New Roman" w:cs="Times New Roman"/>
                <w:szCs w:val="20"/>
              </w:rPr>
            </w:pPr>
            <w:r w:rsidRPr="008504E7">
              <w:rPr>
                <w:rFonts w:ascii="Times New Roman" w:hAnsi="Times New Roman" w:cs="Times New Roman"/>
                <w:szCs w:val="20"/>
              </w:rPr>
              <w:t xml:space="preserve">Governments </w:t>
            </w:r>
            <w:r w:rsidR="008A1FBF">
              <w:rPr>
                <w:rFonts w:ascii="Times New Roman" w:hAnsi="Times New Roman" w:cs="Times New Roman"/>
                <w:szCs w:val="20"/>
              </w:rPr>
              <w:t>documents/</w:t>
            </w:r>
            <w:r w:rsidRPr="008504E7">
              <w:rPr>
                <w:rFonts w:ascii="Times New Roman" w:hAnsi="Times New Roman" w:cs="Times New Roman"/>
                <w:szCs w:val="20"/>
              </w:rPr>
              <w:t>papers</w:t>
            </w:r>
          </w:p>
        </w:tc>
        <w:tc>
          <w:tcPr>
            <w:tcW w:w="6095" w:type="dxa"/>
          </w:tcPr>
          <w:p w14:paraId="30A4E7BB" w14:textId="77777777" w:rsidR="003C02CE" w:rsidRPr="008504E7" w:rsidRDefault="004D5391" w:rsidP="00CE715F">
            <w:pPr>
              <w:jc w:val="both"/>
              <w:rPr>
                <w:rFonts w:ascii="Times New Roman" w:hAnsi="Times New Roman" w:cs="Times New Roman"/>
                <w:szCs w:val="20"/>
              </w:rPr>
            </w:pPr>
            <w:r w:rsidRPr="008504E7">
              <w:rPr>
                <w:rFonts w:ascii="Times New Roman" w:hAnsi="Times New Roman" w:cs="Times New Roman"/>
                <w:szCs w:val="20"/>
              </w:rPr>
              <w:t>I</w:t>
            </w:r>
            <w:r w:rsidR="003C02CE" w:rsidRPr="008504E7">
              <w:rPr>
                <w:rFonts w:ascii="Times New Roman" w:hAnsi="Times New Roman" w:cs="Times New Roman"/>
                <w:szCs w:val="20"/>
              </w:rPr>
              <w:t>ncluding</w:t>
            </w:r>
            <w:r>
              <w:rPr>
                <w:rFonts w:ascii="Times New Roman" w:hAnsi="Times New Roman" w:cs="Times New Roman"/>
                <w:szCs w:val="20"/>
              </w:rPr>
              <w:t xml:space="preserve"> relevant</w:t>
            </w:r>
            <w:r w:rsidR="003C02CE" w:rsidRPr="008504E7">
              <w:rPr>
                <w:rFonts w:ascii="Times New Roman" w:hAnsi="Times New Roman" w:cs="Times New Roman"/>
                <w:szCs w:val="20"/>
              </w:rPr>
              <w:t xml:space="preserve"> policies, laws, strategies, etc.</w:t>
            </w:r>
          </w:p>
        </w:tc>
      </w:tr>
      <w:tr w:rsidR="003C02CE" w:rsidRPr="008504E7" w14:paraId="3F48515F" w14:textId="77777777" w:rsidTr="00985C81">
        <w:tc>
          <w:tcPr>
            <w:tcW w:w="1612" w:type="dxa"/>
            <w:vMerge/>
          </w:tcPr>
          <w:p w14:paraId="4F678A89" w14:textId="77777777" w:rsidR="003C02CE" w:rsidRPr="008504E7" w:rsidRDefault="003C02CE" w:rsidP="00CE715F">
            <w:pPr>
              <w:jc w:val="both"/>
              <w:rPr>
                <w:rFonts w:ascii="Times New Roman" w:hAnsi="Times New Roman" w:cs="Times New Roman"/>
                <w:szCs w:val="20"/>
              </w:rPr>
            </w:pPr>
          </w:p>
        </w:tc>
        <w:tc>
          <w:tcPr>
            <w:tcW w:w="1644" w:type="dxa"/>
            <w:shd w:val="clear" w:color="auto" w:fill="E5EBF7"/>
          </w:tcPr>
          <w:p w14:paraId="523A9CA2" w14:textId="77777777" w:rsidR="003C02CE" w:rsidRPr="008504E7" w:rsidRDefault="003C02CE" w:rsidP="00CE715F">
            <w:pPr>
              <w:jc w:val="both"/>
              <w:rPr>
                <w:rFonts w:ascii="Times New Roman" w:hAnsi="Times New Roman" w:cs="Times New Roman"/>
                <w:szCs w:val="20"/>
              </w:rPr>
            </w:pPr>
            <w:r w:rsidRPr="008504E7">
              <w:rPr>
                <w:rFonts w:ascii="Times New Roman" w:hAnsi="Times New Roman" w:cs="Times New Roman"/>
                <w:szCs w:val="20"/>
              </w:rPr>
              <w:t>Third party reports</w:t>
            </w:r>
          </w:p>
        </w:tc>
        <w:tc>
          <w:tcPr>
            <w:tcW w:w="6095" w:type="dxa"/>
            <w:shd w:val="clear" w:color="auto" w:fill="E5EBF7"/>
          </w:tcPr>
          <w:p w14:paraId="2D97DE26" w14:textId="77777777" w:rsidR="003C02CE" w:rsidRPr="008504E7" w:rsidRDefault="003C02CE" w:rsidP="00CE715F">
            <w:pPr>
              <w:jc w:val="both"/>
              <w:rPr>
                <w:rFonts w:ascii="Times New Roman" w:hAnsi="Times New Roman" w:cs="Times New Roman"/>
                <w:szCs w:val="20"/>
              </w:rPr>
            </w:pPr>
            <w:r w:rsidRPr="008504E7">
              <w:rPr>
                <w:rFonts w:ascii="Times New Roman" w:hAnsi="Times New Roman" w:cs="Times New Roman"/>
                <w:szCs w:val="20"/>
              </w:rPr>
              <w:t>including those of the World Bank, EU, EBRD, USAID and others, independent local research centres, etc.</w:t>
            </w:r>
          </w:p>
          <w:p w14:paraId="363235D7" w14:textId="77777777" w:rsidR="003C02CE" w:rsidRPr="008504E7" w:rsidRDefault="003C02CE" w:rsidP="00CE715F">
            <w:pPr>
              <w:jc w:val="both"/>
              <w:rPr>
                <w:rFonts w:ascii="Times New Roman" w:hAnsi="Times New Roman" w:cs="Times New Roman"/>
                <w:szCs w:val="20"/>
              </w:rPr>
            </w:pPr>
            <w:r w:rsidRPr="008504E7">
              <w:rPr>
                <w:rFonts w:ascii="Times New Roman" w:hAnsi="Times New Roman" w:cs="Times New Roman"/>
                <w:szCs w:val="20"/>
              </w:rPr>
              <w:t xml:space="preserve">   </w:t>
            </w:r>
          </w:p>
        </w:tc>
      </w:tr>
      <w:tr w:rsidR="009D0CF1" w:rsidRPr="008504E7" w14:paraId="49B21EE7" w14:textId="77777777" w:rsidTr="009D0CF1">
        <w:tc>
          <w:tcPr>
            <w:tcW w:w="1612" w:type="dxa"/>
          </w:tcPr>
          <w:p w14:paraId="5466824D" w14:textId="77777777" w:rsidR="009D0CF1" w:rsidRDefault="009D0CF1" w:rsidP="00CE715F">
            <w:pPr>
              <w:jc w:val="both"/>
              <w:rPr>
                <w:rFonts w:ascii="Times New Roman" w:hAnsi="Times New Roman" w:cs="Times New Roman"/>
                <w:szCs w:val="20"/>
              </w:rPr>
            </w:pPr>
          </w:p>
          <w:p w14:paraId="7BA1A72D" w14:textId="77777777" w:rsidR="009D0CF1" w:rsidRPr="008504E7" w:rsidRDefault="009D0CF1" w:rsidP="00CE715F">
            <w:pPr>
              <w:jc w:val="both"/>
              <w:rPr>
                <w:rFonts w:ascii="Times New Roman" w:hAnsi="Times New Roman" w:cs="Times New Roman"/>
                <w:szCs w:val="20"/>
              </w:rPr>
            </w:pPr>
            <w:r w:rsidRPr="008504E7">
              <w:rPr>
                <w:rFonts w:ascii="Times New Roman" w:hAnsi="Times New Roman" w:cs="Times New Roman"/>
                <w:szCs w:val="20"/>
              </w:rPr>
              <w:t xml:space="preserve">Interviews with </w:t>
            </w:r>
            <w:r>
              <w:rPr>
                <w:rFonts w:ascii="Times New Roman" w:hAnsi="Times New Roman" w:cs="Times New Roman"/>
                <w:szCs w:val="20"/>
              </w:rPr>
              <w:t>project staff</w:t>
            </w:r>
            <w:r w:rsidRPr="008504E7">
              <w:rPr>
                <w:rFonts w:ascii="Times New Roman" w:hAnsi="Times New Roman" w:cs="Times New Roman"/>
                <w:szCs w:val="20"/>
              </w:rPr>
              <w:t xml:space="preserve"> and key project stakeholders</w:t>
            </w:r>
          </w:p>
        </w:tc>
        <w:tc>
          <w:tcPr>
            <w:tcW w:w="1644" w:type="dxa"/>
          </w:tcPr>
          <w:p w14:paraId="03975613" w14:textId="77777777" w:rsidR="009D0CF1" w:rsidRDefault="009D0CF1" w:rsidP="00CE715F">
            <w:pPr>
              <w:jc w:val="both"/>
              <w:rPr>
                <w:rFonts w:ascii="Times New Roman" w:hAnsi="Times New Roman" w:cs="Times New Roman"/>
                <w:szCs w:val="20"/>
              </w:rPr>
            </w:pPr>
          </w:p>
          <w:p w14:paraId="5FCDB998" w14:textId="77777777" w:rsidR="009D0CF1" w:rsidRPr="009D0CF1" w:rsidRDefault="009D0CF1" w:rsidP="00CE715F">
            <w:pPr>
              <w:jc w:val="both"/>
              <w:rPr>
                <w:rFonts w:ascii="Times New Roman" w:hAnsi="Times New Roman" w:cs="Times New Roman"/>
                <w:szCs w:val="20"/>
              </w:rPr>
            </w:pPr>
            <w:r w:rsidRPr="009D0CF1">
              <w:rPr>
                <w:rFonts w:ascii="Times New Roman" w:hAnsi="Times New Roman" w:cs="Times New Roman"/>
                <w:szCs w:val="20"/>
              </w:rPr>
              <w:t>These include</w:t>
            </w:r>
            <w:r>
              <w:rPr>
                <w:rFonts w:ascii="Times New Roman" w:hAnsi="Times New Roman" w:cs="Times New Roman"/>
                <w:szCs w:val="20"/>
              </w:rPr>
              <w:t>d</w:t>
            </w:r>
            <w:r w:rsidRPr="009D0CF1">
              <w:rPr>
                <w:rFonts w:ascii="Times New Roman" w:hAnsi="Times New Roman" w:cs="Times New Roman"/>
                <w:szCs w:val="20"/>
              </w:rPr>
              <w:t>:</w:t>
            </w:r>
          </w:p>
          <w:p w14:paraId="7255D9E0" w14:textId="77777777" w:rsidR="009D0CF1" w:rsidRPr="009D0CF1" w:rsidRDefault="009D0CF1" w:rsidP="00CE715F">
            <w:pPr>
              <w:jc w:val="both"/>
              <w:rPr>
                <w:rFonts w:ascii="Times New Roman" w:hAnsi="Times New Roman" w:cs="Times New Roman"/>
                <w:szCs w:val="20"/>
              </w:rPr>
            </w:pPr>
          </w:p>
          <w:p w14:paraId="62946886" w14:textId="77777777" w:rsidR="009D0CF1" w:rsidRDefault="009D0CF1" w:rsidP="00CE715F">
            <w:pPr>
              <w:jc w:val="both"/>
              <w:rPr>
                <w:rFonts w:ascii="Times New Roman" w:hAnsi="Times New Roman" w:cs="Times New Roman"/>
                <w:szCs w:val="20"/>
              </w:rPr>
            </w:pPr>
          </w:p>
        </w:tc>
        <w:tc>
          <w:tcPr>
            <w:tcW w:w="6095" w:type="dxa"/>
          </w:tcPr>
          <w:p w14:paraId="727ACA26" w14:textId="77777777" w:rsidR="009D0CF1" w:rsidRDefault="009D0CF1" w:rsidP="00CE715F">
            <w:pPr>
              <w:jc w:val="both"/>
              <w:rPr>
                <w:rFonts w:ascii="Times New Roman" w:hAnsi="Times New Roman" w:cs="Times New Roman"/>
                <w:szCs w:val="20"/>
              </w:rPr>
            </w:pPr>
          </w:p>
          <w:p w14:paraId="6BA9FC1A" w14:textId="77777777" w:rsidR="009D0CF1" w:rsidRDefault="009D0CF1" w:rsidP="00CA0A99">
            <w:pPr>
              <w:pStyle w:val="ListParagraph"/>
              <w:numPr>
                <w:ilvl w:val="0"/>
                <w:numId w:val="21"/>
              </w:numPr>
              <w:jc w:val="both"/>
              <w:rPr>
                <w:rFonts w:ascii="Times New Roman" w:hAnsi="Times New Roman" w:cs="Times New Roman"/>
                <w:szCs w:val="20"/>
              </w:rPr>
            </w:pPr>
            <w:r w:rsidRPr="009D0CF1">
              <w:rPr>
                <w:rFonts w:ascii="Times New Roman" w:hAnsi="Times New Roman" w:cs="Times New Roman"/>
                <w:szCs w:val="20"/>
              </w:rPr>
              <w:t>Interviews with key project personnel including the Project Manager and technical experts</w:t>
            </w:r>
            <w:r>
              <w:rPr>
                <w:rFonts w:ascii="Times New Roman" w:hAnsi="Times New Roman" w:cs="Times New Roman"/>
                <w:szCs w:val="20"/>
              </w:rPr>
              <w:t>.</w:t>
            </w:r>
          </w:p>
          <w:p w14:paraId="73396BA7" w14:textId="77777777" w:rsidR="009D0CF1" w:rsidRPr="009D0CF1" w:rsidRDefault="009D0CF1" w:rsidP="00CA0A99">
            <w:pPr>
              <w:pStyle w:val="ListParagraph"/>
              <w:numPr>
                <w:ilvl w:val="0"/>
                <w:numId w:val="21"/>
              </w:numPr>
              <w:jc w:val="both"/>
              <w:rPr>
                <w:rFonts w:ascii="Times New Roman" w:hAnsi="Times New Roman" w:cs="Times New Roman"/>
                <w:szCs w:val="20"/>
              </w:rPr>
            </w:pPr>
            <w:r w:rsidRPr="009D0CF1">
              <w:rPr>
                <w:rFonts w:ascii="Times New Roman" w:hAnsi="Times New Roman" w:cs="Times New Roman"/>
                <w:szCs w:val="20"/>
              </w:rPr>
              <w:t>Interviews with relevant stakeholders including government agencies</w:t>
            </w:r>
            <w:r>
              <w:rPr>
                <w:rFonts w:ascii="Times New Roman" w:hAnsi="Times New Roman" w:cs="Times New Roman"/>
                <w:szCs w:val="20"/>
              </w:rPr>
              <w:t xml:space="preserve"> and civil society organizations.</w:t>
            </w:r>
          </w:p>
          <w:p w14:paraId="7CE3C965" w14:textId="77777777" w:rsidR="009D0CF1" w:rsidRPr="008504E7" w:rsidRDefault="009D0CF1" w:rsidP="00CE715F">
            <w:pPr>
              <w:jc w:val="both"/>
              <w:rPr>
                <w:rFonts w:ascii="Times New Roman" w:hAnsi="Times New Roman" w:cs="Times New Roman"/>
                <w:szCs w:val="20"/>
              </w:rPr>
            </w:pPr>
          </w:p>
        </w:tc>
      </w:tr>
    </w:tbl>
    <w:p w14:paraId="51585D75" w14:textId="77777777" w:rsidR="007938E0" w:rsidRDefault="007938E0" w:rsidP="00CE715F">
      <w:pPr>
        <w:jc w:val="both"/>
        <w:rPr>
          <w:rFonts w:ascii="Times New Roman" w:hAnsi="Times New Roman" w:cs="Times New Roman"/>
          <w:sz w:val="24"/>
          <w:szCs w:val="24"/>
          <w:u w:val="single"/>
          <w:lang w:val="en-US"/>
        </w:rPr>
      </w:pPr>
    </w:p>
    <w:p w14:paraId="46062DAA" w14:textId="77777777" w:rsidR="001F4935" w:rsidRPr="001F4935" w:rsidRDefault="00821D27" w:rsidP="00CE715F">
      <w:pPr>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Data Analysis</w:t>
      </w:r>
    </w:p>
    <w:p w14:paraId="7612BCA1" w14:textId="77777777" w:rsidR="001F4935" w:rsidRDefault="001F4935" w:rsidP="00CE715F">
      <w:pPr>
        <w:jc w:val="both"/>
        <w:rPr>
          <w:rFonts w:ascii="Times New Roman" w:hAnsi="Times New Roman" w:cs="Times New Roman"/>
          <w:sz w:val="24"/>
          <w:szCs w:val="24"/>
          <w:lang w:val="en-US"/>
        </w:rPr>
      </w:pPr>
      <w:r w:rsidRPr="001F4935">
        <w:rPr>
          <w:rFonts w:ascii="Times New Roman" w:hAnsi="Times New Roman" w:cs="Times New Roman"/>
          <w:sz w:val="24"/>
          <w:szCs w:val="24"/>
          <w:lang w:val="en-US"/>
        </w:rPr>
        <w:t>Information obtained through the</w:t>
      </w:r>
      <w:r>
        <w:rPr>
          <w:rFonts w:ascii="Times New Roman" w:hAnsi="Times New Roman" w:cs="Times New Roman"/>
          <w:sz w:val="24"/>
          <w:szCs w:val="24"/>
          <w:lang w:val="en-US"/>
        </w:rPr>
        <w:t xml:space="preserve"> documentary review and</w:t>
      </w:r>
      <w:r w:rsidRPr="001F4935">
        <w:rPr>
          <w:rFonts w:ascii="Times New Roman" w:hAnsi="Times New Roman" w:cs="Times New Roman"/>
          <w:sz w:val="24"/>
          <w:szCs w:val="24"/>
          <w:lang w:val="en-US"/>
        </w:rPr>
        <w:t xml:space="preserve"> interview process was triangulated against available documented sources, and then synthesized using analytical judgement.  </w:t>
      </w:r>
      <w:r>
        <w:rPr>
          <w:rFonts w:ascii="Times New Roman" w:hAnsi="Times New Roman" w:cs="Times New Roman"/>
          <w:sz w:val="24"/>
          <w:szCs w:val="24"/>
          <w:lang w:val="en-US"/>
        </w:rPr>
        <w:t>The method of trian</w:t>
      </w:r>
      <w:r w:rsidR="00821D27">
        <w:rPr>
          <w:rFonts w:ascii="Times New Roman" w:hAnsi="Times New Roman" w:cs="Times New Roman"/>
          <w:sz w:val="24"/>
          <w:szCs w:val="24"/>
          <w:lang w:val="en-US"/>
        </w:rPr>
        <w:t>gulation is depicted in Figure 3</w:t>
      </w:r>
      <w:r>
        <w:rPr>
          <w:rFonts w:ascii="Times New Roman" w:hAnsi="Times New Roman" w:cs="Times New Roman"/>
          <w:sz w:val="24"/>
          <w:szCs w:val="24"/>
          <w:lang w:val="en-US"/>
        </w:rPr>
        <w:t xml:space="preserve"> below.</w:t>
      </w:r>
    </w:p>
    <w:p w14:paraId="47DB5F94" w14:textId="77777777" w:rsidR="004D6BD1" w:rsidRDefault="004D6BD1" w:rsidP="00CE715F">
      <w:pPr>
        <w:jc w:val="both"/>
        <w:rPr>
          <w:rFonts w:ascii="Times New Roman" w:hAnsi="Times New Roman" w:cs="Times New Roman"/>
          <w:sz w:val="24"/>
          <w:szCs w:val="24"/>
          <w:lang w:val="en-US"/>
        </w:rPr>
      </w:pPr>
    </w:p>
    <w:p w14:paraId="45EE8A9B" w14:textId="34DD7C62" w:rsidR="00DD413C" w:rsidRPr="004F0F75" w:rsidRDefault="004F0F75" w:rsidP="004F0F75">
      <w:pPr>
        <w:pStyle w:val="Caption"/>
        <w:rPr>
          <w:rFonts w:ascii="Times New Roman" w:hAnsi="Times New Roman" w:cs="Times New Roman"/>
          <w:color w:val="1F497D" w:themeColor="text2"/>
          <w:sz w:val="24"/>
          <w:szCs w:val="24"/>
        </w:rPr>
      </w:pPr>
      <w:bookmarkStart w:id="18" w:name="_Toc479376325"/>
      <w:bookmarkStart w:id="19" w:name="_Toc504935660"/>
      <w:r w:rsidRPr="004F0F75">
        <w:rPr>
          <w:rFonts w:ascii="Times New Roman" w:hAnsi="Times New Roman" w:cs="Times New Roman"/>
          <w:color w:val="1F497D" w:themeColor="text2"/>
          <w:sz w:val="24"/>
          <w:szCs w:val="24"/>
        </w:rPr>
        <w:t xml:space="preserve">Figure </w:t>
      </w:r>
      <w:r w:rsidRPr="004F0F75">
        <w:rPr>
          <w:rFonts w:ascii="Times New Roman" w:hAnsi="Times New Roman" w:cs="Times New Roman"/>
          <w:color w:val="1F497D" w:themeColor="text2"/>
          <w:sz w:val="24"/>
          <w:szCs w:val="24"/>
        </w:rPr>
        <w:fldChar w:fldCharType="begin"/>
      </w:r>
      <w:r w:rsidRPr="004F0F75">
        <w:rPr>
          <w:rFonts w:ascii="Times New Roman" w:hAnsi="Times New Roman" w:cs="Times New Roman"/>
          <w:color w:val="1F497D" w:themeColor="text2"/>
          <w:sz w:val="24"/>
          <w:szCs w:val="24"/>
        </w:rPr>
        <w:instrText xml:space="preserve"> SEQ Figure \* ARABIC </w:instrText>
      </w:r>
      <w:r w:rsidRPr="004F0F75">
        <w:rPr>
          <w:rFonts w:ascii="Times New Roman" w:hAnsi="Times New Roman" w:cs="Times New Roman"/>
          <w:color w:val="1F497D" w:themeColor="text2"/>
          <w:sz w:val="24"/>
          <w:szCs w:val="24"/>
        </w:rPr>
        <w:fldChar w:fldCharType="separate"/>
      </w:r>
      <w:r w:rsidR="001A1F06">
        <w:rPr>
          <w:rFonts w:ascii="Times New Roman" w:hAnsi="Times New Roman" w:cs="Times New Roman"/>
          <w:noProof/>
          <w:color w:val="1F497D" w:themeColor="text2"/>
          <w:sz w:val="24"/>
          <w:szCs w:val="24"/>
        </w:rPr>
        <w:t>3</w:t>
      </w:r>
      <w:r w:rsidRPr="004F0F75">
        <w:rPr>
          <w:rFonts w:ascii="Times New Roman" w:hAnsi="Times New Roman" w:cs="Times New Roman"/>
          <w:color w:val="1F497D" w:themeColor="text2"/>
          <w:sz w:val="24"/>
          <w:szCs w:val="24"/>
        </w:rPr>
        <w:fldChar w:fldCharType="end"/>
      </w:r>
      <w:r w:rsidR="00DD413C" w:rsidRPr="004F0F75">
        <w:rPr>
          <w:rFonts w:ascii="Times New Roman" w:hAnsi="Times New Roman" w:cs="Times New Roman"/>
          <w:color w:val="1F497D" w:themeColor="text2"/>
          <w:sz w:val="24"/>
          <w:szCs w:val="24"/>
        </w:rPr>
        <w:t>: Method of Triangulation</w:t>
      </w:r>
      <w:bookmarkEnd w:id="18"/>
      <w:bookmarkEnd w:id="19"/>
      <w:r w:rsidR="00DD413C" w:rsidRPr="004F0F75">
        <w:rPr>
          <w:rFonts w:ascii="Times New Roman" w:hAnsi="Times New Roman" w:cs="Times New Roman"/>
          <w:color w:val="1F497D" w:themeColor="text2"/>
          <w:sz w:val="24"/>
          <w:szCs w:val="24"/>
        </w:rPr>
        <w:t xml:space="preserve">             </w:t>
      </w:r>
    </w:p>
    <w:p w14:paraId="6B482DFA" w14:textId="77777777" w:rsidR="00DD413C" w:rsidRPr="00226A46" w:rsidRDefault="00DD413C" w:rsidP="00DD413C">
      <w:pPr>
        <w:pStyle w:val="Caption"/>
        <w:spacing w:after="120"/>
        <w:rPr>
          <w:rFonts w:asciiTheme="majorHAnsi" w:hAnsiTheme="majorHAnsi" w:cs="Times New Roman"/>
          <w:b w:val="0"/>
          <w:color w:val="000000"/>
        </w:rPr>
      </w:pPr>
      <w:r>
        <w:rPr>
          <w:rFonts w:asciiTheme="majorHAnsi" w:hAnsiTheme="majorHAnsi" w:cs="Times New Roman"/>
          <w:b w:val="0"/>
          <w:noProof/>
          <w:color w:val="000000"/>
          <w:lang w:eastAsia="en-CA"/>
        </w:rPr>
        <w:lastRenderedPageBreak/>
        <mc:AlternateContent>
          <mc:Choice Requires="wpg">
            <w:drawing>
              <wp:inline distT="0" distB="0" distL="0" distR="0" wp14:anchorId="3F56AE88" wp14:editId="7B7262EE">
                <wp:extent cx="5730240" cy="1649730"/>
                <wp:effectExtent l="19050" t="19050" r="22860" b="26670"/>
                <wp:docPr id="1"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1649730"/>
                          <a:chOff x="0" y="0"/>
                          <a:chExt cx="57302" cy="16496"/>
                        </a:xfrm>
                      </wpg:grpSpPr>
                      <wps:wsp>
                        <wps:cNvPr id="3" name="AutoShape 31"/>
                        <wps:cNvSpPr>
                          <a:spLocks noChangeAspect="1" noChangeArrowheads="1"/>
                        </wps:cNvSpPr>
                        <wps:spPr bwMode="auto">
                          <a:xfrm>
                            <a:off x="0" y="0"/>
                            <a:ext cx="57302" cy="16496"/>
                          </a:xfrm>
                          <a:prstGeom prst="rect">
                            <a:avLst/>
                          </a:prstGeom>
                          <a:solidFill>
                            <a:srgbClr val="4F81BD"/>
                          </a:solidFill>
                          <a:ln w="38100">
                            <a:solidFill>
                              <a:srgbClr val="F2F2F2"/>
                            </a:solidFill>
                            <a:miter lim="800000"/>
                            <a:headEnd/>
                            <a:tailEnd/>
                          </a:ln>
                        </wps:spPr>
                        <wps:bodyPr rot="0" vert="horz" wrap="square" lIns="91440" tIns="45720" rIns="91440" bIns="45720" anchor="t" anchorCtr="0" upright="1">
                          <a:noAutofit/>
                        </wps:bodyPr>
                      </wps:wsp>
                      <wps:wsp>
                        <wps:cNvPr id="4" name="AutoShape 4"/>
                        <wps:cNvSpPr>
                          <a:spLocks noChangeArrowheads="1"/>
                        </wps:cNvSpPr>
                        <wps:spPr bwMode="auto">
                          <a:xfrm>
                            <a:off x="17277" y="1524"/>
                            <a:ext cx="19048" cy="10161"/>
                          </a:xfrm>
                          <a:prstGeom prst="triangle">
                            <a:avLst>
                              <a:gd name="adj" fmla="val 50000"/>
                            </a:avLst>
                          </a:prstGeom>
                          <a:solidFill>
                            <a:srgbClr val="9BBB59"/>
                          </a:solidFill>
                          <a:ln w="38100">
                            <a:solidFill>
                              <a:srgbClr val="F2F2F2"/>
                            </a:solidFill>
                            <a:miter lim="800000"/>
                            <a:headEnd/>
                            <a:tailEnd/>
                          </a:ln>
                          <a:effectLst>
                            <a:outerShdw dist="29783" dir="3885598" algn="ctr" rotWithShape="0">
                              <a:srgbClr val="4E6128">
                                <a:alpha val="50000"/>
                              </a:srgbClr>
                            </a:outerShdw>
                          </a:effectLst>
                        </wps:spPr>
                        <wps:bodyPr rot="0" vert="horz" wrap="square" lIns="91440" tIns="45720" rIns="91440" bIns="45720" anchor="t" anchorCtr="0" upright="1">
                          <a:noAutofit/>
                        </wps:bodyPr>
                      </wps:wsp>
                      <wps:wsp>
                        <wps:cNvPr id="5" name="Text Box 5"/>
                        <wps:cNvSpPr txBox="1">
                          <a:spLocks noChangeArrowheads="1"/>
                        </wps:cNvSpPr>
                        <wps:spPr bwMode="auto">
                          <a:xfrm>
                            <a:off x="1726" y="10220"/>
                            <a:ext cx="14493" cy="4271"/>
                          </a:xfrm>
                          <a:prstGeom prst="rect">
                            <a:avLst/>
                          </a:prstGeom>
                          <a:solidFill>
                            <a:srgbClr val="FFFFFF"/>
                          </a:solidFill>
                          <a:ln w="9525">
                            <a:solidFill>
                              <a:srgbClr val="000000"/>
                            </a:solidFill>
                            <a:miter lim="800000"/>
                            <a:headEnd/>
                            <a:tailEnd/>
                          </a:ln>
                        </wps:spPr>
                        <wps:txbx>
                          <w:txbxContent>
                            <w:p w14:paraId="5D135111" w14:textId="77777777" w:rsidR="009444EB" w:rsidRPr="001F4935" w:rsidRDefault="009444EB" w:rsidP="00DD413C">
                              <w:pPr>
                                <w:rPr>
                                  <w:rFonts w:ascii="Times New Roman" w:hAnsi="Times New Roman" w:cs="Times New Roman"/>
                                  <w:b/>
                                  <w:lang w:val="en-US"/>
                                </w:rPr>
                              </w:pPr>
                              <w:r>
                                <w:rPr>
                                  <w:rFonts w:ascii="Times New Roman" w:hAnsi="Times New Roman" w:cs="Times New Roman"/>
                                  <w:b/>
                                  <w:lang w:val="en-US"/>
                                </w:rPr>
                                <w:t>Perceptions of external actors</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16219" y="0"/>
                            <a:ext cx="22290" cy="2836"/>
                          </a:xfrm>
                          <a:prstGeom prst="rect">
                            <a:avLst/>
                          </a:prstGeom>
                          <a:solidFill>
                            <a:srgbClr val="FFFFFF"/>
                          </a:solidFill>
                          <a:ln w="9525">
                            <a:solidFill>
                              <a:srgbClr val="000000"/>
                            </a:solidFill>
                            <a:miter lim="800000"/>
                            <a:headEnd/>
                            <a:tailEnd/>
                          </a:ln>
                        </wps:spPr>
                        <wps:txbx>
                          <w:txbxContent>
                            <w:p w14:paraId="7FA707C6" w14:textId="77777777" w:rsidR="009444EB" w:rsidRPr="003A6CE8" w:rsidRDefault="009444EB" w:rsidP="00DD413C">
                              <w:pPr>
                                <w:jc w:val="center"/>
                                <w:rPr>
                                  <w:rFonts w:ascii="Times New Roman" w:hAnsi="Times New Roman" w:cs="Times New Roman"/>
                                  <w:b/>
                                </w:rPr>
                              </w:pPr>
                              <w:r w:rsidRPr="003A6CE8">
                                <w:rPr>
                                  <w:rFonts w:ascii="Times New Roman" w:hAnsi="Times New Roman" w:cs="Times New Roman"/>
                                  <w:b/>
                                </w:rPr>
                                <w:t xml:space="preserve">Perceptions of </w:t>
                              </w:r>
                              <w:r>
                                <w:rPr>
                                  <w:rFonts w:ascii="Times New Roman" w:hAnsi="Times New Roman" w:cs="Times New Roman"/>
                                  <w:b/>
                                </w:rPr>
                                <w:t>project staff</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37510" y="10534"/>
                            <a:ext cx="15542" cy="3957"/>
                          </a:xfrm>
                          <a:prstGeom prst="rect">
                            <a:avLst/>
                          </a:prstGeom>
                          <a:solidFill>
                            <a:srgbClr val="FFFFFF"/>
                          </a:solidFill>
                          <a:ln w="9525">
                            <a:solidFill>
                              <a:srgbClr val="000000"/>
                            </a:solidFill>
                            <a:miter lim="800000"/>
                            <a:headEnd/>
                            <a:tailEnd/>
                          </a:ln>
                        </wps:spPr>
                        <wps:txbx>
                          <w:txbxContent>
                            <w:p w14:paraId="14AE8AFA" w14:textId="77777777" w:rsidR="009444EB" w:rsidRPr="003A6CE8" w:rsidRDefault="009444EB" w:rsidP="00DD413C">
                              <w:pPr>
                                <w:rPr>
                                  <w:rFonts w:ascii="Times New Roman" w:hAnsi="Times New Roman" w:cs="Times New Roman"/>
                                  <w:b/>
                                </w:rPr>
                              </w:pPr>
                              <w:r w:rsidRPr="003A6CE8">
                                <w:rPr>
                                  <w:rFonts w:ascii="Times New Roman" w:hAnsi="Times New Roman" w:cs="Times New Roman"/>
                                  <w:b/>
                                </w:rPr>
                                <w:t xml:space="preserve">      Documentation</w:t>
                              </w:r>
                            </w:p>
                          </w:txbxContent>
                        </wps:txbx>
                        <wps:bodyPr rot="0" vert="horz" wrap="square" lIns="91440" tIns="45720" rIns="91440" bIns="45720" anchor="t" anchorCtr="0" upright="1">
                          <a:noAutofit/>
                        </wps:bodyPr>
                      </wps:wsp>
                      <wps:wsp>
                        <wps:cNvPr id="8" name="AutoShape 8"/>
                        <wps:cNvSpPr>
                          <a:spLocks noChangeArrowheads="1"/>
                        </wps:cNvSpPr>
                        <wps:spPr bwMode="auto">
                          <a:xfrm rot="-6814482">
                            <a:off x="14077" y="8858"/>
                            <a:ext cx="5334" cy="5790"/>
                          </a:xfrm>
                          <a:prstGeom prst="downArrow">
                            <a:avLst>
                              <a:gd name="adj1" fmla="val 50000"/>
                              <a:gd name="adj2" fmla="val 271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9"/>
                        <wps:cNvSpPr>
                          <a:spLocks noChangeArrowheads="1"/>
                        </wps:cNvSpPr>
                        <wps:spPr bwMode="auto">
                          <a:xfrm>
                            <a:off x="24405" y="2286"/>
                            <a:ext cx="5342" cy="31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10"/>
                        <wps:cNvSpPr>
                          <a:spLocks noChangeArrowheads="1"/>
                        </wps:cNvSpPr>
                        <wps:spPr bwMode="auto">
                          <a:xfrm rot="6902957">
                            <a:off x="33667" y="8815"/>
                            <a:ext cx="5334" cy="5875"/>
                          </a:xfrm>
                          <a:prstGeom prst="downArrow">
                            <a:avLst>
                              <a:gd name="adj1" fmla="val 50000"/>
                              <a:gd name="adj2" fmla="val 275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Text Box 11"/>
                        <wps:cNvSpPr txBox="1">
                          <a:spLocks noChangeArrowheads="1"/>
                        </wps:cNvSpPr>
                        <wps:spPr bwMode="auto">
                          <a:xfrm>
                            <a:off x="21409" y="7739"/>
                            <a:ext cx="10674" cy="3049"/>
                          </a:xfrm>
                          <a:prstGeom prst="rect">
                            <a:avLst/>
                          </a:prstGeom>
                          <a:solidFill>
                            <a:srgbClr val="FFFFFF"/>
                          </a:solidFill>
                          <a:ln w="9525">
                            <a:solidFill>
                              <a:srgbClr val="000000"/>
                            </a:solidFill>
                            <a:miter lim="800000"/>
                            <a:headEnd/>
                            <a:tailEnd/>
                          </a:ln>
                        </wps:spPr>
                        <wps:txbx>
                          <w:txbxContent>
                            <w:p w14:paraId="002E921E" w14:textId="77777777" w:rsidR="009444EB" w:rsidRPr="003A6CE8" w:rsidRDefault="009444EB" w:rsidP="00DD413C">
                              <w:pPr>
                                <w:jc w:val="center"/>
                                <w:rPr>
                                  <w:rFonts w:ascii="Times New Roman" w:hAnsi="Times New Roman" w:cs="Times New Roman"/>
                                  <w:b/>
                                </w:rPr>
                              </w:pPr>
                              <w:r w:rsidRPr="003A6CE8">
                                <w:rPr>
                                  <w:rFonts w:ascii="Times New Roman" w:hAnsi="Times New Roman" w:cs="Times New Roman"/>
                                  <w:b/>
                                </w:rPr>
                                <w:t>Results</w:t>
                              </w:r>
                            </w:p>
                            <w:p w14:paraId="15A84033" w14:textId="77777777" w:rsidR="009444EB" w:rsidRDefault="009444EB" w:rsidP="00DD413C"/>
                          </w:txbxContent>
                        </wps:txbx>
                        <wps:bodyPr rot="0" vert="horz" wrap="square" lIns="91440" tIns="45720" rIns="91440" bIns="45720" anchor="t" anchorCtr="0" upright="1">
                          <a:noAutofit/>
                        </wps:bodyPr>
                      </wps:wsp>
                    </wpg:wgp>
                  </a:graphicData>
                </a:graphic>
              </wp:inline>
            </w:drawing>
          </mc:Choice>
          <mc:Fallback>
            <w:pict>
              <v:group w14:anchorId="3F56AE88" id="Canvas 2" o:spid="_x0000_s1032" style="width:451.2pt;height:129.9pt;mso-position-horizontal-relative:char;mso-position-vertical-relative:line" coordsize="57302,1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">
                <v:rect id="AutoShape 31" o:spid="_x0000_s1033" style="position:absolute;width:57302;height:1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" fillcolor="#4f81bd" strokecolor="#f2f2f2" strokeweight="3pt">
                  <o:lock v:ext="edit" aspectratio="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34" type="#_x0000_t5" style="position:absolute;left:17277;top:1524;width:19048;height:10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" fillcolor="#9bbb59" strokecolor="#f2f2f2" strokeweight="3pt">
                  <v:shadow on="t" color="#4e6128" opacity=".5" offset="1pt,.74833mm"/>
                </v:shape>
                <v:shape id="Text Box 5" o:spid="_x0000_s1035" type="#_x0000_t202" style="position:absolute;left:1726;top:10220;width:14493;height:4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5D135111" w14:textId="77777777" w:rsidR="009444EB" w:rsidRPr="001F4935" w:rsidRDefault="009444EB" w:rsidP="00DD413C">
                        <w:pPr>
                          <w:rPr>
                            <w:rFonts w:ascii="Times New Roman" w:hAnsi="Times New Roman" w:cs="Times New Roman"/>
                            <w:b/>
                            <w:lang w:val="en-US"/>
                          </w:rPr>
                        </w:pPr>
                        <w:r>
                          <w:rPr>
                            <w:rFonts w:ascii="Times New Roman" w:hAnsi="Times New Roman" w:cs="Times New Roman"/>
                            <w:b/>
                            <w:lang w:val="en-US"/>
                          </w:rPr>
                          <w:t>Perceptions of external actors</w:t>
                        </w:r>
                      </w:p>
                    </w:txbxContent>
                  </v:textbox>
                </v:shape>
                <v:shape id="Text Box 6" o:spid="_x0000_s1036" type="#_x0000_t202" style="position:absolute;left:16219;width:22290;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7FA707C6" w14:textId="77777777" w:rsidR="009444EB" w:rsidRPr="003A6CE8" w:rsidRDefault="009444EB" w:rsidP="00DD413C">
                        <w:pPr>
                          <w:jc w:val="center"/>
                          <w:rPr>
                            <w:rFonts w:ascii="Times New Roman" w:hAnsi="Times New Roman" w:cs="Times New Roman"/>
                            <w:b/>
                          </w:rPr>
                        </w:pPr>
                        <w:r w:rsidRPr="003A6CE8">
                          <w:rPr>
                            <w:rFonts w:ascii="Times New Roman" w:hAnsi="Times New Roman" w:cs="Times New Roman"/>
                            <w:b/>
                          </w:rPr>
                          <w:t xml:space="preserve">Perceptions of </w:t>
                        </w:r>
                        <w:r>
                          <w:rPr>
                            <w:rFonts w:ascii="Times New Roman" w:hAnsi="Times New Roman" w:cs="Times New Roman"/>
                            <w:b/>
                          </w:rPr>
                          <w:t>project staff</w:t>
                        </w:r>
                      </w:p>
                    </w:txbxContent>
                  </v:textbox>
                </v:shape>
                <v:shape id="Text Box 7" o:spid="_x0000_s1037" type="#_x0000_t202" style="position:absolute;left:37510;top:10534;width:15542;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14AE8AFA" w14:textId="77777777" w:rsidR="009444EB" w:rsidRPr="003A6CE8" w:rsidRDefault="009444EB" w:rsidP="00DD413C">
                        <w:pPr>
                          <w:rPr>
                            <w:rFonts w:ascii="Times New Roman" w:hAnsi="Times New Roman" w:cs="Times New Roman"/>
                            <w:b/>
                          </w:rPr>
                        </w:pPr>
                        <w:r w:rsidRPr="003A6CE8">
                          <w:rPr>
                            <w:rFonts w:ascii="Times New Roman" w:hAnsi="Times New Roman" w:cs="Times New Roman"/>
                            <w:b/>
                          </w:rPr>
                          <w:t xml:space="preserve">      Documentation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38" type="#_x0000_t67" style="position:absolute;left:14077;top:8858;width:5334;height:5790;rotation:-7443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" adj="16198"/>
                <v:shape id="AutoShape 9" o:spid="_x0000_s1039" type="#_x0000_t67" style="position:absolute;left:24405;top:2286;width:5342;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"/>
                <v:shape id="AutoShape 10" o:spid="_x0000_s1040" type="#_x0000_t67" style="position:absolute;left:33667;top:8815;width:5334;height:5875;rotation:75398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" adj="16198"/>
                <v:shape id="Text Box 11" o:spid="_x0000_s1041" type="#_x0000_t202" style="position:absolute;left:21409;top:7739;width:10674;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02E921E" w14:textId="77777777" w:rsidR="009444EB" w:rsidRPr="003A6CE8" w:rsidRDefault="009444EB" w:rsidP="00DD413C">
                        <w:pPr>
                          <w:jc w:val="center"/>
                          <w:rPr>
                            <w:rFonts w:ascii="Times New Roman" w:hAnsi="Times New Roman" w:cs="Times New Roman"/>
                            <w:b/>
                          </w:rPr>
                        </w:pPr>
                        <w:r w:rsidRPr="003A6CE8">
                          <w:rPr>
                            <w:rFonts w:ascii="Times New Roman" w:hAnsi="Times New Roman" w:cs="Times New Roman"/>
                            <w:b/>
                          </w:rPr>
                          <w:t>Results</w:t>
                        </w:r>
                      </w:p>
                      <w:p w14:paraId="15A84033" w14:textId="77777777" w:rsidR="009444EB" w:rsidRDefault="009444EB" w:rsidP="00DD413C"/>
                    </w:txbxContent>
                  </v:textbox>
                </v:shape>
                <w10:anchorlock/>
              </v:group>
            </w:pict>
          </mc:Fallback>
        </mc:AlternateContent>
      </w:r>
    </w:p>
    <w:p w14:paraId="4B18CF93" w14:textId="77777777" w:rsidR="00DD413C" w:rsidRDefault="00DD413C" w:rsidP="00DD413C">
      <w:pPr>
        <w:spacing w:after="120" w:line="240" w:lineRule="auto"/>
        <w:jc w:val="both"/>
        <w:rPr>
          <w:rFonts w:ascii="Times New Roman" w:hAnsi="Times New Roman" w:cs="Times New Roman"/>
        </w:rPr>
      </w:pPr>
      <w:bookmarkStart w:id="20" w:name="_Ref476159986"/>
      <w:bookmarkStart w:id="21" w:name="_Ref374391291"/>
      <w:bookmarkStart w:id="22" w:name="_Toc374139602"/>
      <w:bookmarkStart w:id="23" w:name="_Toc433550675"/>
    </w:p>
    <w:p w14:paraId="11E008B5" w14:textId="77777777" w:rsidR="00AA452C" w:rsidRDefault="00821D27" w:rsidP="00AA452C">
      <w:pPr>
        <w:spacing w:after="120" w:line="240" w:lineRule="auto"/>
        <w:jc w:val="both"/>
        <w:rPr>
          <w:rFonts w:ascii="Times New Roman" w:hAnsi="Times New Roman" w:cs="Times New Roman"/>
          <w:sz w:val="24"/>
          <w:szCs w:val="24"/>
        </w:rPr>
      </w:pPr>
      <w:r>
        <w:rPr>
          <w:rFonts w:ascii="Times New Roman" w:hAnsi="Times New Roman" w:cs="Times New Roman"/>
          <w:sz w:val="24"/>
        </w:rPr>
        <w:t>Figure 4</w:t>
      </w:r>
      <w:r w:rsidR="001F4935">
        <w:rPr>
          <w:rFonts w:ascii="Times New Roman" w:hAnsi="Times New Roman" w:cs="Times New Roman"/>
          <w:sz w:val="24"/>
        </w:rPr>
        <w:t xml:space="preserve"> shows the steps that were</w:t>
      </w:r>
      <w:r w:rsidR="00AA452C">
        <w:rPr>
          <w:rFonts w:ascii="Times New Roman" w:hAnsi="Times New Roman" w:cs="Times New Roman"/>
          <w:sz w:val="24"/>
        </w:rPr>
        <w:t xml:space="preserve"> taken </w:t>
      </w:r>
      <w:r w:rsidR="004D6BD1">
        <w:rPr>
          <w:rFonts w:ascii="Times New Roman" w:hAnsi="Times New Roman" w:cs="Times New Roman"/>
          <w:sz w:val="24"/>
        </w:rPr>
        <w:t>for</w:t>
      </w:r>
      <w:r w:rsidR="00AA452C">
        <w:rPr>
          <w:rFonts w:ascii="Times New Roman" w:hAnsi="Times New Roman" w:cs="Times New Roman"/>
          <w:sz w:val="24"/>
        </w:rPr>
        <w:t xml:space="preserve"> the analysis</w:t>
      </w:r>
      <w:r w:rsidR="004D6BD1">
        <w:rPr>
          <w:rFonts w:ascii="Times New Roman" w:hAnsi="Times New Roman" w:cs="Times New Roman"/>
          <w:sz w:val="24"/>
        </w:rPr>
        <w:t xml:space="preserve"> which was</w:t>
      </w:r>
      <w:r w:rsidR="00AA452C">
        <w:rPr>
          <w:rFonts w:ascii="Times New Roman" w:hAnsi="Times New Roman" w:cs="Times New Roman"/>
          <w:sz w:val="24"/>
          <w:szCs w:val="24"/>
          <w:lang w:val="en-US"/>
        </w:rPr>
        <w:t xml:space="preserve"> conducted</w:t>
      </w:r>
      <w:r w:rsidR="00AA452C" w:rsidRPr="0098077E">
        <w:rPr>
          <w:rFonts w:ascii="Times New Roman" w:hAnsi="Times New Roman" w:cs="Times New Roman"/>
          <w:sz w:val="24"/>
          <w:szCs w:val="24"/>
          <w:lang w:val="en-US"/>
        </w:rPr>
        <w:t xml:space="preserve"> </w:t>
      </w:r>
      <w:proofErr w:type="gramStart"/>
      <w:r w:rsidR="00AA452C">
        <w:rPr>
          <w:rFonts w:ascii="Times New Roman" w:hAnsi="Times New Roman" w:cs="Times New Roman"/>
          <w:sz w:val="24"/>
          <w:szCs w:val="24"/>
          <w:lang w:val="en-US"/>
        </w:rPr>
        <w:t>on the basis</w:t>
      </w:r>
      <w:r w:rsidR="00AA452C" w:rsidRPr="0098077E">
        <w:rPr>
          <w:rFonts w:ascii="Times New Roman" w:hAnsi="Times New Roman" w:cs="Times New Roman"/>
          <w:sz w:val="24"/>
          <w:szCs w:val="24"/>
          <w:lang w:val="en-US"/>
        </w:rPr>
        <w:t xml:space="preserve"> of</w:t>
      </w:r>
      <w:proofErr w:type="gramEnd"/>
      <w:r w:rsidR="00AA452C">
        <w:rPr>
          <w:rFonts w:ascii="Times New Roman" w:hAnsi="Times New Roman" w:cs="Times New Roman"/>
          <w:sz w:val="24"/>
          <w:szCs w:val="24"/>
          <w:lang w:val="en-US"/>
        </w:rPr>
        <w:t xml:space="preserve"> the standard criteria of</w:t>
      </w:r>
      <w:r w:rsidR="00AA452C" w:rsidRPr="0098077E">
        <w:rPr>
          <w:rFonts w:ascii="Times New Roman" w:hAnsi="Times New Roman" w:cs="Times New Roman"/>
          <w:sz w:val="24"/>
          <w:szCs w:val="24"/>
          <w:lang w:val="en-US"/>
        </w:rPr>
        <w:t xml:space="preserve"> relevance, effectiveness,</w:t>
      </w:r>
      <w:r w:rsidR="00AA452C">
        <w:rPr>
          <w:rFonts w:ascii="Times New Roman" w:hAnsi="Times New Roman" w:cs="Times New Roman"/>
          <w:sz w:val="24"/>
          <w:szCs w:val="24"/>
          <w:lang w:val="en-US"/>
        </w:rPr>
        <w:t xml:space="preserve"> efficiency</w:t>
      </w:r>
      <w:r w:rsidR="004D6BD1">
        <w:rPr>
          <w:rFonts w:ascii="Times New Roman" w:hAnsi="Times New Roman" w:cs="Times New Roman"/>
          <w:sz w:val="24"/>
          <w:szCs w:val="24"/>
          <w:lang w:val="en-US"/>
        </w:rPr>
        <w:t>,</w:t>
      </w:r>
      <w:r w:rsidR="00AA452C">
        <w:rPr>
          <w:rFonts w:ascii="Times New Roman" w:hAnsi="Times New Roman" w:cs="Times New Roman"/>
          <w:sz w:val="24"/>
          <w:szCs w:val="24"/>
          <w:lang w:val="en-US"/>
        </w:rPr>
        <w:t xml:space="preserve"> and sustainability (see Annex II for a more detailed list of questions that were used for the analysis of information)</w:t>
      </w:r>
      <w:r w:rsidR="00AA452C" w:rsidRPr="0098077E">
        <w:rPr>
          <w:rFonts w:ascii="Times New Roman" w:hAnsi="Times New Roman" w:cs="Times New Roman"/>
          <w:sz w:val="24"/>
          <w:szCs w:val="24"/>
          <w:lang w:val="en-US"/>
        </w:rPr>
        <w:t>.</w:t>
      </w:r>
    </w:p>
    <w:p w14:paraId="5ABAB41C" w14:textId="77777777" w:rsidR="00AA452C" w:rsidRPr="00C404B8" w:rsidRDefault="00AA452C" w:rsidP="00A253CB">
      <w:pPr>
        <w:pStyle w:val="ListParagraph"/>
        <w:numPr>
          <w:ilvl w:val="0"/>
          <w:numId w:val="6"/>
        </w:numPr>
        <w:spacing w:after="120" w:line="240" w:lineRule="auto"/>
        <w:contextualSpacing w:val="0"/>
        <w:jc w:val="both"/>
        <w:rPr>
          <w:rFonts w:ascii="Times New Roman" w:hAnsi="Times New Roman" w:cs="Times New Roman"/>
          <w:sz w:val="24"/>
          <w:szCs w:val="24"/>
        </w:rPr>
      </w:pPr>
      <w:r w:rsidRPr="00C404B8">
        <w:rPr>
          <w:rFonts w:ascii="Times New Roman" w:hAnsi="Times New Roman" w:cs="Times New Roman"/>
          <w:b/>
          <w:i/>
          <w:sz w:val="24"/>
          <w:szCs w:val="24"/>
        </w:rPr>
        <w:t>Relevance,</w:t>
      </w:r>
      <w:r w:rsidRPr="00C404B8">
        <w:rPr>
          <w:rFonts w:ascii="Times New Roman" w:hAnsi="Times New Roman" w:cs="Times New Roman"/>
          <w:sz w:val="24"/>
          <w:szCs w:val="24"/>
        </w:rPr>
        <w:t xml:space="preserve"> covering the assessment of the extent to which </w:t>
      </w:r>
      <w:r w:rsidR="004D6BD1">
        <w:rPr>
          <w:rFonts w:ascii="Times New Roman" w:hAnsi="Times New Roman" w:cs="Times New Roman"/>
          <w:sz w:val="24"/>
          <w:szCs w:val="24"/>
        </w:rPr>
        <w:t xml:space="preserve">outcomes were </w:t>
      </w:r>
      <w:r w:rsidRPr="00C404B8">
        <w:rPr>
          <w:rFonts w:ascii="Times New Roman" w:hAnsi="Times New Roman" w:cs="Times New Roman"/>
          <w:sz w:val="24"/>
          <w:szCs w:val="24"/>
        </w:rPr>
        <w:t>suited to local and national development</w:t>
      </w:r>
      <w:r>
        <w:rPr>
          <w:rFonts w:ascii="Times New Roman" w:hAnsi="Times New Roman" w:cs="Times New Roman"/>
          <w:sz w:val="24"/>
          <w:szCs w:val="24"/>
        </w:rPr>
        <w:t xml:space="preserve"> </w:t>
      </w:r>
      <w:r w:rsidRPr="00C404B8">
        <w:rPr>
          <w:rFonts w:ascii="Times New Roman" w:hAnsi="Times New Roman" w:cs="Times New Roman"/>
          <w:sz w:val="24"/>
          <w:szCs w:val="24"/>
        </w:rPr>
        <w:t>priorities and organizational policies, including changes over time;</w:t>
      </w:r>
    </w:p>
    <w:p w14:paraId="479C8464" w14:textId="77777777" w:rsidR="00AA452C" w:rsidRPr="00DF7F18" w:rsidRDefault="00AA452C" w:rsidP="00A253CB">
      <w:pPr>
        <w:pStyle w:val="ListParagraph"/>
        <w:numPr>
          <w:ilvl w:val="0"/>
          <w:numId w:val="6"/>
        </w:numPr>
        <w:spacing w:after="120" w:line="240" w:lineRule="auto"/>
        <w:contextualSpacing w:val="0"/>
        <w:jc w:val="both"/>
        <w:rPr>
          <w:rFonts w:ascii="Times New Roman" w:hAnsi="Times New Roman" w:cs="Times New Roman"/>
          <w:sz w:val="24"/>
          <w:szCs w:val="24"/>
        </w:rPr>
      </w:pPr>
      <w:r w:rsidRPr="00DF7F18">
        <w:rPr>
          <w:rFonts w:ascii="Times New Roman" w:hAnsi="Times New Roman" w:cs="Times New Roman"/>
          <w:b/>
          <w:i/>
          <w:sz w:val="24"/>
          <w:szCs w:val="24"/>
        </w:rPr>
        <w:t xml:space="preserve">Effectiveness, </w:t>
      </w:r>
      <w:r>
        <w:rPr>
          <w:rFonts w:ascii="Times New Roman" w:hAnsi="Times New Roman" w:cs="Times New Roman"/>
          <w:sz w:val="24"/>
          <w:szCs w:val="24"/>
        </w:rPr>
        <w:t>covering the</w:t>
      </w:r>
      <w:r w:rsidRPr="00DF7F18">
        <w:rPr>
          <w:rFonts w:ascii="Times New Roman" w:hAnsi="Times New Roman" w:cs="Times New Roman"/>
          <w:sz w:val="24"/>
          <w:szCs w:val="24"/>
        </w:rPr>
        <w:t xml:space="preserve"> assessment of the achievement of the immediate objectives (outputs) and the contribution to attaining the outcomes and the overall objective of the project; and an examination of the any significant unexpected effects of the project (either of</w:t>
      </w:r>
      <w:r>
        <w:rPr>
          <w:rFonts w:ascii="Times New Roman" w:hAnsi="Times New Roman" w:cs="Times New Roman"/>
          <w:sz w:val="24"/>
          <w:szCs w:val="24"/>
        </w:rPr>
        <w:t xml:space="preserve"> beneficial or detrimental);</w:t>
      </w:r>
    </w:p>
    <w:p w14:paraId="5A8FD195" w14:textId="77777777" w:rsidR="00AA452C" w:rsidRPr="00DF7F18" w:rsidRDefault="00AA452C" w:rsidP="00A253CB">
      <w:pPr>
        <w:pStyle w:val="ListParagraph"/>
        <w:numPr>
          <w:ilvl w:val="0"/>
          <w:numId w:val="6"/>
        </w:numPr>
        <w:spacing w:after="120" w:line="240" w:lineRule="auto"/>
        <w:contextualSpacing w:val="0"/>
        <w:jc w:val="both"/>
        <w:rPr>
          <w:rFonts w:ascii="Times New Roman" w:hAnsi="Times New Roman" w:cs="Times New Roman"/>
          <w:sz w:val="24"/>
          <w:szCs w:val="24"/>
        </w:rPr>
      </w:pPr>
      <w:r w:rsidRPr="00DF7F18">
        <w:rPr>
          <w:rFonts w:ascii="Times New Roman" w:hAnsi="Times New Roman" w:cs="Times New Roman"/>
          <w:b/>
          <w:i/>
          <w:sz w:val="24"/>
          <w:szCs w:val="24"/>
        </w:rPr>
        <w:t xml:space="preserve">Efficiency, </w:t>
      </w:r>
      <w:r w:rsidRPr="00DF7F18">
        <w:rPr>
          <w:rFonts w:ascii="Times New Roman" w:hAnsi="Times New Roman" w:cs="Times New Roman"/>
          <w:sz w:val="24"/>
          <w:szCs w:val="24"/>
        </w:rPr>
        <w:t>covering</w:t>
      </w:r>
      <w:r>
        <w:rPr>
          <w:rFonts w:ascii="Times New Roman" w:hAnsi="Times New Roman" w:cs="Times New Roman"/>
          <w:sz w:val="24"/>
          <w:szCs w:val="24"/>
        </w:rPr>
        <w:t xml:space="preserve"> the</w:t>
      </w:r>
      <w:r w:rsidRPr="00DF7F18">
        <w:rPr>
          <w:rFonts w:ascii="Times New Roman" w:hAnsi="Times New Roman" w:cs="Times New Roman"/>
          <w:sz w:val="24"/>
          <w:szCs w:val="24"/>
        </w:rPr>
        <w:t xml:space="preserve"> assessment of the quality of project implementation and adaptive management; adequacy of planning and financial management; the quality of monitoring and evaluation; the contribution of implementing and executing agencies in ens</w:t>
      </w:r>
      <w:r>
        <w:rPr>
          <w:rFonts w:ascii="Times New Roman" w:hAnsi="Times New Roman" w:cs="Times New Roman"/>
          <w:sz w:val="24"/>
          <w:szCs w:val="24"/>
        </w:rPr>
        <w:t>uring efficient implementation;</w:t>
      </w:r>
    </w:p>
    <w:p w14:paraId="5A68387D" w14:textId="77777777" w:rsidR="00AA452C" w:rsidRPr="00C404B8" w:rsidRDefault="00AA452C" w:rsidP="00A253CB">
      <w:pPr>
        <w:pStyle w:val="ListParagraph"/>
        <w:numPr>
          <w:ilvl w:val="0"/>
          <w:numId w:val="6"/>
        </w:numPr>
        <w:spacing w:after="120" w:line="240" w:lineRule="auto"/>
        <w:contextualSpacing w:val="0"/>
        <w:jc w:val="both"/>
        <w:rPr>
          <w:rFonts w:ascii="Times New Roman" w:hAnsi="Times New Roman" w:cs="Times New Roman"/>
          <w:sz w:val="24"/>
          <w:szCs w:val="24"/>
          <w:lang w:val="en-US"/>
        </w:rPr>
      </w:pPr>
      <w:r w:rsidRPr="00C404B8">
        <w:rPr>
          <w:rFonts w:ascii="Times New Roman" w:hAnsi="Times New Roman" w:cs="Times New Roman"/>
          <w:b/>
          <w:i/>
          <w:sz w:val="24"/>
          <w:szCs w:val="24"/>
        </w:rPr>
        <w:t xml:space="preserve"> Sustainability, </w:t>
      </w:r>
      <w:r w:rsidRPr="00C404B8">
        <w:rPr>
          <w:rFonts w:ascii="Times New Roman" w:hAnsi="Times New Roman" w:cs="Times New Roman"/>
          <w:sz w:val="24"/>
          <w:szCs w:val="24"/>
        </w:rPr>
        <w:t xml:space="preserve">covering likely ability of </w:t>
      </w:r>
      <w:r>
        <w:rPr>
          <w:rFonts w:ascii="Times New Roman" w:hAnsi="Times New Roman" w:cs="Times New Roman"/>
          <w:sz w:val="24"/>
          <w:szCs w:val="24"/>
        </w:rPr>
        <w:t>the</w:t>
      </w:r>
      <w:r w:rsidRPr="00C404B8">
        <w:rPr>
          <w:rFonts w:ascii="Times New Roman" w:hAnsi="Times New Roman" w:cs="Times New Roman"/>
          <w:sz w:val="24"/>
          <w:szCs w:val="24"/>
        </w:rPr>
        <w:t xml:space="preserve"> intervention to continue to deliver benefits for an</w:t>
      </w:r>
      <w:r>
        <w:rPr>
          <w:rFonts w:ascii="Times New Roman" w:hAnsi="Times New Roman" w:cs="Times New Roman"/>
          <w:sz w:val="24"/>
          <w:szCs w:val="24"/>
        </w:rPr>
        <w:t xml:space="preserve"> </w:t>
      </w:r>
      <w:r w:rsidRPr="00C404B8">
        <w:rPr>
          <w:rFonts w:ascii="Times New Roman" w:hAnsi="Times New Roman" w:cs="Times New Roman"/>
          <w:sz w:val="24"/>
          <w:szCs w:val="24"/>
        </w:rPr>
        <w:t xml:space="preserve">extended </w:t>
      </w:r>
      <w:proofErr w:type="gramStart"/>
      <w:r w:rsidRPr="00C404B8">
        <w:rPr>
          <w:rFonts w:ascii="Times New Roman" w:hAnsi="Times New Roman" w:cs="Times New Roman"/>
          <w:sz w:val="24"/>
          <w:szCs w:val="24"/>
        </w:rPr>
        <w:t>period of time</w:t>
      </w:r>
      <w:proofErr w:type="gramEnd"/>
      <w:r w:rsidRPr="00C404B8">
        <w:rPr>
          <w:rFonts w:ascii="Times New Roman" w:hAnsi="Times New Roman" w:cs="Times New Roman"/>
          <w:sz w:val="24"/>
          <w:szCs w:val="24"/>
        </w:rPr>
        <w:t xml:space="preserve"> after completion.</w:t>
      </w:r>
    </w:p>
    <w:p w14:paraId="6B4BFACF" w14:textId="77777777" w:rsidR="00AA452C" w:rsidRDefault="00AA452C" w:rsidP="004F0F75">
      <w:pPr>
        <w:pStyle w:val="Caption"/>
        <w:rPr>
          <w:rFonts w:ascii="Times New Roman" w:hAnsi="Times New Roman" w:cs="Times New Roman"/>
          <w:color w:val="1F497D" w:themeColor="text2"/>
          <w:sz w:val="24"/>
          <w:szCs w:val="24"/>
        </w:rPr>
      </w:pPr>
      <w:bookmarkStart w:id="24" w:name="_Toc479376326"/>
    </w:p>
    <w:p w14:paraId="5CE1CA83" w14:textId="602FD884" w:rsidR="00DD413C" w:rsidRPr="004F0F75" w:rsidRDefault="004F0F75" w:rsidP="004F0F75">
      <w:pPr>
        <w:pStyle w:val="Caption"/>
        <w:rPr>
          <w:rFonts w:ascii="Times New Roman" w:hAnsi="Times New Roman" w:cs="Times New Roman"/>
          <w:color w:val="1F497D" w:themeColor="text2"/>
          <w:sz w:val="24"/>
          <w:szCs w:val="24"/>
        </w:rPr>
      </w:pPr>
      <w:bookmarkStart w:id="25" w:name="_Toc504935661"/>
      <w:r w:rsidRPr="004F0F75">
        <w:rPr>
          <w:rFonts w:ascii="Times New Roman" w:hAnsi="Times New Roman" w:cs="Times New Roman"/>
          <w:color w:val="1F497D" w:themeColor="text2"/>
          <w:sz w:val="24"/>
          <w:szCs w:val="24"/>
        </w:rPr>
        <w:t xml:space="preserve">Figure </w:t>
      </w:r>
      <w:r w:rsidRPr="004F0F75">
        <w:rPr>
          <w:rFonts w:ascii="Times New Roman" w:hAnsi="Times New Roman" w:cs="Times New Roman"/>
          <w:color w:val="1F497D" w:themeColor="text2"/>
          <w:sz w:val="24"/>
          <w:szCs w:val="24"/>
        </w:rPr>
        <w:fldChar w:fldCharType="begin"/>
      </w:r>
      <w:r w:rsidRPr="004F0F75">
        <w:rPr>
          <w:rFonts w:ascii="Times New Roman" w:hAnsi="Times New Roman" w:cs="Times New Roman"/>
          <w:color w:val="1F497D" w:themeColor="text2"/>
          <w:sz w:val="24"/>
          <w:szCs w:val="24"/>
        </w:rPr>
        <w:instrText xml:space="preserve"> SEQ Figure \* ARABIC </w:instrText>
      </w:r>
      <w:r w:rsidRPr="004F0F75">
        <w:rPr>
          <w:rFonts w:ascii="Times New Roman" w:hAnsi="Times New Roman" w:cs="Times New Roman"/>
          <w:color w:val="1F497D" w:themeColor="text2"/>
          <w:sz w:val="24"/>
          <w:szCs w:val="24"/>
        </w:rPr>
        <w:fldChar w:fldCharType="separate"/>
      </w:r>
      <w:r w:rsidR="001A1F06">
        <w:rPr>
          <w:rFonts w:ascii="Times New Roman" w:hAnsi="Times New Roman" w:cs="Times New Roman"/>
          <w:noProof/>
          <w:color w:val="1F497D" w:themeColor="text2"/>
          <w:sz w:val="24"/>
          <w:szCs w:val="24"/>
        </w:rPr>
        <w:t>4</w:t>
      </w:r>
      <w:r w:rsidRPr="004F0F75">
        <w:rPr>
          <w:rFonts w:ascii="Times New Roman" w:hAnsi="Times New Roman" w:cs="Times New Roman"/>
          <w:color w:val="1F497D" w:themeColor="text2"/>
          <w:sz w:val="24"/>
          <w:szCs w:val="24"/>
        </w:rPr>
        <w:fldChar w:fldCharType="end"/>
      </w:r>
      <w:bookmarkEnd w:id="20"/>
      <w:r w:rsidR="00DD413C" w:rsidRPr="004F0F75">
        <w:rPr>
          <w:rFonts w:ascii="Times New Roman" w:hAnsi="Times New Roman" w:cs="Times New Roman"/>
          <w:color w:val="1F497D" w:themeColor="text2"/>
          <w:sz w:val="24"/>
          <w:szCs w:val="24"/>
        </w:rPr>
        <w:t xml:space="preserve">: </w:t>
      </w:r>
      <w:bookmarkEnd w:id="21"/>
      <w:r w:rsidR="00DD413C" w:rsidRPr="004F0F75">
        <w:rPr>
          <w:rFonts w:ascii="Times New Roman" w:hAnsi="Times New Roman" w:cs="Times New Roman"/>
          <w:color w:val="1F497D" w:themeColor="text2"/>
          <w:sz w:val="24"/>
          <w:szCs w:val="24"/>
        </w:rPr>
        <w:t>Steps in Analysis</w:t>
      </w:r>
      <w:bookmarkEnd w:id="22"/>
      <w:bookmarkEnd w:id="23"/>
      <w:bookmarkEnd w:id="24"/>
      <w:r w:rsidR="00894AB8" w:rsidRPr="004F0F75">
        <w:rPr>
          <w:rFonts w:ascii="Times New Roman" w:hAnsi="Times New Roman" w:cs="Times New Roman"/>
          <w:color w:val="1F497D" w:themeColor="text2"/>
          <w:sz w:val="24"/>
          <w:szCs w:val="24"/>
        </w:rPr>
        <w:t xml:space="preserve"> Process</w:t>
      </w:r>
      <w:bookmarkEnd w:id="25"/>
    </w:p>
    <w:tbl>
      <w:tblPr>
        <w:tblpPr w:leftFromText="180" w:rightFromText="180" w:vertAnchor="text" w:horzAnchor="page" w:tblpX="1579" w:tblpY="11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1554"/>
        <w:gridCol w:w="1554"/>
        <w:gridCol w:w="1553"/>
        <w:gridCol w:w="1554"/>
        <w:gridCol w:w="1554"/>
      </w:tblGrid>
      <w:tr w:rsidR="00DD413C" w:rsidRPr="00226A46" w14:paraId="2E466BE6" w14:textId="77777777" w:rsidTr="00107170">
        <w:trPr>
          <w:trHeight w:val="847"/>
        </w:trPr>
        <w:tc>
          <w:tcPr>
            <w:tcW w:w="1445" w:type="dxa"/>
            <w:shd w:val="clear" w:color="auto" w:fill="D6E3BC"/>
          </w:tcPr>
          <w:p w14:paraId="5D22F268" w14:textId="77777777" w:rsidR="00DD413C" w:rsidRPr="003A6CE8" w:rsidRDefault="00DD413C" w:rsidP="00107170">
            <w:pPr>
              <w:spacing w:after="120" w:line="240" w:lineRule="auto"/>
              <w:rPr>
                <w:rFonts w:ascii="Times New Roman" w:hAnsi="Times New Roman" w:cs="Times New Roman"/>
                <w:b/>
              </w:rPr>
            </w:pPr>
            <w:r>
              <w:rPr>
                <w:rFonts w:ascii="Times New Roman" w:hAnsi="Times New Roman" w:cs="Times New Roman"/>
                <w:noProof/>
                <w:lang w:eastAsia="en-CA"/>
              </w:rPr>
              <mc:AlternateContent>
                <mc:Choice Requires="wps">
                  <w:drawing>
                    <wp:anchor distT="0" distB="0" distL="114300" distR="114300" simplePos="0" relativeHeight="251506176" behindDoc="0" locked="0" layoutInCell="1" allowOverlap="1" wp14:anchorId="6E4A4842" wp14:editId="32C2F94C">
                      <wp:simplePos x="0" y="0"/>
                      <wp:positionH relativeFrom="column">
                        <wp:posOffset>24130</wp:posOffset>
                      </wp:positionH>
                      <wp:positionV relativeFrom="paragraph">
                        <wp:posOffset>684530</wp:posOffset>
                      </wp:positionV>
                      <wp:extent cx="1045845" cy="400685"/>
                      <wp:effectExtent l="0" t="19050" r="20955" b="18415"/>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400685"/>
                              </a:xfrm>
                              <a:prstGeom prst="rightArrow">
                                <a:avLst>
                                  <a:gd name="adj1" fmla="val 50000"/>
                                  <a:gd name="adj2" fmla="val 65254"/>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46594" id="AutoShape 15" o:spid="_x0000_s1026" type="#_x0000_t13" style="position:absolute;margin-left:1.9pt;margin-top:53.9pt;width:82.35pt;height:31.5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" fillcolor="#c2d69b"/>
                  </w:pict>
                </mc:Fallback>
              </mc:AlternateContent>
            </w:r>
            <w:r w:rsidRPr="003A6CE8">
              <w:rPr>
                <w:rFonts w:ascii="Times New Roman" w:hAnsi="Times New Roman" w:cs="Times New Roman"/>
                <w:b/>
              </w:rPr>
              <w:t xml:space="preserve"> Step 1. </w:t>
            </w:r>
            <w:r w:rsidRPr="003A6CE8">
              <w:rPr>
                <w:rFonts w:ascii="Times New Roman" w:hAnsi="Times New Roman" w:cs="Times New Roman"/>
              </w:rPr>
              <w:t>Develop the results chain</w:t>
            </w:r>
          </w:p>
        </w:tc>
        <w:tc>
          <w:tcPr>
            <w:tcW w:w="1554" w:type="dxa"/>
            <w:shd w:val="clear" w:color="auto" w:fill="D6E3BC"/>
          </w:tcPr>
          <w:p w14:paraId="20BA726C" w14:textId="77777777" w:rsidR="00DD413C" w:rsidRPr="003A6CE8" w:rsidRDefault="00DD413C" w:rsidP="00107170">
            <w:pPr>
              <w:spacing w:after="120" w:line="240" w:lineRule="auto"/>
              <w:rPr>
                <w:rFonts w:ascii="Times New Roman" w:hAnsi="Times New Roman" w:cs="Times New Roman"/>
                <w:b/>
              </w:rPr>
            </w:pPr>
            <w:r>
              <w:rPr>
                <w:rFonts w:ascii="Times New Roman" w:hAnsi="Times New Roman" w:cs="Times New Roman"/>
                <w:b/>
                <w:noProof/>
                <w:lang w:eastAsia="en-CA"/>
              </w:rPr>
              <mc:AlternateContent>
                <mc:Choice Requires="wps">
                  <w:drawing>
                    <wp:anchor distT="0" distB="0" distL="114300" distR="114300" simplePos="0" relativeHeight="251511296" behindDoc="0" locked="0" layoutInCell="1" allowOverlap="1" wp14:anchorId="7CE2B30B" wp14:editId="1FFBB66B">
                      <wp:simplePos x="0" y="0"/>
                      <wp:positionH relativeFrom="column">
                        <wp:posOffset>238125</wp:posOffset>
                      </wp:positionH>
                      <wp:positionV relativeFrom="paragraph">
                        <wp:posOffset>659130</wp:posOffset>
                      </wp:positionV>
                      <wp:extent cx="1257300" cy="400685"/>
                      <wp:effectExtent l="0" t="19050" r="19050" b="18415"/>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00685"/>
                              </a:xfrm>
                              <a:prstGeom prst="stripedRightArrow">
                                <a:avLst>
                                  <a:gd name="adj1" fmla="val 50000"/>
                                  <a:gd name="adj2" fmla="val 78447"/>
                                </a:avLst>
                              </a:prstGeom>
                              <a:solidFill>
                                <a:srgbClr val="76923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0E93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2" o:spid="_x0000_s1026" type="#_x0000_t93" style="position:absolute;margin-left:18.75pt;margin-top:51.9pt;width:99pt;height:31.5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" fillcolor="#76923c"/>
                  </w:pict>
                </mc:Fallback>
              </mc:AlternateContent>
            </w:r>
            <w:r w:rsidRPr="003A6CE8">
              <w:rPr>
                <w:rFonts w:ascii="Times New Roman" w:hAnsi="Times New Roman" w:cs="Times New Roman"/>
                <w:b/>
              </w:rPr>
              <w:t xml:space="preserve">Step 2. </w:t>
            </w:r>
            <w:r w:rsidRPr="003A6CE8">
              <w:rPr>
                <w:rFonts w:ascii="Times New Roman" w:hAnsi="Times New Roman" w:cs="Times New Roman"/>
              </w:rPr>
              <w:t>Assess the existing evidence on results</w:t>
            </w:r>
          </w:p>
        </w:tc>
        <w:tc>
          <w:tcPr>
            <w:tcW w:w="1554" w:type="dxa"/>
            <w:shd w:val="clear" w:color="auto" w:fill="D6E3BC"/>
          </w:tcPr>
          <w:p w14:paraId="2BC46FA1" w14:textId="77777777" w:rsidR="00DD413C" w:rsidRPr="003A6CE8" w:rsidRDefault="00DD413C" w:rsidP="00107170">
            <w:pPr>
              <w:spacing w:after="120" w:line="240" w:lineRule="auto"/>
              <w:rPr>
                <w:rFonts w:ascii="Times New Roman" w:hAnsi="Times New Roman" w:cs="Times New Roman"/>
                <w:b/>
              </w:rPr>
            </w:pPr>
            <w:r w:rsidRPr="003A6CE8">
              <w:rPr>
                <w:rFonts w:ascii="Times New Roman" w:hAnsi="Times New Roman" w:cs="Times New Roman"/>
                <w:b/>
              </w:rPr>
              <w:t xml:space="preserve">Step 3. </w:t>
            </w:r>
            <w:r w:rsidRPr="003A6CE8">
              <w:rPr>
                <w:rFonts w:ascii="Times New Roman" w:hAnsi="Times New Roman" w:cs="Times New Roman"/>
              </w:rPr>
              <w:t>Assess the alternative explanations</w:t>
            </w:r>
          </w:p>
        </w:tc>
        <w:tc>
          <w:tcPr>
            <w:tcW w:w="1553" w:type="dxa"/>
            <w:shd w:val="clear" w:color="auto" w:fill="D6E3BC"/>
          </w:tcPr>
          <w:p w14:paraId="29FB3786" w14:textId="77777777" w:rsidR="00DD413C" w:rsidRPr="003A6CE8" w:rsidRDefault="00DD413C" w:rsidP="00107170">
            <w:pPr>
              <w:spacing w:after="120" w:line="240" w:lineRule="auto"/>
              <w:rPr>
                <w:rFonts w:ascii="Times New Roman" w:hAnsi="Times New Roman" w:cs="Times New Roman"/>
                <w:b/>
              </w:rPr>
            </w:pPr>
            <w:r>
              <w:rPr>
                <w:rFonts w:ascii="Times New Roman" w:hAnsi="Times New Roman" w:cs="Times New Roman"/>
                <w:noProof/>
                <w:lang w:eastAsia="en-CA"/>
              </w:rPr>
              <mc:AlternateContent>
                <mc:Choice Requires="wps">
                  <w:drawing>
                    <wp:anchor distT="0" distB="0" distL="114300" distR="114300" simplePos="0" relativeHeight="251516416" behindDoc="0" locked="0" layoutInCell="1" allowOverlap="1" wp14:anchorId="1691DF72" wp14:editId="7535D135">
                      <wp:simplePos x="0" y="0"/>
                      <wp:positionH relativeFrom="column">
                        <wp:posOffset>-414655</wp:posOffset>
                      </wp:positionH>
                      <wp:positionV relativeFrom="paragraph">
                        <wp:posOffset>662940</wp:posOffset>
                      </wp:positionV>
                      <wp:extent cx="1251585" cy="438785"/>
                      <wp:effectExtent l="0" t="19050" r="24765" b="18415"/>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438785"/>
                              </a:xfrm>
                              <a:prstGeom prst="stripedRightArrow">
                                <a:avLst>
                                  <a:gd name="adj1" fmla="val 50000"/>
                                  <a:gd name="adj2" fmla="val 71310"/>
                                </a:avLst>
                              </a:prstGeom>
                              <a:solidFill>
                                <a:srgbClr val="4E612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49390" id="AutoShape 13" o:spid="_x0000_s1026" type="#_x0000_t93" style="position:absolute;margin-left:-32.65pt;margin-top:52.2pt;width:98.55pt;height:34.5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" fillcolor="#4e6128"/>
                  </w:pict>
                </mc:Fallback>
              </mc:AlternateContent>
            </w:r>
            <w:r w:rsidRPr="003A6CE8">
              <w:rPr>
                <w:rFonts w:ascii="Times New Roman" w:hAnsi="Times New Roman" w:cs="Times New Roman"/>
                <w:b/>
              </w:rPr>
              <w:t xml:space="preserve">Step 4. </w:t>
            </w:r>
            <w:r w:rsidRPr="003A6CE8">
              <w:rPr>
                <w:rFonts w:ascii="Times New Roman" w:hAnsi="Times New Roman" w:cs="Times New Roman"/>
              </w:rPr>
              <w:t>Assemble the performance story</w:t>
            </w:r>
          </w:p>
        </w:tc>
        <w:tc>
          <w:tcPr>
            <w:tcW w:w="1554" w:type="dxa"/>
            <w:shd w:val="clear" w:color="auto" w:fill="D6E3BC"/>
          </w:tcPr>
          <w:p w14:paraId="258DE6D3" w14:textId="77777777" w:rsidR="00DD413C" w:rsidRPr="003A6CE8" w:rsidRDefault="00DD413C" w:rsidP="00107170">
            <w:pPr>
              <w:spacing w:after="120" w:line="240" w:lineRule="auto"/>
              <w:rPr>
                <w:rFonts w:ascii="Times New Roman" w:hAnsi="Times New Roman" w:cs="Times New Roman"/>
                <w:b/>
              </w:rPr>
            </w:pPr>
            <w:r w:rsidRPr="003A6CE8">
              <w:rPr>
                <w:rFonts w:ascii="Times New Roman" w:hAnsi="Times New Roman" w:cs="Times New Roman"/>
                <w:b/>
              </w:rPr>
              <w:t xml:space="preserve">Step 5 </w:t>
            </w:r>
          </w:p>
          <w:p w14:paraId="4FDCE9A5" w14:textId="77777777" w:rsidR="00DD413C" w:rsidRPr="003A6CE8" w:rsidRDefault="00DD413C" w:rsidP="00107170">
            <w:pPr>
              <w:spacing w:after="120" w:line="240" w:lineRule="auto"/>
              <w:rPr>
                <w:rFonts w:ascii="Times New Roman" w:hAnsi="Times New Roman" w:cs="Times New Roman"/>
              </w:rPr>
            </w:pPr>
            <w:r>
              <w:rPr>
                <w:rFonts w:ascii="Times New Roman" w:hAnsi="Times New Roman" w:cs="Times New Roman"/>
                <w:noProof/>
                <w:lang w:eastAsia="en-CA"/>
              </w:rPr>
              <mc:AlternateContent>
                <mc:Choice Requires="wps">
                  <w:drawing>
                    <wp:anchor distT="0" distB="0" distL="114300" distR="114300" simplePos="0" relativeHeight="251521536" behindDoc="0" locked="0" layoutInCell="1" allowOverlap="1" wp14:anchorId="2CA7D252" wp14:editId="3D3C5534">
                      <wp:simplePos x="0" y="0"/>
                      <wp:positionH relativeFrom="column">
                        <wp:posOffset>-150495</wp:posOffset>
                      </wp:positionH>
                      <wp:positionV relativeFrom="paragraph">
                        <wp:posOffset>450215</wp:posOffset>
                      </wp:positionV>
                      <wp:extent cx="1283335" cy="438785"/>
                      <wp:effectExtent l="0" t="19050" r="12065" b="18415"/>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438785"/>
                              </a:xfrm>
                              <a:prstGeom prst="stripedRightArrow">
                                <a:avLst>
                                  <a:gd name="adj1" fmla="val 50000"/>
                                  <a:gd name="adj2" fmla="val 73119"/>
                                </a:avLst>
                              </a:prstGeom>
                              <a:solidFill>
                                <a:srgbClr val="48432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89009" id="AutoShape 14" o:spid="_x0000_s1026" type="#_x0000_t93" style="position:absolute;margin-left:-11.85pt;margin-top:35.45pt;width:101.05pt;height:34.5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" fillcolor="#484329"/>
                  </w:pict>
                </mc:Fallback>
              </mc:AlternateContent>
            </w:r>
            <w:r w:rsidRPr="003A6CE8">
              <w:rPr>
                <w:rFonts w:ascii="Times New Roman" w:hAnsi="Times New Roman" w:cs="Times New Roman"/>
              </w:rPr>
              <w:t>Seek out the additional evidence</w:t>
            </w:r>
          </w:p>
        </w:tc>
        <w:tc>
          <w:tcPr>
            <w:tcW w:w="1554" w:type="dxa"/>
            <w:shd w:val="clear" w:color="auto" w:fill="D6E3BC"/>
          </w:tcPr>
          <w:p w14:paraId="68FC333C" w14:textId="77777777" w:rsidR="00DD413C" w:rsidRPr="003A6CE8" w:rsidRDefault="00DD413C" w:rsidP="00107170">
            <w:pPr>
              <w:spacing w:after="120" w:line="240" w:lineRule="auto"/>
              <w:rPr>
                <w:rFonts w:ascii="Times New Roman" w:hAnsi="Times New Roman" w:cs="Times New Roman"/>
              </w:rPr>
            </w:pPr>
            <w:r w:rsidRPr="003A6CE8">
              <w:rPr>
                <w:rFonts w:ascii="Times New Roman" w:hAnsi="Times New Roman" w:cs="Times New Roman"/>
                <w:b/>
              </w:rPr>
              <w:t xml:space="preserve">Step 6 </w:t>
            </w:r>
            <w:r w:rsidRPr="003A6CE8">
              <w:rPr>
                <w:rFonts w:ascii="Times New Roman" w:hAnsi="Times New Roman" w:cs="Times New Roman"/>
              </w:rPr>
              <w:t>Revise and strengthen the performance story</w:t>
            </w:r>
          </w:p>
        </w:tc>
      </w:tr>
    </w:tbl>
    <w:p w14:paraId="5EA62DFF" w14:textId="77777777" w:rsidR="00DD413C" w:rsidRPr="00226A46" w:rsidRDefault="00DD413C" w:rsidP="00DD413C">
      <w:pPr>
        <w:spacing w:after="120" w:line="240" w:lineRule="auto"/>
        <w:rPr>
          <w:rFonts w:asciiTheme="majorHAnsi" w:hAnsiTheme="majorHAnsi" w:cs="Times New Roman"/>
        </w:rPr>
      </w:pPr>
    </w:p>
    <w:p w14:paraId="283F6881" w14:textId="77777777" w:rsidR="00CE715F" w:rsidRDefault="00CE715F" w:rsidP="00C019DD">
      <w:pPr>
        <w:spacing w:after="120" w:line="240" w:lineRule="auto"/>
        <w:jc w:val="both"/>
        <w:rPr>
          <w:rFonts w:ascii="Times New Roman" w:hAnsi="Times New Roman" w:cs="Times New Roman"/>
          <w:sz w:val="24"/>
          <w:szCs w:val="24"/>
          <w:lang w:val="en-US"/>
        </w:rPr>
      </w:pPr>
    </w:p>
    <w:p w14:paraId="2398E0AD" w14:textId="77777777" w:rsidR="009404F2" w:rsidRPr="00C404B8" w:rsidRDefault="009404F2" w:rsidP="00CE715F">
      <w:pPr>
        <w:spacing w:after="120" w:line="240" w:lineRule="auto"/>
        <w:jc w:val="both"/>
        <w:rPr>
          <w:rFonts w:ascii="Times New Roman" w:hAnsi="Times New Roman" w:cs="Times New Roman"/>
          <w:sz w:val="24"/>
          <w:szCs w:val="24"/>
          <w:lang w:val="en-US"/>
        </w:rPr>
      </w:pPr>
      <w:r w:rsidRPr="00C404B8">
        <w:rPr>
          <w:rFonts w:ascii="Times New Roman" w:hAnsi="Times New Roman" w:cs="Times New Roman"/>
          <w:sz w:val="24"/>
          <w:szCs w:val="24"/>
          <w:lang w:val="en-US"/>
        </w:rPr>
        <w:t xml:space="preserve">The analysis also covered aspects of project formulation, including </w:t>
      </w:r>
      <w:r w:rsidR="00AA452C">
        <w:rPr>
          <w:rFonts w:ascii="Times New Roman" w:hAnsi="Times New Roman" w:cs="Times New Roman"/>
          <w:sz w:val="24"/>
          <w:szCs w:val="24"/>
          <w:lang w:val="en-US"/>
        </w:rPr>
        <w:t xml:space="preserve">the </w:t>
      </w:r>
      <w:r w:rsidRPr="00C404B8">
        <w:rPr>
          <w:rFonts w:ascii="Times New Roman" w:hAnsi="Times New Roman" w:cs="Times New Roman"/>
          <w:sz w:val="24"/>
          <w:szCs w:val="24"/>
        </w:rPr>
        <w:t>extent of stakeholder participation during project formulation; replication approach; design for sustainability; linkages between project and other interventions within the sector; adequacy of management arrangements</w:t>
      </w:r>
      <w:r w:rsidR="00AA452C">
        <w:rPr>
          <w:rFonts w:ascii="Times New Roman" w:hAnsi="Times New Roman" w:cs="Times New Roman"/>
          <w:sz w:val="24"/>
          <w:szCs w:val="24"/>
        </w:rPr>
        <w:t>, etc</w:t>
      </w:r>
      <w:r w:rsidRPr="00C404B8">
        <w:rPr>
          <w:rFonts w:ascii="Times New Roman" w:hAnsi="Times New Roman" w:cs="Times New Roman"/>
          <w:sz w:val="24"/>
          <w:szCs w:val="24"/>
        </w:rPr>
        <w:t>.</w:t>
      </w:r>
    </w:p>
    <w:p w14:paraId="3AF00F16" w14:textId="77777777" w:rsidR="00F33F07" w:rsidRDefault="000C4385" w:rsidP="00CE715F">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Table 3 shows the scale that was used </w:t>
      </w:r>
      <w:r w:rsidR="00AA452C">
        <w:rPr>
          <w:rFonts w:ascii="Times New Roman" w:hAnsi="Times New Roman" w:cs="Times New Roman"/>
          <w:sz w:val="24"/>
          <w:szCs w:val="24"/>
          <w:lang w:val="en-US"/>
        </w:rPr>
        <w:t>to rate</w:t>
      </w:r>
      <w:r>
        <w:rPr>
          <w:rFonts w:ascii="Times New Roman" w:hAnsi="Times New Roman" w:cs="Times New Roman"/>
          <w:sz w:val="24"/>
          <w:szCs w:val="24"/>
          <w:lang w:val="en-US"/>
        </w:rPr>
        <w:t xml:space="preserve"> the various dimensions of this evaluation.</w:t>
      </w:r>
      <w:r w:rsidR="004B170A" w:rsidRPr="004B170A">
        <w:rPr>
          <w:rFonts w:ascii="Times New Roman" w:hAnsi="Times New Roman" w:cs="Times New Roman"/>
          <w:sz w:val="24"/>
          <w:szCs w:val="24"/>
          <w:lang w:val="en-US"/>
        </w:rPr>
        <w:t xml:space="preserve"> </w:t>
      </w:r>
      <w:r w:rsidR="004B170A">
        <w:rPr>
          <w:rFonts w:ascii="Times New Roman" w:hAnsi="Times New Roman" w:cs="Times New Roman"/>
          <w:sz w:val="24"/>
          <w:szCs w:val="24"/>
          <w:lang w:val="en-US"/>
        </w:rPr>
        <w:t>This is the standard scale used in GEF-funded projects.</w:t>
      </w:r>
    </w:p>
    <w:p w14:paraId="267F8859" w14:textId="683FF7B3" w:rsidR="0064321B" w:rsidRPr="00BA03F4" w:rsidRDefault="00BA03F4" w:rsidP="0058008C">
      <w:pPr>
        <w:pStyle w:val="Caption"/>
        <w:spacing w:after="0"/>
        <w:rPr>
          <w:rFonts w:ascii="Times New Roman" w:hAnsi="Times New Roman" w:cs="Times New Roman"/>
          <w:color w:val="1F497D" w:themeColor="text2"/>
          <w:sz w:val="24"/>
          <w:szCs w:val="24"/>
        </w:rPr>
      </w:pPr>
      <w:bookmarkStart w:id="26" w:name="_Ref478765732"/>
      <w:bookmarkStart w:id="27" w:name="_Toc480416879"/>
      <w:bookmarkStart w:id="28" w:name="_Toc504935667"/>
      <w:r w:rsidRPr="00BA03F4">
        <w:rPr>
          <w:rFonts w:ascii="Times New Roman" w:hAnsi="Times New Roman" w:cs="Times New Roman"/>
          <w:color w:val="1F497D" w:themeColor="text2"/>
          <w:sz w:val="24"/>
          <w:szCs w:val="24"/>
        </w:rPr>
        <w:t xml:space="preserve">Table </w:t>
      </w:r>
      <w:r w:rsidRPr="00BA03F4">
        <w:rPr>
          <w:rFonts w:ascii="Times New Roman" w:hAnsi="Times New Roman" w:cs="Times New Roman"/>
          <w:color w:val="1F497D" w:themeColor="text2"/>
          <w:sz w:val="24"/>
          <w:szCs w:val="24"/>
        </w:rPr>
        <w:fldChar w:fldCharType="begin"/>
      </w:r>
      <w:r w:rsidRPr="00BA03F4">
        <w:rPr>
          <w:rFonts w:ascii="Times New Roman" w:hAnsi="Times New Roman" w:cs="Times New Roman"/>
          <w:color w:val="1F497D" w:themeColor="text2"/>
          <w:sz w:val="24"/>
          <w:szCs w:val="24"/>
        </w:rPr>
        <w:instrText xml:space="preserve"> SEQ Table \* ARABIC </w:instrText>
      </w:r>
      <w:r w:rsidRPr="00BA03F4">
        <w:rPr>
          <w:rFonts w:ascii="Times New Roman" w:hAnsi="Times New Roman" w:cs="Times New Roman"/>
          <w:color w:val="1F497D" w:themeColor="text2"/>
          <w:sz w:val="24"/>
          <w:szCs w:val="24"/>
        </w:rPr>
        <w:fldChar w:fldCharType="separate"/>
      </w:r>
      <w:r w:rsidR="001A1F06">
        <w:rPr>
          <w:rFonts w:ascii="Times New Roman" w:hAnsi="Times New Roman" w:cs="Times New Roman"/>
          <w:noProof/>
          <w:color w:val="1F497D" w:themeColor="text2"/>
          <w:sz w:val="24"/>
          <w:szCs w:val="24"/>
        </w:rPr>
        <w:t>3</w:t>
      </w:r>
      <w:r w:rsidRPr="00BA03F4">
        <w:rPr>
          <w:rFonts w:ascii="Times New Roman" w:hAnsi="Times New Roman" w:cs="Times New Roman"/>
          <w:color w:val="1F497D" w:themeColor="text2"/>
          <w:sz w:val="24"/>
          <w:szCs w:val="24"/>
        </w:rPr>
        <w:fldChar w:fldCharType="end"/>
      </w:r>
      <w:bookmarkEnd w:id="26"/>
      <w:r w:rsidR="0064321B" w:rsidRPr="00BA03F4">
        <w:rPr>
          <w:rFonts w:ascii="Times New Roman" w:hAnsi="Times New Roman" w:cs="Times New Roman"/>
          <w:color w:val="1F497D" w:themeColor="text2"/>
          <w:sz w:val="24"/>
          <w:szCs w:val="24"/>
        </w:rPr>
        <w:t xml:space="preserve">: Rating </w:t>
      </w:r>
      <w:bookmarkEnd w:id="27"/>
      <w:r w:rsidR="000C4385" w:rsidRPr="00BA03F4">
        <w:rPr>
          <w:rFonts w:ascii="Times New Roman" w:hAnsi="Times New Roman" w:cs="Times New Roman"/>
          <w:color w:val="1F497D" w:themeColor="text2"/>
          <w:sz w:val="24"/>
          <w:szCs w:val="24"/>
        </w:rPr>
        <w:t>Scale</w:t>
      </w:r>
      <w:bookmarkEnd w:id="28"/>
    </w:p>
    <w:tbl>
      <w:tblPr>
        <w:tblStyle w:val="TableGrid"/>
        <w:tblW w:w="9634" w:type="dxa"/>
        <w:tblBorders>
          <w:insideH w:val="none" w:sz="0" w:space="0" w:color="auto"/>
          <w:insideV w:val="none" w:sz="0" w:space="0" w:color="auto"/>
        </w:tblBorders>
        <w:tblLook w:val="04A0" w:firstRow="1" w:lastRow="0" w:firstColumn="1" w:lastColumn="0" w:noHBand="0" w:noVBand="1"/>
      </w:tblPr>
      <w:tblGrid>
        <w:gridCol w:w="1265"/>
        <w:gridCol w:w="8369"/>
      </w:tblGrid>
      <w:tr w:rsidR="0064321B" w14:paraId="2F40CD2B" w14:textId="77777777" w:rsidTr="001C7954">
        <w:tc>
          <w:tcPr>
            <w:tcW w:w="9634" w:type="dxa"/>
            <w:gridSpan w:val="2"/>
            <w:shd w:val="clear" w:color="auto" w:fill="365F91" w:themeFill="accent1" w:themeFillShade="BF"/>
          </w:tcPr>
          <w:p w14:paraId="059E9182" w14:textId="77777777" w:rsidR="0064321B" w:rsidRPr="0049446C" w:rsidRDefault="0064321B" w:rsidP="00CE715F">
            <w:pPr>
              <w:pStyle w:val="NormalWeb"/>
              <w:spacing w:before="60" w:beforeAutospacing="0" w:after="60" w:afterAutospacing="0"/>
              <w:contextualSpacing/>
              <w:jc w:val="both"/>
              <w:rPr>
                <w:b/>
                <w:color w:val="FFFFFF" w:themeColor="background1"/>
                <w:sz w:val="18"/>
                <w:szCs w:val="18"/>
              </w:rPr>
            </w:pPr>
            <w:r w:rsidRPr="0049446C">
              <w:rPr>
                <w:b/>
                <w:color w:val="FFFFFF" w:themeColor="background1"/>
                <w:sz w:val="18"/>
                <w:szCs w:val="18"/>
              </w:rPr>
              <w:t xml:space="preserve">Rating for the assessment of Relevance, Effectiveness and Efficiency </w:t>
            </w:r>
          </w:p>
        </w:tc>
      </w:tr>
      <w:tr w:rsidR="0064321B" w14:paraId="739D5EC7" w14:textId="77777777" w:rsidTr="001C7954">
        <w:tc>
          <w:tcPr>
            <w:tcW w:w="1265" w:type="dxa"/>
          </w:tcPr>
          <w:p w14:paraId="640BB326" w14:textId="77777777" w:rsidR="0064321B" w:rsidRDefault="0064321B" w:rsidP="00CE715F">
            <w:pPr>
              <w:pStyle w:val="NormalWeb"/>
              <w:spacing w:before="60" w:beforeAutospacing="0" w:after="60" w:afterAutospacing="0"/>
              <w:contextualSpacing/>
              <w:jc w:val="both"/>
              <w:rPr>
                <w:color w:val="1C1C1C"/>
                <w:sz w:val="22"/>
                <w:szCs w:val="22"/>
              </w:rPr>
            </w:pPr>
            <w:r>
              <w:rPr>
                <w:color w:val="1C1C1C"/>
                <w:sz w:val="22"/>
                <w:szCs w:val="22"/>
              </w:rPr>
              <w:t>HS</w:t>
            </w:r>
          </w:p>
        </w:tc>
        <w:tc>
          <w:tcPr>
            <w:tcW w:w="8369" w:type="dxa"/>
          </w:tcPr>
          <w:p w14:paraId="2FE4B26A" w14:textId="77777777" w:rsidR="0064321B" w:rsidRPr="00BC3CA9" w:rsidRDefault="0064321B" w:rsidP="00CE715F">
            <w:pPr>
              <w:pStyle w:val="NormalWeb"/>
              <w:spacing w:before="60" w:beforeAutospacing="0" w:after="60" w:afterAutospacing="0"/>
              <w:contextualSpacing/>
              <w:jc w:val="both"/>
              <w:rPr>
                <w:color w:val="1C1C1C"/>
                <w:sz w:val="18"/>
                <w:szCs w:val="18"/>
              </w:rPr>
            </w:pPr>
            <w:r w:rsidRPr="00BC3CA9">
              <w:rPr>
                <w:color w:val="1C1C1C"/>
                <w:sz w:val="18"/>
                <w:szCs w:val="18"/>
              </w:rPr>
              <w:t xml:space="preserve">Highly Satisfactory: </w:t>
            </w:r>
            <w:r w:rsidRPr="00EB32FB">
              <w:rPr>
                <w:color w:val="1C1C1C"/>
                <w:sz w:val="18"/>
                <w:szCs w:val="18"/>
              </w:rPr>
              <w:t>The project has no shortcomings in the achievement of its objectives, in terms of relevance, effectiveness or efficiency</w:t>
            </w:r>
          </w:p>
        </w:tc>
      </w:tr>
      <w:tr w:rsidR="0064321B" w14:paraId="4A77FECE" w14:textId="77777777" w:rsidTr="001C7954">
        <w:tc>
          <w:tcPr>
            <w:tcW w:w="1265" w:type="dxa"/>
            <w:shd w:val="clear" w:color="auto" w:fill="E5EBF7"/>
          </w:tcPr>
          <w:p w14:paraId="7749E310" w14:textId="77777777" w:rsidR="0064321B" w:rsidRDefault="0064321B" w:rsidP="00CE715F">
            <w:pPr>
              <w:pStyle w:val="NormalWeb"/>
              <w:spacing w:before="60" w:beforeAutospacing="0" w:after="60" w:afterAutospacing="0"/>
              <w:contextualSpacing/>
              <w:jc w:val="both"/>
              <w:rPr>
                <w:color w:val="1C1C1C"/>
                <w:sz w:val="22"/>
                <w:szCs w:val="22"/>
              </w:rPr>
            </w:pPr>
            <w:r>
              <w:rPr>
                <w:color w:val="1C1C1C"/>
                <w:sz w:val="22"/>
                <w:szCs w:val="22"/>
              </w:rPr>
              <w:t>S</w:t>
            </w:r>
          </w:p>
        </w:tc>
        <w:tc>
          <w:tcPr>
            <w:tcW w:w="8369" w:type="dxa"/>
            <w:shd w:val="clear" w:color="auto" w:fill="E5EBF7"/>
          </w:tcPr>
          <w:p w14:paraId="6898D6DE" w14:textId="77777777" w:rsidR="0064321B" w:rsidRPr="00BC3CA9" w:rsidRDefault="0064321B" w:rsidP="00CE715F">
            <w:pPr>
              <w:pStyle w:val="NormalWeb"/>
              <w:spacing w:before="60" w:beforeAutospacing="0" w:after="60" w:afterAutospacing="0"/>
              <w:contextualSpacing/>
              <w:jc w:val="both"/>
              <w:rPr>
                <w:color w:val="1C1C1C"/>
                <w:sz w:val="18"/>
                <w:szCs w:val="18"/>
              </w:rPr>
            </w:pPr>
            <w:r w:rsidRPr="00BC3CA9">
              <w:rPr>
                <w:color w:val="1C1C1C"/>
                <w:sz w:val="18"/>
                <w:szCs w:val="18"/>
              </w:rPr>
              <w:t xml:space="preserve">Satisfactory: </w:t>
            </w:r>
            <w:r w:rsidRPr="00EB32FB">
              <w:rPr>
                <w:color w:val="1C1C1C"/>
                <w:sz w:val="18"/>
                <w:szCs w:val="18"/>
              </w:rPr>
              <w:t>The project has minor shortcomings in the achievement of its objectives, in terms of relevance, effectiveness or efficiency</w:t>
            </w:r>
          </w:p>
        </w:tc>
      </w:tr>
      <w:tr w:rsidR="0064321B" w14:paraId="6C54AEFB" w14:textId="77777777" w:rsidTr="001C7954">
        <w:tc>
          <w:tcPr>
            <w:tcW w:w="1265" w:type="dxa"/>
          </w:tcPr>
          <w:p w14:paraId="7876FDD9" w14:textId="77777777" w:rsidR="0064321B" w:rsidRDefault="0064321B" w:rsidP="00CE715F">
            <w:pPr>
              <w:pStyle w:val="NormalWeb"/>
              <w:spacing w:before="60" w:beforeAutospacing="0" w:after="60" w:afterAutospacing="0"/>
              <w:contextualSpacing/>
              <w:jc w:val="both"/>
              <w:rPr>
                <w:color w:val="1C1C1C"/>
                <w:sz w:val="22"/>
                <w:szCs w:val="22"/>
              </w:rPr>
            </w:pPr>
            <w:r>
              <w:rPr>
                <w:color w:val="1C1C1C"/>
                <w:sz w:val="22"/>
                <w:szCs w:val="22"/>
              </w:rPr>
              <w:t>MS</w:t>
            </w:r>
          </w:p>
        </w:tc>
        <w:tc>
          <w:tcPr>
            <w:tcW w:w="8369" w:type="dxa"/>
          </w:tcPr>
          <w:p w14:paraId="07F565F2" w14:textId="77777777" w:rsidR="0064321B" w:rsidRPr="004129B5" w:rsidRDefault="0064321B" w:rsidP="00CE715F">
            <w:pPr>
              <w:pStyle w:val="NormalWeb"/>
              <w:spacing w:before="60" w:beforeAutospacing="0" w:after="60" w:afterAutospacing="0"/>
              <w:contextualSpacing/>
              <w:jc w:val="both"/>
              <w:rPr>
                <w:color w:val="1C1C1C"/>
                <w:sz w:val="18"/>
                <w:szCs w:val="18"/>
                <w:lang w:val="ru-RU"/>
              </w:rPr>
            </w:pPr>
            <w:r w:rsidRPr="00BC3CA9">
              <w:rPr>
                <w:color w:val="1C1C1C"/>
                <w:sz w:val="18"/>
                <w:szCs w:val="18"/>
              </w:rPr>
              <w:t xml:space="preserve">Moderately Satisfactory: </w:t>
            </w:r>
            <w:r w:rsidRPr="00EB32FB">
              <w:rPr>
                <w:color w:val="1C1C1C"/>
                <w:sz w:val="18"/>
                <w:szCs w:val="18"/>
              </w:rPr>
              <w:t>The project has significant shortcomings in the achievement of its objectives, in terms of relevance, effectiveness or efficiency</w:t>
            </w:r>
          </w:p>
        </w:tc>
      </w:tr>
      <w:tr w:rsidR="0064321B" w14:paraId="340FF724" w14:textId="77777777" w:rsidTr="001C7954">
        <w:tc>
          <w:tcPr>
            <w:tcW w:w="1265" w:type="dxa"/>
            <w:shd w:val="clear" w:color="auto" w:fill="E5EBF7"/>
          </w:tcPr>
          <w:p w14:paraId="07C9CAA0" w14:textId="77777777" w:rsidR="0064321B" w:rsidRDefault="0064321B" w:rsidP="00CE715F">
            <w:pPr>
              <w:pStyle w:val="NormalWeb"/>
              <w:spacing w:before="60" w:beforeAutospacing="0" w:after="60" w:afterAutospacing="0"/>
              <w:contextualSpacing/>
              <w:jc w:val="both"/>
              <w:rPr>
                <w:color w:val="1C1C1C"/>
                <w:sz w:val="22"/>
                <w:szCs w:val="22"/>
              </w:rPr>
            </w:pPr>
            <w:r>
              <w:rPr>
                <w:color w:val="1C1C1C"/>
                <w:sz w:val="22"/>
                <w:szCs w:val="22"/>
              </w:rPr>
              <w:t>MU</w:t>
            </w:r>
          </w:p>
        </w:tc>
        <w:tc>
          <w:tcPr>
            <w:tcW w:w="8369" w:type="dxa"/>
            <w:shd w:val="clear" w:color="auto" w:fill="E5EBF7"/>
          </w:tcPr>
          <w:p w14:paraId="636EFDEA" w14:textId="77777777" w:rsidR="0064321B" w:rsidRPr="00BC3CA9" w:rsidRDefault="0064321B" w:rsidP="00CE715F">
            <w:pPr>
              <w:pStyle w:val="NormalWeb"/>
              <w:spacing w:before="60" w:beforeAutospacing="0" w:after="60" w:afterAutospacing="0"/>
              <w:contextualSpacing/>
              <w:jc w:val="both"/>
              <w:rPr>
                <w:color w:val="1C1C1C"/>
                <w:sz w:val="18"/>
                <w:szCs w:val="18"/>
              </w:rPr>
            </w:pPr>
            <w:r w:rsidRPr="00BC3CA9">
              <w:rPr>
                <w:color w:val="1C1C1C"/>
                <w:sz w:val="18"/>
                <w:szCs w:val="18"/>
              </w:rPr>
              <w:t xml:space="preserve">Moderately Unsatisfactory: </w:t>
            </w:r>
            <w:r w:rsidRPr="00EB32FB">
              <w:rPr>
                <w:color w:val="1C1C1C"/>
                <w:sz w:val="18"/>
                <w:szCs w:val="18"/>
              </w:rPr>
              <w:t xml:space="preserve">The project has major shortcomings in the achievement of its objectives, in terms of relevance, effectiveness or efficiency </w:t>
            </w:r>
          </w:p>
        </w:tc>
      </w:tr>
      <w:tr w:rsidR="0064321B" w14:paraId="11407658" w14:textId="77777777" w:rsidTr="001C7954">
        <w:tc>
          <w:tcPr>
            <w:tcW w:w="1265" w:type="dxa"/>
          </w:tcPr>
          <w:p w14:paraId="6388E097" w14:textId="77777777" w:rsidR="0064321B" w:rsidRDefault="0064321B" w:rsidP="00CE715F">
            <w:pPr>
              <w:pStyle w:val="NormalWeb"/>
              <w:spacing w:before="60" w:beforeAutospacing="0" w:after="60" w:afterAutospacing="0"/>
              <w:contextualSpacing/>
              <w:jc w:val="both"/>
              <w:rPr>
                <w:color w:val="1C1C1C"/>
                <w:sz w:val="22"/>
                <w:szCs w:val="22"/>
              </w:rPr>
            </w:pPr>
            <w:r>
              <w:rPr>
                <w:color w:val="1C1C1C"/>
                <w:sz w:val="22"/>
                <w:szCs w:val="22"/>
              </w:rPr>
              <w:t>U</w:t>
            </w:r>
          </w:p>
        </w:tc>
        <w:tc>
          <w:tcPr>
            <w:tcW w:w="8369" w:type="dxa"/>
          </w:tcPr>
          <w:p w14:paraId="151CE9C2" w14:textId="77777777" w:rsidR="0064321B" w:rsidRPr="00BC3CA9" w:rsidRDefault="0064321B" w:rsidP="00CE715F">
            <w:pPr>
              <w:pStyle w:val="NormalWeb"/>
              <w:spacing w:before="60" w:beforeAutospacing="0" w:after="60" w:afterAutospacing="0"/>
              <w:contextualSpacing/>
              <w:jc w:val="both"/>
              <w:rPr>
                <w:color w:val="1C1C1C"/>
                <w:sz w:val="18"/>
                <w:szCs w:val="18"/>
              </w:rPr>
            </w:pPr>
            <w:r w:rsidRPr="00BC3CA9">
              <w:rPr>
                <w:color w:val="1C1C1C"/>
                <w:sz w:val="18"/>
                <w:szCs w:val="18"/>
              </w:rPr>
              <w:t>Unsatisfactory: major problems</w:t>
            </w:r>
          </w:p>
        </w:tc>
      </w:tr>
      <w:tr w:rsidR="0064321B" w14:paraId="0C699144" w14:textId="77777777" w:rsidTr="001C7954">
        <w:trPr>
          <w:trHeight w:val="169"/>
        </w:trPr>
        <w:tc>
          <w:tcPr>
            <w:tcW w:w="1265" w:type="dxa"/>
            <w:shd w:val="clear" w:color="auto" w:fill="E5EBF7"/>
          </w:tcPr>
          <w:p w14:paraId="7108D0A7" w14:textId="77777777" w:rsidR="0064321B" w:rsidRDefault="0064321B" w:rsidP="00CE715F">
            <w:pPr>
              <w:pStyle w:val="NormalWeb"/>
              <w:spacing w:before="60" w:beforeAutospacing="0" w:after="60" w:afterAutospacing="0"/>
              <w:contextualSpacing/>
              <w:jc w:val="both"/>
              <w:rPr>
                <w:color w:val="1C1C1C"/>
                <w:sz w:val="22"/>
                <w:szCs w:val="22"/>
              </w:rPr>
            </w:pPr>
            <w:r>
              <w:rPr>
                <w:color w:val="1C1C1C"/>
                <w:sz w:val="22"/>
                <w:szCs w:val="22"/>
              </w:rPr>
              <w:t>HU</w:t>
            </w:r>
          </w:p>
        </w:tc>
        <w:tc>
          <w:tcPr>
            <w:tcW w:w="8369" w:type="dxa"/>
            <w:shd w:val="clear" w:color="auto" w:fill="E5EBF7"/>
          </w:tcPr>
          <w:p w14:paraId="7A3989D4" w14:textId="77777777" w:rsidR="0064321B" w:rsidRPr="00BC3CA9" w:rsidRDefault="0064321B" w:rsidP="00CE715F">
            <w:pPr>
              <w:jc w:val="both"/>
              <w:rPr>
                <w:color w:val="1C1C1C"/>
                <w:sz w:val="18"/>
                <w:szCs w:val="18"/>
              </w:rPr>
            </w:pPr>
            <w:r w:rsidRPr="00BC3CA9">
              <w:rPr>
                <w:rFonts w:ascii="Times New Roman" w:eastAsia="Times New Roman" w:hAnsi="Times New Roman" w:cs="Times New Roman"/>
                <w:color w:val="1C1C1C"/>
                <w:sz w:val="18"/>
                <w:szCs w:val="18"/>
                <w:lang w:val="en-US"/>
              </w:rPr>
              <w:t xml:space="preserve">Highly Unsatisfactory: </w:t>
            </w:r>
            <w:r w:rsidRPr="00EB32FB">
              <w:rPr>
                <w:rFonts w:ascii="Times New Roman" w:eastAsia="Times New Roman" w:hAnsi="Times New Roman" w:cs="Times New Roman"/>
                <w:color w:val="1C1C1C"/>
                <w:sz w:val="18"/>
                <w:szCs w:val="18"/>
                <w:lang w:val="en-US"/>
              </w:rPr>
              <w:t>The project has severe shortcomings in the achievement of its objectives, in terms of relevance, effectiveness or efficiency</w:t>
            </w:r>
          </w:p>
        </w:tc>
      </w:tr>
      <w:tr w:rsidR="0064321B" w14:paraId="35632C70" w14:textId="77777777" w:rsidTr="001C7954">
        <w:tc>
          <w:tcPr>
            <w:tcW w:w="9634" w:type="dxa"/>
            <w:gridSpan w:val="2"/>
            <w:shd w:val="clear" w:color="auto" w:fill="365F91" w:themeFill="accent1" w:themeFillShade="BF"/>
          </w:tcPr>
          <w:p w14:paraId="48F68BEF" w14:textId="77777777" w:rsidR="0064321B" w:rsidRPr="009F24B1" w:rsidRDefault="0064321B" w:rsidP="00CE715F">
            <w:pPr>
              <w:pStyle w:val="NormalWeb"/>
              <w:spacing w:before="60" w:beforeAutospacing="0" w:after="60" w:afterAutospacing="0"/>
              <w:contextualSpacing/>
              <w:jc w:val="both"/>
              <w:rPr>
                <w:b/>
                <w:color w:val="1C1C1C"/>
                <w:sz w:val="18"/>
                <w:szCs w:val="18"/>
              </w:rPr>
            </w:pPr>
            <w:r w:rsidRPr="009F24B1">
              <w:rPr>
                <w:b/>
                <w:color w:val="FFFFFF" w:themeColor="background1"/>
                <w:sz w:val="18"/>
                <w:szCs w:val="18"/>
              </w:rPr>
              <w:t xml:space="preserve">Ratings for sustainability assessment </w:t>
            </w:r>
          </w:p>
        </w:tc>
      </w:tr>
      <w:tr w:rsidR="0064321B" w14:paraId="22CF736D" w14:textId="77777777" w:rsidTr="001C7954">
        <w:tc>
          <w:tcPr>
            <w:tcW w:w="1265" w:type="dxa"/>
          </w:tcPr>
          <w:p w14:paraId="38AC8BA5" w14:textId="38A7A3C2" w:rsidR="0064321B" w:rsidRDefault="0064321B" w:rsidP="00CE715F">
            <w:pPr>
              <w:pStyle w:val="NormalWeb"/>
              <w:spacing w:before="60" w:beforeAutospacing="0" w:after="60" w:afterAutospacing="0"/>
              <w:contextualSpacing/>
              <w:jc w:val="both"/>
              <w:rPr>
                <w:color w:val="1C1C1C"/>
                <w:sz w:val="22"/>
                <w:szCs w:val="22"/>
              </w:rPr>
            </w:pPr>
            <w:r>
              <w:rPr>
                <w:color w:val="1C1C1C"/>
                <w:sz w:val="22"/>
                <w:szCs w:val="22"/>
              </w:rPr>
              <w:t>L</w:t>
            </w:r>
          </w:p>
        </w:tc>
        <w:tc>
          <w:tcPr>
            <w:tcW w:w="8369" w:type="dxa"/>
          </w:tcPr>
          <w:p w14:paraId="4E76134E" w14:textId="77777777" w:rsidR="0064321B" w:rsidRPr="00BC3CA9" w:rsidRDefault="0064321B" w:rsidP="00CE715F">
            <w:pPr>
              <w:pStyle w:val="NormalWeb"/>
              <w:spacing w:before="60" w:beforeAutospacing="0" w:after="60" w:afterAutospacing="0"/>
              <w:contextualSpacing/>
              <w:jc w:val="both"/>
              <w:rPr>
                <w:color w:val="1C1C1C"/>
                <w:sz w:val="18"/>
                <w:szCs w:val="18"/>
              </w:rPr>
            </w:pPr>
            <w:r w:rsidRPr="00BC3CA9">
              <w:rPr>
                <w:color w:val="1C1C1C"/>
                <w:sz w:val="18"/>
                <w:szCs w:val="18"/>
              </w:rPr>
              <w:t>Likely sustainable: negligible risks to sustainability</w:t>
            </w:r>
          </w:p>
        </w:tc>
      </w:tr>
      <w:tr w:rsidR="0064321B" w14:paraId="5BADFF90" w14:textId="77777777" w:rsidTr="001C7954">
        <w:tc>
          <w:tcPr>
            <w:tcW w:w="1265" w:type="dxa"/>
            <w:shd w:val="clear" w:color="auto" w:fill="E5EBF7"/>
          </w:tcPr>
          <w:p w14:paraId="0B8BD925" w14:textId="12420E0A" w:rsidR="0064321B" w:rsidRDefault="0064321B" w:rsidP="00CE715F">
            <w:pPr>
              <w:pStyle w:val="NormalWeb"/>
              <w:spacing w:before="60" w:beforeAutospacing="0" w:after="60" w:afterAutospacing="0"/>
              <w:contextualSpacing/>
              <w:jc w:val="both"/>
              <w:rPr>
                <w:color w:val="1C1C1C"/>
                <w:sz w:val="22"/>
                <w:szCs w:val="22"/>
              </w:rPr>
            </w:pPr>
            <w:r>
              <w:rPr>
                <w:color w:val="1C1C1C"/>
                <w:sz w:val="22"/>
                <w:szCs w:val="22"/>
              </w:rPr>
              <w:t>ML</w:t>
            </w:r>
          </w:p>
        </w:tc>
        <w:tc>
          <w:tcPr>
            <w:tcW w:w="8369" w:type="dxa"/>
            <w:shd w:val="clear" w:color="auto" w:fill="E5EBF7"/>
          </w:tcPr>
          <w:p w14:paraId="0F160AEE" w14:textId="77777777" w:rsidR="0064321B" w:rsidRPr="00BC3CA9" w:rsidRDefault="0064321B" w:rsidP="00CE715F">
            <w:pPr>
              <w:pStyle w:val="NormalWeb"/>
              <w:spacing w:before="60" w:beforeAutospacing="0" w:after="60" w:afterAutospacing="0"/>
              <w:contextualSpacing/>
              <w:jc w:val="both"/>
              <w:rPr>
                <w:color w:val="1C1C1C"/>
                <w:sz w:val="18"/>
                <w:szCs w:val="18"/>
              </w:rPr>
            </w:pPr>
            <w:r w:rsidRPr="00BC3CA9">
              <w:rPr>
                <w:color w:val="1C1C1C"/>
                <w:sz w:val="18"/>
                <w:szCs w:val="18"/>
              </w:rPr>
              <w:t>Moderately Likely sustainable: moderate risks</w:t>
            </w:r>
          </w:p>
        </w:tc>
      </w:tr>
      <w:tr w:rsidR="0064321B" w14:paraId="32D92A46" w14:textId="77777777" w:rsidTr="001C7954">
        <w:tc>
          <w:tcPr>
            <w:tcW w:w="1265" w:type="dxa"/>
          </w:tcPr>
          <w:p w14:paraId="3D320C82" w14:textId="0B2150D4" w:rsidR="0064321B" w:rsidRDefault="0064321B" w:rsidP="00CE715F">
            <w:pPr>
              <w:pStyle w:val="NormalWeb"/>
              <w:spacing w:before="60" w:beforeAutospacing="0" w:after="60" w:afterAutospacing="0"/>
              <w:contextualSpacing/>
              <w:jc w:val="both"/>
              <w:rPr>
                <w:color w:val="1C1C1C"/>
                <w:sz w:val="22"/>
                <w:szCs w:val="22"/>
              </w:rPr>
            </w:pPr>
            <w:r>
              <w:rPr>
                <w:color w:val="1C1C1C"/>
                <w:sz w:val="22"/>
                <w:szCs w:val="22"/>
              </w:rPr>
              <w:t>MU</w:t>
            </w:r>
          </w:p>
        </w:tc>
        <w:tc>
          <w:tcPr>
            <w:tcW w:w="8369" w:type="dxa"/>
          </w:tcPr>
          <w:p w14:paraId="44169EDC" w14:textId="77777777" w:rsidR="0064321B" w:rsidRPr="00BC3CA9" w:rsidRDefault="0064321B" w:rsidP="00CE715F">
            <w:pPr>
              <w:pStyle w:val="NormalWeb"/>
              <w:spacing w:before="60" w:beforeAutospacing="0" w:after="60" w:afterAutospacing="0"/>
              <w:contextualSpacing/>
              <w:jc w:val="both"/>
              <w:rPr>
                <w:color w:val="1C1C1C"/>
                <w:sz w:val="18"/>
                <w:szCs w:val="18"/>
              </w:rPr>
            </w:pPr>
            <w:r w:rsidRPr="00BC3CA9">
              <w:rPr>
                <w:color w:val="1C1C1C"/>
                <w:sz w:val="18"/>
                <w:szCs w:val="18"/>
              </w:rPr>
              <w:t>Moderately Unlikely sustainable: significant risks</w:t>
            </w:r>
          </w:p>
        </w:tc>
      </w:tr>
      <w:tr w:rsidR="00610289" w14:paraId="370CCFEE" w14:textId="77777777" w:rsidTr="001C7954">
        <w:tc>
          <w:tcPr>
            <w:tcW w:w="1265" w:type="dxa"/>
          </w:tcPr>
          <w:p w14:paraId="2754A076" w14:textId="69511A96" w:rsidR="00610289" w:rsidRPr="009F24B1" w:rsidRDefault="00610289" w:rsidP="00CE715F">
            <w:pPr>
              <w:pStyle w:val="NormalWeb"/>
              <w:spacing w:before="60" w:beforeAutospacing="0" w:after="60" w:afterAutospacing="0"/>
              <w:contextualSpacing/>
              <w:jc w:val="both"/>
              <w:rPr>
                <w:color w:val="1C1C1C"/>
                <w:sz w:val="18"/>
                <w:szCs w:val="18"/>
              </w:rPr>
            </w:pPr>
            <w:r w:rsidRPr="009F24B1">
              <w:rPr>
                <w:color w:val="1C1C1C"/>
                <w:sz w:val="22"/>
                <w:szCs w:val="18"/>
              </w:rPr>
              <w:t>U</w:t>
            </w:r>
          </w:p>
        </w:tc>
        <w:tc>
          <w:tcPr>
            <w:tcW w:w="8369" w:type="dxa"/>
          </w:tcPr>
          <w:p w14:paraId="749C9BAA" w14:textId="13BD8983" w:rsidR="00610289" w:rsidRPr="009F24B1" w:rsidRDefault="00610289" w:rsidP="00CE715F">
            <w:pPr>
              <w:pStyle w:val="NormalWeb"/>
              <w:spacing w:before="60" w:beforeAutospacing="0" w:after="60" w:afterAutospacing="0"/>
              <w:contextualSpacing/>
              <w:jc w:val="both"/>
              <w:rPr>
                <w:color w:val="1C1C1C"/>
                <w:sz w:val="18"/>
                <w:szCs w:val="18"/>
              </w:rPr>
            </w:pPr>
            <w:r w:rsidRPr="009F24B1">
              <w:rPr>
                <w:sz w:val="18"/>
                <w:szCs w:val="18"/>
              </w:rPr>
              <w:t>Unlikely (U): severe risks</w:t>
            </w:r>
          </w:p>
        </w:tc>
      </w:tr>
      <w:tr w:rsidR="0064321B" w14:paraId="0086D7AA" w14:textId="77777777" w:rsidTr="001C7954">
        <w:tc>
          <w:tcPr>
            <w:tcW w:w="9634" w:type="dxa"/>
            <w:gridSpan w:val="2"/>
            <w:shd w:val="clear" w:color="auto" w:fill="365F91" w:themeFill="accent1" w:themeFillShade="BF"/>
          </w:tcPr>
          <w:p w14:paraId="50379CCA" w14:textId="77777777" w:rsidR="0064321B" w:rsidRPr="00BC3CA9" w:rsidRDefault="0064321B" w:rsidP="00CE715F">
            <w:pPr>
              <w:pStyle w:val="NormalWeb"/>
              <w:spacing w:before="60" w:beforeAutospacing="0" w:after="60" w:afterAutospacing="0"/>
              <w:contextualSpacing/>
              <w:jc w:val="both"/>
              <w:rPr>
                <w:b/>
                <w:color w:val="1C1C1C"/>
                <w:sz w:val="18"/>
                <w:szCs w:val="18"/>
              </w:rPr>
            </w:pPr>
            <w:r w:rsidRPr="009F24B1">
              <w:rPr>
                <w:b/>
                <w:color w:val="FFFFFF" w:themeColor="background1"/>
                <w:sz w:val="18"/>
                <w:szCs w:val="18"/>
              </w:rPr>
              <w:t>Additional</w:t>
            </w:r>
          </w:p>
        </w:tc>
      </w:tr>
      <w:tr w:rsidR="0064321B" w14:paraId="770AC8D5" w14:textId="77777777" w:rsidTr="001C7954">
        <w:tc>
          <w:tcPr>
            <w:tcW w:w="1265" w:type="dxa"/>
          </w:tcPr>
          <w:p w14:paraId="500C45E9" w14:textId="77777777" w:rsidR="0064321B" w:rsidRDefault="0064321B" w:rsidP="00CE715F">
            <w:pPr>
              <w:pStyle w:val="NormalWeb"/>
              <w:spacing w:before="60" w:beforeAutospacing="0" w:after="60" w:afterAutospacing="0"/>
              <w:contextualSpacing/>
              <w:jc w:val="both"/>
              <w:rPr>
                <w:color w:val="1C1C1C"/>
                <w:sz w:val="22"/>
                <w:szCs w:val="22"/>
              </w:rPr>
            </w:pPr>
            <w:r>
              <w:rPr>
                <w:color w:val="1C1C1C"/>
                <w:sz w:val="22"/>
                <w:szCs w:val="22"/>
              </w:rPr>
              <w:t>N/A</w:t>
            </w:r>
          </w:p>
        </w:tc>
        <w:tc>
          <w:tcPr>
            <w:tcW w:w="8369" w:type="dxa"/>
          </w:tcPr>
          <w:p w14:paraId="01E2DB7C" w14:textId="77777777" w:rsidR="0064321B" w:rsidRPr="00BC3CA9" w:rsidRDefault="0064321B" w:rsidP="00CE715F">
            <w:pPr>
              <w:pStyle w:val="NormalWeb"/>
              <w:spacing w:before="60" w:beforeAutospacing="0" w:after="60" w:afterAutospacing="0"/>
              <w:contextualSpacing/>
              <w:jc w:val="both"/>
              <w:rPr>
                <w:color w:val="1C1C1C"/>
                <w:sz w:val="18"/>
                <w:szCs w:val="18"/>
              </w:rPr>
            </w:pPr>
            <w:r w:rsidRPr="00BC3CA9">
              <w:rPr>
                <w:color w:val="1C1C1C"/>
                <w:sz w:val="18"/>
                <w:szCs w:val="18"/>
              </w:rPr>
              <w:t>Not Applicable</w:t>
            </w:r>
          </w:p>
        </w:tc>
      </w:tr>
      <w:tr w:rsidR="0064321B" w14:paraId="0A3E11B9" w14:textId="77777777" w:rsidTr="001C7954">
        <w:tc>
          <w:tcPr>
            <w:tcW w:w="1265" w:type="dxa"/>
            <w:shd w:val="clear" w:color="auto" w:fill="E5EBF7"/>
          </w:tcPr>
          <w:p w14:paraId="73C79AB3" w14:textId="77777777" w:rsidR="0064321B" w:rsidRDefault="0064321B" w:rsidP="00CE715F">
            <w:pPr>
              <w:pStyle w:val="NormalWeb"/>
              <w:spacing w:before="60" w:beforeAutospacing="0" w:after="60" w:afterAutospacing="0"/>
              <w:contextualSpacing/>
              <w:jc w:val="both"/>
              <w:rPr>
                <w:color w:val="1C1C1C"/>
                <w:sz w:val="22"/>
                <w:szCs w:val="22"/>
              </w:rPr>
            </w:pPr>
            <w:r>
              <w:rPr>
                <w:color w:val="1C1C1C"/>
                <w:sz w:val="22"/>
                <w:szCs w:val="22"/>
              </w:rPr>
              <w:t>U/A</w:t>
            </w:r>
          </w:p>
        </w:tc>
        <w:tc>
          <w:tcPr>
            <w:tcW w:w="8369" w:type="dxa"/>
            <w:shd w:val="clear" w:color="auto" w:fill="E5EBF7"/>
          </w:tcPr>
          <w:p w14:paraId="4B86B798" w14:textId="77777777" w:rsidR="0064321B" w:rsidRPr="00BC3CA9" w:rsidRDefault="0064321B" w:rsidP="00CE715F">
            <w:pPr>
              <w:pStyle w:val="NormalWeb"/>
              <w:spacing w:before="60" w:beforeAutospacing="0" w:after="60" w:afterAutospacing="0"/>
              <w:contextualSpacing/>
              <w:jc w:val="both"/>
              <w:rPr>
                <w:color w:val="1C1C1C"/>
                <w:sz w:val="18"/>
                <w:szCs w:val="18"/>
              </w:rPr>
            </w:pPr>
            <w:r w:rsidRPr="00BC3CA9">
              <w:rPr>
                <w:color w:val="1C1C1C"/>
                <w:sz w:val="18"/>
                <w:szCs w:val="18"/>
              </w:rPr>
              <w:t>Unable to Assess</w:t>
            </w:r>
          </w:p>
        </w:tc>
      </w:tr>
      <w:tr w:rsidR="00A171CD" w:rsidRPr="00026E03" w14:paraId="4E619500" w14:textId="77777777" w:rsidTr="007A47D2">
        <w:tc>
          <w:tcPr>
            <w:tcW w:w="9634" w:type="dxa"/>
            <w:gridSpan w:val="2"/>
            <w:shd w:val="clear" w:color="auto" w:fill="365F91" w:themeFill="accent1" w:themeFillShade="BF"/>
          </w:tcPr>
          <w:p w14:paraId="17BD25D8" w14:textId="6042FF6B" w:rsidR="00A171CD" w:rsidRPr="00026E03" w:rsidRDefault="00A171CD" w:rsidP="007A47D2">
            <w:pPr>
              <w:pStyle w:val="NormalWeb"/>
              <w:spacing w:before="60" w:beforeAutospacing="0" w:after="60" w:afterAutospacing="0"/>
              <w:contextualSpacing/>
              <w:jc w:val="both"/>
              <w:rPr>
                <w:b/>
                <w:color w:val="1C1C1C"/>
                <w:sz w:val="18"/>
                <w:szCs w:val="18"/>
              </w:rPr>
            </w:pPr>
            <w:r>
              <w:rPr>
                <w:b/>
                <w:color w:val="FFFFFF" w:themeColor="background1"/>
                <w:sz w:val="18"/>
                <w:szCs w:val="18"/>
              </w:rPr>
              <w:t>Relevance Rating</w:t>
            </w:r>
            <w:r w:rsidRPr="00026E03">
              <w:rPr>
                <w:b/>
                <w:color w:val="FFFFFF" w:themeColor="background1"/>
                <w:sz w:val="18"/>
                <w:szCs w:val="18"/>
              </w:rPr>
              <w:t xml:space="preserve"> </w:t>
            </w:r>
          </w:p>
        </w:tc>
      </w:tr>
      <w:tr w:rsidR="00A171CD" w:rsidRPr="00BC3CA9" w14:paraId="6CAF5B31" w14:textId="77777777" w:rsidTr="009F24B1">
        <w:tc>
          <w:tcPr>
            <w:tcW w:w="1265" w:type="dxa"/>
            <w:shd w:val="clear" w:color="auto" w:fill="DBE5F1" w:themeFill="accent1" w:themeFillTint="33"/>
          </w:tcPr>
          <w:p w14:paraId="109E106C" w14:textId="14B82954" w:rsidR="00A171CD" w:rsidRPr="009F24B1" w:rsidRDefault="00A171CD" w:rsidP="007A47D2">
            <w:pPr>
              <w:pStyle w:val="NormalWeb"/>
              <w:spacing w:before="60" w:beforeAutospacing="0" w:after="60" w:afterAutospacing="0"/>
              <w:contextualSpacing/>
              <w:jc w:val="both"/>
              <w:rPr>
                <w:color w:val="1C1C1C"/>
                <w:sz w:val="20"/>
                <w:szCs w:val="18"/>
              </w:rPr>
            </w:pPr>
            <w:r w:rsidRPr="009F24B1">
              <w:rPr>
                <w:color w:val="1C1C1C"/>
                <w:sz w:val="20"/>
                <w:szCs w:val="18"/>
              </w:rPr>
              <w:t>R</w:t>
            </w:r>
          </w:p>
        </w:tc>
        <w:tc>
          <w:tcPr>
            <w:tcW w:w="8369" w:type="dxa"/>
            <w:shd w:val="clear" w:color="auto" w:fill="DBE5F1" w:themeFill="accent1" w:themeFillTint="33"/>
          </w:tcPr>
          <w:p w14:paraId="1AE8B689" w14:textId="00363466" w:rsidR="00A171CD" w:rsidRPr="009F24B1" w:rsidRDefault="00A171CD" w:rsidP="007A47D2">
            <w:pPr>
              <w:pStyle w:val="NormalWeb"/>
              <w:spacing w:before="60" w:beforeAutospacing="0" w:after="60" w:afterAutospacing="0"/>
              <w:contextualSpacing/>
              <w:jc w:val="both"/>
              <w:rPr>
                <w:color w:val="1C1C1C"/>
                <w:sz w:val="18"/>
                <w:szCs w:val="18"/>
              </w:rPr>
            </w:pPr>
            <w:r w:rsidRPr="009F24B1">
              <w:rPr>
                <w:sz w:val="18"/>
                <w:szCs w:val="18"/>
              </w:rPr>
              <w:t>Relevant (R)</w:t>
            </w:r>
          </w:p>
        </w:tc>
      </w:tr>
      <w:tr w:rsidR="00A171CD" w:rsidRPr="00BC3CA9" w14:paraId="4C00571A" w14:textId="77777777" w:rsidTr="009F24B1">
        <w:tc>
          <w:tcPr>
            <w:tcW w:w="1265" w:type="dxa"/>
            <w:shd w:val="clear" w:color="auto" w:fill="FFFFFF" w:themeFill="background1"/>
          </w:tcPr>
          <w:p w14:paraId="1E4A5433" w14:textId="343AF5C3" w:rsidR="00A171CD" w:rsidRPr="009F24B1" w:rsidRDefault="00A171CD" w:rsidP="007A47D2">
            <w:pPr>
              <w:pStyle w:val="NormalWeb"/>
              <w:spacing w:before="60" w:beforeAutospacing="0" w:after="60" w:afterAutospacing="0"/>
              <w:contextualSpacing/>
              <w:jc w:val="both"/>
              <w:rPr>
                <w:color w:val="1C1C1C"/>
                <w:sz w:val="20"/>
                <w:szCs w:val="18"/>
              </w:rPr>
            </w:pPr>
            <w:r w:rsidRPr="009F24B1">
              <w:rPr>
                <w:color w:val="1C1C1C"/>
                <w:sz w:val="20"/>
                <w:szCs w:val="18"/>
              </w:rPr>
              <w:t>NR</w:t>
            </w:r>
          </w:p>
        </w:tc>
        <w:tc>
          <w:tcPr>
            <w:tcW w:w="8369" w:type="dxa"/>
            <w:shd w:val="clear" w:color="auto" w:fill="FFFFFF" w:themeFill="background1"/>
          </w:tcPr>
          <w:p w14:paraId="248CE37F" w14:textId="51DC97B7" w:rsidR="00A171CD" w:rsidRPr="009F24B1" w:rsidRDefault="00A171CD" w:rsidP="007A47D2">
            <w:pPr>
              <w:pStyle w:val="NormalWeb"/>
              <w:spacing w:before="60" w:beforeAutospacing="0" w:after="60" w:afterAutospacing="0"/>
              <w:contextualSpacing/>
              <w:jc w:val="both"/>
              <w:rPr>
                <w:color w:val="1C1C1C"/>
                <w:sz w:val="18"/>
                <w:szCs w:val="18"/>
              </w:rPr>
            </w:pPr>
            <w:r w:rsidRPr="009F24B1">
              <w:rPr>
                <w:sz w:val="18"/>
                <w:szCs w:val="18"/>
              </w:rPr>
              <w:t>Not relevant</w:t>
            </w:r>
          </w:p>
        </w:tc>
      </w:tr>
      <w:tr w:rsidR="00A171CD" w:rsidRPr="00BC3CA9" w14:paraId="592D38B4" w14:textId="77777777" w:rsidTr="007A47D2">
        <w:tc>
          <w:tcPr>
            <w:tcW w:w="9634" w:type="dxa"/>
            <w:gridSpan w:val="2"/>
            <w:shd w:val="clear" w:color="auto" w:fill="365F91" w:themeFill="accent1" w:themeFillShade="BF"/>
          </w:tcPr>
          <w:p w14:paraId="63E4BCD6" w14:textId="4C6C55C6" w:rsidR="00A171CD" w:rsidRPr="009F24B1" w:rsidRDefault="00A171CD" w:rsidP="007A47D2">
            <w:pPr>
              <w:pStyle w:val="NormalWeb"/>
              <w:spacing w:before="60" w:beforeAutospacing="0" w:after="60" w:afterAutospacing="0"/>
              <w:contextualSpacing/>
              <w:jc w:val="both"/>
              <w:rPr>
                <w:b/>
                <w:i/>
                <w:color w:val="1C1C1C"/>
                <w:sz w:val="18"/>
                <w:szCs w:val="18"/>
              </w:rPr>
            </w:pPr>
            <w:r w:rsidRPr="009F24B1">
              <w:rPr>
                <w:rStyle w:val="Emphasis"/>
                <w:b/>
                <w:bCs/>
                <w:i w:val="0"/>
                <w:color w:val="FFFFFF" w:themeColor="background1"/>
                <w:sz w:val="18"/>
                <w:szCs w:val="18"/>
              </w:rPr>
              <w:t>Impact Ratings</w:t>
            </w:r>
          </w:p>
        </w:tc>
      </w:tr>
      <w:tr w:rsidR="00A171CD" w:rsidRPr="00BC3CA9" w14:paraId="64C36C8D" w14:textId="77777777" w:rsidTr="009F24B1">
        <w:tc>
          <w:tcPr>
            <w:tcW w:w="1265" w:type="dxa"/>
            <w:shd w:val="clear" w:color="auto" w:fill="FFFFFF" w:themeFill="background1"/>
          </w:tcPr>
          <w:p w14:paraId="36E53EDD" w14:textId="7B0DE93A" w:rsidR="00A171CD" w:rsidRPr="009F24B1" w:rsidRDefault="00A171CD" w:rsidP="007A47D2">
            <w:pPr>
              <w:pStyle w:val="NormalWeb"/>
              <w:spacing w:before="60" w:beforeAutospacing="0" w:after="60" w:afterAutospacing="0"/>
              <w:contextualSpacing/>
              <w:jc w:val="both"/>
              <w:rPr>
                <w:color w:val="1C1C1C"/>
                <w:sz w:val="20"/>
                <w:szCs w:val="18"/>
              </w:rPr>
            </w:pPr>
            <w:r w:rsidRPr="009F24B1">
              <w:rPr>
                <w:color w:val="1C1C1C"/>
                <w:sz w:val="20"/>
                <w:szCs w:val="18"/>
              </w:rPr>
              <w:t>S</w:t>
            </w:r>
          </w:p>
        </w:tc>
        <w:tc>
          <w:tcPr>
            <w:tcW w:w="8369" w:type="dxa"/>
            <w:shd w:val="clear" w:color="auto" w:fill="FFFFFF" w:themeFill="background1"/>
          </w:tcPr>
          <w:p w14:paraId="13A9663A" w14:textId="18A625F6" w:rsidR="00A171CD" w:rsidRPr="009F24B1" w:rsidRDefault="00A171CD" w:rsidP="007A47D2">
            <w:pPr>
              <w:pStyle w:val="NormalWeb"/>
              <w:spacing w:before="60" w:beforeAutospacing="0" w:after="60" w:afterAutospacing="0"/>
              <w:contextualSpacing/>
              <w:jc w:val="both"/>
              <w:rPr>
                <w:color w:val="1C1C1C"/>
                <w:sz w:val="18"/>
                <w:szCs w:val="18"/>
              </w:rPr>
            </w:pPr>
            <w:r w:rsidRPr="009F24B1">
              <w:rPr>
                <w:sz w:val="18"/>
                <w:szCs w:val="18"/>
              </w:rPr>
              <w:t>Significant</w:t>
            </w:r>
          </w:p>
        </w:tc>
      </w:tr>
      <w:tr w:rsidR="00A171CD" w:rsidRPr="00BC3CA9" w14:paraId="7106C81C" w14:textId="77777777" w:rsidTr="007A47D2">
        <w:tc>
          <w:tcPr>
            <w:tcW w:w="1265" w:type="dxa"/>
            <w:shd w:val="clear" w:color="auto" w:fill="E5EBF7"/>
          </w:tcPr>
          <w:p w14:paraId="382840E1" w14:textId="10F0818F" w:rsidR="00A171CD" w:rsidRPr="009F24B1" w:rsidRDefault="00A171CD" w:rsidP="007A47D2">
            <w:pPr>
              <w:pStyle w:val="NormalWeb"/>
              <w:spacing w:before="60" w:beforeAutospacing="0" w:after="60" w:afterAutospacing="0"/>
              <w:contextualSpacing/>
              <w:jc w:val="both"/>
              <w:rPr>
                <w:color w:val="1C1C1C"/>
                <w:sz w:val="20"/>
                <w:szCs w:val="18"/>
              </w:rPr>
            </w:pPr>
            <w:r w:rsidRPr="009F24B1">
              <w:rPr>
                <w:color w:val="1C1C1C"/>
                <w:sz w:val="20"/>
                <w:szCs w:val="18"/>
              </w:rPr>
              <w:t>M</w:t>
            </w:r>
          </w:p>
        </w:tc>
        <w:tc>
          <w:tcPr>
            <w:tcW w:w="8369" w:type="dxa"/>
            <w:shd w:val="clear" w:color="auto" w:fill="E5EBF7"/>
          </w:tcPr>
          <w:p w14:paraId="7B4DC18A" w14:textId="14CE6AFB" w:rsidR="00A171CD" w:rsidRPr="009F24B1" w:rsidRDefault="00A171CD" w:rsidP="007A47D2">
            <w:pPr>
              <w:pStyle w:val="NormalWeb"/>
              <w:spacing w:before="60" w:beforeAutospacing="0" w:after="60" w:afterAutospacing="0"/>
              <w:contextualSpacing/>
              <w:jc w:val="both"/>
              <w:rPr>
                <w:color w:val="1C1C1C"/>
                <w:sz w:val="18"/>
                <w:szCs w:val="18"/>
              </w:rPr>
            </w:pPr>
            <w:r w:rsidRPr="009F24B1">
              <w:rPr>
                <w:sz w:val="18"/>
                <w:szCs w:val="18"/>
              </w:rPr>
              <w:t>Minimal</w:t>
            </w:r>
          </w:p>
        </w:tc>
      </w:tr>
      <w:tr w:rsidR="00A171CD" w:rsidRPr="00BC3CA9" w14:paraId="6C3DCB6E" w14:textId="77777777" w:rsidTr="009F24B1">
        <w:tc>
          <w:tcPr>
            <w:tcW w:w="1265" w:type="dxa"/>
            <w:shd w:val="clear" w:color="auto" w:fill="FFFFFF" w:themeFill="background1"/>
          </w:tcPr>
          <w:p w14:paraId="2C37D97A" w14:textId="75A70684" w:rsidR="00A171CD" w:rsidRPr="009F24B1" w:rsidRDefault="00A171CD" w:rsidP="007A47D2">
            <w:pPr>
              <w:pStyle w:val="NormalWeb"/>
              <w:spacing w:before="60" w:beforeAutospacing="0" w:after="60" w:afterAutospacing="0"/>
              <w:contextualSpacing/>
              <w:jc w:val="both"/>
              <w:rPr>
                <w:color w:val="1C1C1C"/>
                <w:sz w:val="20"/>
                <w:szCs w:val="18"/>
              </w:rPr>
            </w:pPr>
            <w:r w:rsidRPr="009F24B1">
              <w:rPr>
                <w:color w:val="1C1C1C"/>
                <w:sz w:val="20"/>
                <w:szCs w:val="18"/>
              </w:rPr>
              <w:t>N</w:t>
            </w:r>
          </w:p>
        </w:tc>
        <w:tc>
          <w:tcPr>
            <w:tcW w:w="8369" w:type="dxa"/>
            <w:shd w:val="clear" w:color="auto" w:fill="FFFFFF" w:themeFill="background1"/>
          </w:tcPr>
          <w:p w14:paraId="759EE82C" w14:textId="0F0470FB" w:rsidR="00A171CD" w:rsidRPr="009F24B1" w:rsidRDefault="00A171CD" w:rsidP="007A47D2">
            <w:pPr>
              <w:pStyle w:val="NormalWeb"/>
              <w:spacing w:before="60" w:beforeAutospacing="0" w:after="60" w:afterAutospacing="0"/>
              <w:contextualSpacing/>
              <w:jc w:val="both"/>
              <w:rPr>
                <w:color w:val="1C1C1C"/>
                <w:sz w:val="18"/>
                <w:szCs w:val="18"/>
              </w:rPr>
            </w:pPr>
            <w:r w:rsidRPr="009F24B1">
              <w:rPr>
                <w:sz w:val="18"/>
                <w:szCs w:val="18"/>
              </w:rPr>
              <w:t xml:space="preserve">Negligible </w:t>
            </w:r>
          </w:p>
        </w:tc>
      </w:tr>
    </w:tbl>
    <w:p w14:paraId="0A3A8EF9" w14:textId="77777777" w:rsidR="0064321B" w:rsidRPr="00EF4895" w:rsidRDefault="0064321B" w:rsidP="00CE715F">
      <w:pPr>
        <w:pStyle w:val="Caption"/>
        <w:jc w:val="both"/>
        <w:rPr>
          <w:rFonts w:ascii="Times New Roman" w:hAnsi="Times New Roman" w:cs="Times New Roman"/>
          <w:sz w:val="24"/>
          <w:szCs w:val="24"/>
        </w:rPr>
      </w:pPr>
    </w:p>
    <w:p w14:paraId="038B92BE" w14:textId="77777777" w:rsidR="00EF4895" w:rsidRPr="00EF4895" w:rsidRDefault="00EF4895" w:rsidP="00CA0A99">
      <w:pPr>
        <w:pStyle w:val="Heading2"/>
        <w:numPr>
          <w:ilvl w:val="1"/>
          <w:numId w:val="20"/>
        </w:numPr>
        <w:spacing w:line="240" w:lineRule="auto"/>
        <w:jc w:val="both"/>
        <w:rPr>
          <w:rFonts w:ascii="Times New Roman" w:hAnsi="Times New Roman" w:cs="Times New Roman"/>
          <w:color w:val="1F497D" w:themeColor="text2"/>
        </w:rPr>
      </w:pPr>
      <w:bookmarkStart w:id="29" w:name="_Toc520967245"/>
      <w:r w:rsidRPr="00EF4895">
        <w:rPr>
          <w:rFonts w:ascii="Times New Roman" w:hAnsi="Times New Roman" w:cs="Times New Roman"/>
          <w:color w:val="1F497D" w:themeColor="text2"/>
        </w:rPr>
        <w:t>Evaluation Limitations</w:t>
      </w:r>
      <w:bookmarkEnd w:id="29"/>
    </w:p>
    <w:p w14:paraId="1C8943EA" w14:textId="77777777" w:rsidR="00EF4895" w:rsidRPr="00EF4895" w:rsidRDefault="00EF4895" w:rsidP="00CE715F">
      <w:pPr>
        <w:spacing w:after="0" w:line="240" w:lineRule="auto"/>
        <w:jc w:val="both"/>
        <w:rPr>
          <w:rFonts w:ascii="Times New Roman" w:hAnsi="Times New Roman" w:cs="Times New Roman"/>
          <w:color w:val="1F497D" w:themeColor="text2"/>
          <w:sz w:val="24"/>
          <w:szCs w:val="24"/>
        </w:rPr>
      </w:pPr>
    </w:p>
    <w:p w14:paraId="58FF2705" w14:textId="77777777" w:rsidR="00EF4895" w:rsidRDefault="00EF4895" w:rsidP="00CE715F">
      <w:pPr>
        <w:jc w:val="both"/>
        <w:rPr>
          <w:rFonts w:ascii="Times New Roman" w:hAnsi="Times New Roman" w:cs="Times New Roman"/>
          <w:sz w:val="24"/>
          <w:szCs w:val="24"/>
        </w:rPr>
      </w:pPr>
      <w:r w:rsidRPr="00EF4895">
        <w:rPr>
          <w:rFonts w:ascii="Times New Roman" w:hAnsi="Times New Roman" w:cs="Times New Roman"/>
          <w:sz w:val="24"/>
          <w:szCs w:val="24"/>
        </w:rPr>
        <w:t xml:space="preserve">All possible efforts </w:t>
      </w:r>
      <w:r w:rsidR="00655FB8">
        <w:rPr>
          <w:rFonts w:ascii="Times New Roman" w:hAnsi="Times New Roman" w:cs="Times New Roman"/>
          <w:sz w:val="24"/>
          <w:szCs w:val="24"/>
        </w:rPr>
        <w:t>were</w:t>
      </w:r>
      <w:r w:rsidRPr="00EF4895">
        <w:rPr>
          <w:rFonts w:ascii="Times New Roman" w:hAnsi="Times New Roman" w:cs="Times New Roman"/>
          <w:sz w:val="24"/>
          <w:szCs w:val="24"/>
        </w:rPr>
        <w:t xml:space="preserve"> made to minimize the limitations of this evaluation. </w:t>
      </w:r>
      <w:r>
        <w:rPr>
          <w:rFonts w:ascii="Times New Roman" w:hAnsi="Times New Roman" w:cs="Times New Roman"/>
          <w:sz w:val="24"/>
          <w:szCs w:val="24"/>
        </w:rPr>
        <w:t xml:space="preserve">A field mission for the international evaluator was not foreseen in the ToR, </w:t>
      </w:r>
      <w:r w:rsidR="00AA452C">
        <w:rPr>
          <w:rFonts w:ascii="Times New Roman" w:hAnsi="Times New Roman" w:cs="Times New Roman"/>
          <w:sz w:val="24"/>
          <w:szCs w:val="24"/>
        </w:rPr>
        <w:t>as</w:t>
      </w:r>
      <w:r>
        <w:rPr>
          <w:rFonts w:ascii="Times New Roman" w:hAnsi="Times New Roman" w:cs="Times New Roman"/>
          <w:sz w:val="24"/>
          <w:szCs w:val="24"/>
        </w:rPr>
        <w:t xml:space="preserve"> the national evaluator </w:t>
      </w:r>
      <w:r w:rsidR="00AA452C">
        <w:rPr>
          <w:rFonts w:ascii="Times New Roman" w:hAnsi="Times New Roman" w:cs="Times New Roman"/>
          <w:sz w:val="24"/>
          <w:szCs w:val="24"/>
        </w:rPr>
        <w:t xml:space="preserve">was </w:t>
      </w:r>
      <w:r>
        <w:rPr>
          <w:rFonts w:ascii="Times New Roman" w:hAnsi="Times New Roman" w:cs="Times New Roman"/>
          <w:sz w:val="24"/>
          <w:szCs w:val="24"/>
        </w:rPr>
        <w:t xml:space="preserve">expected to cover all the fieldwork for the data collection. Nevertheless, the international evaluator was able to make a visit to </w:t>
      </w:r>
      <w:r w:rsidR="00B567CD">
        <w:rPr>
          <w:rFonts w:ascii="Times New Roman" w:hAnsi="Times New Roman" w:cs="Times New Roman"/>
          <w:sz w:val="24"/>
          <w:szCs w:val="24"/>
        </w:rPr>
        <w:t>Kyiv</w:t>
      </w:r>
      <w:r>
        <w:rPr>
          <w:rFonts w:ascii="Times New Roman" w:hAnsi="Times New Roman" w:cs="Times New Roman"/>
          <w:sz w:val="24"/>
          <w:szCs w:val="24"/>
        </w:rPr>
        <w:t xml:space="preserve"> and conduct some interviews with stakeholders. </w:t>
      </w:r>
      <w:r w:rsidR="00AA452C">
        <w:rPr>
          <w:rFonts w:ascii="Times New Roman" w:hAnsi="Times New Roman" w:cs="Times New Roman"/>
          <w:sz w:val="24"/>
          <w:szCs w:val="24"/>
        </w:rPr>
        <w:t xml:space="preserve">The visit coincided with the project’s final workshop </w:t>
      </w:r>
      <w:r w:rsidR="004D6BD1">
        <w:rPr>
          <w:rFonts w:ascii="Times New Roman" w:hAnsi="Times New Roman" w:cs="Times New Roman"/>
          <w:sz w:val="24"/>
          <w:szCs w:val="24"/>
        </w:rPr>
        <w:t xml:space="preserve">which </w:t>
      </w:r>
      <w:r w:rsidR="00AA452C">
        <w:rPr>
          <w:rFonts w:ascii="Times New Roman" w:hAnsi="Times New Roman" w:cs="Times New Roman"/>
          <w:sz w:val="24"/>
          <w:szCs w:val="24"/>
        </w:rPr>
        <w:t xml:space="preserve">brought together </w:t>
      </w:r>
      <w:proofErr w:type="gramStart"/>
      <w:r w:rsidR="00AA452C">
        <w:rPr>
          <w:rFonts w:ascii="Times New Roman" w:hAnsi="Times New Roman" w:cs="Times New Roman"/>
          <w:sz w:val="24"/>
          <w:szCs w:val="24"/>
        </w:rPr>
        <w:t>a large number of</w:t>
      </w:r>
      <w:proofErr w:type="gramEnd"/>
      <w:r w:rsidR="00AA452C">
        <w:rPr>
          <w:rFonts w:ascii="Times New Roman" w:hAnsi="Times New Roman" w:cs="Times New Roman"/>
          <w:sz w:val="24"/>
          <w:szCs w:val="24"/>
        </w:rPr>
        <w:t xml:space="preserve"> stakeholders. This was a good opportunity to meet key actors and collect additional data. </w:t>
      </w:r>
      <w:r>
        <w:rPr>
          <w:rFonts w:ascii="Times New Roman" w:hAnsi="Times New Roman" w:cs="Times New Roman"/>
          <w:sz w:val="24"/>
          <w:szCs w:val="24"/>
        </w:rPr>
        <w:t xml:space="preserve">For the remaining stakeholders </w:t>
      </w:r>
      <w:r w:rsidRPr="00EF4895">
        <w:rPr>
          <w:rFonts w:ascii="Times New Roman" w:hAnsi="Times New Roman" w:cs="Times New Roman"/>
          <w:sz w:val="24"/>
          <w:szCs w:val="24"/>
        </w:rPr>
        <w:t>the evaluation team</w:t>
      </w:r>
      <w:r>
        <w:rPr>
          <w:rFonts w:ascii="Times New Roman" w:hAnsi="Times New Roman" w:cs="Times New Roman"/>
          <w:sz w:val="24"/>
          <w:szCs w:val="24"/>
        </w:rPr>
        <w:t xml:space="preserve"> tried </w:t>
      </w:r>
      <w:r w:rsidRPr="00EF4895">
        <w:rPr>
          <w:rFonts w:ascii="Times New Roman" w:hAnsi="Times New Roman" w:cs="Times New Roman"/>
          <w:sz w:val="24"/>
          <w:szCs w:val="24"/>
        </w:rPr>
        <w:t>to collect and triangulate a</w:t>
      </w:r>
      <w:r>
        <w:rPr>
          <w:rFonts w:ascii="Times New Roman" w:hAnsi="Times New Roman" w:cs="Times New Roman"/>
          <w:sz w:val="24"/>
          <w:szCs w:val="24"/>
        </w:rPr>
        <w:t xml:space="preserve">s much information as possible - </w:t>
      </w:r>
      <w:r w:rsidRPr="00EF4895">
        <w:rPr>
          <w:rFonts w:ascii="Times New Roman" w:hAnsi="Times New Roman" w:cs="Times New Roman"/>
          <w:sz w:val="24"/>
          <w:szCs w:val="24"/>
        </w:rPr>
        <w:t>follow-up interviews and Skype conversations by the evaluation team were also made after the December</w:t>
      </w:r>
      <w:r>
        <w:rPr>
          <w:rFonts w:ascii="Times New Roman" w:hAnsi="Times New Roman" w:cs="Times New Roman"/>
          <w:sz w:val="24"/>
          <w:szCs w:val="24"/>
        </w:rPr>
        <w:t xml:space="preserve"> mission</w:t>
      </w:r>
      <w:r w:rsidRPr="00EF4895">
        <w:rPr>
          <w:rFonts w:ascii="Times New Roman" w:hAnsi="Times New Roman" w:cs="Times New Roman"/>
          <w:sz w:val="24"/>
          <w:szCs w:val="24"/>
        </w:rPr>
        <w:t>.</w:t>
      </w:r>
    </w:p>
    <w:p w14:paraId="4F88E1CD" w14:textId="77777777" w:rsidR="006A5884" w:rsidRDefault="00AA452C" w:rsidP="00CE715F">
      <w:pPr>
        <w:jc w:val="both"/>
        <w:rPr>
          <w:rFonts w:ascii="Times New Roman" w:hAnsi="Times New Roman" w:cs="Times New Roman"/>
          <w:sz w:val="24"/>
          <w:szCs w:val="24"/>
        </w:rPr>
      </w:pPr>
      <w:r>
        <w:rPr>
          <w:rFonts w:ascii="Times New Roman" w:hAnsi="Times New Roman" w:cs="Times New Roman"/>
          <w:sz w:val="24"/>
          <w:szCs w:val="24"/>
        </w:rPr>
        <w:t xml:space="preserve">One challenge in this evaluation </w:t>
      </w:r>
      <w:r w:rsidR="00655FB8" w:rsidRPr="00655FB8">
        <w:rPr>
          <w:rFonts w:ascii="Times New Roman" w:hAnsi="Times New Roman" w:cs="Times New Roman"/>
          <w:sz w:val="24"/>
          <w:szCs w:val="24"/>
        </w:rPr>
        <w:t xml:space="preserve">was the estimation of the amount of co-financing </w:t>
      </w:r>
      <w:r>
        <w:rPr>
          <w:rFonts w:ascii="Times New Roman" w:hAnsi="Times New Roman" w:cs="Times New Roman"/>
          <w:sz w:val="24"/>
          <w:szCs w:val="24"/>
        </w:rPr>
        <w:t xml:space="preserve">provided </w:t>
      </w:r>
      <w:r w:rsidR="00655FB8" w:rsidRPr="00655FB8">
        <w:rPr>
          <w:rFonts w:ascii="Times New Roman" w:hAnsi="Times New Roman" w:cs="Times New Roman"/>
          <w:sz w:val="24"/>
          <w:szCs w:val="24"/>
        </w:rPr>
        <w:t xml:space="preserve">by </w:t>
      </w:r>
      <w:r>
        <w:rPr>
          <w:rFonts w:ascii="Times New Roman" w:hAnsi="Times New Roman" w:cs="Times New Roman"/>
          <w:sz w:val="24"/>
          <w:szCs w:val="24"/>
        </w:rPr>
        <w:t xml:space="preserve">the </w:t>
      </w:r>
      <w:r w:rsidR="00655FB8" w:rsidRPr="00655FB8">
        <w:rPr>
          <w:rFonts w:ascii="Times New Roman" w:hAnsi="Times New Roman" w:cs="Times New Roman"/>
          <w:sz w:val="24"/>
          <w:szCs w:val="24"/>
        </w:rPr>
        <w:t>government</w:t>
      </w:r>
      <w:r w:rsidR="00655FB8">
        <w:rPr>
          <w:rFonts w:ascii="Times New Roman" w:hAnsi="Times New Roman" w:cs="Times New Roman"/>
          <w:sz w:val="24"/>
          <w:szCs w:val="24"/>
        </w:rPr>
        <w:t xml:space="preserve"> </w:t>
      </w:r>
      <w:r>
        <w:rPr>
          <w:rFonts w:ascii="Times New Roman" w:hAnsi="Times New Roman" w:cs="Times New Roman"/>
          <w:sz w:val="24"/>
          <w:szCs w:val="24"/>
        </w:rPr>
        <w:t>and partners at the sub-national level</w:t>
      </w:r>
      <w:r w:rsidR="00655FB8">
        <w:rPr>
          <w:rFonts w:ascii="Times New Roman" w:hAnsi="Times New Roman" w:cs="Times New Roman"/>
          <w:sz w:val="24"/>
          <w:szCs w:val="24"/>
        </w:rPr>
        <w:t xml:space="preserve">. The Project Document stipulated that the time government officials would be spending </w:t>
      </w:r>
      <w:r>
        <w:rPr>
          <w:rFonts w:ascii="Times New Roman" w:hAnsi="Times New Roman" w:cs="Times New Roman"/>
          <w:sz w:val="24"/>
          <w:szCs w:val="24"/>
        </w:rPr>
        <w:t>on</w:t>
      </w:r>
      <w:r w:rsidR="00655FB8">
        <w:rPr>
          <w:rFonts w:ascii="Times New Roman" w:hAnsi="Times New Roman" w:cs="Times New Roman"/>
          <w:sz w:val="24"/>
          <w:szCs w:val="24"/>
        </w:rPr>
        <w:t xml:space="preserve"> the activities of this project would be considered as</w:t>
      </w:r>
      <w:r>
        <w:rPr>
          <w:rFonts w:ascii="Times New Roman" w:hAnsi="Times New Roman" w:cs="Times New Roman"/>
          <w:sz w:val="24"/>
          <w:szCs w:val="24"/>
        </w:rPr>
        <w:t xml:space="preserve"> government</w:t>
      </w:r>
      <w:r w:rsidR="00655FB8">
        <w:rPr>
          <w:rFonts w:ascii="Times New Roman" w:hAnsi="Times New Roman" w:cs="Times New Roman"/>
          <w:sz w:val="24"/>
          <w:szCs w:val="24"/>
        </w:rPr>
        <w:t xml:space="preserve"> </w:t>
      </w:r>
      <w:proofErr w:type="gramStart"/>
      <w:r w:rsidR="00655FB8">
        <w:rPr>
          <w:rFonts w:ascii="Times New Roman" w:hAnsi="Times New Roman" w:cs="Times New Roman"/>
          <w:sz w:val="24"/>
          <w:szCs w:val="24"/>
        </w:rPr>
        <w:t>co-financing, but</w:t>
      </w:r>
      <w:proofErr w:type="gramEnd"/>
      <w:r w:rsidR="00655FB8">
        <w:rPr>
          <w:rFonts w:ascii="Times New Roman" w:hAnsi="Times New Roman" w:cs="Times New Roman"/>
          <w:sz w:val="24"/>
          <w:szCs w:val="24"/>
        </w:rPr>
        <w:t xml:space="preserve"> </w:t>
      </w:r>
      <w:r>
        <w:rPr>
          <w:rFonts w:ascii="Times New Roman" w:hAnsi="Times New Roman" w:cs="Times New Roman"/>
          <w:sz w:val="24"/>
          <w:szCs w:val="24"/>
        </w:rPr>
        <w:t>translating this contribution into financial terms was beyond the means of this evaluation</w:t>
      </w:r>
      <w:r w:rsidR="00655FB8">
        <w:rPr>
          <w:rFonts w:ascii="Times New Roman" w:hAnsi="Times New Roman" w:cs="Times New Roman"/>
          <w:sz w:val="24"/>
          <w:szCs w:val="24"/>
        </w:rPr>
        <w:t>.</w:t>
      </w:r>
      <w:r w:rsidR="006A5884">
        <w:rPr>
          <w:rFonts w:ascii="Times New Roman" w:hAnsi="Times New Roman" w:cs="Times New Roman"/>
          <w:sz w:val="24"/>
          <w:szCs w:val="24"/>
        </w:rPr>
        <w:t xml:space="preserve"> </w:t>
      </w:r>
    </w:p>
    <w:p w14:paraId="514B6065" w14:textId="77777777" w:rsidR="00655FB8" w:rsidRDefault="006A5884" w:rsidP="00CE715F">
      <w:pPr>
        <w:jc w:val="both"/>
        <w:rPr>
          <w:rFonts w:ascii="Times New Roman" w:hAnsi="Times New Roman" w:cs="Times New Roman"/>
          <w:sz w:val="24"/>
          <w:szCs w:val="24"/>
        </w:rPr>
      </w:pPr>
      <w:r>
        <w:rPr>
          <w:rFonts w:ascii="Times New Roman" w:hAnsi="Times New Roman" w:cs="Times New Roman"/>
          <w:sz w:val="24"/>
          <w:szCs w:val="24"/>
        </w:rPr>
        <w:lastRenderedPageBreak/>
        <w:t>Also, field visits to the pilot initiatives in the regions were not conducted as they were not foreseen in the Terms of reference. For this reason, the evaluation team was not able to assess adequately key aspects of the pilots such as replicability, sustainability, co-financing, etc.</w:t>
      </w:r>
    </w:p>
    <w:p w14:paraId="53BDE43F" w14:textId="77777777" w:rsidR="006A5884" w:rsidRPr="00EF4895" w:rsidRDefault="006A5884" w:rsidP="00CE715F">
      <w:pPr>
        <w:jc w:val="both"/>
        <w:rPr>
          <w:rFonts w:ascii="Times New Roman" w:hAnsi="Times New Roman" w:cs="Times New Roman"/>
          <w:sz w:val="24"/>
          <w:szCs w:val="24"/>
        </w:rPr>
      </w:pPr>
    </w:p>
    <w:p w14:paraId="36EA31C2" w14:textId="77777777" w:rsidR="00C404B8" w:rsidRPr="00C404B8" w:rsidRDefault="00C404B8" w:rsidP="00CA0A99">
      <w:pPr>
        <w:pStyle w:val="Heading2"/>
        <w:numPr>
          <w:ilvl w:val="1"/>
          <w:numId w:val="20"/>
        </w:numPr>
        <w:spacing w:line="240" w:lineRule="auto"/>
        <w:jc w:val="both"/>
        <w:rPr>
          <w:rFonts w:ascii="Times New Roman" w:hAnsi="Times New Roman" w:cs="Times New Roman"/>
          <w:color w:val="1F497D" w:themeColor="text2"/>
          <w:lang w:val="en-US"/>
        </w:rPr>
      </w:pPr>
      <w:bookmarkStart w:id="30" w:name="_Toc520967246"/>
      <w:r w:rsidRPr="00C404B8">
        <w:rPr>
          <w:rFonts w:ascii="Times New Roman" w:hAnsi="Times New Roman" w:cs="Times New Roman"/>
          <w:color w:val="1F497D" w:themeColor="text2"/>
          <w:lang w:val="en-US"/>
        </w:rPr>
        <w:t>Structure of the Report</w:t>
      </w:r>
      <w:bookmarkEnd w:id="30"/>
    </w:p>
    <w:p w14:paraId="5183B665" w14:textId="77777777" w:rsidR="00C404B8" w:rsidRDefault="00C404B8" w:rsidP="00CE715F">
      <w:pPr>
        <w:spacing w:after="0" w:line="240" w:lineRule="auto"/>
        <w:jc w:val="both"/>
        <w:rPr>
          <w:rFonts w:ascii="Times New Roman" w:hAnsi="Times New Roman" w:cs="Times New Roman"/>
          <w:sz w:val="24"/>
          <w:szCs w:val="24"/>
          <w:lang w:val="en-US"/>
        </w:rPr>
      </w:pPr>
    </w:p>
    <w:p w14:paraId="44F90F24" w14:textId="77777777" w:rsidR="00655FB8" w:rsidRDefault="00D07AA4" w:rsidP="00CE715F">
      <w:pPr>
        <w:jc w:val="both"/>
        <w:rPr>
          <w:rFonts w:ascii="Times New Roman" w:hAnsi="Times New Roman" w:cs="Times New Roman"/>
          <w:sz w:val="24"/>
          <w:szCs w:val="24"/>
          <w:lang w:val="en-US"/>
        </w:rPr>
      </w:pPr>
      <w:r w:rsidRPr="00D07AA4">
        <w:rPr>
          <w:rFonts w:ascii="Times New Roman" w:hAnsi="Times New Roman" w:cs="Times New Roman"/>
          <w:sz w:val="24"/>
          <w:szCs w:val="24"/>
          <w:lang w:val="en-US"/>
        </w:rPr>
        <w:t xml:space="preserve">The report begins with an introductory </w:t>
      </w:r>
      <w:r>
        <w:rPr>
          <w:rFonts w:ascii="Times New Roman" w:hAnsi="Times New Roman" w:cs="Times New Roman"/>
          <w:sz w:val="24"/>
          <w:szCs w:val="24"/>
          <w:lang w:val="en-US"/>
        </w:rPr>
        <w:t>section</w:t>
      </w:r>
      <w:r w:rsidRPr="00D07AA4">
        <w:rPr>
          <w:rFonts w:ascii="Times New Roman" w:hAnsi="Times New Roman" w:cs="Times New Roman"/>
          <w:sz w:val="24"/>
          <w:szCs w:val="24"/>
          <w:lang w:val="en-US"/>
        </w:rPr>
        <w:t xml:space="preserve"> </w:t>
      </w:r>
      <w:r>
        <w:rPr>
          <w:rFonts w:ascii="Times New Roman" w:hAnsi="Times New Roman" w:cs="Times New Roman"/>
          <w:sz w:val="24"/>
          <w:szCs w:val="24"/>
          <w:lang w:val="en-US"/>
        </w:rPr>
        <w:t>that provides a description of the</w:t>
      </w:r>
      <w:r w:rsidRPr="00D07AA4">
        <w:rPr>
          <w:rFonts w:ascii="Times New Roman" w:hAnsi="Times New Roman" w:cs="Times New Roman"/>
          <w:sz w:val="24"/>
          <w:szCs w:val="24"/>
          <w:lang w:val="en-US"/>
        </w:rPr>
        <w:t xml:space="preserve"> </w:t>
      </w:r>
      <w:r>
        <w:rPr>
          <w:rFonts w:ascii="Times New Roman" w:hAnsi="Times New Roman" w:cs="Times New Roman"/>
          <w:sz w:val="24"/>
          <w:szCs w:val="24"/>
          <w:lang w:val="en-US"/>
        </w:rPr>
        <w:t>project</w:t>
      </w:r>
      <w:r w:rsidRPr="00D07AA4">
        <w:rPr>
          <w:rFonts w:ascii="Times New Roman" w:hAnsi="Times New Roman" w:cs="Times New Roman"/>
          <w:sz w:val="24"/>
          <w:szCs w:val="24"/>
          <w:lang w:val="en-US"/>
        </w:rPr>
        <w:t xml:space="preserve"> and </w:t>
      </w:r>
      <w:r w:rsidR="00BC2997">
        <w:rPr>
          <w:rFonts w:ascii="Times New Roman" w:hAnsi="Times New Roman" w:cs="Times New Roman"/>
          <w:sz w:val="24"/>
          <w:szCs w:val="24"/>
          <w:lang w:val="en-US"/>
        </w:rPr>
        <w:t>the country</w:t>
      </w:r>
      <w:r w:rsidRPr="00D07AA4">
        <w:rPr>
          <w:rFonts w:ascii="Times New Roman" w:hAnsi="Times New Roman" w:cs="Times New Roman"/>
          <w:sz w:val="24"/>
          <w:szCs w:val="24"/>
          <w:lang w:val="en-US"/>
        </w:rPr>
        <w:t xml:space="preserve"> context</w:t>
      </w:r>
      <w:r w:rsidR="00655FB8">
        <w:rPr>
          <w:rFonts w:ascii="Times New Roman" w:hAnsi="Times New Roman" w:cs="Times New Roman"/>
          <w:sz w:val="24"/>
          <w:szCs w:val="24"/>
          <w:lang w:val="en-US"/>
        </w:rPr>
        <w:t xml:space="preserve"> (previous chapter)</w:t>
      </w:r>
      <w:r w:rsidRPr="00D07AA4">
        <w:rPr>
          <w:rFonts w:ascii="Times New Roman" w:hAnsi="Times New Roman" w:cs="Times New Roman"/>
          <w:sz w:val="24"/>
          <w:szCs w:val="24"/>
          <w:lang w:val="en-US"/>
        </w:rPr>
        <w:t xml:space="preserve">. </w:t>
      </w:r>
      <w:r w:rsidR="00655FB8">
        <w:rPr>
          <w:rFonts w:ascii="Times New Roman" w:hAnsi="Times New Roman" w:cs="Times New Roman"/>
          <w:sz w:val="24"/>
          <w:szCs w:val="24"/>
          <w:lang w:val="en-US"/>
        </w:rPr>
        <w:t xml:space="preserve">The second </w:t>
      </w:r>
      <w:r w:rsidR="00BC2997">
        <w:rPr>
          <w:rFonts w:ascii="Times New Roman" w:hAnsi="Times New Roman" w:cs="Times New Roman"/>
          <w:sz w:val="24"/>
          <w:szCs w:val="24"/>
          <w:lang w:val="en-US"/>
        </w:rPr>
        <w:t xml:space="preserve">(current) </w:t>
      </w:r>
      <w:r w:rsidR="00655FB8">
        <w:rPr>
          <w:rFonts w:ascii="Times New Roman" w:hAnsi="Times New Roman" w:cs="Times New Roman"/>
          <w:sz w:val="24"/>
          <w:szCs w:val="24"/>
          <w:lang w:val="en-US"/>
        </w:rPr>
        <w:t xml:space="preserve">chapter provides an overview of the evaluation objectives and methodology. The third chapter presents the </w:t>
      </w:r>
      <w:r w:rsidR="00424C11">
        <w:rPr>
          <w:rFonts w:ascii="Times New Roman" w:hAnsi="Times New Roman" w:cs="Times New Roman"/>
          <w:sz w:val="24"/>
          <w:szCs w:val="24"/>
          <w:lang w:val="en-US"/>
        </w:rPr>
        <w:t xml:space="preserve">main findings of the report and </w:t>
      </w:r>
      <w:r w:rsidR="00655FB8">
        <w:rPr>
          <w:rFonts w:ascii="Times New Roman" w:hAnsi="Times New Roman" w:cs="Times New Roman"/>
          <w:sz w:val="24"/>
          <w:szCs w:val="24"/>
          <w:lang w:val="en-US"/>
        </w:rPr>
        <w:t xml:space="preserve">consists of three parts: the first part assesses key aspects of project design and formulation; the second part focuses on implementation issues; and, the third part presents an assessment of the results achieved by the project along the standard dimensions of relevance, effectiveness, efficiency and sustainability. The fourth chapter provides a </w:t>
      </w:r>
      <w:r w:rsidR="00BC2997">
        <w:rPr>
          <w:rFonts w:ascii="Times New Roman" w:hAnsi="Times New Roman" w:cs="Times New Roman"/>
          <w:sz w:val="24"/>
          <w:szCs w:val="24"/>
          <w:lang w:val="en-US"/>
        </w:rPr>
        <w:t xml:space="preserve">set of ideas about </w:t>
      </w:r>
      <w:r w:rsidR="00655FB8">
        <w:rPr>
          <w:rFonts w:ascii="Times New Roman" w:hAnsi="Times New Roman" w:cs="Times New Roman"/>
          <w:sz w:val="24"/>
          <w:szCs w:val="24"/>
          <w:lang w:val="en-US"/>
        </w:rPr>
        <w:t>how some of the activities initiated by this project could be carried forward</w:t>
      </w:r>
      <w:r w:rsidR="00BC2997">
        <w:rPr>
          <w:rFonts w:ascii="Times New Roman" w:hAnsi="Times New Roman" w:cs="Times New Roman"/>
          <w:sz w:val="24"/>
          <w:szCs w:val="24"/>
          <w:lang w:val="en-US"/>
        </w:rPr>
        <w:t xml:space="preserve"> by UNDP in future</w:t>
      </w:r>
      <w:r w:rsidR="00655FB8">
        <w:rPr>
          <w:rFonts w:ascii="Times New Roman" w:hAnsi="Times New Roman" w:cs="Times New Roman"/>
          <w:sz w:val="24"/>
          <w:szCs w:val="24"/>
          <w:lang w:val="en-US"/>
        </w:rPr>
        <w:t xml:space="preserve">. </w:t>
      </w:r>
      <w:r w:rsidR="00BC2997">
        <w:rPr>
          <w:rFonts w:ascii="Times New Roman" w:hAnsi="Times New Roman" w:cs="Times New Roman"/>
          <w:sz w:val="24"/>
          <w:szCs w:val="24"/>
          <w:lang w:val="en-US"/>
        </w:rPr>
        <w:t>T</w:t>
      </w:r>
      <w:r w:rsidR="00655FB8">
        <w:rPr>
          <w:rFonts w:ascii="Times New Roman" w:hAnsi="Times New Roman" w:cs="Times New Roman"/>
          <w:sz w:val="24"/>
          <w:szCs w:val="24"/>
          <w:lang w:val="en-US"/>
        </w:rPr>
        <w:t xml:space="preserve">he </w:t>
      </w:r>
      <w:r w:rsidR="00424C11">
        <w:rPr>
          <w:rFonts w:ascii="Times New Roman" w:hAnsi="Times New Roman" w:cs="Times New Roman"/>
          <w:sz w:val="24"/>
          <w:szCs w:val="24"/>
          <w:lang w:val="en-US"/>
        </w:rPr>
        <w:t>fifth</w:t>
      </w:r>
      <w:r w:rsidR="00655FB8">
        <w:rPr>
          <w:rFonts w:ascii="Times New Roman" w:hAnsi="Times New Roman" w:cs="Times New Roman"/>
          <w:sz w:val="24"/>
          <w:szCs w:val="24"/>
          <w:lang w:val="en-US"/>
        </w:rPr>
        <w:t xml:space="preserve"> chapter </w:t>
      </w:r>
      <w:r w:rsidR="00424C11">
        <w:rPr>
          <w:rFonts w:ascii="Times New Roman" w:hAnsi="Times New Roman" w:cs="Times New Roman"/>
          <w:sz w:val="24"/>
          <w:szCs w:val="24"/>
          <w:lang w:val="en-US"/>
        </w:rPr>
        <w:t>summarizes the main conclusions and identifies key</w:t>
      </w:r>
      <w:r w:rsidR="00655FB8">
        <w:rPr>
          <w:rFonts w:ascii="Times New Roman" w:hAnsi="Times New Roman" w:cs="Times New Roman"/>
          <w:sz w:val="24"/>
          <w:szCs w:val="24"/>
          <w:lang w:val="en-US"/>
        </w:rPr>
        <w:t xml:space="preserve"> </w:t>
      </w:r>
      <w:r w:rsidR="00424C11">
        <w:rPr>
          <w:rFonts w:ascii="Times New Roman" w:hAnsi="Times New Roman" w:cs="Times New Roman"/>
          <w:sz w:val="24"/>
          <w:szCs w:val="24"/>
          <w:lang w:val="en-US"/>
        </w:rPr>
        <w:t>“</w:t>
      </w:r>
      <w:r w:rsidR="00655FB8">
        <w:rPr>
          <w:rFonts w:ascii="Times New Roman" w:hAnsi="Times New Roman" w:cs="Times New Roman"/>
          <w:sz w:val="24"/>
          <w:szCs w:val="24"/>
          <w:lang w:val="en-US"/>
        </w:rPr>
        <w:t>lessons learned</w:t>
      </w:r>
      <w:r w:rsidR="00424C11">
        <w:rPr>
          <w:rFonts w:ascii="Times New Roman" w:hAnsi="Times New Roman" w:cs="Times New Roman"/>
          <w:sz w:val="24"/>
          <w:szCs w:val="24"/>
          <w:lang w:val="en-US"/>
        </w:rPr>
        <w:t>”</w:t>
      </w:r>
      <w:r w:rsidR="00655FB8">
        <w:rPr>
          <w:rFonts w:ascii="Times New Roman" w:hAnsi="Times New Roman" w:cs="Times New Roman"/>
          <w:sz w:val="24"/>
          <w:szCs w:val="24"/>
          <w:lang w:val="en-US"/>
        </w:rPr>
        <w:t xml:space="preserve"> </w:t>
      </w:r>
      <w:r w:rsidR="00424C11">
        <w:rPr>
          <w:rFonts w:ascii="Times New Roman" w:hAnsi="Times New Roman" w:cs="Times New Roman"/>
          <w:sz w:val="24"/>
          <w:szCs w:val="24"/>
          <w:lang w:val="en-US"/>
        </w:rPr>
        <w:t>drawn from the experience of this project</w:t>
      </w:r>
      <w:r w:rsidR="00583A9A">
        <w:rPr>
          <w:rFonts w:ascii="Times New Roman" w:hAnsi="Times New Roman" w:cs="Times New Roman"/>
          <w:sz w:val="24"/>
          <w:szCs w:val="24"/>
          <w:lang w:val="en-US"/>
        </w:rPr>
        <w:t xml:space="preserve"> and</w:t>
      </w:r>
      <w:r w:rsidR="00424C11">
        <w:rPr>
          <w:rFonts w:ascii="Times New Roman" w:hAnsi="Times New Roman" w:cs="Times New Roman"/>
          <w:sz w:val="24"/>
          <w:szCs w:val="24"/>
          <w:lang w:val="en-US"/>
        </w:rPr>
        <w:t xml:space="preserve"> the last (sixth) chapter provides a set of </w:t>
      </w:r>
      <w:r w:rsidR="00655FB8">
        <w:rPr>
          <w:rFonts w:ascii="Times New Roman" w:hAnsi="Times New Roman" w:cs="Times New Roman"/>
          <w:sz w:val="24"/>
          <w:szCs w:val="24"/>
          <w:lang w:val="en-US"/>
        </w:rPr>
        <w:t>recommendations</w:t>
      </w:r>
      <w:r w:rsidR="00424C11">
        <w:rPr>
          <w:rFonts w:ascii="Times New Roman" w:hAnsi="Times New Roman" w:cs="Times New Roman"/>
          <w:sz w:val="24"/>
          <w:szCs w:val="24"/>
          <w:lang w:val="en-US"/>
        </w:rPr>
        <w:t xml:space="preserve"> for the consideration of </w:t>
      </w:r>
      <w:r w:rsidR="00583A9A">
        <w:rPr>
          <w:rFonts w:ascii="Times New Roman" w:hAnsi="Times New Roman" w:cs="Times New Roman"/>
          <w:sz w:val="24"/>
          <w:szCs w:val="24"/>
          <w:lang w:val="en-US"/>
        </w:rPr>
        <w:t>UNDP</w:t>
      </w:r>
      <w:r w:rsidR="00655FB8">
        <w:rPr>
          <w:rFonts w:ascii="Times New Roman" w:hAnsi="Times New Roman" w:cs="Times New Roman"/>
          <w:sz w:val="24"/>
          <w:szCs w:val="24"/>
          <w:lang w:val="en-US"/>
        </w:rPr>
        <w:t>.</w:t>
      </w:r>
      <w:r w:rsidR="005A2EDD">
        <w:rPr>
          <w:rFonts w:ascii="Times New Roman" w:hAnsi="Times New Roman" w:cs="Times New Roman"/>
          <w:sz w:val="24"/>
          <w:szCs w:val="24"/>
          <w:lang w:val="en-US"/>
        </w:rPr>
        <w:t xml:space="preserve"> Additional information </w:t>
      </w:r>
      <w:r w:rsidR="00583A9A">
        <w:rPr>
          <w:rFonts w:ascii="Times New Roman" w:hAnsi="Times New Roman" w:cs="Times New Roman"/>
          <w:sz w:val="24"/>
          <w:szCs w:val="24"/>
          <w:lang w:val="en-US"/>
        </w:rPr>
        <w:t xml:space="preserve">supporting the arguments made throughout the document </w:t>
      </w:r>
      <w:r w:rsidR="005A2EDD">
        <w:rPr>
          <w:rFonts w:ascii="Times New Roman" w:hAnsi="Times New Roman" w:cs="Times New Roman"/>
          <w:sz w:val="24"/>
          <w:szCs w:val="24"/>
          <w:lang w:val="en-US"/>
        </w:rPr>
        <w:t xml:space="preserve">is provided in </w:t>
      </w:r>
      <w:r w:rsidR="00914E4C">
        <w:rPr>
          <w:rFonts w:ascii="Times New Roman" w:hAnsi="Times New Roman" w:cs="Times New Roman"/>
          <w:sz w:val="24"/>
          <w:szCs w:val="24"/>
          <w:lang w:val="en-US"/>
        </w:rPr>
        <w:t xml:space="preserve">the </w:t>
      </w:r>
      <w:r w:rsidR="00583A9A">
        <w:rPr>
          <w:rFonts w:ascii="Times New Roman" w:hAnsi="Times New Roman" w:cs="Times New Roman"/>
          <w:sz w:val="24"/>
          <w:szCs w:val="24"/>
          <w:lang w:val="en-US"/>
        </w:rPr>
        <w:t>seven</w:t>
      </w:r>
      <w:r w:rsidR="005A2EDD">
        <w:rPr>
          <w:rFonts w:ascii="Times New Roman" w:hAnsi="Times New Roman" w:cs="Times New Roman"/>
          <w:sz w:val="24"/>
          <w:szCs w:val="24"/>
          <w:lang w:val="en-US"/>
        </w:rPr>
        <w:t xml:space="preserve"> annexes</w:t>
      </w:r>
      <w:r w:rsidR="00914E4C">
        <w:rPr>
          <w:rFonts w:ascii="Times New Roman" w:hAnsi="Times New Roman" w:cs="Times New Roman"/>
          <w:sz w:val="24"/>
          <w:szCs w:val="24"/>
          <w:lang w:val="en-US"/>
        </w:rPr>
        <w:t xml:space="preserve"> attached to this report</w:t>
      </w:r>
      <w:r w:rsidR="005A2EDD">
        <w:rPr>
          <w:rFonts w:ascii="Times New Roman" w:hAnsi="Times New Roman" w:cs="Times New Roman"/>
          <w:sz w:val="24"/>
          <w:szCs w:val="24"/>
          <w:lang w:val="en-US"/>
        </w:rPr>
        <w:t>.</w:t>
      </w:r>
    </w:p>
    <w:p w14:paraId="21C6B8BD" w14:textId="77777777" w:rsidR="001151D2" w:rsidRDefault="001151D2" w:rsidP="009F04CE">
      <w:pPr>
        <w:rPr>
          <w:rFonts w:ascii="Times New Roman" w:hAnsi="Times New Roman" w:cs="Times New Roman"/>
          <w:sz w:val="24"/>
          <w:szCs w:val="24"/>
          <w:lang w:val="en-US"/>
        </w:rPr>
        <w:sectPr w:rsidR="001151D2">
          <w:pgSz w:w="12240" w:h="15840"/>
          <w:pgMar w:top="1440" w:right="1440" w:bottom="1440" w:left="1440" w:header="720" w:footer="720" w:gutter="0"/>
          <w:cols w:space="720"/>
          <w:docGrid w:linePitch="360"/>
        </w:sectPr>
      </w:pPr>
    </w:p>
    <w:p w14:paraId="5FA9EA46" w14:textId="77777777" w:rsidR="001151D2" w:rsidRPr="007C1B74" w:rsidRDefault="00C3445E" w:rsidP="00CA0A99">
      <w:pPr>
        <w:pStyle w:val="Heading1"/>
        <w:numPr>
          <w:ilvl w:val="0"/>
          <w:numId w:val="20"/>
        </w:numPr>
        <w:spacing w:line="240" w:lineRule="auto"/>
        <w:rPr>
          <w:rFonts w:ascii="Times New Roman" w:hAnsi="Times New Roman" w:cs="Times New Roman"/>
          <w:lang w:val="en-US"/>
        </w:rPr>
      </w:pPr>
      <w:bookmarkStart w:id="31" w:name="_Toc520967247"/>
      <w:r w:rsidRPr="007C1B74">
        <w:rPr>
          <w:rFonts w:ascii="Times New Roman" w:hAnsi="Times New Roman" w:cs="Times New Roman"/>
          <w:lang w:val="en-US"/>
        </w:rPr>
        <w:lastRenderedPageBreak/>
        <w:t>FINDINGS</w:t>
      </w:r>
      <w:bookmarkEnd w:id="31"/>
    </w:p>
    <w:p w14:paraId="148D6170" w14:textId="77777777" w:rsidR="00C64A80" w:rsidRDefault="00C64A80" w:rsidP="007C1B74">
      <w:pPr>
        <w:spacing w:after="0" w:line="240" w:lineRule="auto"/>
        <w:rPr>
          <w:rFonts w:ascii="Times New Roman" w:hAnsi="Times New Roman" w:cs="Times New Roman"/>
          <w:b/>
          <w:sz w:val="24"/>
          <w:szCs w:val="24"/>
          <w:lang w:val="en-US"/>
        </w:rPr>
      </w:pPr>
    </w:p>
    <w:p w14:paraId="0EDFCFA5" w14:textId="77777777" w:rsidR="00C3445E" w:rsidRDefault="00C64A80" w:rsidP="00C64A80">
      <w:pPr>
        <w:jc w:val="both"/>
        <w:rPr>
          <w:rFonts w:ascii="Times New Roman" w:hAnsi="Times New Roman" w:cs="Times New Roman"/>
          <w:sz w:val="24"/>
          <w:szCs w:val="24"/>
          <w:lang w:val="en-US"/>
        </w:rPr>
      </w:pPr>
      <w:r w:rsidRPr="00C64A80">
        <w:rPr>
          <w:rFonts w:ascii="Times New Roman" w:hAnsi="Times New Roman" w:cs="Times New Roman"/>
          <w:sz w:val="24"/>
          <w:szCs w:val="24"/>
          <w:lang w:val="en-US"/>
        </w:rPr>
        <w:t xml:space="preserve">While the amount of information generated by this evaluation was enormous, the findings presented in this </w:t>
      </w:r>
      <w:r>
        <w:rPr>
          <w:rFonts w:ascii="Times New Roman" w:hAnsi="Times New Roman" w:cs="Times New Roman"/>
          <w:sz w:val="24"/>
          <w:szCs w:val="24"/>
          <w:lang w:val="en-US"/>
        </w:rPr>
        <w:t>chapter</w:t>
      </w:r>
      <w:r w:rsidRPr="00C64A80">
        <w:rPr>
          <w:rFonts w:ascii="Times New Roman" w:hAnsi="Times New Roman" w:cs="Times New Roman"/>
          <w:sz w:val="24"/>
          <w:szCs w:val="24"/>
          <w:lang w:val="en-US"/>
        </w:rPr>
        <w:t xml:space="preserve"> cover only the most essential aspects of the </w:t>
      </w:r>
      <w:r>
        <w:rPr>
          <w:rFonts w:ascii="Times New Roman" w:hAnsi="Times New Roman" w:cs="Times New Roman"/>
          <w:sz w:val="24"/>
          <w:szCs w:val="24"/>
          <w:lang w:val="en-US"/>
        </w:rPr>
        <w:t>project</w:t>
      </w:r>
      <w:r w:rsidRPr="00C64A80">
        <w:rPr>
          <w:rFonts w:ascii="Times New Roman" w:hAnsi="Times New Roman" w:cs="Times New Roman"/>
          <w:sz w:val="24"/>
          <w:szCs w:val="24"/>
          <w:lang w:val="en-US"/>
        </w:rPr>
        <w:t xml:space="preserve"> and are </w:t>
      </w:r>
      <w:r w:rsidR="00C829BB">
        <w:rPr>
          <w:rFonts w:ascii="Times New Roman" w:hAnsi="Times New Roman" w:cs="Times New Roman"/>
          <w:sz w:val="24"/>
          <w:szCs w:val="24"/>
          <w:lang w:val="en-US"/>
        </w:rPr>
        <w:t>to some extent</w:t>
      </w:r>
      <w:r w:rsidRPr="00C64A80">
        <w:rPr>
          <w:rFonts w:ascii="Times New Roman" w:hAnsi="Times New Roman" w:cs="Times New Roman"/>
          <w:sz w:val="24"/>
          <w:szCs w:val="24"/>
          <w:lang w:val="en-US"/>
        </w:rPr>
        <w:t xml:space="preserve"> focused on those issues that require improvement and the attention of the </w:t>
      </w:r>
      <w:r>
        <w:rPr>
          <w:rFonts w:ascii="Times New Roman" w:hAnsi="Times New Roman" w:cs="Times New Roman"/>
          <w:sz w:val="24"/>
          <w:szCs w:val="24"/>
          <w:lang w:val="en-US"/>
        </w:rPr>
        <w:t xml:space="preserve">project team and </w:t>
      </w:r>
      <w:r w:rsidRPr="00C64A80">
        <w:rPr>
          <w:rFonts w:ascii="Times New Roman" w:hAnsi="Times New Roman" w:cs="Times New Roman"/>
          <w:sz w:val="24"/>
          <w:szCs w:val="24"/>
          <w:lang w:val="en-US"/>
        </w:rPr>
        <w:t>country office management.</w:t>
      </w:r>
      <w:r>
        <w:rPr>
          <w:rFonts w:ascii="Times New Roman" w:hAnsi="Times New Roman" w:cs="Times New Roman"/>
          <w:sz w:val="24"/>
          <w:szCs w:val="24"/>
          <w:lang w:val="en-US"/>
        </w:rPr>
        <w:t xml:space="preserve"> </w:t>
      </w:r>
      <w:r w:rsidRPr="00C64A80">
        <w:rPr>
          <w:rFonts w:ascii="Times New Roman" w:hAnsi="Times New Roman" w:cs="Times New Roman"/>
          <w:sz w:val="24"/>
          <w:szCs w:val="24"/>
          <w:lang w:val="en-US"/>
        </w:rPr>
        <w:t xml:space="preserve">The findings of this evaluation are organized </w:t>
      </w:r>
      <w:r>
        <w:rPr>
          <w:rFonts w:ascii="Times New Roman" w:hAnsi="Times New Roman" w:cs="Times New Roman"/>
          <w:sz w:val="24"/>
          <w:szCs w:val="24"/>
          <w:lang w:val="en-US"/>
        </w:rPr>
        <w:t>in</w:t>
      </w:r>
      <w:r w:rsidRPr="00C64A80">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following sections: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Project Design; ii) Project Implementation; and, iii) Project Results.</w:t>
      </w:r>
    </w:p>
    <w:p w14:paraId="3B2DAB22" w14:textId="77777777" w:rsidR="00C3445E" w:rsidRPr="00C404B8" w:rsidRDefault="00C3445E" w:rsidP="00CA0A99">
      <w:pPr>
        <w:pStyle w:val="Heading2"/>
        <w:numPr>
          <w:ilvl w:val="1"/>
          <w:numId w:val="20"/>
        </w:numPr>
        <w:spacing w:line="240" w:lineRule="auto"/>
        <w:rPr>
          <w:rFonts w:ascii="Times New Roman" w:hAnsi="Times New Roman" w:cs="Times New Roman"/>
          <w:color w:val="1F497D" w:themeColor="text2"/>
          <w:lang w:val="en-US"/>
        </w:rPr>
      </w:pPr>
      <w:bookmarkStart w:id="32" w:name="_Toc520967248"/>
      <w:r w:rsidRPr="00C404B8">
        <w:rPr>
          <w:rFonts w:ascii="Times New Roman" w:hAnsi="Times New Roman" w:cs="Times New Roman"/>
          <w:color w:val="1F497D" w:themeColor="text2"/>
          <w:lang w:val="en-US"/>
        </w:rPr>
        <w:t>Project Design</w:t>
      </w:r>
      <w:bookmarkEnd w:id="32"/>
    </w:p>
    <w:p w14:paraId="620B080C" w14:textId="77777777" w:rsidR="001F7A95" w:rsidRDefault="001F7A95" w:rsidP="001F7A95">
      <w:pPr>
        <w:spacing w:after="0" w:line="240" w:lineRule="auto"/>
        <w:rPr>
          <w:rFonts w:ascii="Times New Roman" w:hAnsi="Times New Roman" w:cs="Times New Roman"/>
          <w:sz w:val="24"/>
          <w:szCs w:val="24"/>
          <w:lang w:val="en-US"/>
        </w:rPr>
      </w:pPr>
    </w:p>
    <w:p w14:paraId="5C40A640" w14:textId="77777777" w:rsidR="004B4B06" w:rsidRDefault="004B4B06" w:rsidP="00FF290D">
      <w:pPr>
        <w:jc w:val="both"/>
        <w:rPr>
          <w:rFonts w:ascii="Times New Roman" w:hAnsi="Times New Roman" w:cs="Times New Roman"/>
          <w:sz w:val="24"/>
          <w:szCs w:val="24"/>
          <w:lang w:val="en-US"/>
        </w:rPr>
      </w:pPr>
      <w:r w:rsidRPr="00C3445E">
        <w:rPr>
          <w:rFonts w:ascii="Times New Roman" w:hAnsi="Times New Roman" w:cs="Times New Roman"/>
          <w:sz w:val="24"/>
          <w:szCs w:val="24"/>
          <w:lang w:val="en-US"/>
        </w:rPr>
        <w:t xml:space="preserve">This section examines </w:t>
      </w:r>
      <w:r w:rsidR="00764599">
        <w:rPr>
          <w:rFonts w:ascii="Times New Roman" w:hAnsi="Times New Roman" w:cs="Times New Roman"/>
          <w:sz w:val="24"/>
          <w:szCs w:val="24"/>
          <w:lang w:val="en-US"/>
        </w:rPr>
        <w:t xml:space="preserve">the project’s logic and design features by focusing on the adequacy of elements like </w:t>
      </w:r>
      <w:r>
        <w:rPr>
          <w:rFonts w:ascii="Times New Roman" w:hAnsi="Times New Roman" w:cs="Times New Roman"/>
          <w:sz w:val="24"/>
          <w:szCs w:val="24"/>
          <w:lang w:val="en-US"/>
        </w:rPr>
        <w:t xml:space="preserve">the results framework, management arrangements, </w:t>
      </w:r>
      <w:r w:rsidR="00764599">
        <w:rPr>
          <w:rFonts w:ascii="Times New Roman" w:hAnsi="Times New Roman" w:cs="Times New Roman"/>
          <w:sz w:val="24"/>
          <w:szCs w:val="24"/>
          <w:lang w:val="en-US"/>
        </w:rPr>
        <w:t xml:space="preserve">identification of risks and </w:t>
      </w:r>
      <w:r w:rsidRPr="001F7A95">
        <w:rPr>
          <w:rFonts w:ascii="Times New Roman" w:hAnsi="Times New Roman" w:cs="Times New Roman"/>
          <w:sz w:val="24"/>
          <w:szCs w:val="24"/>
          <w:lang w:val="en-US"/>
        </w:rPr>
        <w:t>assumptions</w:t>
      </w:r>
      <w:r>
        <w:rPr>
          <w:rFonts w:ascii="Times New Roman" w:hAnsi="Times New Roman" w:cs="Times New Roman"/>
          <w:sz w:val="24"/>
          <w:szCs w:val="24"/>
          <w:lang w:val="en-US"/>
        </w:rPr>
        <w:t xml:space="preserve">, </w:t>
      </w:r>
      <w:r w:rsidR="00764599">
        <w:rPr>
          <w:rFonts w:ascii="Times New Roman" w:hAnsi="Times New Roman" w:cs="Times New Roman"/>
          <w:sz w:val="24"/>
          <w:szCs w:val="24"/>
          <w:lang w:val="en-US"/>
        </w:rPr>
        <w:t xml:space="preserve">use of </w:t>
      </w:r>
      <w:r>
        <w:rPr>
          <w:rFonts w:ascii="Times New Roman" w:hAnsi="Times New Roman" w:cs="Times New Roman"/>
          <w:sz w:val="24"/>
          <w:szCs w:val="24"/>
          <w:lang w:val="en-US"/>
        </w:rPr>
        <w:t xml:space="preserve">lessons </w:t>
      </w:r>
      <w:r w:rsidR="00764599">
        <w:rPr>
          <w:rFonts w:ascii="Times New Roman" w:hAnsi="Times New Roman" w:cs="Times New Roman"/>
          <w:sz w:val="24"/>
          <w:szCs w:val="24"/>
          <w:lang w:val="en-US"/>
        </w:rPr>
        <w:t xml:space="preserve">derived </w:t>
      </w:r>
      <w:r>
        <w:rPr>
          <w:rFonts w:ascii="Times New Roman" w:hAnsi="Times New Roman" w:cs="Times New Roman"/>
          <w:sz w:val="24"/>
          <w:szCs w:val="24"/>
          <w:lang w:val="en-US"/>
        </w:rPr>
        <w:t xml:space="preserve">from other projects, linkages with </w:t>
      </w:r>
      <w:r w:rsidR="00764599">
        <w:rPr>
          <w:rFonts w:ascii="Times New Roman" w:hAnsi="Times New Roman" w:cs="Times New Roman"/>
          <w:sz w:val="24"/>
          <w:szCs w:val="24"/>
          <w:lang w:val="en-US"/>
        </w:rPr>
        <w:t>relevant</w:t>
      </w:r>
      <w:r>
        <w:rPr>
          <w:rFonts w:ascii="Times New Roman" w:hAnsi="Times New Roman" w:cs="Times New Roman"/>
          <w:sz w:val="24"/>
          <w:szCs w:val="24"/>
          <w:lang w:val="en-US"/>
        </w:rPr>
        <w:t xml:space="preserve"> UNDP or donor projects, UNDP’s comparative advantage in the area, planned stakeholder engagement, replication approach and exit strategies, etc. </w:t>
      </w:r>
      <w:r w:rsidR="002E0760">
        <w:rPr>
          <w:rFonts w:ascii="Times New Roman" w:hAnsi="Times New Roman" w:cs="Times New Roman"/>
          <w:sz w:val="24"/>
          <w:szCs w:val="24"/>
          <w:lang w:val="en-US"/>
        </w:rPr>
        <w:t xml:space="preserve">The </w:t>
      </w:r>
      <w:r w:rsidR="00764599">
        <w:rPr>
          <w:rFonts w:ascii="Times New Roman" w:hAnsi="Times New Roman" w:cs="Times New Roman"/>
          <w:sz w:val="24"/>
          <w:szCs w:val="24"/>
          <w:lang w:val="en-US"/>
        </w:rPr>
        <w:t>main</w:t>
      </w:r>
      <w:r w:rsidR="002E0760">
        <w:rPr>
          <w:rFonts w:ascii="Times New Roman" w:hAnsi="Times New Roman" w:cs="Times New Roman"/>
          <w:sz w:val="24"/>
          <w:szCs w:val="24"/>
          <w:lang w:val="en-US"/>
        </w:rPr>
        <w:t xml:space="preserve"> questions that have driven the analysis presented in this section are shown in Box 2 below.</w:t>
      </w:r>
    </w:p>
    <w:tbl>
      <w:tblPr>
        <w:tblStyle w:val="TableGrid"/>
        <w:tblW w:w="0" w:type="auto"/>
        <w:tblLook w:val="04A0" w:firstRow="1" w:lastRow="0" w:firstColumn="1" w:lastColumn="0" w:noHBand="0" w:noVBand="1"/>
      </w:tblPr>
      <w:tblGrid>
        <w:gridCol w:w="9360"/>
      </w:tblGrid>
      <w:tr w:rsidR="00885489" w14:paraId="4AD7A0D2" w14:textId="77777777" w:rsidTr="00855255">
        <w:tc>
          <w:tcPr>
            <w:tcW w:w="9576" w:type="dxa"/>
            <w:tcBorders>
              <w:top w:val="nil"/>
              <w:left w:val="nil"/>
              <w:bottom w:val="single" w:sz="4" w:space="0" w:color="auto"/>
              <w:right w:val="nil"/>
            </w:tcBorders>
          </w:tcPr>
          <w:p w14:paraId="3736C2B0" w14:textId="2A7E7302" w:rsidR="00885489" w:rsidRPr="00193204" w:rsidRDefault="00193204" w:rsidP="002E0760">
            <w:pPr>
              <w:jc w:val="both"/>
              <w:rPr>
                <w:rFonts w:ascii="Times New Roman" w:hAnsi="Times New Roman" w:cs="Times New Roman"/>
                <w:b/>
                <w:color w:val="1F497D" w:themeColor="text2"/>
                <w:sz w:val="24"/>
                <w:szCs w:val="24"/>
                <w:lang w:val="en-US"/>
              </w:rPr>
            </w:pPr>
            <w:bookmarkStart w:id="33" w:name="_Toc504935680"/>
            <w:r w:rsidRPr="00193204">
              <w:rPr>
                <w:rFonts w:ascii="Times New Roman" w:hAnsi="Times New Roman" w:cs="Times New Roman"/>
                <w:b/>
                <w:color w:val="1F497D" w:themeColor="text2"/>
                <w:sz w:val="24"/>
                <w:szCs w:val="24"/>
              </w:rPr>
              <w:t xml:space="preserve">Box </w:t>
            </w:r>
            <w:r w:rsidRPr="00193204">
              <w:rPr>
                <w:rFonts w:ascii="Times New Roman" w:hAnsi="Times New Roman" w:cs="Times New Roman"/>
                <w:b/>
                <w:color w:val="1F497D" w:themeColor="text2"/>
                <w:sz w:val="24"/>
                <w:szCs w:val="24"/>
              </w:rPr>
              <w:fldChar w:fldCharType="begin"/>
            </w:r>
            <w:r w:rsidRPr="00193204">
              <w:rPr>
                <w:rFonts w:ascii="Times New Roman" w:hAnsi="Times New Roman" w:cs="Times New Roman"/>
                <w:b/>
                <w:color w:val="1F497D" w:themeColor="text2"/>
                <w:sz w:val="24"/>
                <w:szCs w:val="24"/>
              </w:rPr>
              <w:instrText xml:space="preserve"> SEQ Box \* ARABIC </w:instrText>
            </w:r>
            <w:r w:rsidRPr="00193204">
              <w:rPr>
                <w:rFonts w:ascii="Times New Roman" w:hAnsi="Times New Roman" w:cs="Times New Roman"/>
                <w:b/>
                <w:color w:val="1F497D" w:themeColor="text2"/>
                <w:sz w:val="24"/>
                <w:szCs w:val="24"/>
              </w:rPr>
              <w:fldChar w:fldCharType="separate"/>
            </w:r>
            <w:r w:rsidR="001A1F06">
              <w:rPr>
                <w:rFonts w:ascii="Times New Roman" w:hAnsi="Times New Roman" w:cs="Times New Roman"/>
                <w:b/>
                <w:noProof/>
                <w:color w:val="1F497D" w:themeColor="text2"/>
                <w:sz w:val="24"/>
                <w:szCs w:val="24"/>
              </w:rPr>
              <w:t>2</w:t>
            </w:r>
            <w:r w:rsidRPr="00193204">
              <w:rPr>
                <w:rFonts w:ascii="Times New Roman" w:hAnsi="Times New Roman" w:cs="Times New Roman"/>
                <w:b/>
                <w:color w:val="1F497D" w:themeColor="text2"/>
                <w:sz w:val="24"/>
                <w:szCs w:val="24"/>
              </w:rPr>
              <w:fldChar w:fldCharType="end"/>
            </w:r>
            <w:r w:rsidRPr="00193204">
              <w:rPr>
                <w:rFonts w:ascii="Times New Roman" w:hAnsi="Times New Roman" w:cs="Times New Roman"/>
                <w:b/>
                <w:color w:val="1F497D" w:themeColor="text2"/>
                <w:sz w:val="24"/>
                <w:szCs w:val="24"/>
              </w:rPr>
              <w:t xml:space="preserve">: </w:t>
            </w:r>
            <w:r w:rsidRPr="00193204">
              <w:rPr>
                <w:rFonts w:ascii="Times New Roman" w:hAnsi="Times New Roman" w:cs="Times New Roman"/>
                <w:b/>
                <w:color w:val="1F497D" w:themeColor="text2"/>
                <w:sz w:val="24"/>
                <w:szCs w:val="24"/>
                <w:lang w:val="en-US"/>
              </w:rPr>
              <w:t xml:space="preserve">Key Issues </w:t>
            </w:r>
            <w:r w:rsidR="002E0760">
              <w:rPr>
                <w:rFonts w:ascii="Times New Roman" w:hAnsi="Times New Roman" w:cs="Times New Roman"/>
                <w:b/>
                <w:color w:val="1F497D" w:themeColor="text2"/>
                <w:sz w:val="24"/>
                <w:szCs w:val="24"/>
                <w:lang w:val="en-US"/>
              </w:rPr>
              <w:t>Related to Project Design</w:t>
            </w:r>
            <w:bookmarkEnd w:id="33"/>
          </w:p>
        </w:tc>
      </w:tr>
      <w:tr w:rsidR="00885489" w14:paraId="146B77C6" w14:textId="77777777" w:rsidTr="00855255">
        <w:tc>
          <w:tcPr>
            <w:tcW w:w="9576" w:type="dxa"/>
            <w:tcBorders>
              <w:top w:val="single" w:sz="4" w:space="0" w:color="auto"/>
            </w:tcBorders>
            <w:shd w:val="clear" w:color="auto" w:fill="F2F2F2" w:themeFill="background1" w:themeFillShade="F2"/>
          </w:tcPr>
          <w:p w14:paraId="4D416BAF" w14:textId="77777777" w:rsidR="00885489" w:rsidRDefault="00885489" w:rsidP="00885489">
            <w:pPr>
              <w:rPr>
                <w:rFonts w:ascii="Times New Roman" w:hAnsi="Times New Roman" w:cs="Times New Roman"/>
                <w:sz w:val="24"/>
                <w:szCs w:val="24"/>
                <w:lang w:val="en-US"/>
              </w:rPr>
            </w:pPr>
            <w:r>
              <w:rPr>
                <w:rFonts w:ascii="Times New Roman" w:hAnsi="Times New Roman" w:cs="Times New Roman"/>
                <w:sz w:val="24"/>
                <w:szCs w:val="24"/>
                <w:lang w:val="en-US"/>
              </w:rPr>
              <w:t>The k</w:t>
            </w:r>
            <w:r w:rsidRPr="00C3445E">
              <w:rPr>
                <w:rFonts w:ascii="Times New Roman" w:hAnsi="Times New Roman" w:cs="Times New Roman"/>
                <w:sz w:val="24"/>
                <w:szCs w:val="24"/>
                <w:lang w:val="en-US"/>
              </w:rPr>
              <w:t xml:space="preserve">ey </w:t>
            </w:r>
            <w:r>
              <w:rPr>
                <w:rFonts w:ascii="Times New Roman" w:hAnsi="Times New Roman" w:cs="Times New Roman"/>
                <w:sz w:val="24"/>
                <w:szCs w:val="24"/>
                <w:lang w:val="en-US"/>
              </w:rPr>
              <w:t xml:space="preserve">questions </w:t>
            </w:r>
            <w:r w:rsidR="00193204">
              <w:rPr>
                <w:rFonts w:ascii="Times New Roman" w:hAnsi="Times New Roman" w:cs="Times New Roman"/>
                <w:sz w:val="24"/>
                <w:szCs w:val="24"/>
                <w:lang w:val="en-US"/>
              </w:rPr>
              <w:t xml:space="preserve">driving the analysis </w:t>
            </w:r>
            <w:r>
              <w:rPr>
                <w:rFonts w:ascii="Times New Roman" w:hAnsi="Times New Roman" w:cs="Times New Roman"/>
                <w:sz w:val="24"/>
                <w:szCs w:val="24"/>
                <w:lang w:val="en-US"/>
              </w:rPr>
              <w:t>in this section are</w:t>
            </w:r>
            <w:r w:rsidRPr="00C3445E">
              <w:rPr>
                <w:rFonts w:ascii="Times New Roman" w:hAnsi="Times New Roman" w:cs="Times New Roman"/>
                <w:sz w:val="24"/>
                <w:szCs w:val="24"/>
                <w:lang w:val="en-US"/>
              </w:rPr>
              <w:t>:</w:t>
            </w:r>
          </w:p>
          <w:p w14:paraId="61CCF8C8" w14:textId="77777777" w:rsidR="002E0760" w:rsidRPr="00C3445E" w:rsidRDefault="002E0760" w:rsidP="00885489">
            <w:pPr>
              <w:rPr>
                <w:rFonts w:ascii="Times New Roman" w:hAnsi="Times New Roman" w:cs="Times New Roman"/>
                <w:sz w:val="24"/>
                <w:szCs w:val="24"/>
                <w:lang w:val="en-US"/>
              </w:rPr>
            </w:pPr>
          </w:p>
          <w:p w14:paraId="0F70F331" w14:textId="77777777" w:rsidR="00885489" w:rsidRPr="00C3445E" w:rsidRDefault="00885489" w:rsidP="00A253CB">
            <w:pPr>
              <w:pStyle w:val="ListParagraph"/>
              <w:numPr>
                <w:ilvl w:val="0"/>
                <w:numId w:val="16"/>
              </w:numPr>
              <w:rPr>
                <w:rFonts w:ascii="Times New Roman" w:hAnsi="Times New Roman" w:cs="Times New Roman"/>
                <w:sz w:val="24"/>
                <w:szCs w:val="24"/>
                <w:lang w:val="en-US"/>
              </w:rPr>
            </w:pPr>
            <w:r w:rsidRPr="00C3445E">
              <w:rPr>
                <w:rFonts w:ascii="Times New Roman" w:hAnsi="Times New Roman" w:cs="Times New Roman"/>
                <w:sz w:val="24"/>
                <w:szCs w:val="24"/>
                <w:lang w:val="en-US"/>
              </w:rPr>
              <w:t xml:space="preserve">Whether </w:t>
            </w:r>
            <w:r>
              <w:rPr>
                <w:rFonts w:ascii="Times New Roman" w:hAnsi="Times New Roman" w:cs="Times New Roman"/>
                <w:sz w:val="24"/>
                <w:szCs w:val="24"/>
                <w:lang w:val="en-US"/>
              </w:rPr>
              <w:t xml:space="preserve">the project has a sound logic </w:t>
            </w:r>
            <w:r w:rsidR="00764599">
              <w:rPr>
                <w:rFonts w:ascii="Times New Roman" w:hAnsi="Times New Roman" w:cs="Times New Roman"/>
                <w:sz w:val="24"/>
                <w:szCs w:val="24"/>
                <w:lang w:val="en-US"/>
              </w:rPr>
              <w:t>with</w:t>
            </w:r>
            <w:r>
              <w:rPr>
                <w:rFonts w:ascii="Times New Roman" w:hAnsi="Times New Roman" w:cs="Times New Roman"/>
                <w:sz w:val="24"/>
                <w:szCs w:val="24"/>
                <w:lang w:val="en-US"/>
              </w:rPr>
              <w:t xml:space="preserve"> </w:t>
            </w:r>
            <w:r w:rsidRPr="00C3445E">
              <w:rPr>
                <w:rFonts w:ascii="Times New Roman" w:hAnsi="Times New Roman" w:cs="Times New Roman"/>
                <w:sz w:val="24"/>
                <w:szCs w:val="24"/>
                <w:lang w:val="en-US"/>
              </w:rPr>
              <w:t>outcomes flow</w:t>
            </w:r>
            <w:r w:rsidR="00764599">
              <w:rPr>
                <w:rFonts w:ascii="Times New Roman" w:hAnsi="Times New Roman" w:cs="Times New Roman"/>
                <w:sz w:val="24"/>
                <w:szCs w:val="24"/>
                <w:lang w:val="en-US"/>
              </w:rPr>
              <w:t>ing</w:t>
            </w:r>
            <w:r w:rsidRPr="00C3445E">
              <w:rPr>
                <w:rFonts w:ascii="Times New Roman" w:hAnsi="Times New Roman" w:cs="Times New Roman"/>
                <w:sz w:val="24"/>
                <w:szCs w:val="24"/>
                <w:lang w:val="en-US"/>
              </w:rPr>
              <w:t xml:space="preserve"> from </w:t>
            </w:r>
            <w:r>
              <w:rPr>
                <w:rFonts w:ascii="Times New Roman" w:hAnsi="Times New Roman" w:cs="Times New Roman"/>
                <w:sz w:val="24"/>
                <w:szCs w:val="24"/>
                <w:lang w:val="en-US"/>
              </w:rPr>
              <w:t xml:space="preserve">activities and </w:t>
            </w:r>
            <w:r w:rsidR="00764599">
              <w:rPr>
                <w:rFonts w:ascii="Times New Roman" w:hAnsi="Times New Roman" w:cs="Times New Roman"/>
                <w:sz w:val="24"/>
                <w:szCs w:val="24"/>
                <w:lang w:val="en-US"/>
              </w:rPr>
              <w:t>the latter</w:t>
            </w:r>
            <w:r>
              <w:rPr>
                <w:rFonts w:ascii="Times New Roman" w:hAnsi="Times New Roman" w:cs="Times New Roman"/>
                <w:sz w:val="24"/>
                <w:szCs w:val="24"/>
                <w:lang w:val="en-US"/>
              </w:rPr>
              <w:t xml:space="preserve"> driven by </w:t>
            </w:r>
            <w:r w:rsidRPr="00C3445E">
              <w:rPr>
                <w:rFonts w:ascii="Times New Roman" w:hAnsi="Times New Roman" w:cs="Times New Roman"/>
                <w:sz w:val="24"/>
                <w:szCs w:val="24"/>
                <w:lang w:val="en-US"/>
              </w:rPr>
              <w:t>project objective</w:t>
            </w:r>
            <w:r>
              <w:rPr>
                <w:rFonts w:ascii="Times New Roman" w:hAnsi="Times New Roman" w:cs="Times New Roman"/>
                <w:sz w:val="24"/>
                <w:szCs w:val="24"/>
                <w:lang w:val="en-US"/>
              </w:rPr>
              <w:t>s</w:t>
            </w:r>
            <w:r w:rsidRPr="00C3445E">
              <w:rPr>
                <w:rFonts w:ascii="Times New Roman" w:hAnsi="Times New Roman" w:cs="Times New Roman"/>
                <w:sz w:val="24"/>
                <w:szCs w:val="24"/>
                <w:lang w:val="en-US"/>
              </w:rPr>
              <w:t>.</w:t>
            </w:r>
          </w:p>
          <w:p w14:paraId="7B2E4CCE" w14:textId="77777777" w:rsidR="00885489" w:rsidRDefault="00885489" w:rsidP="00A253CB">
            <w:pPr>
              <w:pStyle w:val="ListParagraph"/>
              <w:numPr>
                <w:ilvl w:val="0"/>
                <w:numId w:val="16"/>
              </w:numPr>
              <w:rPr>
                <w:rFonts w:ascii="Times New Roman" w:hAnsi="Times New Roman" w:cs="Times New Roman"/>
                <w:sz w:val="24"/>
                <w:szCs w:val="24"/>
                <w:lang w:val="en-US"/>
              </w:rPr>
            </w:pPr>
            <w:r>
              <w:rPr>
                <w:rFonts w:ascii="Times New Roman" w:hAnsi="Times New Roman" w:cs="Times New Roman"/>
                <w:sz w:val="24"/>
                <w:szCs w:val="24"/>
                <w:lang w:val="en-US"/>
              </w:rPr>
              <w:t>Whether assumptions and risks were adequately identif</w:t>
            </w:r>
            <w:r w:rsidR="00217F63">
              <w:rPr>
                <w:rFonts w:ascii="Times New Roman" w:hAnsi="Times New Roman" w:cs="Times New Roman"/>
                <w:sz w:val="24"/>
                <w:szCs w:val="24"/>
                <w:lang w:val="en-US"/>
              </w:rPr>
              <w:t>ied</w:t>
            </w:r>
            <w:r>
              <w:rPr>
                <w:rFonts w:ascii="Times New Roman" w:hAnsi="Times New Roman" w:cs="Times New Roman"/>
                <w:sz w:val="24"/>
                <w:szCs w:val="24"/>
                <w:lang w:val="en-US"/>
              </w:rPr>
              <w:t xml:space="preserve"> at the outset of the project.</w:t>
            </w:r>
          </w:p>
          <w:p w14:paraId="3A4568E8" w14:textId="77777777" w:rsidR="00885489" w:rsidRDefault="00885489" w:rsidP="00A253CB">
            <w:pPr>
              <w:pStyle w:val="ListParagraph"/>
              <w:numPr>
                <w:ilvl w:val="0"/>
                <w:numId w:val="16"/>
              </w:numPr>
              <w:rPr>
                <w:rFonts w:ascii="Times New Roman" w:hAnsi="Times New Roman" w:cs="Times New Roman"/>
                <w:sz w:val="24"/>
                <w:szCs w:val="24"/>
                <w:lang w:val="en-US"/>
              </w:rPr>
            </w:pPr>
            <w:r w:rsidRPr="00C3445E">
              <w:rPr>
                <w:rFonts w:ascii="Times New Roman" w:hAnsi="Times New Roman" w:cs="Times New Roman"/>
                <w:sz w:val="24"/>
                <w:szCs w:val="24"/>
                <w:lang w:val="en-US"/>
              </w:rPr>
              <w:t>Whether</w:t>
            </w:r>
            <w:r>
              <w:rPr>
                <w:rFonts w:ascii="Times New Roman" w:hAnsi="Times New Roman" w:cs="Times New Roman"/>
                <w:sz w:val="24"/>
                <w:szCs w:val="24"/>
                <w:lang w:val="en-US"/>
              </w:rPr>
              <w:t xml:space="preserve"> </w:t>
            </w:r>
            <w:r w:rsidRPr="00C3445E">
              <w:rPr>
                <w:rFonts w:ascii="Times New Roman" w:hAnsi="Times New Roman" w:cs="Times New Roman"/>
                <w:sz w:val="24"/>
                <w:szCs w:val="24"/>
                <w:lang w:val="en-US"/>
              </w:rPr>
              <w:t xml:space="preserve">lessons learned from </w:t>
            </w:r>
            <w:r>
              <w:rPr>
                <w:rFonts w:ascii="Times New Roman" w:hAnsi="Times New Roman" w:cs="Times New Roman"/>
                <w:sz w:val="24"/>
                <w:szCs w:val="24"/>
                <w:lang w:val="en-US"/>
              </w:rPr>
              <w:t xml:space="preserve">the </w:t>
            </w:r>
            <w:r w:rsidR="00764599">
              <w:rPr>
                <w:rFonts w:ascii="Times New Roman" w:hAnsi="Times New Roman" w:cs="Times New Roman"/>
                <w:sz w:val="24"/>
                <w:szCs w:val="24"/>
                <w:lang w:val="en-US"/>
              </w:rPr>
              <w:t xml:space="preserve">earlier </w:t>
            </w:r>
            <w:r w:rsidRPr="00C3445E">
              <w:rPr>
                <w:rFonts w:ascii="Times New Roman" w:hAnsi="Times New Roman" w:cs="Times New Roman"/>
                <w:sz w:val="24"/>
                <w:szCs w:val="24"/>
                <w:lang w:val="en-US"/>
              </w:rPr>
              <w:t xml:space="preserve">NCSA </w:t>
            </w:r>
            <w:r>
              <w:rPr>
                <w:rFonts w:ascii="Times New Roman" w:hAnsi="Times New Roman" w:cs="Times New Roman"/>
                <w:sz w:val="24"/>
                <w:szCs w:val="24"/>
                <w:lang w:val="en-US"/>
              </w:rPr>
              <w:t>pro</w:t>
            </w:r>
            <w:r w:rsidR="00764599">
              <w:rPr>
                <w:rFonts w:ascii="Times New Roman" w:hAnsi="Times New Roman" w:cs="Times New Roman"/>
                <w:sz w:val="24"/>
                <w:szCs w:val="24"/>
                <w:lang w:val="en-US"/>
              </w:rPr>
              <w:t>ject</w:t>
            </w:r>
            <w:r>
              <w:rPr>
                <w:rFonts w:ascii="Times New Roman" w:hAnsi="Times New Roman" w:cs="Times New Roman"/>
                <w:sz w:val="24"/>
                <w:szCs w:val="24"/>
                <w:lang w:val="en-US"/>
              </w:rPr>
              <w:t xml:space="preserve"> and other </w:t>
            </w:r>
            <w:r w:rsidR="00764599">
              <w:rPr>
                <w:rFonts w:ascii="Times New Roman" w:hAnsi="Times New Roman" w:cs="Times New Roman"/>
                <w:sz w:val="24"/>
                <w:szCs w:val="24"/>
                <w:lang w:val="en-US"/>
              </w:rPr>
              <w:t xml:space="preserve">UNDP </w:t>
            </w:r>
            <w:r>
              <w:rPr>
                <w:rFonts w:ascii="Times New Roman" w:hAnsi="Times New Roman" w:cs="Times New Roman"/>
                <w:sz w:val="24"/>
                <w:szCs w:val="24"/>
                <w:lang w:val="en-US"/>
              </w:rPr>
              <w:t xml:space="preserve">interventions </w:t>
            </w:r>
            <w:r w:rsidRPr="00C3445E">
              <w:rPr>
                <w:rFonts w:ascii="Times New Roman" w:hAnsi="Times New Roman" w:cs="Times New Roman"/>
                <w:sz w:val="24"/>
                <w:szCs w:val="24"/>
                <w:lang w:val="en-US"/>
              </w:rPr>
              <w:t>were incorporated into the project design.</w:t>
            </w:r>
          </w:p>
          <w:p w14:paraId="13D65FAE" w14:textId="77777777" w:rsidR="00885489" w:rsidRDefault="00885489" w:rsidP="00A253CB">
            <w:pPr>
              <w:pStyle w:val="ListParagraph"/>
              <w:numPr>
                <w:ilvl w:val="0"/>
                <w:numId w:val="16"/>
              </w:numPr>
              <w:rPr>
                <w:rFonts w:ascii="Times New Roman" w:hAnsi="Times New Roman" w:cs="Times New Roman"/>
                <w:sz w:val="24"/>
                <w:szCs w:val="24"/>
                <w:lang w:val="en-US"/>
              </w:rPr>
            </w:pPr>
            <w:r>
              <w:rPr>
                <w:rFonts w:ascii="Times New Roman" w:hAnsi="Times New Roman" w:cs="Times New Roman"/>
                <w:sz w:val="24"/>
                <w:szCs w:val="24"/>
                <w:lang w:val="en-US"/>
              </w:rPr>
              <w:t>Whether the project’s linkages to other relevant projects in the UNDP p</w:t>
            </w:r>
            <w:r w:rsidRPr="006036F6">
              <w:rPr>
                <w:rFonts w:ascii="Times New Roman" w:hAnsi="Times New Roman" w:cs="Times New Roman"/>
                <w:sz w:val="24"/>
                <w:szCs w:val="24"/>
                <w:lang w:val="en-US"/>
              </w:rPr>
              <w:t>ortfolio</w:t>
            </w:r>
            <w:r>
              <w:rPr>
                <w:rFonts w:ascii="Times New Roman" w:hAnsi="Times New Roman" w:cs="Times New Roman"/>
                <w:sz w:val="24"/>
                <w:szCs w:val="24"/>
                <w:lang w:val="en-US"/>
              </w:rPr>
              <w:t xml:space="preserve"> or by other donors were properly identified and capitalized on.</w:t>
            </w:r>
          </w:p>
          <w:p w14:paraId="2221500F" w14:textId="77777777" w:rsidR="00885489" w:rsidRPr="00C3445E" w:rsidRDefault="00885489" w:rsidP="00A253CB">
            <w:pPr>
              <w:pStyle w:val="ListParagraph"/>
              <w:numPr>
                <w:ilvl w:val="0"/>
                <w:numId w:val="16"/>
              </w:numPr>
              <w:rPr>
                <w:rFonts w:ascii="Times New Roman" w:hAnsi="Times New Roman" w:cs="Times New Roman"/>
                <w:sz w:val="24"/>
                <w:szCs w:val="24"/>
                <w:lang w:val="en-US"/>
              </w:rPr>
            </w:pPr>
            <w:r>
              <w:rPr>
                <w:rFonts w:ascii="Times New Roman" w:hAnsi="Times New Roman" w:cs="Times New Roman"/>
                <w:sz w:val="24"/>
                <w:szCs w:val="24"/>
                <w:lang w:val="en-US"/>
              </w:rPr>
              <w:t>Whether UNDP’s comparative advantages were adequately exploited.</w:t>
            </w:r>
          </w:p>
          <w:p w14:paraId="73090B9D" w14:textId="77777777" w:rsidR="00885489" w:rsidRDefault="00885489" w:rsidP="00A253CB">
            <w:pPr>
              <w:pStyle w:val="ListParagraph"/>
              <w:numPr>
                <w:ilvl w:val="0"/>
                <w:numId w:val="16"/>
              </w:numPr>
              <w:rPr>
                <w:rFonts w:ascii="Times New Roman" w:hAnsi="Times New Roman" w:cs="Times New Roman"/>
                <w:sz w:val="24"/>
                <w:szCs w:val="24"/>
                <w:lang w:val="en-US"/>
              </w:rPr>
            </w:pPr>
            <w:r w:rsidRPr="00C3445E">
              <w:rPr>
                <w:rFonts w:ascii="Times New Roman" w:hAnsi="Times New Roman" w:cs="Times New Roman"/>
                <w:sz w:val="24"/>
                <w:szCs w:val="24"/>
                <w:lang w:val="en-US"/>
              </w:rPr>
              <w:t>Whether stakeholder consultation was an essential part of the project incorporated from the project design phase.</w:t>
            </w:r>
          </w:p>
          <w:p w14:paraId="3D0F80C5" w14:textId="77777777" w:rsidR="00885489" w:rsidRPr="00C3445E" w:rsidRDefault="00885489" w:rsidP="00A253CB">
            <w:pPr>
              <w:pStyle w:val="ListParagraph"/>
              <w:numPr>
                <w:ilvl w:val="0"/>
                <w:numId w:val="16"/>
              </w:numPr>
              <w:rPr>
                <w:rFonts w:ascii="Times New Roman" w:hAnsi="Times New Roman" w:cs="Times New Roman"/>
                <w:sz w:val="24"/>
                <w:szCs w:val="24"/>
                <w:lang w:val="en-US"/>
              </w:rPr>
            </w:pPr>
            <w:r>
              <w:rPr>
                <w:rFonts w:ascii="Times New Roman" w:hAnsi="Times New Roman" w:cs="Times New Roman"/>
                <w:sz w:val="24"/>
                <w:szCs w:val="24"/>
                <w:lang w:val="en-US"/>
              </w:rPr>
              <w:t xml:space="preserve">Whether the replication approach was </w:t>
            </w:r>
            <w:proofErr w:type="gramStart"/>
            <w:r>
              <w:rPr>
                <w:rFonts w:ascii="Times New Roman" w:hAnsi="Times New Roman" w:cs="Times New Roman"/>
                <w:sz w:val="24"/>
                <w:szCs w:val="24"/>
                <w:lang w:val="en-US"/>
              </w:rPr>
              <w:t>sound</w:t>
            </w:r>
            <w:proofErr w:type="gramEnd"/>
            <w:r>
              <w:rPr>
                <w:rFonts w:ascii="Times New Roman" w:hAnsi="Times New Roman" w:cs="Times New Roman"/>
                <w:sz w:val="24"/>
                <w:szCs w:val="24"/>
                <w:lang w:val="en-US"/>
              </w:rPr>
              <w:t xml:space="preserve"> and an exit strategy was clearly identified.</w:t>
            </w:r>
          </w:p>
          <w:p w14:paraId="16CBCD6D" w14:textId="77777777" w:rsidR="00885489" w:rsidRDefault="00885489" w:rsidP="00A253CB">
            <w:pPr>
              <w:pStyle w:val="ListParagraph"/>
              <w:numPr>
                <w:ilvl w:val="0"/>
                <w:numId w:val="16"/>
              </w:numPr>
              <w:rPr>
                <w:rFonts w:ascii="Times New Roman" w:hAnsi="Times New Roman" w:cs="Times New Roman"/>
                <w:sz w:val="24"/>
                <w:szCs w:val="24"/>
                <w:lang w:val="en-US"/>
              </w:rPr>
            </w:pPr>
            <w:r w:rsidRPr="00C3445E">
              <w:rPr>
                <w:rFonts w:ascii="Times New Roman" w:hAnsi="Times New Roman" w:cs="Times New Roman"/>
                <w:sz w:val="24"/>
                <w:szCs w:val="24"/>
                <w:lang w:val="en-US"/>
              </w:rPr>
              <w:t xml:space="preserve">Whether management arrangements were properly identified, with roles and responsibilities </w:t>
            </w:r>
            <w:r>
              <w:rPr>
                <w:rFonts w:ascii="Times New Roman" w:hAnsi="Times New Roman" w:cs="Times New Roman"/>
                <w:sz w:val="24"/>
                <w:szCs w:val="24"/>
                <w:lang w:val="en-US"/>
              </w:rPr>
              <w:t>adequately determined</w:t>
            </w:r>
            <w:r w:rsidRPr="00C3445E">
              <w:rPr>
                <w:rFonts w:ascii="Times New Roman" w:hAnsi="Times New Roman" w:cs="Times New Roman"/>
                <w:sz w:val="24"/>
                <w:szCs w:val="24"/>
                <w:lang w:val="en-US"/>
              </w:rPr>
              <w:t xml:space="preserve"> prior to project approval.</w:t>
            </w:r>
          </w:p>
          <w:p w14:paraId="2394897E" w14:textId="77777777" w:rsidR="00885489" w:rsidRDefault="00885489" w:rsidP="004B4B06">
            <w:pPr>
              <w:rPr>
                <w:rFonts w:ascii="Times New Roman" w:hAnsi="Times New Roman" w:cs="Times New Roman"/>
                <w:sz w:val="24"/>
                <w:szCs w:val="24"/>
                <w:lang w:val="en-US"/>
              </w:rPr>
            </w:pPr>
          </w:p>
        </w:tc>
      </w:tr>
    </w:tbl>
    <w:p w14:paraId="79DEA7F7" w14:textId="77777777" w:rsidR="00885489" w:rsidRDefault="00885489" w:rsidP="002E0760">
      <w:pPr>
        <w:jc w:val="both"/>
        <w:rPr>
          <w:rFonts w:ascii="Times New Roman" w:hAnsi="Times New Roman" w:cs="Times New Roman"/>
          <w:sz w:val="24"/>
          <w:szCs w:val="24"/>
          <w:lang w:val="en-US"/>
        </w:rPr>
      </w:pPr>
    </w:p>
    <w:p w14:paraId="6DDEA20B" w14:textId="77777777" w:rsidR="00C3445E" w:rsidRPr="00C404B8" w:rsidRDefault="004403B8" w:rsidP="00CA0A99">
      <w:pPr>
        <w:pStyle w:val="Heading3"/>
        <w:numPr>
          <w:ilvl w:val="2"/>
          <w:numId w:val="20"/>
        </w:numPr>
        <w:spacing w:line="240" w:lineRule="auto"/>
        <w:rPr>
          <w:rFonts w:ascii="Times New Roman" w:hAnsi="Times New Roman" w:cs="Times New Roman"/>
          <w:color w:val="1F497D" w:themeColor="text2"/>
          <w:sz w:val="24"/>
          <w:szCs w:val="24"/>
          <w:lang w:val="en-US"/>
        </w:rPr>
      </w:pPr>
      <w:bookmarkStart w:id="34" w:name="_Toc520967249"/>
      <w:r w:rsidRPr="00C404B8">
        <w:rPr>
          <w:rFonts w:ascii="Times New Roman" w:hAnsi="Times New Roman" w:cs="Times New Roman"/>
          <w:color w:val="1F497D" w:themeColor="text2"/>
          <w:sz w:val="24"/>
          <w:szCs w:val="24"/>
          <w:lang w:val="en-US"/>
        </w:rPr>
        <w:t xml:space="preserve">Analysis of </w:t>
      </w:r>
      <w:r w:rsidR="00D07AA4" w:rsidRPr="00C404B8">
        <w:rPr>
          <w:rFonts w:ascii="Times New Roman" w:hAnsi="Times New Roman" w:cs="Times New Roman"/>
          <w:color w:val="1F497D" w:themeColor="text2"/>
          <w:sz w:val="24"/>
          <w:szCs w:val="24"/>
          <w:lang w:val="en-US"/>
        </w:rPr>
        <w:t xml:space="preserve">the </w:t>
      </w:r>
      <w:r w:rsidR="00CB5D02" w:rsidRPr="00C404B8">
        <w:rPr>
          <w:rFonts w:ascii="Times New Roman" w:hAnsi="Times New Roman" w:cs="Times New Roman"/>
          <w:color w:val="1F497D" w:themeColor="text2"/>
          <w:sz w:val="24"/>
          <w:szCs w:val="24"/>
          <w:lang w:val="en-US"/>
        </w:rPr>
        <w:t xml:space="preserve">Project </w:t>
      </w:r>
      <w:r w:rsidR="00A212E3">
        <w:rPr>
          <w:rFonts w:ascii="Times New Roman" w:hAnsi="Times New Roman" w:cs="Times New Roman"/>
          <w:color w:val="1F497D" w:themeColor="text2"/>
          <w:sz w:val="24"/>
          <w:szCs w:val="24"/>
          <w:lang w:val="en-US"/>
        </w:rPr>
        <w:t xml:space="preserve">Document and </w:t>
      </w:r>
      <w:r w:rsidR="00CB5D02" w:rsidRPr="00C404B8">
        <w:rPr>
          <w:rFonts w:ascii="Times New Roman" w:hAnsi="Times New Roman" w:cs="Times New Roman"/>
          <w:color w:val="1F497D" w:themeColor="text2"/>
          <w:sz w:val="24"/>
          <w:szCs w:val="24"/>
          <w:lang w:val="en-US"/>
        </w:rPr>
        <w:t>Planning Matrix</w:t>
      </w:r>
      <w:bookmarkEnd w:id="34"/>
    </w:p>
    <w:p w14:paraId="10FB6ED1" w14:textId="77777777" w:rsidR="0030765B" w:rsidRDefault="0030765B" w:rsidP="00ED2726">
      <w:pPr>
        <w:spacing w:after="0" w:line="240" w:lineRule="auto"/>
        <w:rPr>
          <w:rFonts w:ascii="Times New Roman" w:hAnsi="Times New Roman" w:cs="Times New Roman"/>
          <w:sz w:val="24"/>
          <w:szCs w:val="24"/>
          <w:lang w:val="en-US"/>
        </w:rPr>
      </w:pPr>
    </w:p>
    <w:p w14:paraId="18D71448" w14:textId="77777777" w:rsidR="001B33B2" w:rsidRPr="00F47EE9" w:rsidRDefault="001B33B2" w:rsidP="0008116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Rio Project was designed </w:t>
      </w:r>
      <w:r w:rsidR="0020072F">
        <w:rPr>
          <w:rFonts w:ascii="Times New Roman" w:hAnsi="Times New Roman" w:cs="Times New Roman"/>
          <w:sz w:val="24"/>
          <w:szCs w:val="24"/>
          <w:lang w:val="en-US"/>
        </w:rPr>
        <w:t>in</w:t>
      </w:r>
      <w:r>
        <w:rPr>
          <w:rFonts w:ascii="Times New Roman" w:hAnsi="Times New Roman" w:cs="Times New Roman"/>
          <w:sz w:val="24"/>
          <w:szCs w:val="24"/>
          <w:lang w:val="en-US"/>
        </w:rPr>
        <w:t xml:space="preserve"> 2012 and received all the necessary approvals </w:t>
      </w:r>
      <w:proofErr w:type="gramStart"/>
      <w:r>
        <w:rPr>
          <w:rFonts w:ascii="Times New Roman" w:hAnsi="Times New Roman" w:cs="Times New Roman"/>
          <w:sz w:val="24"/>
          <w:szCs w:val="24"/>
          <w:lang w:val="en-US"/>
        </w:rPr>
        <w:t>in the course of</w:t>
      </w:r>
      <w:proofErr w:type="gramEnd"/>
      <w:r>
        <w:rPr>
          <w:rFonts w:ascii="Times New Roman" w:hAnsi="Times New Roman" w:cs="Times New Roman"/>
          <w:sz w:val="24"/>
          <w:szCs w:val="24"/>
          <w:lang w:val="en-US"/>
        </w:rPr>
        <w:t xml:space="preserve"> 2013. During this period the project design underwent multiple changes </w:t>
      </w:r>
      <w:r w:rsidR="0020072F">
        <w:rPr>
          <w:rFonts w:ascii="Times New Roman" w:hAnsi="Times New Roman" w:cs="Times New Roman"/>
          <w:sz w:val="24"/>
          <w:szCs w:val="24"/>
          <w:lang w:val="en-US"/>
        </w:rPr>
        <w:t xml:space="preserve">to </w:t>
      </w:r>
      <w:r w:rsidR="00764599">
        <w:rPr>
          <w:rFonts w:ascii="Times New Roman" w:hAnsi="Times New Roman" w:cs="Times New Roman"/>
          <w:sz w:val="24"/>
          <w:szCs w:val="24"/>
          <w:lang w:val="en-US"/>
        </w:rPr>
        <w:t>accommodate</w:t>
      </w:r>
      <w:r w:rsidR="0020072F">
        <w:rPr>
          <w:rFonts w:ascii="Times New Roman" w:hAnsi="Times New Roman" w:cs="Times New Roman"/>
          <w:sz w:val="24"/>
          <w:szCs w:val="24"/>
          <w:lang w:val="en-US"/>
        </w:rPr>
        <w:t xml:space="preserve"> </w:t>
      </w:r>
      <w:r w:rsidR="00764599">
        <w:rPr>
          <w:rFonts w:ascii="Times New Roman" w:hAnsi="Times New Roman" w:cs="Times New Roman"/>
          <w:sz w:val="24"/>
          <w:szCs w:val="24"/>
          <w:lang w:val="en-US"/>
        </w:rPr>
        <w:t>diverse</w:t>
      </w:r>
      <w:r w:rsidR="0020072F">
        <w:rPr>
          <w:rFonts w:ascii="Times New Roman" w:hAnsi="Times New Roman" w:cs="Times New Roman"/>
          <w:sz w:val="24"/>
          <w:szCs w:val="24"/>
          <w:lang w:val="en-US"/>
        </w:rPr>
        <w:t xml:space="preserve"> views </w:t>
      </w:r>
      <w:r w:rsidR="00764599">
        <w:rPr>
          <w:rFonts w:ascii="Times New Roman" w:hAnsi="Times New Roman" w:cs="Times New Roman"/>
          <w:sz w:val="24"/>
          <w:szCs w:val="24"/>
          <w:lang w:val="en-US"/>
        </w:rPr>
        <w:t>from</w:t>
      </w:r>
      <w:r w:rsidR="0020072F">
        <w:rPr>
          <w:rFonts w:ascii="Times New Roman" w:hAnsi="Times New Roman" w:cs="Times New Roman"/>
          <w:sz w:val="24"/>
          <w:szCs w:val="24"/>
          <w:lang w:val="en-US"/>
        </w:rPr>
        <w:t xml:space="preserve"> </w:t>
      </w:r>
      <w:r w:rsidR="00764599">
        <w:rPr>
          <w:rFonts w:ascii="Times New Roman" w:hAnsi="Times New Roman" w:cs="Times New Roman"/>
          <w:sz w:val="24"/>
          <w:szCs w:val="24"/>
          <w:lang w:val="en-US"/>
        </w:rPr>
        <w:t>concerned</w:t>
      </w:r>
      <w:r w:rsidR="0020072F">
        <w:rPr>
          <w:rFonts w:ascii="Times New Roman" w:hAnsi="Times New Roman" w:cs="Times New Roman"/>
          <w:sz w:val="24"/>
          <w:szCs w:val="24"/>
          <w:lang w:val="en-US"/>
        </w:rPr>
        <w:t xml:space="preserve"> stakeholders</w:t>
      </w:r>
      <w:r>
        <w:rPr>
          <w:rFonts w:ascii="Times New Roman" w:hAnsi="Times New Roman" w:cs="Times New Roman"/>
          <w:sz w:val="24"/>
          <w:szCs w:val="24"/>
          <w:lang w:val="en-US"/>
        </w:rPr>
        <w:t>. As mentioned in the previous chapter, the design was largely informed by a previous UNDP-GEF project title</w:t>
      </w:r>
      <w:r w:rsidR="00764599">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r w:rsidRPr="00E86D7B">
        <w:rPr>
          <w:rFonts w:ascii="Times New Roman" w:hAnsi="Times New Roman" w:cs="Times New Roman"/>
          <w:sz w:val="24"/>
          <w:szCs w:val="24"/>
          <w:lang w:val="en-US"/>
        </w:rPr>
        <w:t>“</w:t>
      </w:r>
      <w:r w:rsidRPr="00E86D7B">
        <w:rPr>
          <w:rFonts w:ascii="Times New Roman" w:hAnsi="Times New Roman" w:cs="Times New Roman"/>
          <w:i/>
          <w:sz w:val="24"/>
          <w:szCs w:val="24"/>
          <w:lang w:val="en-US"/>
        </w:rPr>
        <w:t>National Capacity Self-Assessment</w:t>
      </w:r>
      <w:r w:rsidRPr="00E86D7B">
        <w:rPr>
          <w:rFonts w:ascii="Times New Roman" w:hAnsi="Times New Roman" w:cs="Times New Roman"/>
          <w:sz w:val="24"/>
          <w:szCs w:val="24"/>
          <w:lang w:val="en-US"/>
        </w:rPr>
        <w:t xml:space="preserve">” </w:t>
      </w:r>
      <w:r w:rsidR="00764599">
        <w:rPr>
          <w:rFonts w:ascii="Times New Roman" w:hAnsi="Times New Roman" w:cs="Times New Roman"/>
          <w:sz w:val="24"/>
          <w:szCs w:val="24"/>
          <w:lang w:val="en-US"/>
        </w:rPr>
        <w:t xml:space="preserve">which took place </w:t>
      </w:r>
      <w:r w:rsidRPr="00E86D7B">
        <w:rPr>
          <w:rFonts w:ascii="Times New Roman" w:hAnsi="Times New Roman" w:cs="Times New Roman"/>
          <w:sz w:val="24"/>
          <w:szCs w:val="24"/>
          <w:lang w:val="en-US"/>
        </w:rPr>
        <w:t>between 2004 and 2007</w:t>
      </w:r>
      <w:r>
        <w:rPr>
          <w:rFonts w:ascii="Times New Roman" w:hAnsi="Times New Roman" w:cs="Times New Roman"/>
          <w:sz w:val="24"/>
          <w:szCs w:val="24"/>
          <w:lang w:val="en-US"/>
        </w:rPr>
        <w:t xml:space="preserve"> and led to </w:t>
      </w:r>
      <w:r w:rsidRPr="000F228C">
        <w:rPr>
          <w:rFonts w:ascii="Times New Roman" w:hAnsi="Times New Roman" w:cs="Times New Roman"/>
          <w:sz w:val="24"/>
          <w:szCs w:val="24"/>
          <w:lang w:val="en-US"/>
        </w:rPr>
        <w:t xml:space="preserve">Ukraine's </w:t>
      </w:r>
      <w:r>
        <w:rPr>
          <w:rFonts w:ascii="Times New Roman" w:hAnsi="Times New Roman" w:cs="Times New Roman"/>
          <w:sz w:val="24"/>
          <w:szCs w:val="24"/>
          <w:lang w:val="en-US"/>
        </w:rPr>
        <w:t xml:space="preserve">first </w:t>
      </w:r>
      <w:r w:rsidRPr="000F228C">
        <w:rPr>
          <w:rFonts w:ascii="Times New Roman" w:hAnsi="Times New Roman" w:cs="Times New Roman"/>
          <w:sz w:val="24"/>
          <w:szCs w:val="24"/>
          <w:lang w:val="en-US"/>
        </w:rPr>
        <w:t>National Capacity Self-Assessment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(NCSA) in 2007.</w:t>
      </w:r>
      <w:r w:rsidR="0020072F">
        <w:rPr>
          <w:rFonts w:ascii="Times New Roman" w:hAnsi="Times New Roman" w:cs="Times New Roman"/>
          <w:sz w:val="24"/>
          <w:szCs w:val="24"/>
          <w:lang w:val="en-US"/>
        </w:rPr>
        <w:t xml:space="preserve"> </w:t>
      </w:r>
      <w:r w:rsidRPr="00F47EE9">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major </w:t>
      </w:r>
      <w:r w:rsidR="0020072F">
        <w:rPr>
          <w:rFonts w:ascii="Times New Roman" w:hAnsi="Times New Roman" w:cs="Times New Roman"/>
          <w:sz w:val="24"/>
          <w:szCs w:val="24"/>
          <w:lang w:val="en-US"/>
        </w:rPr>
        <w:t>challenges</w:t>
      </w:r>
      <w:r w:rsidRPr="00F47EE9">
        <w:rPr>
          <w:rFonts w:ascii="Times New Roman" w:hAnsi="Times New Roman" w:cs="Times New Roman"/>
          <w:sz w:val="24"/>
          <w:szCs w:val="24"/>
          <w:lang w:val="en-US"/>
        </w:rPr>
        <w:t xml:space="preserve"> identified </w:t>
      </w:r>
      <w:r>
        <w:rPr>
          <w:rFonts w:ascii="Times New Roman" w:hAnsi="Times New Roman" w:cs="Times New Roman"/>
          <w:sz w:val="24"/>
          <w:szCs w:val="24"/>
          <w:lang w:val="en-US"/>
        </w:rPr>
        <w:t xml:space="preserve">in the </w:t>
      </w:r>
      <w:r w:rsidRPr="00F47EE9">
        <w:rPr>
          <w:rFonts w:ascii="Times New Roman" w:hAnsi="Times New Roman" w:cs="Times New Roman"/>
          <w:sz w:val="24"/>
          <w:szCs w:val="24"/>
          <w:lang w:val="en-US"/>
        </w:rPr>
        <w:t xml:space="preserve">NCSA </w:t>
      </w:r>
      <w:r>
        <w:rPr>
          <w:rFonts w:ascii="Times New Roman" w:hAnsi="Times New Roman" w:cs="Times New Roman"/>
          <w:sz w:val="24"/>
          <w:szCs w:val="24"/>
          <w:lang w:val="en-US"/>
        </w:rPr>
        <w:t xml:space="preserve">which the Rio Project was </w:t>
      </w:r>
      <w:r w:rsidR="00764599">
        <w:rPr>
          <w:rFonts w:ascii="Times New Roman" w:hAnsi="Times New Roman" w:cs="Times New Roman"/>
          <w:sz w:val="24"/>
          <w:szCs w:val="24"/>
          <w:lang w:val="en-US"/>
        </w:rPr>
        <w:t>conceived</w:t>
      </w:r>
      <w:r>
        <w:rPr>
          <w:rFonts w:ascii="Times New Roman" w:hAnsi="Times New Roman" w:cs="Times New Roman"/>
          <w:sz w:val="24"/>
          <w:szCs w:val="24"/>
          <w:lang w:val="en-US"/>
        </w:rPr>
        <w:t xml:space="preserve"> to </w:t>
      </w:r>
      <w:r w:rsidR="0020072F">
        <w:rPr>
          <w:rFonts w:ascii="Times New Roman" w:hAnsi="Times New Roman" w:cs="Times New Roman"/>
          <w:sz w:val="24"/>
          <w:szCs w:val="24"/>
          <w:lang w:val="en-US"/>
        </w:rPr>
        <w:t xml:space="preserve">help </w:t>
      </w:r>
      <w:r>
        <w:rPr>
          <w:rFonts w:ascii="Times New Roman" w:hAnsi="Times New Roman" w:cs="Times New Roman"/>
          <w:sz w:val="24"/>
          <w:szCs w:val="24"/>
          <w:lang w:val="en-US"/>
        </w:rPr>
        <w:t>address were:</w:t>
      </w:r>
      <w:r w:rsidRPr="00F47EE9">
        <w:rPr>
          <w:rFonts w:ascii="Times New Roman" w:hAnsi="Times New Roman" w:cs="Times New Roman"/>
          <w:sz w:val="24"/>
          <w:szCs w:val="24"/>
          <w:lang w:val="en-US"/>
        </w:rPr>
        <w:t xml:space="preserve">  </w:t>
      </w:r>
    </w:p>
    <w:p w14:paraId="0E31C528" w14:textId="77777777" w:rsidR="001B33B2" w:rsidRPr="00F47EE9" w:rsidRDefault="001B33B2" w:rsidP="00CA0A99">
      <w:pPr>
        <w:pStyle w:val="ListParagraph"/>
        <w:numPr>
          <w:ilvl w:val="0"/>
          <w:numId w:val="69"/>
        </w:numPr>
        <w:jc w:val="both"/>
        <w:rPr>
          <w:rFonts w:ascii="Times New Roman" w:hAnsi="Times New Roman" w:cs="Times New Roman"/>
          <w:sz w:val="24"/>
          <w:szCs w:val="24"/>
          <w:lang w:val="en-US"/>
        </w:rPr>
      </w:pPr>
      <w:r w:rsidRPr="00F47EE9">
        <w:rPr>
          <w:rFonts w:ascii="Times New Roman" w:hAnsi="Times New Roman" w:cs="Times New Roman"/>
          <w:sz w:val="24"/>
          <w:szCs w:val="24"/>
          <w:lang w:val="en-US"/>
        </w:rPr>
        <w:t xml:space="preserve">Lack of </w:t>
      </w:r>
      <w:r w:rsidR="00764599">
        <w:rPr>
          <w:rFonts w:ascii="Times New Roman" w:hAnsi="Times New Roman" w:cs="Times New Roman"/>
          <w:sz w:val="24"/>
          <w:szCs w:val="24"/>
          <w:lang w:val="en-US"/>
        </w:rPr>
        <w:t>knowledge</w:t>
      </w:r>
      <w:r w:rsidRPr="00F47EE9">
        <w:rPr>
          <w:rFonts w:ascii="Times New Roman" w:hAnsi="Times New Roman" w:cs="Times New Roman"/>
          <w:sz w:val="24"/>
          <w:szCs w:val="24"/>
          <w:lang w:val="en-US"/>
        </w:rPr>
        <w:t xml:space="preserve"> amongst </w:t>
      </w:r>
      <w:r w:rsidR="00764599">
        <w:rPr>
          <w:rFonts w:ascii="Times New Roman" w:hAnsi="Times New Roman" w:cs="Times New Roman"/>
          <w:sz w:val="24"/>
          <w:szCs w:val="24"/>
          <w:lang w:val="en-US"/>
        </w:rPr>
        <w:t>m</w:t>
      </w:r>
      <w:r w:rsidRPr="00F47EE9">
        <w:rPr>
          <w:rFonts w:ascii="Times New Roman" w:hAnsi="Times New Roman" w:cs="Times New Roman"/>
          <w:sz w:val="24"/>
          <w:szCs w:val="24"/>
          <w:lang w:val="en-US"/>
        </w:rPr>
        <w:t xml:space="preserve">inistries and other state bodies </w:t>
      </w:r>
      <w:r w:rsidR="00764599">
        <w:rPr>
          <w:rFonts w:ascii="Times New Roman" w:hAnsi="Times New Roman" w:cs="Times New Roman"/>
          <w:sz w:val="24"/>
          <w:szCs w:val="24"/>
          <w:lang w:val="en-US"/>
        </w:rPr>
        <w:t>about</w:t>
      </w:r>
      <w:r w:rsidRPr="00F47EE9">
        <w:rPr>
          <w:rFonts w:ascii="Times New Roman" w:hAnsi="Times New Roman" w:cs="Times New Roman"/>
          <w:sz w:val="24"/>
          <w:szCs w:val="24"/>
          <w:lang w:val="en-US"/>
        </w:rPr>
        <w:t xml:space="preserve"> the </w:t>
      </w:r>
      <w:r w:rsidR="00764599">
        <w:rPr>
          <w:rFonts w:ascii="Times New Roman" w:hAnsi="Times New Roman" w:cs="Times New Roman"/>
          <w:sz w:val="24"/>
          <w:szCs w:val="24"/>
          <w:lang w:val="en-US"/>
        </w:rPr>
        <w:t>three</w:t>
      </w:r>
      <w:r w:rsidRPr="00F47EE9">
        <w:rPr>
          <w:rFonts w:ascii="Times New Roman" w:hAnsi="Times New Roman" w:cs="Times New Roman"/>
          <w:sz w:val="24"/>
          <w:szCs w:val="24"/>
          <w:lang w:val="en-US"/>
        </w:rPr>
        <w:t xml:space="preserve"> conventions and the opportunities they provide, as well as the steps required to fulfill </w:t>
      </w:r>
      <w:r w:rsidR="00764599">
        <w:rPr>
          <w:rFonts w:ascii="Times New Roman" w:hAnsi="Times New Roman" w:cs="Times New Roman"/>
          <w:sz w:val="24"/>
          <w:szCs w:val="24"/>
          <w:lang w:val="en-US"/>
        </w:rPr>
        <w:t>their</w:t>
      </w:r>
      <w:r w:rsidRPr="00F47EE9">
        <w:rPr>
          <w:rFonts w:ascii="Times New Roman" w:hAnsi="Times New Roman" w:cs="Times New Roman"/>
          <w:sz w:val="24"/>
          <w:szCs w:val="24"/>
          <w:lang w:val="en-US"/>
        </w:rPr>
        <w:t xml:space="preserve"> commitments;</w:t>
      </w:r>
    </w:p>
    <w:p w14:paraId="26654F72" w14:textId="77777777" w:rsidR="001B33B2" w:rsidRPr="00F47EE9" w:rsidRDefault="001B33B2" w:rsidP="00CA0A99">
      <w:pPr>
        <w:pStyle w:val="ListParagraph"/>
        <w:numPr>
          <w:ilvl w:val="0"/>
          <w:numId w:val="69"/>
        </w:numPr>
        <w:jc w:val="both"/>
        <w:rPr>
          <w:rFonts w:ascii="Times New Roman" w:hAnsi="Times New Roman" w:cs="Times New Roman"/>
          <w:sz w:val="24"/>
          <w:szCs w:val="24"/>
          <w:lang w:val="en-US"/>
        </w:rPr>
      </w:pPr>
      <w:r w:rsidRPr="00F47EE9">
        <w:rPr>
          <w:rFonts w:ascii="Times New Roman" w:hAnsi="Times New Roman" w:cs="Times New Roman"/>
          <w:sz w:val="24"/>
          <w:szCs w:val="24"/>
          <w:lang w:val="en-US"/>
        </w:rPr>
        <w:t>Weak institutional arrangements</w:t>
      </w:r>
      <w:r w:rsidR="00764599">
        <w:rPr>
          <w:rFonts w:ascii="Times New Roman" w:hAnsi="Times New Roman" w:cs="Times New Roman"/>
          <w:sz w:val="24"/>
          <w:szCs w:val="24"/>
          <w:lang w:val="en-US"/>
        </w:rPr>
        <w:t xml:space="preserve"> for the implementation of the c</w:t>
      </w:r>
      <w:r w:rsidRPr="00F47EE9">
        <w:rPr>
          <w:rFonts w:ascii="Times New Roman" w:hAnsi="Times New Roman" w:cs="Times New Roman"/>
          <w:sz w:val="24"/>
          <w:szCs w:val="24"/>
          <w:lang w:val="en-US"/>
        </w:rPr>
        <w:t>onventions;</w:t>
      </w:r>
    </w:p>
    <w:p w14:paraId="17A59FEF" w14:textId="77777777" w:rsidR="001B33B2" w:rsidRPr="00F47EE9" w:rsidRDefault="001B33B2" w:rsidP="00CA0A99">
      <w:pPr>
        <w:pStyle w:val="ListParagraph"/>
        <w:numPr>
          <w:ilvl w:val="0"/>
          <w:numId w:val="69"/>
        </w:numPr>
        <w:jc w:val="both"/>
        <w:rPr>
          <w:rFonts w:ascii="Times New Roman" w:hAnsi="Times New Roman" w:cs="Times New Roman"/>
          <w:sz w:val="24"/>
          <w:szCs w:val="24"/>
          <w:lang w:val="en-US"/>
        </w:rPr>
      </w:pPr>
      <w:r w:rsidRPr="00F47EE9">
        <w:rPr>
          <w:rFonts w:ascii="Times New Roman" w:hAnsi="Times New Roman" w:cs="Times New Roman"/>
          <w:sz w:val="24"/>
          <w:szCs w:val="24"/>
          <w:lang w:val="en-US"/>
        </w:rPr>
        <w:t xml:space="preserve">Poor financing and lack of appropriate human resources in governmental institutions;  </w:t>
      </w:r>
    </w:p>
    <w:p w14:paraId="47F54D4B" w14:textId="77777777" w:rsidR="001B33B2" w:rsidRPr="00F47EE9" w:rsidRDefault="00764599" w:rsidP="00CA0A99">
      <w:pPr>
        <w:pStyle w:val="ListParagraph"/>
        <w:numPr>
          <w:ilvl w:val="0"/>
          <w:numId w:val="69"/>
        </w:numPr>
        <w:jc w:val="both"/>
        <w:rPr>
          <w:rFonts w:ascii="Times New Roman" w:hAnsi="Times New Roman" w:cs="Times New Roman"/>
          <w:sz w:val="24"/>
          <w:szCs w:val="24"/>
          <w:lang w:val="en-US"/>
        </w:rPr>
      </w:pPr>
      <w:r>
        <w:rPr>
          <w:rFonts w:ascii="Times New Roman" w:hAnsi="Times New Roman" w:cs="Times New Roman"/>
          <w:sz w:val="24"/>
          <w:szCs w:val="24"/>
          <w:lang w:val="en-US"/>
        </w:rPr>
        <w:t>Inadequate</w:t>
      </w:r>
      <w:r w:rsidR="001B33B2" w:rsidRPr="00F47EE9">
        <w:rPr>
          <w:rFonts w:ascii="Times New Roman" w:hAnsi="Times New Roman" w:cs="Times New Roman"/>
          <w:sz w:val="24"/>
          <w:szCs w:val="24"/>
          <w:lang w:val="en-US"/>
        </w:rPr>
        <w:t xml:space="preserve"> communication </w:t>
      </w:r>
      <w:r>
        <w:rPr>
          <w:rFonts w:ascii="Times New Roman" w:hAnsi="Times New Roman" w:cs="Times New Roman"/>
          <w:sz w:val="24"/>
          <w:szCs w:val="24"/>
          <w:lang w:val="en-US"/>
        </w:rPr>
        <w:t>between agencies responsible for the c</w:t>
      </w:r>
      <w:r w:rsidR="001B33B2" w:rsidRPr="00F47EE9">
        <w:rPr>
          <w:rFonts w:ascii="Times New Roman" w:hAnsi="Times New Roman" w:cs="Times New Roman"/>
          <w:sz w:val="24"/>
          <w:szCs w:val="24"/>
          <w:lang w:val="en-US"/>
        </w:rPr>
        <w:t>onventions</w:t>
      </w:r>
      <w:r>
        <w:rPr>
          <w:rFonts w:ascii="Times New Roman" w:hAnsi="Times New Roman" w:cs="Times New Roman"/>
          <w:sz w:val="24"/>
          <w:szCs w:val="24"/>
          <w:lang w:val="en-US"/>
        </w:rPr>
        <w:t>;</w:t>
      </w:r>
    </w:p>
    <w:p w14:paraId="28A31C4D" w14:textId="77777777" w:rsidR="001B33B2" w:rsidRPr="00D37312" w:rsidRDefault="0020072F" w:rsidP="00CA0A99">
      <w:pPr>
        <w:pStyle w:val="ListParagraph"/>
        <w:numPr>
          <w:ilvl w:val="0"/>
          <w:numId w:val="69"/>
        </w:numPr>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1B33B2" w:rsidRPr="00F47EE9">
        <w:rPr>
          <w:rFonts w:ascii="Times New Roman" w:hAnsi="Times New Roman" w:cs="Times New Roman"/>
          <w:sz w:val="24"/>
          <w:szCs w:val="24"/>
          <w:lang w:val="en-US"/>
        </w:rPr>
        <w:t xml:space="preserve">eak capacity of government </w:t>
      </w:r>
      <w:r w:rsidR="00D37312">
        <w:rPr>
          <w:rFonts w:ascii="Times New Roman" w:hAnsi="Times New Roman" w:cs="Times New Roman"/>
          <w:sz w:val="24"/>
          <w:szCs w:val="24"/>
          <w:lang w:val="en-US"/>
        </w:rPr>
        <w:t xml:space="preserve">institutions at the national and sub-national level to plan and implement policy, which is further compounded by </w:t>
      </w:r>
      <w:r w:rsidR="001B33B2" w:rsidRPr="00D37312">
        <w:rPr>
          <w:rFonts w:ascii="Times New Roman" w:hAnsi="Times New Roman" w:cs="Times New Roman"/>
          <w:sz w:val="24"/>
          <w:szCs w:val="24"/>
          <w:lang w:val="en-US"/>
        </w:rPr>
        <w:t>the lack of up-to-date social, economic and environmental data.</w:t>
      </w:r>
    </w:p>
    <w:p w14:paraId="14817896" w14:textId="77777777" w:rsidR="001B33B2" w:rsidRDefault="00081160" w:rsidP="00081160">
      <w:pPr>
        <w:jc w:val="both"/>
        <w:rPr>
          <w:rFonts w:ascii="Times New Roman" w:hAnsi="Times New Roman" w:cs="Times New Roman"/>
          <w:sz w:val="24"/>
          <w:szCs w:val="24"/>
          <w:lang w:val="en-US"/>
        </w:rPr>
      </w:pPr>
      <w:r>
        <w:rPr>
          <w:rFonts w:ascii="Times New Roman" w:hAnsi="Times New Roman" w:cs="Times New Roman"/>
          <w:sz w:val="24"/>
          <w:szCs w:val="24"/>
          <w:lang w:val="en-US"/>
        </w:rPr>
        <w:t>While the</w:t>
      </w:r>
      <w:r w:rsidR="00535CF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shortcomings </w:t>
      </w:r>
      <w:proofErr w:type="gramStart"/>
      <w:r w:rsidR="00535CF6">
        <w:rPr>
          <w:rFonts w:ascii="Times New Roman" w:hAnsi="Times New Roman" w:cs="Times New Roman"/>
          <w:sz w:val="24"/>
          <w:szCs w:val="24"/>
          <w:lang w:val="en-US"/>
        </w:rPr>
        <w:t>in the area of</w:t>
      </w:r>
      <w:proofErr w:type="gramEnd"/>
      <w:r w:rsidR="00535CF6">
        <w:rPr>
          <w:rFonts w:ascii="Times New Roman" w:hAnsi="Times New Roman" w:cs="Times New Roman"/>
          <w:sz w:val="24"/>
          <w:szCs w:val="24"/>
          <w:lang w:val="en-US"/>
        </w:rPr>
        <w:t xml:space="preserve"> environmental protection</w:t>
      </w:r>
      <w:r w:rsidR="00D37312">
        <w:rPr>
          <w:rFonts w:ascii="Times New Roman" w:hAnsi="Times New Roman" w:cs="Times New Roman"/>
          <w:sz w:val="24"/>
          <w:szCs w:val="24"/>
          <w:lang w:val="en-US"/>
        </w:rPr>
        <w:t xml:space="preserve"> are clearly identified, designing a</w:t>
      </w:r>
      <w:r w:rsidR="00535CF6">
        <w:rPr>
          <w:rFonts w:ascii="Times New Roman" w:hAnsi="Times New Roman" w:cs="Times New Roman"/>
          <w:sz w:val="24"/>
          <w:szCs w:val="24"/>
          <w:lang w:val="en-US"/>
        </w:rPr>
        <w:t xml:space="preserve"> </w:t>
      </w:r>
      <w:r w:rsidR="00CF0B53">
        <w:rPr>
          <w:rFonts w:ascii="Times New Roman" w:hAnsi="Times New Roman" w:cs="Times New Roman"/>
          <w:sz w:val="24"/>
          <w:szCs w:val="24"/>
          <w:lang w:val="en-US"/>
        </w:rPr>
        <w:t>feasible</w:t>
      </w:r>
      <w:r w:rsidR="00D37312">
        <w:rPr>
          <w:rFonts w:ascii="Times New Roman" w:hAnsi="Times New Roman" w:cs="Times New Roman"/>
          <w:sz w:val="24"/>
          <w:szCs w:val="24"/>
          <w:lang w:val="en-US"/>
        </w:rPr>
        <w:t xml:space="preserve"> </w:t>
      </w:r>
      <w:r w:rsidR="00535CF6">
        <w:rPr>
          <w:rFonts w:ascii="Times New Roman" w:hAnsi="Times New Roman" w:cs="Times New Roman"/>
          <w:sz w:val="24"/>
          <w:szCs w:val="24"/>
          <w:lang w:val="en-US"/>
        </w:rPr>
        <w:t>course of action</w:t>
      </w:r>
      <w:r w:rsidR="00D37312">
        <w:rPr>
          <w:rFonts w:ascii="Times New Roman" w:hAnsi="Times New Roman" w:cs="Times New Roman"/>
          <w:sz w:val="24"/>
          <w:szCs w:val="24"/>
          <w:lang w:val="en-US"/>
        </w:rPr>
        <w:t>s</w:t>
      </w:r>
      <w:r w:rsidR="00535CF6">
        <w:rPr>
          <w:rFonts w:ascii="Times New Roman" w:hAnsi="Times New Roman" w:cs="Times New Roman"/>
          <w:sz w:val="24"/>
          <w:szCs w:val="24"/>
          <w:lang w:val="en-US"/>
        </w:rPr>
        <w:t xml:space="preserve"> that address them in an effective manner</w:t>
      </w:r>
      <w:r w:rsidR="00D37312">
        <w:rPr>
          <w:rFonts w:ascii="Times New Roman" w:hAnsi="Times New Roman" w:cs="Times New Roman"/>
          <w:sz w:val="24"/>
          <w:szCs w:val="24"/>
          <w:lang w:val="en-US"/>
        </w:rPr>
        <w:t xml:space="preserve"> is difficult</w:t>
      </w:r>
      <w:r>
        <w:rPr>
          <w:rFonts w:ascii="Times New Roman" w:hAnsi="Times New Roman" w:cs="Times New Roman"/>
          <w:sz w:val="24"/>
          <w:szCs w:val="24"/>
          <w:lang w:val="en-US"/>
        </w:rPr>
        <w:t xml:space="preserve">. </w:t>
      </w:r>
      <w:r w:rsidR="00C306CC">
        <w:rPr>
          <w:rFonts w:ascii="Times New Roman" w:hAnsi="Times New Roman" w:cs="Times New Roman"/>
          <w:sz w:val="24"/>
          <w:szCs w:val="24"/>
          <w:lang w:val="en-US"/>
        </w:rPr>
        <w:t xml:space="preserve">The Rio Project </w:t>
      </w:r>
      <w:r w:rsidR="00CF0B53">
        <w:rPr>
          <w:rFonts w:ascii="Times New Roman" w:hAnsi="Times New Roman" w:cs="Times New Roman"/>
          <w:sz w:val="24"/>
          <w:szCs w:val="24"/>
          <w:lang w:val="en-US"/>
        </w:rPr>
        <w:t xml:space="preserve">was </w:t>
      </w:r>
      <w:r w:rsidR="00D37312">
        <w:rPr>
          <w:rFonts w:ascii="Times New Roman" w:hAnsi="Times New Roman" w:cs="Times New Roman"/>
          <w:sz w:val="24"/>
          <w:szCs w:val="24"/>
          <w:lang w:val="en-US"/>
        </w:rPr>
        <w:t xml:space="preserve">conceived to contribute </w:t>
      </w:r>
      <w:r w:rsidR="00217F63">
        <w:rPr>
          <w:rFonts w:ascii="Times New Roman" w:hAnsi="Times New Roman" w:cs="Times New Roman"/>
          <w:sz w:val="24"/>
          <w:szCs w:val="24"/>
          <w:lang w:val="en-US"/>
        </w:rPr>
        <w:t xml:space="preserve">precisely </w:t>
      </w:r>
      <w:r w:rsidR="00D37312">
        <w:rPr>
          <w:rFonts w:ascii="Times New Roman" w:hAnsi="Times New Roman" w:cs="Times New Roman"/>
          <w:sz w:val="24"/>
          <w:szCs w:val="24"/>
          <w:lang w:val="en-US"/>
        </w:rPr>
        <w:t xml:space="preserve">to this. The project </w:t>
      </w:r>
      <w:r w:rsidR="00217F63">
        <w:rPr>
          <w:rFonts w:ascii="Times New Roman" w:hAnsi="Times New Roman" w:cs="Times New Roman"/>
          <w:sz w:val="24"/>
          <w:szCs w:val="24"/>
          <w:lang w:val="en-US"/>
        </w:rPr>
        <w:t xml:space="preserve">intervention </w:t>
      </w:r>
      <w:r w:rsidR="00D37312">
        <w:rPr>
          <w:rFonts w:ascii="Times New Roman" w:hAnsi="Times New Roman" w:cs="Times New Roman"/>
          <w:sz w:val="24"/>
          <w:szCs w:val="24"/>
          <w:lang w:val="en-US"/>
        </w:rPr>
        <w:t xml:space="preserve">was </w:t>
      </w:r>
      <w:r w:rsidR="00217F63">
        <w:rPr>
          <w:rFonts w:ascii="Times New Roman" w:hAnsi="Times New Roman" w:cs="Times New Roman"/>
          <w:sz w:val="24"/>
          <w:szCs w:val="24"/>
          <w:lang w:val="en-US"/>
        </w:rPr>
        <w:t>organized</w:t>
      </w:r>
      <w:r w:rsidR="00D37312">
        <w:rPr>
          <w:rFonts w:ascii="Times New Roman" w:hAnsi="Times New Roman" w:cs="Times New Roman"/>
          <w:sz w:val="24"/>
          <w:szCs w:val="24"/>
          <w:lang w:val="en-US"/>
        </w:rPr>
        <w:t xml:space="preserve"> in </w:t>
      </w:r>
      <w:r w:rsidR="00037F18">
        <w:rPr>
          <w:rFonts w:ascii="Times New Roman" w:hAnsi="Times New Roman" w:cs="Times New Roman"/>
          <w:sz w:val="24"/>
          <w:szCs w:val="24"/>
          <w:lang w:val="en-US"/>
        </w:rPr>
        <w:t>three components, summarized as follows:</w:t>
      </w:r>
    </w:p>
    <w:p w14:paraId="45FBD853" w14:textId="77777777" w:rsidR="001B33B2" w:rsidRDefault="00D37312" w:rsidP="00CA0A99">
      <w:pPr>
        <w:pStyle w:val="ListParagraph"/>
        <w:numPr>
          <w:ilvl w:val="0"/>
          <w:numId w:val="70"/>
        </w:numPr>
        <w:jc w:val="both"/>
        <w:rPr>
          <w:rFonts w:ascii="Times New Roman" w:hAnsi="Times New Roman" w:cs="Times New Roman"/>
          <w:sz w:val="24"/>
          <w:szCs w:val="24"/>
          <w:lang w:val="en-US"/>
        </w:rPr>
      </w:pPr>
      <w:r>
        <w:rPr>
          <w:rFonts w:ascii="Times New Roman" w:hAnsi="Times New Roman" w:cs="Times New Roman"/>
          <w:sz w:val="24"/>
          <w:szCs w:val="24"/>
          <w:lang w:val="en-US"/>
        </w:rPr>
        <w:t>The first component focused</w:t>
      </w:r>
      <w:r w:rsidR="00C306CC" w:rsidRPr="00C306CC">
        <w:rPr>
          <w:rFonts w:ascii="Times New Roman" w:hAnsi="Times New Roman" w:cs="Times New Roman"/>
          <w:sz w:val="24"/>
          <w:szCs w:val="24"/>
          <w:lang w:val="en-US"/>
        </w:rPr>
        <w:t xml:space="preserve"> on strengthening the</w:t>
      </w:r>
      <w:r w:rsidR="00217F63">
        <w:rPr>
          <w:rFonts w:ascii="Times New Roman" w:hAnsi="Times New Roman" w:cs="Times New Roman"/>
          <w:sz w:val="24"/>
          <w:szCs w:val="24"/>
          <w:lang w:val="en-US"/>
        </w:rPr>
        <w:t xml:space="preserve"> country’s</w:t>
      </w:r>
      <w:r w:rsidR="00C306CC" w:rsidRPr="00C306CC">
        <w:rPr>
          <w:rFonts w:ascii="Times New Roman" w:hAnsi="Times New Roman" w:cs="Times New Roman"/>
          <w:sz w:val="24"/>
          <w:szCs w:val="24"/>
          <w:lang w:val="en-US"/>
        </w:rPr>
        <w:t xml:space="preserve"> policy and institutional framework by integrating Rio Convention provisions into sectoral policies that serve to meet national socio-economic development priorities.  This mainstreaming exercise </w:t>
      </w:r>
      <w:r>
        <w:rPr>
          <w:rFonts w:ascii="Times New Roman" w:hAnsi="Times New Roman" w:cs="Times New Roman"/>
          <w:sz w:val="24"/>
          <w:szCs w:val="24"/>
          <w:lang w:val="en-US"/>
        </w:rPr>
        <w:t>was to</w:t>
      </w:r>
      <w:r w:rsidR="00C306CC" w:rsidRPr="00C306CC">
        <w:rPr>
          <w:rFonts w:ascii="Times New Roman" w:hAnsi="Times New Roman" w:cs="Times New Roman"/>
          <w:sz w:val="24"/>
          <w:szCs w:val="24"/>
          <w:lang w:val="en-US"/>
        </w:rPr>
        <w:t xml:space="preserve"> inform the development of a </w:t>
      </w:r>
      <w:r w:rsidR="00217F63">
        <w:rPr>
          <w:rFonts w:ascii="Times New Roman" w:hAnsi="Times New Roman" w:cs="Times New Roman"/>
          <w:sz w:val="24"/>
          <w:szCs w:val="24"/>
          <w:lang w:val="en-US"/>
        </w:rPr>
        <w:t xml:space="preserve">National </w:t>
      </w:r>
      <w:r w:rsidR="00C306CC" w:rsidRPr="00C306CC">
        <w:rPr>
          <w:rFonts w:ascii="Times New Roman" w:hAnsi="Times New Roman" w:cs="Times New Roman"/>
          <w:sz w:val="24"/>
          <w:szCs w:val="24"/>
          <w:lang w:val="en-US"/>
        </w:rPr>
        <w:t>Sustainable Development Strategy (</w:t>
      </w:r>
      <w:r w:rsidR="00217F63">
        <w:rPr>
          <w:rFonts w:ascii="Times New Roman" w:hAnsi="Times New Roman" w:cs="Times New Roman"/>
          <w:sz w:val="24"/>
          <w:szCs w:val="24"/>
          <w:lang w:val="en-US"/>
        </w:rPr>
        <w:t>N</w:t>
      </w:r>
      <w:r w:rsidR="00C306CC" w:rsidRPr="00C306CC">
        <w:rPr>
          <w:rFonts w:ascii="Times New Roman" w:hAnsi="Times New Roman" w:cs="Times New Roman"/>
          <w:sz w:val="24"/>
          <w:szCs w:val="24"/>
          <w:lang w:val="en-US"/>
        </w:rPr>
        <w:t>SDS) that</w:t>
      </w:r>
      <w:r>
        <w:rPr>
          <w:rFonts w:ascii="Times New Roman" w:hAnsi="Times New Roman" w:cs="Times New Roman"/>
          <w:sz w:val="24"/>
          <w:szCs w:val="24"/>
          <w:lang w:val="en-US"/>
        </w:rPr>
        <w:t xml:space="preserve"> would</w:t>
      </w:r>
      <w:r w:rsidR="00C306CC" w:rsidRPr="00C306CC">
        <w:rPr>
          <w:rFonts w:ascii="Times New Roman" w:hAnsi="Times New Roman" w:cs="Times New Roman"/>
          <w:sz w:val="24"/>
          <w:szCs w:val="24"/>
          <w:lang w:val="en-US"/>
        </w:rPr>
        <w:t xml:space="preserve"> re</w:t>
      </w:r>
      <w:r w:rsidR="00217F63">
        <w:rPr>
          <w:rFonts w:ascii="Times New Roman" w:hAnsi="Times New Roman" w:cs="Times New Roman"/>
          <w:sz w:val="24"/>
          <w:szCs w:val="24"/>
          <w:lang w:val="en-US"/>
        </w:rPr>
        <w:t xml:space="preserve">inforce the legitimacy of </w:t>
      </w:r>
      <w:r w:rsidR="00C306CC" w:rsidRPr="00C306CC">
        <w:rPr>
          <w:rFonts w:ascii="Times New Roman" w:hAnsi="Times New Roman" w:cs="Times New Roman"/>
          <w:sz w:val="24"/>
          <w:szCs w:val="24"/>
          <w:lang w:val="en-US"/>
        </w:rPr>
        <w:t xml:space="preserve">sectoral policies, </w:t>
      </w:r>
      <w:proofErr w:type="spellStart"/>
      <w:r w:rsidR="00C306CC" w:rsidRPr="00C306CC">
        <w:rPr>
          <w:rFonts w:ascii="Times New Roman" w:hAnsi="Times New Roman" w:cs="Times New Roman"/>
          <w:sz w:val="24"/>
          <w:szCs w:val="24"/>
          <w:lang w:val="en-US"/>
        </w:rPr>
        <w:t>programmes</w:t>
      </w:r>
      <w:proofErr w:type="spellEnd"/>
      <w:r w:rsidR="00C306CC" w:rsidRPr="00C306CC">
        <w:rPr>
          <w:rFonts w:ascii="Times New Roman" w:hAnsi="Times New Roman" w:cs="Times New Roman"/>
          <w:sz w:val="24"/>
          <w:szCs w:val="24"/>
          <w:lang w:val="en-US"/>
        </w:rPr>
        <w:t>, plans and legislations.</w:t>
      </w:r>
    </w:p>
    <w:p w14:paraId="69A6CD14" w14:textId="77777777" w:rsidR="00C306CC" w:rsidRDefault="00C306CC" w:rsidP="00CA0A99">
      <w:pPr>
        <w:pStyle w:val="ListParagraph"/>
        <w:numPr>
          <w:ilvl w:val="0"/>
          <w:numId w:val="70"/>
        </w:numPr>
        <w:jc w:val="both"/>
        <w:rPr>
          <w:rFonts w:ascii="Times New Roman" w:hAnsi="Times New Roman" w:cs="Times New Roman"/>
          <w:sz w:val="24"/>
          <w:szCs w:val="24"/>
          <w:lang w:val="en-US"/>
        </w:rPr>
      </w:pPr>
      <w:r w:rsidRPr="00C306CC">
        <w:rPr>
          <w:rFonts w:ascii="Times New Roman" w:hAnsi="Times New Roman" w:cs="Times New Roman"/>
          <w:sz w:val="24"/>
          <w:szCs w:val="24"/>
          <w:lang w:val="en-US"/>
        </w:rPr>
        <w:t>The second component focuse</w:t>
      </w:r>
      <w:r w:rsidR="00D37312">
        <w:rPr>
          <w:rFonts w:ascii="Times New Roman" w:hAnsi="Times New Roman" w:cs="Times New Roman"/>
          <w:sz w:val="24"/>
          <w:szCs w:val="24"/>
          <w:lang w:val="en-US"/>
        </w:rPr>
        <w:t>d</w:t>
      </w:r>
      <w:r w:rsidRPr="00C306CC">
        <w:rPr>
          <w:rFonts w:ascii="Times New Roman" w:hAnsi="Times New Roman" w:cs="Times New Roman"/>
          <w:sz w:val="24"/>
          <w:szCs w:val="24"/>
          <w:lang w:val="en-US"/>
        </w:rPr>
        <w:t xml:space="preserve"> on strengthening individual and organizational capacities by targeted implementation of policy and </w:t>
      </w:r>
      <w:proofErr w:type="spellStart"/>
      <w:r w:rsidRPr="00C306CC">
        <w:rPr>
          <w:rFonts w:ascii="Times New Roman" w:hAnsi="Times New Roman" w:cs="Times New Roman"/>
          <w:sz w:val="24"/>
          <w:szCs w:val="24"/>
          <w:lang w:val="en-US"/>
        </w:rPr>
        <w:t>programme</w:t>
      </w:r>
      <w:proofErr w:type="spellEnd"/>
      <w:r w:rsidRPr="00C306CC">
        <w:rPr>
          <w:rFonts w:ascii="Times New Roman" w:hAnsi="Times New Roman" w:cs="Times New Roman"/>
          <w:sz w:val="24"/>
          <w:szCs w:val="24"/>
          <w:lang w:val="en-US"/>
        </w:rPr>
        <w:t xml:space="preserve"> recommendations made under </w:t>
      </w:r>
      <w:r>
        <w:rPr>
          <w:rFonts w:ascii="Times New Roman" w:hAnsi="Times New Roman" w:cs="Times New Roman"/>
          <w:sz w:val="24"/>
          <w:szCs w:val="24"/>
          <w:lang w:val="en-US"/>
        </w:rPr>
        <w:t>the first component</w:t>
      </w:r>
      <w:r w:rsidRPr="00C306CC">
        <w:rPr>
          <w:rFonts w:ascii="Times New Roman" w:hAnsi="Times New Roman" w:cs="Times New Roman"/>
          <w:sz w:val="24"/>
          <w:szCs w:val="24"/>
          <w:lang w:val="en-US"/>
        </w:rPr>
        <w:t xml:space="preserve">.  Guidelines and training manuals </w:t>
      </w:r>
      <w:r>
        <w:rPr>
          <w:rFonts w:ascii="Times New Roman" w:hAnsi="Times New Roman" w:cs="Times New Roman"/>
          <w:sz w:val="24"/>
          <w:szCs w:val="24"/>
          <w:lang w:val="en-US"/>
        </w:rPr>
        <w:t>would</w:t>
      </w:r>
      <w:r w:rsidRPr="00C306CC">
        <w:rPr>
          <w:rFonts w:ascii="Times New Roman" w:hAnsi="Times New Roman" w:cs="Times New Roman"/>
          <w:sz w:val="24"/>
          <w:szCs w:val="24"/>
          <w:lang w:val="en-US"/>
        </w:rPr>
        <w:t xml:space="preserve"> be prepared to help institutionalize the learning-by-doing to implement integrated global environmental and sustainable development strategies through the SDS.  Targeted training </w:t>
      </w:r>
      <w:r>
        <w:rPr>
          <w:rFonts w:ascii="Times New Roman" w:hAnsi="Times New Roman" w:cs="Times New Roman"/>
          <w:sz w:val="24"/>
          <w:szCs w:val="24"/>
          <w:lang w:val="en-US"/>
        </w:rPr>
        <w:t>would</w:t>
      </w:r>
      <w:r w:rsidRPr="00C306CC">
        <w:rPr>
          <w:rFonts w:ascii="Times New Roman" w:hAnsi="Times New Roman" w:cs="Times New Roman"/>
          <w:sz w:val="24"/>
          <w:szCs w:val="24"/>
          <w:lang w:val="en-US"/>
        </w:rPr>
        <w:t xml:space="preserve"> be provided on focal area and sectoral aspects of sustainable development </w:t>
      </w:r>
      <w:proofErr w:type="gramStart"/>
      <w:r w:rsidRPr="00C306CC">
        <w:rPr>
          <w:rFonts w:ascii="Times New Roman" w:hAnsi="Times New Roman" w:cs="Times New Roman"/>
          <w:sz w:val="24"/>
          <w:szCs w:val="24"/>
          <w:lang w:val="en-US"/>
        </w:rPr>
        <w:t>in order to</w:t>
      </w:r>
      <w:proofErr w:type="gramEnd"/>
      <w:r w:rsidRPr="00C306CC">
        <w:rPr>
          <w:rFonts w:ascii="Times New Roman" w:hAnsi="Times New Roman" w:cs="Times New Roman"/>
          <w:sz w:val="24"/>
          <w:szCs w:val="24"/>
          <w:lang w:val="en-US"/>
        </w:rPr>
        <w:t xml:space="preserve"> reinforce the validity and legitimacy of each ministry and their respective agencies and departments' actions towards congruent implementation of the policy</w:t>
      </w:r>
      <w:r w:rsidR="007B6BA4">
        <w:rPr>
          <w:rFonts w:ascii="Times New Roman" w:hAnsi="Times New Roman" w:cs="Times New Roman"/>
          <w:sz w:val="24"/>
          <w:szCs w:val="24"/>
          <w:lang w:val="en-US"/>
        </w:rPr>
        <w:t xml:space="preserve"> and </w:t>
      </w:r>
      <w:proofErr w:type="spellStart"/>
      <w:r w:rsidR="007B6BA4">
        <w:rPr>
          <w:rFonts w:ascii="Times New Roman" w:hAnsi="Times New Roman" w:cs="Times New Roman"/>
          <w:sz w:val="24"/>
          <w:szCs w:val="24"/>
          <w:lang w:val="en-US"/>
        </w:rPr>
        <w:t>programme</w:t>
      </w:r>
      <w:proofErr w:type="spellEnd"/>
      <w:r w:rsidR="007B6BA4">
        <w:rPr>
          <w:rFonts w:ascii="Times New Roman" w:hAnsi="Times New Roman" w:cs="Times New Roman"/>
          <w:sz w:val="24"/>
          <w:szCs w:val="24"/>
          <w:lang w:val="en-US"/>
        </w:rPr>
        <w:t xml:space="preserve"> recommendations.</w:t>
      </w:r>
    </w:p>
    <w:p w14:paraId="3F166BCE" w14:textId="77777777" w:rsidR="007B6BA4" w:rsidRPr="00C306CC" w:rsidRDefault="007B6BA4" w:rsidP="00CA0A99">
      <w:pPr>
        <w:pStyle w:val="ListParagraph"/>
        <w:numPr>
          <w:ilvl w:val="0"/>
          <w:numId w:val="70"/>
        </w:numPr>
        <w:jc w:val="both"/>
        <w:rPr>
          <w:rFonts w:ascii="Times New Roman" w:hAnsi="Times New Roman" w:cs="Times New Roman"/>
          <w:sz w:val="24"/>
          <w:szCs w:val="24"/>
          <w:lang w:val="en-US"/>
        </w:rPr>
      </w:pPr>
      <w:r>
        <w:rPr>
          <w:rFonts w:ascii="Times New Roman" w:hAnsi="Times New Roman" w:cs="Times New Roman"/>
          <w:sz w:val="24"/>
          <w:szCs w:val="24"/>
          <w:lang w:val="en-US"/>
        </w:rPr>
        <w:t>The third component focuse</w:t>
      </w:r>
      <w:r w:rsidR="00D37312">
        <w:rPr>
          <w:rFonts w:ascii="Times New Roman" w:hAnsi="Times New Roman" w:cs="Times New Roman"/>
          <w:sz w:val="24"/>
          <w:szCs w:val="24"/>
          <w:lang w:val="en-US"/>
        </w:rPr>
        <w:t>d</w:t>
      </w:r>
      <w:r>
        <w:rPr>
          <w:rFonts w:ascii="Times New Roman" w:hAnsi="Times New Roman" w:cs="Times New Roman"/>
          <w:sz w:val="24"/>
          <w:szCs w:val="24"/>
          <w:lang w:val="en-US"/>
        </w:rPr>
        <w:t xml:space="preserve"> on </w:t>
      </w:r>
      <w:r w:rsidRPr="007B6BA4">
        <w:rPr>
          <w:rFonts w:ascii="Times New Roman" w:hAnsi="Times New Roman" w:cs="Times New Roman"/>
          <w:sz w:val="24"/>
          <w:szCs w:val="24"/>
          <w:lang w:val="en-US"/>
        </w:rPr>
        <w:t>develop</w:t>
      </w:r>
      <w:r>
        <w:rPr>
          <w:rFonts w:ascii="Times New Roman" w:hAnsi="Times New Roman" w:cs="Times New Roman"/>
          <w:sz w:val="24"/>
          <w:szCs w:val="24"/>
          <w:lang w:val="en-US"/>
        </w:rPr>
        <w:t>ing</w:t>
      </w:r>
      <w:r w:rsidRPr="007B6BA4">
        <w:rPr>
          <w:rFonts w:ascii="Times New Roman" w:hAnsi="Times New Roman" w:cs="Times New Roman"/>
          <w:sz w:val="24"/>
          <w:szCs w:val="24"/>
          <w:lang w:val="en-US"/>
        </w:rPr>
        <w:t xml:space="preserve"> and implement</w:t>
      </w:r>
      <w:r>
        <w:rPr>
          <w:rFonts w:ascii="Times New Roman" w:hAnsi="Times New Roman" w:cs="Times New Roman"/>
          <w:sz w:val="24"/>
          <w:szCs w:val="24"/>
          <w:lang w:val="en-US"/>
        </w:rPr>
        <w:t>ing</w:t>
      </w:r>
      <w:r w:rsidRPr="007B6BA4">
        <w:rPr>
          <w:rFonts w:ascii="Times New Roman" w:hAnsi="Times New Roman" w:cs="Times New Roman"/>
          <w:sz w:val="24"/>
          <w:szCs w:val="24"/>
          <w:lang w:val="en-US"/>
        </w:rPr>
        <w:t xml:space="preserve"> a broad-based public awareness campaign to raise the level of public support to the goal and objectives of the project, focusing on promoting an understanding of Rio Convention issues.</w:t>
      </w:r>
    </w:p>
    <w:p w14:paraId="5A329B1F" w14:textId="77777777" w:rsidR="00975262" w:rsidRPr="008C033A" w:rsidRDefault="00D57518" w:rsidP="005D4BA7">
      <w:pPr>
        <w:jc w:val="both"/>
        <w:rPr>
          <w:rFonts w:ascii="Times New Roman" w:hAnsi="Times New Roman" w:cs="Times New Roman"/>
          <w:sz w:val="24"/>
          <w:szCs w:val="24"/>
          <w:lang w:val="en-US"/>
        </w:rPr>
      </w:pPr>
      <w:r w:rsidRPr="00D57518">
        <w:rPr>
          <w:rFonts w:ascii="Times New Roman" w:hAnsi="Times New Roman" w:cs="Times New Roman"/>
          <w:sz w:val="24"/>
          <w:szCs w:val="24"/>
          <w:lang w:val="en-US"/>
        </w:rPr>
        <w:t>The goals of the project are adequately defined and respond to a clearly identified problem</w:t>
      </w:r>
      <w:r w:rsidR="006104D1">
        <w:rPr>
          <w:rFonts w:ascii="Times New Roman" w:hAnsi="Times New Roman" w:cs="Times New Roman"/>
          <w:sz w:val="24"/>
          <w:szCs w:val="24"/>
          <w:lang w:val="en-US"/>
        </w:rPr>
        <w:t xml:space="preserve">. </w:t>
      </w:r>
      <w:r w:rsidR="006104D1" w:rsidRPr="006B1C7D">
        <w:rPr>
          <w:rFonts w:ascii="Times New Roman" w:hAnsi="Times New Roman" w:cs="Times New Roman"/>
          <w:sz w:val="24"/>
          <w:szCs w:val="24"/>
          <w:lang w:val="en-US"/>
        </w:rPr>
        <w:t xml:space="preserve">The Project Document provides a thorough and consistent analysis of the country context and the needs to be </w:t>
      </w:r>
      <w:proofErr w:type="gramStart"/>
      <w:r w:rsidR="006104D1" w:rsidRPr="006B1C7D">
        <w:rPr>
          <w:rFonts w:ascii="Times New Roman" w:hAnsi="Times New Roman" w:cs="Times New Roman"/>
          <w:sz w:val="24"/>
          <w:szCs w:val="24"/>
          <w:lang w:val="en-US"/>
        </w:rPr>
        <w:t>addressed</w:t>
      </w:r>
      <w:r w:rsidR="005D4BA7">
        <w:rPr>
          <w:rFonts w:ascii="Times New Roman" w:hAnsi="Times New Roman" w:cs="Times New Roman"/>
          <w:sz w:val="24"/>
          <w:szCs w:val="24"/>
          <w:lang w:val="en-US"/>
        </w:rPr>
        <w:t>,</w:t>
      </w:r>
      <w:r w:rsidR="006104D1" w:rsidRPr="006B1C7D">
        <w:rPr>
          <w:rFonts w:ascii="Times New Roman" w:hAnsi="Times New Roman" w:cs="Times New Roman"/>
          <w:sz w:val="24"/>
          <w:szCs w:val="24"/>
          <w:lang w:val="en-US"/>
        </w:rPr>
        <w:t xml:space="preserve"> and</w:t>
      </w:r>
      <w:proofErr w:type="gramEnd"/>
      <w:r w:rsidR="006104D1" w:rsidRPr="006B1C7D">
        <w:rPr>
          <w:rFonts w:ascii="Times New Roman" w:hAnsi="Times New Roman" w:cs="Times New Roman"/>
          <w:sz w:val="24"/>
          <w:szCs w:val="24"/>
          <w:lang w:val="en-US"/>
        </w:rPr>
        <w:t xml:space="preserve"> identifies a clear set of objectives for the project</w:t>
      </w:r>
      <w:r w:rsidR="005D4BA7">
        <w:rPr>
          <w:rFonts w:ascii="Times New Roman" w:hAnsi="Times New Roman" w:cs="Times New Roman"/>
          <w:sz w:val="24"/>
          <w:szCs w:val="24"/>
          <w:lang w:val="en-US"/>
        </w:rPr>
        <w:t xml:space="preserve"> to pursue</w:t>
      </w:r>
      <w:r w:rsidR="006104D1" w:rsidRPr="006B1C7D">
        <w:rPr>
          <w:rFonts w:ascii="Times New Roman" w:hAnsi="Times New Roman" w:cs="Times New Roman"/>
          <w:sz w:val="24"/>
          <w:szCs w:val="24"/>
          <w:lang w:val="en-US"/>
        </w:rPr>
        <w:t>.</w:t>
      </w:r>
      <w:r w:rsidR="008C033A">
        <w:rPr>
          <w:rFonts w:ascii="Times New Roman" w:hAnsi="Times New Roman" w:cs="Times New Roman"/>
          <w:sz w:val="24"/>
          <w:szCs w:val="24"/>
          <w:lang w:val="en-US"/>
        </w:rPr>
        <w:t xml:space="preserve"> M</w:t>
      </w:r>
      <w:r w:rsidR="008C033A" w:rsidRPr="008C033A">
        <w:rPr>
          <w:rFonts w:ascii="Times New Roman" w:hAnsi="Times New Roman" w:cs="Times New Roman"/>
          <w:sz w:val="24"/>
          <w:szCs w:val="24"/>
          <w:lang w:val="en-US"/>
        </w:rPr>
        <w:t>ajor risks and assumptions facing the project</w:t>
      </w:r>
      <w:r w:rsidR="008C033A">
        <w:rPr>
          <w:rFonts w:ascii="Times New Roman" w:hAnsi="Times New Roman" w:cs="Times New Roman"/>
          <w:sz w:val="24"/>
          <w:szCs w:val="24"/>
          <w:lang w:val="en-US"/>
        </w:rPr>
        <w:t xml:space="preserve"> are identified in detail and adequate</w:t>
      </w:r>
      <w:r w:rsidR="008C033A" w:rsidRPr="008C033A">
        <w:rPr>
          <w:rFonts w:ascii="Times New Roman" w:hAnsi="Times New Roman" w:cs="Times New Roman"/>
          <w:sz w:val="24"/>
          <w:szCs w:val="24"/>
          <w:lang w:val="en-US"/>
        </w:rPr>
        <w:t xml:space="preserve"> monitoring and evaluation tools </w:t>
      </w:r>
      <w:r w:rsidR="008C033A">
        <w:rPr>
          <w:rFonts w:ascii="Times New Roman" w:hAnsi="Times New Roman" w:cs="Times New Roman"/>
          <w:sz w:val="24"/>
          <w:szCs w:val="24"/>
          <w:lang w:val="en-US"/>
        </w:rPr>
        <w:t>are devised to</w:t>
      </w:r>
      <w:r w:rsidR="008C033A" w:rsidRPr="008C033A">
        <w:rPr>
          <w:rFonts w:ascii="Times New Roman" w:hAnsi="Times New Roman" w:cs="Times New Roman"/>
          <w:sz w:val="24"/>
          <w:szCs w:val="24"/>
          <w:lang w:val="en-US"/>
        </w:rPr>
        <w:t xml:space="preserve"> track</w:t>
      </w:r>
      <w:r w:rsidR="008C033A">
        <w:rPr>
          <w:rFonts w:ascii="Times New Roman" w:hAnsi="Times New Roman" w:cs="Times New Roman"/>
          <w:sz w:val="24"/>
          <w:szCs w:val="24"/>
          <w:lang w:val="en-US"/>
        </w:rPr>
        <w:t xml:space="preserve"> them</w:t>
      </w:r>
      <w:r w:rsidR="008C033A" w:rsidRPr="008C033A">
        <w:rPr>
          <w:rFonts w:ascii="Times New Roman" w:hAnsi="Times New Roman" w:cs="Times New Roman"/>
          <w:sz w:val="24"/>
          <w:szCs w:val="24"/>
          <w:lang w:val="en-US"/>
        </w:rPr>
        <w:t>.</w:t>
      </w:r>
      <w:r w:rsidR="008C033A">
        <w:rPr>
          <w:rFonts w:ascii="Times New Roman" w:hAnsi="Times New Roman" w:cs="Times New Roman"/>
          <w:sz w:val="24"/>
          <w:szCs w:val="24"/>
          <w:lang w:val="en-US"/>
        </w:rPr>
        <w:t xml:space="preserve"> T</w:t>
      </w:r>
      <w:r w:rsidR="00975262" w:rsidRPr="008C033A">
        <w:rPr>
          <w:rFonts w:ascii="Times New Roman" w:hAnsi="Times New Roman" w:cs="Times New Roman"/>
          <w:sz w:val="24"/>
          <w:szCs w:val="24"/>
          <w:lang w:val="en-US"/>
        </w:rPr>
        <w:t>he results framework</w:t>
      </w:r>
      <w:r w:rsidR="008C033A">
        <w:rPr>
          <w:rFonts w:ascii="Times New Roman" w:hAnsi="Times New Roman" w:cs="Times New Roman"/>
          <w:sz w:val="24"/>
          <w:szCs w:val="24"/>
          <w:lang w:val="en-US"/>
        </w:rPr>
        <w:t>, which</w:t>
      </w:r>
      <w:r w:rsidR="00975262" w:rsidRPr="008C033A">
        <w:rPr>
          <w:rFonts w:ascii="Times New Roman" w:hAnsi="Times New Roman" w:cs="Times New Roman"/>
          <w:sz w:val="24"/>
          <w:szCs w:val="24"/>
          <w:lang w:val="en-US"/>
        </w:rPr>
        <w:t xml:space="preserve"> </w:t>
      </w:r>
      <w:r w:rsidR="002F0C37" w:rsidRPr="008C033A">
        <w:rPr>
          <w:rFonts w:ascii="Times New Roman" w:hAnsi="Times New Roman" w:cs="Times New Roman"/>
          <w:sz w:val="24"/>
          <w:szCs w:val="24"/>
          <w:lang w:val="en-US"/>
        </w:rPr>
        <w:t>is underpinned by three outc</w:t>
      </w:r>
      <w:r w:rsidR="008C033A">
        <w:rPr>
          <w:rFonts w:ascii="Times New Roman" w:hAnsi="Times New Roman" w:cs="Times New Roman"/>
          <w:sz w:val="24"/>
          <w:szCs w:val="24"/>
          <w:lang w:val="en-US"/>
        </w:rPr>
        <w:t>omes and 11 outputs</w:t>
      </w:r>
      <w:r w:rsidR="00217F63">
        <w:rPr>
          <w:rFonts w:ascii="Times New Roman" w:hAnsi="Times New Roman" w:cs="Times New Roman"/>
          <w:sz w:val="24"/>
          <w:szCs w:val="24"/>
          <w:lang w:val="en-US"/>
        </w:rPr>
        <w:t>,</w:t>
      </w:r>
      <w:r w:rsidR="008C033A">
        <w:rPr>
          <w:rFonts w:ascii="Times New Roman" w:hAnsi="Times New Roman" w:cs="Times New Roman"/>
          <w:sz w:val="24"/>
          <w:szCs w:val="24"/>
          <w:lang w:val="en-US"/>
        </w:rPr>
        <w:t xml:space="preserve"> as shown in </w:t>
      </w:r>
      <w:r w:rsidR="002F0C37" w:rsidRPr="008C033A">
        <w:rPr>
          <w:rFonts w:ascii="Times New Roman" w:hAnsi="Times New Roman" w:cs="Times New Roman"/>
          <w:sz w:val="24"/>
          <w:szCs w:val="24"/>
          <w:lang w:val="en-US"/>
        </w:rPr>
        <w:t>Annex V</w:t>
      </w:r>
      <w:r w:rsidR="008C033A">
        <w:rPr>
          <w:rFonts w:ascii="Times New Roman" w:hAnsi="Times New Roman" w:cs="Times New Roman"/>
          <w:sz w:val="24"/>
          <w:szCs w:val="24"/>
          <w:lang w:val="en-US"/>
        </w:rPr>
        <w:t xml:space="preserve">, is </w:t>
      </w:r>
      <w:r w:rsidR="005D4BA7">
        <w:rPr>
          <w:rFonts w:ascii="Times New Roman" w:hAnsi="Times New Roman" w:cs="Times New Roman"/>
          <w:sz w:val="24"/>
          <w:szCs w:val="24"/>
          <w:lang w:val="en-US"/>
        </w:rPr>
        <w:t>adequate</w:t>
      </w:r>
      <w:r w:rsidR="008C033A">
        <w:rPr>
          <w:rFonts w:ascii="Times New Roman" w:hAnsi="Times New Roman" w:cs="Times New Roman"/>
          <w:sz w:val="24"/>
          <w:szCs w:val="24"/>
          <w:lang w:val="en-US"/>
        </w:rPr>
        <w:t xml:space="preserve"> as far as activities and outputs are concerned. </w:t>
      </w:r>
      <w:r w:rsidR="005D4BA7">
        <w:rPr>
          <w:rFonts w:ascii="Times New Roman" w:hAnsi="Times New Roman" w:cs="Times New Roman"/>
          <w:sz w:val="24"/>
          <w:szCs w:val="24"/>
          <w:lang w:val="en-US"/>
        </w:rPr>
        <w:t>Planned a</w:t>
      </w:r>
      <w:r w:rsidR="00CF274D" w:rsidRPr="008C033A">
        <w:rPr>
          <w:rFonts w:ascii="Times New Roman" w:hAnsi="Times New Roman" w:cs="Times New Roman"/>
          <w:sz w:val="24"/>
          <w:szCs w:val="24"/>
          <w:lang w:val="en-US"/>
        </w:rPr>
        <w:t>ctiv</w:t>
      </w:r>
      <w:r w:rsidR="006104D1" w:rsidRPr="008C033A">
        <w:rPr>
          <w:rFonts w:ascii="Times New Roman" w:hAnsi="Times New Roman" w:cs="Times New Roman"/>
          <w:sz w:val="24"/>
          <w:szCs w:val="24"/>
          <w:lang w:val="en-US"/>
        </w:rPr>
        <w:t xml:space="preserve">ities, outputs and </w:t>
      </w:r>
      <w:r w:rsidR="00CF274D" w:rsidRPr="008C033A">
        <w:rPr>
          <w:rFonts w:ascii="Times New Roman" w:hAnsi="Times New Roman" w:cs="Times New Roman"/>
          <w:sz w:val="24"/>
          <w:szCs w:val="24"/>
          <w:lang w:val="en-US"/>
        </w:rPr>
        <w:t>associated costs are discussed in a detailed manner.</w:t>
      </w:r>
      <w:r w:rsidR="008C033A">
        <w:rPr>
          <w:rFonts w:ascii="Times New Roman" w:hAnsi="Times New Roman" w:cs="Times New Roman"/>
          <w:sz w:val="24"/>
          <w:szCs w:val="24"/>
          <w:lang w:val="en-US"/>
        </w:rPr>
        <w:t xml:space="preserve"> Also, </w:t>
      </w:r>
      <w:r w:rsidR="00975262" w:rsidRPr="008C033A">
        <w:rPr>
          <w:rFonts w:ascii="Times New Roman" w:hAnsi="Times New Roman" w:cs="Times New Roman"/>
          <w:sz w:val="24"/>
          <w:szCs w:val="24"/>
          <w:lang w:val="en-US"/>
        </w:rPr>
        <w:t xml:space="preserve">output indicators, baselines and targets are </w:t>
      </w:r>
      <w:r w:rsidR="008C033A">
        <w:rPr>
          <w:rFonts w:ascii="Times New Roman" w:hAnsi="Times New Roman" w:cs="Times New Roman"/>
          <w:sz w:val="24"/>
          <w:szCs w:val="24"/>
          <w:lang w:val="en-US"/>
        </w:rPr>
        <w:t xml:space="preserve">generally </w:t>
      </w:r>
      <w:r w:rsidR="00975262" w:rsidRPr="008C033A">
        <w:rPr>
          <w:rFonts w:ascii="Times New Roman" w:hAnsi="Times New Roman" w:cs="Times New Roman"/>
          <w:sz w:val="24"/>
          <w:szCs w:val="24"/>
          <w:lang w:val="en-US"/>
        </w:rPr>
        <w:t>adequate and well-identified.</w:t>
      </w:r>
    </w:p>
    <w:p w14:paraId="6275D392" w14:textId="77777777" w:rsidR="002F0C37" w:rsidRDefault="008267D7" w:rsidP="005D4BA7">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W</w:t>
      </w:r>
      <w:r w:rsidR="006B1C7D">
        <w:rPr>
          <w:rFonts w:ascii="Times New Roman" w:hAnsi="Times New Roman" w:cs="Times New Roman"/>
          <w:sz w:val="24"/>
          <w:szCs w:val="24"/>
          <w:lang w:val="en-US"/>
        </w:rPr>
        <w:t xml:space="preserve">here the design </w:t>
      </w:r>
      <w:r>
        <w:rPr>
          <w:rFonts w:ascii="Times New Roman" w:hAnsi="Times New Roman" w:cs="Times New Roman"/>
          <w:sz w:val="24"/>
          <w:szCs w:val="24"/>
          <w:lang w:val="en-US"/>
        </w:rPr>
        <w:t xml:space="preserve">of the project </w:t>
      </w:r>
      <w:r w:rsidR="006B1C7D">
        <w:rPr>
          <w:rFonts w:ascii="Times New Roman" w:hAnsi="Times New Roman" w:cs="Times New Roman"/>
          <w:sz w:val="24"/>
          <w:szCs w:val="24"/>
          <w:lang w:val="en-US"/>
        </w:rPr>
        <w:t xml:space="preserve">is less </w:t>
      </w:r>
      <w:r w:rsidR="00D37312">
        <w:rPr>
          <w:rFonts w:ascii="Times New Roman" w:hAnsi="Times New Roman" w:cs="Times New Roman"/>
          <w:sz w:val="24"/>
          <w:szCs w:val="24"/>
          <w:lang w:val="en-US"/>
        </w:rPr>
        <w:t>solid</w:t>
      </w:r>
      <w:r w:rsidR="006B1C7D">
        <w:rPr>
          <w:rFonts w:ascii="Times New Roman" w:hAnsi="Times New Roman" w:cs="Times New Roman"/>
          <w:sz w:val="24"/>
          <w:szCs w:val="24"/>
          <w:lang w:val="en-US"/>
        </w:rPr>
        <w:t xml:space="preserve"> is </w:t>
      </w:r>
      <w:r>
        <w:rPr>
          <w:rFonts w:ascii="Times New Roman" w:hAnsi="Times New Roman" w:cs="Times New Roman"/>
          <w:sz w:val="24"/>
          <w:szCs w:val="24"/>
          <w:lang w:val="en-US"/>
        </w:rPr>
        <w:t xml:space="preserve">at the outcome level. </w:t>
      </w:r>
      <w:r w:rsidRPr="002F0C37">
        <w:rPr>
          <w:rFonts w:ascii="Times New Roman" w:hAnsi="Times New Roman" w:cs="Times New Roman"/>
          <w:sz w:val="24"/>
          <w:szCs w:val="24"/>
          <w:lang w:val="en-US"/>
        </w:rPr>
        <w:t xml:space="preserve">Both framework and outcome indicators are focused on specific products/outputs such as the NSDS and not </w:t>
      </w:r>
      <w:r w:rsidR="005D4BA7">
        <w:rPr>
          <w:rFonts w:ascii="Times New Roman" w:hAnsi="Times New Roman" w:cs="Times New Roman"/>
          <w:sz w:val="24"/>
          <w:szCs w:val="24"/>
          <w:lang w:val="en-US"/>
        </w:rPr>
        <w:t xml:space="preserve">on </w:t>
      </w:r>
      <w:r w:rsidRPr="002F0C37">
        <w:rPr>
          <w:rFonts w:ascii="Times New Roman" w:hAnsi="Times New Roman" w:cs="Times New Roman"/>
          <w:sz w:val="24"/>
          <w:szCs w:val="24"/>
          <w:lang w:val="en-US"/>
        </w:rPr>
        <w:t xml:space="preserve">broader </w:t>
      </w:r>
      <w:r w:rsidR="00D37312">
        <w:rPr>
          <w:rFonts w:ascii="Times New Roman" w:hAnsi="Times New Roman" w:cs="Times New Roman"/>
          <w:sz w:val="24"/>
          <w:szCs w:val="24"/>
          <w:lang w:val="en-US"/>
        </w:rPr>
        <w:t>results</w:t>
      </w:r>
      <w:r w:rsidRPr="002F0C37">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2"/>
      </w:r>
      <w:r w:rsidR="00C878CE">
        <w:rPr>
          <w:rFonts w:ascii="Times New Roman" w:hAnsi="Times New Roman" w:cs="Times New Roman"/>
          <w:sz w:val="24"/>
          <w:szCs w:val="24"/>
          <w:lang w:val="en-US"/>
        </w:rPr>
        <w:t xml:space="preserve"> </w:t>
      </w:r>
      <w:r w:rsidR="00D37312">
        <w:rPr>
          <w:rFonts w:ascii="Times New Roman" w:hAnsi="Times New Roman" w:cs="Times New Roman"/>
          <w:sz w:val="24"/>
          <w:szCs w:val="24"/>
          <w:lang w:val="en-US"/>
        </w:rPr>
        <w:t>Hence, i</w:t>
      </w:r>
      <w:r>
        <w:rPr>
          <w:rFonts w:ascii="Times New Roman" w:hAnsi="Times New Roman" w:cs="Times New Roman"/>
          <w:sz w:val="24"/>
          <w:szCs w:val="24"/>
          <w:lang w:val="en-US"/>
        </w:rPr>
        <w:t xml:space="preserve">t is not clear </w:t>
      </w:r>
      <w:r w:rsidR="006B1C7D">
        <w:rPr>
          <w:rFonts w:ascii="Times New Roman" w:hAnsi="Times New Roman" w:cs="Times New Roman"/>
          <w:sz w:val="24"/>
          <w:szCs w:val="24"/>
          <w:lang w:val="en-US"/>
        </w:rPr>
        <w:t xml:space="preserve">how proposed activities </w:t>
      </w:r>
      <w:r w:rsidR="00217F63">
        <w:rPr>
          <w:rFonts w:ascii="Times New Roman" w:hAnsi="Times New Roman" w:cs="Times New Roman"/>
          <w:sz w:val="24"/>
          <w:szCs w:val="24"/>
          <w:lang w:val="en-US"/>
        </w:rPr>
        <w:t>would</w:t>
      </w:r>
      <w:r>
        <w:rPr>
          <w:rFonts w:ascii="Times New Roman" w:hAnsi="Times New Roman" w:cs="Times New Roman"/>
          <w:sz w:val="24"/>
          <w:szCs w:val="24"/>
          <w:lang w:val="en-US"/>
        </w:rPr>
        <w:t xml:space="preserve"> </w:t>
      </w:r>
      <w:r w:rsidR="006B1C7D">
        <w:rPr>
          <w:rFonts w:ascii="Times New Roman" w:hAnsi="Times New Roman" w:cs="Times New Roman"/>
          <w:sz w:val="24"/>
          <w:szCs w:val="24"/>
          <w:lang w:val="en-US"/>
        </w:rPr>
        <w:t xml:space="preserve">lead to the overarching goal of mainstreaming. </w:t>
      </w:r>
      <w:r w:rsidR="002F0C37">
        <w:rPr>
          <w:rFonts w:ascii="Times New Roman" w:hAnsi="Times New Roman" w:cs="Times New Roman"/>
          <w:sz w:val="24"/>
          <w:szCs w:val="24"/>
          <w:lang w:val="en-US"/>
        </w:rPr>
        <w:t xml:space="preserve"> </w:t>
      </w:r>
      <w:r>
        <w:rPr>
          <w:rFonts w:ascii="Times New Roman" w:hAnsi="Times New Roman" w:cs="Times New Roman"/>
          <w:sz w:val="24"/>
          <w:szCs w:val="24"/>
          <w:lang w:val="en-US"/>
        </w:rPr>
        <w:t>For example, t</w:t>
      </w:r>
      <w:r w:rsidR="002F0C37" w:rsidRPr="002F0C37">
        <w:rPr>
          <w:rFonts w:ascii="Times New Roman" w:hAnsi="Times New Roman" w:cs="Times New Roman"/>
          <w:sz w:val="24"/>
          <w:szCs w:val="24"/>
          <w:lang w:val="en-US"/>
        </w:rPr>
        <w:t xml:space="preserve">here </w:t>
      </w:r>
      <w:r w:rsidR="002F0C37">
        <w:rPr>
          <w:rFonts w:ascii="Times New Roman" w:hAnsi="Times New Roman" w:cs="Times New Roman"/>
          <w:sz w:val="24"/>
          <w:szCs w:val="24"/>
          <w:lang w:val="en-US"/>
        </w:rPr>
        <w:t>seems to be</w:t>
      </w:r>
      <w:r w:rsidR="002F0C37" w:rsidRPr="002F0C37">
        <w:rPr>
          <w:rFonts w:ascii="Times New Roman" w:hAnsi="Times New Roman" w:cs="Times New Roman"/>
          <w:sz w:val="24"/>
          <w:szCs w:val="24"/>
          <w:lang w:val="en-US"/>
        </w:rPr>
        <w:t xml:space="preserve"> a logical </w:t>
      </w:r>
      <w:r w:rsidR="005D4BA7">
        <w:rPr>
          <w:rFonts w:ascii="Times New Roman" w:hAnsi="Times New Roman" w:cs="Times New Roman"/>
          <w:sz w:val="24"/>
          <w:szCs w:val="24"/>
          <w:lang w:val="en-US"/>
        </w:rPr>
        <w:t xml:space="preserve">jump from having documents such as the </w:t>
      </w:r>
      <w:r w:rsidR="002F0C37" w:rsidRPr="002F0C37">
        <w:rPr>
          <w:rFonts w:ascii="Times New Roman" w:hAnsi="Times New Roman" w:cs="Times New Roman"/>
          <w:sz w:val="24"/>
          <w:szCs w:val="24"/>
          <w:lang w:val="en-US"/>
        </w:rPr>
        <w:t xml:space="preserve">NSDS </w:t>
      </w:r>
      <w:r w:rsidR="00D37312">
        <w:rPr>
          <w:rFonts w:ascii="Times New Roman" w:hAnsi="Times New Roman" w:cs="Times New Roman"/>
          <w:sz w:val="24"/>
          <w:szCs w:val="24"/>
          <w:lang w:val="en-US"/>
        </w:rPr>
        <w:t>or</w:t>
      </w:r>
      <w:r w:rsidR="002F0C37" w:rsidRPr="002F0C37">
        <w:rPr>
          <w:rFonts w:ascii="Times New Roman" w:hAnsi="Times New Roman" w:cs="Times New Roman"/>
          <w:sz w:val="24"/>
          <w:szCs w:val="24"/>
          <w:lang w:val="en-US"/>
        </w:rPr>
        <w:t xml:space="preserve"> the SWOT and Gap Analys</w:t>
      </w:r>
      <w:r w:rsidR="005D4BA7">
        <w:rPr>
          <w:rFonts w:ascii="Times New Roman" w:hAnsi="Times New Roman" w:cs="Times New Roman"/>
          <w:sz w:val="24"/>
          <w:szCs w:val="24"/>
          <w:lang w:val="en-US"/>
        </w:rPr>
        <w:t>e</w:t>
      </w:r>
      <w:r w:rsidR="002F0C37" w:rsidRPr="002F0C37">
        <w:rPr>
          <w:rFonts w:ascii="Times New Roman" w:hAnsi="Times New Roman" w:cs="Times New Roman"/>
          <w:sz w:val="24"/>
          <w:szCs w:val="24"/>
          <w:lang w:val="en-US"/>
        </w:rPr>
        <w:t xml:space="preserve">s </w:t>
      </w:r>
      <w:r w:rsidR="00D37312">
        <w:rPr>
          <w:rFonts w:ascii="Times New Roman" w:hAnsi="Times New Roman" w:cs="Times New Roman"/>
          <w:sz w:val="24"/>
          <w:szCs w:val="24"/>
          <w:lang w:val="en-US"/>
        </w:rPr>
        <w:t xml:space="preserve">(these will be clarified further in the report) </w:t>
      </w:r>
      <w:r w:rsidR="002F0C37" w:rsidRPr="002F0C37">
        <w:rPr>
          <w:rFonts w:ascii="Times New Roman" w:hAnsi="Times New Roman" w:cs="Times New Roman"/>
          <w:sz w:val="24"/>
          <w:szCs w:val="24"/>
          <w:lang w:val="en-US"/>
        </w:rPr>
        <w:t xml:space="preserve">to the mainstreaming of Rio principles and obligations into sectoral policies. Just having strategic documents </w:t>
      </w:r>
      <w:r w:rsidR="005D4BA7" w:rsidRPr="005D4BA7">
        <w:rPr>
          <w:rFonts w:ascii="Times New Roman" w:hAnsi="Times New Roman" w:cs="Times New Roman"/>
          <w:i/>
          <w:sz w:val="24"/>
          <w:szCs w:val="24"/>
          <w:lang w:val="en-US"/>
        </w:rPr>
        <w:t>per se</w:t>
      </w:r>
      <w:r w:rsidR="005D4BA7">
        <w:rPr>
          <w:rFonts w:ascii="Times New Roman" w:hAnsi="Times New Roman" w:cs="Times New Roman"/>
          <w:sz w:val="24"/>
          <w:szCs w:val="24"/>
          <w:lang w:val="en-US"/>
        </w:rPr>
        <w:t xml:space="preserve"> </w:t>
      </w:r>
      <w:r w:rsidR="002F0C37" w:rsidRPr="002F0C37">
        <w:rPr>
          <w:rFonts w:ascii="Times New Roman" w:hAnsi="Times New Roman" w:cs="Times New Roman"/>
          <w:sz w:val="24"/>
          <w:szCs w:val="24"/>
          <w:lang w:val="en-US"/>
        </w:rPr>
        <w:t>is not sufficient for the mainstreaming of certain principles into policies, let alone their implementation.</w:t>
      </w:r>
      <w:r w:rsidR="00C878CE">
        <w:rPr>
          <w:rFonts w:ascii="Times New Roman" w:hAnsi="Times New Roman" w:cs="Times New Roman"/>
          <w:sz w:val="24"/>
          <w:szCs w:val="24"/>
          <w:lang w:val="en-US"/>
        </w:rPr>
        <w:t xml:space="preserve"> Furthermore, even when outcome indicators </w:t>
      </w:r>
      <w:r w:rsidR="005D4BA7">
        <w:rPr>
          <w:rFonts w:ascii="Times New Roman" w:hAnsi="Times New Roman" w:cs="Times New Roman"/>
          <w:sz w:val="24"/>
          <w:szCs w:val="24"/>
          <w:lang w:val="en-US"/>
        </w:rPr>
        <w:t xml:space="preserve">in the Project Document </w:t>
      </w:r>
      <w:r w:rsidR="00C878CE">
        <w:rPr>
          <w:rFonts w:ascii="Times New Roman" w:hAnsi="Times New Roman" w:cs="Times New Roman"/>
          <w:sz w:val="24"/>
          <w:szCs w:val="24"/>
          <w:lang w:val="en-US"/>
        </w:rPr>
        <w:t>are not directly related to output</w:t>
      </w:r>
      <w:r w:rsidR="005D4BA7">
        <w:rPr>
          <w:rFonts w:ascii="Times New Roman" w:hAnsi="Times New Roman" w:cs="Times New Roman"/>
          <w:sz w:val="24"/>
          <w:szCs w:val="24"/>
          <w:lang w:val="en-US"/>
        </w:rPr>
        <w:t>s,</w:t>
      </w:r>
      <w:r w:rsidR="00C878CE">
        <w:rPr>
          <w:rFonts w:ascii="Times New Roman" w:hAnsi="Times New Roman" w:cs="Times New Roman"/>
          <w:sz w:val="24"/>
          <w:szCs w:val="24"/>
          <w:lang w:val="en-US"/>
        </w:rPr>
        <w:t xml:space="preserve"> they are not always </w:t>
      </w:r>
      <w:r w:rsidR="00D37312">
        <w:rPr>
          <w:rFonts w:ascii="Times New Roman" w:hAnsi="Times New Roman" w:cs="Times New Roman"/>
          <w:sz w:val="24"/>
          <w:szCs w:val="24"/>
          <w:lang w:val="en-US"/>
        </w:rPr>
        <w:t>specific</w:t>
      </w:r>
      <w:r w:rsidR="00C878CE">
        <w:rPr>
          <w:rFonts w:ascii="Times New Roman" w:hAnsi="Times New Roman" w:cs="Times New Roman"/>
          <w:sz w:val="24"/>
          <w:szCs w:val="24"/>
          <w:lang w:val="en-US"/>
        </w:rPr>
        <w:t xml:space="preserve">. For example, </w:t>
      </w:r>
      <w:r w:rsidR="005D4BA7">
        <w:rPr>
          <w:rFonts w:ascii="Times New Roman" w:hAnsi="Times New Roman" w:cs="Times New Roman"/>
          <w:sz w:val="24"/>
          <w:szCs w:val="24"/>
          <w:lang w:val="en-US"/>
        </w:rPr>
        <w:t xml:space="preserve">the </w:t>
      </w:r>
      <w:r w:rsidR="00C878CE">
        <w:rPr>
          <w:rFonts w:ascii="Times New Roman" w:hAnsi="Times New Roman" w:cs="Times New Roman"/>
          <w:sz w:val="24"/>
          <w:szCs w:val="24"/>
          <w:lang w:val="en-US"/>
        </w:rPr>
        <w:t xml:space="preserve">outcome targets 3, 4 and 5 </w:t>
      </w:r>
      <w:r w:rsidR="005D4BA7">
        <w:rPr>
          <w:rFonts w:ascii="Times New Roman" w:hAnsi="Times New Roman" w:cs="Times New Roman"/>
          <w:sz w:val="24"/>
          <w:szCs w:val="24"/>
          <w:lang w:val="en-US"/>
        </w:rPr>
        <w:t xml:space="preserve">shown in Box 3 below </w:t>
      </w:r>
      <w:r w:rsidR="00C878CE">
        <w:rPr>
          <w:rFonts w:ascii="Times New Roman" w:hAnsi="Times New Roman" w:cs="Times New Roman"/>
          <w:sz w:val="24"/>
          <w:szCs w:val="24"/>
          <w:lang w:val="en-US"/>
        </w:rPr>
        <w:t xml:space="preserve">are not </w:t>
      </w:r>
      <w:r w:rsidR="00D37312">
        <w:rPr>
          <w:rFonts w:ascii="Times New Roman" w:hAnsi="Times New Roman" w:cs="Times New Roman"/>
          <w:sz w:val="24"/>
          <w:szCs w:val="24"/>
          <w:lang w:val="en-US"/>
        </w:rPr>
        <w:t>useful</w:t>
      </w:r>
      <w:r w:rsidR="005D4BA7">
        <w:rPr>
          <w:rFonts w:ascii="Times New Roman" w:hAnsi="Times New Roman" w:cs="Times New Roman"/>
          <w:sz w:val="24"/>
          <w:szCs w:val="24"/>
          <w:lang w:val="en-US"/>
        </w:rPr>
        <w:t xml:space="preserve"> because they are not defined in clear terms and are not directly measurable</w:t>
      </w:r>
      <w:r w:rsidR="00C878CE">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9360"/>
      </w:tblGrid>
      <w:tr w:rsidR="00C878CE" w:rsidRPr="00C878CE" w14:paraId="56F6C34E" w14:textId="77777777" w:rsidTr="00C878CE">
        <w:tc>
          <w:tcPr>
            <w:tcW w:w="9576" w:type="dxa"/>
            <w:tcBorders>
              <w:top w:val="nil"/>
              <w:left w:val="nil"/>
              <w:bottom w:val="single" w:sz="4" w:space="0" w:color="auto"/>
              <w:right w:val="nil"/>
            </w:tcBorders>
          </w:tcPr>
          <w:p w14:paraId="5D4263AD" w14:textId="7C99889C" w:rsidR="00C878CE" w:rsidRPr="00C878CE" w:rsidRDefault="00C878CE" w:rsidP="00C878CE">
            <w:pPr>
              <w:widowControl w:val="0"/>
              <w:adjustRightInd w:val="0"/>
              <w:textAlignment w:val="baseline"/>
              <w:rPr>
                <w:rFonts w:ascii="Times New Roman" w:hAnsi="Times New Roman" w:cs="Times New Roman"/>
                <w:b/>
                <w:color w:val="1F497D" w:themeColor="text2"/>
                <w:sz w:val="24"/>
                <w:szCs w:val="24"/>
              </w:rPr>
            </w:pPr>
            <w:bookmarkStart w:id="35" w:name="_Toc504935681"/>
            <w:r w:rsidRPr="00C878CE">
              <w:rPr>
                <w:rFonts w:ascii="Times New Roman" w:hAnsi="Times New Roman" w:cs="Times New Roman"/>
                <w:b/>
                <w:color w:val="1F497D" w:themeColor="text2"/>
                <w:sz w:val="24"/>
                <w:szCs w:val="24"/>
              </w:rPr>
              <w:t xml:space="preserve">Box </w:t>
            </w:r>
            <w:r w:rsidRPr="00C878CE">
              <w:rPr>
                <w:rFonts w:ascii="Times New Roman" w:hAnsi="Times New Roman" w:cs="Times New Roman"/>
                <w:b/>
                <w:color w:val="1F497D" w:themeColor="text2"/>
                <w:sz w:val="24"/>
                <w:szCs w:val="24"/>
              </w:rPr>
              <w:fldChar w:fldCharType="begin"/>
            </w:r>
            <w:r w:rsidRPr="00C878CE">
              <w:rPr>
                <w:rFonts w:ascii="Times New Roman" w:hAnsi="Times New Roman" w:cs="Times New Roman"/>
                <w:b/>
                <w:color w:val="1F497D" w:themeColor="text2"/>
                <w:sz w:val="24"/>
                <w:szCs w:val="24"/>
              </w:rPr>
              <w:instrText xml:space="preserve"> SEQ Box \* ARABIC </w:instrText>
            </w:r>
            <w:r w:rsidRPr="00C878CE">
              <w:rPr>
                <w:rFonts w:ascii="Times New Roman" w:hAnsi="Times New Roman" w:cs="Times New Roman"/>
                <w:b/>
                <w:color w:val="1F497D" w:themeColor="text2"/>
                <w:sz w:val="24"/>
                <w:szCs w:val="24"/>
              </w:rPr>
              <w:fldChar w:fldCharType="separate"/>
            </w:r>
            <w:r w:rsidR="001A1F06">
              <w:rPr>
                <w:rFonts w:ascii="Times New Roman" w:hAnsi="Times New Roman" w:cs="Times New Roman"/>
                <w:b/>
                <w:noProof/>
                <w:color w:val="1F497D" w:themeColor="text2"/>
                <w:sz w:val="24"/>
                <w:szCs w:val="24"/>
              </w:rPr>
              <w:t>3</w:t>
            </w:r>
            <w:r w:rsidRPr="00C878CE">
              <w:rPr>
                <w:rFonts w:ascii="Times New Roman" w:hAnsi="Times New Roman" w:cs="Times New Roman"/>
                <w:b/>
                <w:color w:val="1F497D" w:themeColor="text2"/>
                <w:sz w:val="24"/>
                <w:szCs w:val="24"/>
              </w:rPr>
              <w:fldChar w:fldCharType="end"/>
            </w:r>
            <w:r w:rsidRPr="00C878CE">
              <w:rPr>
                <w:rFonts w:ascii="Times New Roman" w:hAnsi="Times New Roman" w:cs="Times New Roman"/>
                <w:b/>
                <w:color w:val="1F497D" w:themeColor="text2"/>
                <w:sz w:val="24"/>
                <w:szCs w:val="24"/>
              </w:rPr>
              <w:t>: Outcome Targets 3, 4 and 5</w:t>
            </w:r>
            <w:r>
              <w:rPr>
                <w:rFonts w:ascii="Times New Roman" w:hAnsi="Times New Roman" w:cs="Times New Roman"/>
                <w:b/>
                <w:color w:val="1F497D" w:themeColor="text2"/>
                <w:sz w:val="24"/>
                <w:szCs w:val="24"/>
              </w:rPr>
              <w:t xml:space="preserve"> in the Logical Framework</w:t>
            </w:r>
            <w:bookmarkEnd w:id="35"/>
          </w:p>
        </w:tc>
      </w:tr>
      <w:tr w:rsidR="00817289" w:rsidRPr="00C878CE" w14:paraId="264EB614" w14:textId="77777777" w:rsidTr="0036278C">
        <w:tc>
          <w:tcPr>
            <w:tcW w:w="9576" w:type="dxa"/>
            <w:tcBorders>
              <w:top w:val="single" w:sz="4" w:space="0" w:color="auto"/>
            </w:tcBorders>
            <w:shd w:val="clear" w:color="auto" w:fill="F2F2F2" w:themeFill="background1" w:themeFillShade="F2"/>
          </w:tcPr>
          <w:p w14:paraId="53AF70E9" w14:textId="77777777" w:rsidR="00D37312" w:rsidRDefault="008927BB" w:rsidP="00D37312">
            <w:pPr>
              <w:widowControl w:val="0"/>
              <w:adjustRightInd w:val="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In the project logical framework, </w:t>
            </w:r>
            <w:r w:rsidR="00D37312">
              <w:rPr>
                <w:rFonts w:ascii="Times New Roman" w:hAnsi="Times New Roman" w:cs="Times New Roman"/>
                <w:sz w:val="24"/>
                <w:szCs w:val="24"/>
              </w:rPr>
              <w:t xml:space="preserve">Outcome targets 3, 4 and 5 </w:t>
            </w:r>
            <w:r>
              <w:rPr>
                <w:rFonts w:ascii="Times New Roman" w:hAnsi="Times New Roman" w:cs="Times New Roman"/>
                <w:sz w:val="24"/>
                <w:szCs w:val="24"/>
              </w:rPr>
              <w:t>were</w:t>
            </w:r>
            <w:r w:rsidR="00D37312">
              <w:rPr>
                <w:rFonts w:ascii="Times New Roman" w:hAnsi="Times New Roman" w:cs="Times New Roman"/>
                <w:sz w:val="24"/>
                <w:szCs w:val="24"/>
              </w:rPr>
              <w:t xml:space="preserve"> framed as follows:</w:t>
            </w:r>
          </w:p>
          <w:p w14:paraId="0C8B71DD" w14:textId="77777777" w:rsidR="009A3A25" w:rsidRDefault="009A3A25" w:rsidP="00D37312">
            <w:pPr>
              <w:widowControl w:val="0"/>
              <w:adjustRightInd w:val="0"/>
              <w:jc w:val="both"/>
              <w:textAlignment w:val="baseline"/>
              <w:rPr>
                <w:rFonts w:ascii="Times New Roman" w:hAnsi="Times New Roman" w:cs="Times New Roman"/>
                <w:sz w:val="24"/>
                <w:szCs w:val="24"/>
              </w:rPr>
            </w:pPr>
          </w:p>
          <w:p w14:paraId="5C9BEF3E" w14:textId="77777777" w:rsidR="00817289" w:rsidRPr="00C878CE" w:rsidRDefault="00817289" w:rsidP="00CA0A99">
            <w:pPr>
              <w:widowControl w:val="0"/>
              <w:numPr>
                <w:ilvl w:val="0"/>
                <w:numId w:val="71"/>
              </w:numPr>
              <w:adjustRightInd w:val="0"/>
              <w:jc w:val="both"/>
              <w:textAlignment w:val="baseline"/>
              <w:rPr>
                <w:rFonts w:ascii="Times New Roman" w:hAnsi="Times New Roman" w:cs="Times New Roman"/>
                <w:sz w:val="24"/>
                <w:szCs w:val="24"/>
              </w:rPr>
            </w:pPr>
            <w:r w:rsidRPr="00C878CE">
              <w:rPr>
                <w:rFonts w:ascii="Times New Roman" w:hAnsi="Times New Roman" w:cs="Times New Roman"/>
                <w:sz w:val="24"/>
                <w:szCs w:val="24"/>
              </w:rPr>
              <w:t>There is a minimum of 20% increase in the understanding of the Rio Convention mainstreaming among government staff</w:t>
            </w:r>
          </w:p>
          <w:p w14:paraId="6536140F" w14:textId="77777777" w:rsidR="00817289" w:rsidRPr="00C878CE" w:rsidRDefault="00817289" w:rsidP="00CA0A99">
            <w:pPr>
              <w:widowControl w:val="0"/>
              <w:numPr>
                <w:ilvl w:val="0"/>
                <w:numId w:val="71"/>
              </w:numPr>
              <w:adjustRightInd w:val="0"/>
              <w:jc w:val="both"/>
              <w:textAlignment w:val="baseline"/>
              <w:rPr>
                <w:rFonts w:ascii="Times New Roman" w:hAnsi="Times New Roman" w:cs="Times New Roman"/>
                <w:sz w:val="24"/>
                <w:szCs w:val="24"/>
              </w:rPr>
            </w:pPr>
            <w:r w:rsidRPr="00C878CE">
              <w:rPr>
                <w:rFonts w:ascii="Times New Roman" w:hAnsi="Times New Roman" w:cs="Times New Roman"/>
                <w:sz w:val="24"/>
                <w:szCs w:val="24"/>
              </w:rPr>
              <w:t xml:space="preserve">There is a minimum of 15% increase in the appreciation of the Rio Conventions among the </w:t>
            </w:r>
            <w:proofErr w:type="gramStart"/>
            <w:r w:rsidRPr="00C878CE">
              <w:rPr>
                <w:rFonts w:ascii="Times New Roman" w:hAnsi="Times New Roman" w:cs="Times New Roman"/>
                <w:sz w:val="24"/>
                <w:szCs w:val="24"/>
              </w:rPr>
              <w:t>general public</w:t>
            </w:r>
            <w:proofErr w:type="gramEnd"/>
          </w:p>
          <w:p w14:paraId="66AC6AEC" w14:textId="77777777" w:rsidR="00817289" w:rsidRPr="00C878CE" w:rsidRDefault="00817289" w:rsidP="00CA0A99">
            <w:pPr>
              <w:widowControl w:val="0"/>
              <w:numPr>
                <w:ilvl w:val="0"/>
                <w:numId w:val="71"/>
              </w:numPr>
              <w:adjustRightInd w:val="0"/>
              <w:jc w:val="both"/>
              <w:textAlignment w:val="baseline"/>
              <w:rPr>
                <w:rFonts w:ascii="Times New Roman" w:hAnsi="Times New Roman" w:cs="Times New Roman"/>
                <w:sz w:val="24"/>
                <w:szCs w:val="24"/>
              </w:rPr>
            </w:pPr>
            <w:r w:rsidRPr="00C878CE">
              <w:rPr>
                <w:rFonts w:ascii="Times New Roman" w:hAnsi="Times New Roman" w:cs="Times New Roman"/>
                <w:sz w:val="24"/>
                <w:szCs w:val="24"/>
              </w:rPr>
              <w:t>There is a minimum of 25% increase in the acceptance by government representatives and other stakeholder representatives of the legitimacy of the SDS and its accompanying Roadmap</w:t>
            </w:r>
          </w:p>
          <w:p w14:paraId="7F8EDA04" w14:textId="77777777" w:rsidR="00817289" w:rsidRPr="00C878CE" w:rsidRDefault="00817289" w:rsidP="005D4BA7">
            <w:pPr>
              <w:jc w:val="both"/>
              <w:rPr>
                <w:rFonts w:ascii="Times New Roman" w:hAnsi="Times New Roman" w:cs="Times New Roman"/>
                <w:sz w:val="24"/>
                <w:szCs w:val="24"/>
                <w:lang w:val="en-US"/>
              </w:rPr>
            </w:pPr>
          </w:p>
        </w:tc>
      </w:tr>
    </w:tbl>
    <w:p w14:paraId="34ABE306" w14:textId="77777777" w:rsidR="00817289" w:rsidRDefault="00817289" w:rsidP="004751DD">
      <w:pPr>
        <w:jc w:val="both"/>
        <w:rPr>
          <w:rFonts w:ascii="Times New Roman" w:hAnsi="Times New Roman" w:cs="Times New Roman"/>
          <w:sz w:val="24"/>
          <w:szCs w:val="24"/>
          <w:lang w:val="en-US"/>
        </w:rPr>
      </w:pPr>
    </w:p>
    <w:p w14:paraId="41313B24" w14:textId="77777777" w:rsidR="006B1C7D" w:rsidRDefault="00D37312" w:rsidP="004751DD">
      <w:pPr>
        <w:jc w:val="both"/>
        <w:rPr>
          <w:rFonts w:ascii="Times New Roman" w:hAnsi="Times New Roman" w:cs="Times New Roman"/>
          <w:sz w:val="24"/>
          <w:szCs w:val="24"/>
          <w:lang w:val="en-US"/>
        </w:rPr>
      </w:pPr>
      <w:r>
        <w:rPr>
          <w:rFonts w:ascii="Times New Roman" w:hAnsi="Times New Roman" w:cs="Times New Roman"/>
          <w:sz w:val="24"/>
          <w:szCs w:val="24"/>
          <w:lang w:val="en-US"/>
        </w:rPr>
        <w:t>In addition to</w:t>
      </w:r>
      <w:r w:rsidR="00AD13EA">
        <w:rPr>
          <w:rFonts w:ascii="Times New Roman" w:hAnsi="Times New Roman" w:cs="Times New Roman"/>
          <w:sz w:val="24"/>
          <w:szCs w:val="24"/>
          <w:lang w:val="en-US"/>
        </w:rPr>
        <w:t xml:space="preserve"> the logical framework, there are </w:t>
      </w:r>
      <w:proofErr w:type="gramStart"/>
      <w:r>
        <w:rPr>
          <w:rFonts w:ascii="Times New Roman" w:hAnsi="Times New Roman" w:cs="Times New Roman"/>
          <w:sz w:val="24"/>
          <w:szCs w:val="24"/>
          <w:lang w:val="en-US"/>
        </w:rPr>
        <w:t>a number of</w:t>
      </w:r>
      <w:proofErr w:type="gramEnd"/>
      <w:r>
        <w:rPr>
          <w:rFonts w:ascii="Times New Roman" w:hAnsi="Times New Roman" w:cs="Times New Roman"/>
          <w:sz w:val="24"/>
          <w:szCs w:val="24"/>
          <w:lang w:val="en-US"/>
        </w:rPr>
        <w:t xml:space="preserve"> </w:t>
      </w:r>
      <w:r w:rsidR="00AD13EA">
        <w:rPr>
          <w:rFonts w:ascii="Times New Roman" w:hAnsi="Times New Roman" w:cs="Times New Roman"/>
          <w:sz w:val="24"/>
          <w:szCs w:val="24"/>
          <w:lang w:val="en-US"/>
        </w:rPr>
        <w:t>other</w:t>
      </w:r>
      <w:r w:rsidR="006B1C7D">
        <w:rPr>
          <w:rFonts w:ascii="Times New Roman" w:hAnsi="Times New Roman" w:cs="Times New Roman"/>
          <w:sz w:val="24"/>
          <w:szCs w:val="24"/>
          <w:lang w:val="en-US"/>
        </w:rPr>
        <w:t xml:space="preserve"> </w:t>
      </w:r>
      <w:r w:rsidR="00217F63">
        <w:rPr>
          <w:rFonts w:ascii="Times New Roman" w:hAnsi="Times New Roman" w:cs="Times New Roman"/>
          <w:sz w:val="24"/>
          <w:szCs w:val="24"/>
          <w:lang w:val="en-US"/>
        </w:rPr>
        <w:t xml:space="preserve">design </w:t>
      </w:r>
      <w:r w:rsidR="006B1C7D">
        <w:rPr>
          <w:rFonts w:ascii="Times New Roman" w:hAnsi="Times New Roman" w:cs="Times New Roman"/>
          <w:sz w:val="24"/>
          <w:szCs w:val="24"/>
          <w:lang w:val="en-US"/>
        </w:rPr>
        <w:t xml:space="preserve">aspects </w:t>
      </w:r>
      <w:r>
        <w:rPr>
          <w:rFonts w:ascii="Times New Roman" w:hAnsi="Times New Roman" w:cs="Times New Roman"/>
          <w:sz w:val="24"/>
          <w:szCs w:val="24"/>
          <w:lang w:val="en-US"/>
        </w:rPr>
        <w:t xml:space="preserve">which </w:t>
      </w:r>
      <w:r w:rsidR="00217F63">
        <w:rPr>
          <w:rFonts w:ascii="Times New Roman" w:hAnsi="Times New Roman" w:cs="Times New Roman"/>
          <w:sz w:val="24"/>
          <w:szCs w:val="24"/>
          <w:lang w:val="en-US"/>
        </w:rPr>
        <w:t>could have been framed more adequately</w:t>
      </w:r>
      <w:r w:rsidR="006B1C7D">
        <w:rPr>
          <w:rFonts w:ascii="Times New Roman" w:hAnsi="Times New Roman" w:cs="Times New Roman"/>
          <w:sz w:val="24"/>
          <w:szCs w:val="24"/>
          <w:lang w:val="en-US"/>
        </w:rPr>
        <w:t>.</w:t>
      </w:r>
      <w:r w:rsidR="00AD13EA">
        <w:rPr>
          <w:rFonts w:ascii="Times New Roman" w:hAnsi="Times New Roman" w:cs="Times New Roman"/>
          <w:sz w:val="24"/>
          <w:szCs w:val="24"/>
          <w:lang w:val="en-US"/>
        </w:rPr>
        <w:t xml:space="preserve"> The following </w:t>
      </w:r>
      <w:r>
        <w:rPr>
          <w:rFonts w:ascii="Times New Roman" w:hAnsi="Times New Roman" w:cs="Times New Roman"/>
          <w:sz w:val="24"/>
          <w:szCs w:val="24"/>
          <w:lang w:val="en-US"/>
        </w:rPr>
        <w:t>is a short summary of</w:t>
      </w:r>
      <w:r w:rsidR="00AD13EA">
        <w:rPr>
          <w:rFonts w:ascii="Times New Roman" w:hAnsi="Times New Roman" w:cs="Times New Roman"/>
          <w:sz w:val="24"/>
          <w:szCs w:val="24"/>
          <w:lang w:val="en-US"/>
        </w:rPr>
        <w:t xml:space="preserve"> the most important ones.</w:t>
      </w:r>
      <w:r w:rsidR="00217F63">
        <w:rPr>
          <w:rFonts w:ascii="Times New Roman" w:hAnsi="Times New Roman" w:cs="Times New Roman"/>
          <w:sz w:val="24"/>
          <w:szCs w:val="24"/>
          <w:lang w:val="en-US"/>
        </w:rPr>
        <w:t xml:space="preserve"> It is important to emphasize here the following discussion does not pertain to how the project was implemented, but only to how it was designed.</w:t>
      </w:r>
    </w:p>
    <w:p w14:paraId="18B6A561" w14:textId="77777777" w:rsidR="00AD13EA" w:rsidRPr="00AD13EA" w:rsidRDefault="00E6157E" w:rsidP="004751DD">
      <w:pPr>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Insufficient F</w:t>
      </w:r>
      <w:r w:rsidR="00AD13EA" w:rsidRPr="00AD13EA">
        <w:rPr>
          <w:rFonts w:ascii="Times New Roman" w:hAnsi="Times New Roman" w:cs="Times New Roman"/>
          <w:sz w:val="24"/>
          <w:szCs w:val="24"/>
          <w:u w:val="single"/>
          <w:lang w:val="en-US"/>
        </w:rPr>
        <w:t xml:space="preserve">ocus on </w:t>
      </w:r>
      <w:r>
        <w:rPr>
          <w:rFonts w:ascii="Times New Roman" w:hAnsi="Times New Roman" w:cs="Times New Roman"/>
          <w:sz w:val="24"/>
          <w:szCs w:val="24"/>
          <w:u w:val="single"/>
          <w:lang w:val="en-US"/>
        </w:rPr>
        <w:t>the P</w:t>
      </w:r>
      <w:r w:rsidR="00AD13EA" w:rsidRPr="00AD13EA">
        <w:rPr>
          <w:rFonts w:ascii="Times New Roman" w:hAnsi="Times New Roman" w:cs="Times New Roman"/>
          <w:sz w:val="24"/>
          <w:szCs w:val="24"/>
          <w:u w:val="single"/>
          <w:lang w:val="en-US"/>
        </w:rPr>
        <w:t>rocess</w:t>
      </w:r>
    </w:p>
    <w:p w14:paraId="31F330CA" w14:textId="77777777" w:rsidR="00266427" w:rsidRDefault="00D37312" w:rsidP="004751DD">
      <w:pPr>
        <w:jc w:val="both"/>
        <w:rPr>
          <w:rFonts w:ascii="Times New Roman" w:hAnsi="Times New Roman" w:cs="Times New Roman"/>
          <w:sz w:val="24"/>
          <w:szCs w:val="24"/>
          <w:lang w:val="en-US"/>
        </w:rPr>
      </w:pPr>
      <w:r>
        <w:rPr>
          <w:rFonts w:ascii="Times New Roman" w:hAnsi="Times New Roman" w:cs="Times New Roman"/>
          <w:sz w:val="24"/>
          <w:szCs w:val="24"/>
          <w:lang w:val="en-US"/>
        </w:rPr>
        <w:t>Not only project outcomes, but th</w:t>
      </w:r>
      <w:r w:rsidR="00AD13EA" w:rsidRPr="00AD13EA">
        <w:rPr>
          <w:rFonts w:ascii="Times New Roman" w:hAnsi="Times New Roman" w:cs="Times New Roman"/>
          <w:sz w:val="24"/>
          <w:szCs w:val="24"/>
          <w:lang w:val="en-US"/>
        </w:rPr>
        <w:t xml:space="preserve">e Project Document </w:t>
      </w:r>
      <w:r>
        <w:rPr>
          <w:rFonts w:ascii="Times New Roman" w:hAnsi="Times New Roman" w:cs="Times New Roman"/>
          <w:sz w:val="24"/>
          <w:szCs w:val="24"/>
          <w:lang w:val="en-US"/>
        </w:rPr>
        <w:t xml:space="preserve">in general </w:t>
      </w:r>
      <w:r w:rsidR="00AD13EA" w:rsidRPr="00AD13EA">
        <w:rPr>
          <w:rFonts w:ascii="Times New Roman" w:hAnsi="Times New Roman" w:cs="Times New Roman"/>
          <w:sz w:val="24"/>
          <w:szCs w:val="24"/>
          <w:lang w:val="en-US"/>
        </w:rPr>
        <w:t xml:space="preserve">is </w:t>
      </w:r>
      <w:r w:rsidR="00AD13EA">
        <w:rPr>
          <w:rFonts w:ascii="Times New Roman" w:hAnsi="Times New Roman" w:cs="Times New Roman"/>
          <w:sz w:val="24"/>
          <w:szCs w:val="24"/>
          <w:lang w:val="en-US"/>
        </w:rPr>
        <w:t>largely</w:t>
      </w:r>
      <w:r w:rsidR="00AD13EA" w:rsidRPr="00AD13EA">
        <w:rPr>
          <w:rFonts w:ascii="Times New Roman" w:hAnsi="Times New Roman" w:cs="Times New Roman"/>
          <w:sz w:val="24"/>
          <w:szCs w:val="24"/>
          <w:lang w:val="en-US"/>
        </w:rPr>
        <w:t xml:space="preserve"> focused on </w:t>
      </w:r>
      <w:r w:rsidR="008C765E">
        <w:rPr>
          <w:rFonts w:ascii="Times New Roman" w:hAnsi="Times New Roman" w:cs="Times New Roman"/>
          <w:sz w:val="24"/>
          <w:szCs w:val="24"/>
          <w:lang w:val="en-US"/>
        </w:rPr>
        <w:t xml:space="preserve">outputs and </w:t>
      </w:r>
      <w:r>
        <w:rPr>
          <w:rFonts w:ascii="Times New Roman" w:hAnsi="Times New Roman" w:cs="Times New Roman"/>
          <w:sz w:val="24"/>
          <w:szCs w:val="24"/>
          <w:lang w:val="en-US"/>
        </w:rPr>
        <w:t xml:space="preserve">specific </w:t>
      </w:r>
      <w:r w:rsidR="00AD13EA">
        <w:rPr>
          <w:rFonts w:ascii="Times New Roman" w:hAnsi="Times New Roman" w:cs="Times New Roman"/>
          <w:sz w:val="24"/>
          <w:szCs w:val="24"/>
          <w:lang w:val="en-US"/>
        </w:rPr>
        <w:t>products such as the NSDS, the Roadmap, sectoral analyses, surveys, trainings, etc.</w:t>
      </w:r>
      <w:r w:rsidR="00266427">
        <w:rPr>
          <w:rFonts w:ascii="Times New Roman" w:hAnsi="Times New Roman" w:cs="Times New Roman"/>
          <w:sz w:val="24"/>
          <w:szCs w:val="24"/>
          <w:lang w:val="en-US"/>
        </w:rPr>
        <w:t xml:space="preserve"> Overall</w:t>
      </w:r>
      <w:r w:rsidR="008C765E">
        <w:rPr>
          <w:rFonts w:ascii="Times New Roman" w:hAnsi="Times New Roman" w:cs="Times New Roman"/>
          <w:sz w:val="24"/>
          <w:szCs w:val="24"/>
          <w:lang w:val="en-US"/>
        </w:rPr>
        <w:t xml:space="preserve">, </w:t>
      </w:r>
      <w:r w:rsidR="00266427">
        <w:rPr>
          <w:rFonts w:ascii="Times New Roman" w:hAnsi="Times New Roman" w:cs="Times New Roman"/>
          <w:sz w:val="24"/>
          <w:szCs w:val="24"/>
          <w:lang w:val="en-US"/>
        </w:rPr>
        <w:t xml:space="preserve">it provides limited </w:t>
      </w:r>
      <w:r w:rsidR="008C765E">
        <w:rPr>
          <w:rFonts w:ascii="Times New Roman" w:hAnsi="Times New Roman" w:cs="Times New Roman"/>
          <w:sz w:val="24"/>
          <w:szCs w:val="24"/>
          <w:lang w:val="en-US"/>
        </w:rPr>
        <w:t xml:space="preserve">guidance on the process through which these outputs will be realized. Let’s take, for example, the development of the NSDS, which is one of the most important aspects of the project. </w:t>
      </w:r>
      <w:r w:rsidR="008C765E" w:rsidRPr="00AD13EA">
        <w:rPr>
          <w:rFonts w:ascii="Times New Roman" w:hAnsi="Times New Roman" w:cs="Times New Roman"/>
          <w:sz w:val="24"/>
          <w:szCs w:val="24"/>
          <w:lang w:val="en-US"/>
        </w:rPr>
        <w:t xml:space="preserve">The Project Document does not outline </w:t>
      </w:r>
      <w:r w:rsidR="00217F63">
        <w:rPr>
          <w:rFonts w:ascii="Times New Roman" w:hAnsi="Times New Roman" w:cs="Times New Roman"/>
          <w:sz w:val="24"/>
          <w:szCs w:val="24"/>
          <w:lang w:val="en-US"/>
        </w:rPr>
        <w:t xml:space="preserve">in any detail </w:t>
      </w:r>
      <w:r w:rsidR="008C765E" w:rsidRPr="00AD13EA">
        <w:rPr>
          <w:rFonts w:ascii="Times New Roman" w:hAnsi="Times New Roman" w:cs="Times New Roman"/>
          <w:sz w:val="24"/>
          <w:szCs w:val="24"/>
          <w:lang w:val="en-US"/>
        </w:rPr>
        <w:t xml:space="preserve">any processes or governance structures that would guide the development of the NSDS. The focus of the </w:t>
      </w:r>
      <w:r w:rsidR="00266427">
        <w:rPr>
          <w:rFonts w:ascii="Times New Roman" w:hAnsi="Times New Roman" w:cs="Times New Roman"/>
          <w:sz w:val="24"/>
          <w:szCs w:val="24"/>
          <w:lang w:val="en-US"/>
        </w:rPr>
        <w:t>document</w:t>
      </w:r>
      <w:r w:rsidR="008C765E" w:rsidRPr="00AD13EA">
        <w:rPr>
          <w:rFonts w:ascii="Times New Roman" w:hAnsi="Times New Roman" w:cs="Times New Roman"/>
          <w:sz w:val="24"/>
          <w:szCs w:val="24"/>
          <w:lang w:val="en-US"/>
        </w:rPr>
        <w:t xml:space="preserve"> is not on the “how” of the formulation, but on the “what” of the NSDS.</w:t>
      </w:r>
      <w:r w:rsidR="00266427">
        <w:rPr>
          <w:rFonts w:ascii="Times New Roman" w:hAnsi="Times New Roman" w:cs="Times New Roman"/>
          <w:sz w:val="24"/>
          <w:szCs w:val="24"/>
          <w:lang w:val="en-US"/>
        </w:rPr>
        <w:t xml:space="preserve"> </w:t>
      </w:r>
      <w:r w:rsidR="008C765E">
        <w:rPr>
          <w:rFonts w:ascii="Times New Roman" w:hAnsi="Times New Roman" w:cs="Times New Roman"/>
          <w:sz w:val="24"/>
          <w:szCs w:val="24"/>
          <w:lang w:val="en-US"/>
        </w:rPr>
        <w:t>T</w:t>
      </w:r>
      <w:r w:rsidR="0004643C" w:rsidRPr="0004643C">
        <w:rPr>
          <w:rFonts w:ascii="Times New Roman" w:hAnsi="Times New Roman" w:cs="Times New Roman"/>
          <w:sz w:val="24"/>
          <w:szCs w:val="24"/>
          <w:lang w:val="en-US"/>
        </w:rPr>
        <w:t xml:space="preserve">he Project Document </w:t>
      </w:r>
      <w:r w:rsidR="00266427">
        <w:rPr>
          <w:rFonts w:ascii="Times New Roman" w:hAnsi="Times New Roman" w:cs="Times New Roman"/>
          <w:sz w:val="24"/>
          <w:szCs w:val="24"/>
          <w:lang w:val="en-US"/>
        </w:rPr>
        <w:t>understates</w:t>
      </w:r>
      <w:r w:rsidR="0004643C" w:rsidRPr="0004643C">
        <w:rPr>
          <w:rFonts w:ascii="Times New Roman" w:hAnsi="Times New Roman" w:cs="Times New Roman"/>
          <w:sz w:val="24"/>
          <w:szCs w:val="24"/>
          <w:lang w:val="en-US"/>
        </w:rPr>
        <w:t xml:space="preserve"> the complexity inherent in the</w:t>
      </w:r>
      <w:r w:rsidR="008C765E">
        <w:rPr>
          <w:rFonts w:ascii="Times New Roman" w:hAnsi="Times New Roman" w:cs="Times New Roman"/>
          <w:sz w:val="24"/>
          <w:szCs w:val="24"/>
          <w:lang w:val="en-US"/>
        </w:rPr>
        <w:t xml:space="preserve"> process of</w:t>
      </w:r>
      <w:r w:rsidR="0004643C" w:rsidRPr="0004643C">
        <w:rPr>
          <w:rFonts w:ascii="Times New Roman" w:hAnsi="Times New Roman" w:cs="Times New Roman"/>
          <w:sz w:val="24"/>
          <w:szCs w:val="24"/>
          <w:lang w:val="en-US"/>
        </w:rPr>
        <w:t xml:space="preserve"> </w:t>
      </w:r>
      <w:r w:rsidR="00266427">
        <w:rPr>
          <w:rFonts w:ascii="Times New Roman" w:hAnsi="Times New Roman" w:cs="Times New Roman"/>
          <w:sz w:val="24"/>
          <w:szCs w:val="24"/>
          <w:lang w:val="en-US"/>
        </w:rPr>
        <w:t>formulating a</w:t>
      </w:r>
      <w:r w:rsidR="0004643C" w:rsidRPr="0004643C">
        <w:rPr>
          <w:rFonts w:ascii="Times New Roman" w:hAnsi="Times New Roman" w:cs="Times New Roman"/>
          <w:sz w:val="24"/>
          <w:szCs w:val="24"/>
          <w:lang w:val="en-US"/>
        </w:rPr>
        <w:t xml:space="preserve"> national development strategy.</w:t>
      </w:r>
      <w:r w:rsidR="008C765E">
        <w:rPr>
          <w:rFonts w:ascii="Times New Roman" w:hAnsi="Times New Roman" w:cs="Times New Roman"/>
          <w:sz w:val="24"/>
          <w:szCs w:val="24"/>
          <w:lang w:val="en-US"/>
        </w:rPr>
        <w:t xml:space="preserve"> There is </w:t>
      </w:r>
      <w:r w:rsidR="00266427">
        <w:rPr>
          <w:rFonts w:ascii="Times New Roman" w:hAnsi="Times New Roman" w:cs="Times New Roman"/>
          <w:sz w:val="24"/>
          <w:szCs w:val="24"/>
          <w:lang w:val="en-US"/>
        </w:rPr>
        <w:t>ample</w:t>
      </w:r>
      <w:r w:rsidR="008C765E">
        <w:rPr>
          <w:rFonts w:ascii="Times New Roman" w:hAnsi="Times New Roman" w:cs="Times New Roman"/>
          <w:sz w:val="24"/>
          <w:szCs w:val="24"/>
          <w:lang w:val="en-US"/>
        </w:rPr>
        <w:t xml:space="preserve"> evidence out there, shown by other countries’ experiences, that </w:t>
      </w:r>
      <w:r w:rsidR="00AD13EA" w:rsidRPr="00AD13EA">
        <w:rPr>
          <w:rFonts w:ascii="Times New Roman" w:hAnsi="Times New Roman" w:cs="Times New Roman"/>
          <w:sz w:val="24"/>
          <w:szCs w:val="24"/>
          <w:lang w:val="en-US"/>
        </w:rPr>
        <w:t>the benefits of developing a national strategy are just a</w:t>
      </w:r>
      <w:r w:rsidR="00AD13EA">
        <w:rPr>
          <w:rFonts w:ascii="Times New Roman" w:hAnsi="Times New Roman" w:cs="Times New Roman"/>
          <w:sz w:val="24"/>
          <w:szCs w:val="24"/>
          <w:lang w:val="en-US"/>
        </w:rPr>
        <w:t>s</w:t>
      </w:r>
      <w:r w:rsidR="00AD13EA" w:rsidRPr="00AD13EA">
        <w:rPr>
          <w:rFonts w:ascii="Times New Roman" w:hAnsi="Times New Roman" w:cs="Times New Roman"/>
          <w:sz w:val="24"/>
          <w:szCs w:val="24"/>
          <w:lang w:val="en-US"/>
        </w:rPr>
        <w:t xml:space="preserve"> much, if not more, </w:t>
      </w:r>
      <w:r w:rsidR="00266427">
        <w:rPr>
          <w:rFonts w:ascii="Times New Roman" w:hAnsi="Times New Roman" w:cs="Times New Roman"/>
          <w:sz w:val="24"/>
          <w:szCs w:val="24"/>
          <w:lang w:val="en-US"/>
        </w:rPr>
        <w:t>related to</w:t>
      </w:r>
      <w:r w:rsidR="00AD13EA" w:rsidRPr="00AD13EA">
        <w:rPr>
          <w:rFonts w:ascii="Times New Roman" w:hAnsi="Times New Roman" w:cs="Times New Roman"/>
          <w:sz w:val="24"/>
          <w:szCs w:val="24"/>
          <w:lang w:val="en-US"/>
        </w:rPr>
        <w:t xml:space="preserve"> the process through which it is developed</w:t>
      </w:r>
      <w:r w:rsidR="008C765E">
        <w:rPr>
          <w:rFonts w:ascii="Times New Roman" w:hAnsi="Times New Roman" w:cs="Times New Roman"/>
          <w:sz w:val="24"/>
          <w:szCs w:val="24"/>
          <w:lang w:val="en-US"/>
        </w:rPr>
        <w:t xml:space="preserve"> </w:t>
      </w:r>
      <w:r w:rsidR="00AD13EA" w:rsidRPr="00AD13EA">
        <w:rPr>
          <w:rFonts w:ascii="Times New Roman" w:hAnsi="Times New Roman" w:cs="Times New Roman"/>
          <w:sz w:val="24"/>
          <w:szCs w:val="24"/>
          <w:lang w:val="en-US"/>
        </w:rPr>
        <w:lastRenderedPageBreak/>
        <w:t xml:space="preserve">than the document </w:t>
      </w:r>
      <w:r w:rsidR="00266427">
        <w:rPr>
          <w:rFonts w:ascii="Times New Roman" w:hAnsi="Times New Roman" w:cs="Times New Roman"/>
          <w:sz w:val="24"/>
          <w:szCs w:val="24"/>
          <w:lang w:val="en-US"/>
        </w:rPr>
        <w:t>(</w:t>
      </w:r>
      <w:proofErr w:type="gramStart"/>
      <w:r w:rsidR="00266427">
        <w:rPr>
          <w:rFonts w:ascii="Times New Roman" w:hAnsi="Times New Roman" w:cs="Times New Roman"/>
          <w:sz w:val="24"/>
          <w:szCs w:val="24"/>
          <w:lang w:val="en-US"/>
        </w:rPr>
        <w:t>end product</w:t>
      </w:r>
      <w:proofErr w:type="gramEnd"/>
      <w:r w:rsidR="00266427">
        <w:rPr>
          <w:rFonts w:ascii="Times New Roman" w:hAnsi="Times New Roman" w:cs="Times New Roman"/>
          <w:sz w:val="24"/>
          <w:szCs w:val="24"/>
          <w:lang w:val="en-US"/>
        </w:rPr>
        <w:t xml:space="preserve">) </w:t>
      </w:r>
      <w:r w:rsidR="00AD13EA" w:rsidRPr="00AD13EA">
        <w:rPr>
          <w:rFonts w:ascii="Times New Roman" w:hAnsi="Times New Roman" w:cs="Times New Roman"/>
          <w:sz w:val="24"/>
          <w:szCs w:val="24"/>
          <w:lang w:val="en-US"/>
        </w:rPr>
        <w:t xml:space="preserve">itself. </w:t>
      </w:r>
      <w:r w:rsidR="00013890" w:rsidRPr="0004643C">
        <w:rPr>
          <w:rFonts w:ascii="Times New Roman" w:hAnsi="Times New Roman" w:cs="Times New Roman"/>
          <w:sz w:val="24"/>
          <w:szCs w:val="24"/>
          <w:lang w:val="en-US"/>
        </w:rPr>
        <w:t xml:space="preserve">The formulation of a national development </w:t>
      </w:r>
      <w:r w:rsidR="00266427">
        <w:rPr>
          <w:rFonts w:ascii="Times New Roman" w:hAnsi="Times New Roman" w:cs="Times New Roman"/>
          <w:sz w:val="24"/>
          <w:szCs w:val="24"/>
          <w:lang w:val="en-US"/>
        </w:rPr>
        <w:t>strategy</w:t>
      </w:r>
      <w:r w:rsidR="00013890" w:rsidRPr="0004643C">
        <w:rPr>
          <w:rFonts w:ascii="Times New Roman" w:hAnsi="Times New Roman" w:cs="Times New Roman"/>
          <w:sz w:val="24"/>
          <w:szCs w:val="24"/>
          <w:lang w:val="en-US"/>
        </w:rPr>
        <w:t xml:space="preserve"> is a massive undertaking that</w:t>
      </w:r>
      <w:r w:rsidR="00266427">
        <w:rPr>
          <w:rFonts w:ascii="Times New Roman" w:hAnsi="Times New Roman" w:cs="Times New Roman"/>
          <w:sz w:val="24"/>
          <w:szCs w:val="24"/>
          <w:lang w:val="en-US"/>
        </w:rPr>
        <w:t xml:space="preserve"> </w:t>
      </w:r>
      <w:r w:rsidR="00013890" w:rsidRPr="0004643C">
        <w:rPr>
          <w:rFonts w:ascii="Times New Roman" w:hAnsi="Times New Roman" w:cs="Times New Roman"/>
          <w:sz w:val="24"/>
          <w:szCs w:val="24"/>
          <w:lang w:val="en-US"/>
        </w:rPr>
        <w:t>involve</w:t>
      </w:r>
      <w:r w:rsidR="00266427">
        <w:rPr>
          <w:rFonts w:ascii="Times New Roman" w:hAnsi="Times New Roman" w:cs="Times New Roman"/>
          <w:sz w:val="24"/>
          <w:szCs w:val="24"/>
          <w:lang w:val="en-US"/>
        </w:rPr>
        <w:t>s</w:t>
      </w:r>
      <w:r w:rsidR="00013890" w:rsidRPr="0004643C">
        <w:rPr>
          <w:rFonts w:ascii="Times New Roman" w:hAnsi="Times New Roman" w:cs="Times New Roman"/>
          <w:sz w:val="24"/>
          <w:szCs w:val="24"/>
          <w:lang w:val="en-US"/>
        </w:rPr>
        <w:t xml:space="preserve"> </w:t>
      </w:r>
      <w:proofErr w:type="gramStart"/>
      <w:r w:rsidR="00013890" w:rsidRPr="0004643C">
        <w:rPr>
          <w:rFonts w:ascii="Times New Roman" w:hAnsi="Times New Roman" w:cs="Times New Roman"/>
          <w:sz w:val="24"/>
          <w:szCs w:val="24"/>
          <w:lang w:val="en-US"/>
        </w:rPr>
        <w:t>a large number of</w:t>
      </w:r>
      <w:proofErr w:type="gramEnd"/>
      <w:r w:rsidR="00013890" w:rsidRPr="0004643C">
        <w:rPr>
          <w:rFonts w:ascii="Times New Roman" w:hAnsi="Times New Roman" w:cs="Times New Roman"/>
          <w:sz w:val="24"/>
          <w:szCs w:val="24"/>
          <w:lang w:val="en-US"/>
        </w:rPr>
        <w:t xml:space="preserve"> actors and activities</w:t>
      </w:r>
      <w:r w:rsidR="00266427">
        <w:rPr>
          <w:rFonts w:ascii="Times New Roman" w:hAnsi="Times New Roman" w:cs="Times New Roman"/>
          <w:sz w:val="24"/>
          <w:szCs w:val="24"/>
          <w:lang w:val="en-US"/>
        </w:rPr>
        <w:t xml:space="preserve"> and requires a significant amount of resources</w:t>
      </w:r>
      <w:r w:rsidR="00013890" w:rsidRPr="0004643C">
        <w:rPr>
          <w:rFonts w:ascii="Times New Roman" w:hAnsi="Times New Roman" w:cs="Times New Roman"/>
          <w:sz w:val="24"/>
          <w:szCs w:val="24"/>
          <w:lang w:val="en-US"/>
        </w:rPr>
        <w:t>.</w:t>
      </w:r>
      <w:r w:rsidR="00013890">
        <w:rPr>
          <w:rFonts w:ascii="Times New Roman" w:hAnsi="Times New Roman" w:cs="Times New Roman"/>
          <w:sz w:val="24"/>
          <w:szCs w:val="24"/>
          <w:lang w:val="en-US"/>
        </w:rPr>
        <w:t xml:space="preserve"> </w:t>
      </w:r>
      <w:r w:rsidR="00266427">
        <w:rPr>
          <w:rFonts w:ascii="Times New Roman" w:hAnsi="Times New Roman" w:cs="Times New Roman"/>
          <w:sz w:val="24"/>
          <w:szCs w:val="24"/>
          <w:lang w:val="en-US"/>
        </w:rPr>
        <w:t xml:space="preserve">To be sustainable and fully institutionalized, it also </w:t>
      </w:r>
      <w:r w:rsidR="00C5055C">
        <w:rPr>
          <w:rFonts w:ascii="Times New Roman" w:hAnsi="Times New Roman" w:cs="Times New Roman"/>
          <w:sz w:val="24"/>
          <w:szCs w:val="24"/>
          <w:lang w:val="en-US"/>
        </w:rPr>
        <w:t>requires</w:t>
      </w:r>
      <w:r w:rsidR="00266427">
        <w:rPr>
          <w:rFonts w:ascii="Times New Roman" w:hAnsi="Times New Roman" w:cs="Times New Roman"/>
          <w:sz w:val="24"/>
          <w:szCs w:val="24"/>
          <w:lang w:val="en-US"/>
        </w:rPr>
        <w:t xml:space="preserve"> </w:t>
      </w:r>
      <w:r w:rsidR="00AD13EA" w:rsidRPr="00AD13EA">
        <w:rPr>
          <w:rFonts w:ascii="Times New Roman" w:hAnsi="Times New Roman" w:cs="Times New Roman"/>
          <w:sz w:val="24"/>
          <w:szCs w:val="24"/>
          <w:lang w:val="en-US"/>
        </w:rPr>
        <w:t xml:space="preserve">the </w:t>
      </w:r>
      <w:r w:rsidR="00C5055C">
        <w:rPr>
          <w:rFonts w:ascii="Times New Roman" w:hAnsi="Times New Roman" w:cs="Times New Roman"/>
          <w:sz w:val="24"/>
          <w:szCs w:val="24"/>
          <w:lang w:val="en-US"/>
        </w:rPr>
        <w:t>full support</w:t>
      </w:r>
      <w:r w:rsidR="00AD13EA" w:rsidRPr="00AD13EA">
        <w:rPr>
          <w:rFonts w:ascii="Times New Roman" w:hAnsi="Times New Roman" w:cs="Times New Roman"/>
          <w:sz w:val="24"/>
          <w:szCs w:val="24"/>
          <w:lang w:val="en-US"/>
        </w:rPr>
        <w:t xml:space="preserve"> of the country’s leadership and a wide political coalition (including political parties and civil society).</w:t>
      </w:r>
      <w:r w:rsidR="00013890">
        <w:rPr>
          <w:rFonts w:ascii="Times New Roman" w:hAnsi="Times New Roman" w:cs="Times New Roman"/>
          <w:sz w:val="24"/>
          <w:szCs w:val="24"/>
          <w:lang w:val="en-US"/>
        </w:rPr>
        <w:t xml:space="preserve"> </w:t>
      </w:r>
      <w:r w:rsidR="00266427">
        <w:rPr>
          <w:rFonts w:ascii="Times New Roman" w:hAnsi="Times New Roman" w:cs="Times New Roman"/>
          <w:sz w:val="24"/>
          <w:szCs w:val="24"/>
          <w:lang w:val="en-US"/>
        </w:rPr>
        <w:t xml:space="preserve">The way the </w:t>
      </w:r>
      <w:r w:rsidR="00217F63">
        <w:rPr>
          <w:rFonts w:ascii="Times New Roman" w:hAnsi="Times New Roman" w:cs="Times New Roman"/>
          <w:sz w:val="24"/>
          <w:szCs w:val="24"/>
          <w:lang w:val="en-US"/>
        </w:rPr>
        <w:t>NSDS</w:t>
      </w:r>
      <w:r w:rsidR="00266427">
        <w:rPr>
          <w:rFonts w:ascii="Times New Roman" w:hAnsi="Times New Roman" w:cs="Times New Roman"/>
          <w:sz w:val="24"/>
          <w:szCs w:val="24"/>
          <w:lang w:val="en-US"/>
        </w:rPr>
        <w:t xml:space="preserve"> </w:t>
      </w:r>
      <w:r w:rsidR="00217F63">
        <w:rPr>
          <w:rFonts w:ascii="Times New Roman" w:hAnsi="Times New Roman" w:cs="Times New Roman"/>
          <w:sz w:val="24"/>
          <w:szCs w:val="24"/>
          <w:lang w:val="en-US"/>
        </w:rPr>
        <w:t xml:space="preserve">process </w:t>
      </w:r>
      <w:r w:rsidR="00266427">
        <w:rPr>
          <w:rFonts w:ascii="Times New Roman" w:hAnsi="Times New Roman" w:cs="Times New Roman"/>
          <w:sz w:val="24"/>
          <w:szCs w:val="24"/>
          <w:lang w:val="en-US"/>
        </w:rPr>
        <w:t xml:space="preserve">unfolded </w:t>
      </w:r>
      <w:r w:rsidR="00217F63">
        <w:rPr>
          <w:rFonts w:ascii="Times New Roman" w:hAnsi="Times New Roman" w:cs="Times New Roman"/>
          <w:sz w:val="24"/>
          <w:szCs w:val="24"/>
          <w:lang w:val="en-US"/>
        </w:rPr>
        <w:t>supports</w:t>
      </w:r>
      <w:r w:rsidR="00266427">
        <w:rPr>
          <w:rFonts w:ascii="Times New Roman" w:hAnsi="Times New Roman" w:cs="Times New Roman"/>
          <w:sz w:val="24"/>
          <w:szCs w:val="24"/>
          <w:lang w:val="en-US"/>
        </w:rPr>
        <w:t xml:space="preserve"> this point – with hindsight, we know that the project had a hard time obtaining the right level of commitment from the government’s leadership for the adoption of the strategy.</w:t>
      </w:r>
    </w:p>
    <w:p w14:paraId="59A371D9" w14:textId="77777777" w:rsidR="00203915" w:rsidRDefault="00C5055C" w:rsidP="004751DD">
      <w:pPr>
        <w:jc w:val="both"/>
        <w:rPr>
          <w:rFonts w:ascii="Times New Roman" w:hAnsi="Times New Roman" w:cs="Times New Roman"/>
          <w:sz w:val="24"/>
          <w:szCs w:val="24"/>
          <w:lang w:val="en-US"/>
        </w:rPr>
      </w:pPr>
      <w:r>
        <w:rPr>
          <w:rFonts w:ascii="Times New Roman" w:hAnsi="Times New Roman" w:cs="Times New Roman"/>
          <w:sz w:val="24"/>
          <w:szCs w:val="24"/>
          <w:lang w:val="en-US"/>
        </w:rPr>
        <w:t>Excessive</w:t>
      </w:r>
      <w:r w:rsidR="00013890">
        <w:rPr>
          <w:rFonts w:ascii="Times New Roman" w:hAnsi="Times New Roman" w:cs="Times New Roman"/>
          <w:sz w:val="24"/>
          <w:szCs w:val="24"/>
          <w:lang w:val="en-US"/>
        </w:rPr>
        <w:t xml:space="preserve"> focus on </w:t>
      </w:r>
      <w:r>
        <w:rPr>
          <w:rFonts w:ascii="Times New Roman" w:hAnsi="Times New Roman" w:cs="Times New Roman"/>
          <w:sz w:val="24"/>
          <w:szCs w:val="24"/>
          <w:lang w:val="en-US"/>
        </w:rPr>
        <w:t>the document</w:t>
      </w:r>
      <w:r w:rsidR="00013890">
        <w:rPr>
          <w:rFonts w:ascii="Times New Roman" w:hAnsi="Times New Roman" w:cs="Times New Roman"/>
          <w:sz w:val="24"/>
          <w:szCs w:val="24"/>
          <w:lang w:val="en-US"/>
        </w:rPr>
        <w:t xml:space="preserve">, </w:t>
      </w:r>
      <w:r w:rsidR="00013890" w:rsidRPr="008204A4">
        <w:rPr>
          <w:rFonts w:ascii="Times New Roman" w:hAnsi="Times New Roman" w:cs="Times New Roman"/>
          <w:sz w:val="24"/>
          <w:szCs w:val="24"/>
          <w:lang w:val="en-US"/>
        </w:rPr>
        <w:t xml:space="preserve">without </w:t>
      </w:r>
      <w:r w:rsidR="00217F63">
        <w:rPr>
          <w:rFonts w:ascii="Times New Roman" w:hAnsi="Times New Roman" w:cs="Times New Roman"/>
          <w:sz w:val="24"/>
          <w:szCs w:val="24"/>
          <w:lang w:val="en-US"/>
        </w:rPr>
        <w:t xml:space="preserve">paying </w:t>
      </w:r>
      <w:r w:rsidR="00013890" w:rsidRPr="008204A4">
        <w:rPr>
          <w:rFonts w:ascii="Times New Roman" w:hAnsi="Times New Roman" w:cs="Times New Roman"/>
          <w:sz w:val="24"/>
          <w:szCs w:val="24"/>
          <w:lang w:val="en-US"/>
        </w:rPr>
        <w:t xml:space="preserve">sufficient attention to the </w:t>
      </w:r>
      <w:r>
        <w:rPr>
          <w:rFonts w:ascii="Times New Roman" w:hAnsi="Times New Roman" w:cs="Times New Roman"/>
          <w:sz w:val="24"/>
          <w:szCs w:val="24"/>
          <w:lang w:val="en-US"/>
        </w:rPr>
        <w:t>process</w:t>
      </w:r>
      <w:r w:rsidR="00013890">
        <w:rPr>
          <w:rFonts w:ascii="Times New Roman" w:hAnsi="Times New Roman" w:cs="Times New Roman"/>
          <w:sz w:val="24"/>
          <w:szCs w:val="24"/>
          <w:lang w:val="en-US"/>
        </w:rPr>
        <w:t xml:space="preserve">, </w:t>
      </w:r>
      <w:r w:rsidR="00217F63">
        <w:rPr>
          <w:rFonts w:ascii="Times New Roman" w:hAnsi="Times New Roman" w:cs="Times New Roman"/>
          <w:sz w:val="24"/>
          <w:szCs w:val="24"/>
          <w:lang w:val="en-US"/>
        </w:rPr>
        <w:t>is also expected to have an impact on</w:t>
      </w:r>
      <w:r w:rsidR="00013890">
        <w:rPr>
          <w:rFonts w:ascii="Times New Roman" w:hAnsi="Times New Roman" w:cs="Times New Roman"/>
          <w:sz w:val="24"/>
          <w:szCs w:val="24"/>
          <w:lang w:val="en-US"/>
        </w:rPr>
        <w:t xml:space="preserve"> implementation</w:t>
      </w:r>
      <w:r w:rsidR="00217F63">
        <w:rPr>
          <w:rFonts w:ascii="Times New Roman" w:hAnsi="Times New Roman" w:cs="Times New Roman"/>
          <w:sz w:val="24"/>
          <w:szCs w:val="24"/>
          <w:lang w:val="en-US"/>
        </w:rPr>
        <w:t xml:space="preserve"> – </w:t>
      </w:r>
      <w:proofErr w:type="gramStart"/>
      <w:r w:rsidR="00217F63">
        <w:rPr>
          <w:rFonts w:ascii="Times New Roman" w:hAnsi="Times New Roman" w:cs="Times New Roman"/>
          <w:sz w:val="24"/>
          <w:szCs w:val="24"/>
          <w:lang w:val="en-US"/>
        </w:rPr>
        <w:t>if and when</w:t>
      </w:r>
      <w:proofErr w:type="gramEnd"/>
      <w:r w:rsidR="00217F63">
        <w:rPr>
          <w:rFonts w:ascii="Times New Roman" w:hAnsi="Times New Roman" w:cs="Times New Roman"/>
          <w:sz w:val="24"/>
          <w:szCs w:val="24"/>
          <w:lang w:val="en-US"/>
        </w:rPr>
        <w:t xml:space="preserve"> the strategy will be adopted by the government.</w:t>
      </w:r>
      <w:r w:rsidR="00013890">
        <w:rPr>
          <w:rFonts w:ascii="Times New Roman" w:hAnsi="Times New Roman" w:cs="Times New Roman"/>
          <w:sz w:val="24"/>
          <w:szCs w:val="24"/>
          <w:lang w:val="en-US"/>
        </w:rPr>
        <w:t xml:space="preserve"> </w:t>
      </w:r>
      <w:r w:rsidR="00217F63">
        <w:rPr>
          <w:rFonts w:ascii="Times New Roman" w:hAnsi="Times New Roman" w:cs="Times New Roman"/>
          <w:sz w:val="24"/>
          <w:szCs w:val="24"/>
          <w:lang w:val="en-US"/>
        </w:rPr>
        <w:t>This</w:t>
      </w:r>
      <w:r w:rsidR="00013890">
        <w:rPr>
          <w:rFonts w:ascii="Times New Roman" w:hAnsi="Times New Roman" w:cs="Times New Roman"/>
          <w:sz w:val="24"/>
          <w:szCs w:val="24"/>
          <w:lang w:val="en-US"/>
        </w:rPr>
        <w:t xml:space="preserve"> is an endemic problem in Ukraine</w:t>
      </w:r>
      <w:r w:rsidR="00217F63">
        <w:rPr>
          <w:rFonts w:ascii="Times New Roman" w:hAnsi="Times New Roman" w:cs="Times New Roman"/>
          <w:sz w:val="24"/>
          <w:szCs w:val="24"/>
          <w:lang w:val="en-US"/>
        </w:rPr>
        <w:t xml:space="preserve"> - t</w:t>
      </w:r>
      <w:r w:rsidR="00013890">
        <w:rPr>
          <w:rFonts w:ascii="Times New Roman" w:hAnsi="Times New Roman" w:cs="Times New Roman"/>
          <w:sz w:val="24"/>
          <w:szCs w:val="24"/>
          <w:lang w:val="en-US"/>
        </w:rPr>
        <w:t>he country</w:t>
      </w:r>
      <w:r w:rsidR="008204A4" w:rsidRPr="008204A4">
        <w:rPr>
          <w:rFonts w:ascii="Times New Roman" w:hAnsi="Times New Roman" w:cs="Times New Roman"/>
          <w:sz w:val="24"/>
          <w:szCs w:val="24"/>
          <w:lang w:val="en-US"/>
        </w:rPr>
        <w:t xml:space="preserve"> has over time introduced </w:t>
      </w:r>
      <w:proofErr w:type="gramStart"/>
      <w:r w:rsidR="008204A4" w:rsidRPr="008204A4">
        <w:rPr>
          <w:rFonts w:ascii="Times New Roman" w:hAnsi="Times New Roman" w:cs="Times New Roman"/>
          <w:sz w:val="24"/>
          <w:szCs w:val="24"/>
          <w:lang w:val="en-US"/>
        </w:rPr>
        <w:t>a number of</w:t>
      </w:r>
      <w:proofErr w:type="gramEnd"/>
      <w:r w:rsidR="008204A4" w:rsidRPr="008204A4">
        <w:rPr>
          <w:rFonts w:ascii="Times New Roman" w:hAnsi="Times New Roman" w:cs="Times New Roman"/>
          <w:sz w:val="24"/>
          <w:szCs w:val="24"/>
          <w:lang w:val="en-US"/>
        </w:rPr>
        <w:t xml:space="preserve"> policies and </w:t>
      </w:r>
      <w:r>
        <w:rPr>
          <w:rFonts w:ascii="Times New Roman" w:hAnsi="Times New Roman" w:cs="Times New Roman"/>
          <w:sz w:val="24"/>
          <w:szCs w:val="24"/>
          <w:lang w:val="en-US"/>
        </w:rPr>
        <w:t>laws to implement the c</w:t>
      </w:r>
      <w:r w:rsidR="008204A4" w:rsidRPr="008204A4">
        <w:rPr>
          <w:rFonts w:ascii="Times New Roman" w:hAnsi="Times New Roman" w:cs="Times New Roman"/>
          <w:sz w:val="24"/>
          <w:szCs w:val="24"/>
          <w:lang w:val="en-US"/>
        </w:rPr>
        <w:t xml:space="preserve">onventions, but there is a general weakness in their implementation. The </w:t>
      </w:r>
      <w:r w:rsidR="00217F63">
        <w:rPr>
          <w:rFonts w:ascii="Times New Roman" w:hAnsi="Times New Roman" w:cs="Times New Roman"/>
          <w:sz w:val="24"/>
          <w:szCs w:val="24"/>
          <w:lang w:val="en-US"/>
        </w:rPr>
        <w:t xml:space="preserve">strategy’s </w:t>
      </w:r>
      <w:r w:rsidR="008204A4" w:rsidRPr="008204A4">
        <w:rPr>
          <w:rFonts w:ascii="Times New Roman" w:hAnsi="Times New Roman" w:cs="Times New Roman"/>
          <w:sz w:val="24"/>
          <w:szCs w:val="24"/>
          <w:lang w:val="en-US"/>
        </w:rPr>
        <w:t>accompany</w:t>
      </w:r>
      <w:r>
        <w:rPr>
          <w:rFonts w:ascii="Times New Roman" w:hAnsi="Times New Roman" w:cs="Times New Roman"/>
          <w:sz w:val="24"/>
          <w:szCs w:val="24"/>
          <w:lang w:val="en-US"/>
        </w:rPr>
        <w:t>ing Roadmap (action plan) that wa</w:t>
      </w:r>
      <w:r w:rsidR="008204A4" w:rsidRPr="008204A4">
        <w:rPr>
          <w:rFonts w:ascii="Times New Roman" w:hAnsi="Times New Roman" w:cs="Times New Roman"/>
          <w:sz w:val="24"/>
          <w:szCs w:val="24"/>
          <w:lang w:val="en-US"/>
        </w:rPr>
        <w:t xml:space="preserve">s envisaged as one of the outputs of the project </w:t>
      </w:r>
      <w:r w:rsidR="00217F63">
        <w:rPr>
          <w:rFonts w:ascii="Times New Roman" w:hAnsi="Times New Roman" w:cs="Times New Roman"/>
          <w:sz w:val="24"/>
          <w:szCs w:val="24"/>
          <w:lang w:val="en-US"/>
        </w:rPr>
        <w:t>was</w:t>
      </w:r>
      <w:r w:rsidR="008204A4" w:rsidRPr="008204A4">
        <w:rPr>
          <w:rFonts w:ascii="Times New Roman" w:hAnsi="Times New Roman" w:cs="Times New Roman"/>
          <w:sz w:val="24"/>
          <w:szCs w:val="24"/>
          <w:lang w:val="en-US"/>
        </w:rPr>
        <w:t xml:space="preserve"> a good step</w:t>
      </w:r>
      <w:r w:rsidR="00217F63">
        <w:rPr>
          <w:rFonts w:ascii="Times New Roman" w:hAnsi="Times New Roman" w:cs="Times New Roman"/>
          <w:sz w:val="24"/>
          <w:szCs w:val="24"/>
          <w:lang w:val="en-US"/>
        </w:rPr>
        <w:t xml:space="preserve"> to address the issue of implementation</w:t>
      </w:r>
      <w:r w:rsidR="008204A4" w:rsidRPr="008204A4">
        <w:rPr>
          <w:rFonts w:ascii="Times New Roman" w:hAnsi="Times New Roman" w:cs="Times New Roman"/>
          <w:sz w:val="24"/>
          <w:szCs w:val="24"/>
          <w:lang w:val="en-US"/>
        </w:rPr>
        <w:t>, but still not sufficient because it focuse</w:t>
      </w:r>
      <w:r w:rsidR="00203915">
        <w:rPr>
          <w:rFonts w:ascii="Times New Roman" w:hAnsi="Times New Roman" w:cs="Times New Roman"/>
          <w:sz w:val="24"/>
          <w:szCs w:val="24"/>
          <w:lang w:val="en-US"/>
        </w:rPr>
        <w:t>d</w:t>
      </w:r>
      <w:r w:rsidR="008204A4" w:rsidRPr="008204A4">
        <w:rPr>
          <w:rFonts w:ascii="Times New Roman" w:hAnsi="Times New Roman" w:cs="Times New Roman"/>
          <w:sz w:val="24"/>
          <w:szCs w:val="24"/>
          <w:lang w:val="en-US"/>
        </w:rPr>
        <w:t xml:space="preserve"> </w:t>
      </w:r>
      <w:r>
        <w:rPr>
          <w:rFonts w:ascii="Times New Roman" w:hAnsi="Times New Roman" w:cs="Times New Roman"/>
          <w:sz w:val="24"/>
          <w:szCs w:val="24"/>
          <w:lang w:val="en-US"/>
        </w:rPr>
        <w:t>largely</w:t>
      </w:r>
      <w:r w:rsidR="008204A4" w:rsidRPr="008204A4">
        <w:rPr>
          <w:rFonts w:ascii="Times New Roman" w:hAnsi="Times New Roman" w:cs="Times New Roman"/>
          <w:sz w:val="24"/>
          <w:szCs w:val="24"/>
          <w:lang w:val="en-US"/>
        </w:rPr>
        <w:t xml:space="preserve"> on </w:t>
      </w:r>
      <w:r>
        <w:rPr>
          <w:rFonts w:ascii="Times New Roman" w:hAnsi="Times New Roman" w:cs="Times New Roman"/>
          <w:sz w:val="24"/>
          <w:szCs w:val="24"/>
          <w:lang w:val="en-US"/>
        </w:rPr>
        <w:t>actions (</w:t>
      </w:r>
      <w:r w:rsidR="008204A4" w:rsidRPr="008204A4">
        <w:rPr>
          <w:rFonts w:ascii="Times New Roman" w:hAnsi="Times New Roman" w:cs="Times New Roman"/>
          <w:sz w:val="24"/>
          <w:szCs w:val="24"/>
          <w:lang w:val="en-US"/>
        </w:rPr>
        <w:t>what needs to be done</w:t>
      </w:r>
      <w:r>
        <w:rPr>
          <w:rFonts w:ascii="Times New Roman" w:hAnsi="Times New Roman" w:cs="Times New Roman"/>
          <w:sz w:val="24"/>
          <w:szCs w:val="24"/>
          <w:lang w:val="en-US"/>
        </w:rPr>
        <w:t>)</w:t>
      </w:r>
      <w:r w:rsidR="008204A4" w:rsidRPr="008204A4">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less so on the process (</w:t>
      </w:r>
      <w:r w:rsidR="008204A4" w:rsidRPr="008204A4">
        <w:rPr>
          <w:rFonts w:ascii="Times New Roman" w:hAnsi="Times New Roman" w:cs="Times New Roman"/>
          <w:sz w:val="24"/>
          <w:szCs w:val="24"/>
          <w:lang w:val="en-US"/>
        </w:rPr>
        <w:t>how it can be done</w:t>
      </w:r>
      <w:r>
        <w:rPr>
          <w:rFonts w:ascii="Times New Roman" w:hAnsi="Times New Roman" w:cs="Times New Roman"/>
          <w:sz w:val="24"/>
          <w:szCs w:val="24"/>
          <w:lang w:val="en-US"/>
        </w:rPr>
        <w:t>)</w:t>
      </w:r>
      <w:r w:rsidR="008204A4" w:rsidRPr="008204A4">
        <w:rPr>
          <w:rFonts w:ascii="Times New Roman" w:hAnsi="Times New Roman" w:cs="Times New Roman"/>
          <w:sz w:val="24"/>
          <w:szCs w:val="24"/>
          <w:lang w:val="en-US"/>
        </w:rPr>
        <w:t xml:space="preserve">. </w:t>
      </w:r>
    </w:p>
    <w:p w14:paraId="6E538212" w14:textId="77777777" w:rsidR="0004643C" w:rsidRDefault="00203915" w:rsidP="004751DD">
      <w:pPr>
        <w:jc w:val="both"/>
        <w:rPr>
          <w:rFonts w:ascii="Times New Roman" w:hAnsi="Times New Roman" w:cs="Times New Roman"/>
          <w:sz w:val="24"/>
          <w:szCs w:val="24"/>
          <w:lang w:val="en-US"/>
        </w:rPr>
      </w:pPr>
      <w:r>
        <w:rPr>
          <w:rFonts w:ascii="Times New Roman" w:hAnsi="Times New Roman" w:cs="Times New Roman"/>
          <w:sz w:val="24"/>
          <w:szCs w:val="24"/>
          <w:lang w:val="en-US"/>
        </w:rPr>
        <w:t>Overall, i</w:t>
      </w:r>
      <w:r w:rsidR="008204A4" w:rsidRPr="008204A4">
        <w:rPr>
          <w:rFonts w:ascii="Times New Roman" w:hAnsi="Times New Roman" w:cs="Times New Roman"/>
          <w:sz w:val="24"/>
          <w:szCs w:val="24"/>
          <w:lang w:val="en-US"/>
        </w:rPr>
        <w:t xml:space="preserve">t would have been useful if the Project Document had focused not only on the development of the NSDS but also the capability of government entities to implement it from a political, technical and financial perspective. An implementation-focused approach </w:t>
      </w:r>
      <w:r w:rsidR="00C5055C">
        <w:rPr>
          <w:rFonts w:ascii="Times New Roman" w:hAnsi="Times New Roman" w:cs="Times New Roman"/>
          <w:sz w:val="24"/>
          <w:szCs w:val="24"/>
          <w:lang w:val="en-US"/>
        </w:rPr>
        <w:t>would have</w:t>
      </w:r>
      <w:r w:rsidR="008204A4" w:rsidRPr="008204A4">
        <w:rPr>
          <w:rFonts w:ascii="Times New Roman" w:hAnsi="Times New Roman" w:cs="Times New Roman"/>
          <w:sz w:val="24"/>
          <w:szCs w:val="24"/>
          <w:lang w:val="en-US"/>
        </w:rPr>
        <w:t xml:space="preserve"> require</w:t>
      </w:r>
      <w:r w:rsidR="00C5055C">
        <w:rPr>
          <w:rFonts w:ascii="Times New Roman" w:hAnsi="Times New Roman" w:cs="Times New Roman"/>
          <w:sz w:val="24"/>
          <w:szCs w:val="24"/>
          <w:lang w:val="en-US"/>
        </w:rPr>
        <w:t>d</w:t>
      </w:r>
      <w:r w:rsidR="008204A4" w:rsidRPr="008204A4">
        <w:rPr>
          <w:rFonts w:ascii="Times New Roman" w:hAnsi="Times New Roman" w:cs="Times New Roman"/>
          <w:sz w:val="24"/>
          <w:szCs w:val="24"/>
          <w:lang w:val="en-US"/>
        </w:rPr>
        <w:t xml:space="preserve"> that the focus of project shift</w:t>
      </w:r>
      <w:r w:rsidR="00C5055C">
        <w:rPr>
          <w:rFonts w:ascii="Times New Roman" w:hAnsi="Times New Roman" w:cs="Times New Roman"/>
          <w:sz w:val="24"/>
          <w:szCs w:val="24"/>
          <w:lang w:val="en-US"/>
        </w:rPr>
        <w:t>ed</w:t>
      </w:r>
      <w:r w:rsidR="008204A4" w:rsidRPr="008204A4">
        <w:rPr>
          <w:rFonts w:ascii="Times New Roman" w:hAnsi="Times New Roman" w:cs="Times New Roman"/>
          <w:sz w:val="24"/>
          <w:szCs w:val="24"/>
          <w:lang w:val="en-US"/>
        </w:rPr>
        <w:t xml:space="preserve"> from form (how </w:t>
      </w:r>
      <w:r w:rsidR="00C5055C">
        <w:rPr>
          <w:rFonts w:ascii="Times New Roman" w:hAnsi="Times New Roman" w:cs="Times New Roman"/>
          <w:sz w:val="24"/>
          <w:szCs w:val="24"/>
          <w:lang w:val="en-US"/>
        </w:rPr>
        <w:t>the strategy</w:t>
      </w:r>
      <w:r w:rsidR="008204A4" w:rsidRPr="008204A4">
        <w:rPr>
          <w:rFonts w:ascii="Times New Roman" w:hAnsi="Times New Roman" w:cs="Times New Roman"/>
          <w:sz w:val="24"/>
          <w:szCs w:val="24"/>
          <w:lang w:val="en-US"/>
        </w:rPr>
        <w:t xml:space="preserve"> looks like) to functionality (how the strategy will be implemented and what effects it produces).</w:t>
      </w:r>
    </w:p>
    <w:p w14:paraId="14B1F07E" w14:textId="77777777" w:rsidR="00AD13EA" w:rsidRDefault="00203915" w:rsidP="004751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Such </w:t>
      </w:r>
      <w:r w:rsidR="00AD13EA" w:rsidRPr="00AD13EA">
        <w:rPr>
          <w:rFonts w:ascii="Times New Roman" w:hAnsi="Times New Roman" w:cs="Times New Roman"/>
          <w:sz w:val="24"/>
          <w:szCs w:val="24"/>
          <w:lang w:val="en-US"/>
        </w:rPr>
        <w:t xml:space="preserve">conceptualization of </w:t>
      </w:r>
      <w:r w:rsidR="00C5055C">
        <w:rPr>
          <w:rFonts w:ascii="Times New Roman" w:hAnsi="Times New Roman" w:cs="Times New Roman"/>
          <w:sz w:val="24"/>
          <w:szCs w:val="24"/>
          <w:lang w:val="en-US"/>
        </w:rPr>
        <w:t xml:space="preserve">NSDS’s </w:t>
      </w:r>
      <w:r w:rsidR="00AD13EA" w:rsidRPr="00AD13EA">
        <w:rPr>
          <w:rFonts w:ascii="Times New Roman" w:hAnsi="Times New Roman" w:cs="Times New Roman"/>
          <w:sz w:val="24"/>
          <w:szCs w:val="24"/>
          <w:lang w:val="en-US"/>
        </w:rPr>
        <w:t xml:space="preserve">formulation </w:t>
      </w:r>
      <w:r>
        <w:rPr>
          <w:rFonts w:ascii="Times New Roman" w:hAnsi="Times New Roman" w:cs="Times New Roman"/>
          <w:sz w:val="24"/>
          <w:szCs w:val="24"/>
          <w:lang w:val="en-US"/>
        </w:rPr>
        <w:t xml:space="preserve">is underpinned by the assumption that the formulation of the strategy is </w:t>
      </w:r>
      <w:r w:rsidR="00AD13EA" w:rsidRPr="00AD13EA">
        <w:rPr>
          <w:rFonts w:ascii="Times New Roman" w:hAnsi="Times New Roman" w:cs="Times New Roman"/>
          <w:sz w:val="24"/>
          <w:szCs w:val="24"/>
          <w:lang w:val="en-US"/>
        </w:rPr>
        <w:t xml:space="preserve">a technical intervention, rather than a political consensus-building process. </w:t>
      </w:r>
      <w:r>
        <w:rPr>
          <w:rFonts w:ascii="Times New Roman" w:hAnsi="Times New Roman" w:cs="Times New Roman"/>
          <w:sz w:val="24"/>
          <w:szCs w:val="24"/>
          <w:lang w:val="en-US"/>
        </w:rPr>
        <w:t>When the</w:t>
      </w:r>
      <w:r w:rsidR="00AD13EA" w:rsidRPr="00AD13EA">
        <w:rPr>
          <w:rFonts w:ascii="Times New Roman" w:hAnsi="Times New Roman" w:cs="Times New Roman"/>
          <w:sz w:val="24"/>
          <w:szCs w:val="24"/>
          <w:lang w:val="en-US"/>
        </w:rPr>
        <w:t xml:space="preserve"> mainstreaming of environmental concerns in the planning process is seen as a technical issue, </w:t>
      </w:r>
      <w:r>
        <w:rPr>
          <w:rFonts w:ascii="Times New Roman" w:hAnsi="Times New Roman" w:cs="Times New Roman"/>
          <w:sz w:val="24"/>
          <w:szCs w:val="24"/>
          <w:lang w:val="en-US"/>
        </w:rPr>
        <w:t>it</w:t>
      </w:r>
      <w:r w:rsidR="00AD13EA" w:rsidRPr="00AD13EA">
        <w:rPr>
          <w:rFonts w:ascii="Times New Roman" w:hAnsi="Times New Roman" w:cs="Times New Roman"/>
          <w:sz w:val="24"/>
          <w:szCs w:val="24"/>
          <w:lang w:val="en-US"/>
        </w:rPr>
        <w:t xml:space="preserve"> does not warrant a close examination of the politics of the process. This is </w:t>
      </w:r>
      <w:r w:rsidR="00C5055C">
        <w:rPr>
          <w:rFonts w:ascii="Times New Roman" w:hAnsi="Times New Roman" w:cs="Times New Roman"/>
          <w:sz w:val="24"/>
          <w:szCs w:val="24"/>
          <w:lang w:val="en-US"/>
        </w:rPr>
        <w:t>a serious limitation</w:t>
      </w:r>
      <w:r w:rsidR="00AD13EA" w:rsidRPr="00AD13EA">
        <w:rPr>
          <w:rFonts w:ascii="Times New Roman" w:hAnsi="Times New Roman" w:cs="Times New Roman"/>
          <w:sz w:val="24"/>
          <w:szCs w:val="24"/>
          <w:lang w:val="en-US"/>
        </w:rPr>
        <w:t xml:space="preserve"> – and the way this project unfolded proves </w:t>
      </w:r>
      <w:r>
        <w:rPr>
          <w:rFonts w:ascii="Times New Roman" w:hAnsi="Times New Roman" w:cs="Times New Roman"/>
          <w:sz w:val="24"/>
          <w:szCs w:val="24"/>
          <w:lang w:val="en-US"/>
        </w:rPr>
        <w:t>the point. M</w:t>
      </w:r>
      <w:r w:rsidR="00AD13EA" w:rsidRPr="00AD13EA">
        <w:rPr>
          <w:rFonts w:ascii="Times New Roman" w:hAnsi="Times New Roman" w:cs="Times New Roman"/>
          <w:sz w:val="24"/>
          <w:szCs w:val="24"/>
          <w:lang w:val="en-US"/>
        </w:rPr>
        <w:t xml:space="preserve">ore attention </w:t>
      </w:r>
      <w:r>
        <w:rPr>
          <w:rFonts w:ascii="Times New Roman" w:hAnsi="Times New Roman" w:cs="Times New Roman"/>
          <w:sz w:val="24"/>
          <w:szCs w:val="24"/>
          <w:lang w:val="en-US"/>
        </w:rPr>
        <w:t xml:space="preserve">could have been paid </w:t>
      </w:r>
      <w:r w:rsidR="00AD13EA" w:rsidRPr="00AD13EA">
        <w:rPr>
          <w:rFonts w:ascii="Times New Roman" w:hAnsi="Times New Roman" w:cs="Times New Roman"/>
          <w:sz w:val="24"/>
          <w:szCs w:val="24"/>
          <w:lang w:val="en-US"/>
        </w:rPr>
        <w:t>to the politics of change in the public sector, especially how to build and maintain political will, especially at the highest levels of decision making.</w:t>
      </w:r>
    </w:p>
    <w:p w14:paraId="0963C04F" w14:textId="77777777" w:rsidR="00F27B37" w:rsidRPr="005616D2" w:rsidRDefault="005616D2" w:rsidP="004751DD">
      <w:pPr>
        <w:jc w:val="both"/>
        <w:rPr>
          <w:rFonts w:ascii="Times New Roman" w:hAnsi="Times New Roman" w:cs="Times New Roman"/>
          <w:sz w:val="24"/>
          <w:szCs w:val="24"/>
          <w:u w:val="single"/>
          <w:lang w:val="en-US"/>
        </w:rPr>
      </w:pPr>
      <w:r w:rsidRPr="005616D2">
        <w:rPr>
          <w:rFonts w:ascii="Times New Roman" w:hAnsi="Times New Roman" w:cs="Times New Roman"/>
          <w:sz w:val="24"/>
          <w:szCs w:val="24"/>
          <w:u w:val="single"/>
          <w:lang w:val="en-US"/>
        </w:rPr>
        <w:t>Intervention Centered on Environmental Institutions</w:t>
      </w:r>
    </w:p>
    <w:p w14:paraId="52D54275" w14:textId="77777777" w:rsidR="00006795" w:rsidRDefault="0009364F" w:rsidP="004751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Although the </w:t>
      </w:r>
      <w:r w:rsidR="00301759">
        <w:rPr>
          <w:rFonts w:ascii="Times New Roman" w:hAnsi="Times New Roman" w:cs="Times New Roman"/>
          <w:sz w:val="24"/>
          <w:szCs w:val="24"/>
          <w:lang w:val="en-US"/>
        </w:rPr>
        <w:t xml:space="preserve">project’s </w:t>
      </w:r>
      <w:r>
        <w:rPr>
          <w:rFonts w:ascii="Times New Roman" w:hAnsi="Times New Roman" w:cs="Times New Roman"/>
          <w:sz w:val="24"/>
          <w:szCs w:val="24"/>
          <w:lang w:val="en-US"/>
        </w:rPr>
        <w:t xml:space="preserve">stated objective </w:t>
      </w:r>
      <w:r w:rsidR="00203915">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00301759">
        <w:rPr>
          <w:rFonts w:ascii="Times New Roman" w:hAnsi="Times New Roman" w:cs="Times New Roman"/>
          <w:sz w:val="24"/>
          <w:szCs w:val="24"/>
          <w:lang w:val="en-US"/>
        </w:rPr>
        <w:t>to promote</w:t>
      </w:r>
      <w:r>
        <w:rPr>
          <w:rFonts w:ascii="Times New Roman" w:hAnsi="Times New Roman" w:cs="Times New Roman"/>
          <w:sz w:val="24"/>
          <w:szCs w:val="24"/>
          <w:lang w:val="en-US"/>
        </w:rPr>
        <w:t xml:space="preserve"> cross-sectoral integration of environmental concerns, the real focus of activities</w:t>
      </w:r>
      <w:r w:rsidR="00301759">
        <w:rPr>
          <w:rFonts w:ascii="Times New Roman" w:hAnsi="Times New Roman" w:cs="Times New Roman"/>
          <w:sz w:val="24"/>
          <w:szCs w:val="24"/>
          <w:lang w:val="en-US"/>
        </w:rPr>
        <w:t xml:space="preserve"> as presented in the Project Document</w:t>
      </w:r>
      <w:r>
        <w:rPr>
          <w:rFonts w:ascii="Times New Roman" w:hAnsi="Times New Roman" w:cs="Times New Roman"/>
          <w:sz w:val="24"/>
          <w:szCs w:val="24"/>
          <w:lang w:val="en-US"/>
        </w:rPr>
        <w:t xml:space="preserve"> is </w:t>
      </w:r>
      <w:r w:rsidR="00F27B37" w:rsidRPr="0004643C">
        <w:rPr>
          <w:rFonts w:ascii="Times New Roman" w:hAnsi="Times New Roman" w:cs="Times New Roman"/>
          <w:sz w:val="24"/>
          <w:szCs w:val="24"/>
          <w:lang w:val="en-US"/>
        </w:rPr>
        <w:t xml:space="preserve">the environmental sector and </w:t>
      </w:r>
      <w:r w:rsidR="00DD2025">
        <w:rPr>
          <w:rFonts w:ascii="Times New Roman" w:hAnsi="Times New Roman" w:cs="Times New Roman"/>
          <w:sz w:val="24"/>
          <w:szCs w:val="24"/>
          <w:lang w:val="en-US"/>
        </w:rPr>
        <w:t>MENR</w:t>
      </w:r>
      <w:r w:rsidR="00F27B37" w:rsidRPr="000464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For all the linkages between </w:t>
      </w:r>
      <w:r w:rsidRPr="0004643C">
        <w:rPr>
          <w:rFonts w:ascii="Times New Roman" w:hAnsi="Times New Roman" w:cs="Times New Roman"/>
          <w:sz w:val="24"/>
          <w:szCs w:val="24"/>
          <w:lang w:val="en-US"/>
        </w:rPr>
        <w:t>environmental concerns and development policy</w:t>
      </w:r>
      <w:r>
        <w:rPr>
          <w:rFonts w:ascii="Times New Roman" w:hAnsi="Times New Roman" w:cs="Times New Roman"/>
          <w:sz w:val="24"/>
          <w:szCs w:val="24"/>
          <w:lang w:val="en-US"/>
        </w:rPr>
        <w:t xml:space="preserve"> highlighted at the conceptual level, </w:t>
      </w:r>
      <w:r w:rsidR="00301759">
        <w:rPr>
          <w:rFonts w:ascii="Times New Roman" w:hAnsi="Times New Roman" w:cs="Times New Roman"/>
          <w:sz w:val="24"/>
          <w:szCs w:val="24"/>
          <w:lang w:val="en-US"/>
        </w:rPr>
        <w:t>practical-</w:t>
      </w:r>
      <w:r w:rsidR="00BA7B61">
        <w:rPr>
          <w:rFonts w:ascii="Times New Roman" w:hAnsi="Times New Roman" w:cs="Times New Roman"/>
          <w:sz w:val="24"/>
          <w:szCs w:val="24"/>
          <w:lang w:val="en-US"/>
        </w:rPr>
        <w:t xml:space="preserve">level </w:t>
      </w:r>
      <w:r w:rsidR="00F27B37" w:rsidRPr="0004643C">
        <w:rPr>
          <w:rFonts w:ascii="Times New Roman" w:hAnsi="Times New Roman" w:cs="Times New Roman"/>
          <w:sz w:val="24"/>
          <w:szCs w:val="24"/>
          <w:lang w:val="en-US"/>
        </w:rPr>
        <w:t>activities involve primarily environment secto</w:t>
      </w:r>
      <w:r>
        <w:rPr>
          <w:rFonts w:ascii="Times New Roman" w:hAnsi="Times New Roman" w:cs="Times New Roman"/>
          <w:sz w:val="24"/>
          <w:szCs w:val="24"/>
          <w:lang w:val="en-US"/>
        </w:rPr>
        <w:t>r specialists and institutions.</w:t>
      </w:r>
      <w:r w:rsidR="00301759">
        <w:rPr>
          <w:rFonts w:ascii="Times New Roman" w:hAnsi="Times New Roman" w:cs="Times New Roman"/>
          <w:sz w:val="24"/>
          <w:szCs w:val="24"/>
          <w:lang w:val="en-US"/>
        </w:rPr>
        <w:t xml:space="preserve"> </w:t>
      </w:r>
      <w:r>
        <w:rPr>
          <w:rFonts w:ascii="Times New Roman" w:hAnsi="Times New Roman" w:cs="Times New Roman"/>
          <w:sz w:val="24"/>
          <w:szCs w:val="24"/>
          <w:lang w:val="en-US"/>
        </w:rPr>
        <w:t>For example,</w:t>
      </w:r>
      <w:r w:rsidR="00301759">
        <w:rPr>
          <w:rFonts w:ascii="Times New Roman" w:hAnsi="Times New Roman" w:cs="Times New Roman"/>
          <w:sz w:val="24"/>
          <w:szCs w:val="24"/>
          <w:lang w:val="en-US"/>
        </w:rPr>
        <w:t xml:space="preserve"> we know that work on</w:t>
      </w:r>
      <w:r w:rsidR="00F27B37" w:rsidRPr="0004643C">
        <w:rPr>
          <w:rFonts w:ascii="Times New Roman" w:hAnsi="Times New Roman" w:cs="Times New Roman"/>
          <w:sz w:val="24"/>
          <w:szCs w:val="24"/>
          <w:lang w:val="en-US"/>
        </w:rPr>
        <w:t xml:space="preserve"> the NSDS </w:t>
      </w:r>
      <w:r>
        <w:rPr>
          <w:rFonts w:ascii="Times New Roman" w:hAnsi="Times New Roman" w:cs="Times New Roman"/>
          <w:sz w:val="24"/>
          <w:szCs w:val="24"/>
          <w:lang w:val="en-US"/>
        </w:rPr>
        <w:t>comprises crucial</w:t>
      </w:r>
      <w:r w:rsidR="00F27B37" w:rsidRPr="0004643C">
        <w:rPr>
          <w:rFonts w:ascii="Times New Roman" w:hAnsi="Times New Roman" w:cs="Times New Roman"/>
          <w:sz w:val="24"/>
          <w:szCs w:val="24"/>
          <w:lang w:val="en-US"/>
        </w:rPr>
        <w:t xml:space="preserve"> social and economic issues</w:t>
      </w:r>
      <w:r>
        <w:rPr>
          <w:rFonts w:ascii="Times New Roman" w:hAnsi="Times New Roman" w:cs="Times New Roman"/>
          <w:sz w:val="24"/>
          <w:szCs w:val="24"/>
          <w:lang w:val="en-US"/>
        </w:rPr>
        <w:t xml:space="preserve"> related to all sectors. Yet</w:t>
      </w:r>
      <w:r w:rsidR="00F27B37" w:rsidRPr="0004643C">
        <w:rPr>
          <w:rFonts w:ascii="Times New Roman" w:hAnsi="Times New Roman" w:cs="Times New Roman"/>
          <w:sz w:val="24"/>
          <w:szCs w:val="24"/>
          <w:lang w:val="en-US"/>
        </w:rPr>
        <w:t xml:space="preserve">, the Project Document envisages the process largely within the purview of </w:t>
      </w:r>
      <w:r w:rsidR="00DD2025">
        <w:rPr>
          <w:rFonts w:ascii="Times New Roman" w:hAnsi="Times New Roman" w:cs="Times New Roman"/>
          <w:sz w:val="24"/>
          <w:szCs w:val="24"/>
          <w:lang w:val="en-US"/>
        </w:rPr>
        <w:t>MENR</w:t>
      </w:r>
      <w:r>
        <w:rPr>
          <w:rFonts w:ascii="Times New Roman" w:hAnsi="Times New Roman" w:cs="Times New Roman"/>
          <w:sz w:val="24"/>
          <w:szCs w:val="24"/>
          <w:lang w:val="en-US"/>
        </w:rPr>
        <w:t>,</w:t>
      </w:r>
      <w:r w:rsidR="00F27B37" w:rsidRPr="0004643C">
        <w:rPr>
          <w:rFonts w:ascii="Times New Roman" w:hAnsi="Times New Roman" w:cs="Times New Roman"/>
          <w:sz w:val="24"/>
          <w:szCs w:val="24"/>
          <w:lang w:val="en-US"/>
        </w:rPr>
        <w:t xml:space="preserve"> which </w:t>
      </w:r>
      <w:r>
        <w:rPr>
          <w:rFonts w:ascii="Times New Roman" w:hAnsi="Times New Roman" w:cs="Times New Roman"/>
          <w:sz w:val="24"/>
          <w:szCs w:val="24"/>
          <w:lang w:val="en-US"/>
        </w:rPr>
        <w:t xml:space="preserve">does not </w:t>
      </w:r>
      <w:r w:rsidR="00F27B37" w:rsidRPr="0004643C">
        <w:rPr>
          <w:rFonts w:ascii="Times New Roman" w:hAnsi="Times New Roman" w:cs="Times New Roman"/>
          <w:sz w:val="24"/>
          <w:szCs w:val="24"/>
          <w:lang w:val="en-US"/>
        </w:rPr>
        <w:t xml:space="preserve">allow for </w:t>
      </w:r>
      <w:r>
        <w:rPr>
          <w:rFonts w:ascii="Times New Roman" w:hAnsi="Times New Roman" w:cs="Times New Roman"/>
          <w:sz w:val="24"/>
          <w:szCs w:val="24"/>
          <w:lang w:val="en-US"/>
        </w:rPr>
        <w:t>sufficient</w:t>
      </w:r>
      <w:r w:rsidR="00F27B37" w:rsidRPr="0004643C">
        <w:rPr>
          <w:rFonts w:ascii="Times New Roman" w:hAnsi="Times New Roman" w:cs="Times New Roman"/>
          <w:sz w:val="24"/>
          <w:szCs w:val="24"/>
          <w:lang w:val="en-US"/>
        </w:rPr>
        <w:t xml:space="preserve"> buy-in </w:t>
      </w:r>
      <w:r>
        <w:rPr>
          <w:rFonts w:ascii="Times New Roman" w:hAnsi="Times New Roman" w:cs="Times New Roman"/>
          <w:sz w:val="24"/>
          <w:szCs w:val="24"/>
          <w:lang w:val="en-US"/>
        </w:rPr>
        <w:t>from</w:t>
      </w:r>
      <w:r w:rsidR="00F27B37" w:rsidRPr="0004643C">
        <w:rPr>
          <w:rFonts w:ascii="Times New Roman" w:hAnsi="Times New Roman" w:cs="Times New Roman"/>
          <w:sz w:val="24"/>
          <w:szCs w:val="24"/>
          <w:lang w:val="en-US"/>
        </w:rPr>
        <w:t xml:space="preserve"> central ministries and sectors (especially </w:t>
      </w:r>
      <w:r w:rsidR="00301759">
        <w:rPr>
          <w:rFonts w:ascii="Times New Roman" w:hAnsi="Times New Roman" w:cs="Times New Roman"/>
          <w:sz w:val="24"/>
          <w:szCs w:val="24"/>
          <w:lang w:val="en-US"/>
        </w:rPr>
        <w:t xml:space="preserve">the </w:t>
      </w:r>
      <w:r w:rsidR="00F27B37" w:rsidRPr="0004643C">
        <w:rPr>
          <w:rFonts w:ascii="Times New Roman" w:hAnsi="Times New Roman" w:cs="Times New Roman"/>
          <w:sz w:val="24"/>
          <w:szCs w:val="24"/>
          <w:lang w:val="en-US"/>
        </w:rPr>
        <w:t xml:space="preserve">key Ministries </w:t>
      </w:r>
      <w:r w:rsidR="00301759">
        <w:rPr>
          <w:rFonts w:ascii="Times New Roman" w:hAnsi="Times New Roman" w:cs="Times New Roman"/>
          <w:sz w:val="24"/>
          <w:szCs w:val="24"/>
          <w:lang w:val="en-US"/>
        </w:rPr>
        <w:t>of</w:t>
      </w:r>
      <w:r w:rsidR="00F27B37" w:rsidRPr="0004643C">
        <w:rPr>
          <w:rFonts w:ascii="Times New Roman" w:hAnsi="Times New Roman" w:cs="Times New Roman"/>
          <w:sz w:val="24"/>
          <w:szCs w:val="24"/>
          <w:lang w:val="en-US"/>
        </w:rPr>
        <w:t xml:space="preserve"> Finance, Transport, Energy, Agriculture, etc.).</w:t>
      </w:r>
      <w:r w:rsidR="00301759">
        <w:rPr>
          <w:rFonts w:ascii="Times New Roman" w:hAnsi="Times New Roman" w:cs="Times New Roman"/>
          <w:sz w:val="24"/>
          <w:szCs w:val="24"/>
          <w:lang w:val="en-US"/>
        </w:rPr>
        <w:t xml:space="preserve"> Such</w:t>
      </w:r>
      <w:r w:rsidR="00301759" w:rsidRPr="0004643C">
        <w:rPr>
          <w:rFonts w:ascii="Times New Roman" w:hAnsi="Times New Roman" w:cs="Times New Roman"/>
          <w:sz w:val="24"/>
          <w:szCs w:val="24"/>
          <w:lang w:val="en-US"/>
        </w:rPr>
        <w:t xml:space="preserve"> heavy focus on </w:t>
      </w:r>
      <w:r w:rsidR="00301759">
        <w:rPr>
          <w:rFonts w:ascii="Times New Roman" w:hAnsi="Times New Roman" w:cs="Times New Roman"/>
          <w:sz w:val="24"/>
          <w:szCs w:val="24"/>
          <w:lang w:val="en-US"/>
        </w:rPr>
        <w:t>MENR</w:t>
      </w:r>
      <w:r w:rsidR="00301759" w:rsidRPr="0004643C">
        <w:rPr>
          <w:rFonts w:ascii="Times New Roman" w:hAnsi="Times New Roman" w:cs="Times New Roman"/>
          <w:sz w:val="24"/>
          <w:szCs w:val="24"/>
          <w:lang w:val="en-US"/>
        </w:rPr>
        <w:t xml:space="preserve"> </w:t>
      </w:r>
      <w:r w:rsidR="00301759">
        <w:rPr>
          <w:rFonts w:ascii="Times New Roman" w:hAnsi="Times New Roman" w:cs="Times New Roman"/>
          <w:sz w:val="24"/>
          <w:szCs w:val="24"/>
          <w:lang w:val="en-US"/>
        </w:rPr>
        <w:t>is</w:t>
      </w:r>
      <w:r w:rsidR="00301759" w:rsidRPr="0004643C">
        <w:rPr>
          <w:rFonts w:ascii="Times New Roman" w:hAnsi="Times New Roman" w:cs="Times New Roman"/>
          <w:sz w:val="24"/>
          <w:szCs w:val="24"/>
          <w:lang w:val="en-US"/>
        </w:rPr>
        <w:t xml:space="preserve"> </w:t>
      </w:r>
      <w:r w:rsidR="00301759">
        <w:rPr>
          <w:rFonts w:ascii="Times New Roman" w:hAnsi="Times New Roman" w:cs="Times New Roman"/>
          <w:sz w:val="24"/>
          <w:szCs w:val="24"/>
          <w:lang w:val="en-US"/>
        </w:rPr>
        <w:t xml:space="preserve">misplaced, given the inability of MENR’s policy units </w:t>
      </w:r>
      <w:r w:rsidR="00301759" w:rsidRPr="0004643C">
        <w:rPr>
          <w:rFonts w:ascii="Times New Roman" w:hAnsi="Times New Roman" w:cs="Times New Roman"/>
          <w:sz w:val="24"/>
          <w:szCs w:val="24"/>
          <w:lang w:val="en-US"/>
        </w:rPr>
        <w:t>to mobilize action</w:t>
      </w:r>
      <w:r w:rsidR="00301759">
        <w:rPr>
          <w:rFonts w:ascii="Times New Roman" w:hAnsi="Times New Roman" w:cs="Times New Roman"/>
          <w:sz w:val="24"/>
          <w:szCs w:val="24"/>
          <w:lang w:val="en-US"/>
        </w:rPr>
        <w:t xml:space="preserve"> </w:t>
      </w:r>
      <w:r w:rsidR="00301759">
        <w:rPr>
          <w:rFonts w:ascii="Times New Roman" w:hAnsi="Times New Roman" w:cs="Times New Roman"/>
          <w:sz w:val="24"/>
          <w:szCs w:val="24"/>
          <w:lang w:val="en-US"/>
        </w:rPr>
        <w:lastRenderedPageBreak/>
        <w:t>of the magnitude required for the NSDS</w:t>
      </w:r>
      <w:r w:rsidR="00203915" w:rsidRPr="00203915">
        <w:rPr>
          <w:rFonts w:ascii="Times New Roman" w:hAnsi="Times New Roman" w:cs="Times New Roman"/>
          <w:sz w:val="24"/>
          <w:szCs w:val="24"/>
          <w:lang w:val="en-US"/>
        </w:rPr>
        <w:t xml:space="preserve"> </w:t>
      </w:r>
      <w:r w:rsidR="00203915">
        <w:rPr>
          <w:rFonts w:ascii="Times New Roman" w:hAnsi="Times New Roman" w:cs="Times New Roman"/>
          <w:sz w:val="24"/>
          <w:szCs w:val="24"/>
          <w:lang w:val="en-US"/>
        </w:rPr>
        <w:t>across the government and beyond</w:t>
      </w:r>
      <w:r w:rsidR="00301759">
        <w:rPr>
          <w:rFonts w:ascii="Times New Roman" w:hAnsi="Times New Roman" w:cs="Times New Roman"/>
          <w:sz w:val="24"/>
          <w:szCs w:val="24"/>
          <w:lang w:val="en-US"/>
        </w:rPr>
        <w:t>. With hindsight, we know that t</w:t>
      </w:r>
      <w:r w:rsidR="00F27B37" w:rsidRPr="0004643C">
        <w:rPr>
          <w:rFonts w:ascii="Times New Roman" w:hAnsi="Times New Roman" w:cs="Times New Roman"/>
          <w:sz w:val="24"/>
          <w:szCs w:val="24"/>
          <w:lang w:val="en-US"/>
        </w:rPr>
        <w:t xml:space="preserve">he </w:t>
      </w:r>
      <w:r w:rsidR="00301759">
        <w:rPr>
          <w:rFonts w:ascii="Times New Roman" w:hAnsi="Times New Roman" w:cs="Times New Roman"/>
          <w:sz w:val="24"/>
          <w:szCs w:val="24"/>
          <w:lang w:val="en-US"/>
        </w:rPr>
        <w:t>consequence of this set up</w:t>
      </w:r>
      <w:r w:rsidR="00F27B37" w:rsidRPr="0004643C">
        <w:rPr>
          <w:rFonts w:ascii="Times New Roman" w:hAnsi="Times New Roman" w:cs="Times New Roman"/>
          <w:sz w:val="24"/>
          <w:szCs w:val="24"/>
          <w:lang w:val="en-US"/>
        </w:rPr>
        <w:t xml:space="preserve"> was </w:t>
      </w:r>
      <w:r w:rsidR="00203915">
        <w:rPr>
          <w:rFonts w:ascii="Times New Roman" w:hAnsi="Times New Roman" w:cs="Times New Roman"/>
          <w:sz w:val="24"/>
          <w:szCs w:val="24"/>
          <w:lang w:val="en-US"/>
        </w:rPr>
        <w:t>insufficient</w:t>
      </w:r>
      <w:r w:rsidR="00F27B37" w:rsidRPr="000464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interest and </w:t>
      </w:r>
      <w:r w:rsidR="00F27B37" w:rsidRPr="0004643C">
        <w:rPr>
          <w:rFonts w:ascii="Times New Roman" w:hAnsi="Times New Roman" w:cs="Times New Roman"/>
          <w:sz w:val="24"/>
          <w:szCs w:val="24"/>
          <w:lang w:val="en-US"/>
        </w:rPr>
        <w:t>uptake from key institutions</w:t>
      </w:r>
      <w:r w:rsidR="00301759">
        <w:rPr>
          <w:rFonts w:ascii="Times New Roman" w:hAnsi="Times New Roman" w:cs="Times New Roman"/>
          <w:sz w:val="24"/>
          <w:szCs w:val="24"/>
          <w:lang w:val="en-US"/>
        </w:rPr>
        <w:t xml:space="preserve"> – especially, in the case of NSDS which remains unapproved in the Presidential Administration</w:t>
      </w:r>
      <w:r w:rsidR="00F27B37" w:rsidRPr="0004643C">
        <w:rPr>
          <w:rFonts w:ascii="Times New Roman" w:hAnsi="Times New Roman" w:cs="Times New Roman"/>
          <w:sz w:val="24"/>
          <w:szCs w:val="24"/>
          <w:lang w:val="en-US"/>
        </w:rPr>
        <w:t xml:space="preserve">. </w:t>
      </w:r>
    </w:p>
    <w:p w14:paraId="5A635F57" w14:textId="77777777" w:rsidR="00F27B37" w:rsidRPr="0004643C" w:rsidRDefault="00006795" w:rsidP="004751DD">
      <w:pPr>
        <w:jc w:val="both"/>
        <w:rPr>
          <w:rFonts w:ascii="Times New Roman" w:hAnsi="Times New Roman" w:cs="Times New Roman"/>
          <w:sz w:val="24"/>
          <w:szCs w:val="24"/>
          <w:lang w:val="en-US"/>
        </w:rPr>
      </w:pPr>
      <w:r>
        <w:rPr>
          <w:rFonts w:ascii="Times New Roman" w:hAnsi="Times New Roman" w:cs="Times New Roman"/>
          <w:sz w:val="24"/>
          <w:szCs w:val="24"/>
          <w:lang w:val="en-US"/>
        </w:rPr>
        <w:t>The following issues could have received more attention in the Project Document</w:t>
      </w:r>
      <w:r w:rsidR="00F27B37" w:rsidRPr="0004643C">
        <w:rPr>
          <w:rFonts w:ascii="Times New Roman" w:hAnsi="Times New Roman" w:cs="Times New Roman"/>
          <w:sz w:val="24"/>
          <w:szCs w:val="24"/>
          <w:lang w:val="en-US"/>
        </w:rPr>
        <w:t>:</w:t>
      </w:r>
    </w:p>
    <w:p w14:paraId="314D6878" w14:textId="77777777" w:rsidR="00006795" w:rsidRDefault="00006795" w:rsidP="00CA0A99">
      <w:pPr>
        <w:pStyle w:val="ListParagraph"/>
        <w:numPr>
          <w:ilvl w:val="0"/>
          <w:numId w:val="31"/>
        </w:numPr>
        <w:jc w:val="both"/>
        <w:rPr>
          <w:rFonts w:ascii="Times New Roman" w:hAnsi="Times New Roman" w:cs="Times New Roman"/>
          <w:sz w:val="24"/>
          <w:szCs w:val="24"/>
          <w:lang w:val="en-US"/>
        </w:rPr>
      </w:pPr>
      <w:r>
        <w:rPr>
          <w:rFonts w:ascii="Times New Roman" w:hAnsi="Times New Roman" w:cs="Times New Roman"/>
          <w:sz w:val="24"/>
          <w:szCs w:val="24"/>
          <w:lang w:val="en-US"/>
        </w:rPr>
        <w:t>Analysis of the political economy of the mainstreaming of environmental concerns and sustainable development, with a view to understanding more carefully the interests and positions of the key players in the government.</w:t>
      </w:r>
    </w:p>
    <w:p w14:paraId="01AD9199" w14:textId="77777777" w:rsidR="0009364F" w:rsidRDefault="00006795" w:rsidP="00CA0A99">
      <w:pPr>
        <w:pStyle w:val="ListParagraph"/>
        <w:numPr>
          <w:ilvl w:val="0"/>
          <w:numId w:val="31"/>
        </w:numPr>
        <w:jc w:val="both"/>
        <w:rPr>
          <w:rFonts w:ascii="Times New Roman" w:hAnsi="Times New Roman" w:cs="Times New Roman"/>
          <w:sz w:val="24"/>
          <w:szCs w:val="24"/>
          <w:lang w:val="en-US"/>
        </w:rPr>
      </w:pPr>
      <w:r>
        <w:rPr>
          <w:rFonts w:ascii="Times New Roman" w:hAnsi="Times New Roman" w:cs="Times New Roman"/>
          <w:sz w:val="24"/>
          <w:szCs w:val="24"/>
          <w:lang w:val="en-US"/>
        </w:rPr>
        <w:t>Devising strategies and tactics for b</w:t>
      </w:r>
      <w:r w:rsidR="0009364F">
        <w:rPr>
          <w:rFonts w:ascii="Times New Roman" w:hAnsi="Times New Roman" w:cs="Times New Roman"/>
          <w:sz w:val="24"/>
          <w:szCs w:val="24"/>
          <w:lang w:val="en-US"/>
        </w:rPr>
        <w:t>uilding stronger political will</w:t>
      </w:r>
      <w:r>
        <w:rPr>
          <w:rFonts w:ascii="Times New Roman" w:hAnsi="Times New Roman" w:cs="Times New Roman"/>
          <w:sz w:val="24"/>
          <w:szCs w:val="24"/>
          <w:lang w:val="en-US"/>
        </w:rPr>
        <w:t xml:space="preserve"> and support for the project</w:t>
      </w:r>
      <w:r w:rsidR="0009364F">
        <w:rPr>
          <w:rFonts w:ascii="Times New Roman" w:hAnsi="Times New Roman" w:cs="Times New Roman"/>
          <w:sz w:val="24"/>
          <w:szCs w:val="24"/>
          <w:lang w:val="en-US"/>
        </w:rPr>
        <w:t xml:space="preserve"> at the </w:t>
      </w:r>
      <w:r>
        <w:rPr>
          <w:rFonts w:ascii="Times New Roman" w:hAnsi="Times New Roman" w:cs="Times New Roman"/>
          <w:sz w:val="24"/>
          <w:szCs w:val="24"/>
          <w:lang w:val="en-US"/>
        </w:rPr>
        <w:t>highest levels of</w:t>
      </w:r>
      <w:r w:rsidR="0009364F">
        <w:rPr>
          <w:rFonts w:ascii="Times New Roman" w:hAnsi="Times New Roman" w:cs="Times New Roman"/>
          <w:sz w:val="24"/>
          <w:szCs w:val="24"/>
          <w:lang w:val="en-US"/>
        </w:rPr>
        <w:t xml:space="preserve"> government.</w:t>
      </w:r>
    </w:p>
    <w:p w14:paraId="7AB7516D" w14:textId="77777777" w:rsidR="0009364F" w:rsidRDefault="0009364F" w:rsidP="00CA0A99">
      <w:pPr>
        <w:pStyle w:val="ListParagraph"/>
        <w:numPr>
          <w:ilvl w:val="0"/>
          <w:numId w:val="31"/>
        </w:numPr>
        <w:jc w:val="both"/>
        <w:rPr>
          <w:rFonts w:ascii="Times New Roman" w:hAnsi="Times New Roman" w:cs="Times New Roman"/>
          <w:sz w:val="24"/>
          <w:szCs w:val="24"/>
          <w:lang w:val="en-US"/>
        </w:rPr>
      </w:pPr>
      <w:r>
        <w:rPr>
          <w:rFonts w:ascii="Times New Roman" w:hAnsi="Times New Roman" w:cs="Times New Roman"/>
          <w:sz w:val="24"/>
          <w:szCs w:val="24"/>
          <w:lang w:val="en-US"/>
        </w:rPr>
        <w:t>Establishing strong</w:t>
      </w:r>
      <w:r w:rsidR="00006795">
        <w:rPr>
          <w:rFonts w:ascii="Times New Roman" w:hAnsi="Times New Roman" w:cs="Times New Roman"/>
          <w:sz w:val="24"/>
          <w:szCs w:val="24"/>
          <w:lang w:val="en-US"/>
        </w:rPr>
        <w:t>er</w:t>
      </w:r>
      <w:r>
        <w:rPr>
          <w:rFonts w:ascii="Times New Roman" w:hAnsi="Times New Roman" w:cs="Times New Roman"/>
          <w:sz w:val="24"/>
          <w:szCs w:val="24"/>
          <w:lang w:val="en-US"/>
        </w:rPr>
        <w:t xml:space="preserve"> c</w:t>
      </w:r>
      <w:r w:rsidRPr="007A41C6">
        <w:rPr>
          <w:rFonts w:ascii="Times New Roman" w:hAnsi="Times New Roman" w:cs="Times New Roman"/>
          <w:sz w:val="24"/>
          <w:szCs w:val="24"/>
          <w:lang w:val="en-US"/>
        </w:rPr>
        <w:t xml:space="preserve">oordination mechanisms </w:t>
      </w:r>
      <w:r w:rsidR="00006795">
        <w:rPr>
          <w:rFonts w:ascii="Times New Roman" w:hAnsi="Times New Roman" w:cs="Times New Roman"/>
          <w:sz w:val="24"/>
          <w:szCs w:val="24"/>
          <w:lang w:val="en-US"/>
        </w:rPr>
        <w:t xml:space="preserve">within the government and between the government and civil society for the discussion and agreement of </w:t>
      </w:r>
      <w:r w:rsidRPr="007A41C6">
        <w:rPr>
          <w:rFonts w:ascii="Times New Roman" w:hAnsi="Times New Roman" w:cs="Times New Roman"/>
          <w:sz w:val="24"/>
          <w:szCs w:val="24"/>
          <w:lang w:val="en-US"/>
        </w:rPr>
        <w:t>policy and</w:t>
      </w:r>
      <w:r>
        <w:rPr>
          <w:rFonts w:ascii="Times New Roman" w:hAnsi="Times New Roman" w:cs="Times New Roman"/>
          <w:sz w:val="24"/>
          <w:szCs w:val="24"/>
          <w:lang w:val="en-US"/>
        </w:rPr>
        <w:t xml:space="preserve"> strategy </w:t>
      </w:r>
      <w:r w:rsidRPr="007A41C6">
        <w:rPr>
          <w:rFonts w:ascii="Times New Roman" w:hAnsi="Times New Roman" w:cs="Times New Roman"/>
          <w:sz w:val="24"/>
          <w:szCs w:val="24"/>
          <w:lang w:val="en-US"/>
        </w:rPr>
        <w:t xml:space="preserve">options </w:t>
      </w:r>
      <w:r>
        <w:rPr>
          <w:rFonts w:ascii="Times New Roman" w:hAnsi="Times New Roman" w:cs="Times New Roman"/>
          <w:sz w:val="24"/>
          <w:szCs w:val="24"/>
          <w:lang w:val="en-US"/>
        </w:rPr>
        <w:t>(i.e.</w:t>
      </w:r>
      <w:r w:rsidRPr="00FF6269">
        <w:rPr>
          <w:rFonts w:ascii="Times New Roman" w:hAnsi="Times New Roman" w:cs="Times New Roman"/>
          <w:sz w:val="24"/>
          <w:szCs w:val="24"/>
          <w:lang w:val="en-US"/>
        </w:rPr>
        <w:t xml:space="preserve"> inter-departmental committees to improve environmental integration</w:t>
      </w:r>
      <w:r>
        <w:rPr>
          <w:rFonts w:ascii="Times New Roman" w:hAnsi="Times New Roman" w:cs="Times New Roman"/>
          <w:sz w:val="24"/>
          <w:szCs w:val="24"/>
          <w:lang w:val="en-US"/>
        </w:rPr>
        <w:t>)</w:t>
      </w:r>
      <w:r w:rsidRPr="00FF6269">
        <w:rPr>
          <w:rFonts w:ascii="Times New Roman" w:hAnsi="Times New Roman" w:cs="Times New Roman"/>
          <w:sz w:val="24"/>
          <w:szCs w:val="24"/>
          <w:lang w:val="en-US"/>
        </w:rPr>
        <w:t>.</w:t>
      </w:r>
      <w:r w:rsidR="00006795">
        <w:rPr>
          <w:rFonts w:ascii="Times New Roman" w:hAnsi="Times New Roman" w:cs="Times New Roman"/>
          <w:sz w:val="24"/>
          <w:szCs w:val="24"/>
          <w:lang w:val="en-US"/>
        </w:rPr>
        <w:t xml:space="preserve"> Key here is the institutionalization of these structures which </w:t>
      </w:r>
      <w:proofErr w:type="gramStart"/>
      <w:r w:rsidR="00006795">
        <w:rPr>
          <w:rFonts w:ascii="Times New Roman" w:hAnsi="Times New Roman" w:cs="Times New Roman"/>
          <w:sz w:val="24"/>
          <w:szCs w:val="24"/>
          <w:lang w:val="en-US"/>
        </w:rPr>
        <w:t>in the course of</w:t>
      </w:r>
      <w:proofErr w:type="gramEnd"/>
      <w:r w:rsidR="00006795">
        <w:rPr>
          <w:rFonts w:ascii="Times New Roman" w:hAnsi="Times New Roman" w:cs="Times New Roman"/>
          <w:sz w:val="24"/>
          <w:szCs w:val="24"/>
          <w:lang w:val="en-US"/>
        </w:rPr>
        <w:t xml:space="preserve"> the project turned out to be a real challenge to accomplish.</w:t>
      </w:r>
    </w:p>
    <w:p w14:paraId="65BBC14D" w14:textId="77777777" w:rsidR="00F27B37" w:rsidRDefault="00F27B37" w:rsidP="00CA0A99">
      <w:pPr>
        <w:pStyle w:val="ListParagraph"/>
        <w:numPr>
          <w:ilvl w:val="0"/>
          <w:numId w:val="31"/>
        </w:numPr>
        <w:jc w:val="both"/>
        <w:rPr>
          <w:rFonts w:ascii="Times New Roman" w:hAnsi="Times New Roman" w:cs="Times New Roman"/>
          <w:sz w:val="24"/>
          <w:szCs w:val="24"/>
          <w:lang w:val="en-US"/>
        </w:rPr>
      </w:pPr>
      <w:r>
        <w:rPr>
          <w:rFonts w:ascii="Times New Roman" w:hAnsi="Times New Roman" w:cs="Times New Roman"/>
          <w:sz w:val="24"/>
          <w:szCs w:val="24"/>
          <w:lang w:val="en-US"/>
        </w:rPr>
        <w:t>Addressing more effectively the l</w:t>
      </w:r>
      <w:r w:rsidRPr="007A41C6">
        <w:rPr>
          <w:rFonts w:ascii="Times New Roman" w:hAnsi="Times New Roman" w:cs="Times New Roman"/>
          <w:sz w:val="24"/>
          <w:szCs w:val="24"/>
          <w:lang w:val="en-US"/>
        </w:rPr>
        <w:t>ack of knowledge and understanding of</w:t>
      </w:r>
      <w:r>
        <w:rPr>
          <w:rFonts w:ascii="Times New Roman" w:hAnsi="Times New Roman" w:cs="Times New Roman"/>
          <w:sz w:val="24"/>
          <w:szCs w:val="24"/>
          <w:lang w:val="en-US"/>
        </w:rPr>
        <w:t xml:space="preserve"> </w:t>
      </w:r>
      <w:r w:rsidRPr="007A41C6">
        <w:rPr>
          <w:rFonts w:ascii="Times New Roman" w:hAnsi="Times New Roman" w:cs="Times New Roman"/>
          <w:sz w:val="24"/>
          <w:szCs w:val="24"/>
          <w:lang w:val="en-US"/>
        </w:rPr>
        <w:t xml:space="preserve">environmental matters in </w:t>
      </w:r>
      <w:r>
        <w:rPr>
          <w:rFonts w:ascii="Times New Roman" w:hAnsi="Times New Roman" w:cs="Times New Roman"/>
          <w:sz w:val="24"/>
          <w:szCs w:val="24"/>
          <w:lang w:val="en-US"/>
        </w:rPr>
        <w:t>key ministries and regional governments.</w:t>
      </w:r>
    </w:p>
    <w:p w14:paraId="6EF39DBB" w14:textId="77777777" w:rsidR="00F27B37" w:rsidRPr="00FF7FDE" w:rsidRDefault="00FF7FDE" w:rsidP="004751DD">
      <w:pPr>
        <w:jc w:val="both"/>
        <w:rPr>
          <w:rFonts w:ascii="Times New Roman" w:hAnsi="Times New Roman" w:cs="Times New Roman"/>
          <w:sz w:val="24"/>
          <w:szCs w:val="24"/>
          <w:u w:val="single"/>
          <w:lang w:val="en-US"/>
        </w:rPr>
      </w:pPr>
      <w:r w:rsidRPr="00FF7FDE">
        <w:rPr>
          <w:rFonts w:ascii="Times New Roman" w:hAnsi="Times New Roman" w:cs="Times New Roman"/>
          <w:sz w:val="24"/>
          <w:szCs w:val="24"/>
          <w:u w:val="single"/>
          <w:lang w:val="en-US"/>
        </w:rPr>
        <w:t>Lack of Focus on Financing</w:t>
      </w:r>
    </w:p>
    <w:p w14:paraId="12F70B51" w14:textId="77777777" w:rsidR="002C4CED" w:rsidRDefault="00410E1D" w:rsidP="004751DD">
      <w:pPr>
        <w:jc w:val="both"/>
        <w:rPr>
          <w:rFonts w:ascii="Times New Roman" w:hAnsi="Times New Roman" w:cs="Times New Roman"/>
          <w:sz w:val="24"/>
          <w:szCs w:val="24"/>
          <w:lang w:val="en-US"/>
        </w:rPr>
      </w:pPr>
      <w:r w:rsidRPr="00FF7FDE">
        <w:rPr>
          <w:rFonts w:ascii="Times New Roman" w:hAnsi="Times New Roman" w:cs="Times New Roman"/>
          <w:sz w:val="24"/>
          <w:szCs w:val="24"/>
          <w:lang w:val="en-US"/>
        </w:rPr>
        <w:t>Mainstreaming does not only mean integrating environmental concerns into national</w:t>
      </w:r>
      <w:r w:rsidR="00D83586">
        <w:rPr>
          <w:rFonts w:ascii="Times New Roman" w:hAnsi="Times New Roman" w:cs="Times New Roman"/>
          <w:sz w:val="24"/>
          <w:szCs w:val="24"/>
          <w:lang w:val="en-US"/>
        </w:rPr>
        <w:t xml:space="preserve"> and</w:t>
      </w:r>
      <w:r w:rsidRPr="00FF7FDE">
        <w:rPr>
          <w:rFonts w:ascii="Times New Roman" w:hAnsi="Times New Roman" w:cs="Times New Roman"/>
          <w:sz w:val="24"/>
          <w:szCs w:val="24"/>
          <w:lang w:val="en-US"/>
        </w:rPr>
        <w:t xml:space="preserve"> sub-national development</w:t>
      </w:r>
      <w:r w:rsidR="00D83586">
        <w:rPr>
          <w:rFonts w:ascii="Times New Roman" w:hAnsi="Times New Roman" w:cs="Times New Roman"/>
          <w:sz w:val="24"/>
          <w:szCs w:val="24"/>
          <w:lang w:val="en-US"/>
        </w:rPr>
        <w:t xml:space="preserve"> plans</w:t>
      </w:r>
      <w:r w:rsidR="002C4CED">
        <w:rPr>
          <w:rFonts w:ascii="Times New Roman" w:hAnsi="Times New Roman" w:cs="Times New Roman"/>
          <w:sz w:val="24"/>
          <w:szCs w:val="24"/>
          <w:lang w:val="en-US"/>
        </w:rPr>
        <w:t xml:space="preserve"> and policies</w:t>
      </w:r>
      <w:r w:rsidRPr="00FF7FDE">
        <w:rPr>
          <w:rFonts w:ascii="Times New Roman" w:hAnsi="Times New Roman" w:cs="Times New Roman"/>
          <w:sz w:val="24"/>
          <w:szCs w:val="24"/>
          <w:lang w:val="en-US"/>
        </w:rPr>
        <w:t xml:space="preserve">, but also subsequently into budget allocations. </w:t>
      </w:r>
      <w:r w:rsidR="002C4CED">
        <w:rPr>
          <w:rFonts w:ascii="Times New Roman" w:hAnsi="Times New Roman" w:cs="Times New Roman"/>
          <w:sz w:val="24"/>
          <w:szCs w:val="24"/>
          <w:lang w:val="en-US"/>
        </w:rPr>
        <w:t>Plans and policies with no financial tags attached to them have no teeth. Therefore, i</w:t>
      </w:r>
      <w:r w:rsidR="002C4CED" w:rsidRPr="00FF7FDE">
        <w:rPr>
          <w:rFonts w:ascii="Times New Roman" w:hAnsi="Times New Roman" w:cs="Times New Roman"/>
          <w:sz w:val="24"/>
          <w:szCs w:val="24"/>
          <w:lang w:val="en-US"/>
        </w:rPr>
        <w:t xml:space="preserve">ntegrating the principles and actions articulated </w:t>
      </w:r>
      <w:r w:rsidR="002C4CED">
        <w:rPr>
          <w:rFonts w:ascii="Times New Roman" w:hAnsi="Times New Roman" w:cs="Times New Roman"/>
          <w:sz w:val="24"/>
          <w:szCs w:val="24"/>
          <w:lang w:val="en-US"/>
        </w:rPr>
        <w:t>in</w:t>
      </w:r>
      <w:r w:rsidR="002C4CED" w:rsidRPr="00FF7FDE">
        <w:rPr>
          <w:rFonts w:ascii="Times New Roman" w:hAnsi="Times New Roman" w:cs="Times New Roman"/>
          <w:sz w:val="24"/>
          <w:szCs w:val="24"/>
          <w:lang w:val="en-US"/>
        </w:rPr>
        <w:t xml:space="preserve"> the Rio Conventions into routine development activities requires that commitment</w:t>
      </w:r>
      <w:r w:rsidR="002C4CED">
        <w:rPr>
          <w:rFonts w:ascii="Times New Roman" w:hAnsi="Times New Roman" w:cs="Times New Roman"/>
          <w:sz w:val="24"/>
          <w:szCs w:val="24"/>
          <w:lang w:val="en-US"/>
        </w:rPr>
        <w:t>s</w:t>
      </w:r>
      <w:r w:rsidR="002C4CED" w:rsidRPr="00FF7FDE">
        <w:rPr>
          <w:rFonts w:ascii="Times New Roman" w:hAnsi="Times New Roman" w:cs="Times New Roman"/>
          <w:sz w:val="24"/>
          <w:szCs w:val="24"/>
          <w:lang w:val="en-US"/>
        </w:rPr>
        <w:t xml:space="preserve"> be made not only to environmental objectives, but also cross-sectoral priorities</w:t>
      </w:r>
      <w:r w:rsidR="002C4CED">
        <w:rPr>
          <w:rFonts w:ascii="Times New Roman" w:hAnsi="Times New Roman" w:cs="Times New Roman"/>
          <w:sz w:val="24"/>
          <w:szCs w:val="24"/>
          <w:lang w:val="en-US"/>
        </w:rPr>
        <w:t xml:space="preserve"> </w:t>
      </w:r>
      <w:r w:rsidR="002C4CED" w:rsidRPr="00FF7FDE">
        <w:rPr>
          <w:rFonts w:ascii="Times New Roman" w:hAnsi="Times New Roman" w:cs="Times New Roman"/>
          <w:sz w:val="24"/>
          <w:szCs w:val="24"/>
          <w:lang w:val="en-US"/>
        </w:rPr>
        <w:t xml:space="preserve">– and </w:t>
      </w:r>
      <w:proofErr w:type="gramStart"/>
      <w:r w:rsidR="002C4CED" w:rsidRPr="00FF7FDE">
        <w:rPr>
          <w:rFonts w:ascii="Times New Roman" w:hAnsi="Times New Roman" w:cs="Times New Roman"/>
          <w:sz w:val="24"/>
          <w:szCs w:val="24"/>
          <w:lang w:val="en-US"/>
        </w:rPr>
        <w:t>in particular financing</w:t>
      </w:r>
      <w:proofErr w:type="gramEnd"/>
      <w:r w:rsidR="002C4CED" w:rsidRPr="00FF7FDE">
        <w:rPr>
          <w:rFonts w:ascii="Times New Roman" w:hAnsi="Times New Roman" w:cs="Times New Roman"/>
          <w:sz w:val="24"/>
          <w:szCs w:val="24"/>
          <w:lang w:val="en-US"/>
        </w:rPr>
        <w:t xml:space="preserve"> – which were developed precisely because the environmental objectives are</w:t>
      </w:r>
      <w:r w:rsidR="002C4CED">
        <w:rPr>
          <w:rFonts w:ascii="Times New Roman" w:hAnsi="Times New Roman" w:cs="Times New Roman"/>
          <w:sz w:val="24"/>
          <w:szCs w:val="24"/>
          <w:lang w:val="en-US"/>
        </w:rPr>
        <w:t xml:space="preserve"> unachievable in their absence. </w:t>
      </w:r>
      <w:r w:rsidR="00F27B37" w:rsidRPr="00FF7FDE">
        <w:rPr>
          <w:rFonts w:ascii="Times New Roman" w:hAnsi="Times New Roman" w:cs="Times New Roman"/>
          <w:sz w:val="24"/>
          <w:szCs w:val="24"/>
          <w:lang w:val="en-US"/>
        </w:rPr>
        <w:t>This requires far greater commitment from ministries responsible for finance and planning and sectoral departments which control the bulk of financial resources and public investment</w:t>
      </w:r>
      <w:r w:rsidR="002C4CED">
        <w:rPr>
          <w:rFonts w:ascii="Times New Roman" w:hAnsi="Times New Roman" w:cs="Times New Roman"/>
          <w:sz w:val="24"/>
          <w:szCs w:val="24"/>
          <w:lang w:val="en-US"/>
        </w:rPr>
        <w:t>s</w:t>
      </w:r>
      <w:r w:rsidR="00F27B37" w:rsidRPr="00FF7FDE">
        <w:rPr>
          <w:rFonts w:ascii="Times New Roman" w:hAnsi="Times New Roman" w:cs="Times New Roman"/>
          <w:sz w:val="24"/>
          <w:szCs w:val="24"/>
          <w:lang w:val="en-US"/>
        </w:rPr>
        <w:t xml:space="preserve">. If the work of projects like </w:t>
      </w:r>
      <w:r w:rsidR="002C4CED">
        <w:rPr>
          <w:rFonts w:ascii="Times New Roman" w:hAnsi="Times New Roman" w:cs="Times New Roman"/>
          <w:sz w:val="24"/>
          <w:szCs w:val="24"/>
          <w:lang w:val="en-US"/>
        </w:rPr>
        <w:t>this one</w:t>
      </w:r>
      <w:r w:rsidR="00F27B37" w:rsidRPr="00FF7FDE">
        <w:rPr>
          <w:rFonts w:ascii="Times New Roman" w:hAnsi="Times New Roman" w:cs="Times New Roman"/>
          <w:sz w:val="24"/>
          <w:szCs w:val="24"/>
          <w:lang w:val="en-US"/>
        </w:rPr>
        <w:t xml:space="preserve">, and ultimately the Conventions, </w:t>
      </w:r>
      <w:r w:rsidR="002C4CED">
        <w:rPr>
          <w:rFonts w:ascii="Times New Roman" w:hAnsi="Times New Roman" w:cs="Times New Roman"/>
          <w:sz w:val="24"/>
          <w:szCs w:val="24"/>
          <w:lang w:val="en-US"/>
        </w:rPr>
        <w:t>are</w:t>
      </w:r>
      <w:r w:rsidR="00F27B37" w:rsidRPr="00FF7FDE">
        <w:rPr>
          <w:rFonts w:ascii="Times New Roman" w:hAnsi="Times New Roman" w:cs="Times New Roman"/>
          <w:sz w:val="24"/>
          <w:szCs w:val="24"/>
          <w:lang w:val="en-US"/>
        </w:rPr>
        <w:t xml:space="preserve"> to have significant impact, public sector financial management and governance will need to improve. With hindsight, </w:t>
      </w:r>
      <w:r w:rsidR="002C4CED">
        <w:rPr>
          <w:rFonts w:ascii="Times New Roman" w:hAnsi="Times New Roman" w:cs="Times New Roman"/>
          <w:sz w:val="24"/>
          <w:szCs w:val="24"/>
          <w:lang w:val="en-US"/>
        </w:rPr>
        <w:t>we know, for example, that</w:t>
      </w:r>
      <w:r w:rsidR="00F27B37" w:rsidRPr="00FF7FDE">
        <w:rPr>
          <w:rFonts w:ascii="Times New Roman" w:hAnsi="Times New Roman" w:cs="Times New Roman"/>
          <w:sz w:val="24"/>
          <w:szCs w:val="24"/>
          <w:lang w:val="en-US"/>
        </w:rPr>
        <w:t xml:space="preserve"> the Ministry of Finance </w:t>
      </w:r>
      <w:r w:rsidR="002C4CED">
        <w:rPr>
          <w:rFonts w:ascii="Times New Roman" w:hAnsi="Times New Roman" w:cs="Times New Roman"/>
          <w:sz w:val="24"/>
          <w:szCs w:val="24"/>
          <w:lang w:val="en-US"/>
        </w:rPr>
        <w:t xml:space="preserve">played a marginal role in project activities, and to a large extent this was a result of a design that did not give it a </w:t>
      </w:r>
      <w:r w:rsidR="00F27B37" w:rsidRPr="00FF7FDE">
        <w:rPr>
          <w:rFonts w:ascii="Times New Roman" w:hAnsi="Times New Roman" w:cs="Times New Roman"/>
          <w:sz w:val="24"/>
          <w:szCs w:val="24"/>
          <w:lang w:val="en-US"/>
        </w:rPr>
        <w:t>central role in the project</w:t>
      </w:r>
      <w:r w:rsidR="002C4CED">
        <w:rPr>
          <w:rFonts w:ascii="Times New Roman" w:hAnsi="Times New Roman" w:cs="Times New Roman"/>
          <w:sz w:val="24"/>
          <w:szCs w:val="24"/>
          <w:lang w:val="en-US"/>
        </w:rPr>
        <w:t xml:space="preserve">. Had the role of the Ministry of Finance (and others) been crafted more </w:t>
      </w:r>
      <w:r w:rsidR="008908E3">
        <w:rPr>
          <w:rFonts w:ascii="Times New Roman" w:hAnsi="Times New Roman" w:cs="Times New Roman"/>
          <w:sz w:val="24"/>
          <w:szCs w:val="24"/>
          <w:lang w:val="en-US"/>
        </w:rPr>
        <w:t xml:space="preserve">carefully, giving it not only a central </w:t>
      </w:r>
      <w:r w:rsidR="00B94EC3">
        <w:rPr>
          <w:rFonts w:ascii="Times New Roman" w:hAnsi="Times New Roman" w:cs="Times New Roman"/>
          <w:sz w:val="24"/>
          <w:szCs w:val="24"/>
          <w:lang w:val="en-US"/>
        </w:rPr>
        <w:t>place in the project</w:t>
      </w:r>
      <w:r w:rsidR="008908E3">
        <w:rPr>
          <w:rFonts w:ascii="Times New Roman" w:hAnsi="Times New Roman" w:cs="Times New Roman"/>
          <w:sz w:val="24"/>
          <w:szCs w:val="24"/>
          <w:lang w:val="en-US"/>
        </w:rPr>
        <w:t xml:space="preserve">, but also organizing project activities more </w:t>
      </w:r>
      <w:r w:rsidR="00DE5CBB">
        <w:rPr>
          <w:rFonts w:ascii="Times New Roman" w:hAnsi="Times New Roman" w:cs="Times New Roman"/>
          <w:sz w:val="24"/>
          <w:szCs w:val="24"/>
          <w:lang w:val="en-US"/>
        </w:rPr>
        <w:t>intensively around public financial management issues, the results of the project would have been more significant.</w:t>
      </w:r>
    </w:p>
    <w:p w14:paraId="2A79E9FC" w14:textId="77777777" w:rsidR="004B41B8" w:rsidRDefault="004B41B8" w:rsidP="004751DD">
      <w:pPr>
        <w:jc w:val="both"/>
        <w:rPr>
          <w:rFonts w:ascii="Times New Roman" w:hAnsi="Times New Roman" w:cs="Times New Roman"/>
          <w:sz w:val="24"/>
          <w:szCs w:val="24"/>
          <w:lang w:val="en-US"/>
        </w:rPr>
      </w:pPr>
    </w:p>
    <w:p w14:paraId="22122DEF" w14:textId="77777777" w:rsidR="004B41B8" w:rsidRDefault="004B41B8" w:rsidP="004751DD">
      <w:pPr>
        <w:jc w:val="both"/>
        <w:rPr>
          <w:rFonts w:ascii="Times New Roman" w:hAnsi="Times New Roman" w:cs="Times New Roman"/>
          <w:sz w:val="24"/>
          <w:szCs w:val="24"/>
          <w:lang w:val="en-US"/>
        </w:rPr>
      </w:pPr>
    </w:p>
    <w:p w14:paraId="2E78E4F2" w14:textId="77777777" w:rsidR="00752A7A" w:rsidRPr="00752A7A" w:rsidRDefault="00F27769" w:rsidP="004751DD">
      <w:pPr>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Insufficient</w:t>
      </w:r>
      <w:r w:rsidR="00752A7A" w:rsidRPr="00752A7A">
        <w:rPr>
          <w:rFonts w:ascii="Times New Roman" w:hAnsi="Times New Roman" w:cs="Times New Roman"/>
          <w:sz w:val="24"/>
          <w:szCs w:val="24"/>
          <w:u w:val="single"/>
          <w:lang w:val="en-US"/>
        </w:rPr>
        <w:t xml:space="preserve"> of Focus on the Sub-</w:t>
      </w:r>
      <w:proofErr w:type="gramStart"/>
      <w:r w:rsidR="00752A7A" w:rsidRPr="00752A7A">
        <w:rPr>
          <w:rFonts w:ascii="Times New Roman" w:hAnsi="Times New Roman" w:cs="Times New Roman"/>
          <w:sz w:val="24"/>
          <w:szCs w:val="24"/>
          <w:u w:val="single"/>
          <w:lang w:val="en-US"/>
        </w:rPr>
        <w:t>national</w:t>
      </w:r>
      <w:proofErr w:type="gramEnd"/>
      <w:r w:rsidR="00752A7A" w:rsidRPr="00752A7A">
        <w:rPr>
          <w:rFonts w:ascii="Times New Roman" w:hAnsi="Times New Roman" w:cs="Times New Roman"/>
          <w:sz w:val="24"/>
          <w:szCs w:val="24"/>
          <w:u w:val="single"/>
          <w:lang w:val="en-US"/>
        </w:rPr>
        <w:t xml:space="preserve"> Level and Decentralization</w:t>
      </w:r>
    </w:p>
    <w:p w14:paraId="6EF3D773" w14:textId="77777777" w:rsidR="008A6717" w:rsidRDefault="00E34046" w:rsidP="008A6717">
      <w:pPr>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The </w:t>
      </w:r>
      <w:r w:rsidR="00E5642F">
        <w:rPr>
          <w:rFonts w:ascii="Times New Roman" w:hAnsi="Times New Roman" w:cs="Times New Roman"/>
          <w:sz w:val="24"/>
          <w:szCs w:val="24"/>
          <w:lang w:val="en-US"/>
        </w:rPr>
        <w:t>Project Document</w:t>
      </w:r>
      <w:r w:rsidR="00127AC6" w:rsidRPr="00752A7A">
        <w:rPr>
          <w:rFonts w:ascii="Times New Roman" w:hAnsi="Times New Roman" w:cs="Times New Roman"/>
          <w:sz w:val="24"/>
          <w:szCs w:val="24"/>
          <w:lang w:val="en-US"/>
        </w:rPr>
        <w:t xml:space="preserve"> </w:t>
      </w:r>
      <w:r>
        <w:rPr>
          <w:rFonts w:ascii="Times New Roman" w:hAnsi="Times New Roman" w:cs="Times New Roman"/>
          <w:sz w:val="24"/>
          <w:szCs w:val="24"/>
          <w:lang w:val="en-US"/>
        </w:rPr>
        <w:t>has</w:t>
      </w:r>
      <w:r w:rsidR="00E5642F">
        <w:rPr>
          <w:rFonts w:ascii="Times New Roman" w:hAnsi="Times New Roman" w:cs="Times New Roman"/>
          <w:sz w:val="24"/>
          <w:szCs w:val="24"/>
          <w:lang w:val="en-US"/>
        </w:rPr>
        <w:t xml:space="preserve"> </w:t>
      </w:r>
      <w:r w:rsidR="00752A7A">
        <w:rPr>
          <w:rFonts w:ascii="Times New Roman" w:hAnsi="Times New Roman" w:cs="Times New Roman"/>
          <w:sz w:val="24"/>
          <w:szCs w:val="24"/>
          <w:lang w:val="en-US"/>
        </w:rPr>
        <w:t xml:space="preserve">a </w:t>
      </w:r>
      <w:r w:rsidR="00FD4C6F" w:rsidRPr="00752A7A">
        <w:rPr>
          <w:rFonts w:ascii="Times New Roman" w:hAnsi="Times New Roman" w:cs="Times New Roman"/>
          <w:sz w:val="24"/>
          <w:szCs w:val="24"/>
          <w:lang w:val="en-US"/>
        </w:rPr>
        <w:t>limited focus on the sub-national level</w:t>
      </w:r>
      <w:r w:rsidR="00203915">
        <w:rPr>
          <w:rFonts w:ascii="Times New Roman" w:hAnsi="Times New Roman" w:cs="Times New Roman"/>
          <w:sz w:val="24"/>
          <w:szCs w:val="24"/>
          <w:lang w:val="en-US"/>
        </w:rPr>
        <w:t xml:space="preserve"> (this received more attention </w:t>
      </w:r>
      <w:r w:rsidR="00ED12E7">
        <w:rPr>
          <w:rFonts w:ascii="Times New Roman" w:hAnsi="Times New Roman" w:cs="Times New Roman"/>
          <w:sz w:val="24"/>
          <w:szCs w:val="24"/>
          <w:lang w:val="en-US"/>
        </w:rPr>
        <w:t>later</w:t>
      </w:r>
      <w:r w:rsidR="00203915">
        <w:rPr>
          <w:rFonts w:ascii="Times New Roman" w:hAnsi="Times New Roman" w:cs="Times New Roman"/>
          <w:sz w:val="24"/>
          <w:szCs w:val="24"/>
          <w:lang w:val="en-US"/>
        </w:rPr>
        <w:t xml:space="preserve"> thanks to </w:t>
      </w:r>
      <w:r w:rsidR="00ED12E7">
        <w:rPr>
          <w:rFonts w:ascii="Times New Roman" w:hAnsi="Times New Roman" w:cs="Times New Roman"/>
          <w:sz w:val="24"/>
          <w:szCs w:val="24"/>
          <w:lang w:val="en-US"/>
        </w:rPr>
        <w:t xml:space="preserve">the project’s </w:t>
      </w:r>
      <w:r w:rsidR="00203915">
        <w:rPr>
          <w:rFonts w:ascii="Times New Roman" w:hAnsi="Times New Roman" w:cs="Times New Roman"/>
          <w:sz w:val="24"/>
          <w:szCs w:val="24"/>
          <w:lang w:val="en-US"/>
        </w:rPr>
        <w:t>adaptive management)</w:t>
      </w:r>
      <w:r w:rsidR="00F27769">
        <w:rPr>
          <w:rFonts w:ascii="Times New Roman" w:hAnsi="Times New Roman" w:cs="Times New Roman"/>
          <w:sz w:val="24"/>
          <w:szCs w:val="24"/>
          <w:lang w:val="en-US"/>
        </w:rPr>
        <w:t xml:space="preserve">. </w:t>
      </w:r>
      <w:r w:rsidR="00ED12E7">
        <w:rPr>
          <w:rFonts w:ascii="Times New Roman" w:hAnsi="Times New Roman" w:cs="Times New Roman"/>
          <w:sz w:val="24"/>
          <w:szCs w:val="24"/>
          <w:lang w:val="en-US"/>
        </w:rPr>
        <w:t>In the project document, a</w:t>
      </w:r>
      <w:r w:rsidR="00E5642F">
        <w:rPr>
          <w:rFonts w:ascii="Times New Roman" w:hAnsi="Times New Roman" w:cs="Times New Roman"/>
          <w:sz w:val="24"/>
          <w:szCs w:val="24"/>
          <w:lang w:val="en-US"/>
        </w:rPr>
        <w:t xml:space="preserve">ctivities </w:t>
      </w:r>
      <w:r>
        <w:rPr>
          <w:rFonts w:ascii="Times New Roman" w:hAnsi="Times New Roman" w:cs="Times New Roman"/>
          <w:sz w:val="24"/>
          <w:szCs w:val="24"/>
          <w:lang w:val="en-US"/>
        </w:rPr>
        <w:t>are</w:t>
      </w:r>
      <w:r w:rsidR="00E5642F">
        <w:rPr>
          <w:rFonts w:ascii="Times New Roman" w:hAnsi="Times New Roman" w:cs="Times New Roman"/>
          <w:sz w:val="24"/>
          <w:szCs w:val="24"/>
          <w:lang w:val="en-US"/>
        </w:rPr>
        <w:t xml:space="preserve"> not conceptually integrated with c</w:t>
      </w:r>
      <w:r w:rsidR="003938FC" w:rsidRPr="00752A7A">
        <w:rPr>
          <w:rFonts w:ascii="Times New Roman" w:hAnsi="Times New Roman" w:cs="Times New Roman"/>
          <w:sz w:val="24"/>
          <w:szCs w:val="24"/>
          <w:lang w:val="en-US"/>
        </w:rPr>
        <w:t xml:space="preserve">ommunity development interests </w:t>
      </w:r>
      <w:r w:rsidR="00DB2AE2" w:rsidRPr="00752A7A">
        <w:rPr>
          <w:rFonts w:ascii="Times New Roman" w:hAnsi="Times New Roman" w:cs="Times New Roman"/>
          <w:sz w:val="24"/>
          <w:szCs w:val="24"/>
          <w:lang w:val="en-US"/>
        </w:rPr>
        <w:t>and the decentralization process</w:t>
      </w:r>
      <w:r w:rsidR="003938FC" w:rsidRPr="00752A7A">
        <w:rPr>
          <w:rFonts w:ascii="Times New Roman" w:hAnsi="Times New Roman" w:cs="Times New Roman"/>
          <w:sz w:val="24"/>
          <w:szCs w:val="24"/>
          <w:lang w:val="en-US"/>
        </w:rPr>
        <w:t>.</w:t>
      </w:r>
      <w:r w:rsidR="00ED12E7">
        <w:rPr>
          <w:rFonts w:ascii="Times New Roman" w:hAnsi="Times New Roman" w:cs="Times New Roman"/>
          <w:sz w:val="24"/>
          <w:szCs w:val="24"/>
          <w:lang w:val="en-US"/>
        </w:rPr>
        <w:t xml:space="preserve"> W</w:t>
      </w:r>
      <w:r w:rsidR="00F27769">
        <w:rPr>
          <w:rFonts w:ascii="Times New Roman" w:hAnsi="Times New Roman" w:cs="Times New Roman"/>
          <w:sz w:val="24"/>
          <w:szCs w:val="24"/>
          <w:lang w:val="en-US"/>
        </w:rPr>
        <w:t xml:space="preserve">hen the project was designed it </w:t>
      </w:r>
      <w:r w:rsidR="00ED12E7">
        <w:rPr>
          <w:rFonts w:ascii="Times New Roman" w:hAnsi="Times New Roman" w:cs="Times New Roman"/>
          <w:sz w:val="24"/>
          <w:szCs w:val="24"/>
          <w:lang w:val="en-US"/>
        </w:rPr>
        <w:t>was</w:t>
      </w:r>
      <w:r w:rsidR="00F27769">
        <w:rPr>
          <w:rFonts w:ascii="Times New Roman" w:hAnsi="Times New Roman" w:cs="Times New Roman"/>
          <w:sz w:val="24"/>
          <w:szCs w:val="24"/>
          <w:lang w:val="en-US"/>
        </w:rPr>
        <w:t xml:space="preserve"> inconceivable that Ukraine would </w:t>
      </w:r>
      <w:r w:rsidR="00ED12E7">
        <w:rPr>
          <w:rFonts w:ascii="Times New Roman" w:hAnsi="Times New Roman" w:cs="Times New Roman"/>
          <w:sz w:val="24"/>
          <w:szCs w:val="24"/>
          <w:lang w:val="en-US"/>
        </w:rPr>
        <w:t>experience</w:t>
      </w:r>
      <w:r w:rsidR="00F27769">
        <w:rPr>
          <w:rFonts w:ascii="Times New Roman" w:hAnsi="Times New Roman" w:cs="Times New Roman"/>
          <w:sz w:val="24"/>
          <w:szCs w:val="24"/>
          <w:lang w:val="en-US"/>
        </w:rPr>
        <w:t xml:space="preserve"> a revolution, armed conflict in Donbass, major reform initiatives and</w:t>
      </w:r>
      <w:r>
        <w:rPr>
          <w:rFonts w:ascii="Times New Roman" w:hAnsi="Times New Roman" w:cs="Times New Roman"/>
          <w:sz w:val="24"/>
          <w:szCs w:val="24"/>
          <w:lang w:val="en-US"/>
        </w:rPr>
        <w:t>, more importantly,</w:t>
      </w:r>
      <w:r w:rsidR="00F27769">
        <w:rPr>
          <w:rFonts w:ascii="Times New Roman" w:hAnsi="Times New Roman" w:cs="Times New Roman"/>
          <w:sz w:val="24"/>
          <w:szCs w:val="24"/>
          <w:lang w:val="en-US"/>
        </w:rPr>
        <w:t xml:space="preserve"> increased impetus for decentralization</w:t>
      </w:r>
      <w:r>
        <w:rPr>
          <w:rFonts w:ascii="Times New Roman" w:hAnsi="Times New Roman" w:cs="Times New Roman"/>
          <w:sz w:val="24"/>
          <w:szCs w:val="24"/>
          <w:lang w:val="en-US"/>
        </w:rPr>
        <w:t xml:space="preserve">. Yet, the sub-national level was always supposed to be crucial for the promotion of sustainable development. </w:t>
      </w:r>
      <w:r w:rsidR="008A6717" w:rsidRPr="00752A7A">
        <w:rPr>
          <w:rFonts w:ascii="Times New Roman" w:hAnsi="Times New Roman" w:cs="Times New Roman"/>
          <w:sz w:val="24"/>
          <w:szCs w:val="24"/>
        </w:rPr>
        <w:t>Improving</w:t>
      </w:r>
      <w:r w:rsidR="008A6717">
        <w:rPr>
          <w:rFonts w:ascii="Times New Roman" w:hAnsi="Times New Roman" w:cs="Times New Roman"/>
          <w:sz w:val="24"/>
          <w:szCs w:val="24"/>
        </w:rPr>
        <w:t xml:space="preserve"> the</w:t>
      </w:r>
      <w:r w:rsidR="008A6717" w:rsidRPr="00752A7A">
        <w:rPr>
          <w:rFonts w:ascii="Times New Roman" w:hAnsi="Times New Roman" w:cs="Times New Roman"/>
          <w:sz w:val="24"/>
          <w:szCs w:val="24"/>
        </w:rPr>
        <w:t xml:space="preserve"> integration of environmental and development objectives require</w:t>
      </w:r>
      <w:r w:rsidR="008A6717">
        <w:rPr>
          <w:rFonts w:ascii="Times New Roman" w:hAnsi="Times New Roman" w:cs="Times New Roman"/>
          <w:sz w:val="24"/>
          <w:szCs w:val="24"/>
        </w:rPr>
        <w:t>s</w:t>
      </w:r>
      <w:r w:rsidR="008A6717" w:rsidRPr="00752A7A">
        <w:rPr>
          <w:rFonts w:ascii="Times New Roman" w:hAnsi="Times New Roman" w:cs="Times New Roman"/>
          <w:sz w:val="24"/>
          <w:szCs w:val="24"/>
        </w:rPr>
        <w:t xml:space="preserve"> greater decentralization of power and resources and the participation of people at grass-roots l</w:t>
      </w:r>
      <w:r w:rsidR="00ED12E7">
        <w:rPr>
          <w:rFonts w:ascii="Times New Roman" w:hAnsi="Times New Roman" w:cs="Times New Roman"/>
          <w:sz w:val="24"/>
          <w:szCs w:val="24"/>
        </w:rPr>
        <w:t>evel.</w:t>
      </w:r>
    </w:p>
    <w:p w14:paraId="1B9D582E" w14:textId="77777777" w:rsidR="006F0AC7" w:rsidRDefault="00E34046" w:rsidP="004751DD">
      <w:pPr>
        <w:jc w:val="both"/>
        <w:rPr>
          <w:rFonts w:ascii="Times New Roman" w:hAnsi="Times New Roman" w:cs="Times New Roman"/>
          <w:sz w:val="24"/>
          <w:szCs w:val="24"/>
        </w:rPr>
      </w:pPr>
      <w:r>
        <w:rPr>
          <w:rFonts w:ascii="Times New Roman" w:hAnsi="Times New Roman" w:cs="Times New Roman"/>
          <w:sz w:val="24"/>
          <w:szCs w:val="24"/>
          <w:lang w:val="en-US"/>
        </w:rPr>
        <w:t xml:space="preserve">A careful reading of the Project Document does not reveal </w:t>
      </w:r>
      <w:r w:rsidR="00F27769" w:rsidRPr="00F27769">
        <w:rPr>
          <w:rFonts w:ascii="Times New Roman" w:hAnsi="Times New Roman" w:cs="Times New Roman"/>
          <w:sz w:val="24"/>
          <w:szCs w:val="24"/>
          <w:lang w:val="en-US"/>
        </w:rPr>
        <w:t xml:space="preserve">why the Project Document did not establish a more solid line of work at the sub-national </w:t>
      </w:r>
      <w:r>
        <w:rPr>
          <w:rFonts w:ascii="Times New Roman" w:hAnsi="Times New Roman" w:cs="Times New Roman"/>
          <w:sz w:val="24"/>
          <w:szCs w:val="24"/>
          <w:lang w:val="en-US"/>
        </w:rPr>
        <w:t>level – for example,</w:t>
      </w:r>
      <w:r w:rsidR="00F27769" w:rsidRPr="00F2776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the context of NSDS, </w:t>
      </w:r>
      <w:r w:rsidR="00F27769" w:rsidRPr="00F27769">
        <w:rPr>
          <w:rFonts w:ascii="Times New Roman" w:hAnsi="Times New Roman" w:cs="Times New Roman"/>
          <w:sz w:val="24"/>
          <w:szCs w:val="24"/>
          <w:lang w:val="en-US"/>
        </w:rPr>
        <w:t xml:space="preserve">providing support to sub-national governments </w:t>
      </w:r>
      <w:r w:rsidR="00F27769">
        <w:rPr>
          <w:rFonts w:ascii="Times New Roman" w:hAnsi="Times New Roman" w:cs="Times New Roman"/>
          <w:sz w:val="24"/>
          <w:szCs w:val="24"/>
          <w:lang w:val="en-US"/>
        </w:rPr>
        <w:t xml:space="preserve">to </w:t>
      </w:r>
      <w:r w:rsidR="00F27769" w:rsidRPr="00F27769">
        <w:rPr>
          <w:rFonts w:ascii="Times New Roman" w:hAnsi="Times New Roman" w:cs="Times New Roman"/>
          <w:sz w:val="24"/>
          <w:szCs w:val="24"/>
          <w:lang w:val="en-US"/>
        </w:rPr>
        <w:t xml:space="preserve">develop their own development strategies linked to national strategies. No discussion of this </w:t>
      </w:r>
      <w:r>
        <w:rPr>
          <w:rFonts w:ascii="Times New Roman" w:hAnsi="Times New Roman" w:cs="Times New Roman"/>
          <w:sz w:val="24"/>
          <w:szCs w:val="24"/>
          <w:lang w:val="en-US"/>
        </w:rPr>
        <w:t xml:space="preserve">type of work </w:t>
      </w:r>
      <w:r w:rsidR="00F27769" w:rsidRPr="00F27769">
        <w:rPr>
          <w:rFonts w:ascii="Times New Roman" w:hAnsi="Times New Roman" w:cs="Times New Roman"/>
          <w:sz w:val="24"/>
          <w:szCs w:val="24"/>
          <w:lang w:val="en-US"/>
        </w:rPr>
        <w:t>is provided in the Project Document.</w:t>
      </w:r>
      <w:r w:rsidR="008A6717">
        <w:rPr>
          <w:rFonts w:ascii="Times New Roman" w:hAnsi="Times New Roman" w:cs="Times New Roman"/>
          <w:sz w:val="24"/>
          <w:szCs w:val="24"/>
          <w:lang w:val="en-US"/>
        </w:rPr>
        <w:t xml:space="preserve"> </w:t>
      </w:r>
      <w:r w:rsidR="008A6717">
        <w:rPr>
          <w:rFonts w:ascii="Times New Roman" w:hAnsi="Times New Roman" w:cs="Times New Roman"/>
          <w:sz w:val="24"/>
          <w:szCs w:val="24"/>
        </w:rPr>
        <w:t>Furthermore, t</w:t>
      </w:r>
      <w:r w:rsidR="00FD4C6F" w:rsidRPr="00752A7A">
        <w:rPr>
          <w:rFonts w:ascii="Times New Roman" w:hAnsi="Times New Roman" w:cs="Times New Roman"/>
          <w:sz w:val="24"/>
          <w:szCs w:val="24"/>
        </w:rPr>
        <w:t>he Project Document could have focused more on the implementation of</w:t>
      </w:r>
      <w:r w:rsidR="00FD4C6F" w:rsidRPr="00752A7A">
        <w:rPr>
          <w:rFonts w:ascii="Times New Roman" w:hAnsi="Times New Roman" w:cs="Times New Roman"/>
          <w:sz w:val="24"/>
          <w:szCs w:val="24"/>
          <w:lang w:val="en-US"/>
        </w:rPr>
        <w:t xml:space="preserve"> the Conventions on the ground, by supporting activities of local authorities, organizations an</w:t>
      </w:r>
      <w:r w:rsidR="008A6717">
        <w:rPr>
          <w:rFonts w:ascii="Times New Roman" w:hAnsi="Times New Roman" w:cs="Times New Roman"/>
          <w:sz w:val="24"/>
          <w:szCs w:val="24"/>
          <w:lang w:val="en-US"/>
        </w:rPr>
        <w:t>d communities to implement the c</w:t>
      </w:r>
      <w:r w:rsidR="00FD4C6F" w:rsidRPr="00752A7A">
        <w:rPr>
          <w:rFonts w:ascii="Times New Roman" w:hAnsi="Times New Roman" w:cs="Times New Roman"/>
          <w:sz w:val="24"/>
          <w:szCs w:val="24"/>
          <w:lang w:val="en-US"/>
        </w:rPr>
        <w:t xml:space="preserve">onventions in their local </w:t>
      </w:r>
      <w:proofErr w:type="gramStart"/>
      <w:r w:rsidR="00FD4C6F" w:rsidRPr="00752A7A">
        <w:rPr>
          <w:rFonts w:ascii="Times New Roman" w:hAnsi="Times New Roman" w:cs="Times New Roman"/>
          <w:sz w:val="24"/>
          <w:szCs w:val="24"/>
          <w:lang w:val="en-US"/>
        </w:rPr>
        <w:t>context, and</w:t>
      </w:r>
      <w:proofErr w:type="gramEnd"/>
      <w:r w:rsidR="00FD4C6F" w:rsidRPr="00752A7A">
        <w:rPr>
          <w:rFonts w:ascii="Times New Roman" w:hAnsi="Times New Roman" w:cs="Times New Roman"/>
          <w:sz w:val="24"/>
          <w:szCs w:val="24"/>
          <w:lang w:val="en-US"/>
        </w:rPr>
        <w:t xml:space="preserve"> improving feedback mechanisms from local to national and international levels. </w:t>
      </w:r>
      <w:r w:rsidR="00AF0EA2" w:rsidRPr="00752A7A">
        <w:rPr>
          <w:rFonts w:ascii="Times New Roman" w:hAnsi="Times New Roman" w:cs="Times New Roman"/>
          <w:sz w:val="24"/>
          <w:szCs w:val="24"/>
          <w:lang w:val="en-US"/>
        </w:rPr>
        <w:t xml:space="preserve">Also, the Project Document could have designed more effective instruments to building the capacities of </w:t>
      </w:r>
      <w:r w:rsidR="00AF0EA2" w:rsidRPr="00752A7A">
        <w:rPr>
          <w:rFonts w:ascii="Times New Roman" w:hAnsi="Times New Roman" w:cs="Times New Roman"/>
          <w:sz w:val="24"/>
          <w:szCs w:val="24"/>
        </w:rPr>
        <w:t>local governments, organizations and communities to develop their own initiatives</w:t>
      </w:r>
      <w:r w:rsidR="00AF0EA2" w:rsidRPr="00752A7A">
        <w:rPr>
          <w:rFonts w:ascii="Times New Roman" w:hAnsi="Times New Roman" w:cs="Times New Roman"/>
          <w:sz w:val="24"/>
          <w:szCs w:val="24"/>
          <w:lang w:val="en-US"/>
        </w:rPr>
        <w:t xml:space="preserve"> and translate the NSDS </w:t>
      </w:r>
      <w:r w:rsidR="00AF0EA2" w:rsidRPr="00752A7A">
        <w:rPr>
          <w:rFonts w:ascii="Times New Roman" w:hAnsi="Times New Roman" w:cs="Times New Roman"/>
          <w:sz w:val="24"/>
          <w:szCs w:val="24"/>
        </w:rPr>
        <w:t>into community-level resource management strategies.</w:t>
      </w:r>
      <w:r w:rsidR="00DB2AE2" w:rsidRPr="00752A7A">
        <w:rPr>
          <w:rFonts w:ascii="Times New Roman" w:hAnsi="Times New Roman" w:cs="Times New Roman"/>
          <w:sz w:val="24"/>
          <w:szCs w:val="24"/>
        </w:rPr>
        <w:t xml:space="preserve"> </w:t>
      </w:r>
      <w:r w:rsidR="008A6717">
        <w:rPr>
          <w:rFonts w:ascii="Times New Roman" w:hAnsi="Times New Roman" w:cs="Times New Roman"/>
          <w:sz w:val="24"/>
          <w:szCs w:val="24"/>
        </w:rPr>
        <w:t>It</w:t>
      </w:r>
      <w:r w:rsidR="00DB2AE2" w:rsidRPr="00752A7A">
        <w:rPr>
          <w:rFonts w:ascii="Times New Roman" w:hAnsi="Times New Roman" w:cs="Times New Roman"/>
          <w:sz w:val="24"/>
          <w:szCs w:val="24"/>
        </w:rPr>
        <w:t xml:space="preserve"> could also have envisaged the establishment and strengthening of </w:t>
      </w:r>
      <w:r w:rsidR="006F0AC7" w:rsidRPr="00752A7A">
        <w:rPr>
          <w:rFonts w:ascii="Times New Roman" w:hAnsi="Times New Roman" w:cs="Times New Roman"/>
          <w:sz w:val="24"/>
          <w:szCs w:val="24"/>
        </w:rPr>
        <w:t xml:space="preserve">governance mechanisms that allow local communities to </w:t>
      </w:r>
      <w:r w:rsidR="00DB2AE2" w:rsidRPr="00752A7A">
        <w:rPr>
          <w:rFonts w:ascii="Times New Roman" w:hAnsi="Times New Roman" w:cs="Times New Roman"/>
          <w:sz w:val="24"/>
          <w:szCs w:val="24"/>
        </w:rPr>
        <w:t xml:space="preserve">feed back into the national </w:t>
      </w:r>
      <w:r w:rsidR="006F0AC7" w:rsidRPr="00752A7A">
        <w:rPr>
          <w:rFonts w:ascii="Times New Roman" w:hAnsi="Times New Roman" w:cs="Times New Roman"/>
          <w:sz w:val="24"/>
          <w:szCs w:val="24"/>
        </w:rPr>
        <w:t>agenda (</w:t>
      </w:r>
      <w:r w:rsidR="00DB2AE2" w:rsidRPr="00752A7A">
        <w:rPr>
          <w:rFonts w:ascii="Times New Roman" w:hAnsi="Times New Roman" w:cs="Times New Roman"/>
          <w:sz w:val="24"/>
          <w:szCs w:val="24"/>
        </w:rPr>
        <w:t>i.e. c</w:t>
      </w:r>
      <w:r w:rsidR="006F0AC7" w:rsidRPr="00752A7A">
        <w:rPr>
          <w:rFonts w:ascii="Times New Roman" w:hAnsi="Times New Roman" w:cs="Times New Roman"/>
          <w:sz w:val="24"/>
          <w:szCs w:val="24"/>
        </w:rPr>
        <w:t xml:space="preserve">ommittees </w:t>
      </w:r>
      <w:r w:rsidR="00A44BAB">
        <w:rPr>
          <w:rFonts w:ascii="Times New Roman" w:hAnsi="Times New Roman" w:cs="Times New Roman"/>
          <w:sz w:val="24"/>
          <w:szCs w:val="24"/>
        </w:rPr>
        <w:t>with</w:t>
      </w:r>
      <w:r w:rsidR="006F0AC7" w:rsidRPr="00752A7A">
        <w:rPr>
          <w:rFonts w:ascii="Times New Roman" w:hAnsi="Times New Roman" w:cs="Times New Roman"/>
          <w:sz w:val="24"/>
          <w:szCs w:val="24"/>
        </w:rPr>
        <w:t xml:space="preserve"> </w:t>
      </w:r>
      <w:r w:rsidR="00DB2AE2" w:rsidRPr="00752A7A">
        <w:rPr>
          <w:rFonts w:ascii="Times New Roman" w:hAnsi="Times New Roman" w:cs="Times New Roman"/>
          <w:sz w:val="24"/>
          <w:szCs w:val="24"/>
        </w:rPr>
        <w:t xml:space="preserve">community and </w:t>
      </w:r>
      <w:r w:rsidR="006F0AC7" w:rsidRPr="00752A7A">
        <w:rPr>
          <w:rFonts w:ascii="Times New Roman" w:hAnsi="Times New Roman" w:cs="Times New Roman"/>
          <w:sz w:val="24"/>
          <w:szCs w:val="24"/>
        </w:rPr>
        <w:t>civil society</w:t>
      </w:r>
      <w:r w:rsidR="00DB2AE2" w:rsidRPr="00752A7A">
        <w:rPr>
          <w:rFonts w:ascii="Times New Roman" w:hAnsi="Times New Roman" w:cs="Times New Roman"/>
          <w:sz w:val="24"/>
          <w:szCs w:val="24"/>
        </w:rPr>
        <w:t xml:space="preserve"> representatives</w:t>
      </w:r>
      <w:r w:rsidR="006F0AC7" w:rsidRPr="00752A7A">
        <w:rPr>
          <w:rFonts w:ascii="Times New Roman" w:hAnsi="Times New Roman" w:cs="Times New Roman"/>
          <w:sz w:val="24"/>
          <w:szCs w:val="24"/>
        </w:rPr>
        <w:t>).</w:t>
      </w:r>
      <w:r w:rsidR="00326053" w:rsidRPr="00752A7A">
        <w:rPr>
          <w:rFonts w:ascii="Times New Roman" w:hAnsi="Times New Roman" w:cs="Times New Roman"/>
          <w:sz w:val="24"/>
          <w:szCs w:val="24"/>
        </w:rPr>
        <w:t xml:space="preserve"> </w:t>
      </w:r>
    </w:p>
    <w:p w14:paraId="7E4CAADC" w14:textId="77777777" w:rsidR="00F27769" w:rsidRPr="00F27769" w:rsidRDefault="00650B70" w:rsidP="004751DD">
      <w:pPr>
        <w:jc w:val="both"/>
        <w:rPr>
          <w:rFonts w:ascii="Times New Roman" w:hAnsi="Times New Roman" w:cs="Times New Roman"/>
          <w:sz w:val="24"/>
          <w:szCs w:val="24"/>
          <w:u w:val="single"/>
        </w:rPr>
      </w:pPr>
      <w:r>
        <w:rPr>
          <w:rFonts w:ascii="Times New Roman" w:hAnsi="Times New Roman" w:cs="Times New Roman"/>
          <w:sz w:val="24"/>
          <w:szCs w:val="24"/>
          <w:u w:val="single"/>
        </w:rPr>
        <w:t>Inadequate Engagement with</w:t>
      </w:r>
      <w:r w:rsidR="00F27769" w:rsidRPr="00F27769">
        <w:rPr>
          <w:rFonts w:ascii="Times New Roman" w:hAnsi="Times New Roman" w:cs="Times New Roman"/>
          <w:sz w:val="24"/>
          <w:szCs w:val="24"/>
          <w:u w:val="single"/>
        </w:rPr>
        <w:t xml:space="preserve"> the Private Sector</w:t>
      </w:r>
    </w:p>
    <w:p w14:paraId="5E43A511" w14:textId="77777777" w:rsidR="003938FC" w:rsidRDefault="002721E7" w:rsidP="004751DD">
      <w:pPr>
        <w:jc w:val="both"/>
        <w:rPr>
          <w:rFonts w:ascii="Times New Roman" w:hAnsi="Times New Roman" w:cs="Times New Roman"/>
          <w:sz w:val="24"/>
          <w:szCs w:val="24"/>
          <w:lang w:val="en-US"/>
        </w:rPr>
      </w:pPr>
      <w:r w:rsidRPr="00F27769">
        <w:rPr>
          <w:rFonts w:ascii="Times New Roman" w:hAnsi="Times New Roman" w:cs="Times New Roman"/>
          <w:sz w:val="24"/>
          <w:szCs w:val="24"/>
          <w:lang w:val="en-US"/>
        </w:rPr>
        <w:t xml:space="preserve">Another </w:t>
      </w:r>
      <w:r w:rsidR="00C93C48">
        <w:rPr>
          <w:rFonts w:ascii="Times New Roman" w:hAnsi="Times New Roman" w:cs="Times New Roman"/>
          <w:sz w:val="24"/>
          <w:szCs w:val="24"/>
          <w:lang w:val="en-US"/>
        </w:rPr>
        <w:t xml:space="preserve">design </w:t>
      </w:r>
      <w:r w:rsidRPr="00F27769">
        <w:rPr>
          <w:rFonts w:ascii="Times New Roman" w:hAnsi="Times New Roman" w:cs="Times New Roman"/>
          <w:sz w:val="24"/>
          <w:szCs w:val="24"/>
          <w:lang w:val="en-US"/>
        </w:rPr>
        <w:t xml:space="preserve">weakness is the insufficient linkages between the mainstreaming of the </w:t>
      </w:r>
      <w:r w:rsidR="00650B70">
        <w:rPr>
          <w:rFonts w:ascii="Times New Roman" w:hAnsi="Times New Roman" w:cs="Times New Roman"/>
          <w:sz w:val="24"/>
          <w:szCs w:val="24"/>
          <w:lang w:val="en-US"/>
        </w:rPr>
        <w:t>c</w:t>
      </w:r>
      <w:r w:rsidR="00A44BAB">
        <w:rPr>
          <w:rFonts w:ascii="Times New Roman" w:hAnsi="Times New Roman" w:cs="Times New Roman"/>
          <w:sz w:val="24"/>
          <w:szCs w:val="24"/>
          <w:lang w:val="en-US"/>
        </w:rPr>
        <w:t>onventions</w:t>
      </w:r>
      <w:r w:rsidRPr="00F27769">
        <w:rPr>
          <w:rFonts w:ascii="Times New Roman" w:hAnsi="Times New Roman" w:cs="Times New Roman"/>
          <w:sz w:val="24"/>
          <w:szCs w:val="24"/>
          <w:lang w:val="en-US"/>
        </w:rPr>
        <w:t xml:space="preserve"> and </w:t>
      </w:r>
      <w:r w:rsidR="00A44BAB" w:rsidRPr="00F27769">
        <w:rPr>
          <w:rFonts w:ascii="Times New Roman" w:hAnsi="Times New Roman" w:cs="Times New Roman"/>
          <w:sz w:val="24"/>
          <w:szCs w:val="24"/>
          <w:lang w:val="en-US"/>
        </w:rPr>
        <w:t xml:space="preserve">NSDS </w:t>
      </w:r>
      <w:r w:rsidR="00A44BAB">
        <w:rPr>
          <w:rFonts w:ascii="Times New Roman" w:hAnsi="Times New Roman" w:cs="Times New Roman"/>
          <w:sz w:val="24"/>
          <w:szCs w:val="24"/>
          <w:lang w:val="en-US"/>
        </w:rPr>
        <w:t>formulation</w:t>
      </w:r>
      <w:r w:rsidRPr="00F27769">
        <w:rPr>
          <w:rFonts w:ascii="Times New Roman" w:hAnsi="Times New Roman" w:cs="Times New Roman"/>
          <w:sz w:val="24"/>
          <w:szCs w:val="24"/>
          <w:lang w:val="en-US"/>
        </w:rPr>
        <w:t xml:space="preserve"> and the crucial role of the private sector </w:t>
      </w:r>
      <w:r w:rsidR="00FD71D4" w:rsidRPr="00F27769">
        <w:rPr>
          <w:rFonts w:ascii="Times New Roman" w:hAnsi="Times New Roman" w:cs="Times New Roman"/>
          <w:sz w:val="24"/>
          <w:szCs w:val="24"/>
          <w:lang w:val="en-US"/>
        </w:rPr>
        <w:t xml:space="preserve">in </w:t>
      </w:r>
      <w:r w:rsidR="00650B70">
        <w:rPr>
          <w:rFonts w:ascii="Times New Roman" w:hAnsi="Times New Roman" w:cs="Times New Roman"/>
          <w:sz w:val="24"/>
          <w:szCs w:val="24"/>
          <w:lang w:val="en-US"/>
        </w:rPr>
        <w:t>sustainable</w:t>
      </w:r>
      <w:r w:rsidR="00FD71D4" w:rsidRPr="00F27769">
        <w:rPr>
          <w:rFonts w:ascii="Times New Roman" w:hAnsi="Times New Roman" w:cs="Times New Roman"/>
          <w:sz w:val="24"/>
          <w:szCs w:val="24"/>
          <w:lang w:val="en-US"/>
        </w:rPr>
        <w:t xml:space="preserve"> development. </w:t>
      </w:r>
      <w:r w:rsidR="005E0EF8" w:rsidRPr="00F27769">
        <w:rPr>
          <w:rFonts w:ascii="Times New Roman" w:hAnsi="Times New Roman" w:cs="Times New Roman"/>
          <w:sz w:val="24"/>
          <w:szCs w:val="24"/>
          <w:lang w:val="en-US"/>
        </w:rPr>
        <w:t>The private sector play</w:t>
      </w:r>
      <w:r w:rsidR="00A44BAB">
        <w:rPr>
          <w:rFonts w:ascii="Times New Roman" w:hAnsi="Times New Roman" w:cs="Times New Roman"/>
          <w:sz w:val="24"/>
          <w:szCs w:val="24"/>
          <w:lang w:val="en-US"/>
        </w:rPr>
        <w:t>s an important role</w:t>
      </w:r>
      <w:r w:rsidR="005E0EF8" w:rsidRPr="00F27769">
        <w:rPr>
          <w:rFonts w:ascii="Times New Roman" w:hAnsi="Times New Roman" w:cs="Times New Roman"/>
          <w:sz w:val="24"/>
          <w:szCs w:val="24"/>
          <w:lang w:val="en-US"/>
        </w:rPr>
        <w:t xml:space="preserve"> in ensuring </w:t>
      </w:r>
      <w:r w:rsidR="00650B70">
        <w:rPr>
          <w:rFonts w:ascii="Times New Roman" w:hAnsi="Times New Roman" w:cs="Times New Roman"/>
          <w:sz w:val="24"/>
          <w:szCs w:val="24"/>
          <w:lang w:val="en-US"/>
        </w:rPr>
        <w:t>that</w:t>
      </w:r>
      <w:r w:rsidR="005E0EF8" w:rsidRPr="00F27769">
        <w:rPr>
          <w:rFonts w:ascii="Times New Roman" w:hAnsi="Times New Roman" w:cs="Times New Roman"/>
          <w:sz w:val="24"/>
          <w:szCs w:val="24"/>
          <w:lang w:val="en-US"/>
        </w:rPr>
        <w:t xml:space="preserve"> economic activity does not go against environmental and social concerns. The private sector can also be involved as an actor that contributes with insights and resources to the solution of systemic sustainable development problems.</w:t>
      </w:r>
      <w:r w:rsidR="00650B70">
        <w:rPr>
          <w:rFonts w:ascii="Times New Roman" w:hAnsi="Times New Roman" w:cs="Times New Roman"/>
          <w:sz w:val="24"/>
          <w:szCs w:val="24"/>
          <w:lang w:val="en-US"/>
        </w:rPr>
        <w:t xml:space="preserve"> Yet, in the project logic and planned activities, and subsequently what transpired during project implementation, t</w:t>
      </w:r>
      <w:r w:rsidR="00203915">
        <w:rPr>
          <w:rFonts w:ascii="Times New Roman" w:hAnsi="Times New Roman" w:cs="Times New Roman"/>
          <w:sz w:val="24"/>
          <w:szCs w:val="24"/>
          <w:lang w:val="en-US"/>
        </w:rPr>
        <w:t>he role of the private sector was limited</w:t>
      </w:r>
      <w:r w:rsidR="00650B70">
        <w:rPr>
          <w:rFonts w:ascii="Times New Roman" w:hAnsi="Times New Roman" w:cs="Times New Roman"/>
          <w:sz w:val="24"/>
          <w:szCs w:val="24"/>
          <w:lang w:val="en-US"/>
        </w:rPr>
        <w:t>.</w:t>
      </w:r>
    </w:p>
    <w:p w14:paraId="642073C9" w14:textId="77777777" w:rsidR="00C93C48" w:rsidRPr="00C93C48" w:rsidRDefault="00650B70" w:rsidP="004751DD">
      <w:pPr>
        <w:jc w:val="both"/>
        <w:rPr>
          <w:rFonts w:ascii="Times New Roman" w:hAnsi="Times New Roman" w:cs="Times New Roman"/>
          <w:sz w:val="24"/>
          <w:szCs w:val="24"/>
          <w:u w:val="single"/>
        </w:rPr>
      </w:pPr>
      <w:r>
        <w:rPr>
          <w:rFonts w:ascii="Times New Roman" w:hAnsi="Times New Roman" w:cs="Times New Roman"/>
          <w:sz w:val="24"/>
          <w:szCs w:val="24"/>
          <w:u w:val="single"/>
          <w:lang w:val="en-US"/>
        </w:rPr>
        <w:t>Weak L</w:t>
      </w:r>
      <w:r w:rsidR="00C93C48" w:rsidRPr="00C93C48">
        <w:rPr>
          <w:rFonts w:ascii="Times New Roman" w:hAnsi="Times New Roman" w:cs="Times New Roman"/>
          <w:sz w:val="24"/>
          <w:szCs w:val="24"/>
          <w:u w:val="single"/>
          <w:lang w:val="en-US"/>
        </w:rPr>
        <w:t>inkages with the MDGs</w:t>
      </w:r>
      <w:r w:rsidR="00C93C48">
        <w:rPr>
          <w:rFonts w:ascii="Times New Roman" w:hAnsi="Times New Roman" w:cs="Times New Roman"/>
          <w:sz w:val="24"/>
          <w:szCs w:val="24"/>
          <w:u w:val="single"/>
          <w:lang w:val="en-US"/>
        </w:rPr>
        <w:t xml:space="preserve"> (and subsequently SDGs)</w:t>
      </w:r>
    </w:p>
    <w:p w14:paraId="4C06D477" w14:textId="77777777" w:rsidR="00D558A2" w:rsidRPr="00C93C48" w:rsidRDefault="00D558A2" w:rsidP="004751DD">
      <w:pPr>
        <w:jc w:val="both"/>
        <w:rPr>
          <w:rFonts w:ascii="Times New Roman" w:hAnsi="Times New Roman" w:cs="Times New Roman"/>
          <w:sz w:val="24"/>
          <w:szCs w:val="24"/>
        </w:rPr>
      </w:pPr>
      <w:r w:rsidRPr="00C93C48">
        <w:rPr>
          <w:rFonts w:ascii="Times New Roman" w:hAnsi="Times New Roman" w:cs="Times New Roman"/>
          <w:sz w:val="24"/>
          <w:szCs w:val="24"/>
          <w:lang w:val="en-US"/>
        </w:rPr>
        <w:t xml:space="preserve">The design of the </w:t>
      </w:r>
      <w:r w:rsidR="00A44BAB">
        <w:rPr>
          <w:rFonts w:ascii="Times New Roman" w:hAnsi="Times New Roman" w:cs="Times New Roman"/>
          <w:sz w:val="24"/>
          <w:szCs w:val="24"/>
          <w:lang w:val="en-US"/>
        </w:rPr>
        <w:t>p</w:t>
      </w:r>
      <w:r w:rsidRPr="00C93C48">
        <w:rPr>
          <w:rFonts w:ascii="Times New Roman" w:hAnsi="Times New Roman" w:cs="Times New Roman"/>
          <w:sz w:val="24"/>
          <w:szCs w:val="24"/>
          <w:lang w:val="en-US"/>
        </w:rPr>
        <w:t xml:space="preserve">roject </w:t>
      </w:r>
      <w:r w:rsidR="00A44BAB">
        <w:rPr>
          <w:rFonts w:ascii="Times New Roman" w:hAnsi="Times New Roman" w:cs="Times New Roman"/>
          <w:sz w:val="24"/>
          <w:szCs w:val="24"/>
          <w:lang w:val="en-US"/>
        </w:rPr>
        <w:t>was</w:t>
      </w:r>
      <w:r w:rsidRPr="00C93C48">
        <w:rPr>
          <w:rFonts w:ascii="Times New Roman" w:hAnsi="Times New Roman" w:cs="Times New Roman"/>
          <w:sz w:val="24"/>
          <w:szCs w:val="24"/>
          <w:lang w:val="en-US"/>
        </w:rPr>
        <w:t xml:space="preserve"> an </w:t>
      </w:r>
      <w:r w:rsidR="00326F92" w:rsidRPr="00C93C48">
        <w:rPr>
          <w:rFonts w:ascii="Times New Roman" w:hAnsi="Times New Roman" w:cs="Times New Roman"/>
          <w:sz w:val="24"/>
          <w:szCs w:val="24"/>
          <w:lang w:val="en-US"/>
        </w:rPr>
        <w:t xml:space="preserve">opportunity </w:t>
      </w:r>
      <w:r w:rsidRPr="00C93C48">
        <w:rPr>
          <w:rFonts w:ascii="Times New Roman" w:hAnsi="Times New Roman" w:cs="Times New Roman"/>
          <w:sz w:val="24"/>
          <w:szCs w:val="24"/>
          <w:lang w:val="en-US"/>
        </w:rPr>
        <w:t>to</w:t>
      </w:r>
      <w:r w:rsidR="00326F92" w:rsidRPr="00C93C48">
        <w:rPr>
          <w:rFonts w:ascii="Times New Roman" w:hAnsi="Times New Roman" w:cs="Times New Roman"/>
          <w:sz w:val="24"/>
          <w:szCs w:val="24"/>
          <w:lang w:val="en-US"/>
        </w:rPr>
        <w:t xml:space="preserve"> integrat</w:t>
      </w:r>
      <w:r w:rsidRPr="00C93C48">
        <w:rPr>
          <w:rFonts w:ascii="Times New Roman" w:hAnsi="Times New Roman" w:cs="Times New Roman"/>
          <w:sz w:val="24"/>
          <w:szCs w:val="24"/>
          <w:lang w:val="en-US"/>
        </w:rPr>
        <w:t>e</w:t>
      </w:r>
      <w:r w:rsidR="00326F92" w:rsidRPr="00C93C48">
        <w:rPr>
          <w:rFonts w:ascii="Times New Roman" w:hAnsi="Times New Roman" w:cs="Times New Roman"/>
          <w:sz w:val="24"/>
          <w:szCs w:val="24"/>
          <w:lang w:val="en-US"/>
        </w:rPr>
        <w:t xml:space="preserve"> environmental concerns into policy frameworks through the </w:t>
      </w:r>
      <w:r w:rsidRPr="00C93C48">
        <w:rPr>
          <w:rFonts w:ascii="Times New Roman" w:hAnsi="Times New Roman" w:cs="Times New Roman"/>
          <w:sz w:val="24"/>
          <w:szCs w:val="24"/>
          <w:lang w:val="en-US"/>
        </w:rPr>
        <w:t>MDG</w:t>
      </w:r>
      <w:r>
        <w:rPr>
          <w:rStyle w:val="FootnoteReference"/>
          <w:rFonts w:ascii="Times New Roman" w:hAnsi="Times New Roman" w:cs="Times New Roman"/>
          <w:sz w:val="24"/>
          <w:szCs w:val="24"/>
          <w:lang w:val="en-US"/>
        </w:rPr>
        <w:footnoteReference w:id="13"/>
      </w:r>
      <w:r w:rsidR="00326F92" w:rsidRPr="00C93C48">
        <w:rPr>
          <w:rFonts w:ascii="Times New Roman" w:hAnsi="Times New Roman" w:cs="Times New Roman"/>
          <w:sz w:val="24"/>
          <w:szCs w:val="24"/>
          <w:lang w:val="en-US"/>
        </w:rPr>
        <w:t xml:space="preserve"> process</w:t>
      </w:r>
      <w:r w:rsidR="00C93C48">
        <w:rPr>
          <w:rFonts w:ascii="Times New Roman" w:hAnsi="Times New Roman" w:cs="Times New Roman"/>
          <w:sz w:val="24"/>
          <w:szCs w:val="24"/>
          <w:lang w:val="en-US"/>
        </w:rPr>
        <w:t xml:space="preserve">, </w:t>
      </w:r>
      <w:r w:rsidRPr="00C93C48">
        <w:rPr>
          <w:rFonts w:ascii="Times New Roman" w:hAnsi="Times New Roman" w:cs="Times New Roman"/>
          <w:sz w:val="24"/>
          <w:szCs w:val="24"/>
          <w:lang w:val="en-US"/>
        </w:rPr>
        <w:t xml:space="preserve">and subsequently </w:t>
      </w:r>
      <w:r w:rsidR="00C93C48">
        <w:rPr>
          <w:rFonts w:ascii="Times New Roman" w:hAnsi="Times New Roman" w:cs="Times New Roman"/>
          <w:sz w:val="24"/>
          <w:szCs w:val="24"/>
          <w:lang w:val="en-US"/>
        </w:rPr>
        <w:t xml:space="preserve">the </w:t>
      </w:r>
      <w:r w:rsidRPr="00C93C48">
        <w:rPr>
          <w:rFonts w:ascii="Times New Roman" w:hAnsi="Times New Roman" w:cs="Times New Roman"/>
          <w:sz w:val="24"/>
          <w:szCs w:val="24"/>
          <w:lang w:val="en-US"/>
        </w:rPr>
        <w:t>SDG</w:t>
      </w:r>
      <w:r w:rsidR="00C93C48">
        <w:rPr>
          <w:rFonts w:ascii="Times New Roman" w:hAnsi="Times New Roman" w:cs="Times New Roman"/>
          <w:sz w:val="24"/>
          <w:szCs w:val="24"/>
          <w:lang w:val="en-US"/>
        </w:rPr>
        <w:t xml:space="preserve">s </w:t>
      </w:r>
      <w:r w:rsidR="00A44BAB">
        <w:rPr>
          <w:rFonts w:ascii="Times New Roman" w:hAnsi="Times New Roman" w:cs="Times New Roman"/>
          <w:sz w:val="24"/>
          <w:szCs w:val="24"/>
          <w:lang w:val="en-US"/>
        </w:rPr>
        <w:t>(</w:t>
      </w:r>
      <w:r w:rsidR="00C93C48">
        <w:rPr>
          <w:rFonts w:ascii="Times New Roman" w:hAnsi="Times New Roman" w:cs="Times New Roman"/>
          <w:sz w:val="24"/>
          <w:szCs w:val="24"/>
          <w:lang w:val="en-US"/>
        </w:rPr>
        <w:t xml:space="preserve">which at the time of the development of the project document were </w:t>
      </w:r>
      <w:r w:rsidR="00650B70">
        <w:rPr>
          <w:rFonts w:ascii="Times New Roman" w:hAnsi="Times New Roman" w:cs="Times New Roman"/>
          <w:sz w:val="24"/>
          <w:szCs w:val="24"/>
          <w:lang w:val="en-US"/>
        </w:rPr>
        <w:t xml:space="preserve">still </w:t>
      </w:r>
      <w:r w:rsidR="00C93C48">
        <w:rPr>
          <w:rFonts w:ascii="Times New Roman" w:hAnsi="Times New Roman" w:cs="Times New Roman"/>
          <w:sz w:val="24"/>
          <w:szCs w:val="24"/>
          <w:lang w:val="en-US"/>
        </w:rPr>
        <w:t>under discussion</w:t>
      </w:r>
      <w:r w:rsidR="00A44BAB">
        <w:rPr>
          <w:rFonts w:ascii="Times New Roman" w:hAnsi="Times New Roman" w:cs="Times New Roman"/>
          <w:sz w:val="24"/>
          <w:szCs w:val="24"/>
          <w:lang w:val="en-US"/>
        </w:rPr>
        <w:t>)</w:t>
      </w:r>
      <w:r w:rsidR="00326F92" w:rsidRPr="00C93C48">
        <w:rPr>
          <w:rFonts w:ascii="Times New Roman" w:hAnsi="Times New Roman" w:cs="Times New Roman"/>
          <w:sz w:val="24"/>
          <w:szCs w:val="24"/>
          <w:lang w:val="en-US"/>
        </w:rPr>
        <w:t xml:space="preserve">. </w:t>
      </w:r>
      <w:r w:rsidRPr="00C93C48">
        <w:rPr>
          <w:rFonts w:ascii="Times New Roman" w:hAnsi="Times New Roman" w:cs="Times New Roman"/>
          <w:sz w:val="24"/>
          <w:szCs w:val="24"/>
          <w:lang w:val="en-US"/>
        </w:rPr>
        <w:t xml:space="preserve">However, the Project Document </w:t>
      </w:r>
      <w:r w:rsidR="00C93C48">
        <w:rPr>
          <w:rFonts w:ascii="Times New Roman" w:hAnsi="Times New Roman" w:cs="Times New Roman"/>
          <w:sz w:val="24"/>
          <w:szCs w:val="24"/>
          <w:lang w:val="en-US"/>
        </w:rPr>
        <w:t>leaves the</w:t>
      </w:r>
      <w:r w:rsidRPr="00C93C48">
        <w:rPr>
          <w:rFonts w:ascii="Times New Roman" w:hAnsi="Times New Roman" w:cs="Times New Roman"/>
          <w:sz w:val="24"/>
          <w:szCs w:val="24"/>
          <w:lang w:val="en-US"/>
        </w:rPr>
        <w:t xml:space="preserve"> MDGs </w:t>
      </w:r>
      <w:r w:rsidR="00ED12E7">
        <w:rPr>
          <w:rFonts w:ascii="Times New Roman" w:hAnsi="Times New Roman" w:cs="Times New Roman"/>
          <w:sz w:val="24"/>
          <w:szCs w:val="24"/>
          <w:lang w:val="en-US"/>
        </w:rPr>
        <w:t>mostly</w:t>
      </w:r>
      <w:r w:rsidRPr="00C93C48">
        <w:rPr>
          <w:rFonts w:ascii="Times New Roman" w:hAnsi="Times New Roman" w:cs="Times New Roman"/>
          <w:sz w:val="24"/>
          <w:szCs w:val="24"/>
          <w:lang w:val="en-US"/>
        </w:rPr>
        <w:t xml:space="preserve"> out of the </w:t>
      </w:r>
      <w:r w:rsidR="00C93C48">
        <w:rPr>
          <w:rFonts w:ascii="Times New Roman" w:hAnsi="Times New Roman" w:cs="Times New Roman"/>
          <w:sz w:val="24"/>
          <w:szCs w:val="24"/>
          <w:lang w:val="en-US"/>
        </w:rPr>
        <w:t>picture</w:t>
      </w:r>
      <w:r w:rsidRPr="00C93C48">
        <w:rPr>
          <w:rFonts w:ascii="Times New Roman" w:hAnsi="Times New Roman" w:cs="Times New Roman"/>
          <w:sz w:val="24"/>
          <w:szCs w:val="24"/>
          <w:lang w:val="en-US"/>
        </w:rPr>
        <w:t>.</w:t>
      </w:r>
      <w:r w:rsidR="00650B70">
        <w:rPr>
          <w:rFonts w:ascii="Times New Roman" w:hAnsi="Times New Roman" w:cs="Times New Roman"/>
          <w:sz w:val="24"/>
          <w:szCs w:val="24"/>
          <w:lang w:val="en-US"/>
        </w:rPr>
        <w:t xml:space="preserve"> As </w:t>
      </w:r>
      <w:r w:rsidRPr="00C93C48">
        <w:rPr>
          <w:rFonts w:ascii="Times New Roman" w:hAnsi="Times New Roman" w:cs="Times New Roman"/>
          <w:sz w:val="24"/>
          <w:szCs w:val="24"/>
          <w:lang w:val="en-US"/>
        </w:rPr>
        <w:t xml:space="preserve">the SDG process </w:t>
      </w:r>
      <w:r w:rsidR="00650B70">
        <w:rPr>
          <w:rFonts w:ascii="Times New Roman" w:hAnsi="Times New Roman" w:cs="Times New Roman"/>
          <w:sz w:val="24"/>
          <w:szCs w:val="24"/>
          <w:lang w:val="en-US"/>
        </w:rPr>
        <w:t>got started</w:t>
      </w:r>
      <w:r w:rsidRPr="00C93C48">
        <w:rPr>
          <w:rFonts w:ascii="Times New Roman" w:hAnsi="Times New Roman" w:cs="Times New Roman"/>
          <w:sz w:val="24"/>
          <w:szCs w:val="24"/>
          <w:lang w:val="en-US"/>
        </w:rPr>
        <w:t xml:space="preserve"> </w:t>
      </w:r>
      <w:r w:rsidR="00ED12E7">
        <w:rPr>
          <w:rFonts w:ascii="Times New Roman" w:hAnsi="Times New Roman" w:cs="Times New Roman"/>
          <w:sz w:val="24"/>
          <w:szCs w:val="24"/>
          <w:lang w:val="en-US"/>
        </w:rPr>
        <w:t>when</w:t>
      </w:r>
      <w:r w:rsidR="00650B70">
        <w:rPr>
          <w:rFonts w:ascii="Times New Roman" w:hAnsi="Times New Roman" w:cs="Times New Roman"/>
          <w:sz w:val="24"/>
          <w:szCs w:val="24"/>
          <w:lang w:val="en-US"/>
        </w:rPr>
        <w:t xml:space="preserve"> the project was </w:t>
      </w:r>
      <w:r w:rsidR="00650B70">
        <w:rPr>
          <w:rFonts w:ascii="Times New Roman" w:hAnsi="Times New Roman" w:cs="Times New Roman"/>
          <w:sz w:val="24"/>
          <w:szCs w:val="24"/>
          <w:lang w:val="en-US"/>
        </w:rPr>
        <w:lastRenderedPageBreak/>
        <w:t xml:space="preserve">half-way into implementation, </w:t>
      </w:r>
      <w:r w:rsidRPr="00C93C48">
        <w:rPr>
          <w:rFonts w:ascii="Times New Roman" w:hAnsi="Times New Roman" w:cs="Times New Roman"/>
          <w:sz w:val="24"/>
          <w:szCs w:val="24"/>
          <w:lang w:val="en-US"/>
        </w:rPr>
        <w:t xml:space="preserve">the importance of </w:t>
      </w:r>
      <w:r w:rsidR="00650B70">
        <w:rPr>
          <w:rFonts w:ascii="Times New Roman" w:hAnsi="Times New Roman" w:cs="Times New Roman"/>
          <w:sz w:val="24"/>
          <w:szCs w:val="24"/>
          <w:lang w:val="en-US"/>
        </w:rPr>
        <w:t>sustainability</w:t>
      </w:r>
      <w:r w:rsidRPr="00C93C48">
        <w:rPr>
          <w:rFonts w:ascii="Times New Roman" w:hAnsi="Times New Roman" w:cs="Times New Roman"/>
          <w:sz w:val="24"/>
          <w:szCs w:val="24"/>
          <w:lang w:val="en-US"/>
        </w:rPr>
        <w:t xml:space="preserve"> and the need for strong </w:t>
      </w:r>
      <w:r w:rsidR="00650B70">
        <w:rPr>
          <w:rFonts w:ascii="Times New Roman" w:hAnsi="Times New Roman" w:cs="Times New Roman"/>
          <w:sz w:val="24"/>
          <w:szCs w:val="24"/>
          <w:lang w:val="en-US"/>
        </w:rPr>
        <w:t xml:space="preserve">government </w:t>
      </w:r>
      <w:r w:rsidRPr="00C93C48">
        <w:rPr>
          <w:rFonts w:ascii="Times New Roman" w:hAnsi="Times New Roman" w:cs="Times New Roman"/>
          <w:sz w:val="24"/>
          <w:szCs w:val="24"/>
          <w:lang w:val="en-US"/>
        </w:rPr>
        <w:t>commitment to meet agreed global targets by 2030</w:t>
      </w:r>
      <w:r w:rsidR="00650B70">
        <w:rPr>
          <w:rFonts w:ascii="Times New Roman" w:hAnsi="Times New Roman" w:cs="Times New Roman"/>
          <w:sz w:val="24"/>
          <w:szCs w:val="24"/>
          <w:lang w:val="en-US"/>
        </w:rPr>
        <w:t xml:space="preserve"> came the fore of public debate internationally and in the country</w:t>
      </w:r>
      <w:r w:rsidRPr="00C93C48">
        <w:rPr>
          <w:rFonts w:ascii="Times New Roman" w:hAnsi="Times New Roman" w:cs="Times New Roman"/>
          <w:sz w:val="24"/>
          <w:szCs w:val="24"/>
          <w:lang w:val="en-US"/>
        </w:rPr>
        <w:t>.</w:t>
      </w:r>
      <w:r w:rsidR="005A1A62" w:rsidRPr="00C93C48">
        <w:rPr>
          <w:rFonts w:ascii="Times New Roman" w:hAnsi="Times New Roman" w:cs="Times New Roman"/>
          <w:sz w:val="24"/>
          <w:szCs w:val="24"/>
          <w:lang w:val="en-US"/>
        </w:rPr>
        <w:t xml:space="preserve"> As will be discussed further in this report, the project team reacted to this opportunity by crafting a role for the </w:t>
      </w:r>
      <w:r w:rsidR="00650B70">
        <w:rPr>
          <w:rFonts w:ascii="Times New Roman" w:hAnsi="Times New Roman" w:cs="Times New Roman"/>
          <w:sz w:val="24"/>
          <w:szCs w:val="24"/>
          <w:lang w:val="en-US"/>
        </w:rPr>
        <w:t>project</w:t>
      </w:r>
      <w:r w:rsidR="005A1A62" w:rsidRPr="00C93C48">
        <w:rPr>
          <w:rFonts w:ascii="Times New Roman" w:hAnsi="Times New Roman" w:cs="Times New Roman"/>
          <w:sz w:val="24"/>
          <w:szCs w:val="24"/>
          <w:lang w:val="en-US"/>
        </w:rPr>
        <w:t xml:space="preserve"> in </w:t>
      </w:r>
      <w:r w:rsidR="00650B70">
        <w:rPr>
          <w:rFonts w:ascii="Times New Roman" w:hAnsi="Times New Roman" w:cs="Times New Roman"/>
          <w:sz w:val="24"/>
          <w:szCs w:val="24"/>
          <w:lang w:val="en-US"/>
        </w:rPr>
        <w:t>supporting</w:t>
      </w:r>
      <w:r w:rsidR="005A1A62" w:rsidRPr="00C93C48">
        <w:rPr>
          <w:rFonts w:ascii="Times New Roman" w:hAnsi="Times New Roman" w:cs="Times New Roman"/>
          <w:sz w:val="24"/>
          <w:szCs w:val="24"/>
          <w:lang w:val="en-US"/>
        </w:rPr>
        <w:t xml:space="preserve"> </w:t>
      </w:r>
      <w:r w:rsidR="00650B70">
        <w:rPr>
          <w:rFonts w:ascii="Times New Roman" w:hAnsi="Times New Roman" w:cs="Times New Roman"/>
          <w:sz w:val="24"/>
          <w:szCs w:val="24"/>
        </w:rPr>
        <w:t xml:space="preserve">GoU </w:t>
      </w:r>
      <w:r w:rsidR="005A1A62" w:rsidRPr="00C93C48">
        <w:rPr>
          <w:rFonts w:ascii="Times New Roman" w:hAnsi="Times New Roman" w:cs="Times New Roman"/>
          <w:sz w:val="24"/>
          <w:szCs w:val="24"/>
        </w:rPr>
        <w:t xml:space="preserve">adapt SDG targets and indicators to national </w:t>
      </w:r>
      <w:r w:rsidR="00650B70">
        <w:rPr>
          <w:rFonts w:ascii="Times New Roman" w:hAnsi="Times New Roman" w:cs="Times New Roman"/>
          <w:sz w:val="24"/>
          <w:szCs w:val="24"/>
        </w:rPr>
        <w:t>conditions</w:t>
      </w:r>
      <w:r w:rsidR="005A1A62" w:rsidRPr="00C93C48">
        <w:rPr>
          <w:rFonts w:ascii="Times New Roman" w:hAnsi="Times New Roman" w:cs="Times New Roman"/>
          <w:sz w:val="24"/>
          <w:szCs w:val="24"/>
        </w:rPr>
        <w:t xml:space="preserve"> and report results nationally and internationally. Furthermore, the </w:t>
      </w:r>
      <w:r w:rsidR="00650B70">
        <w:rPr>
          <w:rFonts w:ascii="Times New Roman" w:hAnsi="Times New Roman" w:cs="Times New Roman"/>
          <w:sz w:val="24"/>
          <w:szCs w:val="24"/>
        </w:rPr>
        <w:t>NSDS process</w:t>
      </w:r>
      <w:r w:rsidRPr="00C93C48">
        <w:rPr>
          <w:rFonts w:ascii="Times New Roman" w:hAnsi="Times New Roman" w:cs="Times New Roman"/>
          <w:sz w:val="24"/>
          <w:szCs w:val="24"/>
        </w:rPr>
        <w:t xml:space="preserve"> </w:t>
      </w:r>
      <w:r w:rsidR="003C14A6" w:rsidRPr="00C93C48">
        <w:rPr>
          <w:rFonts w:ascii="Times New Roman" w:hAnsi="Times New Roman" w:cs="Times New Roman"/>
          <w:sz w:val="24"/>
          <w:szCs w:val="24"/>
        </w:rPr>
        <w:t xml:space="preserve">was </w:t>
      </w:r>
      <w:r w:rsidR="00650B70">
        <w:rPr>
          <w:rFonts w:ascii="Times New Roman" w:hAnsi="Times New Roman" w:cs="Times New Roman"/>
          <w:sz w:val="24"/>
          <w:szCs w:val="24"/>
        </w:rPr>
        <w:t xml:space="preserve">closely </w:t>
      </w:r>
      <w:r w:rsidR="003C14A6" w:rsidRPr="00C93C48">
        <w:rPr>
          <w:rFonts w:ascii="Times New Roman" w:hAnsi="Times New Roman" w:cs="Times New Roman"/>
          <w:sz w:val="24"/>
          <w:szCs w:val="24"/>
        </w:rPr>
        <w:t>linked to the SDGs activities</w:t>
      </w:r>
      <w:r w:rsidRPr="00C93C48">
        <w:rPr>
          <w:rFonts w:ascii="Times New Roman" w:hAnsi="Times New Roman" w:cs="Times New Roman"/>
          <w:sz w:val="24"/>
          <w:szCs w:val="24"/>
        </w:rPr>
        <w:t>.</w:t>
      </w:r>
      <w:r w:rsidR="008C75AC">
        <w:rPr>
          <w:rFonts w:ascii="Times New Roman" w:hAnsi="Times New Roman" w:cs="Times New Roman"/>
          <w:sz w:val="24"/>
          <w:szCs w:val="24"/>
        </w:rPr>
        <w:t xml:space="preserve"> This turned out to be a positive modification which added to the relevance of the project and the quality of its results. </w:t>
      </w:r>
    </w:p>
    <w:p w14:paraId="3D11A908" w14:textId="77777777" w:rsidR="0056226F" w:rsidRDefault="008C75AC" w:rsidP="004751DD">
      <w:pPr>
        <w:jc w:val="both"/>
        <w:rPr>
          <w:rFonts w:ascii="Times New Roman" w:hAnsi="Times New Roman" w:cs="Times New Roman"/>
          <w:sz w:val="24"/>
          <w:szCs w:val="24"/>
          <w:lang w:val="en-US"/>
        </w:rPr>
      </w:pPr>
      <w:r>
        <w:rPr>
          <w:rFonts w:ascii="Times New Roman" w:hAnsi="Times New Roman" w:cs="Times New Roman"/>
          <w:sz w:val="24"/>
          <w:szCs w:val="24"/>
          <w:lang w:val="en-US"/>
        </w:rPr>
        <w:t>Overall, based on the examples provided here, it can be argued that</w:t>
      </w:r>
      <w:r w:rsidR="004751DD">
        <w:rPr>
          <w:rFonts w:ascii="Times New Roman" w:hAnsi="Times New Roman" w:cs="Times New Roman"/>
          <w:sz w:val="24"/>
          <w:szCs w:val="24"/>
          <w:lang w:val="en-US"/>
        </w:rPr>
        <w:t xml:space="preserve"> design </w:t>
      </w:r>
      <w:r>
        <w:rPr>
          <w:rFonts w:ascii="Times New Roman" w:hAnsi="Times New Roman" w:cs="Times New Roman"/>
          <w:sz w:val="24"/>
          <w:szCs w:val="24"/>
          <w:lang w:val="en-US"/>
        </w:rPr>
        <w:t>shortcomings</w:t>
      </w:r>
      <w:r w:rsidR="004751D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the Project Document </w:t>
      </w:r>
      <w:r w:rsidR="0056226F">
        <w:rPr>
          <w:rFonts w:ascii="Times New Roman" w:hAnsi="Times New Roman" w:cs="Times New Roman"/>
          <w:sz w:val="24"/>
          <w:szCs w:val="24"/>
          <w:lang w:val="en-US"/>
        </w:rPr>
        <w:t xml:space="preserve">represent </w:t>
      </w:r>
      <w:r w:rsidR="00203915">
        <w:rPr>
          <w:rFonts w:ascii="Times New Roman" w:hAnsi="Times New Roman" w:cs="Times New Roman"/>
          <w:sz w:val="24"/>
          <w:szCs w:val="24"/>
          <w:lang w:val="en-US"/>
        </w:rPr>
        <w:t>had</w:t>
      </w:r>
      <w:r w:rsidR="0056226F">
        <w:rPr>
          <w:rFonts w:ascii="Times New Roman" w:hAnsi="Times New Roman" w:cs="Times New Roman"/>
          <w:sz w:val="24"/>
          <w:szCs w:val="24"/>
          <w:lang w:val="en-US"/>
        </w:rPr>
        <w:t xml:space="preserve"> a </w:t>
      </w:r>
      <w:r w:rsidR="00203915">
        <w:rPr>
          <w:rFonts w:ascii="Times New Roman" w:hAnsi="Times New Roman" w:cs="Times New Roman"/>
          <w:sz w:val="24"/>
          <w:szCs w:val="24"/>
          <w:lang w:val="en-US"/>
        </w:rPr>
        <w:t>constraining effect</w:t>
      </w:r>
      <w:r w:rsidR="0056226F">
        <w:rPr>
          <w:rFonts w:ascii="Times New Roman" w:hAnsi="Times New Roman" w:cs="Times New Roman"/>
          <w:sz w:val="24"/>
          <w:szCs w:val="24"/>
          <w:lang w:val="en-US"/>
        </w:rPr>
        <w:t xml:space="preserve"> on project</w:t>
      </w:r>
      <w:r>
        <w:rPr>
          <w:rFonts w:ascii="Times New Roman" w:hAnsi="Times New Roman" w:cs="Times New Roman"/>
          <w:sz w:val="24"/>
          <w:szCs w:val="24"/>
          <w:lang w:val="en-US"/>
        </w:rPr>
        <w:t xml:space="preserve"> activities and results (</w:t>
      </w:r>
      <w:r w:rsidR="0056226F">
        <w:rPr>
          <w:rFonts w:ascii="Times New Roman" w:hAnsi="Times New Roman" w:cs="Times New Roman"/>
          <w:sz w:val="24"/>
          <w:szCs w:val="24"/>
          <w:lang w:val="en-US"/>
        </w:rPr>
        <w:t>as will be seen further in this report</w:t>
      </w:r>
      <w:r>
        <w:rPr>
          <w:rFonts w:ascii="Times New Roman" w:hAnsi="Times New Roman" w:cs="Times New Roman"/>
          <w:sz w:val="24"/>
          <w:szCs w:val="24"/>
          <w:lang w:val="en-US"/>
        </w:rPr>
        <w:t>)</w:t>
      </w:r>
      <w:r w:rsidR="0056226F">
        <w:rPr>
          <w:rFonts w:ascii="Times New Roman" w:hAnsi="Times New Roman" w:cs="Times New Roman"/>
          <w:sz w:val="24"/>
          <w:szCs w:val="24"/>
          <w:lang w:val="en-US"/>
        </w:rPr>
        <w:t xml:space="preserve">. </w:t>
      </w:r>
      <w:r w:rsidR="005976DC">
        <w:rPr>
          <w:rFonts w:ascii="Times New Roman" w:hAnsi="Times New Roman" w:cs="Times New Roman"/>
          <w:sz w:val="24"/>
          <w:szCs w:val="24"/>
          <w:lang w:val="en-US"/>
        </w:rPr>
        <w:t>As discussed in more detail in the section on</w:t>
      </w:r>
      <w:r w:rsidR="0056226F">
        <w:rPr>
          <w:rFonts w:ascii="Times New Roman" w:hAnsi="Times New Roman" w:cs="Times New Roman"/>
          <w:sz w:val="24"/>
          <w:szCs w:val="24"/>
          <w:lang w:val="en-US"/>
        </w:rPr>
        <w:t xml:space="preserve"> adaptive management, the team was able to mitigate </w:t>
      </w:r>
      <w:r w:rsidR="005976DC">
        <w:rPr>
          <w:rFonts w:ascii="Times New Roman" w:hAnsi="Times New Roman" w:cs="Times New Roman"/>
          <w:sz w:val="24"/>
          <w:szCs w:val="24"/>
          <w:lang w:val="en-US"/>
        </w:rPr>
        <w:t xml:space="preserve">the consequences of some of these </w:t>
      </w:r>
      <w:r>
        <w:rPr>
          <w:rFonts w:ascii="Times New Roman" w:hAnsi="Times New Roman" w:cs="Times New Roman"/>
          <w:sz w:val="24"/>
          <w:szCs w:val="24"/>
          <w:lang w:val="en-US"/>
        </w:rPr>
        <w:t>challenges</w:t>
      </w:r>
      <w:r w:rsidR="0056226F">
        <w:rPr>
          <w:rFonts w:ascii="Times New Roman" w:hAnsi="Times New Roman" w:cs="Times New Roman"/>
          <w:sz w:val="24"/>
          <w:szCs w:val="24"/>
          <w:lang w:val="en-US"/>
        </w:rPr>
        <w:t>, but nevertheless the roots of the problem were such that</w:t>
      </w:r>
      <w:r w:rsidR="005976DC">
        <w:rPr>
          <w:rFonts w:ascii="Times New Roman" w:hAnsi="Times New Roman" w:cs="Times New Roman"/>
          <w:sz w:val="24"/>
          <w:szCs w:val="24"/>
          <w:lang w:val="en-US"/>
        </w:rPr>
        <w:t xml:space="preserve"> they</w:t>
      </w:r>
      <w:r w:rsidR="0056226F">
        <w:rPr>
          <w:rFonts w:ascii="Times New Roman" w:hAnsi="Times New Roman" w:cs="Times New Roman"/>
          <w:sz w:val="24"/>
          <w:szCs w:val="24"/>
          <w:lang w:val="en-US"/>
        </w:rPr>
        <w:t xml:space="preserve"> could be neutralized entirely.</w:t>
      </w:r>
    </w:p>
    <w:p w14:paraId="698E5C8A" w14:textId="77777777" w:rsidR="009A3A25" w:rsidRDefault="009A3A25" w:rsidP="004751DD">
      <w:pPr>
        <w:jc w:val="both"/>
        <w:rPr>
          <w:rFonts w:ascii="Times New Roman" w:hAnsi="Times New Roman" w:cs="Times New Roman"/>
          <w:sz w:val="24"/>
          <w:szCs w:val="24"/>
          <w:lang w:val="en-US"/>
        </w:rPr>
      </w:pPr>
    </w:p>
    <w:p w14:paraId="158102A9" w14:textId="77777777" w:rsidR="0029786C" w:rsidRPr="00C404B8" w:rsidRDefault="0029786C" w:rsidP="00CA0A99">
      <w:pPr>
        <w:pStyle w:val="Heading3"/>
        <w:numPr>
          <w:ilvl w:val="2"/>
          <w:numId w:val="20"/>
        </w:numPr>
        <w:spacing w:line="240" w:lineRule="auto"/>
        <w:jc w:val="both"/>
        <w:rPr>
          <w:rFonts w:ascii="Times New Roman" w:hAnsi="Times New Roman" w:cs="Times New Roman"/>
          <w:color w:val="1F497D" w:themeColor="text2"/>
          <w:sz w:val="24"/>
          <w:szCs w:val="24"/>
          <w:lang w:val="en-US"/>
        </w:rPr>
      </w:pPr>
      <w:bookmarkStart w:id="36" w:name="_Toc520967250"/>
      <w:r w:rsidRPr="00C404B8">
        <w:rPr>
          <w:rFonts w:ascii="Times New Roman" w:hAnsi="Times New Roman" w:cs="Times New Roman"/>
          <w:color w:val="1F497D" w:themeColor="text2"/>
          <w:sz w:val="24"/>
          <w:szCs w:val="24"/>
          <w:lang w:val="en-US"/>
        </w:rPr>
        <w:t>Assumptions and Risks</w:t>
      </w:r>
      <w:bookmarkEnd w:id="36"/>
    </w:p>
    <w:p w14:paraId="114FCFC9" w14:textId="77777777" w:rsidR="0030765B" w:rsidRDefault="0030765B" w:rsidP="00B806C3">
      <w:pPr>
        <w:spacing w:after="0" w:line="240" w:lineRule="auto"/>
        <w:jc w:val="both"/>
        <w:rPr>
          <w:rFonts w:ascii="Times New Roman" w:hAnsi="Times New Roman" w:cs="Times New Roman"/>
          <w:sz w:val="24"/>
          <w:szCs w:val="24"/>
          <w:lang w:val="en-US"/>
        </w:rPr>
      </w:pPr>
    </w:p>
    <w:p w14:paraId="3DE302F3" w14:textId="77777777" w:rsidR="004D7A7D" w:rsidRDefault="006C2F3A" w:rsidP="00B806C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Document </w:t>
      </w:r>
      <w:r w:rsidR="004D7A7D">
        <w:rPr>
          <w:rFonts w:ascii="Times New Roman" w:hAnsi="Times New Roman" w:cs="Times New Roman"/>
          <w:sz w:val="24"/>
          <w:szCs w:val="24"/>
          <w:lang w:val="en-US"/>
        </w:rPr>
        <w:t>identifie</w:t>
      </w:r>
      <w:r w:rsidR="001118CC">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r w:rsidR="00BC58D6">
        <w:rPr>
          <w:rFonts w:ascii="Times New Roman" w:hAnsi="Times New Roman" w:cs="Times New Roman"/>
          <w:sz w:val="24"/>
          <w:szCs w:val="24"/>
          <w:lang w:val="en-US"/>
        </w:rPr>
        <w:t xml:space="preserve">the following </w:t>
      </w:r>
      <w:r>
        <w:rPr>
          <w:rFonts w:ascii="Times New Roman" w:hAnsi="Times New Roman" w:cs="Times New Roman"/>
          <w:sz w:val="24"/>
          <w:szCs w:val="24"/>
          <w:lang w:val="en-US"/>
        </w:rPr>
        <w:t>f</w:t>
      </w:r>
      <w:r w:rsidR="00ED5E74">
        <w:rPr>
          <w:rFonts w:ascii="Times New Roman" w:hAnsi="Times New Roman" w:cs="Times New Roman"/>
          <w:sz w:val="24"/>
          <w:szCs w:val="24"/>
          <w:lang w:val="en-US"/>
        </w:rPr>
        <w:t xml:space="preserve">our </w:t>
      </w:r>
      <w:r w:rsidR="004D7A7D">
        <w:rPr>
          <w:rFonts w:ascii="Times New Roman" w:hAnsi="Times New Roman" w:cs="Times New Roman"/>
          <w:sz w:val="24"/>
          <w:szCs w:val="24"/>
          <w:lang w:val="en-US"/>
        </w:rPr>
        <w:t xml:space="preserve">risks and </w:t>
      </w:r>
      <w:r w:rsidR="00BC58D6">
        <w:rPr>
          <w:rFonts w:ascii="Times New Roman" w:hAnsi="Times New Roman" w:cs="Times New Roman"/>
          <w:sz w:val="24"/>
          <w:szCs w:val="24"/>
          <w:lang w:val="en-US"/>
        </w:rPr>
        <w:t xml:space="preserve">associated </w:t>
      </w:r>
      <w:r w:rsidR="004D7A7D">
        <w:rPr>
          <w:rFonts w:ascii="Times New Roman" w:hAnsi="Times New Roman" w:cs="Times New Roman"/>
          <w:sz w:val="24"/>
          <w:szCs w:val="24"/>
          <w:lang w:val="en-US"/>
        </w:rPr>
        <w:t>assumptions:</w:t>
      </w:r>
    </w:p>
    <w:p w14:paraId="48F4EF35" w14:textId="77777777" w:rsidR="004D7A7D" w:rsidRPr="004D7A7D" w:rsidRDefault="004D7A7D" w:rsidP="00CA0A99">
      <w:pPr>
        <w:pStyle w:val="ListParagraph"/>
        <w:numPr>
          <w:ilvl w:val="0"/>
          <w:numId w:val="72"/>
        </w:numPr>
        <w:jc w:val="both"/>
        <w:rPr>
          <w:rFonts w:ascii="Times New Roman" w:hAnsi="Times New Roman" w:cs="Times New Roman"/>
          <w:sz w:val="24"/>
          <w:szCs w:val="24"/>
          <w:lang w:val="en-US"/>
        </w:rPr>
      </w:pPr>
      <w:r w:rsidRPr="00E9008A">
        <w:rPr>
          <w:rFonts w:ascii="Times New Roman" w:hAnsi="Times New Roman" w:cs="Times New Roman"/>
          <w:b/>
          <w:i/>
          <w:sz w:val="24"/>
          <w:szCs w:val="24"/>
          <w:lang w:val="en-US"/>
        </w:rPr>
        <w:t>L</w:t>
      </w:r>
      <w:r w:rsidR="00ED5E74" w:rsidRPr="00E9008A">
        <w:rPr>
          <w:rFonts w:ascii="Times New Roman" w:hAnsi="Times New Roman" w:cs="Times New Roman"/>
          <w:b/>
          <w:i/>
          <w:sz w:val="24"/>
          <w:szCs w:val="24"/>
          <w:lang w:val="en-US"/>
        </w:rPr>
        <w:t>ack of government commitment to prioritize environmental concerns due to o</w:t>
      </w:r>
      <w:r w:rsidR="00E9008A" w:rsidRPr="00E9008A">
        <w:rPr>
          <w:rFonts w:ascii="Times New Roman" w:hAnsi="Times New Roman" w:cs="Times New Roman"/>
          <w:b/>
          <w:i/>
          <w:sz w:val="24"/>
          <w:szCs w:val="24"/>
          <w:lang w:val="en-US"/>
        </w:rPr>
        <w:t>ther governance priorities</w:t>
      </w:r>
      <w:r w:rsidR="00E9008A">
        <w:rPr>
          <w:rFonts w:ascii="Times New Roman" w:hAnsi="Times New Roman" w:cs="Times New Roman"/>
          <w:sz w:val="24"/>
          <w:szCs w:val="24"/>
          <w:lang w:val="en-US"/>
        </w:rPr>
        <w:t xml:space="preserve"> – This is further </w:t>
      </w:r>
      <w:r w:rsidR="00E9008A" w:rsidRPr="00242C38">
        <w:rPr>
          <w:rFonts w:ascii="Times New Roman" w:hAnsi="Times New Roman" w:cs="Times New Roman"/>
          <w:sz w:val="24"/>
          <w:szCs w:val="24"/>
          <w:lang w:val="en-US"/>
        </w:rPr>
        <w:t>complicated by the prevailing perception within government that environment should always take a back seat to more important issues, such as the economy and health care.</w:t>
      </w:r>
    </w:p>
    <w:p w14:paraId="7789904E" w14:textId="77777777" w:rsidR="004D7A7D" w:rsidRPr="004D7A7D" w:rsidRDefault="004D7A7D" w:rsidP="00CA0A99">
      <w:pPr>
        <w:pStyle w:val="ListParagraph"/>
        <w:numPr>
          <w:ilvl w:val="0"/>
          <w:numId w:val="72"/>
        </w:numPr>
        <w:jc w:val="both"/>
        <w:rPr>
          <w:rFonts w:ascii="Times New Roman" w:hAnsi="Times New Roman" w:cs="Times New Roman"/>
          <w:sz w:val="24"/>
          <w:szCs w:val="24"/>
          <w:lang w:val="en-US"/>
        </w:rPr>
      </w:pPr>
      <w:r w:rsidRPr="00E9008A">
        <w:rPr>
          <w:rFonts w:ascii="Times New Roman" w:hAnsi="Times New Roman" w:cs="Times New Roman"/>
          <w:b/>
          <w:i/>
          <w:sz w:val="24"/>
          <w:szCs w:val="24"/>
          <w:lang w:val="en-US"/>
        </w:rPr>
        <w:t>P</w:t>
      </w:r>
      <w:r w:rsidR="00ED5E74" w:rsidRPr="00E9008A">
        <w:rPr>
          <w:rFonts w:ascii="Times New Roman" w:hAnsi="Times New Roman" w:cs="Times New Roman"/>
          <w:b/>
          <w:i/>
          <w:sz w:val="24"/>
          <w:szCs w:val="24"/>
          <w:lang w:val="en-US"/>
        </w:rPr>
        <w:t>otential resistance from politically and institutionally entrenched sectors that have traditionally governed Ukraine</w:t>
      </w:r>
      <w:r w:rsidR="00E9008A">
        <w:rPr>
          <w:rFonts w:ascii="Times New Roman" w:hAnsi="Times New Roman" w:cs="Times New Roman"/>
          <w:sz w:val="24"/>
          <w:szCs w:val="24"/>
          <w:lang w:val="en-US"/>
        </w:rPr>
        <w:t xml:space="preserve"> –</w:t>
      </w:r>
      <w:r w:rsidR="00BC58D6">
        <w:rPr>
          <w:rFonts w:ascii="Times New Roman" w:hAnsi="Times New Roman" w:cs="Times New Roman"/>
          <w:sz w:val="24"/>
          <w:szCs w:val="24"/>
          <w:lang w:val="en-US"/>
        </w:rPr>
        <w:t xml:space="preserve"> P</w:t>
      </w:r>
      <w:r w:rsidR="00E9008A" w:rsidRPr="00E9008A">
        <w:rPr>
          <w:rFonts w:ascii="Times New Roman" w:hAnsi="Times New Roman" w:cs="Times New Roman"/>
          <w:sz w:val="24"/>
          <w:szCs w:val="24"/>
          <w:lang w:val="en-US"/>
        </w:rPr>
        <w:t xml:space="preserve">olitical institutions in Ukraine have a history of working within the legal boundaries of mandates at the technical level </w:t>
      </w:r>
      <w:proofErr w:type="gramStart"/>
      <w:r w:rsidR="00E9008A" w:rsidRPr="00E9008A">
        <w:rPr>
          <w:rFonts w:ascii="Times New Roman" w:hAnsi="Times New Roman" w:cs="Times New Roman"/>
          <w:sz w:val="24"/>
          <w:szCs w:val="24"/>
          <w:lang w:val="en-US"/>
        </w:rPr>
        <w:t>As</w:t>
      </w:r>
      <w:proofErr w:type="gramEnd"/>
      <w:r w:rsidR="00E9008A" w:rsidRPr="00E9008A">
        <w:rPr>
          <w:rFonts w:ascii="Times New Roman" w:hAnsi="Times New Roman" w:cs="Times New Roman"/>
          <w:sz w:val="24"/>
          <w:szCs w:val="24"/>
          <w:lang w:val="en-US"/>
        </w:rPr>
        <w:t xml:space="preserve"> a result, there is minimal sharing of information or collaboration among ministries and agencies. This is particularly evident in the environment sector due to the relatively limiter understanding of the linkages between environmental protection and the development sectors</w:t>
      </w:r>
      <w:r w:rsidR="00E9008A">
        <w:rPr>
          <w:rFonts w:ascii="Times New Roman" w:hAnsi="Times New Roman" w:cs="Times New Roman"/>
          <w:sz w:val="24"/>
          <w:szCs w:val="24"/>
          <w:lang w:val="en-US"/>
        </w:rPr>
        <w:t>.</w:t>
      </w:r>
    </w:p>
    <w:p w14:paraId="7371E82F" w14:textId="77777777" w:rsidR="00E9008A" w:rsidRPr="00E9008A" w:rsidRDefault="00E9008A" w:rsidP="00CA0A99">
      <w:pPr>
        <w:pStyle w:val="ListParagraph"/>
        <w:numPr>
          <w:ilvl w:val="0"/>
          <w:numId w:val="72"/>
        </w:numPr>
        <w:jc w:val="both"/>
        <w:rPr>
          <w:rFonts w:ascii="Times New Roman" w:hAnsi="Times New Roman" w:cs="Times New Roman"/>
          <w:b/>
          <w:i/>
          <w:sz w:val="24"/>
          <w:szCs w:val="24"/>
          <w:lang w:val="en-US"/>
        </w:rPr>
      </w:pPr>
      <w:r w:rsidRPr="00E9008A">
        <w:rPr>
          <w:rFonts w:ascii="Times New Roman" w:hAnsi="Times New Roman" w:cs="Times New Roman"/>
          <w:b/>
          <w:i/>
          <w:sz w:val="24"/>
          <w:szCs w:val="24"/>
          <w:lang w:val="en-US"/>
        </w:rPr>
        <w:t>NSDS not able to integrate and reconcile Rio Convention principles, criteria, and objectives in the presence of mutually exclusive priorities among environmental, economic and social development goals.</w:t>
      </w:r>
    </w:p>
    <w:p w14:paraId="73E549FC" w14:textId="77777777" w:rsidR="00744F6D" w:rsidRPr="004D7A7D" w:rsidRDefault="00E9008A" w:rsidP="00CA0A99">
      <w:pPr>
        <w:pStyle w:val="ListParagraph"/>
        <w:numPr>
          <w:ilvl w:val="0"/>
          <w:numId w:val="72"/>
        </w:numPr>
        <w:jc w:val="both"/>
        <w:rPr>
          <w:rFonts w:ascii="Times New Roman" w:hAnsi="Times New Roman" w:cs="Times New Roman"/>
          <w:sz w:val="24"/>
          <w:szCs w:val="24"/>
          <w:lang w:val="en-US"/>
        </w:rPr>
      </w:pPr>
      <w:r w:rsidRPr="00E9008A">
        <w:rPr>
          <w:rFonts w:ascii="Times New Roman" w:hAnsi="Times New Roman" w:cs="Times New Roman"/>
          <w:b/>
          <w:i/>
          <w:sz w:val="24"/>
          <w:szCs w:val="24"/>
          <w:lang w:val="en-US"/>
        </w:rPr>
        <w:t xml:space="preserve">NSDS </w:t>
      </w:r>
      <w:r w:rsidR="00ED5E74" w:rsidRPr="00E9008A">
        <w:rPr>
          <w:rFonts w:ascii="Times New Roman" w:hAnsi="Times New Roman" w:cs="Times New Roman"/>
          <w:b/>
          <w:i/>
          <w:sz w:val="24"/>
          <w:szCs w:val="24"/>
          <w:lang w:val="en-US"/>
        </w:rPr>
        <w:t>will not be adopted by the Parliament during the lifetime of the project</w:t>
      </w:r>
      <w:r>
        <w:rPr>
          <w:rFonts w:ascii="Times New Roman" w:hAnsi="Times New Roman" w:cs="Times New Roman"/>
          <w:b/>
          <w:i/>
          <w:sz w:val="24"/>
          <w:szCs w:val="24"/>
          <w:lang w:val="en-US"/>
        </w:rPr>
        <w:t xml:space="preserve"> </w:t>
      </w:r>
      <w:r>
        <w:rPr>
          <w:rFonts w:ascii="Times New Roman" w:hAnsi="Times New Roman" w:cs="Times New Roman"/>
          <w:sz w:val="24"/>
          <w:szCs w:val="24"/>
          <w:lang w:val="en-US"/>
        </w:rPr>
        <w:t xml:space="preserve">– </w:t>
      </w:r>
      <w:r w:rsidR="00EA4B95">
        <w:rPr>
          <w:rFonts w:ascii="Times New Roman" w:hAnsi="Times New Roman" w:cs="Times New Roman"/>
          <w:sz w:val="24"/>
          <w:szCs w:val="24"/>
          <w:lang w:val="en-US"/>
        </w:rPr>
        <w:t>the Project Document state</w:t>
      </w:r>
      <w:r w:rsidR="00094F45">
        <w:rPr>
          <w:rFonts w:ascii="Times New Roman" w:hAnsi="Times New Roman" w:cs="Times New Roman"/>
          <w:sz w:val="24"/>
          <w:szCs w:val="24"/>
          <w:lang w:val="en-US"/>
        </w:rPr>
        <w:t>s</w:t>
      </w:r>
      <w:r w:rsidR="00EA4B95">
        <w:rPr>
          <w:rFonts w:ascii="Times New Roman" w:hAnsi="Times New Roman" w:cs="Times New Roman"/>
          <w:sz w:val="24"/>
          <w:szCs w:val="24"/>
          <w:lang w:val="en-US"/>
        </w:rPr>
        <w:t xml:space="preserve"> on more than one occasion that the adoption of the NSDS by the Parliament </w:t>
      </w:r>
      <w:r w:rsidR="00094F45">
        <w:rPr>
          <w:rFonts w:ascii="Times New Roman" w:hAnsi="Times New Roman" w:cs="Times New Roman"/>
          <w:sz w:val="24"/>
          <w:szCs w:val="24"/>
          <w:lang w:val="en-US"/>
        </w:rPr>
        <w:t>can</w:t>
      </w:r>
      <w:r w:rsidR="00EA4B95">
        <w:rPr>
          <w:rFonts w:ascii="Times New Roman" w:hAnsi="Times New Roman" w:cs="Times New Roman"/>
          <w:sz w:val="24"/>
          <w:szCs w:val="24"/>
          <w:lang w:val="en-US"/>
        </w:rPr>
        <w:t xml:space="preserve">not </w:t>
      </w:r>
      <w:r w:rsidR="00094F45">
        <w:rPr>
          <w:rFonts w:ascii="Times New Roman" w:hAnsi="Times New Roman" w:cs="Times New Roman"/>
          <w:sz w:val="24"/>
          <w:szCs w:val="24"/>
          <w:lang w:val="en-US"/>
        </w:rPr>
        <w:t xml:space="preserve">be </w:t>
      </w:r>
      <w:r w:rsidR="00EA4B95">
        <w:rPr>
          <w:rFonts w:ascii="Times New Roman" w:hAnsi="Times New Roman" w:cs="Times New Roman"/>
          <w:sz w:val="24"/>
          <w:szCs w:val="24"/>
          <w:lang w:val="en-US"/>
        </w:rPr>
        <w:t>expected during the lifetime of the project</w:t>
      </w:r>
      <w:r w:rsidR="00ED5E74" w:rsidRPr="004D7A7D">
        <w:rPr>
          <w:rFonts w:ascii="Times New Roman" w:hAnsi="Times New Roman" w:cs="Times New Roman"/>
          <w:sz w:val="24"/>
          <w:szCs w:val="24"/>
          <w:lang w:val="en-US"/>
        </w:rPr>
        <w:t xml:space="preserve">.  </w:t>
      </w:r>
    </w:p>
    <w:p w14:paraId="3E542C94" w14:textId="77777777" w:rsidR="00242C38" w:rsidRDefault="00094F45" w:rsidP="00B806C3">
      <w:pPr>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4C4D50">
        <w:rPr>
          <w:rFonts w:ascii="Times New Roman" w:hAnsi="Times New Roman" w:cs="Times New Roman"/>
          <w:sz w:val="24"/>
          <w:szCs w:val="24"/>
          <w:lang w:val="en-US"/>
        </w:rPr>
        <w:t xml:space="preserve"> major risk that occurred during the lifetime of the project and which the Project Document could not have foreseen was the 2014 </w:t>
      </w:r>
      <w:proofErr w:type="spellStart"/>
      <w:r w:rsidR="004C4D50">
        <w:rPr>
          <w:rFonts w:ascii="Times New Roman" w:hAnsi="Times New Roman" w:cs="Times New Roman"/>
          <w:sz w:val="24"/>
          <w:szCs w:val="24"/>
          <w:lang w:val="en-US"/>
        </w:rPr>
        <w:t>Maydan</w:t>
      </w:r>
      <w:proofErr w:type="spellEnd"/>
      <w:r w:rsidR="004C4D50">
        <w:rPr>
          <w:rFonts w:ascii="Times New Roman" w:hAnsi="Times New Roman" w:cs="Times New Roman"/>
          <w:sz w:val="24"/>
          <w:szCs w:val="24"/>
          <w:lang w:val="en-US"/>
        </w:rPr>
        <w:t xml:space="preserve"> revolution, the </w:t>
      </w:r>
      <w:r w:rsidR="00203915">
        <w:rPr>
          <w:rFonts w:ascii="Times New Roman" w:hAnsi="Times New Roman" w:cs="Times New Roman"/>
          <w:sz w:val="24"/>
          <w:szCs w:val="24"/>
          <w:lang w:val="en-US"/>
        </w:rPr>
        <w:t>ousting of the previous administration</w:t>
      </w:r>
      <w:r w:rsidR="004C4D50">
        <w:rPr>
          <w:rFonts w:ascii="Times New Roman" w:hAnsi="Times New Roman" w:cs="Times New Roman"/>
          <w:sz w:val="24"/>
          <w:szCs w:val="24"/>
          <w:lang w:val="en-US"/>
        </w:rPr>
        <w:t xml:space="preserve">, </w:t>
      </w:r>
      <w:r w:rsidR="00203915">
        <w:rPr>
          <w:rFonts w:ascii="Times New Roman" w:hAnsi="Times New Roman" w:cs="Times New Roman"/>
          <w:sz w:val="24"/>
          <w:szCs w:val="24"/>
          <w:lang w:val="en-US"/>
        </w:rPr>
        <w:t>Russia’s</w:t>
      </w:r>
      <w:r w:rsidR="004C4D50">
        <w:rPr>
          <w:rFonts w:ascii="Times New Roman" w:hAnsi="Times New Roman" w:cs="Times New Roman"/>
          <w:sz w:val="24"/>
          <w:szCs w:val="24"/>
          <w:lang w:val="en-US"/>
        </w:rPr>
        <w:t xml:space="preserve"> takeover of Crimea, the conflict in Donbass and the ensuing </w:t>
      </w:r>
      <w:r w:rsidR="00203915">
        <w:rPr>
          <w:rFonts w:ascii="Times New Roman" w:hAnsi="Times New Roman" w:cs="Times New Roman"/>
          <w:sz w:val="24"/>
          <w:szCs w:val="24"/>
          <w:lang w:val="en-US"/>
        </w:rPr>
        <w:t xml:space="preserve">political turbulence and major </w:t>
      </w:r>
      <w:r w:rsidR="004C4D50">
        <w:rPr>
          <w:rFonts w:ascii="Times New Roman" w:hAnsi="Times New Roman" w:cs="Times New Roman"/>
          <w:sz w:val="24"/>
          <w:szCs w:val="24"/>
          <w:lang w:val="en-US"/>
        </w:rPr>
        <w:t xml:space="preserve">reform agenda. </w:t>
      </w:r>
      <w:r w:rsidR="00203915">
        <w:rPr>
          <w:rFonts w:ascii="Times New Roman" w:hAnsi="Times New Roman" w:cs="Times New Roman"/>
          <w:sz w:val="24"/>
          <w:szCs w:val="24"/>
          <w:lang w:val="en-US"/>
        </w:rPr>
        <w:t>Beyond this</w:t>
      </w:r>
      <w:r w:rsidR="00FC02F3" w:rsidRPr="0029786C">
        <w:rPr>
          <w:rFonts w:ascii="Times New Roman" w:hAnsi="Times New Roman" w:cs="Times New Roman"/>
          <w:sz w:val="24"/>
          <w:szCs w:val="24"/>
          <w:lang w:val="en-US"/>
        </w:rPr>
        <w:t>,</w:t>
      </w:r>
      <w:r w:rsidR="00FC02F3">
        <w:rPr>
          <w:rFonts w:ascii="Times New Roman" w:hAnsi="Times New Roman" w:cs="Times New Roman"/>
          <w:sz w:val="24"/>
          <w:szCs w:val="24"/>
          <w:lang w:val="en-US"/>
        </w:rPr>
        <w:t xml:space="preserve"> the</w:t>
      </w:r>
      <w:r w:rsidR="004C4D50">
        <w:rPr>
          <w:rFonts w:ascii="Times New Roman" w:hAnsi="Times New Roman" w:cs="Times New Roman"/>
          <w:sz w:val="24"/>
          <w:szCs w:val="24"/>
          <w:lang w:val="en-US"/>
        </w:rPr>
        <w:t xml:space="preserve"> four</w:t>
      </w:r>
      <w:r w:rsidR="00FC02F3">
        <w:rPr>
          <w:rFonts w:ascii="Times New Roman" w:hAnsi="Times New Roman" w:cs="Times New Roman"/>
          <w:sz w:val="24"/>
          <w:szCs w:val="24"/>
          <w:lang w:val="en-US"/>
        </w:rPr>
        <w:t xml:space="preserve"> risks</w:t>
      </w:r>
      <w:r w:rsidR="004C4D50">
        <w:rPr>
          <w:rFonts w:ascii="Times New Roman" w:hAnsi="Times New Roman" w:cs="Times New Roman"/>
          <w:sz w:val="24"/>
          <w:szCs w:val="24"/>
          <w:lang w:val="en-US"/>
        </w:rPr>
        <w:t xml:space="preserve"> </w:t>
      </w:r>
      <w:r>
        <w:rPr>
          <w:rFonts w:ascii="Times New Roman" w:hAnsi="Times New Roman" w:cs="Times New Roman"/>
          <w:sz w:val="24"/>
          <w:szCs w:val="24"/>
          <w:lang w:val="en-US"/>
        </w:rPr>
        <w:t>described</w:t>
      </w:r>
      <w:r w:rsidR="004C4D50">
        <w:rPr>
          <w:rFonts w:ascii="Times New Roman" w:hAnsi="Times New Roman" w:cs="Times New Roman"/>
          <w:sz w:val="24"/>
          <w:szCs w:val="24"/>
          <w:lang w:val="en-US"/>
        </w:rPr>
        <w:t xml:space="preserve"> above</w:t>
      </w:r>
      <w:r w:rsidR="00FC02F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have been and remain serious limitations of Ukraine’s context and have therefore been </w:t>
      </w:r>
      <w:r w:rsidR="006F0AC7">
        <w:rPr>
          <w:rFonts w:ascii="Times New Roman" w:hAnsi="Times New Roman" w:cs="Times New Roman"/>
          <w:sz w:val="24"/>
          <w:szCs w:val="24"/>
          <w:lang w:val="en-US"/>
        </w:rPr>
        <w:t>correctly</w:t>
      </w:r>
      <w:r w:rsidR="004C4D50">
        <w:rPr>
          <w:rFonts w:ascii="Times New Roman" w:hAnsi="Times New Roman" w:cs="Times New Roman"/>
          <w:sz w:val="24"/>
          <w:szCs w:val="24"/>
          <w:lang w:val="en-US"/>
        </w:rPr>
        <w:t xml:space="preserve"> identified</w:t>
      </w:r>
      <w:r>
        <w:rPr>
          <w:rFonts w:ascii="Times New Roman" w:hAnsi="Times New Roman" w:cs="Times New Roman"/>
          <w:sz w:val="24"/>
          <w:szCs w:val="24"/>
          <w:lang w:val="en-US"/>
        </w:rPr>
        <w:t xml:space="preserve"> in the Project </w:t>
      </w:r>
      <w:r>
        <w:rPr>
          <w:rFonts w:ascii="Times New Roman" w:hAnsi="Times New Roman" w:cs="Times New Roman"/>
          <w:sz w:val="24"/>
          <w:szCs w:val="24"/>
          <w:lang w:val="en-US"/>
        </w:rPr>
        <w:lastRenderedPageBreak/>
        <w:t>Document</w:t>
      </w:r>
      <w:r w:rsidR="004C4D50">
        <w:rPr>
          <w:rFonts w:ascii="Times New Roman" w:hAnsi="Times New Roman" w:cs="Times New Roman"/>
          <w:sz w:val="24"/>
          <w:szCs w:val="24"/>
          <w:lang w:val="en-US"/>
        </w:rPr>
        <w:t xml:space="preserve">. However, </w:t>
      </w:r>
      <w:r w:rsidR="00FC02F3">
        <w:rPr>
          <w:rFonts w:ascii="Times New Roman" w:hAnsi="Times New Roman" w:cs="Times New Roman"/>
          <w:sz w:val="24"/>
          <w:szCs w:val="24"/>
          <w:lang w:val="en-US"/>
        </w:rPr>
        <w:t xml:space="preserve">the assumptions underlying the factors that would mitigate these risks </w:t>
      </w:r>
      <w:r w:rsidR="00203915">
        <w:rPr>
          <w:rFonts w:ascii="Times New Roman" w:hAnsi="Times New Roman" w:cs="Times New Roman"/>
          <w:sz w:val="24"/>
          <w:szCs w:val="24"/>
          <w:lang w:val="en-US"/>
        </w:rPr>
        <w:t xml:space="preserve">could </w:t>
      </w:r>
      <w:r>
        <w:rPr>
          <w:rFonts w:ascii="Times New Roman" w:hAnsi="Times New Roman" w:cs="Times New Roman"/>
          <w:sz w:val="24"/>
          <w:szCs w:val="24"/>
          <w:lang w:val="en-US"/>
        </w:rPr>
        <w:t>have</w:t>
      </w:r>
      <w:r w:rsidR="00FC02F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been </w:t>
      </w:r>
      <w:r w:rsidR="00FC02F3">
        <w:rPr>
          <w:rFonts w:ascii="Times New Roman" w:hAnsi="Times New Roman" w:cs="Times New Roman"/>
          <w:sz w:val="24"/>
          <w:szCs w:val="24"/>
          <w:lang w:val="en-US"/>
        </w:rPr>
        <w:t>analyzed</w:t>
      </w:r>
      <w:r w:rsidR="00203915">
        <w:rPr>
          <w:rFonts w:ascii="Times New Roman" w:hAnsi="Times New Roman" w:cs="Times New Roman"/>
          <w:sz w:val="24"/>
          <w:szCs w:val="24"/>
          <w:lang w:val="en-US"/>
        </w:rPr>
        <w:t xml:space="preserve"> more</w:t>
      </w:r>
      <w:r w:rsidR="00FC02F3">
        <w:rPr>
          <w:rFonts w:ascii="Times New Roman" w:hAnsi="Times New Roman" w:cs="Times New Roman"/>
          <w:sz w:val="24"/>
          <w:szCs w:val="24"/>
          <w:lang w:val="en-US"/>
        </w:rPr>
        <w:t xml:space="preserve"> adequately.</w:t>
      </w:r>
    </w:p>
    <w:p w14:paraId="3E3EF020" w14:textId="77777777" w:rsidR="009339FE" w:rsidRDefault="009339FE" w:rsidP="00CA0A99">
      <w:pPr>
        <w:pStyle w:val="ListParagraph"/>
        <w:numPr>
          <w:ilvl w:val="0"/>
          <w:numId w:val="25"/>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Pr="009339FE">
        <w:rPr>
          <w:rFonts w:ascii="Times New Roman" w:hAnsi="Times New Roman" w:cs="Times New Roman"/>
          <w:sz w:val="24"/>
          <w:szCs w:val="24"/>
          <w:lang w:val="en-US"/>
        </w:rPr>
        <w:t xml:space="preserve">lack of government commitment to prioritize environmental concerns due </w:t>
      </w:r>
      <w:r w:rsidR="005D7B6A">
        <w:rPr>
          <w:rFonts w:ascii="Times New Roman" w:hAnsi="Times New Roman" w:cs="Times New Roman"/>
          <w:sz w:val="24"/>
          <w:szCs w:val="24"/>
          <w:lang w:val="en-US"/>
        </w:rPr>
        <w:t xml:space="preserve">to other governance priorities turned out to be a major factor that had </w:t>
      </w:r>
      <w:r w:rsidR="00184EF3">
        <w:rPr>
          <w:rFonts w:ascii="Times New Roman" w:hAnsi="Times New Roman" w:cs="Times New Roman"/>
          <w:sz w:val="24"/>
          <w:szCs w:val="24"/>
          <w:lang w:val="en-US"/>
        </w:rPr>
        <w:t>a considerable</w:t>
      </w:r>
      <w:r w:rsidR="005D7B6A">
        <w:rPr>
          <w:rFonts w:ascii="Times New Roman" w:hAnsi="Times New Roman" w:cs="Times New Roman"/>
          <w:sz w:val="24"/>
          <w:szCs w:val="24"/>
          <w:lang w:val="en-US"/>
        </w:rPr>
        <w:t xml:space="preserve"> </w:t>
      </w:r>
      <w:r w:rsidR="00184EF3">
        <w:rPr>
          <w:rFonts w:ascii="Times New Roman" w:hAnsi="Times New Roman" w:cs="Times New Roman"/>
          <w:sz w:val="24"/>
          <w:szCs w:val="24"/>
          <w:lang w:val="en-US"/>
        </w:rPr>
        <w:t>effect</w:t>
      </w:r>
      <w:r w:rsidR="005D7B6A">
        <w:rPr>
          <w:rFonts w:ascii="Times New Roman" w:hAnsi="Times New Roman" w:cs="Times New Roman"/>
          <w:sz w:val="24"/>
          <w:szCs w:val="24"/>
          <w:lang w:val="en-US"/>
        </w:rPr>
        <w:t xml:space="preserve"> on the project.</w:t>
      </w:r>
      <w:r w:rsidR="00097D4D">
        <w:rPr>
          <w:rFonts w:ascii="Times New Roman" w:hAnsi="Times New Roman" w:cs="Times New Roman"/>
          <w:sz w:val="24"/>
          <w:szCs w:val="24"/>
          <w:lang w:val="en-US"/>
        </w:rPr>
        <w:t xml:space="preserve"> The reform agenda that emerged after the 2014 uprising was something that could not have been predicted when </w:t>
      </w:r>
      <w:r w:rsidR="00184EF3">
        <w:rPr>
          <w:rFonts w:ascii="Times New Roman" w:hAnsi="Times New Roman" w:cs="Times New Roman"/>
          <w:sz w:val="24"/>
          <w:szCs w:val="24"/>
          <w:lang w:val="en-US"/>
        </w:rPr>
        <w:t>the</w:t>
      </w:r>
      <w:r w:rsidR="00097D4D">
        <w:rPr>
          <w:rFonts w:ascii="Times New Roman" w:hAnsi="Times New Roman" w:cs="Times New Roman"/>
          <w:sz w:val="24"/>
          <w:szCs w:val="24"/>
          <w:lang w:val="en-US"/>
        </w:rPr>
        <w:t xml:space="preserve"> project was developed.</w:t>
      </w:r>
      <w:r w:rsidR="00ED7124" w:rsidRPr="00ED7124">
        <w:rPr>
          <w:rFonts w:ascii="Times New Roman" w:hAnsi="Times New Roman" w:cs="Times New Roman"/>
          <w:sz w:val="24"/>
          <w:szCs w:val="24"/>
          <w:lang w:val="en-US"/>
        </w:rPr>
        <w:t xml:space="preserve"> </w:t>
      </w:r>
      <w:r w:rsidR="00ED7124">
        <w:rPr>
          <w:rFonts w:ascii="Times New Roman" w:hAnsi="Times New Roman" w:cs="Times New Roman"/>
          <w:sz w:val="24"/>
          <w:szCs w:val="24"/>
          <w:lang w:val="en-US"/>
        </w:rPr>
        <w:t xml:space="preserve">While this created opportunities for </w:t>
      </w:r>
      <w:r w:rsidR="00184EF3">
        <w:rPr>
          <w:rFonts w:ascii="Times New Roman" w:hAnsi="Times New Roman" w:cs="Times New Roman"/>
          <w:sz w:val="24"/>
          <w:szCs w:val="24"/>
          <w:lang w:val="en-US"/>
        </w:rPr>
        <w:t>new avenues of cooperation</w:t>
      </w:r>
      <w:r w:rsidR="00ED7124">
        <w:rPr>
          <w:rFonts w:ascii="Times New Roman" w:hAnsi="Times New Roman" w:cs="Times New Roman"/>
          <w:sz w:val="24"/>
          <w:szCs w:val="24"/>
          <w:lang w:val="en-US"/>
        </w:rPr>
        <w:t xml:space="preserve">, it also </w:t>
      </w:r>
      <w:r w:rsidR="00184EF3">
        <w:rPr>
          <w:rFonts w:ascii="Times New Roman" w:hAnsi="Times New Roman" w:cs="Times New Roman"/>
          <w:sz w:val="24"/>
          <w:szCs w:val="24"/>
          <w:lang w:val="en-US"/>
        </w:rPr>
        <w:t xml:space="preserve">further </w:t>
      </w:r>
      <w:r w:rsidR="00ED7124">
        <w:rPr>
          <w:rFonts w:ascii="Times New Roman" w:hAnsi="Times New Roman" w:cs="Times New Roman"/>
          <w:sz w:val="24"/>
          <w:szCs w:val="24"/>
          <w:lang w:val="en-US"/>
        </w:rPr>
        <w:t xml:space="preserve">relegated the environment to a less prominent position </w:t>
      </w:r>
      <w:r w:rsidR="00184EF3">
        <w:rPr>
          <w:rFonts w:ascii="Times New Roman" w:hAnsi="Times New Roman" w:cs="Times New Roman"/>
          <w:sz w:val="24"/>
          <w:szCs w:val="24"/>
          <w:lang w:val="en-US"/>
        </w:rPr>
        <w:t>in the list of priorities</w:t>
      </w:r>
      <w:r w:rsidR="00A44BAB">
        <w:rPr>
          <w:rFonts w:ascii="Times New Roman" w:hAnsi="Times New Roman" w:cs="Times New Roman"/>
          <w:sz w:val="24"/>
          <w:szCs w:val="24"/>
          <w:lang w:val="en-US"/>
        </w:rPr>
        <w:t>,</w:t>
      </w:r>
      <w:r w:rsidR="00184EF3">
        <w:rPr>
          <w:rFonts w:ascii="Times New Roman" w:hAnsi="Times New Roman" w:cs="Times New Roman"/>
          <w:sz w:val="24"/>
          <w:szCs w:val="24"/>
          <w:lang w:val="en-US"/>
        </w:rPr>
        <w:t xml:space="preserve"> </w:t>
      </w:r>
      <w:r w:rsidR="00ED7124">
        <w:rPr>
          <w:rFonts w:ascii="Times New Roman" w:hAnsi="Times New Roman" w:cs="Times New Roman"/>
          <w:sz w:val="24"/>
          <w:szCs w:val="24"/>
          <w:lang w:val="en-US"/>
        </w:rPr>
        <w:t xml:space="preserve">given </w:t>
      </w:r>
      <w:proofErr w:type="spellStart"/>
      <w:r w:rsidR="00184EF3">
        <w:rPr>
          <w:rFonts w:ascii="Times New Roman" w:hAnsi="Times New Roman" w:cs="Times New Roman"/>
          <w:sz w:val="24"/>
          <w:szCs w:val="24"/>
          <w:lang w:val="en-US"/>
        </w:rPr>
        <w:t>GoU’s</w:t>
      </w:r>
      <w:proofErr w:type="spellEnd"/>
      <w:r w:rsidR="00ED7124">
        <w:rPr>
          <w:rFonts w:ascii="Times New Roman" w:hAnsi="Times New Roman" w:cs="Times New Roman"/>
          <w:sz w:val="24"/>
          <w:szCs w:val="24"/>
          <w:lang w:val="en-US"/>
        </w:rPr>
        <w:t xml:space="preserve"> </w:t>
      </w:r>
      <w:r w:rsidR="00184EF3">
        <w:rPr>
          <w:rFonts w:ascii="Times New Roman" w:hAnsi="Times New Roman" w:cs="Times New Roman"/>
          <w:sz w:val="24"/>
          <w:szCs w:val="24"/>
          <w:lang w:val="en-US"/>
        </w:rPr>
        <w:t xml:space="preserve">heavy </w:t>
      </w:r>
      <w:r w:rsidR="00ED7124">
        <w:rPr>
          <w:rFonts w:ascii="Times New Roman" w:hAnsi="Times New Roman" w:cs="Times New Roman"/>
          <w:sz w:val="24"/>
          <w:szCs w:val="24"/>
          <w:lang w:val="en-US"/>
        </w:rPr>
        <w:t>focus on anti-corruption,</w:t>
      </w:r>
      <w:r w:rsidR="00184EF3">
        <w:rPr>
          <w:rFonts w:ascii="Times New Roman" w:hAnsi="Times New Roman" w:cs="Times New Roman"/>
          <w:sz w:val="24"/>
          <w:szCs w:val="24"/>
          <w:lang w:val="en-US"/>
        </w:rPr>
        <w:t xml:space="preserve"> justice,</w:t>
      </w:r>
      <w:r w:rsidR="00ED7124">
        <w:rPr>
          <w:rFonts w:ascii="Times New Roman" w:hAnsi="Times New Roman" w:cs="Times New Roman"/>
          <w:sz w:val="24"/>
          <w:szCs w:val="24"/>
          <w:lang w:val="en-US"/>
        </w:rPr>
        <w:t xml:space="preserve"> </w:t>
      </w:r>
      <w:r w:rsidR="00184EF3">
        <w:rPr>
          <w:rFonts w:ascii="Times New Roman" w:hAnsi="Times New Roman" w:cs="Times New Roman"/>
          <w:sz w:val="24"/>
          <w:szCs w:val="24"/>
          <w:lang w:val="en-US"/>
        </w:rPr>
        <w:t>restructuring</w:t>
      </w:r>
      <w:r w:rsidR="00ED7124">
        <w:rPr>
          <w:rFonts w:ascii="Times New Roman" w:hAnsi="Times New Roman" w:cs="Times New Roman"/>
          <w:sz w:val="24"/>
          <w:szCs w:val="24"/>
          <w:lang w:val="en-US"/>
        </w:rPr>
        <w:t xml:space="preserve"> of State-Owned Enterprises, </w:t>
      </w:r>
      <w:r w:rsidR="00184EF3">
        <w:rPr>
          <w:rFonts w:ascii="Times New Roman" w:hAnsi="Times New Roman" w:cs="Times New Roman"/>
          <w:sz w:val="24"/>
          <w:szCs w:val="24"/>
          <w:lang w:val="en-US"/>
        </w:rPr>
        <w:t xml:space="preserve">health, </w:t>
      </w:r>
      <w:r w:rsidR="00ED7124">
        <w:rPr>
          <w:rFonts w:ascii="Times New Roman" w:hAnsi="Times New Roman" w:cs="Times New Roman"/>
          <w:sz w:val="24"/>
          <w:szCs w:val="24"/>
          <w:lang w:val="en-US"/>
        </w:rPr>
        <w:t>energy security, etc.</w:t>
      </w:r>
      <w:r w:rsidR="007E5C9A">
        <w:rPr>
          <w:rFonts w:ascii="Times New Roman" w:hAnsi="Times New Roman" w:cs="Times New Roman"/>
          <w:sz w:val="24"/>
          <w:szCs w:val="24"/>
          <w:lang w:val="en-US"/>
        </w:rPr>
        <w:t xml:space="preserve"> As will be discussed in the “adaptive management” section, the project team tried to address this risk by </w:t>
      </w:r>
      <w:r w:rsidR="007E5C9A" w:rsidRPr="004314F8">
        <w:rPr>
          <w:rFonts w:ascii="Times New Roman" w:hAnsi="Times New Roman" w:cs="Times New Roman"/>
          <w:sz w:val="24"/>
          <w:szCs w:val="24"/>
          <w:lang w:val="en-US"/>
        </w:rPr>
        <w:t xml:space="preserve">linking </w:t>
      </w:r>
      <w:r w:rsidR="007E5C9A">
        <w:rPr>
          <w:rFonts w:ascii="Times New Roman" w:hAnsi="Times New Roman" w:cs="Times New Roman"/>
          <w:sz w:val="24"/>
          <w:szCs w:val="24"/>
          <w:lang w:val="en-US"/>
        </w:rPr>
        <w:t>NS</w:t>
      </w:r>
      <w:r w:rsidR="007E5C9A" w:rsidRPr="004314F8">
        <w:rPr>
          <w:rFonts w:ascii="Times New Roman" w:hAnsi="Times New Roman" w:cs="Times New Roman"/>
          <w:sz w:val="24"/>
          <w:szCs w:val="24"/>
          <w:lang w:val="en-US"/>
        </w:rPr>
        <w:t>D</w:t>
      </w:r>
      <w:r w:rsidR="007E5C9A">
        <w:rPr>
          <w:rFonts w:ascii="Times New Roman" w:hAnsi="Times New Roman" w:cs="Times New Roman"/>
          <w:sz w:val="24"/>
          <w:szCs w:val="24"/>
          <w:lang w:val="en-US"/>
        </w:rPr>
        <w:t>S</w:t>
      </w:r>
      <w:r w:rsidR="007E5C9A" w:rsidRPr="004314F8">
        <w:rPr>
          <w:rFonts w:ascii="Times New Roman" w:hAnsi="Times New Roman" w:cs="Times New Roman"/>
          <w:sz w:val="24"/>
          <w:szCs w:val="24"/>
          <w:lang w:val="en-US"/>
        </w:rPr>
        <w:t xml:space="preserve"> </w:t>
      </w:r>
      <w:r w:rsidR="00184EF3">
        <w:rPr>
          <w:rFonts w:ascii="Times New Roman" w:hAnsi="Times New Roman" w:cs="Times New Roman"/>
          <w:sz w:val="24"/>
          <w:szCs w:val="24"/>
          <w:lang w:val="en-US"/>
        </w:rPr>
        <w:t>to</w:t>
      </w:r>
      <w:r w:rsidR="007E5C9A" w:rsidRPr="004314F8">
        <w:rPr>
          <w:rFonts w:ascii="Times New Roman" w:hAnsi="Times New Roman" w:cs="Times New Roman"/>
          <w:sz w:val="24"/>
          <w:szCs w:val="24"/>
          <w:lang w:val="en-US"/>
        </w:rPr>
        <w:t xml:space="preserve"> </w:t>
      </w:r>
      <w:r w:rsidR="007E5C9A">
        <w:rPr>
          <w:rFonts w:ascii="Times New Roman" w:hAnsi="Times New Roman" w:cs="Times New Roman"/>
          <w:sz w:val="24"/>
          <w:szCs w:val="24"/>
          <w:lang w:val="en-US"/>
        </w:rPr>
        <w:t xml:space="preserve">the </w:t>
      </w:r>
      <w:r w:rsidR="007E5C9A" w:rsidRPr="004314F8">
        <w:rPr>
          <w:rFonts w:ascii="Times New Roman" w:hAnsi="Times New Roman" w:cs="Times New Roman"/>
          <w:sz w:val="24"/>
          <w:szCs w:val="24"/>
          <w:lang w:val="en-US"/>
        </w:rPr>
        <w:t xml:space="preserve">SDGs and </w:t>
      </w:r>
      <w:r w:rsidR="00184EF3">
        <w:rPr>
          <w:rFonts w:ascii="Times New Roman" w:hAnsi="Times New Roman" w:cs="Times New Roman"/>
          <w:sz w:val="24"/>
          <w:szCs w:val="24"/>
          <w:lang w:val="en-US"/>
        </w:rPr>
        <w:t>the government’</w:t>
      </w:r>
      <w:r w:rsidR="007E5C9A">
        <w:rPr>
          <w:rFonts w:ascii="Times New Roman" w:hAnsi="Times New Roman" w:cs="Times New Roman"/>
          <w:sz w:val="24"/>
          <w:szCs w:val="24"/>
          <w:lang w:val="en-US"/>
        </w:rPr>
        <w:t>s</w:t>
      </w:r>
      <w:r w:rsidR="007E5C9A" w:rsidRPr="004314F8">
        <w:rPr>
          <w:rFonts w:ascii="Times New Roman" w:hAnsi="Times New Roman" w:cs="Times New Roman"/>
          <w:sz w:val="24"/>
          <w:szCs w:val="24"/>
          <w:lang w:val="en-US"/>
        </w:rPr>
        <w:t xml:space="preserve"> commitment to implement </w:t>
      </w:r>
      <w:r w:rsidR="00184EF3">
        <w:rPr>
          <w:rFonts w:ascii="Times New Roman" w:hAnsi="Times New Roman" w:cs="Times New Roman"/>
          <w:sz w:val="24"/>
          <w:szCs w:val="24"/>
          <w:lang w:val="en-US"/>
        </w:rPr>
        <w:t>them</w:t>
      </w:r>
      <w:r w:rsidR="007E5C9A" w:rsidRPr="004314F8">
        <w:rPr>
          <w:rFonts w:ascii="Times New Roman" w:hAnsi="Times New Roman" w:cs="Times New Roman"/>
          <w:sz w:val="24"/>
          <w:szCs w:val="24"/>
          <w:lang w:val="en-US"/>
        </w:rPr>
        <w:t>.</w:t>
      </w:r>
    </w:p>
    <w:p w14:paraId="0F8EC49C" w14:textId="77777777" w:rsidR="007E5C9A" w:rsidRDefault="007E5C9A" w:rsidP="00B806C3">
      <w:pPr>
        <w:pStyle w:val="ListParagraph"/>
        <w:ind w:left="360"/>
        <w:jc w:val="both"/>
        <w:rPr>
          <w:rFonts w:ascii="Times New Roman" w:hAnsi="Times New Roman" w:cs="Times New Roman"/>
          <w:sz w:val="24"/>
          <w:szCs w:val="24"/>
          <w:lang w:val="en-US"/>
        </w:rPr>
      </w:pPr>
    </w:p>
    <w:p w14:paraId="731944FF" w14:textId="77777777" w:rsidR="009339FE" w:rsidRDefault="005D7B6A" w:rsidP="00CA0A99">
      <w:pPr>
        <w:pStyle w:val="ListParagraph"/>
        <w:numPr>
          <w:ilvl w:val="0"/>
          <w:numId w:val="25"/>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Also, </w:t>
      </w:r>
      <w:r w:rsidR="009339FE" w:rsidRPr="009339FE">
        <w:rPr>
          <w:rFonts w:ascii="Times New Roman" w:hAnsi="Times New Roman" w:cs="Times New Roman"/>
          <w:sz w:val="24"/>
          <w:szCs w:val="24"/>
          <w:lang w:val="en-US"/>
        </w:rPr>
        <w:t xml:space="preserve">resistance from politically and institutionally entrenched sectors that have </w:t>
      </w:r>
      <w:r>
        <w:rPr>
          <w:rFonts w:ascii="Times New Roman" w:hAnsi="Times New Roman" w:cs="Times New Roman"/>
          <w:sz w:val="24"/>
          <w:szCs w:val="24"/>
          <w:lang w:val="en-US"/>
        </w:rPr>
        <w:t>traditionally governed Ukraine has been and remains a powerful force to reckon with in Ukraine’s current political environment.</w:t>
      </w:r>
      <w:r w:rsidR="00184EF3">
        <w:rPr>
          <w:rFonts w:ascii="Times New Roman" w:hAnsi="Times New Roman" w:cs="Times New Roman"/>
          <w:sz w:val="24"/>
          <w:szCs w:val="24"/>
          <w:lang w:val="en-US"/>
        </w:rPr>
        <w:t xml:space="preserve"> The focus of the design on environmental institutions and </w:t>
      </w:r>
      <w:r w:rsidR="00DD2025">
        <w:rPr>
          <w:rFonts w:ascii="Times New Roman" w:hAnsi="Times New Roman" w:cs="Times New Roman"/>
          <w:sz w:val="24"/>
          <w:szCs w:val="24"/>
          <w:lang w:val="en-US"/>
        </w:rPr>
        <w:t xml:space="preserve">MENR </w:t>
      </w:r>
      <w:r w:rsidR="00184EF3">
        <w:rPr>
          <w:rFonts w:ascii="Times New Roman" w:hAnsi="Times New Roman" w:cs="Times New Roman"/>
          <w:sz w:val="24"/>
          <w:szCs w:val="24"/>
          <w:lang w:val="en-US"/>
        </w:rPr>
        <w:t>was not helpful in mobilizing the support of other sectors and ministries.</w:t>
      </w:r>
    </w:p>
    <w:p w14:paraId="2B78F0E9" w14:textId="77777777" w:rsidR="005D7B6A" w:rsidRPr="005D7B6A" w:rsidRDefault="005D7B6A" w:rsidP="00B806C3">
      <w:pPr>
        <w:pStyle w:val="ListParagraph"/>
        <w:jc w:val="both"/>
        <w:rPr>
          <w:rFonts w:ascii="Times New Roman" w:hAnsi="Times New Roman" w:cs="Times New Roman"/>
          <w:sz w:val="24"/>
          <w:szCs w:val="24"/>
          <w:lang w:val="en-US"/>
        </w:rPr>
      </w:pPr>
    </w:p>
    <w:p w14:paraId="59BEE14D" w14:textId="77777777" w:rsidR="009339FE" w:rsidRDefault="005D7B6A" w:rsidP="00CA0A99">
      <w:pPr>
        <w:pStyle w:val="ListParagraph"/>
        <w:numPr>
          <w:ilvl w:val="0"/>
          <w:numId w:val="25"/>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risk that </w:t>
      </w:r>
      <w:r w:rsidR="009339FE" w:rsidRPr="009339FE">
        <w:rPr>
          <w:rFonts w:ascii="Times New Roman" w:hAnsi="Times New Roman" w:cs="Times New Roman"/>
          <w:sz w:val="24"/>
          <w:szCs w:val="24"/>
          <w:lang w:val="en-US"/>
        </w:rPr>
        <w:t>it might not be possible to integrate and reconcile Rio Convention principles, criteria, and objectives in the presence of mutually exclusive priorities among environmental, economic and</w:t>
      </w:r>
      <w:r>
        <w:rPr>
          <w:rFonts w:ascii="Times New Roman" w:hAnsi="Times New Roman" w:cs="Times New Roman"/>
          <w:sz w:val="24"/>
          <w:szCs w:val="24"/>
          <w:lang w:val="en-US"/>
        </w:rPr>
        <w:t xml:space="preserve"> social development goals seems to not have been a major threat. As the Project Document rightly noted, this technical challenge has been overcome in many other countries, so it is not something that pertains to Ukraine only.</w:t>
      </w:r>
      <w:r w:rsidR="00184EF3">
        <w:rPr>
          <w:rFonts w:ascii="Times New Roman" w:hAnsi="Times New Roman" w:cs="Times New Roman"/>
          <w:sz w:val="24"/>
          <w:szCs w:val="24"/>
          <w:lang w:val="en-US"/>
        </w:rPr>
        <w:t xml:space="preserve"> As has already been noted, the main shortcomings of the design of the project are of a political, rather than technical nature.</w:t>
      </w:r>
    </w:p>
    <w:p w14:paraId="0AD62BD4" w14:textId="77777777" w:rsidR="005D7B6A" w:rsidRPr="005D7B6A" w:rsidRDefault="005D7B6A" w:rsidP="00B806C3">
      <w:pPr>
        <w:pStyle w:val="ListParagraph"/>
        <w:jc w:val="both"/>
        <w:rPr>
          <w:rFonts w:ascii="Times New Roman" w:hAnsi="Times New Roman" w:cs="Times New Roman"/>
          <w:sz w:val="24"/>
          <w:szCs w:val="24"/>
          <w:lang w:val="en-US"/>
        </w:rPr>
      </w:pPr>
    </w:p>
    <w:p w14:paraId="555C2A39" w14:textId="77777777" w:rsidR="006C2F3A" w:rsidRPr="00B806C3" w:rsidRDefault="005D7B6A" w:rsidP="00CA0A99">
      <w:pPr>
        <w:pStyle w:val="ListParagraph"/>
        <w:numPr>
          <w:ilvl w:val="0"/>
          <w:numId w:val="25"/>
        </w:numPr>
        <w:jc w:val="both"/>
        <w:rPr>
          <w:rFonts w:ascii="Times New Roman" w:hAnsi="Times New Roman" w:cs="Times New Roman"/>
          <w:sz w:val="24"/>
          <w:szCs w:val="24"/>
          <w:lang w:val="en-US"/>
        </w:rPr>
      </w:pPr>
      <w:r w:rsidRPr="00B806C3">
        <w:rPr>
          <w:rFonts w:ascii="Times New Roman" w:hAnsi="Times New Roman" w:cs="Times New Roman"/>
          <w:sz w:val="24"/>
          <w:szCs w:val="24"/>
          <w:lang w:val="en-US"/>
        </w:rPr>
        <w:t xml:space="preserve">The </w:t>
      </w:r>
      <w:r w:rsidR="00184EF3" w:rsidRPr="00B806C3">
        <w:rPr>
          <w:rFonts w:ascii="Times New Roman" w:hAnsi="Times New Roman" w:cs="Times New Roman"/>
          <w:sz w:val="24"/>
          <w:szCs w:val="24"/>
          <w:lang w:val="en-US"/>
        </w:rPr>
        <w:t xml:space="preserve">challenge of getting the NSDS to be adopted by the Parliament during the lifetime of the project is clearly realized in the Project Document. </w:t>
      </w:r>
      <w:r w:rsidR="00B806C3" w:rsidRPr="00B806C3">
        <w:rPr>
          <w:rFonts w:ascii="Times New Roman" w:hAnsi="Times New Roman" w:cs="Times New Roman"/>
          <w:sz w:val="24"/>
          <w:szCs w:val="24"/>
          <w:lang w:val="en-US"/>
        </w:rPr>
        <w:t xml:space="preserve">The prediction that the approval of the strategy would most likely not happen during the lifetime of the project turned out to be correct. </w:t>
      </w:r>
      <w:r w:rsidR="00184EF3" w:rsidRPr="00B806C3">
        <w:rPr>
          <w:rFonts w:ascii="Times New Roman" w:hAnsi="Times New Roman" w:cs="Times New Roman"/>
          <w:sz w:val="24"/>
          <w:szCs w:val="24"/>
          <w:lang w:val="en-US"/>
        </w:rPr>
        <w:t xml:space="preserve">At the time of the writing of this report, approval of NSDS is still pending with the Presidential Administration. </w:t>
      </w:r>
      <w:r w:rsidR="00B806C3" w:rsidRPr="00B806C3">
        <w:rPr>
          <w:rFonts w:ascii="Times New Roman" w:hAnsi="Times New Roman" w:cs="Times New Roman"/>
          <w:sz w:val="24"/>
          <w:szCs w:val="24"/>
          <w:lang w:val="en-US"/>
        </w:rPr>
        <w:t>While</w:t>
      </w:r>
      <w:r w:rsidR="00445C9A" w:rsidRPr="00B806C3">
        <w:rPr>
          <w:rFonts w:ascii="Times New Roman" w:hAnsi="Times New Roman" w:cs="Times New Roman"/>
          <w:sz w:val="24"/>
          <w:szCs w:val="24"/>
          <w:lang w:val="en-US"/>
        </w:rPr>
        <w:t xml:space="preserve"> it was understood that the NSDS would not be </w:t>
      </w:r>
      <w:r w:rsidR="00B806C3" w:rsidRPr="00B806C3">
        <w:rPr>
          <w:rFonts w:ascii="Times New Roman" w:hAnsi="Times New Roman" w:cs="Times New Roman"/>
          <w:sz w:val="24"/>
          <w:szCs w:val="24"/>
          <w:lang w:val="en-US"/>
        </w:rPr>
        <w:t>adopted by the government, the Project D</w:t>
      </w:r>
      <w:r w:rsidR="00445C9A" w:rsidRPr="00B806C3">
        <w:rPr>
          <w:rFonts w:ascii="Times New Roman" w:hAnsi="Times New Roman" w:cs="Times New Roman"/>
          <w:sz w:val="24"/>
          <w:szCs w:val="24"/>
          <w:lang w:val="en-US"/>
        </w:rPr>
        <w:t xml:space="preserve">ocument does not provide any </w:t>
      </w:r>
      <w:r w:rsidR="00B806C3" w:rsidRPr="00B806C3">
        <w:rPr>
          <w:rFonts w:ascii="Times New Roman" w:hAnsi="Times New Roman" w:cs="Times New Roman"/>
          <w:sz w:val="24"/>
          <w:szCs w:val="24"/>
          <w:lang w:val="en-US"/>
        </w:rPr>
        <w:t>insights as to</w:t>
      </w:r>
      <w:r w:rsidR="00445C9A" w:rsidRPr="00B806C3">
        <w:rPr>
          <w:rFonts w:ascii="Times New Roman" w:hAnsi="Times New Roman" w:cs="Times New Roman"/>
          <w:sz w:val="24"/>
          <w:szCs w:val="24"/>
          <w:lang w:val="en-US"/>
        </w:rPr>
        <w:t xml:space="preserve"> why this is still OK and what </w:t>
      </w:r>
      <w:r w:rsidR="00B806C3" w:rsidRPr="00B806C3">
        <w:rPr>
          <w:rFonts w:ascii="Times New Roman" w:hAnsi="Times New Roman" w:cs="Times New Roman"/>
          <w:sz w:val="24"/>
          <w:szCs w:val="24"/>
          <w:lang w:val="en-US"/>
        </w:rPr>
        <w:t>would be</w:t>
      </w:r>
      <w:r w:rsidR="00445C9A" w:rsidRPr="00B806C3">
        <w:rPr>
          <w:rFonts w:ascii="Times New Roman" w:hAnsi="Times New Roman" w:cs="Times New Roman"/>
          <w:sz w:val="24"/>
          <w:szCs w:val="24"/>
          <w:lang w:val="en-US"/>
        </w:rPr>
        <w:t xml:space="preserve"> the likelihood of adoption at a later stage.</w:t>
      </w:r>
      <w:r w:rsidR="00B806C3" w:rsidRPr="00B806C3">
        <w:rPr>
          <w:rFonts w:ascii="Times New Roman" w:hAnsi="Times New Roman" w:cs="Times New Roman"/>
          <w:sz w:val="24"/>
          <w:szCs w:val="24"/>
          <w:lang w:val="en-US"/>
        </w:rPr>
        <w:t xml:space="preserve"> </w:t>
      </w:r>
      <w:r w:rsidR="00A44BAB">
        <w:rPr>
          <w:rFonts w:ascii="Times New Roman" w:hAnsi="Times New Roman" w:cs="Times New Roman"/>
          <w:sz w:val="24"/>
          <w:szCs w:val="24"/>
          <w:lang w:val="en-US"/>
        </w:rPr>
        <w:t>It</w:t>
      </w:r>
      <w:r w:rsidR="00B806C3" w:rsidRPr="00B806C3">
        <w:rPr>
          <w:rFonts w:ascii="Times New Roman" w:hAnsi="Times New Roman" w:cs="Times New Roman"/>
          <w:sz w:val="24"/>
          <w:szCs w:val="24"/>
          <w:lang w:val="en-US"/>
        </w:rPr>
        <w:t xml:space="preserve"> is mute on what would happen with the NSDS after the end of the project and how the path to adoption would look like.</w:t>
      </w:r>
      <w:r w:rsidR="00B806C3">
        <w:rPr>
          <w:rFonts w:ascii="Times New Roman" w:hAnsi="Times New Roman" w:cs="Times New Roman"/>
          <w:sz w:val="24"/>
          <w:szCs w:val="24"/>
          <w:lang w:val="en-US"/>
        </w:rPr>
        <w:t xml:space="preserve"> </w:t>
      </w:r>
      <w:r w:rsidR="00B806C3" w:rsidRPr="00B806C3">
        <w:rPr>
          <w:rFonts w:ascii="Times New Roman" w:hAnsi="Times New Roman" w:cs="Times New Roman"/>
          <w:sz w:val="24"/>
          <w:szCs w:val="24"/>
          <w:lang w:val="en-US"/>
        </w:rPr>
        <w:t xml:space="preserve">Ideally, the </w:t>
      </w:r>
      <w:r w:rsidR="00A44BAB" w:rsidRPr="00B806C3">
        <w:rPr>
          <w:rFonts w:ascii="Times New Roman" w:hAnsi="Times New Roman" w:cs="Times New Roman"/>
          <w:sz w:val="24"/>
          <w:szCs w:val="24"/>
          <w:lang w:val="en-US"/>
        </w:rPr>
        <w:t>Project Document</w:t>
      </w:r>
      <w:r w:rsidR="00A44BAB">
        <w:rPr>
          <w:rFonts w:ascii="Times New Roman" w:hAnsi="Times New Roman" w:cs="Times New Roman"/>
          <w:sz w:val="24"/>
          <w:szCs w:val="24"/>
          <w:lang w:val="en-US"/>
        </w:rPr>
        <w:t xml:space="preserve"> c</w:t>
      </w:r>
      <w:r w:rsidR="00B806C3" w:rsidRPr="00B806C3">
        <w:rPr>
          <w:rFonts w:ascii="Times New Roman" w:hAnsi="Times New Roman" w:cs="Times New Roman"/>
          <w:sz w:val="24"/>
          <w:szCs w:val="24"/>
          <w:lang w:val="en-US"/>
        </w:rPr>
        <w:t xml:space="preserve">ould have examined </w:t>
      </w:r>
      <w:r w:rsidR="00B806C3">
        <w:rPr>
          <w:rFonts w:ascii="Times New Roman" w:hAnsi="Times New Roman" w:cs="Times New Roman"/>
          <w:sz w:val="24"/>
          <w:szCs w:val="24"/>
          <w:lang w:val="en-US"/>
        </w:rPr>
        <w:t xml:space="preserve">various </w:t>
      </w:r>
      <w:r w:rsidR="00B806C3" w:rsidRPr="00B806C3">
        <w:rPr>
          <w:rFonts w:ascii="Times New Roman" w:hAnsi="Times New Roman" w:cs="Times New Roman"/>
          <w:sz w:val="24"/>
          <w:szCs w:val="24"/>
          <w:lang w:val="en-US"/>
        </w:rPr>
        <w:t xml:space="preserve">options </w:t>
      </w:r>
      <w:r w:rsidR="00B806C3">
        <w:rPr>
          <w:rFonts w:ascii="Times New Roman" w:hAnsi="Times New Roman" w:cs="Times New Roman"/>
          <w:sz w:val="24"/>
          <w:szCs w:val="24"/>
          <w:lang w:val="en-US"/>
        </w:rPr>
        <w:t>and assessed their likelihood and needs for support by other parties.</w:t>
      </w:r>
      <w:r w:rsidR="00B806C3" w:rsidRPr="00B806C3">
        <w:rPr>
          <w:rFonts w:ascii="Times New Roman" w:hAnsi="Times New Roman" w:cs="Times New Roman"/>
          <w:sz w:val="24"/>
          <w:szCs w:val="24"/>
          <w:lang w:val="en-US"/>
        </w:rPr>
        <w:t xml:space="preserve"> </w:t>
      </w:r>
    </w:p>
    <w:p w14:paraId="4BCCAE1D" w14:textId="77777777" w:rsidR="00ED12E7" w:rsidRDefault="00ED12E7" w:rsidP="0024572B">
      <w:pPr>
        <w:pStyle w:val="ListParagraph"/>
        <w:rPr>
          <w:rFonts w:ascii="Times New Roman" w:hAnsi="Times New Roman" w:cs="Times New Roman"/>
          <w:sz w:val="24"/>
          <w:szCs w:val="24"/>
          <w:lang w:val="en-US"/>
        </w:rPr>
      </w:pPr>
    </w:p>
    <w:p w14:paraId="06406D79" w14:textId="77777777" w:rsidR="009A3A25" w:rsidRDefault="009A3A25" w:rsidP="0024572B">
      <w:pPr>
        <w:pStyle w:val="ListParagraph"/>
        <w:rPr>
          <w:rFonts w:ascii="Times New Roman" w:hAnsi="Times New Roman" w:cs="Times New Roman"/>
          <w:sz w:val="24"/>
          <w:szCs w:val="24"/>
          <w:lang w:val="en-US"/>
        </w:rPr>
      </w:pPr>
    </w:p>
    <w:p w14:paraId="70B473C0" w14:textId="77777777" w:rsidR="009A3A25" w:rsidRDefault="009A3A25" w:rsidP="0024572B">
      <w:pPr>
        <w:pStyle w:val="ListParagraph"/>
        <w:rPr>
          <w:rFonts w:ascii="Times New Roman" w:hAnsi="Times New Roman" w:cs="Times New Roman"/>
          <w:sz w:val="24"/>
          <w:szCs w:val="24"/>
          <w:lang w:val="en-US"/>
        </w:rPr>
      </w:pPr>
    </w:p>
    <w:p w14:paraId="55C980D0" w14:textId="77777777" w:rsidR="008B32C8" w:rsidRPr="00C404B8" w:rsidRDefault="00CB5D02" w:rsidP="00CA0A99">
      <w:pPr>
        <w:pStyle w:val="Heading3"/>
        <w:numPr>
          <w:ilvl w:val="2"/>
          <w:numId w:val="20"/>
        </w:numPr>
        <w:spacing w:line="240" w:lineRule="auto"/>
        <w:jc w:val="both"/>
        <w:rPr>
          <w:rFonts w:ascii="Times New Roman" w:hAnsi="Times New Roman" w:cs="Times New Roman"/>
          <w:color w:val="1F497D" w:themeColor="text2"/>
          <w:sz w:val="24"/>
          <w:szCs w:val="24"/>
          <w:lang w:val="en-US"/>
        </w:rPr>
      </w:pPr>
      <w:bookmarkStart w:id="37" w:name="_Toc520967251"/>
      <w:r w:rsidRPr="00C404B8">
        <w:rPr>
          <w:rFonts w:ascii="Times New Roman" w:hAnsi="Times New Roman" w:cs="Times New Roman"/>
          <w:color w:val="1F497D" w:themeColor="text2"/>
          <w:sz w:val="24"/>
          <w:szCs w:val="24"/>
          <w:lang w:val="en-US"/>
        </w:rPr>
        <w:t>Lessons from Other Relevant Projects Incorporated into the Project Design</w:t>
      </w:r>
      <w:bookmarkEnd w:id="37"/>
    </w:p>
    <w:p w14:paraId="2E5F9357" w14:textId="77777777" w:rsidR="008A1FBF" w:rsidRDefault="008A1FBF" w:rsidP="00F47BAF">
      <w:pPr>
        <w:spacing w:after="0" w:line="240" w:lineRule="auto"/>
        <w:jc w:val="both"/>
        <w:rPr>
          <w:rFonts w:ascii="Times New Roman" w:hAnsi="Times New Roman" w:cs="Times New Roman"/>
          <w:sz w:val="24"/>
          <w:szCs w:val="24"/>
          <w:lang w:val="en-US"/>
        </w:rPr>
      </w:pPr>
    </w:p>
    <w:p w14:paraId="23A43A0A" w14:textId="77777777" w:rsidR="00F47BAF" w:rsidRDefault="00B55B14" w:rsidP="00F47BAF">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As described </w:t>
      </w:r>
      <w:r w:rsidR="00F47BAF">
        <w:rPr>
          <w:rFonts w:ascii="Times New Roman" w:hAnsi="Times New Roman" w:cs="Times New Roman"/>
          <w:sz w:val="24"/>
          <w:szCs w:val="24"/>
          <w:lang w:val="en-US"/>
        </w:rPr>
        <w:t>earlier in this report</w:t>
      </w:r>
      <w:r>
        <w:rPr>
          <w:rFonts w:ascii="Times New Roman" w:hAnsi="Times New Roman" w:cs="Times New Roman"/>
          <w:sz w:val="24"/>
          <w:szCs w:val="24"/>
          <w:lang w:val="en-US"/>
        </w:rPr>
        <w:t xml:space="preserve">, </w:t>
      </w:r>
      <w:r w:rsidR="007F5486">
        <w:rPr>
          <w:rFonts w:ascii="Times New Roman" w:hAnsi="Times New Roman" w:cs="Times New Roman"/>
          <w:sz w:val="24"/>
          <w:szCs w:val="24"/>
          <w:lang w:val="en-US"/>
        </w:rPr>
        <w:t>b</w:t>
      </w:r>
      <w:r w:rsidR="00F47BAF">
        <w:rPr>
          <w:rFonts w:ascii="Times New Roman" w:hAnsi="Times New Roman" w:cs="Times New Roman"/>
          <w:sz w:val="24"/>
          <w:szCs w:val="24"/>
          <w:lang w:val="en-US"/>
        </w:rPr>
        <w:t>etween 2004 and 2007</w:t>
      </w:r>
      <w:r w:rsidR="007F5486" w:rsidRPr="00097D4D">
        <w:rPr>
          <w:rFonts w:ascii="Times New Roman" w:hAnsi="Times New Roman" w:cs="Times New Roman"/>
          <w:sz w:val="24"/>
          <w:szCs w:val="24"/>
          <w:lang w:val="en-US"/>
        </w:rPr>
        <w:t xml:space="preserve"> UNDP supported the implementation of Ukraine’s GEF-funded National Capacity Self-Assessment project. The NCSA was implemented in three phases</w:t>
      </w:r>
      <w:r w:rsidR="00F47BAF">
        <w:rPr>
          <w:rFonts w:ascii="Times New Roman" w:hAnsi="Times New Roman" w:cs="Times New Roman"/>
          <w:sz w:val="24"/>
          <w:szCs w:val="24"/>
          <w:lang w:val="en-US"/>
        </w:rPr>
        <w:t>. T</w:t>
      </w:r>
      <w:r w:rsidR="007F5486" w:rsidRPr="00097D4D">
        <w:rPr>
          <w:rFonts w:ascii="Times New Roman" w:hAnsi="Times New Roman" w:cs="Times New Roman"/>
          <w:sz w:val="24"/>
          <w:szCs w:val="24"/>
          <w:lang w:val="en-US"/>
        </w:rPr>
        <w:t xml:space="preserve">he first consisted of taking stock of the country’s national implementation of the three conventions, with </w:t>
      </w:r>
      <w:proofErr w:type="gramStart"/>
      <w:r w:rsidR="007F5486" w:rsidRPr="00097D4D">
        <w:rPr>
          <w:rFonts w:ascii="Times New Roman" w:hAnsi="Times New Roman" w:cs="Times New Roman"/>
          <w:sz w:val="24"/>
          <w:szCs w:val="24"/>
          <w:lang w:val="en-US"/>
        </w:rPr>
        <w:t>particular attention</w:t>
      </w:r>
      <w:proofErr w:type="gramEnd"/>
      <w:r w:rsidR="007F5486" w:rsidRPr="00097D4D">
        <w:rPr>
          <w:rFonts w:ascii="Times New Roman" w:hAnsi="Times New Roman" w:cs="Times New Roman"/>
          <w:sz w:val="24"/>
          <w:szCs w:val="24"/>
          <w:lang w:val="en-US"/>
        </w:rPr>
        <w:t xml:space="preserve"> paid to analyzing </w:t>
      </w:r>
      <w:r w:rsidR="00A44BAB">
        <w:rPr>
          <w:rFonts w:ascii="Times New Roman" w:hAnsi="Times New Roman" w:cs="Times New Roman"/>
          <w:sz w:val="24"/>
          <w:szCs w:val="24"/>
          <w:lang w:val="en-US"/>
        </w:rPr>
        <w:t xml:space="preserve">the </w:t>
      </w:r>
      <w:r w:rsidR="007F5486" w:rsidRPr="00097D4D">
        <w:rPr>
          <w:rFonts w:ascii="Times New Roman" w:hAnsi="Times New Roman" w:cs="Times New Roman"/>
          <w:sz w:val="24"/>
          <w:szCs w:val="24"/>
          <w:lang w:val="en-US"/>
        </w:rPr>
        <w:t>framework underlying convention implementation. The second phase focused on an assessment of the cross-cutting interactions of convention implementation, including an assessment of stakeholder capacities</w:t>
      </w:r>
      <w:r w:rsidR="00F47BAF">
        <w:rPr>
          <w:rFonts w:ascii="Times New Roman" w:hAnsi="Times New Roman" w:cs="Times New Roman"/>
          <w:sz w:val="24"/>
          <w:szCs w:val="24"/>
          <w:lang w:val="en-US"/>
        </w:rPr>
        <w:t>. T</w:t>
      </w:r>
      <w:r w:rsidR="007F5486" w:rsidRPr="00097D4D">
        <w:rPr>
          <w:rFonts w:ascii="Times New Roman" w:hAnsi="Times New Roman" w:cs="Times New Roman"/>
          <w:sz w:val="24"/>
          <w:szCs w:val="24"/>
          <w:lang w:val="en-US"/>
        </w:rPr>
        <w:t xml:space="preserve">he final phase </w:t>
      </w:r>
      <w:r w:rsidR="00F47BAF">
        <w:rPr>
          <w:rFonts w:ascii="Times New Roman" w:hAnsi="Times New Roman" w:cs="Times New Roman"/>
          <w:sz w:val="24"/>
          <w:szCs w:val="24"/>
          <w:lang w:val="en-US"/>
        </w:rPr>
        <w:t>identified</w:t>
      </w:r>
      <w:r w:rsidR="007F5486" w:rsidRPr="00097D4D">
        <w:rPr>
          <w:rFonts w:ascii="Times New Roman" w:hAnsi="Times New Roman" w:cs="Times New Roman"/>
          <w:sz w:val="24"/>
          <w:szCs w:val="24"/>
          <w:lang w:val="en-US"/>
        </w:rPr>
        <w:t xml:space="preserve"> priority actions for capacity development. The NCSA was prepared </w:t>
      </w:r>
      <w:r w:rsidR="00F47BAF">
        <w:rPr>
          <w:rFonts w:ascii="Times New Roman" w:hAnsi="Times New Roman" w:cs="Times New Roman"/>
          <w:sz w:val="24"/>
          <w:szCs w:val="24"/>
          <w:lang w:val="en-US"/>
        </w:rPr>
        <w:t xml:space="preserve">through a collaborative process, involving multiple </w:t>
      </w:r>
      <w:r w:rsidR="007F5486" w:rsidRPr="00097D4D">
        <w:rPr>
          <w:rFonts w:ascii="Times New Roman" w:hAnsi="Times New Roman" w:cs="Times New Roman"/>
          <w:sz w:val="24"/>
          <w:szCs w:val="24"/>
          <w:lang w:val="en-US"/>
        </w:rPr>
        <w:t xml:space="preserve">stakeholders </w:t>
      </w:r>
      <w:r w:rsidR="00F47BAF">
        <w:rPr>
          <w:rFonts w:ascii="Times New Roman" w:hAnsi="Times New Roman" w:cs="Times New Roman"/>
          <w:sz w:val="24"/>
          <w:szCs w:val="24"/>
          <w:lang w:val="en-US"/>
        </w:rPr>
        <w:t>which</w:t>
      </w:r>
      <w:r w:rsidR="007F5486" w:rsidRPr="00097D4D">
        <w:rPr>
          <w:rFonts w:ascii="Times New Roman" w:hAnsi="Times New Roman" w:cs="Times New Roman"/>
          <w:sz w:val="24"/>
          <w:szCs w:val="24"/>
          <w:lang w:val="en-US"/>
        </w:rPr>
        <w:t xml:space="preserve"> strengthened the legitimacy of its outcomes</w:t>
      </w:r>
      <w:r w:rsidR="00F47BAF">
        <w:rPr>
          <w:rFonts w:ascii="Times New Roman" w:hAnsi="Times New Roman" w:cs="Times New Roman"/>
          <w:sz w:val="24"/>
          <w:szCs w:val="24"/>
          <w:lang w:val="en-US"/>
        </w:rPr>
        <w:t xml:space="preserve">. One key result </w:t>
      </w:r>
      <w:r w:rsidR="007F5486" w:rsidRPr="00097D4D">
        <w:rPr>
          <w:rFonts w:ascii="Times New Roman" w:hAnsi="Times New Roman" w:cs="Times New Roman"/>
          <w:sz w:val="24"/>
          <w:szCs w:val="24"/>
          <w:lang w:val="en-US"/>
        </w:rPr>
        <w:t>was the National Environmental Policy (NEP) of 2007</w:t>
      </w:r>
      <w:r w:rsidR="00F47BAF">
        <w:rPr>
          <w:rFonts w:ascii="Times New Roman" w:hAnsi="Times New Roman" w:cs="Times New Roman"/>
          <w:sz w:val="24"/>
          <w:szCs w:val="24"/>
          <w:lang w:val="en-US"/>
        </w:rPr>
        <w:t xml:space="preserve"> which incorporated </w:t>
      </w:r>
      <w:r w:rsidR="00F47BAF" w:rsidRPr="00097D4D">
        <w:rPr>
          <w:rFonts w:ascii="Times New Roman" w:hAnsi="Times New Roman" w:cs="Times New Roman"/>
          <w:sz w:val="24"/>
          <w:szCs w:val="24"/>
          <w:lang w:val="en-US"/>
        </w:rPr>
        <w:t>the principles and provisions of the Rio Conventions</w:t>
      </w:r>
      <w:r w:rsidR="00F47BAF">
        <w:rPr>
          <w:rFonts w:ascii="Times New Roman" w:hAnsi="Times New Roman" w:cs="Times New Roman"/>
          <w:sz w:val="24"/>
          <w:szCs w:val="24"/>
          <w:lang w:val="en-US"/>
        </w:rPr>
        <w:t xml:space="preserve">. </w:t>
      </w:r>
    </w:p>
    <w:p w14:paraId="6E534568" w14:textId="074D86D0" w:rsidR="00484DBC" w:rsidRDefault="00F47BAF" w:rsidP="003D4991">
      <w:pPr>
        <w:jc w:val="both"/>
        <w:rPr>
          <w:rFonts w:ascii="Times New Roman" w:hAnsi="Times New Roman" w:cs="Times New Roman"/>
          <w:sz w:val="24"/>
          <w:szCs w:val="24"/>
          <w:lang w:val="en-US"/>
        </w:rPr>
      </w:pPr>
      <w:r>
        <w:rPr>
          <w:rFonts w:ascii="Times New Roman" w:hAnsi="Times New Roman" w:cs="Times New Roman"/>
          <w:sz w:val="24"/>
          <w:szCs w:val="24"/>
          <w:lang w:val="en-US"/>
        </w:rPr>
        <w:t>Except for NCSA, the</w:t>
      </w:r>
      <w:r w:rsidR="00962F5B" w:rsidRPr="008A1FB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Rio </w:t>
      </w:r>
      <w:r w:rsidR="00962F5B" w:rsidRPr="008A1FBF">
        <w:rPr>
          <w:rFonts w:ascii="Times New Roman" w:hAnsi="Times New Roman" w:cs="Times New Roman"/>
          <w:sz w:val="24"/>
          <w:szCs w:val="24"/>
          <w:lang w:val="en-US"/>
        </w:rPr>
        <w:t xml:space="preserve">Project </w:t>
      </w:r>
      <w:r w:rsidR="001B0AEB">
        <w:rPr>
          <w:rFonts w:ascii="Times New Roman" w:hAnsi="Times New Roman" w:cs="Times New Roman"/>
          <w:sz w:val="24"/>
          <w:szCs w:val="24"/>
          <w:lang w:val="en-US"/>
        </w:rPr>
        <w:t xml:space="preserve">Document </w:t>
      </w:r>
      <w:r w:rsidR="00962F5B" w:rsidRPr="008A1FBF">
        <w:rPr>
          <w:rFonts w:ascii="Times New Roman" w:hAnsi="Times New Roman" w:cs="Times New Roman"/>
          <w:sz w:val="24"/>
          <w:szCs w:val="24"/>
          <w:lang w:val="en-US"/>
        </w:rPr>
        <w:t xml:space="preserve">does not </w:t>
      </w:r>
      <w:r w:rsidR="00A174EE">
        <w:rPr>
          <w:rFonts w:ascii="Times New Roman" w:hAnsi="Times New Roman" w:cs="Times New Roman"/>
          <w:sz w:val="24"/>
          <w:szCs w:val="24"/>
          <w:lang w:val="en-US"/>
        </w:rPr>
        <w:t>explore lessons from other relevant projects</w:t>
      </w:r>
      <w:r w:rsidR="008078C9">
        <w:rPr>
          <w:rFonts w:ascii="Times New Roman" w:hAnsi="Times New Roman" w:cs="Times New Roman"/>
          <w:sz w:val="24"/>
          <w:szCs w:val="24"/>
          <w:lang w:val="en-US"/>
        </w:rPr>
        <w:t xml:space="preserve"> by UNDP other donors. For example, Ukraine does have a National Sustainable Development Strategy (till 2020) which was adopted by the authorities in </w:t>
      </w:r>
      <w:proofErr w:type="gramStart"/>
      <w:r w:rsidR="008078C9">
        <w:rPr>
          <w:rFonts w:ascii="Times New Roman" w:hAnsi="Times New Roman" w:cs="Times New Roman"/>
          <w:sz w:val="24"/>
          <w:szCs w:val="24"/>
          <w:lang w:val="en-US"/>
        </w:rPr>
        <w:t>2015, but</w:t>
      </w:r>
      <w:proofErr w:type="gramEnd"/>
      <w:r w:rsidR="008078C9">
        <w:rPr>
          <w:rFonts w:ascii="Times New Roman" w:hAnsi="Times New Roman" w:cs="Times New Roman"/>
          <w:sz w:val="24"/>
          <w:szCs w:val="24"/>
          <w:lang w:val="en-US"/>
        </w:rPr>
        <w:t xml:space="preserve"> had been in the making since 2012.</w:t>
      </w:r>
      <w:r w:rsidR="008078C9" w:rsidRPr="00B11155">
        <w:rPr>
          <w:rStyle w:val="FootnoteReference"/>
          <w:rFonts w:ascii="Times New Roman" w:hAnsi="Times New Roman" w:cs="Times New Roman"/>
          <w:sz w:val="24"/>
          <w:szCs w:val="24"/>
          <w:lang w:val="en-US"/>
        </w:rPr>
        <w:t xml:space="preserve"> </w:t>
      </w:r>
      <w:r w:rsidR="008078C9">
        <w:rPr>
          <w:rStyle w:val="FootnoteReference"/>
          <w:rFonts w:ascii="Times New Roman" w:hAnsi="Times New Roman" w:cs="Times New Roman"/>
          <w:sz w:val="24"/>
          <w:szCs w:val="24"/>
          <w:lang w:val="en-US"/>
        </w:rPr>
        <w:footnoteReference w:id="14"/>
      </w:r>
      <w:r w:rsidR="008078C9">
        <w:rPr>
          <w:rFonts w:ascii="Times New Roman" w:hAnsi="Times New Roman" w:cs="Times New Roman"/>
          <w:sz w:val="24"/>
          <w:szCs w:val="24"/>
          <w:lang w:val="en-US"/>
        </w:rPr>
        <w:t xml:space="preserve"> It would have been useful if the Project Document had examined the experience of that earlier initiative and identified from it relevant lessons. While the project document links the project to ongoing UNDP </w:t>
      </w:r>
      <w:r w:rsidR="00962F5B">
        <w:rPr>
          <w:rFonts w:ascii="Times New Roman" w:hAnsi="Times New Roman" w:cs="Times New Roman"/>
          <w:sz w:val="24"/>
          <w:szCs w:val="24"/>
          <w:lang w:val="en-US"/>
        </w:rPr>
        <w:t xml:space="preserve">initiatives </w:t>
      </w:r>
      <w:r w:rsidR="00A174EE">
        <w:rPr>
          <w:rFonts w:ascii="Times New Roman" w:hAnsi="Times New Roman" w:cs="Times New Roman"/>
          <w:sz w:val="24"/>
          <w:szCs w:val="24"/>
          <w:lang w:val="en-US"/>
        </w:rPr>
        <w:t>on</w:t>
      </w:r>
      <w:r w:rsidR="00962F5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00B55B14">
        <w:rPr>
          <w:rFonts w:ascii="Times New Roman" w:hAnsi="Times New Roman" w:cs="Times New Roman"/>
          <w:sz w:val="24"/>
          <w:szCs w:val="24"/>
          <w:lang w:val="en-US"/>
        </w:rPr>
        <w:t>mainstreaming of the Rio Conventions</w:t>
      </w:r>
      <w:r w:rsidR="008078C9">
        <w:rPr>
          <w:rFonts w:ascii="Times New Roman" w:hAnsi="Times New Roman" w:cs="Times New Roman"/>
          <w:sz w:val="24"/>
          <w:szCs w:val="24"/>
          <w:lang w:val="en-US"/>
        </w:rPr>
        <w:t xml:space="preserve">, it </w:t>
      </w:r>
      <w:r w:rsidR="00B55B14">
        <w:rPr>
          <w:rFonts w:ascii="Times New Roman" w:hAnsi="Times New Roman" w:cs="Times New Roman"/>
          <w:sz w:val="24"/>
          <w:szCs w:val="24"/>
          <w:lang w:val="en-US"/>
        </w:rPr>
        <w:t xml:space="preserve">does not refer to the experience and lessons learned </w:t>
      </w:r>
      <w:r>
        <w:rPr>
          <w:rFonts w:ascii="Times New Roman" w:hAnsi="Times New Roman" w:cs="Times New Roman"/>
          <w:sz w:val="24"/>
          <w:szCs w:val="24"/>
          <w:lang w:val="en-US"/>
        </w:rPr>
        <w:t xml:space="preserve">from </w:t>
      </w:r>
      <w:r w:rsidR="001A1160">
        <w:rPr>
          <w:rFonts w:ascii="Times New Roman" w:hAnsi="Times New Roman" w:cs="Times New Roman"/>
          <w:sz w:val="24"/>
          <w:szCs w:val="24"/>
          <w:lang w:val="en-US"/>
        </w:rPr>
        <w:t>many other</w:t>
      </w:r>
      <w:r w:rsidR="00B55B14">
        <w:rPr>
          <w:rFonts w:ascii="Times New Roman" w:hAnsi="Times New Roman" w:cs="Times New Roman"/>
          <w:sz w:val="24"/>
          <w:szCs w:val="24"/>
          <w:lang w:val="en-US"/>
        </w:rPr>
        <w:t xml:space="preserve"> UNDP/GEF projects on the mainstreaming of the Rio Conventions </w:t>
      </w:r>
      <w:r>
        <w:rPr>
          <w:rFonts w:ascii="Times New Roman" w:hAnsi="Times New Roman" w:cs="Times New Roman"/>
          <w:sz w:val="24"/>
          <w:szCs w:val="24"/>
          <w:lang w:val="en-US"/>
        </w:rPr>
        <w:t>implemented throughout the world</w:t>
      </w:r>
      <w:r w:rsidR="00B55B14">
        <w:rPr>
          <w:rFonts w:ascii="Times New Roman" w:hAnsi="Times New Roman" w:cs="Times New Roman"/>
          <w:sz w:val="24"/>
          <w:szCs w:val="24"/>
          <w:lang w:val="en-US"/>
        </w:rPr>
        <w:t>.</w:t>
      </w:r>
    </w:p>
    <w:p w14:paraId="0B9A9454" w14:textId="77777777" w:rsidR="009A3A25" w:rsidRDefault="009A3A25" w:rsidP="003D4991">
      <w:pPr>
        <w:jc w:val="both"/>
        <w:rPr>
          <w:rFonts w:ascii="Times New Roman" w:hAnsi="Times New Roman" w:cs="Times New Roman"/>
          <w:sz w:val="24"/>
          <w:szCs w:val="24"/>
          <w:lang w:val="en-US"/>
        </w:rPr>
      </w:pPr>
    </w:p>
    <w:p w14:paraId="44392392" w14:textId="77777777" w:rsidR="0029786C" w:rsidRPr="00C404B8" w:rsidRDefault="0029786C" w:rsidP="00CA0A99">
      <w:pPr>
        <w:pStyle w:val="Heading3"/>
        <w:numPr>
          <w:ilvl w:val="2"/>
          <w:numId w:val="20"/>
        </w:numPr>
        <w:spacing w:line="240" w:lineRule="auto"/>
        <w:jc w:val="both"/>
        <w:rPr>
          <w:rFonts w:ascii="Times New Roman" w:hAnsi="Times New Roman" w:cs="Times New Roman"/>
          <w:color w:val="1F497D" w:themeColor="text2"/>
          <w:sz w:val="24"/>
          <w:szCs w:val="24"/>
          <w:lang w:val="en-US"/>
        </w:rPr>
      </w:pPr>
      <w:bookmarkStart w:id="38" w:name="_Toc520967252"/>
      <w:r w:rsidRPr="00C404B8">
        <w:rPr>
          <w:rFonts w:ascii="Times New Roman" w:hAnsi="Times New Roman" w:cs="Times New Roman"/>
          <w:color w:val="1F497D" w:themeColor="text2"/>
          <w:sz w:val="24"/>
          <w:szCs w:val="24"/>
          <w:lang w:val="en-US"/>
        </w:rPr>
        <w:t>Linkages to other Relevant Projects in the UNDP Portfolio</w:t>
      </w:r>
      <w:bookmarkEnd w:id="38"/>
    </w:p>
    <w:p w14:paraId="5F1675B3" w14:textId="77777777" w:rsidR="00BB6830" w:rsidRDefault="00BB6830" w:rsidP="003D4991">
      <w:pPr>
        <w:spacing w:after="0" w:line="240" w:lineRule="auto"/>
        <w:jc w:val="both"/>
        <w:rPr>
          <w:rFonts w:ascii="Times New Roman" w:hAnsi="Times New Roman" w:cs="Times New Roman"/>
          <w:sz w:val="24"/>
          <w:szCs w:val="24"/>
          <w:lang w:val="en-US"/>
        </w:rPr>
      </w:pPr>
    </w:p>
    <w:p w14:paraId="7BAE2FD0" w14:textId="77777777" w:rsidR="00AE50A8" w:rsidRDefault="00AE50A8" w:rsidP="003D4991">
      <w:pPr>
        <w:jc w:val="both"/>
        <w:rPr>
          <w:rFonts w:ascii="Times New Roman" w:hAnsi="Times New Roman" w:cs="Times New Roman"/>
          <w:sz w:val="24"/>
          <w:szCs w:val="24"/>
          <w:lang w:val="en-US"/>
        </w:rPr>
      </w:pPr>
      <w:r>
        <w:rPr>
          <w:rFonts w:ascii="Times New Roman" w:hAnsi="Times New Roman" w:cs="Times New Roman"/>
          <w:sz w:val="24"/>
          <w:szCs w:val="24"/>
          <w:lang w:val="en-US"/>
        </w:rPr>
        <w:t>Although UNDP Ukraine has always had an active involvement in the environmental sector, t</w:t>
      </w:r>
      <w:r w:rsidR="00EE6EF7">
        <w:rPr>
          <w:rFonts w:ascii="Times New Roman" w:hAnsi="Times New Roman" w:cs="Times New Roman"/>
          <w:sz w:val="24"/>
          <w:szCs w:val="24"/>
          <w:lang w:val="en-US"/>
        </w:rPr>
        <w:t xml:space="preserve">he Project Document does not </w:t>
      </w:r>
      <w:r w:rsidR="008E74D8">
        <w:rPr>
          <w:rFonts w:ascii="Times New Roman" w:hAnsi="Times New Roman" w:cs="Times New Roman"/>
          <w:sz w:val="24"/>
          <w:szCs w:val="24"/>
          <w:lang w:val="en-US"/>
        </w:rPr>
        <w:t>examine</w:t>
      </w:r>
      <w:r w:rsidR="00EE6EF7">
        <w:rPr>
          <w:rFonts w:ascii="Times New Roman" w:hAnsi="Times New Roman" w:cs="Times New Roman"/>
          <w:sz w:val="24"/>
          <w:szCs w:val="24"/>
          <w:lang w:val="en-US"/>
        </w:rPr>
        <w:t xml:space="preserve"> </w:t>
      </w:r>
      <w:r w:rsidR="0021633D">
        <w:rPr>
          <w:rFonts w:ascii="Times New Roman" w:hAnsi="Times New Roman" w:cs="Times New Roman"/>
          <w:sz w:val="24"/>
          <w:szCs w:val="24"/>
          <w:lang w:val="en-US"/>
        </w:rPr>
        <w:t xml:space="preserve">potential </w:t>
      </w:r>
      <w:r w:rsidR="00EE6EF7">
        <w:rPr>
          <w:rFonts w:ascii="Times New Roman" w:hAnsi="Times New Roman" w:cs="Times New Roman"/>
          <w:sz w:val="24"/>
          <w:szCs w:val="24"/>
          <w:lang w:val="en-US"/>
        </w:rPr>
        <w:t xml:space="preserve">linkages </w:t>
      </w:r>
      <w:r w:rsidR="008E74D8">
        <w:rPr>
          <w:rFonts w:ascii="Times New Roman" w:hAnsi="Times New Roman" w:cs="Times New Roman"/>
          <w:sz w:val="24"/>
          <w:szCs w:val="24"/>
          <w:lang w:val="en-US"/>
        </w:rPr>
        <w:t>that</w:t>
      </w:r>
      <w:r w:rsidR="0021633D">
        <w:rPr>
          <w:rFonts w:ascii="Times New Roman" w:hAnsi="Times New Roman" w:cs="Times New Roman"/>
          <w:sz w:val="24"/>
          <w:szCs w:val="24"/>
          <w:lang w:val="en-US"/>
        </w:rPr>
        <w:t xml:space="preserve"> could have </w:t>
      </w:r>
      <w:r w:rsidR="008E74D8">
        <w:rPr>
          <w:rFonts w:ascii="Times New Roman" w:hAnsi="Times New Roman" w:cs="Times New Roman"/>
          <w:sz w:val="24"/>
          <w:szCs w:val="24"/>
          <w:lang w:val="en-US"/>
        </w:rPr>
        <w:t xml:space="preserve">been </w:t>
      </w:r>
      <w:r>
        <w:rPr>
          <w:rFonts w:ascii="Times New Roman" w:hAnsi="Times New Roman" w:cs="Times New Roman"/>
          <w:sz w:val="24"/>
          <w:szCs w:val="24"/>
          <w:lang w:val="en-US"/>
        </w:rPr>
        <w:t xml:space="preserve">forged </w:t>
      </w:r>
      <w:r w:rsidR="00EE6EF7">
        <w:rPr>
          <w:rFonts w:ascii="Times New Roman" w:hAnsi="Times New Roman" w:cs="Times New Roman"/>
          <w:sz w:val="24"/>
          <w:szCs w:val="24"/>
          <w:lang w:val="en-US"/>
        </w:rPr>
        <w:t xml:space="preserve">with other </w:t>
      </w:r>
      <w:r>
        <w:rPr>
          <w:rFonts w:ascii="Times New Roman" w:hAnsi="Times New Roman" w:cs="Times New Roman"/>
          <w:sz w:val="24"/>
          <w:szCs w:val="24"/>
          <w:lang w:val="en-US"/>
        </w:rPr>
        <w:t>relevant</w:t>
      </w:r>
      <w:r w:rsidR="00EE6EF7">
        <w:rPr>
          <w:rFonts w:ascii="Times New Roman" w:hAnsi="Times New Roman" w:cs="Times New Roman"/>
          <w:sz w:val="24"/>
          <w:szCs w:val="24"/>
          <w:lang w:val="en-US"/>
        </w:rPr>
        <w:t xml:space="preserve"> projects under implementation or in the pipeline</w:t>
      </w:r>
      <w:r>
        <w:rPr>
          <w:rFonts w:ascii="Times New Roman" w:hAnsi="Times New Roman" w:cs="Times New Roman"/>
          <w:sz w:val="24"/>
          <w:szCs w:val="24"/>
          <w:lang w:val="en-US"/>
        </w:rPr>
        <w:t xml:space="preserve">. The issue of interlinkages and synergies between </w:t>
      </w:r>
      <w:r w:rsidR="008E74D8">
        <w:rPr>
          <w:rFonts w:ascii="Times New Roman" w:hAnsi="Times New Roman" w:cs="Times New Roman"/>
          <w:sz w:val="24"/>
          <w:szCs w:val="24"/>
          <w:lang w:val="en-US"/>
        </w:rPr>
        <w:t xml:space="preserve">UNDP </w:t>
      </w:r>
      <w:r>
        <w:rPr>
          <w:rFonts w:ascii="Times New Roman" w:hAnsi="Times New Roman" w:cs="Times New Roman"/>
          <w:sz w:val="24"/>
          <w:szCs w:val="24"/>
          <w:lang w:val="en-US"/>
        </w:rPr>
        <w:t xml:space="preserve">projects was discussed in detail in the outcome evaluation of the CO’s Energy and Environment portfolio (called the E&amp;E cluster) </w:t>
      </w:r>
      <w:r w:rsidR="0021633D">
        <w:rPr>
          <w:rFonts w:ascii="Times New Roman" w:hAnsi="Times New Roman" w:cs="Times New Roman"/>
          <w:sz w:val="24"/>
          <w:szCs w:val="24"/>
          <w:lang w:val="en-US"/>
        </w:rPr>
        <w:t>conducted earlier in 2017</w:t>
      </w:r>
      <w:r>
        <w:rPr>
          <w:rFonts w:ascii="Times New Roman" w:hAnsi="Times New Roman" w:cs="Times New Roman"/>
          <w:sz w:val="24"/>
          <w:szCs w:val="24"/>
          <w:lang w:val="en-US"/>
        </w:rPr>
        <w:t>.</w:t>
      </w:r>
      <w:r w:rsidRPr="00AE50A8">
        <w:rPr>
          <w:rStyle w:val="FootnoteReference"/>
          <w:rFonts w:ascii="Times New Roman" w:hAnsi="Times New Roman" w:cs="Times New Roman"/>
          <w:sz w:val="24"/>
          <w:szCs w:val="24"/>
          <w:lang w:val="en-US"/>
        </w:rPr>
        <w:t xml:space="preserve"> </w:t>
      </w:r>
      <w:r>
        <w:rPr>
          <w:rStyle w:val="FootnoteReference"/>
          <w:rFonts w:ascii="Times New Roman" w:hAnsi="Times New Roman" w:cs="Times New Roman"/>
          <w:sz w:val="24"/>
          <w:szCs w:val="24"/>
          <w:lang w:val="en-US"/>
        </w:rPr>
        <w:footnoteReference w:id="15"/>
      </w:r>
      <w:r>
        <w:rPr>
          <w:rFonts w:ascii="Times New Roman" w:hAnsi="Times New Roman" w:cs="Times New Roman"/>
          <w:sz w:val="24"/>
          <w:szCs w:val="24"/>
          <w:lang w:val="en-US"/>
        </w:rPr>
        <w:t xml:space="preserve"> The report provided a detailed analysis of the potential for synergies and complementarities among projects within the E&amp;E cluster (including the Rio Project) and </w:t>
      </w:r>
      <w:r w:rsidR="008E74D8">
        <w:rPr>
          <w:rFonts w:ascii="Times New Roman" w:hAnsi="Times New Roman" w:cs="Times New Roman"/>
          <w:sz w:val="24"/>
          <w:szCs w:val="24"/>
          <w:lang w:val="en-US"/>
        </w:rPr>
        <w:t>in the broader portfolio of UNDP projects</w:t>
      </w:r>
      <w:r>
        <w:rPr>
          <w:rFonts w:ascii="Times New Roman" w:hAnsi="Times New Roman" w:cs="Times New Roman"/>
          <w:sz w:val="24"/>
          <w:szCs w:val="24"/>
          <w:lang w:val="en-US"/>
        </w:rPr>
        <w:t xml:space="preserve">. The </w:t>
      </w:r>
      <w:r>
        <w:rPr>
          <w:rFonts w:ascii="Times New Roman" w:hAnsi="Times New Roman" w:cs="Times New Roman"/>
          <w:sz w:val="24"/>
          <w:szCs w:val="24"/>
          <w:lang w:val="en-US"/>
        </w:rPr>
        <w:lastRenderedPageBreak/>
        <w:t xml:space="preserve">following is a </w:t>
      </w:r>
      <w:r w:rsidR="001A1160">
        <w:rPr>
          <w:rFonts w:ascii="Times New Roman" w:hAnsi="Times New Roman" w:cs="Times New Roman"/>
          <w:sz w:val="24"/>
          <w:szCs w:val="24"/>
          <w:lang w:val="en-US"/>
        </w:rPr>
        <w:t>recap</w:t>
      </w:r>
      <w:r>
        <w:rPr>
          <w:rFonts w:ascii="Times New Roman" w:hAnsi="Times New Roman" w:cs="Times New Roman"/>
          <w:sz w:val="24"/>
          <w:szCs w:val="24"/>
          <w:lang w:val="en-US"/>
        </w:rPr>
        <w:t xml:space="preserve"> of </w:t>
      </w:r>
      <w:r w:rsidR="008E74D8">
        <w:rPr>
          <w:rFonts w:ascii="Times New Roman" w:hAnsi="Times New Roman" w:cs="Times New Roman"/>
          <w:sz w:val="24"/>
          <w:szCs w:val="24"/>
          <w:lang w:val="en-US"/>
        </w:rPr>
        <w:t>the main insights from the outcome evaluation,</w:t>
      </w:r>
      <w:r>
        <w:rPr>
          <w:rFonts w:ascii="Times New Roman" w:hAnsi="Times New Roman" w:cs="Times New Roman"/>
          <w:sz w:val="24"/>
          <w:szCs w:val="24"/>
          <w:lang w:val="en-US"/>
        </w:rPr>
        <w:t xml:space="preserve"> targeted more specifically to the Rio Project.</w:t>
      </w:r>
    </w:p>
    <w:p w14:paraId="646D2BF5" w14:textId="7B7991C3" w:rsidR="00BB6830" w:rsidRPr="00132853" w:rsidRDefault="00132853" w:rsidP="003D4991">
      <w:pPr>
        <w:pStyle w:val="Caption"/>
        <w:spacing w:after="0"/>
        <w:jc w:val="both"/>
        <w:rPr>
          <w:rFonts w:ascii="Times New Roman" w:hAnsi="Times New Roman" w:cs="Times New Roman"/>
          <w:color w:val="1F497D" w:themeColor="text2"/>
          <w:sz w:val="24"/>
          <w:szCs w:val="24"/>
          <w:lang w:val="en-US"/>
        </w:rPr>
      </w:pPr>
      <w:bookmarkStart w:id="39" w:name="_Toc504935668"/>
      <w:r w:rsidRPr="00132853">
        <w:rPr>
          <w:rFonts w:ascii="Times New Roman" w:hAnsi="Times New Roman" w:cs="Times New Roman"/>
          <w:color w:val="1F497D" w:themeColor="text2"/>
          <w:sz w:val="24"/>
          <w:szCs w:val="24"/>
        </w:rPr>
        <w:t xml:space="preserve">Table </w:t>
      </w:r>
      <w:r w:rsidRPr="00132853">
        <w:rPr>
          <w:rFonts w:ascii="Times New Roman" w:hAnsi="Times New Roman" w:cs="Times New Roman"/>
          <w:color w:val="1F497D" w:themeColor="text2"/>
          <w:sz w:val="24"/>
          <w:szCs w:val="24"/>
        </w:rPr>
        <w:fldChar w:fldCharType="begin"/>
      </w:r>
      <w:r w:rsidRPr="00132853">
        <w:rPr>
          <w:rFonts w:ascii="Times New Roman" w:hAnsi="Times New Roman" w:cs="Times New Roman"/>
          <w:color w:val="1F497D" w:themeColor="text2"/>
          <w:sz w:val="24"/>
          <w:szCs w:val="24"/>
        </w:rPr>
        <w:instrText xml:space="preserve"> SEQ Table \* ARABIC </w:instrText>
      </w:r>
      <w:r w:rsidRPr="00132853">
        <w:rPr>
          <w:rFonts w:ascii="Times New Roman" w:hAnsi="Times New Roman" w:cs="Times New Roman"/>
          <w:color w:val="1F497D" w:themeColor="text2"/>
          <w:sz w:val="24"/>
          <w:szCs w:val="24"/>
        </w:rPr>
        <w:fldChar w:fldCharType="separate"/>
      </w:r>
      <w:r w:rsidR="001A1F06">
        <w:rPr>
          <w:rFonts w:ascii="Times New Roman" w:hAnsi="Times New Roman" w:cs="Times New Roman"/>
          <w:noProof/>
          <w:color w:val="1F497D" w:themeColor="text2"/>
          <w:sz w:val="24"/>
          <w:szCs w:val="24"/>
        </w:rPr>
        <w:t>4</w:t>
      </w:r>
      <w:r w:rsidRPr="00132853">
        <w:rPr>
          <w:rFonts w:ascii="Times New Roman" w:hAnsi="Times New Roman" w:cs="Times New Roman"/>
          <w:color w:val="1F497D" w:themeColor="text2"/>
          <w:sz w:val="24"/>
          <w:szCs w:val="24"/>
        </w:rPr>
        <w:fldChar w:fldCharType="end"/>
      </w:r>
      <w:r w:rsidRPr="00132853">
        <w:rPr>
          <w:rFonts w:ascii="Times New Roman" w:hAnsi="Times New Roman" w:cs="Times New Roman"/>
          <w:color w:val="1F497D" w:themeColor="text2"/>
          <w:sz w:val="24"/>
          <w:szCs w:val="24"/>
        </w:rPr>
        <w:t>:</w:t>
      </w:r>
      <w:r w:rsidR="00BB6830" w:rsidRPr="00132853">
        <w:rPr>
          <w:rFonts w:ascii="Times New Roman" w:hAnsi="Times New Roman" w:cs="Times New Roman"/>
          <w:color w:val="1F497D" w:themeColor="text2"/>
          <w:sz w:val="24"/>
          <w:szCs w:val="24"/>
          <w:lang w:val="en-US"/>
        </w:rPr>
        <w:t xml:space="preserve"> List of </w:t>
      </w:r>
      <w:r w:rsidRPr="00132853">
        <w:rPr>
          <w:rFonts w:ascii="Times New Roman" w:hAnsi="Times New Roman" w:cs="Times New Roman"/>
          <w:color w:val="1F497D" w:themeColor="text2"/>
          <w:sz w:val="24"/>
          <w:szCs w:val="24"/>
          <w:lang w:val="en-US"/>
        </w:rPr>
        <w:t>P</w:t>
      </w:r>
      <w:r w:rsidR="00BB6830" w:rsidRPr="00132853">
        <w:rPr>
          <w:rFonts w:ascii="Times New Roman" w:hAnsi="Times New Roman" w:cs="Times New Roman"/>
          <w:color w:val="1F497D" w:themeColor="text2"/>
          <w:sz w:val="24"/>
          <w:szCs w:val="24"/>
          <w:lang w:val="en-US"/>
        </w:rPr>
        <w:t xml:space="preserve">rojects </w:t>
      </w:r>
      <w:r w:rsidRPr="00132853">
        <w:rPr>
          <w:rFonts w:ascii="Times New Roman" w:hAnsi="Times New Roman" w:cs="Times New Roman"/>
          <w:color w:val="1F497D" w:themeColor="text2"/>
          <w:sz w:val="24"/>
          <w:szCs w:val="24"/>
          <w:lang w:val="en-US"/>
        </w:rPr>
        <w:t>in UNDP’s E&amp;E Cluster</w:t>
      </w:r>
      <w:bookmarkEnd w:id="39"/>
    </w:p>
    <w:tbl>
      <w:tblPr>
        <w:tblW w:w="9465" w:type="dxa"/>
        <w:tblInd w:w="93" w:type="dxa"/>
        <w:tblLook w:val="04A0" w:firstRow="1" w:lastRow="0" w:firstColumn="1" w:lastColumn="0" w:noHBand="0" w:noVBand="1"/>
      </w:tblPr>
      <w:tblGrid>
        <w:gridCol w:w="586"/>
        <w:gridCol w:w="8879"/>
      </w:tblGrid>
      <w:tr w:rsidR="001B0AEB" w:rsidRPr="00C3485C" w14:paraId="5511F288" w14:textId="77777777" w:rsidTr="001B0AEB">
        <w:trPr>
          <w:trHeight w:val="440"/>
        </w:trPr>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3C3756" w14:textId="77777777" w:rsidR="001B0AEB" w:rsidRPr="00C3485C" w:rsidRDefault="001B0AEB" w:rsidP="003D4991">
            <w:pPr>
              <w:spacing w:after="0" w:line="240" w:lineRule="auto"/>
              <w:jc w:val="both"/>
              <w:rPr>
                <w:rFonts w:ascii="Times New Roman" w:eastAsia="Times New Roman" w:hAnsi="Times New Roman" w:cs="Times New Roman"/>
                <w:b/>
                <w:bCs/>
                <w:color w:val="000000"/>
                <w:sz w:val="24"/>
                <w:szCs w:val="24"/>
                <w:lang w:eastAsia="en-CA"/>
              </w:rPr>
            </w:pPr>
            <w:r w:rsidRPr="00C3485C">
              <w:rPr>
                <w:rFonts w:ascii="Times New Roman" w:eastAsia="Times New Roman" w:hAnsi="Times New Roman" w:cs="Times New Roman"/>
                <w:b/>
                <w:bCs/>
                <w:color w:val="000000"/>
                <w:sz w:val="24"/>
                <w:szCs w:val="24"/>
                <w:lang w:eastAsia="en-CA"/>
              </w:rPr>
              <w:t>No.</w:t>
            </w:r>
          </w:p>
        </w:tc>
        <w:tc>
          <w:tcPr>
            <w:tcW w:w="887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23B635" w14:textId="77777777" w:rsidR="001B0AEB" w:rsidRPr="00C3485C" w:rsidRDefault="001B0AEB" w:rsidP="003D4991">
            <w:pPr>
              <w:spacing w:after="0" w:line="240" w:lineRule="auto"/>
              <w:jc w:val="both"/>
              <w:rPr>
                <w:rFonts w:ascii="Times New Roman" w:eastAsia="Times New Roman" w:hAnsi="Times New Roman" w:cs="Times New Roman"/>
                <w:b/>
                <w:bCs/>
                <w:color w:val="000000"/>
                <w:sz w:val="24"/>
                <w:szCs w:val="24"/>
                <w:lang w:eastAsia="en-CA"/>
              </w:rPr>
            </w:pPr>
            <w:r w:rsidRPr="00C3485C">
              <w:rPr>
                <w:rFonts w:ascii="Times New Roman" w:eastAsia="Times New Roman" w:hAnsi="Times New Roman" w:cs="Times New Roman"/>
                <w:b/>
                <w:bCs/>
                <w:color w:val="000000"/>
                <w:sz w:val="24"/>
                <w:szCs w:val="24"/>
                <w:lang w:eastAsia="en-CA"/>
              </w:rPr>
              <w:t>Project Title</w:t>
            </w:r>
          </w:p>
        </w:tc>
      </w:tr>
      <w:tr w:rsidR="001B0AEB" w:rsidRPr="00C3485C" w14:paraId="5BF9029E" w14:textId="77777777" w:rsidTr="001B0AEB">
        <w:trPr>
          <w:trHeight w:val="314"/>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2C923F19" w14:textId="77777777" w:rsidR="001B0AEB" w:rsidRPr="00C3485C" w:rsidRDefault="001B0AEB" w:rsidP="003D4991">
            <w:pPr>
              <w:spacing w:after="0" w:line="240" w:lineRule="auto"/>
              <w:jc w:val="both"/>
              <w:rPr>
                <w:rFonts w:ascii="Times New Roman" w:eastAsia="Times New Roman" w:hAnsi="Times New Roman" w:cs="Times New Roman"/>
                <w:b/>
                <w:bCs/>
                <w:color w:val="000000"/>
                <w:sz w:val="24"/>
                <w:szCs w:val="24"/>
                <w:lang w:eastAsia="en-CA"/>
              </w:rPr>
            </w:pPr>
            <w:r w:rsidRPr="00C3485C">
              <w:rPr>
                <w:rFonts w:ascii="Times New Roman" w:eastAsia="Times New Roman" w:hAnsi="Times New Roman" w:cs="Times New Roman"/>
                <w:b/>
                <w:bCs/>
                <w:color w:val="000000"/>
                <w:sz w:val="24"/>
                <w:szCs w:val="24"/>
                <w:lang w:eastAsia="en-CA"/>
              </w:rPr>
              <w:t>1</w:t>
            </w:r>
          </w:p>
        </w:tc>
        <w:tc>
          <w:tcPr>
            <w:tcW w:w="8879" w:type="dxa"/>
            <w:tcBorders>
              <w:top w:val="nil"/>
              <w:left w:val="nil"/>
              <w:bottom w:val="single" w:sz="4" w:space="0" w:color="auto"/>
              <w:right w:val="single" w:sz="4" w:space="0" w:color="auto"/>
            </w:tcBorders>
            <w:shd w:val="clear" w:color="auto" w:fill="auto"/>
            <w:hideMark/>
          </w:tcPr>
          <w:p w14:paraId="018B66F2" w14:textId="77777777" w:rsidR="001B0AEB" w:rsidRPr="00C3485C" w:rsidRDefault="001B0AEB" w:rsidP="003D4991">
            <w:pPr>
              <w:spacing w:after="0" w:line="240" w:lineRule="auto"/>
              <w:jc w:val="both"/>
              <w:rPr>
                <w:rFonts w:ascii="Times New Roman" w:eastAsia="Times New Roman" w:hAnsi="Times New Roman" w:cs="Times New Roman"/>
                <w:color w:val="000000"/>
                <w:sz w:val="24"/>
                <w:szCs w:val="24"/>
                <w:lang w:eastAsia="en-CA"/>
              </w:rPr>
            </w:pPr>
            <w:r w:rsidRPr="00C3485C">
              <w:rPr>
                <w:rFonts w:ascii="Times New Roman" w:eastAsia="Times New Roman" w:hAnsi="Times New Roman" w:cs="Times New Roman"/>
                <w:color w:val="000000"/>
                <w:sz w:val="24"/>
                <w:szCs w:val="24"/>
                <w:lang w:eastAsia="en-CA"/>
              </w:rPr>
              <w:t>ClimaEast: Conservation and sustainable use of peatlands</w:t>
            </w:r>
          </w:p>
        </w:tc>
      </w:tr>
      <w:tr w:rsidR="001B0AEB" w:rsidRPr="00C3485C" w14:paraId="575CAB56" w14:textId="77777777" w:rsidTr="001B0AEB">
        <w:trPr>
          <w:trHeight w:val="260"/>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7AE643C8" w14:textId="77777777" w:rsidR="001B0AEB" w:rsidRPr="00C3485C" w:rsidRDefault="001B0AEB" w:rsidP="003D4991">
            <w:pPr>
              <w:spacing w:after="0" w:line="240" w:lineRule="auto"/>
              <w:jc w:val="both"/>
              <w:rPr>
                <w:rFonts w:ascii="Times New Roman" w:eastAsia="Times New Roman" w:hAnsi="Times New Roman" w:cs="Times New Roman"/>
                <w:b/>
                <w:bCs/>
                <w:color w:val="000000"/>
                <w:sz w:val="24"/>
                <w:szCs w:val="24"/>
                <w:lang w:eastAsia="en-CA"/>
              </w:rPr>
            </w:pPr>
            <w:r w:rsidRPr="00C3485C">
              <w:rPr>
                <w:rFonts w:ascii="Times New Roman" w:eastAsia="Times New Roman" w:hAnsi="Times New Roman" w:cs="Times New Roman"/>
                <w:b/>
                <w:bCs/>
                <w:color w:val="000000"/>
                <w:sz w:val="24"/>
                <w:szCs w:val="24"/>
                <w:lang w:eastAsia="en-CA"/>
              </w:rPr>
              <w:t>2</w:t>
            </w:r>
          </w:p>
        </w:tc>
        <w:tc>
          <w:tcPr>
            <w:tcW w:w="8879" w:type="dxa"/>
            <w:tcBorders>
              <w:top w:val="nil"/>
              <w:left w:val="nil"/>
              <w:bottom w:val="single" w:sz="4" w:space="0" w:color="auto"/>
              <w:right w:val="single" w:sz="4" w:space="0" w:color="auto"/>
            </w:tcBorders>
            <w:shd w:val="clear" w:color="auto" w:fill="auto"/>
            <w:hideMark/>
          </w:tcPr>
          <w:p w14:paraId="6EC359E5" w14:textId="77777777" w:rsidR="001B0AEB" w:rsidRPr="00C3485C" w:rsidRDefault="001B0AEB" w:rsidP="003D4991">
            <w:pPr>
              <w:spacing w:after="0" w:line="240" w:lineRule="auto"/>
              <w:jc w:val="both"/>
              <w:rPr>
                <w:rFonts w:ascii="Times New Roman" w:eastAsia="Times New Roman" w:hAnsi="Times New Roman" w:cs="Times New Roman"/>
                <w:color w:val="000000"/>
                <w:sz w:val="24"/>
                <w:szCs w:val="24"/>
                <w:lang w:eastAsia="en-CA"/>
              </w:rPr>
            </w:pPr>
            <w:r w:rsidRPr="00C3485C">
              <w:rPr>
                <w:rFonts w:ascii="Times New Roman" w:eastAsia="Times New Roman" w:hAnsi="Times New Roman" w:cs="Times New Roman"/>
                <w:color w:val="000000"/>
                <w:sz w:val="24"/>
                <w:szCs w:val="24"/>
                <w:lang w:eastAsia="en-CA"/>
              </w:rPr>
              <w:t>Ukraine Energy Efficiency Secretariat and Expert Hub</w:t>
            </w:r>
          </w:p>
        </w:tc>
      </w:tr>
      <w:tr w:rsidR="001B0AEB" w:rsidRPr="00C3485C" w14:paraId="162D7AD9" w14:textId="77777777" w:rsidTr="001B0AEB">
        <w:trPr>
          <w:trHeight w:val="260"/>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1925F9E8" w14:textId="77777777" w:rsidR="001B0AEB" w:rsidRPr="00C3485C" w:rsidRDefault="001B0AEB" w:rsidP="003D4991">
            <w:pPr>
              <w:spacing w:after="0" w:line="240" w:lineRule="auto"/>
              <w:jc w:val="both"/>
              <w:rPr>
                <w:rFonts w:ascii="Times New Roman" w:eastAsia="Times New Roman" w:hAnsi="Times New Roman" w:cs="Times New Roman"/>
                <w:b/>
                <w:bCs/>
                <w:color w:val="000000"/>
                <w:sz w:val="24"/>
                <w:szCs w:val="24"/>
                <w:lang w:eastAsia="en-CA"/>
              </w:rPr>
            </w:pPr>
            <w:r w:rsidRPr="00C3485C">
              <w:rPr>
                <w:rFonts w:ascii="Times New Roman" w:eastAsia="Times New Roman" w:hAnsi="Times New Roman" w:cs="Times New Roman"/>
                <w:b/>
                <w:bCs/>
                <w:color w:val="000000"/>
                <w:sz w:val="24"/>
                <w:szCs w:val="24"/>
                <w:lang w:eastAsia="en-CA"/>
              </w:rPr>
              <w:t>3</w:t>
            </w:r>
          </w:p>
        </w:tc>
        <w:tc>
          <w:tcPr>
            <w:tcW w:w="8879" w:type="dxa"/>
            <w:tcBorders>
              <w:top w:val="nil"/>
              <w:left w:val="nil"/>
              <w:bottom w:val="single" w:sz="4" w:space="0" w:color="auto"/>
              <w:right w:val="single" w:sz="4" w:space="0" w:color="auto"/>
            </w:tcBorders>
            <w:shd w:val="clear" w:color="auto" w:fill="auto"/>
            <w:hideMark/>
          </w:tcPr>
          <w:p w14:paraId="60F0EFD4" w14:textId="77777777" w:rsidR="001B0AEB" w:rsidRPr="00C3485C" w:rsidRDefault="001B0AEB" w:rsidP="003D4991">
            <w:pPr>
              <w:spacing w:after="0" w:line="240" w:lineRule="auto"/>
              <w:jc w:val="both"/>
              <w:rPr>
                <w:rFonts w:ascii="Times New Roman" w:eastAsia="Times New Roman" w:hAnsi="Times New Roman" w:cs="Times New Roman"/>
                <w:color w:val="000000"/>
                <w:sz w:val="24"/>
                <w:szCs w:val="24"/>
                <w:lang w:eastAsia="en-CA"/>
              </w:rPr>
            </w:pPr>
            <w:r w:rsidRPr="00C3485C">
              <w:rPr>
                <w:rFonts w:ascii="Times New Roman" w:eastAsia="Times New Roman" w:hAnsi="Times New Roman" w:cs="Times New Roman"/>
                <w:color w:val="000000"/>
                <w:sz w:val="24"/>
                <w:szCs w:val="24"/>
                <w:lang w:eastAsia="en-CA"/>
              </w:rPr>
              <w:t>Development and Commercialization of Bioenergy Technologies in the Municipal Sector in Ukraine</w:t>
            </w:r>
          </w:p>
        </w:tc>
      </w:tr>
      <w:tr w:rsidR="001B0AEB" w:rsidRPr="00C3485C" w14:paraId="6D4A2535" w14:textId="77777777" w:rsidTr="001B0AEB">
        <w:trPr>
          <w:trHeight w:val="260"/>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69CEA0B6" w14:textId="77777777" w:rsidR="001B0AEB" w:rsidRPr="00C3485C" w:rsidRDefault="001B0AEB" w:rsidP="003D4991">
            <w:pPr>
              <w:spacing w:after="0" w:line="240" w:lineRule="auto"/>
              <w:jc w:val="both"/>
              <w:rPr>
                <w:rFonts w:ascii="Times New Roman" w:eastAsia="Times New Roman" w:hAnsi="Times New Roman" w:cs="Times New Roman"/>
                <w:b/>
                <w:bCs/>
                <w:color w:val="000000"/>
                <w:sz w:val="24"/>
                <w:szCs w:val="24"/>
                <w:lang w:eastAsia="en-CA"/>
              </w:rPr>
            </w:pPr>
            <w:r w:rsidRPr="00C3485C">
              <w:rPr>
                <w:rFonts w:ascii="Times New Roman" w:eastAsia="Times New Roman" w:hAnsi="Times New Roman" w:cs="Times New Roman"/>
                <w:b/>
                <w:bCs/>
                <w:color w:val="000000"/>
                <w:sz w:val="24"/>
                <w:szCs w:val="24"/>
                <w:lang w:eastAsia="en-CA"/>
              </w:rPr>
              <w:t>4</w:t>
            </w:r>
          </w:p>
        </w:tc>
        <w:tc>
          <w:tcPr>
            <w:tcW w:w="8879" w:type="dxa"/>
            <w:tcBorders>
              <w:top w:val="nil"/>
              <w:left w:val="nil"/>
              <w:bottom w:val="single" w:sz="4" w:space="0" w:color="auto"/>
              <w:right w:val="single" w:sz="4" w:space="0" w:color="auto"/>
            </w:tcBorders>
            <w:shd w:val="clear" w:color="auto" w:fill="auto"/>
            <w:hideMark/>
          </w:tcPr>
          <w:p w14:paraId="36F843B4" w14:textId="77777777" w:rsidR="001B0AEB" w:rsidRPr="00C3485C" w:rsidRDefault="001B0AEB" w:rsidP="003D4991">
            <w:pPr>
              <w:spacing w:after="0" w:line="240" w:lineRule="auto"/>
              <w:jc w:val="both"/>
              <w:rPr>
                <w:rFonts w:ascii="Times New Roman" w:eastAsia="Times New Roman" w:hAnsi="Times New Roman" w:cs="Times New Roman"/>
                <w:color w:val="000000"/>
                <w:sz w:val="24"/>
                <w:szCs w:val="24"/>
                <w:lang w:eastAsia="en-CA"/>
              </w:rPr>
            </w:pPr>
            <w:r w:rsidRPr="00C3485C">
              <w:rPr>
                <w:rFonts w:ascii="Times New Roman" w:eastAsia="Times New Roman" w:hAnsi="Times New Roman" w:cs="Times New Roman"/>
                <w:color w:val="000000"/>
                <w:sz w:val="24"/>
                <w:szCs w:val="24"/>
                <w:lang w:eastAsia="en-CA"/>
              </w:rPr>
              <w:t>Initial Implementation of Accelerated HCFC Phase Out in the CEIT Region</w:t>
            </w:r>
          </w:p>
        </w:tc>
      </w:tr>
      <w:tr w:rsidR="001B0AEB" w:rsidRPr="00C3485C" w14:paraId="1F49090A" w14:textId="77777777" w:rsidTr="001B0AEB">
        <w:trPr>
          <w:trHeight w:val="260"/>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508253C5" w14:textId="77777777" w:rsidR="001B0AEB" w:rsidRPr="00C3485C" w:rsidRDefault="001B0AEB" w:rsidP="003D4991">
            <w:pPr>
              <w:spacing w:after="0" w:line="240" w:lineRule="auto"/>
              <w:jc w:val="both"/>
              <w:rPr>
                <w:rFonts w:ascii="Times New Roman" w:eastAsia="Times New Roman" w:hAnsi="Times New Roman" w:cs="Times New Roman"/>
                <w:b/>
                <w:bCs/>
                <w:color w:val="000000"/>
                <w:sz w:val="24"/>
                <w:szCs w:val="24"/>
                <w:lang w:eastAsia="en-CA"/>
              </w:rPr>
            </w:pPr>
            <w:r w:rsidRPr="00C3485C">
              <w:rPr>
                <w:rFonts w:ascii="Times New Roman" w:eastAsia="Times New Roman" w:hAnsi="Times New Roman" w:cs="Times New Roman"/>
                <w:b/>
                <w:bCs/>
                <w:color w:val="000000"/>
                <w:sz w:val="24"/>
                <w:szCs w:val="24"/>
                <w:lang w:eastAsia="en-CA"/>
              </w:rPr>
              <w:t>5</w:t>
            </w:r>
          </w:p>
        </w:tc>
        <w:tc>
          <w:tcPr>
            <w:tcW w:w="8879" w:type="dxa"/>
            <w:tcBorders>
              <w:top w:val="nil"/>
              <w:left w:val="nil"/>
              <w:bottom w:val="single" w:sz="4" w:space="0" w:color="auto"/>
              <w:right w:val="single" w:sz="4" w:space="0" w:color="auto"/>
            </w:tcBorders>
            <w:shd w:val="clear" w:color="auto" w:fill="auto"/>
            <w:hideMark/>
          </w:tcPr>
          <w:p w14:paraId="32D48D9A" w14:textId="77777777" w:rsidR="001B0AEB" w:rsidRPr="00C3485C" w:rsidRDefault="001B0AEB" w:rsidP="003D4991">
            <w:pPr>
              <w:spacing w:after="0" w:line="240" w:lineRule="auto"/>
              <w:jc w:val="both"/>
              <w:rPr>
                <w:rFonts w:ascii="Times New Roman" w:eastAsia="Times New Roman" w:hAnsi="Times New Roman" w:cs="Times New Roman"/>
                <w:color w:val="000000"/>
                <w:sz w:val="24"/>
                <w:szCs w:val="24"/>
                <w:lang w:eastAsia="en-CA"/>
              </w:rPr>
            </w:pPr>
            <w:r w:rsidRPr="00C3485C">
              <w:rPr>
                <w:rFonts w:ascii="Times New Roman" w:eastAsia="Times New Roman" w:hAnsi="Times New Roman" w:cs="Times New Roman"/>
                <w:color w:val="000000"/>
                <w:sz w:val="24"/>
                <w:szCs w:val="24"/>
                <w:lang w:eastAsia="en-CA"/>
              </w:rPr>
              <w:t>Capacity for Low Carbon Growth in Ukraine (includes Support Ukraine in development of INDC)</w:t>
            </w:r>
          </w:p>
        </w:tc>
      </w:tr>
      <w:tr w:rsidR="001B0AEB" w:rsidRPr="00C3485C" w14:paraId="5F3AA507" w14:textId="77777777" w:rsidTr="001B0AEB">
        <w:trPr>
          <w:trHeight w:val="269"/>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4FEC9208" w14:textId="77777777" w:rsidR="001B0AEB" w:rsidRPr="00C3485C" w:rsidRDefault="001B0AEB" w:rsidP="003D4991">
            <w:pPr>
              <w:spacing w:after="0" w:line="240" w:lineRule="auto"/>
              <w:jc w:val="both"/>
              <w:rPr>
                <w:rFonts w:ascii="Times New Roman" w:eastAsia="Times New Roman" w:hAnsi="Times New Roman" w:cs="Times New Roman"/>
                <w:b/>
                <w:bCs/>
                <w:color w:val="000000"/>
                <w:sz w:val="24"/>
                <w:szCs w:val="24"/>
                <w:lang w:eastAsia="en-CA"/>
              </w:rPr>
            </w:pPr>
            <w:r w:rsidRPr="00C3485C">
              <w:rPr>
                <w:rFonts w:ascii="Times New Roman" w:eastAsia="Times New Roman" w:hAnsi="Times New Roman" w:cs="Times New Roman"/>
                <w:b/>
                <w:bCs/>
                <w:color w:val="000000"/>
                <w:sz w:val="24"/>
                <w:szCs w:val="24"/>
                <w:lang w:eastAsia="en-CA"/>
              </w:rPr>
              <w:t>6</w:t>
            </w:r>
          </w:p>
        </w:tc>
        <w:tc>
          <w:tcPr>
            <w:tcW w:w="8879" w:type="dxa"/>
            <w:tcBorders>
              <w:top w:val="nil"/>
              <w:left w:val="nil"/>
              <w:bottom w:val="single" w:sz="4" w:space="0" w:color="auto"/>
              <w:right w:val="single" w:sz="4" w:space="0" w:color="auto"/>
            </w:tcBorders>
            <w:shd w:val="clear" w:color="auto" w:fill="auto"/>
            <w:hideMark/>
          </w:tcPr>
          <w:p w14:paraId="41AB2F19" w14:textId="77777777" w:rsidR="001B0AEB" w:rsidRPr="00C3485C" w:rsidRDefault="001B0AEB" w:rsidP="003D4991">
            <w:pPr>
              <w:spacing w:after="0" w:line="240" w:lineRule="auto"/>
              <w:jc w:val="both"/>
              <w:rPr>
                <w:rFonts w:ascii="Times New Roman" w:eastAsia="Times New Roman" w:hAnsi="Times New Roman" w:cs="Times New Roman"/>
                <w:color w:val="000000"/>
                <w:sz w:val="24"/>
                <w:szCs w:val="24"/>
                <w:lang w:eastAsia="en-CA"/>
              </w:rPr>
            </w:pPr>
            <w:r w:rsidRPr="00C3485C">
              <w:rPr>
                <w:rFonts w:ascii="Times New Roman" w:eastAsia="Times New Roman" w:hAnsi="Times New Roman" w:cs="Times New Roman"/>
                <w:color w:val="000000"/>
                <w:sz w:val="24"/>
                <w:szCs w:val="24"/>
                <w:lang w:eastAsia="en-CA"/>
              </w:rPr>
              <w:t>Transforming the Market for Efficient Lighting</w:t>
            </w:r>
          </w:p>
        </w:tc>
      </w:tr>
      <w:tr w:rsidR="001B0AEB" w:rsidRPr="00C3485C" w14:paraId="1CBA248F" w14:textId="77777777" w:rsidTr="001B0AEB">
        <w:trPr>
          <w:trHeight w:val="251"/>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67D9DA4D" w14:textId="77777777" w:rsidR="001B0AEB" w:rsidRPr="00C3485C" w:rsidRDefault="001B0AEB" w:rsidP="003D4991">
            <w:pPr>
              <w:spacing w:after="0" w:line="240" w:lineRule="auto"/>
              <w:jc w:val="both"/>
              <w:rPr>
                <w:rFonts w:ascii="Times New Roman" w:eastAsia="Times New Roman" w:hAnsi="Times New Roman" w:cs="Times New Roman"/>
                <w:b/>
                <w:bCs/>
                <w:color w:val="000000"/>
                <w:sz w:val="24"/>
                <w:szCs w:val="24"/>
                <w:lang w:eastAsia="en-CA"/>
              </w:rPr>
            </w:pPr>
            <w:r w:rsidRPr="00C3485C">
              <w:rPr>
                <w:rFonts w:ascii="Times New Roman" w:eastAsia="Times New Roman" w:hAnsi="Times New Roman" w:cs="Times New Roman"/>
                <w:b/>
                <w:bCs/>
                <w:color w:val="000000"/>
                <w:sz w:val="24"/>
                <w:szCs w:val="24"/>
                <w:lang w:eastAsia="en-CA"/>
              </w:rPr>
              <w:t>7</w:t>
            </w:r>
          </w:p>
        </w:tc>
        <w:tc>
          <w:tcPr>
            <w:tcW w:w="8879" w:type="dxa"/>
            <w:tcBorders>
              <w:top w:val="nil"/>
              <w:left w:val="nil"/>
              <w:bottom w:val="single" w:sz="4" w:space="0" w:color="auto"/>
              <w:right w:val="single" w:sz="4" w:space="0" w:color="auto"/>
            </w:tcBorders>
            <w:shd w:val="clear" w:color="auto" w:fill="auto"/>
            <w:hideMark/>
          </w:tcPr>
          <w:p w14:paraId="2B98B73B" w14:textId="77777777" w:rsidR="001B0AEB" w:rsidRPr="00C3485C" w:rsidRDefault="001B0AEB" w:rsidP="003D4991">
            <w:pPr>
              <w:spacing w:after="0" w:line="240" w:lineRule="auto"/>
              <w:jc w:val="both"/>
              <w:rPr>
                <w:rFonts w:ascii="Times New Roman" w:eastAsia="Times New Roman" w:hAnsi="Times New Roman" w:cs="Times New Roman"/>
                <w:color w:val="000000"/>
                <w:sz w:val="24"/>
                <w:szCs w:val="24"/>
                <w:lang w:eastAsia="en-CA"/>
              </w:rPr>
            </w:pPr>
            <w:r w:rsidRPr="00C3485C">
              <w:rPr>
                <w:rFonts w:ascii="Times New Roman" w:eastAsia="Times New Roman" w:hAnsi="Times New Roman" w:cs="Times New Roman"/>
                <w:color w:val="000000"/>
                <w:sz w:val="24"/>
                <w:szCs w:val="24"/>
                <w:lang w:eastAsia="en-CA"/>
              </w:rPr>
              <w:t>Improving Environmental Monitoring in the Black Sea</w:t>
            </w:r>
          </w:p>
        </w:tc>
      </w:tr>
      <w:tr w:rsidR="001B0AEB" w:rsidRPr="00C3485C" w14:paraId="4A648415" w14:textId="77777777" w:rsidTr="001B0AEB">
        <w:trPr>
          <w:trHeight w:val="251"/>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2C19386C" w14:textId="77777777" w:rsidR="001B0AEB" w:rsidRPr="00C3485C" w:rsidRDefault="001B0AEB" w:rsidP="003D4991">
            <w:pPr>
              <w:spacing w:after="0" w:line="240" w:lineRule="auto"/>
              <w:jc w:val="both"/>
              <w:rPr>
                <w:rFonts w:ascii="Times New Roman" w:eastAsia="Times New Roman" w:hAnsi="Times New Roman" w:cs="Times New Roman"/>
                <w:b/>
                <w:bCs/>
                <w:color w:val="000000"/>
                <w:sz w:val="24"/>
                <w:szCs w:val="24"/>
                <w:lang w:eastAsia="en-CA"/>
              </w:rPr>
            </w:pPr>
            <w:r w:rsidRPr="006340D1">
              <w:rPr>
                <w:rFonts w:ascii="Times New Roman" w:eastAsia="Times New Roman" w:hAnsi="Times New Roman" w:cs="Times New Roman"/>
                <w:b/>
                <w:bCs/>
                <w:color w:val="000000"/>
                <w:sz w:val="24"/>
                <w:szCs w:val="24"/>
                <w:lang w:eastAsia="en-CA"/>
              </w:rPr>
              <w:t>8</w:t>
            </w:r>
          </w:p>
        </w:tc>
        <w:tc>
          <w:tcPr>
            <w:tcW w:w="8879" w:type="dxa"/>
            <w:tcBorders>
              <w:top w:val="nil"/>
              <w:left w:val="nil"/>
              <w:bottom w:val="single" w:sz="4" w:space="0" w:color="auto"/>
              <w:right w:val="single" w:sz="4" w:space="0" w:color="auto"/>
            </w:tcBorders>
            <w:shd w:val="clear" w:color="auto" w:fill="auto"/>
            <w:hideMark/>
          </w:tcPr>
          <w:p w14:paraId="5E966318" w14:textId="77777777" w:rsidR="001B0AEB" w:rsidRPr="00C3485C" w:rsidRDefault="001B0AEB" w:rsidP="003D4991">
            <w:pPr>
              <w:spacing w:after="0" w:line="240" w:lineRule="auto"/>
              <w:jc w:val="both"/>
              <w:rPr>
                <w:rFonts w:ascii="Times New Roman" w:eastAsia="Times New Roman" w:hAnsi="Times New Roman" w:cs="Times New Roman"/>
                <w:color w:val="000000"/>
                <w:sz w:val="24"/>
                <w:szCs w:val="24"/>
                <w:lang w:eastAsia="en-CA"/>
              </w:rPr>
            </w:pPr>
            <w:r w:rsidRPr="00C3485C">
              <w:rPr>
                <w:rFonts w:ascii="Times New Roman" w:eastAsia="Times New Roman" w:hAnsi="Times New Roman" w:cs="Times New Roman"/>
                <w:color w:val="000000"/>
                <w:sz w:val="24"/>
                <w:szCs w:val="24"/>
                <w:lang w:eastAsia="en-CA"/>
              </w:rPr>
              <w:t>Integrating Rio Conventions Provisions into Ukraine National Policy Framework</w:t>
            </w:r>
          </w:p>
        </w:tc>
      </w:tr>
      <w:tr w:rsidR="001B0AEB" w:rsidRPr="00C3485C" w14:paraId="00FEEB2D" w14:textId="77777777" w:rsidTr="001B0AEB">
        <w:trPr>
          <w:trHeight w:val="278"/>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0D2BF6D8" w14:textId="77777777" w:rsidR="001B0AEB" w:rsidRPr="00C3485C" w:rsidRDefault="001B0AEB" w:rsidP="003D4991">
            <w:pPr>
              <w:spacing w:after="0" w:line="240" w:lineRule="auto"/>
              <w:jc w:val="both"/>
              <w:rPr>
                <w:rFonts w:ascii="Times New Roman" w:eastAsia="Times New Roman" w:hAnsi="Times New Roman" w:cs="Times New Roman"/>
                <w:b/>
                <w:bCs/>
                <w:color w:val="000000"/>
                <w:sz w:val="24"/>
                <w:szCs w:val="24"/>
                <w:lang w:eastAsia="en-CA"/>
              </w:rPr>
            </w:pPr>
            <w:r w:rsidRPr="00C3485C">
              <w:rPr>
                <w:rFonts w:ascii="Times New Roman" w:eastAsia="Times New Roman" w:hAnsi="Times New Roman" w:cs="Times New Roman"/>
                <w:b/>
                <w:bCs/>
                <w:color w:val="000000"/>
                <w:sz w:val="24"/>
                <w:szCs w:val="24"/>
                <w:lang w:eastAsia="en-CA"/>
              </w:rPr>
              <w:t>9</w:t>
            </w:r>
          </w:p>
        </w:tc>
        <w:tc>
          <w:tcPr>
            <w:tcW w:w="8879" w:type="dxa"/>
            <w:tcBorders>
              <w:top w:val="nil"/>
              <w:left w:val="nil"/>
              <w:bottom w:val="single" w:sz="4" w:space="0" w:color="auto"/>
              <w:right w:val="single" w:sz="4" w:space="0" w:color="auto"/>
            </w:tcBorders>
            <w:shd w:val="clear" w:color="auto" w:fill="auto"/>
            <w:hideMark/>
          </w:tcPr>
          <w:p w14:paraId="6AA96E72" w14:textId="77777777" w:rsidR="001B0AEB" w:rsidRPr="00C3485C" w:rsidRDefault="001B0AEB" w:rsidP="003D4991">
            <w:pPr>
              <w:spacing w:after="0" w:line="240" w:lineRule="auto"/>
              <w:jc w:val="both"/>
              <w:rPr>
                <w:rFonts w:ascii="Times New Roman" w:eastAsia="Times New Roman" w:hAnsi="Times New Roman" w:cs="Times New Roman"/>
                <w:color w:val="000000"/>
                <w:sz w:val="24"/>
                <w:szCs w:val="24"/>
                <w:lang w:eastAsia="en-CA"/>
              </w:rPr>
            </w:pPr>
            <w:r w:rsidRPr="00C3485C">
              <w:rPr>
                <w:rFonts w:ascii="Times New Roman" w:eastAsia="Times New Roman" w:hAnsi="Times New Roman" w:cs="Times New Roman"/>
                <w:color w:val="000000"/>
                <w:sz w:val="24"/>
                <w:szCs w:val="24"/>
                <w:lang w:eastAsia="en-CA"/>
              </w:rPr>
              <w:t>GEF Small Grants Programme, Fifth Operational Phase (2011-2015).</w:t>
            </w:r>
          </w:p>
        </w:tc>
      </w:tr>
    </w:tbl>
    <w:p w14:paraId="4E90D611" w14:textId="77777777" w:rsidR="00ED12E7" w:rsidRDefault="001A1160" w:rsidP="003D4991">
      <w:pPr>
        <w:jc w:val="both"/>
        <w:rPr>
          <w:rFonts w:ascii="Times New Roman" w:hAnsi="Times New Roman" w:cs="Times New Roman"/>
          <w:b/>
          <w:bCs/>
          <w:color w:val="1F497D" w:themeColor="text2"/>
          <w:sz w:val="24"/>
          <w:szCs w:val="24"/>
        </w:rPr>
      </w:pPr>
      <w:r w:rsidRPr="00F47BAF">
        <w:rPr>
          <w:rFonts w:ascii="Times New Roman" w:hAnsi="Times New Roman" w:cs="Times New Roman"/>
          <w:noProof/>
          <w:sz w:val="24"/>
          <w:szCs w:val="24"/>
          <w:lang w:eastAsia="en-CA"/>
        </w:rPr>
        <mc:AlternateContent>
          <mc:Choice Requires="wps">
            <w:drawing>
              <wp:anchor distT="0" distB="0" distL="114300" distR="114300" simplePos="0" relativeHeight="251813376" behindDoc="0" locked="0" layoutInCell="1" allowOverlap="1" wp14:anchorId="4E9D7552" wp14:editId="09AAA4EE">
                <wp:simplePos x="0" y="0"/>
                <wp:positionH relativeFrom="column">
                  <wp:posOffset>2426970</wp:posOffset>
                </wp:positionH>
                <wp:positionV relativeFrom="paragraph">
                  <wp:posOffset>275590</wp:posOffset>
                </wp:positionV>
                <wp:extent cx="3553460" cy="3890010"/>
                <wp:effectExtent l="0" t="0" r="889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890010"/>
                        </a:xfrm>
                        <a:prstGeom prst="rect">
                          <a:avLst/>
                        </a:prstGeom>
                        <a:solidFill>
                          <a:srgbClr val="FFFFFF"/>
                        </a:solidFill>
                        <a:ln w="9525">
                          <a:noFill/>
                          <a:miter lim="800000"/>
                          <a:headEnd/>
                          <a:tailEnd/>
                        </a:ln>
                      </wps:spPr>
                      <wps:txbx>
                        <w:txbxContent>
                          <w:p w14:paraId="6F25FB0A" w14:textId="3DCBB10C" w:rsidR="009444EB" w:rsidRDefault="009444EB" w:rsidP="00ED12E7">
                            <w:pPr>
                              <w:pStyle w:val="Caption"/>
                              <w:jc w:val="right"/>
                              <w:rPr>
                                <w:rFonts w:ascii="Times New Roman" w:hAnsi="Times New Roman" w:cs="Times New Roman"/>
                                <w:color w:val="1F497D" w:themeColor="text2"/>
                                <w:sz w:val="24"/>
                                <w:szCs w:val="24"/>
                                <w:lang w:val="en-US"/>
                              </w:rPr>
                            </w:pPr>
                            <w:bookmarkStart w:id="40" w:name="_Toc504935662"/>
                            <w:r w:rsidRPr="00C1122A">
                              <w:rPr>
                                <w:rFonts w:ascii="Times New Roman" w:hAnsi="Times New Roman" w:cs="Times New Roman"/>
                                <w:color w:val="1F497D" w:themeColor="text2"/>
                                <w:sz w:val="24"/>
                                <w:szCs w:val="24"/>
                              </w:rPr>
                              <w:t xml:space="preserve">Figure </w:t>
                            </w:r>
                            <w:r w:rsidRPr="00C1122A">
                              <w:rPr>
                                <w:rFonts w:ascii="Times New Roman" w:hAnsi="Times New Roman" w:cs="Times New Roman"/>
                                <w:color w:val="1F497D" w:themeColor="text2"/>
                                <w:sz w:val="24"/>
                                <w:szCs w:val="24"/>
                              </w:rPr>
                              <w:fldChar w:fldCharType="begin"/>
                            </w:r>
                            <w:r w:rsidRPr="00C1122A">
                              <w:rPr>
                                <w:rFonts w:ascii="Times New Roman" w:hAnsi="Times New Roman" w:cs="Times New Roman"/>
                                <w:color w:val="1F497D" w:themeColor="text2"/>
                                <w:sz w:val="24"/>
                                <w:szCs w:val="24"/>
                              </w:rPr>
                              <w:instrText xml:space="preserve"> SEQ Figure \* ARABIC </w:instrText>
                            </w:r>
                            <w:r w:rsidRPr="00C1122A">
                              <w:rPr>
                                <w:rFonts w:ascii="Times New Roman" w:hAnsi="Times New Roman" w:cs="Times New Roman"/>
                                <w:color w:val="1F497D" w:themeColor="text2"/>
                                <w:sz w:val="24"/>
                                <w:szCs w:val="24"/>
                              </w:rPr>
                              <w:fldChar w:fldCharType="separate"/>
                            </w:r>
                            <w:r>
                              <w:rPr>
                                <w:rFonts w:ascii="Times New Roman" w:hAnsi="Times New Roman" w:cs="Times New Roman"/>
                                <w:noProof/>
                                <w:color w:val="1F497D" w:themeColor="text2"/>
                                <w:sz w:val="24"/>
                                <w:szCs w:val="24"/>
                              </w:rPr>
                              <w:t>5</w:t>
                            </w:r>
                            <w:r w:rsidRPr="00C1122A">
                              <w:rPr>
                                <w:rFonts w:ascii="Times New Roman" w:hAnsi="Times New Roman" w:cs="Times New Roman"/>
                                <w:color w:val="1F497D" w:themeColor="text2"/>
                                <w:sz w:val="24"/>
                                <w:szCs w:val="24"/>
                              </w:rPr>
                              <w:fldChar w:fldCharType="end"/>
                            </w:r>
                            <w:r w:rsidRPr="00C1122A">
                              <w:rPr>
                                <w:rFonts w:ascii="Times New Roman" w:hAnsi="Times New Roman" w:cs="Times New Roman"/>
                                <w:color w:val="1F497D" w:themeColor="text2"/>
                                <w:sz w:val="24"/>
                                <w:szCs w:val="24"/>
                              </w:rPr>
                              <w:t xml:space="preserve">: </w:t>
                            </w:r>
                            <w:r w:rsidRPr="00C1122A">
                              <w:rPr>
                                <w:rFonts w:ascii="Times New Roman" w:hAnsi="Times New Roman" w:cs="Times New Roman"/>
                                <w:color w:val="1F497D" w:themeColor="text2"/>
                                <w:sz w:val="24"/>
                                <w:szCs w:val="24"/>
                                <w:lang w:val="en-US"/>
                              </w:rPr>
                              <w:t>Project Linkages in UNDP’s E&amp;E cluster</w:t>
                            </w:r>
                            <w:bookmarkEnd w:id="40"/>
                          </w:p>
                          <w:p w14:paraId="1F1C931D" w14:textId="77777777" w:rsidR="009444EB" w:rsidRDefault="009444EB" w:rsidP="00ED12E7">
                            <w:pPr>
                              <w:jc w:val="right"/>
                            </w:pPr>
                            <w:r>
                              <w:rPr>
                                <w:rFonts w:ascii="Times New Roman" w:hAnsi="Times New Roman" w:cs="Times New Roman"/>
                                <w:noProof/>
                                <w:sz w:val="24"/>
                                <w:szCs w:val="24"/>
                                <w:lang w:eastAsia="en-CA"/>
                              </w:rPr>
                              <w:drawing>
                                <wp:inline distT="0" distB="0" distL="0" distR="0" wp14:anchorId="6D874EBC" wp14:editId="7AE47C21">
                                  <wp:extent cx="3187552" cy="32918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7208" cy="3301812"/>
                                          </a:xfrm>
                                          <a:prstGeom prst="rect">
                                            <a:avLst/>
                                          </a:prstGeom>
                                          <a:noFill/>
                                        </pic:spPr>
                                      </pic:pic>
                                    </a:graphicData>
                                  </a:graphic>
                                </wp:inline>
                              </w:drawing>
                            </w:r>
                          </w:p>
                          <w:p w14:paraId="26448957" w14:textId="77777777" w:rsidR="009444EB" w:rsidRDefault="009444EB" w:rsidP="00ED12E7">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D7552" id="_x0000_s1042" type="#_x0000_t202" style="position:absolute;left:0;text-align:left;margin-left:191.1pt;margin-top:21.7pt;width:279.8pt;height:306.3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" stroked="f">
                <v:textbox>
                  <w:txbxContent>
                    <w:p w14:paraId="6F25FB0A" w14:textId="3DCBB10C" w:rsidR="009444EB" w:rsidRDefault="009444EB" w:rsidP="00ED12E7">
                      <w:pPr>
                        <w:pStyle w:val="Caption"/>
                        <w:jc w:val="right"/>
                        <w:rPr>
                          <w:rFonts w:ascii="Times New Roman" w:hAnsi="Times New Roman" w:cs="Times New Roman"/>
                          <w:color w:val="1F497D" w:themeColor="text2"/>
                          <w:sz w:val="24"/>
                          <w:szCs w:val="24"/>
                          <w:lang w:val="en-US"/>
                        </w:rPr>
                      </w:pPr>
                      <w:bookmarkStart w:id="41" w:name="_Toc504935662"/>
                      <w:r w:rsidRPr="00C1122A">
                        <w:rPr>
                          <w:rFonts w:ascii="Times New Roman" w:hAnsi="Times New Roman" w:cs="Times New Roman"/>
                          <w:color w:val="1F497D" w:themeColor="text2"/>
                          <w:sz w:val="24"/>
                          <w:szCs w:val="24"/>
                        </w:rPr>
                        <w:t xml:space="preserve">Figure </w:t>
                      </w:r>
                      <w:r w:rsidRPr="00C1122A">
                        <w:rPr>
                          <w:rFonts w:ascii="Times New Roman" w:hAnsi="Times New Roman" w:cs="Times New Roman"/>
                          <w:color w:val="1F497D" w:themeColor="text2"/>
                          <w:sz w:val="24"/>
                          <w:szCs w:val="24"/>
                        </w:rPr>
                        <w:fldChar w:fldCharType="begin"/>
                      </w:r>
                      <w:r w:rsidRPr="00C1122A">
                        <w:rPr>
                          <w:rFonts w:ascii="Times New Roman" w:hAnsi="Times New Roman" w:cs="Times New Roman"/>
                          <w:color w:val="1F497D" w:themeColor="text2"/>
                          <w:sz w:val="24"/>
                          <w:szCs w:val="24"/>
                        </w:rPr>
                        <w:instrText xml:space="preserve"> SEQ Figure \* ARABIC </w:instrText>
                      </w:r>
                      <w:r w:rsidRPr="00C1122A">
                        <w:rPr>
                          <w:rFonts w:ascii="Times New Roman" w:hAnsi="Times New Roman" w:cs="Times New Roman"/>
                          <w:color w:val="1F497D" w:themeColor="text2"/>
                          <w:sz w:val="24"/>
                          <w:szCs w:val="24"/>
                        </w:rPr>
                        <w:fldChar w:fldCharType="separate"/>
                      </w:r>
                      <w:r>
                        <w:rPr>
                          <w:rFonts w:ascii="Times New Roman" w:hAnsi="Times New Roman" w:cs="Times New Roman"/>
                          <w:noProof/>
                          <w:color w:val="1F497D" w:themeColor="text2"/>
                          <w:sz w:val="24"/>
                          <w:szCs w:val="24"/>
                        </w:rPr>
                        <w:t>5</w:t>
                      </w:r>
                      <w:r w:rsidRPr="00C1122A">
                        <w:rPr>
                          <w:rFonts w:ascii="Times New Roman" w:hAnsi="Times New Roman" w:cs="Times New Roman"/>
                          <w:color w:val="1F497D" w:themeColor="text2"/>
                          <w:sz w:val="24"/>
                          <w:szCs w:val="24"/>
                        </w:rPr>
                        <w:fldChar w:fldCharType="end"/>
                      </w:r>
                      <w:r w:rsidRPr="00C1122A">
                        <w:rPr>
                          <w:rFonts w:ascii="Times New Roman" w:hAnsi="Times New Roman" w:cs="Times New Roman"/>
                          <w:color w:val="1F497D" w:themeColor="text2"/>
                          <w:sz w:val="24"/>
                          <w:szCs w:val="24"/>
                        </w:rPr>
                        <w:t xml:space="preserve">: </w:t>
                      </w:r>
                      <w:r w:rsidRPr="00C1122A">
                        <w:rPr>
                          <w:rFonts w:ascii="Times New Roman" w:hAnsi="Times New Roman" w:cs="Times New Roman"/>
                          <w:color w:val="1F497D" w:themeColor="text2"/>
                          <w:sz w:val="24"/>
                          <w:szCs w:val="24"/>
                          <w:lang w:val="en-US"/>
                        </w:rPr>
                        <w:t>Project Linkages in UNDP’s E&amp;E cluster</w:t>
                      </w:r>
                      <w:bookmarkEnd w:id="41"/>
                    </w:p>
                    <w:p w14:paraId="1F1C931D" w14:textId="77777777" w:rsidR="009444EB" w:rsidRDefault="009444EB" w:rsidP="00ED12E7">
                      <w:pPr>
                        <w:jc w:val="right"/>
                      </w:pPr>
                      <w:r>
                        <w:rPr>
                          <w:rFonts w:ascii="Times New Roman" w:hAnsi="Times New Roman" w:cs="Times New Roman"/>
                          <w:noProof/>
                          <w:sz w:val="24"/>
                          <w:szCs w:val="24"/>
                          <w:lang w:eastAsia="en-CA"/>
                        </w:rPr>
                        <w:drawing>
                          <wp:inline distT="0" distB="0" distL="0" distR="0" wp14:anchorId="6D874EBC" wp14:editId="7AE47C21">
                            <wp:extent cx="3187552" cy="32918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7208" cy="3301812"/>
                                    </a:xfrm>
                                    <a:prstGeom prst="rect">
                                      <a:avLst/>
                                    </a:prstGeom>
                                    <a:noFill/>
                                  </pic:spPr>
                                </pic:pic>
                              </a:graphicData>
                            </a:graphic>
                          </wp:inline>
                        </w:drawing>
                      </w:r>
                    </w:p>
                    <w:p w14:paraId="26448957" w14:textId="77777777" w:rsidR="009444EB" w:rsidRDefault="009444EB" w:rsidP="00ED12E7">
                      <w:pPr>
                        <w:jc w:val="right"/>
                      </w:pPr>
                    </w:p>
                  </w:txbxContent>
                </v:textbox>
                <w10:wrap type="square"/>
              </v:shape>
            </w:pict>
          </mc:Fallback>
        </mc:AlternateContent>
      </w:r>
    </w:p>
    <w:p w14:paraId="25713746" w14:textId="77777777" w:rsidR="001A1160" w:rsidRDefault="001A1160" w:rsidP="001A116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At the time of the implementation of the Rio Project, UNDP’s E&amp;E portfolio contained nine projects shown in Table 4 (above). </w:t>
      </w:r>
      <w:r w:rsidRPr="00BB6830">
        <w:rPr>
          <w:rFonts w:ascii="Times New Roman" w:hAnsi="Times New Roman" w:cs="Times New Roman"/>
          <w:sz w:val="24"/>
          <w:szCs w:val="24"/>
          <w:lang w:val="en-US"/>
        </w:rPr>
        <w:t xml:space="preserve">Figure </w:t>
      </w:r>
      <w:r>
        <w:rPr>
          <w:rFonts w:ascii="Times New Roman" w:hAnsi="Times New Roman" w:cs="Times New Roman"/>
          <w:sz w:val="24"/>
          <w:szCs w:val="24"/>
          <w:lang w:val="en-US"/>
        </w:rPr>
        <w:t>5</w:t>
      </w:r>
      <w:r>
        <w:rPr>
          <w:rStyle w:val="FootnoteReference"/>
          <w:rFonts w:ascii="Times New Roman" w:hAnsi="Times New Roman" w:cs="Times New Roman"/>
          <w:sz w:val="24"/>
          <w:szCs w:val="24"/>
          <w:lang w:val="en-US"/>
        </w:rPr>
        <w:footnoteReference w:id="16"/>
      </w:r>
      <w:r w:rsidRPr="00BB683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maps them into clusters based on their area of activity. The Rio Project is placed at the top of the figure because of its overarching nature which is </w:t>
      </w:r>
      <w:proofErr w:type="gramStart"/>
      <w:r>
        <w:rPr>
          <w:rFonts w:ascii="Times New Roman" w:hAnsi="Times New Roman" w:cs="Times New Roman"/>
          <w:sz w:val="24"/>
          <w:szCs w:val="24"/>
          <w:lang w:val="en-US"/>
        </w:rPr>
        <w:t>due to the fact that</w:t>
      </w:r>
      <w:proofErr w:type="gramEnd"/>
      <w:r>
        <w:rPr>
          <w:rFonts w:ascii="Times New Roman" w:hAnsi="Times New Roman" w:cs="Times New Roman"/>
          <w:sz w:val="24"/>
          <w:szCs w:val="24"/>
          <w:lang w:val="en-US"/>
        </w:rPr>
        <w:t xml:space="preserve"> it is a </w:t>
      </w:r>
      <w:r w:rsidRPr="00BB6830">
        <w:rPr>
          <w:rFonts w:ascii="Times New Roman" w:hAnsi="Times New Roman" w:cs="Times New Roman"/>
          <w:sz w:val="24"/>
          <w:szCs w:val="24"/>
          <w:lang w:val="en-US"/>
        </w:rPr>
        <w:t>framework project intended to strengthen environmental governance and mainstream a variety of concerns, including climate change and energy efficiency, into national policy frameworks and strategies</w:t>
      </w:r>
      <w:r>
        <w:rPr>
          <w:rFonts w:ascii="Times New Roman" w:hAnsi="Times New Roman" w:cs="Times New Roman"/>
          <w:sz w:val="24"/>
          <w:szCs w:val="24"/>
          <w:lang w:val="en-US"/>
        </w:rPr>
        <w:t>. Given this broad scope and policy-oriented nature, it has potential for synergies and complementarities with all the other projects in the cluster.</w:t>
      </w:r>
    </w:p>
    <w:p w14:paraId="0362495B" w14:textId="77777777" w:rsidR="00A44BAB" w:rsidRPr="00A44BAB" w:rsidRDefault="00BB6830" w:rsidP="001A1160">
      <w:pPr>
        <w:jc w:val="both"/>
      </w:pPr>
      <w:r w:rsidRPr="00BB6830">
        <w:rPr>
          <w:rFonts w:ascii="Times New Roman" w:hAnsi="Times New Roman" w:cs="Times New Roman"/>
          <w:sz w:val="24"/>
          <w:szCs w:val="24"/>
        </w:rPr>
        <w:lastRenderedPageBreak/>
        <w:t xml:space="preserve">Another project </w:t>
      </w:r>
      <w:r w:rsidR="00862200">
        <w:rPr>
          <w:rFonts w:ascii="Times New Roman" w:hAnsi="Times New Roman" w:cs="Times New Roman"/>
          <w:sz w:val="24"/>
          <w:szCs w:val="24"/>
        </w:rPr>
        <w:t xml:space="preserve">with </w:t>
      </w:r>
      <w:r w:rsidRPr="00BB6830">
        <w:rPr>
          <w:rFonts w:ascii="Times New Roman" w:hAnsi="Times New Roman" w:cs="Times New Roman"/>
          <w:sz w:val="24"/>
          <w:szCs w:val="24"/>
        </w:rPr>
        <w:t>potential for linkages and synergies with the Rio Project</w:t>
      </w:r>
      <w:r w:rsidR="0049553A">
        <w:rPr>
          <w:rFonts w:ascii="Times New Roman" w:hAnsi="Times New Roman" w:cs="Times New Roman"/>
          <w:sz w:val="24"/>
          <w:szCs w:val="24"/>
        </w:rPr>
        <w:t xml:space="preserve"> </w:t>
      </w:r>
      <w:r w:rsidRPr="00BB6830">
        <w:rPr>
          <w:rFonts w:ascii="Times New Roman" w:hAnsi="Times New Roman" w:cs="Times New Roman"/>
          <w:sz w:val="24"/>
          <w:szCs w:val="24"/>
        </w:rPr>
        <w:t>is the Community-based Approach to Local Development (CBA) project. CBA is a long-running</w:t>
      </w:r>
      <w:r>
        <w:rPr>
          <w:rStyle w:val="FootnoteReference"/>
          <w:rFonts w:ascii="Times New Roman" w:hAnsi="Times New Roman" w:cs="Times New Roman"/>
          <w:sz w:val="24"/>
          <w:szCs w:val="24"/>
        </w:rPr>
        <w:footnoteReference w:id="17"/>
      </w:r>
      <w:r w:rsidRPr="00BB6830">
        <w:rPr>
          <w:rFonts w:ascii="Times New Roman" w:hAnsi="Times New Roman" w:cs="Times New Roman"/>
          <w:sz w:val="24"/>
          <w:szCs w:val="24"/>
        </w:rPr>
        <w:t xml:space="preserve"> project that promotes sustainable development at the local level by strengthening participatory gov</w:t>
      </w:r>
      <w:r w:rsidR="00452061">
        <w:rPr>
          <w:rFonts w:ascii="Times New Roman" w:hAnsi="Times New Roman" w:cs="Times New Roman"/>
          <w:sz w:val="24"/>
          <w:szCs w:val="24"/>
        </w:rPr>
        <w:t xml:space="preserve">ernance and </w:t>
      </w:r>
      <w:r w:rsidR="00897AEB">
        <w:rPr>
          <w:rFonts w:ascii="Times New Roman" w:hAnsi="Times New Roman" w:cs="Times New Roman"/>
          <w:sz w:val="24"/>
          <w:szCs w:val="24"/>
        </w:rPr>
        <w:t>encouraging</w:t>
      </w:r>
      <w:r w:rsidR="00452061">
        <w:rPr>
          <w:rFonts w:ascii="Times New Roman" w:hAnsi="Times New Roman" w:cs="Times New Roman"/>
          <w:sz w:val="24"/>
          <w:szCs w:val="24"/>
        </w:rPr>
        <w:t xml:space="preserve"> community-</w:t>
      </w:r>
      <w:r w:rsidRPr="00BB6830">
        <w:rPr>
          <w:rFonts w:ascii="Times New Roman" w:hAnsi="Times New Roman" w:cs="Times New Roman"/>
          <w:sz w:val="24"/>
          <w:szCs w:val="24"/>
        </w:rPr>
        <w:t>based initiatives throughout the country. It mobilizes local governments, community organizations and the private sector to plan and carry out together micro projects aimed at improving the living conditions of people in urban and rural areas. CBA has a footprint in every region of Ukraine, including physical infrastructure (</w:t>
      </w:r>
      <w:r w:rsidR="00452061">
        <w:rPr>
          <w:rFonts w:ascii="Times New Roman" w:hAnsi="Times New Roman" w:cs="Times New Roman"/>
          <w:sz w:val="24"/>
          <w:szCs w:val="24"/>
        </w:rPr>
        <w:t xml:space="preserve">staffed </w:t>
      </w:r>
      <w:r w:rsidRPr="00BB6830">
        <w:rPr>
          <w:rFonts w:ascii="Times New Roman" w:hAnsi="Times New Roman" w:cs="Times New Roman"/>
          <w:sz w:val="24"/>
          <w:szCs w:val="24"/>
        </w:rPr>
        <w:t>offices in most oblast</w:t>
      </w:r>
      <w:r w:rsidR="00AB1DA9">
        <w:rPr>
          <w:rStyle w:val="FootnoteReference"/>
          <w:rFonts w:ascii="Times New Roman" w:hAnsi="Times New Roman" w:cs="Times New Roman"/>
          <w:sz w:val="24"/>
          <w:szCs w:val="24"/>
        </w:rPr>
        <w:footnoteReference w:id="18"/>
      </w:r>
      <w:r w:rsidRPr="00BB6830">
        <w:rPr>
          <w:rFonts w:ascii="Times New Roman" w:hAnsi="Times New Roman" w:cs="Times New Roman"/>
          <w:sz w:val="24"/>
          <w:szCs w:val="24"/>
        </w:rPr>
        <w:t xml:space="preserve"> administrations - </w:t>
      </w:r>
      <w:proofErr w:type="gramStart"/>
      <w:r w:rsidRPr="00BB6830">
        <w:rPr>
          <w:rFonts w:ascii="Times New Roman" w:hAnsi="Times New Roman" w:cs="Times New Roman"/>
          <w:sz w:val="24"/>
          <w:szCs w:val="24"/>
        </w:rPr>
        <w:t>with the exception of</w:t>
      </w:r>
      <w:proofErr w:type="gramEnd"/>
      <w:r w:rsidRPr="00BB6830">
        <w:rPr>
          <w:rFonts w:ascii="Times New Roman" w:hAnsi="Times New Roman" w:cs="Times New Roman"/>
          <w:sz w:val="24"/>
          <w:szCs w:val="24"/>
        </w:rPr>
        <w:t xml:space="preserve"> the conflict areas). </w:t>
      </w:r>
      <w:r w:rsidR="003220A8">
        <w:rPr>
          <w:rFonts w:ascii="Times New Roman" w:hAnsi="Times New Roman" w:cs="Times New Roman"/>
          <w:sz w:val="24"/>
          <w:szCs w:val="24"/>
        </w:rPr>
        <w:t>It</w:t>
      </w:r>
      <w:r w:rsidRPr="00BB6830">
        <w:rPr>
          <w:rFonts w:ascii="Times New Roman" w:hAnsi="Times New Roman" w:cs="Times New Roman"/>
          <w:sz w:val="24"/>
          <w:szCs w:val="24"/>
        </w:rPr>
        <w:t xml:space="preserve"> works closely with local authorities at the oblast, rayon and municipal/village level on a range of governance issues, including strategic planning, especially the financial planning aspects. </w:t>
      </w:r>
      <w:r w:rsidR="00173EEE">
        <w:rPr>
          <w:rFonts w:ascii="Times New Roman" w:hAnsi="Times New Roman" w:cs="Times New Roman"/>
          <w:sz w:val="24"/>
          <w:szCs w:val="24"/>
        </w:rPr>
        <w:t>CBA’s</w:t>
      </w:r>
      <w:r w:rsidRPr="00BB6830">
        <w:rPr>
          <w:rFonts w:ascii="Times New Roman" w:hAnsi="Times New Roman" w:cs="Times New Roman"/>
          <w:sz w:val="24"/>
          <w:szCs w:val="24"/>
        </w:rPr>
        <w:t xml:space="preserve"> access to local communities and authorities, but also expertise, is an invaluable asset which </w:t>
      </w:r>
      <w:r w:rsidR="00173EEE">
        <w:rPr>
          <w:rFonts w:ascii="Times New Roman" w:hAnsi="Times New Roman" w:cs="Times New Roman"/>
          <w:sz w:val="24"/>
          <w:szCs w:val="24"/>
        </w:rPr>
        <w:t>the Rio Project could have tapped into for its activities</w:t>
      </w:r>
      <w:r w:rsidRPr="00BB6830">
        <w:rPr>
          <w:rFonts w:ascii="Times New Roman" w:hAnsi="Times New Roman" w:cs="Times New Roman"/>
          <w:sz w:val="24"/>
          <w:szCs w:val="24"/>
        </w:rPr>
        <w:t xml:space="preserve"> at the sub-national level </w:t>
      </w:r>
      <w:proofErr w:type="gramStart"/>
      <w:r w:rsidR="00173EEE">
        <w:rPr>
          <w:rFonts w:ascii="Times New Roman" w:hAnsi="Times New Roman" w:cs="Times New Roman"/>
          <w:sz w:val="24"/>
          <w:szCs w:val="24"/>
        </w:rPr>
        <w:t>in order</w:t>
      </w:r>
      <w:r w:rsidRPr="00BB6830">
        <w:rPr>
          <w:rFonts w:ascii="Times New Roman" w:hAnsi="Times New Roman" w:cs="Times New Roman"/>
          <w:sz w:val="24"/>
          <w:szCs w:val="24"/>
        </w:rPr>
        <w:t xml:space="preserve"> to</w:t>
      </w:r>
      <w:proofErr w:type="gramEnd"/>
      <w:r w:rsidRPr="00BB6830">
        <w:rPr>
          <w:rFonts w:ascii="Times New Roman" w:hAnsi="Times New Roman" w:cs="Times New Roman"/>
          <w:sz w:val="24"/>
          <w:szCs w:val="24"/>
        </w:rPr>
        <w:t xml:space="preserve"> save costs and accelerate </w:t>
      </w:r>
      <w:r w:rsidR="00173EEE">
        <w:rPr>
          <w:rFonts w:ascii="Times New Roman" w:hAnsi="Times New Roman" w:cs="Times New Roman"/>
          <w:sz w:val="24"/>
          <w:szCs w:val="24"/>
        </w:rPr>
        <w:t>implementation (Figure 6</w:t>
      </w:r>
      <w:r w:rsidR="00452061">
        <w:rPr>
          <w:rStyle w:val="FootnoteReference"/>
          <w:rFonts w:ascii="Times New Roman" w:hAnsi="Times New Roman" w:cs="Times New Roman"/>
          <w:sz w:val="24"/>
          <w:szCs w:val="24"/>
        </w:rPr>
        <w:footnoteReference w:id="19"/>
      </w:r>
      <w:r w:rsidR="00173EEE">
        <w:rPr>
          <w:rFonts w:ascii="Times New Roman" w:hAnsi="Times New Roman" w:cs="Times New Roman"/>
          <w:sz w:val="24"/>
          <w:szCs w:val="24"/>
        </w:rPr>
        <w:t xml:space="preserve"> below shows how UNDP projects, including Rio and CBA are interrelated)</w:t>
      </w:r>
      <w:r w:rsidRPr="00BB6830">
        <w:rPr>
          <w:rFonts w:ascii="Times New Roman" w:hAnsi="Times New Roman" w:cs="Times New Roman"/>
          <w:sz w:val="24"/>
          <w:szCs w:val="24"/>
        </w:rPr>
        <w:t xml:space="preserve">. </w:t>
      </w:r>
    </w:p>
    <w:p w14:paraId="6CA4E220" w14:textId="76ABE6F3" w:rsidR="00D64DEE" w:rsidRPr="00C1122A" w:rsidRDefault="00C1122A" w:rsidP="003220A8">
      <w:pPr>
        <w:pStyle w:val="Caption"/>
        <w:ind w:left="720"/>
        <w:rPr>
          <w:rFonts w:ascii="Times New Roman" w:hAnsi="Times New Roman" w:cs="Times New Roman"/>
          <w:b w:val="0"/>
          <w:color w:val="1F497D" w:themeColor="text2"/>
          <w:sz w:val="24"/>
          <w:szCs w:val="24"/>
        </w:rPr>
      </w:pPr>
      <w:bookmarkStart w:id="42" w:name="_Toc504935663"/>
      <w:r w:rsidRPr="00C1122A">
        <w:rPr>
          <w:rFonts w:ascii="Times New Roman" w:hAnsi="Times New Roman" w:cs="Times New Roman"/>
          <w:color w:val="1F497D" w:themeColor="text2"/>
          <w:sz w:val="24"/>
          <w:szCs w:val="24"/>
        </w:rPr>
        <w:t xml:space="preserve">Figure </w:t>
      </w:r>
      <w:r w:rsidRPr="00C1122A">
        <w:rPr>
          <w:rFonts w:ascii="Times New Roman" w:hAnsi="Times New Roman" w:cs="Times New Roman"/>
          <w:color w:val="1F497D" w:themeColor="text2"/>
          <w:sz w:val="24"/>
          <w:szCs w:val="24"/>
        </w:rPr>
        <w:fldChar w:fldCharType="begin"/>
      </w:r>
      <w:r w:rsidRPr="00C1122A">
        <w:rPr>
          <w:rFonts w:ascii="Times New Roman" w:hAnsi="Times New Roman" w:cs="Times New Roman"/>
          <w:color w:val="1F497D" w:themeColor="text2"/>
          <w:sz w:val="24"/>
          <w:szCs w:val="24"/>
        </w:rPr>
        <w:instrText xml:space="preserve"> SEQ Figure \* ARABIC </w:instrText>
      </w:r>
      <w:r w:rsidRPr="00C1122A">
        <w:rPr>
          <w:rFonts w:ascii="Times New Roman" w:hAnsi="Times New Roman" w:cs="Times New Roman"/>
          <w:color w:val="1F497D" w:themeColor="text2"/>
          <w:sz w:val="24"/>
          <w:szCs w:val="24"/>
        </w:rPr>
        <w:fldChar w:fldCharType="separate"/>
      </w:r>
      <w:r w:rsidR="001A1F06">
        <w:rPr>
          <w:rFonts w:ascii="Times New Roman" w:hAnsi="Times New Roman" w:cs="Times New Roman"/>
          <w:noProof/>
          <w:color w:val="1F497D" w:themeColor="text2"/>
          <w:sz w:val="24"/>
          <w:szCs w:val="24"/>
        </w:rPr>
        <w:t>6</w:t>
      </w:r>
      <w:r w:rsidRPr="00C1122A">
        <w:rPr>
          <w:rFonts w:ascii="Times New Roman" w:hAnsi="Times New Roman" w:cs="Times New Roman"/>
          <w:color w:val="1F497D" w:themeColor="text2"/>
          <w:sz w:val="24"/>
          <w:szCs w:val="24"/>
        </w:rPr>
        <w:fldChar w:fldCharType="end"/>
      </w:r>
      <w:r w:rsidRPr="00C1122A">
        <w:rPr>
          <w:rFonts w:ascii="Times New Roman" w:hAnsi="Times New Roman" w:cs="Times New Roman"/>
          <w:color w:val="1F497D" w:themeColor="text2"/>
          <w:sz w:val="24"/>
          <w:szCs w:val="24"/>
        </w:rPr>
        <w:t xml:space="preserve">: </w:t>
      </w:r>
      <w:r w:rsidR="00D64DEE" w:rsidRPr="00C1122A">
        <w:rPr>
          <w:rFonts w:ascii="Times New Roman" w:hAnsi="Times New Roman" w:cs="Times New Roman"/>
          <w:color w:val="1F497D" w:themeColor="text2"/>
          <w:sz w:val="24"/>
          <w:szCs w:val="24"/>
        </w:rPr>
        <w:t xml:space="preserve">Linkages </w:t>
      </w:r>
      <w:r w:rsidRPr="00C1122A">
        <w:rPr>
          <w:rFonts w:ascii="Times New Roman" w:hAnsi="Times New Roman" w:cs="Times New Roman"/>
          <w:color w:val="1F497D" w:themeColor="text2"/>
          <w:sz w:val="24"/>
          <w:szCs w:val="24"/>
        </w:rPr>
        <w:t xml:space="preserve">with </w:t>
      </w:r>
      <w:r w:rsidR="00D64DEE" w:rsidRPr="00C1122A">
        <w:rPr>
          <w:rFonts w:ascii="Times New Roman" w:hAnsi="Times New Roman" w:cs="Times New Roman"/>
          <w:color w:val="1F497D" w:themeColor="text2"/>
          <w:sz w:val="24"/>
          <w:szCs w:val="24"/>
        </w:rPr>
        <w:t>other</w:t>
      </w:r>
      <w:r w:rsidRPr="00C1122A">
        <w:rPr>
          <w:rFonts w:ascii="Times New Roman" w:hAnsi="Times New Roman" w:cs="Times New Roman"/>
          <w:color w:val="1F497D" w:themeColor="text2"/>
          <w:sz w:val="24"/>
          <w:szCs w:val="24"/>
        </w:rPr>
        <w:t xml:space="preserve"> UNDP Programme A</w:t>
      </w:r>
      <w:r w:rsidR="00D64DEE" w:rsidRPr="00C1122A">
        <w:rPr>
          <w:rFonts w:ascii="Times New Roman" w:hAnsi="Times New Roman" w:cs="Times New Roman"/>
          <w:color w:val="1F497D" w:themeColor="text2"/>
          <w:sz w:val="24"/>
          <w:szCs w:val="24"/>
        </w:rPr>
        <w:t>reas</w:t>
      </w:r>
      <w:bookmarkEnd w:id="42"/>
    </w:p>
    <w:p w14:paraId="0C83DD10" w14:textId="77777777" w:rsidR="00D64DEE" w:rsidRDefault="00D64DEE" w:rsidP="003220A8">
      <w:pPr>
        <w:jc w:val="center"/>
        <w:rPr>
          <w:rFonts w:ascii="Times New Roman" w:hAnsi="Times New Roman" w:cs="Times New Roman"/>
          <w:sz w:val="24"/>
          <w:szCs w:val="24"/>
        </w:rPr>
      </w:pPr>
      <w:r w:rsidRPr="00D64DEE">
        <w:rPr>
          <w:rFonts w:ascii="Times New Roman" w:hAnsi="Times New Roman" w:cs="Times New Roman"/>
          <w:noProof/>
          <w:sz w:val="24"/>
          <w:szCs w:val="24"/>
          <w:lang w:eastAsia="en-CA"/>
        </w:rPr>
        <w:drawing>
          <wp:inline distT="0" distB="0" distL="0" distR="0" wp14:anchorId="728605A4" wp14:editId="1A9353D9">
            <wp:extent cx="4635610" cy="2441987"/>
            <wp:effectExtent l="19050" t="19050" r="12700" b="15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7130" cy="2442788"/>
                    </a:xfrm>
                    <a:prstGeom prst="rect">
                      <a:avLst/>
                    </a:prstGeom>
                    <a:noFill/>
                    <a:ln>
                      <a:solidFill>
                        <a:sysClr val="windowText" lastClr="000000"/>
                      </a:solidFill>
                    </a:ln>
                  </pic:spPr>
                </pic:pic>
              </a:graphicData>
            </a:graphic>
          </wp:inline>
        </w:drawing>
      </w:r>
    </w:p>
    <w:p w14:paraId="39C476F8" w14:textId="77777777" w:rsidR="003D4991" w:rsidRDefault="003220A8" w:rsidP="003D4991">
      <w:pPr>
        <w:jc w:val="both"/>
        <w:rPr>
          <w:rFonts w:ascii="Times New Roman" w:hAnsi="Times New Roman" w:cs="Times New Roman"/>
          <w:sz w:val="24"/>
          <w:szCs w:val="24"/>
        </w:rPr>
      </w:pPr>
      <w:r>
        <w:rPr>
          <w:rFonts w:ascii="Times New Roman" w:hAnsi="Times New Roman" w:cs="Times New Roman"/>
          <w:sz w:val="24"/>
          <w:szCs w:val="24"/>
        </w:rPr>
        <w:t>As has been discussed, a</w:t>
      </w:r>
      <w:r w:rsidR="00173EEE">
        <w:rPr>
          <w:rFonts w:ascii="Times New Roman" w:hAnsi="Times New Roman" w:cs="Times New Roman"/>
          <w:sz w:val="24"/>
          <w:szCs w:val="24"/>
        </w:rPr>
        <w:t xml:space="preserve">lthough the potential for interlinkages </w:t>
      </w:r>
      <w:r>
        <w:rPr>
          <w:rFonts w:ascii="Times New Roman" w:hAnsi="Times New Roman" w:cs="Times New Roman"/>
          <w:sz w:val="24"/>
          <w:szCs w:val="24"/>
        </w:rPr>
        <w:t>within the E&amp;E cluster and the broader UNDP portfolio is significant</w:t>
      </w:r>
      <w:r w:rsidR="00173EEE">
        <w:rPr>
          <w:rFonts w:ascii="Times New Roman" w:hAnsi="Times New Roman" w:cs="Times New Roman"/>
          <w:sz w:val="24"/>
          <w:szCs w:val="24"/>
        </w:rPr>
        <w:t xml:space="preserve">, the design of the Rio Project did not consider them. The </w:t>
      </w:r>
      <w:r>
        <w:rPr>
          <w:rFonts w:ascii="Times New Roman" w:hAnsi="Times New Roman" w:cs="Times New Roman"/>
          <w:sz w:val="24"/>
          <w:szCs w:val="24"/>
        </w:rPr>
        <w:t>Project Document</w:t>
      </w:r>
      <w:r w:rsidR="00173EEE">
        <w:rPr>
          <w:rFonts w:ascii="Times New Roman" w:hAnsi="Times New Roman" w:cs="Times New Roman"/>
          <w:sz w:val="24"/>
          <w:szCs w:val="24"/>
        </w:rPr>
        <w:t xml:space="preserve"> did not foresee any formal mechanisms </w:t>
      </w:r>
      <w:r w:rsidR="00173EEE" w:rsidRPr="00BB6830">
        <w:rPr>
          <w:rFonts w:ascii="Times New Roman" w:hAnsi="Times New Roman" w:cs="Times New Roman"/>
          <w:sz w:val="24"/>
          <w:szCs w:val="24"/>
        </w:rPr>
        <w:t xml:space="preserve">for </w:t>
      </w:r>
      <w:r w:rsidR="002459B3">
        <w:rPr>
          <w:rFonts w:ascii="Times New Roman" w:hAnsi="Times New Roman" w:cs="Times New Roman"/>
          <w:sz w:val="24"/>
          <w:szCs w:val="24"/>
        </w:rPr>
        <w:t>close</w:t>
      </w:r>
      <w:r w:rsidR="000165F8" w:rsidRPr="00AB31ED">
        <w:rPr>
          <w:rFonts w:ascii="Times New Roman" w:hAnsi="Times New Roman" w:cs="Times New Roman"/>
          <w:sz w:val="24"/>
          <w:szCs w:val="24"/>
        </w:rPr>
        <w:t xml:space="preserve"> coordination, active sharing of experiences or joint activities</w:t>
      </w:r>
      <w:r w:rsidR="00173EEE" w:rsidRPr="00BB6830">
        <w:rPr>
          <w:rFonts w:ascii="Times New Roman" w:hAnsi="Times New Roman" w:cs="Times New Roman"/>
          <w:sz w:val="24"/>
          <w:szCs w:val="24"/>
        </w:rPr>
        <w:t>.</w:t>
      </w:r>
      <w:r w:rsidR="000165F8">
        <w:rPr>
          <w:rStyle w:val="FootnoteReference"/>
          <w:rFonts w:ascii="Times New Roman" w:hAnsi="Times New Roman" w:cs="Times New Roman"/>
          <w:sz w:val="24"/>
          <w:szCs w:val="24"/>
        </w:rPr>
        <w:footnoteReference w:id="20"/>
      </w:r>
      <w:r w:rsidR="003D4991">
        <w:rPr>
          <w:rFonts w:ascii="Times New Roman" w:hAnsi="Times New Roman" w:cs="Times New Roman"/>
          <w:sz w:val="24"/>
          <w:szCs w:val="24"/>
        </w:rPr>
        <w:t xml:space="preserve"> </w:t>
      </w:r>
      <w:r w:rsidR="00BB6830" w:rsidRPr="00BB6830">
        <w:rPr>
          <w:rFonts w:ascii="Times New Roman" w:hAnsi="Times New Roman" w:cs="Times New Roman"/>
          <w:sz w:val="24"/>
          <w:szCs w:val="24"/>
        </w:rPr>
        <w:t xml:space="preserve">The analysis of the information collected in the course of this </w:t>
      </w:r>
      <w:r w:rsidR="00BB6830" w:rsidRPr="00BB6830">
        <w:rPr>
          <w:rFonts w:ascii="Times New Roman" w:hAnsi="Times New Roman" w:cs="Times New Roman"/>
          <w:sz w:val="24"/>
          <w:szCs w:val="24"/>
        </w:rPr>
        <w:lastRenderedPageBreak/>
        <w:t xml:space="preserve">evaluation indicates that the degree of cooperation between the </w:t>
      </w:r>
      <w:r w:rsidR="009B48D2">
        <w:rPr>
          <w:rFonts w:ascii="Times New Roman" w:hAnsi="Times New Roman" w:cs="Times New Roman"/>
          <w:sz w:val="24"/>
          <w:szCs w:val="24"/>
        </w:rPr>
        <w:t>Rio Project and the other</w:t>
      </w:r>
      <w:r w:rsidR="00BB6830" w:rsidRPr="00BB6830">
        <w:rPr>
          <w:rFonts w:ascii="Times New Roman" w:hAnsi="Times New Roman" w:cs="Times New Roman"/>
          <w:sz w:val="24"/>
          <w:szCs w:val="24"/>
        </w:rPr>
        <w:t xml:space="preserve"> projects within the cluster </w:t>
      </w:r>
      <w:r w:rsidR="009B48D2">
        <w:rPr>
          <w:rFonts w:ascii="Times New Roman" w:hAnsi="Times New Roman" w:cs="Times New Roman"/>
          <w:sz w:val="24"/>
          <w:szCs w:val="24"/>
        </w:rPr>
        <w:t>and in the broader CO programme was</w:t>
      </w:r>
      <w:r w:rsidR="003D4991">
        <w:rPr>
          <w:rFonts w:ascii="Times New Roman" w:hAnsi="Times New Roman" w:cs="Times New Roman"/>
          <w:sz w:val="24"/>
          <w:szCs w:val="24"/>
        </w:rPr>
        <w:t xml:space="preserve"> limited and this </w:t>
      </w:r>
      <w:r w:rsidR="002459B3">
        <w:rPr>
          <w:rFonts w:ascii="Times New Roman" w:hAnsi="Times New Roman" w:cs="Times New Roman"/>
          <w:sz w:val="24"/>
          <w:szCs w:val="24"/>
        </w:rPr>
        <w:t>may be</w:t>
      </w:r>
      <w:r w:rsidR="003D4991">
        <w:rPr>
          <w:rFonts w:ascii="Times New Roman" w:hAnsi="Times New Roman" w:cs="Times New Roman"/>
          <w:sz w:val="24"/>
          <w:szCs w:val="24"/>
        </w:rPr>
        <w:t xml:space="preserve"> attributed </w:t>
      </w:r>
      <w:r w:rsidR="002459B3">
        <w:rPr>
          <w:rFonts w:ascii="Times New Roman" w:hAnsi="Times New Roman" w:cs="Times New Roman"/>
          <w:sz w:val="24"/>
          <w:szCs w:val="24"/>
        </w:rPr>
        <w:t xml:space="preserve">to some extent </w:t>
      </w:r>
      <w:r w:rsidR="003D4991">
        <w:rPr>
          <w:rFonts w:ascii="Times New Roman" w:hAnsi="Times New Roman" w:cs="Times New Roman"/>
          <w:sz w:val="24"/>
          <w:szCs w:val="24"/>
        </w:rPr>
        <w:t xml:space="preserve">to the shortcomings </w:t>
      </w:r>
      <w:r w:rsidR="002459B3">
        <w:rPr>
          <w:rFonts w:ascii="Times New Roman" w:hAnsi="Times New Roman" w:cs="Times New Roman"/>
          <w:sz w:val="24"/>
          <w:szCs w:val="24"/>
        </w:rPr>
        <w:t>of</w:t>
      </w:r>
      <w:r w:rsidR="003D4991">
        <w:rPr>
          <w:rFonts w:ascii="Times New Roman" w:hAnsi="Times New Roman" w:cs="Times New Roman"/>
          <w:sz w:val="24"/>
          <w:szCs w:val="24"/>
        </w:rPr>
        <w:t xml:space="preserve"> the </w:t>
      </w:r>
      <w:r w:rsidR="002459B3">
        <w:rPr>
          <w:rFonts w:ascii="Times New Roman" w:hAnsi="Times New Roman" w:cs="Times New Roman"/>
          <w:sz w:val="24"/>
          <w:szCs w:val="24"/>
        </w:rPr>
        <w:t>project design</w:t>
      </w:r>
      <w:r w:rsidR="003D4991">
        <w:rPr>
          <w:rFonts w:ascii="Times New Roman" w:hAnsi="Times New Roman" w:cs="Times New Roman"/>
          <w:sz w:val="24"/>
          <w:szCs w:val="24"/>
        </w:rPr>
        <w:t>.</w:t>
      </w:r>
    </w:p>
    <w:p w14:paraId="4114DEDC" w14:textId="77777777" w:rsidR="00BB6830" w:rsidRDefault="003D4991" w:rsidP="003D4991">
      <w:pPr>
        <w:jc w:val="both"/>
        <w:rPr>
          <w:rFonts w:ascii="Times New Roman" w:hAnsi="Times New Roman" w:cs="Times New Roman"/>
          <w:sz w:val="24"/>
          <w:szCs w:val="24"/>
        </w:rPr>
      </w:pPr>
      <w:r>
        <w:rPr>
          <w:rFonts w:ascii="Times New Roman" w:hAnsi="Times New Roman" w:cs="Times New Roman"/>
          <w:sz w:val="24"/>
          <w:szCs w:val="24"/>
        </w:rPr>
        <w:t>One positive example is the c</w:t>
      </w:r>
      <w:r w:rsidR="009B48D2">
        <w:rPr>
          <w:rFonts w:ascii="Times New Roman" w:hAnsi="Times New Roman" w:cs="Times New Roman"/>
          <w:sz w:val="24"/>
          <w:szCs w:val="24"/>
        </w:rPr>
        <w:t>ooperation</w:t>
      </w:r>
      <w:r>
        <w:rPr>
          <w:rFonts w:ascii="Times New Roman" w:hAnsi="Times New Roman" w:cs="Times New Roman"/>
          <w:sz w:val="24"/>
          <w:szCs w:val="24"/>
        </w:rPr>
        <w:t xml:space="preserve"> that</w:t>
      </w:r>
      <w:r w:rsidR="009B48D2">
        <w:rPr>
          <w:rFonts w:ascii="Times New Roman" w:hAnsi="Times New Roman" w:cs="Times New Roman"/>
          <w:sz w:val="24"/>
          <w:szCs w:val="24"/>
        </w:rPr>
        <w:t xml:space="preserve"> took place with the Small Grant Programme (SGP) which is a GEF-funded project. The regional pilots were administered through the SGP </w:t>
      </w:r>
      <w:r w:rsidR="009B48D2" w:rsidRPr="0066436A">
        <w:rPr>
          <w:rFonts w:ascii="Times New Roman" w:hAnsi="Times New Roman" w:cs="Times New Roman"/>
          <w:sz w:val="24"/>
          <w:szCs w:val="24"/>
        </w:rPr>
        <w:t>which ensured compliance with GEF regulations and procedures. Importantly, all three projects contribute to implementation of the globally adopted Sustainable Development Goals (SDGs) in Ukraine.</w:t>
      </w:r>
    </w:p>
    <w:p w14:paraId="58B684CC" w14:textId="77777777" w:rsidR="009B48D2" w:rsidRPr="00BB6830" w:rsidRDefault="009B48D2" w:rsidP="003D4991">
      <w:pPr>
        <w:jc w:val="both"/>
        <w:rPr>
          <w:rFonts w:ascii="Times New Roman" w:hAnsi="Times New Roman" w:cs="Times New Roman"/>
          <w:sz w:val="24"/>
          <w:szCs w:val="24"/>
        </w:rPr>
      </w:pPr>
    </w:p>
    <w:p w14:paraId="6D116F02" w14:textId="77777777" w:rsidR="00D07AA4" w:rsidRPr="00C404B8" w:rsidRDefault="00D82441" w:rsidP="00CA0A99">
      <w:pPr>
        <w:pStyle w:val="Heading3"/>
        <w:numPr>
          <w:ilvl w:val="2"/>
          <w:numId w:val="20"/>
        </w:numPr>
        <w:spacing w:line="240" w:lineRule="auto"/>
        <w:rPr>
          <w:rFonts w:ascii="Times New Roman" w:hAnsi="Times New Roman" w:cs="Times New Roman"/>
          <w:color w:val="1F497D" w:themeColor="text2"/>
          <w:sz w:val="24"/>
          <w:szCs w:val="24"/>
          <w:lang w:val="en-US"/>
        </w:rPr>
      </w:pPr>
      <w:bookmarkStart w:id="43" w:name="_Toc520967253"/>
      <w:r w:rsidRPr="00C404B8">
        <w:rPr>
          <w:rFonts w:ascii="Times New Roman" w:hAnsi="Times New Roman" w:cs="Times New Roman"/>
          <w:color w:val="1F497D" w:themeColor="text2"/>
          <w:sz w:val="24"/>
          <w:szCs w:val="24"/>
          <w:lang w:val="en-US"/>
        </w:rPr>
        <w:t>UNDP’s Comparative Advantage</w:t>
      </w:r>
      <w:bookmarkEnd w:id="43"/>
    </w:p>
    <w:p w14:paraId="50DC84F4" w14:textId="77777777" w:rsidR="00D040E5" w:rsidRDefault="00D040E5" w:rsidP="00D040E5">
      <w:pPr>
        <w:spacing w:after="0" w:line="240" w:lineRule="auto"/>
        <w:rPr>
          <w:rFonts w:ascii="Times New Roman" w:hAnsi="Times New Roman" w:cs="Times New Roman"/>
          <w:sz w:val="24"/>
          <w:szCs w:val="24"/>
          <w:lang w:val="en-US"/>
        </w:rPr>
      </w:pPr>
    </w:p>
    <w:p w14:paraId="36E56DC4" w14:textId="77777777" w:rsidR="007F30D5" w:rsidRPr="002D72C3" w:rsidRDefault="002459B3" w:rsidP="003A624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Document identifies some of UNDP’s </w:t>
      </w:r>
      <w:r w:rsidR="00ED7670" w:rsidRPr="006C42E5">
        <w:rPr>
          <w:rFonts w:ascii="Times New Roman" w:hAnsi="Times New Roman" w:cs="Times New Roman"/>
          <w:sz w:val="24"/>
          <w:szCs w:val="24"/>
          <w:lang w:val="en-US"/>
        </w:rPr>
        <w:t xml:space="preserve">comparative advantages </w:t>
      </w:r>
      <w:proofErr w:type="gramStart"/>
      <w:r w:rsidR="007F30D5">
        <w:rPr>
          <w:rFonts w:ascii="Times New Roman" w:hAnsi="Times New Roman" w:cs="Times New Roman"/>
          <w:sz w:val="24"/>
          <w:szCs w:val="24"/>
          <w:lang w:val="en-US"/>
        </w:rPr>
        <w:t>i</w:t>
      </w:r>
      <w:r w:rsidR="007F30D5" w:rsidRPr="006C42E5">
        <w:rPr>
          <w:rFonts w:ascii="Times New Roman" w:hAnsi="Times New Roman" w:cs="Times New Roman"/>
          <w:sz w:val="24"/>
          <w:szCs w:val="24"/>
          <w:lang w:val="en-US"/>
        </w:rPr>
        <w:t>n the area of</w:t>
      </w:r>
      <w:proofErr w:type="gramEnd"/>
      <w:r w:rsidR="007F30D5" w:rsidRPr="006C42E5">
        <w:rPr>
          <w:rFonts w:ascii="Times New Roman" w:hAnsi="Times New Roman" w:cs="Times New Roman"/>
          <w:sz w:val="24"/>
          <w:szCs w:val="24"/>
          <w:lang w:val="en-US"/>
        </w:rPr>
        <w:t xml:space="preserve"> </w:t>
      </w:r>
      <w:r w:rsidR="007F30D5">
        <w:rPr>
          <w:rFonts w:ascii="Times New Roman" w:hAnsi="Times New Roman" w:cs="Times New Roman"/>
          <w:sz w:val="24"/>
          <w:szCs w:val="24"/>
          <w:lang w:val="en-US"/>
        </w:rPr>
        <w:t>sustainable development</w:t>
      </w:r>
      <w:r w:rsidR="007F30D5" w:rsidRPr="006C42E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which represent </w:t>
      </w:r>
      <w:r w:rsidR="00ED7670" w:rsidRPr="006C42E5">
        <w:rPr>
          <w:rFonts w:ascii="Times New Roman" w:hAnsi="Times New Roman" w:cs="Times New Roman"/>
          <w:sz w:val="24"/>
          <w:szCs w:val="24"/>
          <w:lang w:val="en-US"/>
        </w:rPr>
        <w:t xml:space="preserve">potential for high-impact work. </w:t>
      </w:r>
      <w:r>
        <w:rPr>
          <w:rFonts w:ascii="Times New Roman" w:hAnsi="Times New Roman" w:cs="Times New Roman"/>
          <w:sz w:val="24"/>
          <w:szCs w:val="24"/>
          <w:lang w:val="en-US"/>
        </w:rPr>
        <w:t>The most important is its</w:t>
      </w:r>
      <w:r w:rsidR="007F30D5" w:rsidRPr="002D72C3">
        <w:rPr>
          <w:rFonts w:ascii="Times New Roman" w:hAnsi="Times New Roman" w:cs="Times New Roman"/>
          <w:sz w:val="24"/>
          <w:szCs w:val="24"/>
          <w:lang w:val="en-US"/>
        </w:rPr>
        <w:t xml:space="preserve"> long institutional experience and history of implementing </w:t>
      </w:r>
      <w:r>
        <w:rPr>
          <w:rFonts w:ascii="Times New Roman" w:hAnsi="Times New Roman" w:cs="Times New Roman"/>
          <w:sz w:val="24"/>
          <w:szCs w:val="24"/>
          <w:lang w:val="en-US"/>
        </w:rPr>
        <w:t xml:space="preserve">environmental </w:t>
      </w:r>
      <w:r w:rsidR="007F30D5" w:rsidRPr="002D72C3">
        <w:rPr>
          <w:rFonts w:ascii="Times New Roman" w:hAnsi="Times New Roman" w:cs="Times New Roman"/>
          <w:sz w:val="24"/>
          <w:szCs w:val="24"/>
          <w:lang w:val="en-US"/>
        </w:rPr>
        <w:t>projects</w:t>
      </w:r>
      <w:r w:rsidR="002D72C3" w:rsidRPr="002D72C3">
        <w:rPr>
          <w:rFonts w:ascii="Times New Roman" w:hAnsi="Times New Roman" w:cs="Times New Roman"/>
          <w:sz w:val="24"/>
          <w:szCs w:val="24"/>
          <w:lang w:val="en-US"/>
        </w:rPr>
        <w:t>, ranging from climate change to energy effi</w:t>
      </w:r>
      <w:r>
        <w:rPr>
          <w:rFonts w:ascii="Times New Roman" w:hAnsi="Times New Roman" w:cs="Times New Roman"/>
          <w:sz w:val="24"/>
          <w:szCs w:val="24"/>
          <w:lang w:val="en-US"/>
        </w:rPr>
        <w:t>ciency, to international waters</w:t>
      </w:r>
      <w:r w:rsidR="002D72C3" w:rsidRPr="002D72C3">
        <w:rPr>
          <w:rFonts w:ascii="Times New Roman" w:hAnsi="Times New Roman" w:cs="Times New Roman"/>
          <w:sz w:val="24"/>
          <w:szCs w:val="24"/>
          <w:lang w:val="en-US"/>
        </w:rPr>
        <w:t>.</w:t>
      </w:r>
      <w:r w:rsidR="002D72C3">
        <w:rPr>
          <w:rFonts w:ascii="Times New Roman" w:hAnsi="Times New Roman" w:cs="Times New Roman"/>
          <w:sz w:val="24"/>
          <w:szCs w:val="24"/>
          <w:lang w:val="en-US"/>
        </w:rPr>
        <w:t xml:space="preserve"> </w:t>
      </w:r>
      <w:r w:rsidR="007F30D5" w:rsidRPr="002D72C3">
        <w:rPr>
          <w:rFonts w:ascii="Times New Roman" w:hAnsi="Times New Roman" w:cs="Times New Roman"/>
          <w:sz w:val="24"/>
          <w:szCs w:val="24"/>
          <w:lang w:val="en-US"/>
        </w:rPr>
        <w:t xml:space="preserve">The vast experience </w:t>
      </w:r>
      <w:r w:rsidR="002D72C3">
        <w:rPr>
          <w:rFonts w:ascii="Times New Roman" w:hAnsi="Times New Roman" w:cs="Times New Roman"/>
          <w:sz w:val="24"/>
          <w:szCs w:val="24"/>
          <w:lang w:val="en-US"/>
        </w:rPr>
        <w:t>enables it</w:t>
      </w:r>
      <w:r w:rsidR="007F30D5" w:rsidRPr="002D72C3">
        <w:rPr>
          <w:rFonts w:ascii="Times New Roman" w:hAnsi="Times New Roman" w:cs="Times New Roman"/>
          <w:sz w:val="24"/>
          <w:szCs w:val="24"/>
          <w:lang w:val="en-US"/>
        </w:rPr>
        <w:t xml:space="preserve"> to build on previous achievements and apply the lessons learnt to new challenges. Combined with the good profile/image, good financial system control, procurement systems, etc., the close links and trusted partnership with government and non-governmental partners allow UNDP to ensure continuity in the circumstances of the frequent institutional changes.</w:t>
      </w:r>
      <w:r w:rsidR="002D72C3">
        <w:rPr>
          <w:rFonts w:ascii="Times New Roman" w:hAnsi="Times New Roman" w:cs="Times New Roman"/>
          <w:sz w:val="24"/>
          <w:szCs w:val="24"/>
          <w:lang w:val="en-US"/>
        </w:rPr>
        <w:t xml:space="preserve"> </w:t>
      </w:r>
      <w:r w:rsidR="003A6247">
        <w:rPr>
          <w:rFonts w:ascii="Times New Roman" w:hAnsi="Times New Roman" w:cs="Times New Roman"/>
          <w:sz w:val="24"/>
          <w:szCs w:val="24"/>
          <w:lang w:val="en-US"/>
        </w:rPr>
        <w:t>Box 4 summarizes</w:t>
      </w:r>
      <w:r>
        <w:rPr>
          <w:rFonts w:ascii="Times New Roman" w:hAnsi="Times New Roman" w:cs="Times New Roman"/>
          <w:sz w:val="24"/>
          <w:szCs w:val="24"/>
          <w:lang w:val="en-US"/>
        </w:rPr>
        <w:t xml:space="preserve"> additional advantages of </w:t>
      </w:r>
      <w:r w:rsidR="003A6247">
        <w:rPr>
          <w:rFonts w:ascii="Times New Roman" w:hAnsi="Times New Roman" w:cs="Times New Roman"/>
          <w:sz w:val="24"/>
          <w:szCs w:val="24"/>
          <w:lang w:val="en-US"/>
        </w:rPr>
        <w:t>UNDP</w:t>
      </w:r>
      <w:r>
        <w:rPr>
          <w:rFonts w:ascii="Times New Roman" w:hAnsi="Times New Roman" w:cs="Times New Roman"/>
          <w:sz w:val="24"/>
          <w:szCs w:val="24"/>
          <w:lang w:val="en-US"/>
        </w:rPr>
        <w:t xml:space="preserve"> </w:t>
      </w:r>
      <w:r w:rsidR="003A6247">
        <w:rPr>
          <w:rFonts w:ascii="Times New Roman" w:hAnsi="Times New Roman" w:cs="Times New Roman"/>
          <w:sz w:val="24"/>
          <w:szCs w:val="24"/>
          <w:lang w:val="en-US"/>
        </w:rPr>
        <w:t xml:space="preserve">in the implementation of projects that mainstream environmental concerns into public policy. </w:t>
      </w:r>
    </w:p>
    <w:tbl>
      <w:tblPr>
        <w:tblStyle w:val="TableGrid"/>
        <w:tblW w:w="0" w:type="auto"/>
        <w:tblLook w:val="04A0" w:firstRow="1" w:lastRow="0" w:firstColumn="1" w:lastColumn="0" w:noHBand="0" w:noVBand="1"/>
      </w:tblPr>
      <w:tblGrid>
        <w:gridCol w:w="9360"/>
      </w:tblGrid>
      <w:tr w:rsidR="002D72C3" w:rsidRPr="002D72C3" w14:paraId="0B8DEC26" w14:textId="77777777" w:rsidTr="002D72C3">
        <w:tc>
          <w:tcPr>
            <w:tcW w:w="9576" w:type="dxa"/>
            <w:tcBorders>
              <w:top w:val="nil"/>
              <w:left w:val="nil"/>
              <w:bottom w:val="single" w:sz="4" w:space="0" w:color="auto"/>
              <w:right w:val="nil"/>
            </w:tcBorders>
          </w:tcPr>
          <w:p w14:paraId="1AB0CBFA" w14:textId="75CE9C08" w:rsidR="002D72C3" w:rsidRPr="002D72C3" w:rsidRDefault="002D72C3" w:rsidP="002D72C3">
            <w:pPr>
              <w:rPr>
                <w:rFonts w:ascii="Times New Roman" w:hAnsi="Times New Roman" w:cs="Times New Roman"/>
                <w:b/>
                <w:color w:val="1F497D" w:themeColor="text2"/>
                <w:sz w:val="24"/>
                <w:szCs w:val="24"/>
                <w:lang w:val="en-US"/>
              </w:rPr>
            </w:pPr>
            <w:bookmarkStart w:id="44" w:name="_Toc504935682"/>
            <w:r w:rsidRPr="002D72C3">
              <w:rPr>
                <w:rFonts w:ascii="Times New Roman" w:hAnsi="Times New Roman" w:cs="Times New Roman"/>
                <w:b/>
                <w:color w:val="1F497D" w:themeColor="text2"/>
                <w:sz w:val="24"/>
                <w:szCs w:val="24"/>
              </w:rPr>
              <w:t xml:space="preserve">Box </w:t>
            </w:r>
            <w:r w:rsidRPr="002D72C3">
              <w:rPr>
                <w:rFonts w:ascii="Times New Roman" w:hAnsi="Times New Roman" w:cs="Times New Roman"/>
                <w:b/>
                <w:color w:val="1F497D" w:themeColor="text2"/>
                <w:sz w:val="24"/>
                <w:szCs w:val="24"/>
              </w:rPr>
              <w:fldChar w:fldCharType="begin"/>
            </w:r>
            <w:r w:rsidRPr="002D72C3">
              <w:rPr>
                <w:rFonts w:ascii="Times New Roman" w:hAnsi="Times New Roman" w:cs="Times New Roman"/>
                <w:b/>
                <w:color w:val="1F497D" w:themeColor="text2"/>
                <w:sz w:val="24"/>
                <w:szCs w:val="24"/>
              </w:rPr>
              <w:instrText xml:space="preserve"> SEQ Box \* ARABIC </w:instrText>
            </w:r>
            <w:r w:rsidRPr="002D72C3">
              <w:rPr>
                <w:rFonts w:ascii="Times New Roman" w:hAnsi="Times New Roman" w:cs="Times New Roman"/>
                <w:b/>
                <w:color w:val="1F497D" w:themeColor="text2"/>
                <w:sz w:val="24"/>
                <w:szCs w:val="24"/>
              </w:rPr>
              <w:fldChar w:fldCharType="separate"/>
            </w:r>
            <w:r w:rsidR="001A1F06">
              <w:rPr>
                <w:rFonts w:ascii="Times New Roman" w:hAnsi="Times New Roman" w:cs="Times New Roman"/>
                <w:b/>
                <w:noProof/>
                <w:color w:val="1F497D" w:themeColor="text2"/>
                <w:sz w:val="24"/>
                <w:szCs w:val="24"/>
              </w:rPr>
              <w:t>4</w:t>
            </w:r>
            <w:r w:rsidRPr="002D72C3">
              <w:rPr>
                <w:rFonts w:ascii="Times New Roman" w:hAnsi="Times New Roman" w:cs="Times New Roman"/>
                <w:b/>
                <w:color w:val="1F497D" w:themeColor="text2"/>
                <w:sz w:val="24"/>
                <w:szCs w:val="24"/>
              </w:rPr>
              <w:fldChar w:fldCharType="end"/>
            </w:r>
            <w:r w:rsidRPr="002D72C3">
              <w:rPr>
                <w:rFonts w:ascii="Times New Roman" w:hAnsi="Times New Roman" w:cs="Times New Roman"/>
                <w:b/>
                <w:color w:val="1F497D" w:themeColor="text2"/>
                <w:sz w:val="24"/>
                <w:szCs w:val="24"/>
                <w:lang w:val="en-US"/>
              </w:rPr>
              <w:t>: Key Elements of UNDP’s Comparative Advantage</w:t>
            </w:r>
            <w:bookmarkEnd w:id="44"/>
          </w:p>
        </w:tc>
      </w:tr>
      <w:tr w:rsidR="002D72C3" w14:paraId="2A722479" w14:textId="77777777" w:rsidTr="002D72C3">
        <w:tc>
          <w:tcPr>
            <w:tcW w:w="9576" w:type="dxa"/>
            <w:tcBorders>
              <w:top w:val="single" w:sz="4" w:space="0" w:color="auto"/>
            </w:tcBorders>
            <w:shd w:val="clear" w:color="auto" w:fill="F2F2F2" w:themeFill="background1" w:themeFillShade="F2"/>
          </w:tcPr>
          <w:p w14:paraId="5EA9155E" w14:textId="77777777" w:rsidR="002D72C3" w:rsidRDefault="002D72C3" w:rsidP="00A253CB">
            <w:pPr>
              <w:pStyle w:val="ListParagraph"/>
              <w:numPr>
                <w:ilvl w:val="0"/>
                <w:numId w:val="5"/>
              </w:numPr>
              <w:jc w:val="both"/>
              <w:rPr>
                <w:rFonts w:ascii="Times New Roman" w:hAnsi="Times New Roman" w:cs="Times New Roman"/>
                <w:sz w:val="24"/>
                <w:szCs w:val="24"/>
                <w:lang w:val="en-US"/>
              </w:rPr>
            </w:pPr>
            <w:r w:rsidRPr="006C42E5">
              <w:rPr>
                <w:rFonts w:ascii="Times New Roman" w:hAnsi="Times New Roman" w:cs="Times New Roman"/>
                <w:sz w:val="24"/>
                <w:szCs w:val="24"/>
                <w:lang w:val="en-US"/>
              </w:rPr>
              <w:t>UNDP boasts excellent partnerships with the government, civil society, private sector, universities, etc. National stakeholders value UNDP for its neutrality and impartiality. The trust and respect commanded by UNDP and the access it has to government officials, as well as civil society, place UNDP in a good position to play a strong advocacy role on the one hand, and, on the other, to undertake pioneering initiatives. UNDP interventions have been welcomed by the national partners, especially in conflict areas in the Eastern part of Ukraine, where UNDP has taken a major role in the delivery of assistance.</w:t>
            </w:r>
          </w:p>
          <w:p w14:paraId="17A58D65" w14:textId="77777777" w:rsidR="002D72C3" w:rsidRPr="006C42E5" w:rsidRDefault="002D72C3" w:rsidP="002D72C3">
            <w:pPr>
              <w:pStyle w:val="ListParagraph"/>
              <w:ind w:left="360"/>
              <w:jc w:val="both"/>
              <w:rPr>
                <w:rFonts w:ascii="Times New Roman" w:hAnsi="Times New Roman" w:cs="Times New Roman"/>
                <w:sz w:val="24"/>
                <w:szCs w:val="24"/>
                <w:lang w:val="en-US"/>
              </w:rPr>
            </w:pPr>
          </w:p>
          <w:p w14:paraId="452E11CA" w14:textId="77777777" w:rsidR="002D72C3" w:rsidRDefault="002D72C3" w:rsidP="00A253CB">
            <w:pPr>
              <w:pStyle w:val="ListParagraph"/>
              <w:numPr>
                <w:ilvl w:val="0"/>
                <w:numId w:val="5"/>
              </w:numPr>
              <w:jc w:val="both"/>
              <w:rPr>
                <w:rFonts w:ascii="Times New Roman" w:hAnsi="Times New Roman" w:cs="Times New Roman"/>
                <w:sz w:val="24"/>
                <w:szCs w:val="24"/>
                <w:lang w:val="en-US"/>
              </w:rPr>
            </w:pPr>
            <w:r w:rsidRPr="00D475FA">
              <w:rPr>
                <w:rFonts w:ascii="Times New Roman" w:hAnsi="Times New Roman" w:cs="Times New Roman"/>
                <w:sz w:val="24"/>
                <w:szCs w:val="24"/>
                <w:lang w:val="en-US"/>
              </w:rPr>
              <w:t>UNDP has extensive experience supporting capacity development initiatives of national governments and other stakeholders through advocacy, policy advisory, and technical assistance services. Implementation of this project benefited from the experience and technical support UNDP provided as a specialist in capacity development.</w:t>
            </w:r>
          </w:p>
          <w:p w14:paraId="136D51C5" w14:textId="77777777" w:rsidR="002D72C3" w:rsidRDefault="002D72C3" w:rsidP="002D72C3">
            <w:pPr>
              <w:pStyle w:val="ListParagraph"/>
              <w:ind w:left="360"/>
              <w:jc w:val="both"/>
              <w:rPr>
                <w:rFonts w:ascii="Times New Roman" w:hAnsi="Times New Roman" w:cs="Times New Roman"/>
                <w:sz w:val="24"/>
                <w:szCs w:val="24"/>
                <w:lang w:val="en-US"/>
              </w:rPr>
            </w:pPr>
          </w:p>
          <w:p w14:paraId="63E6AECF" w14:textId="77777777" w:rsidR="002D72C3" w:rsidRDefault="002D72C3" w:rsidP="00A253CB">
            <w:pPr>
              <w:pStyle w:val="ListParagraph"/>
              <w:numPr>
                <w:ilvl w:val="0"/>
                <w:numId w:val="5"/>
              </w:numPr>
              <w:jc w:val="both"/>
              <w:rPr>
                <w:rFonts w:ascii="Times New Roman" w:hAnsi="Times New Roman" w:cs="Times New Roman"/>
                <w:sz w:val="24"/>
                <w:szCs w:val="24"/>
                <w:lang w:val="en-US"/>
              </w:rPr>
            </w:pPr>
            <w:r w:rsidRPr="006C42E5">
              <w:rPr>
                <w:rFonts w:ascii="Times New Roman" w:hAnsi="Times New Roman" w:cs="Times New Roman"/>
                <w:sz w:val="24"/>
                <w:szCs w:val="24"/>
                <w:lang w:val="en-US"/>
              </w:rPr>
              <w:t xml:space="preserve">Its global experience and lessons learned in the same sectors in many countries around the world and in the </w:t>
            </w:r>
            <w:proofErr w:type="gramStart"/>
            <w:r w:rsidRPr="006C42E5">
              <w:rPr>
                <w:rFonts w:ascii="Times New Roman" w:hAnsi="Times New Roman" w:cs="Times New Roman"/>
                <w:sz w:val="24"/>
                <w:szCs w:val="24"/>
                <w:lang w:val="en-US"/>
              </w:rPr>
              <w:t>region in particular, provide</w:t>
            </w:r>
            <w:proofErr w:type="gramEnd"/>
            <w:r w:rsidRPr="006C42E5">
              <w:rPr>
                <w:rFonts w:ascii="Times New Roman" w:hAnsi="Times New Roman" w:cs="Times New Roman"/>
                <w:sz w:val="24"/>
                <w:szCs w:val="24"/>
                <w:lang w:val="en-US"/>
              </w:rPr>
              <w:t xml:space="preserve"> UNDP with a distinct advantage. When needed, </w:t>
            </w:r>
            <w:r w:rsidRPr="006C42E5">
              <w:rPr>
                <w:rFonts w:ascii="Times New Roman" w:hAnsi="Times New Roman" w:cs="Times New Roman"/>
                <w:sz w:val="24"/>
                <w:szCs w:val="24"/>
                <w:lang w:val="en-US"/>
              </w:rPr>
              <w:lastRenderedPageBreak/>
              <w:t xml:space="preserve">UNDP </w:t>
            </w:r>
            <w:proofErr w:type="gramStart"/>
            <w:r w:rsidRPr="006C42E5">
              <w:rPr>
                <w:rFonts w:ascii="Times New Roman" w:hAnsi="Times New Roman" w:cs="Times New Roman"/>
                <w:sz w:val="24"/>
                <w:szCs w:val="24"/>
                <w:lang w:val="en-US"/>
              </w:rPr>
              <w:t>is able to</w:t>
            </w:r>
            <w:proofErr w:type="gramEnd"/>
            <w:r w:rsidRPr="006C42E5">
              <w:rPr>
                <w:rFonts w:ascii="Times New Roman" w:hAnsi="Times New Roman" w:cs="Times New Roman"/>
                <w:sz w:val="24"/>
                <w:szCs w:val="24"/>
                <w:lang w:val="en-US"/>
              </w:rPr>
              <w:t xml:space="preserve"> mobilize support from a range of UNDP and UN structures. Its access to a vast global network of experts allows it to tap into comparative experiences and technical support from other regions. UNDP’s regional office</w:t>
            </w:r>
            <w:proofErr w:type="gramStart"/>
            <w:r w:rsidRPr="006C42E5">
              <w:rPr>
                <w:rFonts w:ascii="Times New Roman" w:hAnsi="Times New Roman" w:cs="Times New Roman"/>
                <w:sz w:val="24"/>
                <w:szCs w:val="24"/>
                <w:lang w:val="en-US"/>
              </w:rPr>
              <w:t>, in particular, provides</w:t>
            </w:r>
            <w:proofErr w:type="gramEnd"/>
            <w:r w:rsidRPr="006C42E5">
              <w:rPr>
                <w:rFonts w:ascii="Times New Roman" w:hAnsi="Times New Roman" w:cs="Times New Roman"/>
                <w:sz w:val="24"/>
                <w:szCs w:val="24"/>
                <w:lang w:val="en-US"/>
              </w:rPr>
              <w:t xml:space="preserve"> technical support to numerous projects across a number of areas. Regional technical advisors assist with project formulation and input into the development of the logical frameworks, recruitment of international experts, identification of key stakeholders, etc.</w:t>
            </w:r>
          </w:p>
          <w:p w14:paraId="23CD168A" w14:textId="77777777" w:rsidR="002D72C3" w:rsidRPr="006C42E5" w:rsidRDefault="002D72C3" w:rsidP="002D72C3">
            <w:pPr>
              <w:pStyle w:val="ListParagraph"/>
              <w:jc w:val="both"/>
              <w:rPr>
                <w:rFonts w:ascii="Times New Roman" w:hAnsi="Times New Roman" w:cs="Times New Roman"/>
                <w:sz w:val="24"/>
                <w:szCs w:val="24"/>
                <w:lang w:val="en-US"/>
              </w:rPr>
            </w:pPr>
          </w:p>
          <w:p w14:paraId="0DE66FB9" w14:textId="77777777" w:rsidR="002D72C3" w:rsidRPr="006C42E5" w:rsidRDefault="002D72C3" w:rsidP="00A253CB">
            <w:pPr>
              <w:pStyle w:val="ListParagraph"/>
              <w:numPr>
                <w:ilvl w:val="0"/>
                <w:numId w:val="5"/>
              </w:numPr>
              <w:jc w:val="both"/>
              <w:rPr>
                <w:rFonts w:ascii="Times New Roman" w:hAnsi="Times New Roman" w:cs="Times New Roman"/>
                <w:sz w:val="24"/>
                <w:szCs w:val="24"/>
                <w:lang w:val="en-US"/>
              </w:rPr>
            </w:pPr>
            <w:r w:rsidRPr="006C42E5">
              <w:rPr>
                <w:rFonts w:ascii="Times New Roman" w:hAnsi="Times New Roman" w:cs="Times New Roman"/>
                <w:sz w:val="24"/>
                <w:szCs w:val="24"/>
                <w:lang w:val="en-US"/>
              </w:rPr>
              <w:t>UNDP has extensive experience and capabilities related to regional cooperation. A significant part of UNDP’s work is regional (multi-country) in nature. It has great capabilities for promoting south-south and triangular cooperation and can mobilize technical expertise to develop a suitable regional knowledge platform.</w:t>
            </w:r>
          </w:p>
          <w:p w14:paraId="5C58B98A" w14:textId="77777777" w:rsidR="002D72C3" w:rsidRDefault="002D72C3" w:rsidP="002D72C3">
            <w:pPr>
              <w:pStyle w:val="ListParagraph"/>
              <w:ind w:left="360"/>
              <w:jc w:val="both"/>
              <w:rPr>
                <w:rFonts w:ascii="Times New Roman" w:hAnsi="Times New Roman" w:cs="Times New Roman"/>
                <w:sz w:val="24"/>
                <w:szCs w:val="24"/>
                <w:lang w:val="en-US"/>
              </w:rPr>
            </w:pPr>
          </w:p>
          <w:p w14:paraId="52D2B8DA" w14:textId="77777777" w:rsidR="002D72C3" w:rsidRPr="006C42E5" w:rsidRDefault="002D72C3" w:rsidP="00A253CB">
            <w:pPr>
              <w:pStyle w:val="ListParagraph"/>
              <w:numPr>
                <w:ilvl w:val="0"/>
                <w:numId w:val="5"/>
              </w:numPr>
              <w:jc w:val="both"/>
              <w:rPr>
                <w:rFonts w:ascii="Times New Roman" w:hAnsi="Times New Roman" w:cs="Times New Roman"/>
                <w:sz w:val="24"/>
                <w:szCs w:val="24"/>
                <w:lang w:val="en-US"/>
              </w:rPr>
            </w:pPr>
            <w:r w:rsidRPr="006C42E5">
              <w:rPr>
                <w:rFonts w:ascii="Times New Roman" w:hAnsi="Times New Roman" w:cs="Times New Roman"/>
                <w:sz w:val="24"/>
                <w:szCs w:val="24"/>
                <w:lang w:val="en-US"/>
              </w:rPr>
              <w:t>UNDP’s strong record of working with GEF on energy efficiency and environmental projects allows it to capitalize on valuable GEF expertise in these sectors. UNDP has one of the largest portfolios of GEF-funded projects in the world.  The experience and capacity that this implies is a significant comparative advantage in developing and implementing such types of projects.</w:t>
            </w:r>
            <w:r>
              <w:rPr>
                <w:rFonts w:ascii="Times New Roman" w:hAnsi="Times New Roman" w:cs="Times New Roman"/>
                <w:sz w:val="24"/>
                <w:szCs w:val="24"/>
                <w:lang w:val="en-US"/>
              </w:rPr>
              <w:t xml:space="preserve"> </w:t>
            </w:r>
            <w:r w:rsidRPr="00D475FA">
              <w:rPr>
                <w:rFonts w:ascii="Times New Roman" w:hAnsi="Times New Roman" w:cs="Times New Roman"/>
                <w:sz w:val="24"/>
                <w:szCs w:val="24"/>
                <w:lang w:val="en-US"/>
              </w:rPr>
              <w:t>In addition, UNDP was a critical implementing agency for implementing GEF financed NCSAs globally. The agency implemented 117 NCSAs and benefits from this extensive experience of national capacity assessments and resource tools developed in this process.</w:t>
            </w:r>
          </w:p>
          <w:p w14:paraId="790A553D" w14:textId="77777777" w:rsidR="002D72C3" w:rsidRDefault="002D72C3" w:rsidP="002D72C3">
            <w:pPr>
              <w:pStyle w:val="ListParagraph"/>
              <w:ind w:left="360"/>
              <w:jc w:val="both"/>
              <w:rPr>
                <w:rFonts w:ascii="Times New Roman" w:hAnsi="Times New Roman" w:cs="Times New Roman"/>
                <w:sz w:val="24"/>
                <w:szCs w:val="24"/>
                <w:lang w:val="en-US"/>
              </w:rPr>
            </w:pPr>
          </w:p>
          <w:p w14:paraId="1C750165" w14:textId="77777777" w:rsidR="002D72C3" w:rsidRPr="006C42E5" w:rsidRDefault="002D72C3" w:rsidP="00A253CB">
            <w:pPr>
              <w:pStyle w:val="ListParagraph"/>
              <w:numPr>
                <w:ilvl w:val="0"/>
                <w:numId w:val="5"/>
              </w:numPr>
              <w:jc w:val="both"/>
              <w:rPr>
                <w:rFonts w:ascii="Times New Roman" w:hAnsi="Times New Roman" w:cs="Times New Roman"/>
                <w:sz w:val="24"/>
                <w:szCs w:val="24"/>
                <w:lang w:val="en-US"/>
              </w:rPr>
            </w:pPr>
            <w:r w:rsidRPr="006C42E5">
              <w:rPr>
                <w:rFonts w:ascii="Times New Roman" w:hAnsi="Times New Roman" w:cs="Times New Roman"/>
                <w:sz w:val="24"/>
                <w:szCs w:val="24"/>
                <w:lang w:val="en-US"/>
              </w:rPr>
              <w:t xml:space="preserve">Another one of UNDP’s strengths is its </w:t>
            </w:r>
            <w:proofErr w:type="gramStart"/>
            <w:r w:rsidRPr="006C42E5">
              <w:rPr>
                <w:rFonts w:ascii="Times New Roman" w:hAnsi="Times New Roman" w:cs="Times New Roman"/>
                <w:sz w:val="24"/>
                <w:szCs w:val="24"/>
                <w:lang w:val="en-US"/>
              </w:rPr>
              <w:t>broad based</w:t>
            </w:r>
            <w:proofErr w:type="gramEnd"/>
            <w:r w:rsidRPr="006C42E5">
              <w:rPr>
                <w:rFonts w:ascii="Times New Roman" w:hAnsi="Times New Roman" w:cs="Times New Roman"/>
                <w:sz w:val="24"/>
                <w:szCs w:val="24"/>
                <w:lang w:val="en-US"/>
              </w:rPr>
              <w:t xml:space="preserve"> development approach focused on strengthening national capacities for sustainable development through the integration and mainstreaming of various development aspects. SDGs are used by UNDP as an integrating platform for all development efforts in various countries and as an instrumental for engaging with a wide spectrum of stakeholders, which has proven to be a critical factor of success in many instances.</w:t>
            </w:r>
          </w:p>
          <w:p w14:paraId="4FC33976" w14:textId="77777777" w:rsidR="002D72C3" w:rsidRDefault="002D72C3" w:rsidP="002D72C3">
            <w:pPr>
              <w:pStyle w:val="ListParagraph"/>
              <w:ind w:left="360"/>
              <w:jc w:val="both"/>
              <w:rPr>
                <w:rFonts w:ascii="Times New Roman" w:hAnsi="Times New Roman" w:cs="Times New Roman"/>
                <w:sz w:val="24"/>
                <w:szCs w:val="24"/>
                <w:lang w:val="en-US"/>
              </w:rPr>
            </w:pPr>
          </w:p>
          <w:p w14:paraId="0F803F6F" w14:textId="77777777" w:rsidR="002D72C3" w:rsidRDefault="002D72C3" w:rsidP="00A253CB">
            <w:pPr>
              <w:pStyle w:val="ListParagraph"/>
              <w:numPr>
                <w:ilvl w:val="0"/>
                <w:numId w:val="5"/>
              </w:numPr>
              <w:jc w:val="both"/>
              <w:rPr>
                <w:rFonts w:ascii="Times New Roman" w:hAnsi="Times New Roman" w:cs="Times New Roman"/>
                <w:sz w:val="24"/>
                <w:szCs w:val="24"/>
                <w:lang w:val="en-US"/>
              </w:rPr>
            </w:pPr>
            <w:r w:rsidRPr="006C42E5">
              <w:rPr>
                <w:rFonts w:ascii="Times New Roman" w:hAnsi="Times New Roman" w:cs="Times New Roman"/>
                <w:sz w:val="24"/>
                <w:szCs w:val="24"/>
                <w:lang w:val="en-US"/>
              </w:rPr>
              <w:t xml:space="preserve">UNDP’s extensive local presence throughout the territory of Ukraine is one of its strongest assets and a huge comparative advantage when it comes to delivering development </w:t>
            </w:r>
            <w:proofErr w:type="spellStart"/>
            <w:r w:rsidRPr="006C42E5">
              <w:rPr>
                <w:rFonts w:ascii="Times New Roman" w:hAnsi="Times New Roman" w:cs="Times New Roman"/>
                <w:sz w:val="24"/>
                <w:szCs w:val="24"/>
                <w:lang w:val="en-US"/>
              </w:rPr>
              <w:t>programmes</w:t>
            </w:r>
            <w:proofErr w:type="spellEnd"/>
            <w:r w:rsidRPr="006C42E5">
              <w:rPr>
                <w:rFonts w:ascii="Times New Roman" w:hAnsi="Times New Roman" w:cs="Times New Roman"/>
                <w:sz w:val="24"/>
                <w:szCs w:val="24"/>
                <w:lang w:val="en-US"/>
              </w:rPr>
              <w:t xml:space="preserve"> at the local level. Long established partnerships with sub-national partners are crucial for ensuring smooth implementation, sustainability and replication of various initiatives. Also, UNDP has a lot of experience helping communities develop local initiatives and bankable proposals.</w:t>
            </w:r>
          </w:p>
          <w:p w14:paraId="460E3774" w14:textId="77777777" w:rsidR="002D72C3" w:rsidRDefault="002D72C3" w:rsidP="002D72C3">
            <w:pPr>
              <w:jc w:val="both"/>
              <w:rPr>
                <w:rFonts w:ascii="Times New Roman" w:hAnsi="Times New Roman" w:cs="Times New Roman"/>
                <w:sz w:val="24"/>
                <w:szCs w:val="24"/>
                <w:lang w:val="en-US"/>
              </w:rPr>
            </w:pPr>
          </w:p>
        </w:tc>
      </w:tr>
    </w:tbl>
    <w:p w14:paraId="77EE0CCC" w14:textId="77777777" w:rsidR="004B33BC" w:rsidRDefault="004B33BC" w:rsidP="006F3A66">
      <w:pPr>
        <w:rPr>
          <w:rFonts w:ascii="Times New Roman" w:hAnsi="Times New Roman" w:cs="Times New Roman"/>
          <w:sz w:val="24"/>
          <w:szCs w:val="24"/>
          <w:lang w:val="en-US"/>
        </w:rPr>
      </w:pPr>
    </w:p>
    <w:p w14:paraId="026DDBF5" w14:textId="77777777" w:rsidR="0029786C" w:rsidRPr="00C404B8" w:rsidRDefault="0029786C" w:rsidP="00CA0A99">
      <w:pPr>
        <w:pStyle w:val="Heading3"/>
        <w:numPr>
          <w:ilvl w:val="2"/>
          <w:numId w:val="20"/>
        </w:numPr>
        <w:spacing w:line="240" w:lineRule="auto"/>
        <w:jc w:val="both"/>
        <w:rPr>
          <w:rFonts w:ascii="Times New Roman" w:hAnsi="Times New Roman" w:cs="Times New Roman"/>
          <w:color w:val="1F497D" w:themeColor="text2"/>
          <w:sz w:val="24"/>
          <w:szCs w:val="24"/>
          <w:lang w:val="en-US"/>
        </w:rPr>
      </w:pPr>
      <w:bookmarkStart w:id="45" w:name="_Toc520967254"/>
      <w:r w:rsidRPr="00C404B8">
        <w:rPr>
          <w:rFonts w:ascii="Times New Roman" w:hAnsi="Times New Roman" w:cs="Times New Roman"/>
          <w:color w:val="1F497D" w:themeColor="text2"/>
          <w:sz w:val="24"/>
          <w:szCs w:val="24"/>
          <w:lang w:val="en-US"/>
        </w:rPr>
        <w:t>Planned Stakeholder Participation</w:t>
      </w:r>
      <w:bookmarkEnd w:id="45"/>
    </w:p>
    <w:p w14:paraId="4B9C0492" w14:textId="77777777" w:rsidR="00F82C0D" w:rsidRDefault="00F82C0D" w:rsidP="007B5CF9">
      <w:pPr>
        <w:spacing w:after="0" w:line="240" w:lineRule="auto"/>
        <w:jc w:val="both"/>
        <w:rPr>
          <w:rFonts w:ascii="Times New Roman" w:hAnsi="Times New Roman" w:cs="Times New Roman"/>
          <w:sz w:val="24"/>
          <w:szCs w:val="24"/>
          <w:lang w:val="en-US"/>
        </w:rPr>
      </w:pPr>
    </w:p>
    <w:p w14:paraId="3B682238" w14:textId="77777777" w:rsidR="00514B53" w:rsidRPr="00514B53" w:rsidRDefault="002459B3" w:rsidP="007B5CF9">
      <w:pPr>
        <w:jc w:val="both"/>
        <w:rPr>
          <w:rFonts w:ascii="Times New Roman" w:hAnsi="Times New Roman" w:cs="Times New Roman"/>
          <w:sz w:val="24"/>
          <w:szCs w:val="24"/>
          <w:lang w:val="en-US"/>
        </w:rPr>
      </w:pPr>
      <w:r>
        <w:rPr>
          <w:rFonts w:ascii="Times New Roman" w:hAnsi="Times New Roman" w:cs="Times New Roman"/>
          <w:sz w:val="24"/>
          <w:szCs w:val="24"/>
          <w:lang w:val="en-US"/>
        </w:rPr>
        <w:t>A b</w:t>
      </w:r>
      <w:r w:rsidR="007F30D5" w:rsidRPr="00D07AA4">
        <w:rPr>
          <w:rFonts w:ascii="Times New Roman" w:hAnsi="Times New Roman" w:cs="Times New Roman"/>
          <w:sz w:val="24"/>
          <w:szCs w:val="24"/>
          <w:lang w:val="en-US"/>
        </w:rPr>
        <w:t xml:space="preserve">road-based stakeholder participation </w:t>
      </w:r>
      <w:r w:rsidR="007F30D5">
        <w:rPr>
          <w:rFonts w:ascii="Times New Roman" w:hAnsi="Times New Roman" w:cs="Times New Roman"/>
          <w:sz w:val="24"/>
          <w:szCs w:val="24"/>
          <w:lang w:val="en-US"/>
        </w:rPr>
        <w:t xml:space="preserve">process </w:t>
      </w:r>
      <w:r w:rsidR="00DD2025">
        <w:rPr>
          <w:rFonts w:ascii="Times New Roman" w:hAnsi="Times New Roman" w:cs="Times New Roman"/>
          <w:sz w:val="24"/>
          <w:szCs w:val="24"/>
          <w:lang w:val="en-US"/>
        </w:rPr>
        <w:t>was</w:t>
      </w:r>
      <w:r w:rsidR="007F30D5" w:rsidRPr="00D07AA4">
        <w:rPr>
          <w:rFonts w:ascii="Times New Roman" w:hAnsi="Times New Roman" w:cs="Times New Roman"/>
          <w:sz w:val="24"/>
          <w:szCs w:val="24"/>
          <w:lang w:val="en-US"/>
        </w:rPr>
        <w:t xml:space="preserve"> inherent in the design of </w:t>
      </w:r>
      <w:r w:rsidR="00DD2025">
        <w:rPr>
          <w:rFonts w:ascii="Times New Roman" w:hAnsi="Times New Roman" w:cs="Times New Roman"/>
          <w:sz w:val="24"/>
          <w:szCs w:val="24"/>
          <w:lang w:val="en-US"/>
        </w:rPr>
        <w:t>the</w:t>
      </w:r>
      <w:r w:rsidR="007F30D5" w:rsidRPr="00D07AA4">
        <w:rPr>
          <w:rFonts w:ascii="Times New Roman" w:hAnsi="Times New Roman" w:cs="Times New Roman"/>
          <w:sz w:val="24"/>
          <w:szCs w:val="24"/>
          <w:lang w:val="en-US"/>
        </w:rPr>
        <w:t xml:space="preserve"> </w:t>
      </w:r>
      <w:r w:rsidR="007F30D5">
        <w:rPr>
          <w:rFonts w:ascii="Times New Roman" w:hAnsi="Times New Roman" w:cs="Times New Roman"/>
          <w:sz w:val="24"/>
          <w:szCs w:val="24"/>
          <w:lang w:val="en-US"/>
        </w:rPr>
        <w:t>project</w:t>
      </w:r>
      <w:r w:rsidR="00DD2025">
        <w:rPr>
          <w:rFonts w:ascii="Times New Roman" w:hAnsi="Times New Roman" w:cs="Times New Roman"/>
          <w:sz w:val="24"/>
          <w:szCs w:val="24"/>
          <w:lang w:val="en-US"/>
        </w:rPr>
        <w:t xml:space="preserve">, given that it was intended to </w:t>
      </w:r>
      <w:r w:rsidR="00514B53" w:rsidRPr="00514B53">
        <w:rPr>
          <w:rFonts w:ascii="Times New Roman" w:hAnsi="Times New Roman" w:cs="Times New Roman"/>
          <w:sz w:val="24"/>
          <w:szCs w:val="24"/>
          <w:lang w:val="en-US"/>
        </w:rPr>
        <w:t xml:space="preserve">facilitate partnerships with </w:t>
      </w:r>
      <w:r w:rsidR="009601A1">
        <w:rPr>
          <w:rFonts w:ascii="Times New Roman" w:hAnsi="Times New Roman" w:cs="Times New Roman"/>
          <w:sz w:val="24"/>
          <w:szCs w:val="24"/>
          <w:lang w:val="en-US"/>
        </w:rPr>
        <w:t>a</w:t>
      </w:r>
      <w:r w:rsidR="00514B53" w:rsidRPr="00514B53">
        <w:rPr>
          <w:rFonts w:ascii="Times New Roman" w:hAnsi="Times New Roman" w:cs="Times New Roman"/>
          <w:sz w:val="24"/>
          <w:szCs w:val="24"/>
          <w:lang w:val="en-US"/>
        </w:rPr>
        <w:t xml:space="preserve"> broad-spectrum of stakeh</w:t>
      </w:r>
      <w:r w:rsidR="00DD2025">
        <w:rPr>
          <w:rFonts w:ascii="Times New Roman" w:hAnsi="Times New Roman" w:cs="Times New Roman"/>
          <w:sz w:val="24"/>
          <w:szCs w:val="24"/>
          <w:lang w:val="en-US"/>
        </w:rPr>
        <w:t xml:space="preserve">olders in different areas </w:t>
      </w:r>
      <w:r w:rsidR="00514B53" w:rsidRPr="00514B53">
        <w:rPr>
          <w:rFonts w:ascii="Times New Roman" w:hAnsi="Times New Roman" w:cs="Times New Roman"/>
          <w:sz w:val="24"/>
          <w:szCs w:val="24"/>
          <w:lang w:val="en-US"/>
        </w:rPr>
        <w:t>related to sustainable</w:t>
      </w:r>
      <w:r w:rsidR="00097D4D">
        <w:rPr>
          <w:rFonts w:ascii="Times New Roman" w:hAnsi="Times New Roman" w:cs="Times New Roman"/>
          <w:sz w:val="24"/>
          <w:szCs w:val="24"/>
          <w:lang w:val="en-US"/>
        </w:rPr>
        <w:t xml:space="preserve"> development</w:t>
      </w:r>
      <w:r w:rsidR="007F30D5">
        <w:rPr>
          <w:rFonts w:ascii="Times New Roman" w:hAnsi="Times New Roman" w:cs="Times New Roman"/>
          <w:sz w:val="24"/>
          <w:szCs w:val="24"/>
          <w:lang w:val="en-US"/>
        </w:rPr>
        <w:t>.</w:t>
      </w:r>
    </w:p>
    <w:p w14:paraId="24F58C45" w14:textId="77777777" w:rsidR="00FC51AB" w:rsidRDefault="009601A1" w:rsidP="007B5CF9">
      <w:pPr>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514B53" w:rsidRPr="009601A1">
        <w:rPr>
          <w:rFonts w:ascii="Times New Roman" w:hAnsi="Times New Roman" w:cs="Times New Roman"/>
          <w:sz w:val="24"/>
          <w:szCs w:val="24"/>
          <w:lang w:val="en-US"/>
        </w:rPr>
        <w:t xml:space="preserve">ublic sector </w:t>
      </w:r>
      <w:r>
        <w:rPr>
          <w:rFonts w:ascii="Times New Roman" w:hAnsi="Times New Roman" w:cs="Times New Roman"/>
          <w:sz w:val="24"/>
          <w:szCs w:val="24"/>
          <w:lang w:val="en-US"/>
        </w:rPr>
        <w:t xml:space="preserve">organizations were identified as key partners of the project – in particular, central level ministries and local governments. At the central level, the main project partner was designated to be MENR, given its role as the </w:t>
      </w:r>
      <w:r w:rsidRPr="009601A1">
        <w:rPr>
          <w:rFonts w:ascii="Times New Roman" w:hAnsi="Times New Roman" w:cs="Times New Roman"/>
          <w:sz w:val="24"/>
          <w:szCs w:val="24"/>
          <w:lang w:val="en-US"/>
        </w:rPr>
        <w:t xml:space="preserve">focal point for the Rio Conventions and </w:t>
      </w:r>
      <w:r>
        <w:rPr>
          <w:rFonts w:ascii="Times New Roman" w:hAnsi="Times New Roman" w:cs="Times New Roman"/>
          <w:sz w:val="24"/>
          <w:szCs w:val="24"/>
          <w:lang w:val="en-US"/>
        </w:rPr>
        <w:t xml:space="preserve">its </w:t>
      </w:r>
      <w:r>
        <w:rPr>
          <w:rFonts w:ascii="Times New Roman" w:hAnsi="Times New Roman" w:cs="Times New Roman"/>
          <w:sz w:val="24"/>
          <w:szCs w:val="24"/>
          <w:lang w:val="en-US"/>
        </w:rPr>
        <w:lastRenderedPageBreak/>
        <w:t>responsibility</w:t>
      </w:r>
      <w:r w:rsidRPr="009601A1">
        <w:rPr>
          <w:rFonts w:ascii="Times New Roman" w:hAnsi="Times New Roman" w:cs="Times New Roman"/>
          <w:sz w:val="24"/>
          <w:szCs w:val="24"/>
          <w:lang w:val="en-US"/>
        </w:rPr>
        <w:t xml:space="preserve"> for reporting o</w:t>
      </w:r>
      <w:r>
        <w:rPr>
          <w:rFonts w:ascii="Times New Roman" w:hAnsi="Times New Roman" w:cs="Times New Roman"/>
          <w:sz w:val="24"/>
          <w:szCs w:val="24"/>
          <w:lang w:val="en-US"/>
        </w:rPr>
        <w:t xml:space="preserve">n their national implementation. For all the positive aspects related to MENR’s central role in the implementation of the Rio Conventions, this approach also had its downsides discussed in the previous section – most importantly, MENR’s lack of </w:t>
      </w:r>
      <w:r w:rsidR="002459B3">
        <w:rPr>
          <w:rFonts w:ascii="Times New Roman" w:hAnsi="Times New Roman" w:cs="Times New Roman"/>
          <w:sz w:val="24"/>
          <w:szCs w:val="24"/>
          <w:lang w:val="en-US"/>
        </w:rPr>
        <w:t>authority</w:t>
      </w:r>
      <w:r>
        <w:rPr>
          <w:rFonts w:ascii="Times New Roman" w:hAnsi="Times New Roman" w:cs="Times New Roman"/>
          <w:sz w:val="24"/>
          <w:szCs w:val="24"/>
          <w:lang w:val="en-US"/>
        </w:rPr>
        <w:t xml:space="preserve"> to mobilize other line ministries around the NSDS and the concept of sustainable development. The Project Document also highlighted</w:t>
      </w:r>
      <w:r w:rsidR="00E03C3C" w:rsidRPr="009601A1">
        <w:rPr>
          <w:rFonts w:ascii="Times New Roman" w:hAnsi="Times New Roman" w:cs="Times New Roman"/>
          <w:sz w:val="24"/>
          <w:szCs w:val="24"/>
          <w:lang w:val="en-US"/>
        </w:rPr>
        <w:t xml:space="preserve"> the role of the Ministry of Agrarian Policy and Food (MAPF)</w:t>
      </w:r>
      <w:r w:rsidR="00E03C3C">
        <w:rPr>
          <w:rStyle w:val="FootnoteReference"/>
          <w:rFonts w:ascii="Times New Roman" w:hAnsi="Times New Roman" w:cs="Times New Roman"/>
          <w:sz w:val="24"/>
          <w:szCs w:val="24"/>
          <w:lang w:val="en-US"/>
        </w:rPr>
        <w:footnoteReference w:id="21"/>
      </w:r>
      <w:r w:rsidR="00E03C3C" w:rsidRPr="009601A1">
        <w:rPr>
          <w:rFonts w:ascii="Times New Roman" w:hAnsi="Times New Roman" w:cs="Times New Roman"/>
          <w:sz w:val="24"/>
          <w:szCs w:val="24"/>
          <w:lang w:val="en-US"/>
        </w:rPr>
        <w:t>, State Environmental Investment Agency (SEIA)</w:t>
      </w:r>
      <w:r w:rsidR="00E03C3C">
        <w:rPr>
          <w:rStyle w:val="FootnoteReference"/>
          <w:rFonts w:ascii="Times New Roman" w:hAnsi="Times New Roman" w:cs="Times New Roman"/>
          <w:sz w:val="24"/>
          <w:szCs w:val="24"/>
          <w:lang w:val="en-US"/>
        </w:rPr>
        <w:footnoteReference w:id="22"/>
      </w:r>
      <w:r>
        <w:rPr>
          <w:rFonts w:ascii="Times New Roman" w:hAnsi="Times New Roman" w:cs="Times New Roman"/>
          <w:sz w:val="24"/>
          <w:szCs w:val="24"/>
          <w:lang w:val="en-US"/>
        </w:rPr>
        <w:t xml:space="preserve"> and</w:t>
      </w:r>
      <w:r w:rsidR="00E03C3C" w:rsidRPr="009601A1">
        <w:rPr>
          <w:rFonts w:ascii="Times New Roman" w:hAnsi="Times New Roman" w:cs="Times New Roman"/>
          <w:sz w:val="24"/>
          <w:szCs w:val="24"/>
          <w:lang w:val="en-US"/>
        </w:rPr>
        <w:t xml:space="preserve"> </w:t>
      </w:r>
      <w:proofErr w:type="gramStart"/>
      <w:r w:rsidR="00E03C3C" w:rsidRPr="009601A1">
        <w:rPr>
          <w:rFonts w:ascii="Times New Roman" w:hAnsi="Times New Roman" w:cs="Times New Roman"/>
          <w:sz w:val="24"/>
          <w:szCs w:val="24"/>
          <w:lang w:val="en-US"/>
        </w:rPr>
        <w:t>a number of</w:t>
      </w:r>
      <w:proofErr w:type="gramEnd"/>
      <w:r w:rsidR="00E03C3C" w:rsidRPr="009601A1">
        <w:rPr>
          <w:rFonts w:ascii="Times New Roman" w:hAnsi="Times New Roman" w:cs="Times New Roman"/>
          <w:sz w:val="24"/>
          <w:szCs w:val="24"/>
          <w:lang w:val="en-US"/>
        </w:rPr>
        <w:t xml:space="preserve"> other key state agencies directed and coordinated by the Cabinet of Ministers through MENR</w:t>
      </w:r>
      <w:r w:rsidR="00E03C3C">
        <w:rPr>
          <w:rStyle w:val="FootnoteReference"/>
          <w:rFonts w:ascii="Times New Roman" w:hAnsi="Times New Roman" w:cs="Times New Roman"/>
          <w:sz w:val="24"/>
          <w:szCs w:val="24"/>
          <w:lang w:val="en-US"/>
        </w:rPr>
        <w:footnoteReference w:id="23"/>
      </w:r>
      <w:r w:rsidR="00E03C3C" w:rsidRPr="009601A1">
        <w:rPr>
          <w:rFonts w:ascii="Times New Roman" w:hAnsi="Times New Roman" w:cs="Times New Roman"/>
          <w:sz w:val="24"/>
          <w:szCs w:val="24"/>
          <w:lang w:val="en-US"/>
        </w:rPr>
        <w:t>. At the regional level, the Project Document identifie</w:t>
      </w:r>
      <w:r>
        <w:rPr>
          <w:rFonts w:ascii="Times New Roman" w:hAnsi="Times New Roman" w:cs="Times New Roman"/>
          <w:sz w:val="24"/>
          <w:szCs w:val="24"/>
          <w:lang w:val="en-US"/>
        </w:rPr>
        <w:t>d</w:t>
      </w:r>
      <w:r w:rsidR="00E03C3C" w:rsidRPr="009601A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local governments (at the oblast, district and municipal levels) and </w:t>
      </w:r>
      <w:r w:rsidR="00E03C3C" w:rsidRPr="009601A1">
        <w:rPr>
          <w:rFonts w:ascii="Times New Roman" w:hAnsi="Times New Roman" w:cs="Times New Roman"/>
          <w:sz w:val="24"/>
          <w:szCs w:val="24"/>
          <w:lang w:val="en-US"/>
        </w:rPr>
        <w:t>state departments for environmental protection</w:t>
      </w:r>
      <w:r>
        <w:rPr>
          <w:rFonts w:ascii="Times New Roman" w:hAnsi="Times New Roman" w:cs="Times New Roman"/>
          <w:sz w:val="24"/>
          <w:szCs w:val="24"/>
          <w:lang w:val="en-US"/>
        </w:rPr>
        <w:t xml:space="preserve"> which</w:t>
      </w:r>
      <w:r w:rsidR="00E03C3C" w:rsidRPr="009601A1">
        <w:rPr>
          <w:rFonts w:ascii="Times New Roman" w:hAnsi="Times New Roman" w:cs="Times New Roman"/>
          <w:sz w:val="24"/>
          <w:szCs w:val="24"/>
          <w:lang w:val="en-US"/>
        </w:rPr>
        <w:t xml:space="preserve"> implement environmental policy in oblasts and select cities</w:t>
      </w:r>
      <w:r w:rsidR="000664E1">
        <w:rPr>
          <w:rStyle w:val="FootnoteReference"/>
          <w:rFonts w:ascii="Times New Roman" w:hAnsi="Times New Roman" w:cs="Times New Roman"/>
          <w:sz w:val="24"/>
          <w:szCs w:val="24"/>
          <w:lang w:val="en-US"/>
        </w:rPr>
        <w:footnoteReference w:id="24"/>
      </w:r>
      <w:r w:rsidR="00E03C3C" w:rsidRPr="009601A1">
        <w:rPr>
          <w:rFonts w:ascii="Times New Roman" w:hAnsi="Times New Roman" w:cs="Times New Roman"/>
          <w:sz w:val="24"/>
          <w:szCs w:val="24"/>
          <w:lang w:val="en-US"/>
        </w:rPr>
        <w:t>. Although the latter authorities are subordinated to the MENR, their work is coordinated with regional administrations.</w:t>
      </w:r>
      <w:r w:rsidR="00FC51AB">
        <w:rPr>
          <w:rFonts w:ascii="Times New Roman" w:hAnsi="Times New Roman" w:cs="Times New Roman"/>
          <w:sz w:val="24"/>
          <w:szCs w:val="24"/>
          <w:lang w:val="en-US"/>
        </w:rPr>
        <w:t xml:space="preserve"> The Project Document also identified </w:t>
      </w:r>
      <w:proofErr w:type="gramStart"/>
      <w:r w:rsidR="00FC51AB">
        <w:rPr>
          <w:rFonts w:ascii="Times New Roman" w:hAnsi="Times New Roman" w:cs="Times New Roman"/>
          <w:sz w:val="24"/>
          <w:szCs w:val="24"/>
          <w:lang w:val="en-US"/>
        </w:rPr>
        <w:t>a number of</w:t>
      </w:r>
      <w:proofErr w:type="gramEnd"/>
      <w:r w:rsidR="00FC51AB">
        <w:rPr>
          <w:rFonts w:ascii="Times New Roman" w:hAnsi="Times New Roman" w:cs="Times New Roman"/>
          <w:sz w:val="24"/>
          <w:szCs w:val="24"/>
          <w:lang w:val="en-US"/>
        </w:rPr>
        <w:t xml:space="preserve"> civil society organizations as project partners on a range of activities, especially the </w:t>
      </w:r>
      <w:r w:rsidR="00C71325" w:rsidRPr="00C71325">
        <w:rPr>
          <w:rFonts w:ascii="Times New Roman" w:hAnsi="Times New Roman" w:cs="Times New Roman"/>
          <w:sz w:val="24"/>
          <w:szCs w:val="24"/>
          <w:lang w:val="en-US"/>
        </w:rPr>
        <w:t xml:space="preserve">development of the </w:t>
      </w:r>
      <w:r w:rsidR="00FC51AB">
        <w:rPr>
          <w:rFonts w:ascii="Times New Roman" w:hAnsi="Times New Roman" w:cs="Times New Roman"/>
          <w:sz w:val="24"/>
          <w:szCs w:val="24"/>
          <w:lang w:val="en-US"/>
        </w:rPr>
        <w:t>NSDS</w:t>
      </w:r>
      <w:r w:rsidR="00C71325" w:rsidRPr="00C71325">
        <w:rPr>
          <w:rFonts w:ascii="Times New Roman" w:hAnsi="Times New Roman" w:cs="Times New Roman"/>
          <w:sz w:val="24"/>
          <w:szCs w:val="24"/>
          <w:lang w:val="en-US"/>
        </w:rPr>
        <w:t>.</w:t>
      </w:r>
      <w:r w:rsidR="00FC51AB">
        <w:rPr>
          <w:rFonts w:ascii="Times New Roman" w:hAnsi="Times New Roman" w:cs="Times New Roman"/>
          <w:sz w:val="24"/>
          <w:szCs w:val="24"/>
          <w:lang w:val="en-US"/>
        </w:rPr>
        <w:t xml:space="preserve"> </w:t>
      </w:r>
      <w:r w:rsidR="00514B53" w:rsidRPr="00FC51AB">
        <w:rPr>
          <w:rFonts w:ascii="Times New Roman" w:hAnsi="Times New Roman" w:cs="Times New Roman"/>
          <w:sz w:val="24"/>
          <w:szCs w:val="24"/>
          <w:lang w:val="en-US"/>
        </w:rPr>
        <w:t>Academia</w:t>
      </w:r>
      <w:r w:rsidR="00E03C3C" w:rsidRPr="00FC51AB">
        <w:rPr>
          <w:rFonts w:ascii="Times New Roman" w:hAnsi="Times New Roman" w:cs="Times New Roman"/>
          <w:sz w:val="24"/>
          <w:szCs w:val="24"/>
          <w:lang w:val="en-US"/>
        </w:rPr>
        <w:t xml:space="preserve">, </w:t>
      </w:r>
      <w:proofErr w:type="gramStart"/>
      <w:r w:rsidR="00E03C3C" w:rsidRPr="00FC51AB">
        <w:rPr>
          <w:rFonts w:ascii="Times New Roman" w:hAnsi="Times New Roman" w:cs="Times New Roman"/>
          <w:sz w:val="24"/>
          <w:szCs w:val="24"/>
          <w:lang w:val="en-US"/>
        </w:rPr>
        <w:t>in particular Ukraine’s</w:t>
      </w:r>
      <w:proofErr w:type="gramEnd"/>
      <w:r w:rsidR="00E03C3C" w:rsidRPr="00FC51AB">
        <w:rPr>
          <w:rFonts w:ascii="Times New Roman" w:hAnsi="Times New Roman" w:cs="Times New Roman"/>
          <w:sz w:val="24"/>
          <w:szCs w:val="24"/>
          <w:lang w:val="en-US"/>
        </w:rPr>
        <w:t xml:space="preserve"> National Academy of Sciences</w:t>
      </w:r>
      <w:r w:rsidR="00E03C3C">
        <w:rPr>
          <w:rStyle w:val="FootnoteReference"/>
          <w:rFonts w:ascii="Times New Roman" w:hAnsi="Times New Roman" w:cs="Times New Roman"/>
          <w:sz w:val="24"/>
          <w:szCs w:val="24"/>
          <w:lang w:val="en-US"/>
        </w:rPr>
        <w:footnoteReference w:id="25"/>
      </w:r>
      <w:r w:rsidR="00FC51AB">
        <w:rPr>
          <w:rFonts w:ascii="Times New Roman" w:hAnsi="Times New Roman" w:cs="Times New Roman"/>
          <w:sz w:val="24"/>
          <w:szCs w:val="24"/>
          <w:lang w:val="en-US"/>
        </w:rPr>
        <w:t xml:space="preserve">, were given a particular role in the conduct of analytical work, drafting of multiple reports and delivery of training. Also, the media was designed to play a special role in the project in support of the awareness raising activities. </w:t>
      </w:r>
    </w:p>
    <w:p w14:paraId="7B13094E" w14:textId="77777777" w:rsidR="00E7784B" w:rsidRPr="00E7784B" w:rsidRDefault="007B5CF9" w:rsidP="007B5CF9">
      <w:pPr>
        <w:jc w:val="both"/>
        <w:rPr>
          <w:rFonts w:ascii="Times New Roman" w:hAnsi="Times New Roman" w:cs="Times New Roman"/>
          <w:sz w:val="24"/>
          <w:szCs w:val="24"/>
          <w:lang w:val="en-US"/>
        </w:rPr>
      </w:pPr>
      <w:r>
        <w:rPr>
          <w:rFonts w:ascii="Times New Roman" w:hAnsi="Times New Roman" w:cs="Times New Roman"/>
          <w:sz w:val="24"/>
          <w:szCs w:val="24"/>
          <w:lang w:val="en-US"/>
        </w:rPr>
        <w:t>While the identification of key stakeholders in the Project Document is thorough, certain shortcomings are worth pointing out in relation to how the process of participation was conceived</w:t>
      </w:r>
      <w:r w:rsidR="00E7784B">
        <w:rPr>
          <w:rFonts w:ascii="Times New Roman" w:hAnsi="Times New Roman" w:cs="Times New Roman"/>
          <w:sz w:val="24"/>
          <w:szCs w:val="24"/>
          <w:lang w:val="en-US"/>
        </w:rPr>
        <w:t xml:space="preserve">. </w:t>
      </w:r>
      <w:r w:rsidR="00E7784B" w:rsidRPr="00E7784B">
        <w:rPr>
          <w:rFonts w:ascii="Times New Roman" w:hAnsi="Times New Roman" w:cs="Times New Roman"/>
          <w:sz w:val="24"/>
          <w:szCs w:val="24"/>
          <w:lang w:val="en-US"/>
        </w:rPr>
        <w:t xml:space="preserve">First, </w:t>
      </w:r>
      <w:r>
        <w:rPr>
          <w:rFonts w:ascii="Times New Roman" w:hAnsi="Times New Roman" w:cs="Times New Roman"/>
          <w:sz w:val="24"/>
          <w:szCs w:val="24"/>
          <w:lang w:val="en-US"/>
        </w:rPr>
        <w:t xml:space="preserve">as has already been discussed, </w:t>
      </w:r>
      <w:r w:rsidR="000A2657" w:rsidRPr="00E7784B">
        <w:rPr>
          <w:rFonts w:ascii="Times New Roman" w:hAnsi="Times New Roman" w:cs="Times New Roman"/>
          <w:sz w:val="24"/>
          <w:szCs w:val="24"/>
          <w:lang w:val="en-US"/>
        </w:rPr>
        <w:t>the project should have been designed</w:t>
      </w:r>
      <w:r w:rsidR="007E2778" w:rsidRPr="00E7784B">
        <w:rPr>
          <w:rFonts w:ascii="Times New Roman" w:hAnsi="Times New Roman" w:cs="Times New Roman"/>
          <w:sz w:val="24"/>
          <w:szCs w:val="24"/>
          <w:lang w:val="en-US"/>
        </w:rPr>
        <w:t xml:space="preserve"> to tap</w:t>
      </w:r>
      <w:r>
        <w:rPr>
          <w:rFonts w:ascii="Times New Roman" w:hAnsi="Times New Roman" w:cs="Times New Roman"/>
          <w:sz w:val="24"/>
          <w:szCs w:val="24"/>
          <w:lang w:val="en-US"/>
        </w:rPr>
        <w:t xml:space="preserve"> more effectively</w:t>
      </w:r>
      <w:r w:rsidR="007E2778" w:rsidRPr="00E7784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into government </w:t>
      </w:r>
      <w:r w:rsidR="007E2778" w:rsidRPr="00E7784B">
        <w:rPr>
          <w:rFonts w:ascii="Times New Roman" w:hAnsi="Times New Roman" w:cs="Times New Roman"/>
          <w:sz w:val="24"/>
          <w:szCs w:val="24"/>
          <w:lang w:val="en-US"/>
        </w:rPr>
        <w:t xml:space="preserve">agencies that </w:t>
      </w:r>
      <w:r>
        <w:rPr>
          <w:rFonts w:ascii="Times New Roman" w:hAnsi="Times New Roman" w:cs="Times New Roman"/>
          <w:sz w:val="24"/>
          <w:szCs w:val="24"/>
          <w:lang w:val="en-US"/>
        </w:rPr>
        <w:t>are</w:t>
      </w:r>
      <w:r w:rsidR="007E2778" w:rsidRPr="00E7784B">
        <w:rPr>
          <w:rFonts w:ascii="Times New Roman" w:hAnsi="Times New Roman" w:cs="Times New Roman"/>
          <w:sz w:val="24"/>
          <w:szCs w:val="24"/>
          <w:lang w:val="en-US"/>
        </w:rPr>
        <w:t xml:space="preserve"> not traditionally associated with environmental protection</w:t>
      </w:r>
      <w:proofErr w:type="gramStart"/>
      <w:r w:rsidR="00E7784B" w:rsidRPr="00E7784B">
        <w:rPr>
          <w:rFonts w:ascii="Times New Roman" w:hAnsi="Times New Roman" w:cs="Times New Roman"/>
          <w:sz w:val="24"/>
          <w:szCs w:val="24"/>
          <w:lang w:val="en-US"/>
        </w:rPr>
        <w:t xml:space="preserve">, </w:t>
      </w:r>
      <w:r w:rsidR="000A2657" w:rsidRPr="00E7784B">
        <w:rPr>
          <w:rFonts w:ascii="Times New Roman" w:hAnsi="Times New Roman" w:cs="Times New Roman"/>
          <w:sz w:val="24"/>
          <w:szCs w:val="24"/>
          <w:lang w:val="en-US"/>
        </w:rPr>
        <w:t xml:space="preserve">in particular, </w:t>
      </w:r>
      <w:r w:rsidR="00E7784B" w:rsidRPr="00E7784B">
        <w:rPr>
          <w:rFonts w:ascii="Times New Roman" w:hAnsi="Times New Roman" w:cs="Times New Roman"/>
          <w:sz w:val="24"/>
          <w:szCs w:val="24"/>
          <w:lang w:val="en-US"/>
        </w:rPr>
        <w:t>the</w:t>
      </w:r>
      <w:proofErr w:type="gramEnd"/>
      <w:r w:rsidR="00E7784B" w:rsidRPr="00E7784B">
        <w:rPr>
          <w:rFonts w:ascii="Times New Roman" w:hAnsi="Times New Roman" w:cs="Times New Roman"/>
          <w:sz w:val="24"/>
          <w:szCs w:val="24"/>
          <w:lang w:val="en-US"/>
        </w:rPr>
        <w:t xml:space="preserve"> Ministry of Finance</w:t>
      </w:r>
      <w:r w:rsidR="007E2778" w:rsidRPr="00E7784B">
        <w:rPr>
          <w:rFonts w:ascii="Times New Roman" w:hAnsi="Times New Roman" w:cs="Times New Roman"/>
          <w:sz w:val="24"/>
          <w:szCs w:val="24"/>
          <w:lang w:val="en-US"/>
        </w:rPr>
        <w:t xml:space="preserve">. For </w:t>
      </w:r>
      <w:r w:rsidR="000A2657" w:rsidRPr="00E7784B">
        <w:rPr>
          <w:rFonts w:ascii="Times New Roman" w:hAnsi="Times New Roman" w:cs="Times New Roman"/>
          <w:sz w:val="24"/>
          <w:szCs w:val="24"/>
          <w:lang w:val="en-US"/>
        </w:rPr>
        <w:t>the integration of environmental and development concerns</w:t>
      </w:r>
      <w:r>
        <w:rPr>
          <w:rFonts w:ascii="Times New Roman" w:hAnsi="Times New Roman" w:cs="Times New Roman"/>
          <w:sz w:val="24"/>
          <w:szCs w:val="24"/>
          <w:lang w:val="en-US"/>
        </w:rPr>
        <w:t>,</w:t>
      </w:r>
      <w:r w:rsidR="000A2657" w:rsidRPr="00E7784B">
        <w:rPr>
          <w:rFonts w:ascii="Times New Roman" w:hAnsi="Times New Roman" w:cs="Times New Roman"/>
          <w:sz w:val="24"/>
          <w:szCs w:val="24"/>
          <w:lang w:val="en-US"/>
        </w:rPr>
        <w:t xml:space="preserve"> </w:t>
      </w:r>
      <w:r w:rsidR="007E2778" w:rsidRPr="00E7784B">
        <w:rPr>
          <w:rFonts w:ascii="Times New Roman" w:hAnsi="Times New Roman" w:cs="Times New Roman"/>
          <w:sz w:val="24"/>
          <w:szCs w:val="24"/>
          <w:lang w:val="en-US"/>
        </w:rPr>
        <w:t xml:space="preserve">forging partnerships </w:t>
      </w:r>
      <w:r w:rsidR="000A2657" w:rsidRPr="00E7784B">
        <w:rPr>
          <w:rFonts w:ascii="Times New Roman" w:hAnsi="Times New Roman" w:cs="Times New Roman"/>
          <w:sz w:val="24"/>
          <w:szCs w:val="24"/>
          <w:lang w:val="en-US"/>
        </w:rPr>
        <w:t>with non-traditional partners such as the Ministry of Finance should have been</w:t>
      </w:r>
      <w:r w:rsidR="007E2778" w:rsidRPr="00E7784B">
        <w:rPr>
          <w:rFonts w:ascii="Times New Roman" w:hAnsi="Times New Roman" w:cs="Times New Roman"/>
          <w:sz w:val="24"/>
          <w:szCs w:val="24"/>
          <w:lang w:val="en-US"/>
        </w:rPr>
        <w:t xml:space="preserve"> </w:t>
      </w:r>
      <w:r>
        <w:rPr>
          <w:rFonts w:ascii="Times New Roman" w:hAnsi="Times New Roman" w:cs="Times New Roman"/>
          <w:sz w:val="24"/>
          <w:szCs w:val="24"/>
          <w:lang w:val="en-US"/>
        </w:rPr>
        <w:t>a key consideration</w:t>
      </w:r>
      <w:r w:rsidR="007E2778" w:rsidRPr="00E7784B">
        <w:rPr>
          <w:rFonts w:ascii="Times New Roman" w:hAnsi="Times New Roman" w:cs="Times New Roman"/>
          <w:sz w:val="24"/>
          <w:szCs w:val="24"/>
          <w:lang w:val="en-US"/>
        </w:rPr>
        <w:t xml:space="preserve">. </w:t>
      </w:r>
      <w:r w:rsidR="00E7784B" w:rsidRPr="007B5CF9">
        <w:rPr>
          <w:rFonts w:ascii="Times New Roman" w:hAnsi="Times New Roman" w:cs="Times New Roman"/>
          <w:sz w:val="24"/>
          <w:szCs w:val="24"/>
          <w:lang w:val="en-US"/>
        </w:rPr>
        <w:t>Second</w:t>
      </w:r>
      <w:r w:rsidR="007E2778" w:rsidRPr="007B5CF9">
        <w:rPr>
          <w:rFonts w:ascii="Times New Roman" w:hAnsi="Times New Roman" w:cs="Times New Roman"/>
          <w:sz w:val="24"/>
          <w:szCs w:val="24"/>
          <w:lang w:val="en-US"/>
        </w:rPr>
        <w:t xml:space="preserve">, </w:t>
      </w:r>
      <w:r w:rsidR="000A2657" w:rsidRPr="007B5CF9">
        <w:rPr>
          <w:rFonts w:ascii="Times New Roman" w:hAnsi="Times New Roman" w:cs="Times New Roman"/>
          <w:sz w:val="24"/>
          <w:szCs w:val="24"/>
          <w:lang w:val="en-US"/>
        </w:rPr>
        <w:t>sub-national</w:t>
      </w:r>
      <w:r w:rsidR="007E2778" w:rsidRPr="007B5CF9">
        <w:rPr>
          <w:rFonts w:ascii="Times New Roman" w:hAnsi="Times New Roman" w:cs="Times New Roman"/>
          <w:sz w:val="24"/>
          <w:szCs w:val="24"/>
          <w:lang w:val="en-US"/>
        </w:rPr>
        <w:t xml:space="preserve"> governments </w:t>
      </w:r>
      <w:r w:rsidR="000A2657" w:rsidRPr="007B5CF9">
        <w:rPr>
          <w:rFonts w:ascii="Times New Roman" w:hAnsi="Times New Roman" w:cs="Times New Roman"/>
          <w:sz w:val="24"/>
          <w:szCs w:val="24"/>
          <w:lang w:val="en-US"/>
        </w:rPr>
        <w:t>should have been</w:t>
      </w:r>
      <w:r w:rsidR="007E2778" w:rsidRPr="007B5CF9">
        <w:rPr>
          <w:rFonts w:ascii="Times New Roman" w:hAnsi="Times New Roman" w:cs="Times New Roman"/>
          <w:sz w:val="24"/>
          <w:szCs w:val="24"/>
          <w:lang w:val="en-US"/>
        </w:rPr>
        <w:t xml:space="preserve"> </w:t>
      </w:r>
      <w:r>
        <w:rPr>
          <w:rFonts w:ascii="Times New Roman" w:hAnsi="Times New Roman" w:cs="Times New Roman"/>
          <w:sz w:val="24"/>
          <w:szCs w:val="24"/>
          <w:lang w:val="en-US"/>
        </w:rPr>
        <w:t>designed</w:t>
      </w:r>
      <w:r w:rsidR="007E2778" w:rsidRPr="007B5CF9">
        <w:rPr>
          <w:rFonts w:ascii="Times New Roman" w:hAnsi="Times New Roman" w:cs="Times New Roman"/>
          <w:sz w:val="24"/>
          <w:szCs w:val="24"/>
          <w:lang w:val="en-US"/>
        </w:rPr>
        <w:t xml:space="preserve"> to play a bigger role not just in terms of participation but also in the means to do so, relying mostly on </w:t>
      </w:r>
      <w:r w:rsidR="000A2657" w:rsidRPr="007B5CF9">
        <w:rPr>
          <w:rFonts w:ascii="Times New Roman" w:hAnsi="Times New Roman" w:cs="Times New Roman"/>
          <w:sz w:val="24"/>
          <w:szCs w:val="24"/>
          <w:lang w:val="en-US"/>
        </w:rPr>
        <w:t>sub-national</w:t>
      </w:r>
      <w:r w:rsidR="007E2778" w:rsidRPr="007B5CF9">
        <w:rPr>
          <w:rFonts w:ascii="Times New Roman" w:hAnsi="Times New Roman" w:cs="Times New Roman"/>
          <w:sz w:val="24"/>
          <w:szCs w:val="24"/>
          <w:lang w:val="en-US"/>
        </w:rPr>
        <w:t xml:space="preserve"> planning processes and policy instruments, to achieve project ends.</w:t>
      </w:r>
      <w:r w:rsidR="000A2657" w:rsidRPr="007B5CF9">
        <w:rPr>
          <w:rFonts w:ascii="Times New Roman" w:hAnsi="Times New Roman" w:cs="Times New Roman"/>
          <w:sz w:val="24"/>
          <w:szCs w:val="24"/>
          <w:lang w:val="en-US"/>
        </w:rPr>
        <w:t xml:space="preserve"> </w:t>
      </w:r>
      <w:r w:rsidR="00E7784B" w:rsidRPr="00E7784B">
        <w:rPr>
          <w:rFonts w:ascii="Times New Roman" w:hAnsi="Times New Roman" w:cs="Times New Roman"/>
          <w:sz w:val="24"/>
          <w:szCs w:val="24"/>
          <w:lang w:val="en-US"/>
        </w:rPr>
        <w:t>Third</w:t>
      </w:r>
      <w:r w:rsidR="007E2778" w:rsidRPr="00E7784B">
        <w:rPr>
          <w:rFonts w:ascii="Times New Roman" w:hAnsi="Times New Roman" w:cs="Times New Roman"/>
          <w:sz w:val="24"/>
          <w:szCs w:val="24"/>
          <w:lang w:val="en-US"/>
        </w:rPr>
        <w:t xml:space="preserve">, </w:t>
      </w:r>
      <w:r w:rsidR="000A2657" w:rsidRPr="00E7784B">
        <w:rPr>
          <w:rFonts w:ascii="Times New Roman" w:hAnsi="Times New Roman" w:cs="Times New Roman"/>
          <w:sz w:val="24"/>
          <w:szCs w:val="24"/>
          <w:lang w:val="en-US"/>
        </w:rPr>
        <w:t xml:space="preserve">the design of </w:t>
      </w:r>
      <w:r w:rsidR="00E7784B" w:rsidRPr="00E7784B">
        <w:rPr>
          <w:rFonts w:ascii="Times New Roman" w:hAnsi="Times New Roman" w:cs="Times New Roman"/>
          <w:sz w:val="24"/>
          <w:szCs w:val="24"/>
          <w:lang w:val="en-US"/>
        </w:rPr>
        <w:t xml:space="preserve">citizen and </w:t>
      </w:r>
      <w:r w:rsidR="007E2778" w:rsidRPr="00E7784B">
        <w:rPr>
          <w:rFonts w:ascii="Times New Roman" w:hAnsi="Times New Roman" w:cs="Times New Roman"/>
          <w:sz w:val="24"/>
          <w:szCs w:val="24"/>
          <w:lang w:val="en-US"/>
        </w:rPr>
        <w:t xml:space="preserve">community participation in </w:t>
      </w:r>
      <w:r>
        <w:rPr>
          <w:rFonts w:ascii="Times New Roman" w:hAnsi="Times New Roman" w:cs="Times New Roman"/>
          <w:sz w:val="24"/>
          <w:szCs w:val="24"/>
          <w:lang w:val="en-US"/>
        </w:rPr>
        <w:t>the policymaking process</w:t>
      </w:r>
      <w:r w:rsidR="007E2778" w:rsidRPr="00E7784B">
        <w:rPr>
          <w:rFonts w:ascii="Times New Roman" w:hAnsi="Times New Roman" w:cs="Times New Roman"/>
          <w:sz w:val="24"/>
          <w:szCs w:val="24"/>
          <w:lang w:val="en-US"/>
        </w:rPr>
        <w:t xml:space="preserve"> </w:t>
      </w:r>
      <w:r w:rsidR="000A2657" w:rsidRPr="00E7784B">
        <w:rPr>
          <w:rFonts w:ascii="Times New Roman" w:hAnsi="Times New Roman" w:cs="Times New Roman"/>
          <w:sz w:val="24"/>
          <w:szCs w:val="24"/>
          <w:lang w:val="en-US"/>
        </w:rPr>
        <w:t>was not strong</w:t>
      </w:r>
      <w:r w:rsidR="007E2778" w:rsidRPr="00E7784B">
        <w:rPr>
          <w:rFonts w:ascii="Times New Roman" w:hAnsi="Times New Roman" w:cs="Times New Roman"/>
          <w:sz w:val="24"/>
          <w:szCs w:val="24"/>
          <w:lang w:val="en-US"/>
        </w:rPr>
        <w:t xml:space="preserve"> and indirect at best. </w:t>
      </w:r>
      <w:r>
        <w:rPr>
          <w:rFonts w:ascii="Times New Roman" w:hAnsi="Times New Roman" w:cs="Times New Roman"/>
          <w:sz w:val="24"/>
          <w:szCs w:val="24"/>
          <w:lang w:val="en-US"/>
        </w:rPr>
        <w:t xml:space="preserve">The biggest role here was left to the experts and academics. </w:t>
      </w:r>
      <w:r w:rsidR="00377D1F" w:rsidRPr="007B5CF9">
        <w:rPr>
          <w:rFonts w:ascii="Times New Roman" w:hAnsi="Times New Roman" w:cs="Times New Roman"/>
          <w:sz w:val="24"/>
          <w:szCs w:val="24"/>
          <w:lang w:val="en-US"/>
        </w:rPr>
        <w:t xml:space="preserve">Fourth, the Project Document </w:t>
      </w:r>
      <w:r>
        <w:rPr>
          <w:rFonts w:ascii="Times New Roman" w:hAnsi="Times New Roman" w:cs="Times New Roman"/>
          <w:sz w:val="24"/>
          <w:szCs w:val="24"/>
          <w:lang w:val="en-US"/>
        </w:rPr>
        <w:t>did</w:t>
      </w:r>
      <w:r w:rsidR="00377D1F" w:rsidRPr="007B5CF9">
        <w:rPr>
          <w:rFonts w:ascii="Times New Roman" w:hAnsi="Times New Roman" w:cs="Times New Roman"/>
          <w:sz w:val="24"/>
          <w:szCs w:val="24"/>
          <w:lang w:val="en-US"/>
        </w:rPr>
        <w:t xml:space="preserve"> not </w:t>
      </w:r>
      <w:r>
        <w:rPr>
          <w:rFonts w:ascii="Times New Roman" w:hAnsi="Times New Roman" w:cs="Times New Roman"/>
          <w:sz w:val="24"/>
          <w:szCs w:val="24"/>
          <w:lang w:val="en-US"/>
        </w:rPr>
        <w:t>fore</w:t>
      </w:r>
      <w:r w:rsidR="00377D1F" w:rsidRPr="007B5CF9">
        <w:rPr>
          <w:rFonts w:ascii="Times New Roman" w:hAnsi="Times New Roman" w:cs="Times New Roman"/>
          <w:sz w:val="24"/>
          <w:szCs w:val="24"/>
          <w:lang w:val="en-US"/>
        </w:rPr>
        <w:t>see a</w:t>
      </w:r>
      <w:r>
        <w:rPr>
          <w:rFonts w:ascii="Times New Roman" w:hAnsi="Times New Roman" w:cs="Times New Roman"/>
          <w:sz w:val="24"/>
          <w:szCs w:val="24"/>
          <w:lang w:val="en-US"/>
        </w:rPr>
        <w:t>n active</w:t>
      </w:r>
      <w:r w:rsidR="00377D1F" w:rsidRPr="007B5CF9">
        <w:rPr>
          <w:rFonts w:ascii="Times New Roman" w:hAnsi="Times New Roman" w:cs="Times New Roman"/>
          <w:sz w:val="24"/>
          <w:szCs w:val="24"/>
          <w:lang w:val="en-US"/>
        </w:rPr>
        <w:t xml:space="preserve"> role </w:t>
      </w:r>
      <w:r>
        <w:rPr>
          <w:rFonts w:ascii="Times New Roman" w:hAnsi="Times New Roman" w:cs="Times New Roman"/>
          <w:sz w:val="24"/>
          <w:szCs w:val="24"/>
          <w:lang w:val="en-US"/>
        </w:rPr>
        <w:t xml:space="preserve">in the project </w:t>
      </w:r>
      <w:r w:rsidR="00377D1F" w:rsidRPr="007B5CF9">
        <w:rPr>
          <w:rFonts w:ascii="Times New Roman" w:hAnsi="Times New Roman" w:cs="Times New Roman"/>
          <w:sz w:val="24"/>
          <w:szCs w:val="24"/>
          <w:lang w:val="en-US"/>
        </w:rPr>
        <w:t xml:space="preserve">for other international organizations that play a </w:t>
      </w:r>
      <w:r>
        <w:rPr>
          <w:rFonts w:ascii="Times New Roman" w:hAnsi="Times New Roman" w:cs="Times New Roman"/>
          <w:sz w:val="24"/>
          <w:szCs w:val="24"/>
          <w:lang w:val="en-US"/>
        </w:rPr>
        <w:t xml:space="preserve">crucial </w:t>
      </w:r>
      <w:r w:rsidR="00377D1F" w:rsidRPr="007B5CF9">
        <w:rPr>
          <w:rFonts w:ascii="Times New Roman" w:hAnsi="Times New Roman" w:cs="Times New Roman"/>
          <w:sz w:val="24"/>
          <w:szCs w:val="24"/>
          <w:lang w:val="en-US"/>
        </w:rPr>
        <w:t>role in the process</w:t>
      </w:r>
      <w:r>
        <w:rPr>
          <w:rFonts w:ascii="Times New Roman" w:hAnsi="Times New Roman" w:cs="Times New Roman"/>
          <w:sz w:val="24"/>
          <w:szCs w:val="24"/>
          <w:lang w:val="en-US"/>
        </w:rPr>
        <w:t xml:space="preserve"> of development planning and financing</w:t>
      </w:r>
      <w:r w:rsidR="00377D1F" w:rsidRPr="007B5CF9">
        <w:rPr>
          <w:rFonts w:ascii="Times New Roman" w:hAnsi="Times New Roman" w:cs="Times New Roman"/>
          <w:sz w:val="24"/>
          <w:szCs w:val="24"/>
          <w:lang w:val="en-US"/>
        </w:rPr>
        <w:t>. For example, the EU, World Bank and the IMF</w:t>
      </w:r>
      <w:r>
        <w:rPr>
          <w:rFonts w:ascii="Times New Roman" w:hAnsi="Times New Roman" w:cs="Times New Roman"/>
          <w:sz w:val="24"/>
          <w:szCs w:val="24"/>
          <w:lang w:val="en-US"/>
        </w:rPr>
        <w:t xml:space="preserve"> are key players whose support is essential for the success of a national </w:t>
      </w:r>
      <w:r>
        <w:rPr>
          <w:rFonts w:ascii="Times New Roman" w:hAnsi="Times New Roman" w:cs="Times New Roman"/>
          <w:sz w:val="24"/>
          <w:szCs w:val="24"/>
          <w:lang w:val="en-US"/>
        </w:rPr>
        <w:lastRenderedPageBreak/>
        <w:t>development strategy</w:t>
      </w:r>
      <w:r w:rsidR="00377D1F" w:rsidRPr="007B5CF9">
        <w:rPr>
          <w:rFonts w:ascii="Times New Roman" w:hAnsi="Times New Roman" w:cs="Times New Roman"/>
          <w:sz w:val="24"/>
          <w:szCs w:val="24"/>
          <w:lang w:val="en-US"/>
        </w:rPr>
        <w:t>.</w:t>
      </w:r>
      <w:r>
        <w:rPr>
          <w:rFonts w:ascii="Times New Roman" w:hAnsi="Times New Roman" w:cs="Times New Roman"/>
          <w:sz w:val="24"/>
          <w:szCs w:val="24"/>
          <w:lang w:val="en-US"/>
        </w:rPr>
        <w:t xml:space="preserve"> Lastly</w:t>
      </w:r>
      <w:r w:rsidR="00E7784B" w:rsidRPr="00E7784B">
        <w:rPr>
          <w:rFonts w:ascii="Times New Roman" w:hAnsi="Times New Roman" w:cs="Times New Roman"/>
          <w:sz w:val="24"/>
          <w:szCs w:val="24"/>
          <w:lang w:val="en-US"/>
        </w:rPr>
        <w:t>, the Project Document did not focus on the institutionalization of participation mechanisms, which has strong implications for the sustainability</w:t>
      </w:r>
      <w:r>
        <w:rPr>
          <w:rFonts w:ascii="Times New Roman" w:hAnsi="Times New Roman" w:cs="Times New Roman"/>
          <w:sz w:val="24"/>
          <w:szCs w:val="24"/>
          <w:lang w:val="en-US"/>
        </w:rPr>
        <w:t xml:space="preserve"> of the results of the project</w:t>
      </w:r>
      <w:r w:rsidR="00E7784B" w:rsidRPr="00E7784B">
        <w:rPr>
          <w:rFonts w:ascii="Times New Roman" w:hAnsi="Times New Roman" w:cs="Times New Roman"/>
          <w:sz w:val="24"/>
          <w:szCs w:val="24"/>
          <w:lang w:val="en-US"/>
        </w:rPr>
        <w:t>.</w:t>
      </w:r>
      <w:r w:rsidR="0098150B">
        <w:rPr>
          <w:rFonts w:ascii="Times New Roman" w:hAnsi="Times New Roman" w:cs="Times New Roman"/>
          <w:sz w:val="24"/>
          <w:szCs w:val="24"/>
          <w:lang w:val="en-US"/>
        </w:rPr>
        <w:t xml:space="preserve"> The Project Document should have included considerations for how to </w:t>
      </w:r>
      <w:r w:rsidR="00977B3F">
        <w:rPr>
          <w:rFonts w:ascii="Times New Roman" w:hAnsi="Times New Roman" w:cs="Times New Roman"/>
          <w:sz w:val="24"/>
          <w:szCs w:val="24"/>
          <w:lang w:val="en-US"/>
        </w:rPr>
        <w:t>build permanent mechanisms through which the voice of citizens is taken into consideration by authorities in the daily policy making process, beyond the formulation of the NSDS.</w:t>
      </w:r>
    </w:p>
    <w:p w14:paraId="2458F82A" w14:textId="77777777" w:rsidR="002C27DE" w:rsidRDefault="002C27DE" w:rsidP="00877AF2">
      <w:pPr>
        <w:jc w:val="both"/>
        <w:rPr>
          <w:rFonts w:ascii="Times New Roman" w:hAnsi="Times New Roman" w:cs="Times New Roman"/>
          <w:sz w:val="24"/>
          <w:szCs w:val="24"/>
          <w:lang w:val="en-US"/>
        </w:rPr>
      </w:pPr>
    </w:p>
    <w:p w14:paraId="04351C6F" w14:textId="77777777" w:rsidR="00CB5D02" w:rsidRPr="00C404B8" w:rsidRDefault="00CB5D02" w:rsidP="00CA0A99">
      <w:pPr>
        <w:pStyle w:val="Heading3"/>
        <w:numPr>
          <w:ilvl w:val="2"/>
          <w:numId w:val="20"/>
        </w:numPr>
        <w:spacing w:line="240" w:lineRule="auto"/>
        <w:jc w:val="both"/>
        <w:rPr>
          <w:rFonts w:ascii="Times New Roman" w:hAnsi="Times New Roman" w:cs="Times New Roman"/>
          <w:color w:val="1F497D" w:themeColor="text2"/>
          <w:sz w:val="24"/>
          <w:szCs w:val="24"/>
          <w:lang w:val="en-US"/>
        </w:rPr>
      </w:pPr>
      <w:bookmarkStart w:id="46" w:name="_Toc520967255"/>
      <w:r w:rsidRPr="00C404B8">
        <w:rPr>
          <w:rFonts w:ascii="Times New Roman" w:hAnsi="Times New Roman" w:cs="Times New Roman"/>
          <w:color w:val="1F497D" w:themeColor="text2"/>
          <w:sz w:val="24"/>
          <w:szCs w:val="24"/>
          <w:lang w:val="en-US"/>
        </w:rPr>
        <w:t>Replication Approach</w:t>
      </w:r>
      <w:bookmarkEnd w:id="46"/>
    </w:p>
    <w:p w14:paraId="04907225" w14:textId="77777777" w:rsidR="00CB5D02" w:rsidRDefault="00CB5D02" w:rsidP="00877AF2">
      <w:pPr>
        <w:spacing w:after="0" w:line="240" w:lineRule="auto"/>
        <w:jc w:val="both"/>
        <w:rPr>
          <w:rFonts w:ascii="Times New Roman" w:hAnsi="Times New Roman" w:cs="Times New Roman"/>
          <w:sz w:val="24"/>
          <w:szCs w:val="24"/>
          <w:lang w:val="en-US"/>
        </w:rPr>
      </w:pPr>
    </w:p>
    <w:p w14:paraId="3477A22D" w14:textId="77777777" w:rsidR="00EB03C1" w:rsidRDefault="00E70EA7" w:rsidP="00877AF2">
      <w:pPr>
        <w:jc w:val="both"/>
        <w:rPr>
          <w:rFonts w:ascii="Times New Roman" w:hAnsi="Times New Roman" w:cs="Times New Roman"/>
          <w:sz w:val="24"/>
          <w:szCs w:val="24"/>
          <w:lang w:val="en-US"/>
        </w:rPr>
      </w:pPr>
      <w:r>
        <w:rPr>
          <w:rFonts w:ascii="Times New Roman" w:hAnsi="Times New Roman" w:cs="Times New Roman"/>
          <w:sz w:val="24"/>
          <w:szCs w:val="24"/>
          <w:lang w:val="en-US"/>
        </w:rPr>
        <w:t>As for</w:t>
      </w:r>
      <w:r w:rsidR="00EB03C1">
        <w:rPr>
          <w:rFonts w:ascii="Times New Roman" w:hAnsi="Times New Roman" w:cs="Times New Roman"/>
          <w:sz w:val="24"/>
          <w:szCs w:val="24"/>
          <w:lang w:val="en-US"/>
        </w:rPr>
        <w:t xml:space="preserve"> the replication approach, the Project Document is </w:t>
      </w:r>
      <w:r w:rsidR="007B4148">
        <w:rPr>
          <w:rFonts w:ascii="Times New Roman" w:hAnsi="Times New Roman" w:cs="Times New Roman"/>
          <w:sz w:val="24"/>
          <w:szCs w:val="24"/>
          <w:lang w:val="en-US"/>
        </w:rPr>
        <w:t xml:space="preserve">not very explicit about what </w:t>
      </w:r>
      <w:r>
        <w:rPr>
          <w:rFonts w:ascii="Times New Roman" w:hAnsi="Times New Roman" w:cs="Times New Roman"/>
          <w:sz w:val="24"/>
          <w:szCs w:val="24"/>
          <w:lang w:val="en-US"/>
        </w:rPr>
        <w:t xml:space="preserve">exactly </w:t>
      </w:r>
      <w:r w:rsidR="007B4148">
        <w:rPr>
          <w:rFonts w:ascii="Times New Roman" w:hAnsi="Times New Roman" w:cs="Times New Roman"/>
          <w:sz w:val="24"/>
          <w:szCs w:val="24"/>
          <w:lang w:val="en-US"/>
        </w:rPr>
        <w:t xml:space="preserve">is meant by replication, </w:t>
      </w:r>
      <w:r w:rsidR="00EA1E54">
        <w:rPr>
          <w:rFonts w:ascii="Times New Roman" w:hAnsi="Times New Roman" w:cs="Times New Roman"/>
          <w:sz w:val="24"/>
          <w:szCs w:val="24"/>
          <w:lang w:val="en-US"/>
        </w:rPr>
        <w:t>what aspects of the project are intended to be replicated and how</w:t>
      </w:r>
      <w:r w:rsidR="008322D1">
        <w:rPr>
          <w:rFonts w:ascii="Times New Roman" w:hAnsi="Times New Roman" w:cs="Times New Roman"/>
          <w:sz w:val="24"/>
          <w:szCs w:val="24"/>
          <w:lang w:val="en-US"/>
        </w:rPr>
        <w:t xml:space="preserve"> </w:t>
      </w:r>
      <w:r w:rsidR="00430E42">
        <w:rPr>
          <w:rFonts w:ascii="Times New Roman" w:hAnsi="Times New Roman" w:cs="Times New Roman"/>
          <w:sz w:val="24"/>
          <w:szCs w:val="24"/>
          <w:lang w:val="en-US"/>
        </w:rPr>
        <w:t>replication</w:t>
      </w:r>
      <w:r w:rsidR="008322D1">
        <w:rPr>
          <w:rFonts w:ascii="Times New Roman" w:hAnsi="Times New Roman" w:cs="Times New Roman"/>
          <w:sz w:val="24"/>
          <w:szCs w:val="24"/>
          <w:lang w:val="en-US"/>
        </w:rPr>
        <w:t xml:space="preserve"> is supposed to occur</w:t>
      </w:r>
      <w:r w:rsidR="00EA1E54">
        <w:rPr>
          <w:rFonts w:ascii="Times New Roman" w:hAnsi="Times New Roman" w:cs="Times New Roman"/>
          <w:sz w:val="24"/>
          <w:szCs w:val="24"/>
          <w:lang w:val="en-US"/>
        </w:rPr>
        <w:t xml:space="preserve">. </w:t>
      </w:r>
      <w:r w:rsidR="007B4148">
        <w:rPr>
          <w:rFonts w:ascii="Times New Roman" w:hAnsi="Times New Roman" w:cs="Times New Roman"/>
          <w:sz w:val="24"/>
          <w:szCs w:val="24"/>
          <w:lang w:val="en-US"/>
        </w:rPr>
        <w:t xml:space="preserve">The replication approach and the broader issue of sustainability </w:t>
      </w:r>
      <w:r w:rsidR="002B7171">
        <w:rPr>
          <w:rFonts w:ascii="Times New Roman" w:hAnsi="Times New Roman" w:cs="Times New Roman"/>
          <w:sz w:val="24"/>
          <w:szCs w:val="24"/>
          <w:lang w:val="en-US"/>
        </w:rPr>
        <w:t>would have benefited from</w:t>
      </w:r>
      <w:r w:rsidR="00EA1E54">
        <w:rPr>
          <w:rFonts w:ascii="Times New Roman" w:hAnsi="Times New Roman" w:cs="Times New Roman"/>
          <w:sz w:val="24"/>
          <w:szCs w:val="24"/>
          <w:lang w:val="en-US"/>
        </w:rPr>
        <w:t xml:space="preserve"> </w:t>
      </w:r>
      <w:r>
        <w:rPr>
          <w:rFonts w:ascii="Times New Roman" w:hAnsi="Times New Roman" w:cs="Times New Roman"/>
          <w:sz w:val="24"/>
          <w:szCs w:val="24"/>
          <w:lang w:val="en-US"/>
        </w:rPr>
        <w:t>better definitions and a</w:t>
      </w:r>
      <w:r w:rsidR="002B7171">
        <w:rPr>
          <w:rFonts w:ascii="Times New Roman" w:hAnsi="Times New Roman" w:cs="Times New Roman"/>
          <w:sz w:val="24"/>
          <w:szCs w:val="24"/>
          <w:lang w:val="en-US"/>
        </w:rPr>
        <w:t xml:space="preserve"> more </w:t>
      </w:r>
      <w:r>
        <w:rPr>
          <w:rFonts w:ascii="Times New Roman" w:hAnsi="Times New Roman" w:cs="Times New Roman"/>
          <w:sz w:val="24"/>
          <w:szCs w:val="24"/>
          <w:lang w:val="en-US"/>
        </w:rPr>
        <w:t>in-depth</w:t>
      </w:r>
      <w:r w:rsidR="002B7171">
        <w:rPr>
          <w:rFonts w:ascii="Times New Roman" w:hAnsi="Times New Roman" w:cs="Times New Roman"/>
          <w:sz w:val="24"/>
          <w:szCs w:val="24"/>
          <w:lang w:val="en-US"/>
        </w:rPr>
        <w:t xml:space="preserve"> </w:t>
      </w:r>
      <w:r w:rsidR="00EA1E54">
        <w:rPr>
          <w:rFonts w:ascii="Times New Roman" w:hAnsi="Times New Roman" w:cs="Times New Roman"/>
          <w:sz w:val="24"/>
          <w:szCs w:val="24"/>
          <w:lang w:val="en-US"/>
        </w:rPr>
        <w:t>analysis.</w:t>
      </w:r>
      <w:r w:rsidR="007B4148">
        <w:rPr>
          <w:rFonts w:ascii="Times New Roman" w:hAnsi="Times New Roman" w:cs="Times New Roman"/>
          <w:sz w:val="24"/>
          <w:szCs w:val="24"/>
          <w:lang w:val="en-US"/>
        </w:rPr>
        <w:t xml:space="preserve"> The following </w:t>
      </w:r>
      <w:r>
        <w:rPr>
          <w:rFonts w:ascii="Times New Roman" w:hAnsi="Times New Roman" w:cs="Times New Roman"/>
          <w:sz w:val="24"/>
          <w:szCs w:val="24"/>
          <w:lang w:val="en-US"/>
        </w:rPr>
        <w:t>is a brief overview of</w:t>
      </w:r>
      <w:r w:rsidR="007B4148">
        <w:rPr>
          <w:rFonts w:ascii="Times New Roman" w:hAnsi="Times New Roman" w:cs="Times New Roman"/>
          <w:sz w:val="24"/>
          <w:szCs w:val="24"/>
          <w:lang w:val="en-US"/>
        </w:rPr>
        <w:t xml:space="preserve"> three </w:t>
      </w:r>
      <w:r w:rsidR="008322D1">
        <w:rPr>
          <w:rFonts w:ascii="Times New Roman" w:hAnsi="Times New Roman" w:cs="Times New Roman"/>
          <w:sz w:val="24"/>
          <w:szCs w:val="24"/>
          <w:lang w:val="en-US"/>
        </w:rPr>
        <w:t>main</w:t>
      </w:r>
      <w:r w:rsidR="007B4148">
        <w:rPr>
          <w:rFonts w:ascii="Times New Roman" w:hAnsi="Times New Roman" w:cs="Times New Roman"/>
          <w:sz w:val="24"/>
          <w:szCs w:val="24"/>
          <w:lang w:val="en-US"/>
        </w:rPr>
        <w:t xml:space="preserve"> </w:t>
      </w:r>
      <w:r>
        <w:rPr>
          <w:rFonts w:ascii="Times New Roman" w:hAnsi="Times New Roman" w:cs="Times New Roman"/>
          <w:sz w:val="24"/>
          <w:szCs w:val="24"/>
          <w:lang w:val="en-US"/>
        </w:rPr>
        <w:t>issues closely related to</w:t>
      </w:r>
      <w:r w:rsidR="007B414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project’s capacity for </w:t>
      </w:r>
      <w:r w:rsidR="007B4148">
        <w:rPr>
          <w:rFonts w:ascii="Times New Roman" w:hAnsi="Times New Roman" w:cs="Times New Roman"/>
          <w:sz w:val="24"/>
          <w:szCs w:val="24"/>
          <w:lang w:val="en-US"/>
        </w:rPr>
        <w:t>replication.</w:t>
      </w:r>
    </w:p>
    <w:p w14:paraId="6C955CAE" w14:textId="77777777" w:rsidR="003F00D5" w:rsidRDefault="003F00D5" w:rsidP="00877AF2">
      <w:pPr>
        <w:jc w:val="both"/>
        <w:rPr>
          <w:rFonts w:ascii="Times New Roman" w:hAnsi="Times New Roman" w:cs="Times New Roman"/>
          <w:sz w:val="24"/>
          <w:szCs w:val="24"/>
          <w:lang w:val="en-US"/>
        </w:rPr>
      </w:pPr>
      <w:r>
        <w:rPr>
          <w:rFonts w:ascii="Times New Roman" w:hAnsi="Times New Roman" w:cs="Times New Roman"/>
          <w:sz w:val="24"/>
          <w:szCs w:val="24"/>
          <w:lang w:val="en-US"/>
        </w:rPr>
        <w:t>The Project Document recognizes that h</w:t>
      </w:r>
      <w:r w:rsidRPr="003F00D5">
        <w:rPr>
          <w:rFonts w:ascii="Times New Roman" w:hAnsi="Times New Roman" w:cs="Times New Roman"/>
          <w:sz w:val="24"/>
          <w:szCs w:val="24"/>
          <w:lang w:val="en-US"/>
        </w:rPr>
        <w:t xml:space="preserve">igh-level political commitment is critical </w:t>
      </w:r>
      <w:r w:rsidR="00E73BE1">
        <w:rPr>
          <w:rFonts w:ascii="Times New Roman" w:hAnsi="Times New Roman" w:cs="Times New Roman"/>
          <w:sz w:val="24"/>
          <w:szCs w:val="24"/>
          <w:lang w:val="en-US"/>
        </w:rPr>
        <w:t>for</w:t>
      </w:r>
      <w:r w:rsidRPr="003F00D5">
        <w:rPr>
          <w:rFonts w:ascii="Times New Roman" w:hAnsi="Times New Roman" w:cs="Times New Roman"/>
          <w:sz w:val="24"/>
          <w:szCs w:val="24"/>
          <w:lang w:val="en-US"/>
        </w:rPr>
        <w:t xml:space="preserve"> the sustainability of outcomes</w:t>
      </w:r>
      <w:r w:rsidR="00072965">
        <w:rPr>
          <w:rFonts w:ascii="Times New Roman" w:hAnsi="Times New Roman" w:cs="Times New Roman"/>
          <w:sz w:val="24"/>
          <w:szCs w:val="24"/>
          <w:lang w:val="en-US"/>
        </w:rPr>
        <w:t xml:space="preserve"> and their further </w:t>
      </w:r>
      <w:proofErr w:type="gramStart"/>
      <w:r w:rsidR="00072965">
        <w:rPr>
          <w:rFonts w:ascii="Times New Roman" w:hAnsi="Times New Roman" w:cs="Times New Roman"/>
          <w:sz w:val="24"/>
          <w:szCs w:val="24"/>
          <w:lang w:val="en-US"/>
        </w:rPr>
        <w:t>replication</w:t>
      </w:r>
      <w:r>
        <w:rPr>
          <w:rFonts w:ascii="Times New Roman" w:hAnsi="Times New Roman" w:cs="Times New Roman"/>
          <w:sz w:val="24"/>
          <w:szCs w:val="24"/>
          <w:lang w:val="en-US"/>
        </w:rPr>
        <w:t>, but</w:t>
      </w:r>
      <w:proofErr w:type="gramEnd"/>
      <w:r>
        <w:rPr>
          <w:rFonts w:ascii="Times New Roman" w:hAnsi="Times New Roman" w:cs="Times New Roman"/>
          <w:sz w:val="24"/>
          <w:szCs w:val="24"/>
          <w:lang w:val="en-US"/>
        </w:rPr>
        <w:t xml:space="preserve"> does not outline any strategy for how this commitment </w:t>
      </w:r>
      <w:r w:rsidR="00E73BE1">
        <w:rPr>
          <w:rFonts w:ascii="Times New Roman" w:hAnsi="Times New Roman" w:cs="Times New Roman"/>
          <w:sz w:val="24"/>
          <w:szCs w:val="24"/>
          <w:lang w:val="en-US"/>
        </w:rPr>
        <w:t>could</w:t>
      </w:r>
      <w:r>
        <w:rPr>
          <w:rFonts w:ascii="Times New Roman" w:hAnsi="Times New Roman" w:cs="Times New Roman"/>
          <w:sz w:val="24"/>
          <w:szCs w:val="24"/>
          <w:lang w:val="en-US"/>
        </w:rPr>
        <w:t xml:space="preserve"> be </w:t>
      </w:r>
      <w:r w:rsidR="00072965">
        <w:rPr>
          <w:rFonts w:ascii="Times New Roman" w:hAnsi="Times New Roman" w:cs="Times New Roman"/>
          <w:sz w:val="24"/>
          <w:szCs w:val="24"/>
          <w:lang w:val="en-US"/>
        </w:rPr>
        <w:t>obtained</w:t>
      </w:r>
      <w:r>
        <w:rPr>
          <w:rFonts w:ascii="Times New Roman" w:hAnsi="Times New Roman" w:cs="Times New Roman"/>
          <w:sz w:val="24"/>
          <w:szCs w:val="24"/>
          <w:lang w:val="en-US"/>
        </w:rPr>
        <w:t>.</w:t>
      </w:r>
      <w:r w:rsidR="00465A76">
        <w:rPr>
          <w:rFonts w:ascii="Times New Roman" w:hAnsi="Times New Roman" w:cs="Times New Roman"/>
          <w:sz w:val="24"/>
          <w:szCs w:val="24"/>
          <w:lang w:val="en-US"/>
        </w:rPr>
        <w:t xml:space="preserve"> </w:t>
      </w:r>
      <w:r w:rsidR="008322D1">
        <w:rPr>
          <w:rFonts w:ascii="Times New Roman" w:hAnsi="Times New Roman" w:cs="Times New Roman"/>
          <w:sz w:val="24"/>
          <w:szCs w:val="24"/>
          <w:lang w:val="en-US"/>
        </w:rPr>
        <w:t xml:space="preserve">Although it </w:t>
      </w:r>
      <w:r>
        <w:rPr>
          <w:rFonts w:ascii="Times New Roman" w:hAnsi="Times New Roman" w:cs="Times New Roman"/>
          <w:sz w:val="24"/>
          <w:szCs w:val="24"/>
          <w:lang w:val="en-US"/>
        </w:rPr>
        <w:t xml:space="preserve">recognizes the need </w:t>
      </w:r>
      <w:r w:rsidRPr="003F00D5">
        <w:rPr>
          <w:rFonts w:ascii="Times New Roman" w:hAnsi="Times New Roman" w:cs="Times New Roman"/>
          <w:sz w:val="24"/>
          <w:szCs w:val="24"/>
          <w:lang w:val="en-US"/>
        </w:rPr>
        <w:t xml:space="preserve">to institutionalize the </w:t>
      </w:r>
      <w:r w:rsidR="00072965">
        <w:rPr>
          <w:rFonts w:ascii="Times New Roman" w:hAnsi="Times New Roman" w:cs="Times New Roman"/>
          <w:sz w:val="24"/>
          <w:szCs w:val="24"/>
          <w:lang w:val="en-US"/>
        </w:rPr>
        <w:t xml:space="preserve">project’s </w:t>
      </w:r>
      <w:r w:rsidRPr="003F00D5">
        <w:rPr>
          <w:rFonts w:ascii="Times New Roman" w:hAnsi="Times New Roman" w:cs="Times New Roman"/>
          <w:sz w:val="24"/>
          <w:szCs w:val="24"/>
          <w:lang w:val="en-US"/>
        </w:rPr>
        <w:t xml:space="preserve">capacities </w:t>
      </w:r>
      <w:r w:rsidR="00072965">
        <w:rPr>
          <w:rFonts w:ascii="Times New Roman" w:hAnsi="Times New Roman" w:cs="Times New Roman"/>
          <w:sz w:val="24"/>
          <w:szCs w:val="24"/>
          <w:lang w:val="en-US"/>
        </w:rPr>
        <w:t xml:space="preserve">development </w:t>
      </w:r>
      <w:r w:rsidR="00051F8B">
        <w:rPr>
          <w:rFonts w:ascii="Times New Roman" w:hAnsi="Times New Roman" w:cs="Times New Roman"/>
          <w:sz w:val="24"/>
          <w:szCs w:val="24"/>
          <w:lang w:val="en-US"/>
        </w:rPr>
        <w:t>structures</w:t>
      </w:r>
      <w:r>
        <w:rPr>
          <w:rFonts w:ascii="Times New Roman" w:hAnsi="Times New Roman" w:cs="Times New Roman"/>
          <w:sz w:val="24"/>
          <w:szCs w:val="24"/>
          <w:lang w:val="en-US"/>
        </w:rPr>
        <w:t xml:space="preserve">, </w:t>
      </w:r>
      <w:r w:rsidR="008322D1">
        <w:rPr>
          <w:rFonts w:ascii="Times New Roman" w:hAnsi="Times New Roman" w:cs="Times New Roman"/>
          <w:sz w:val="24"/>
          <w:szCs w:val="24"/>
          <w:lang w:val="en-US"/>
        </w:rPr>
        <w:t>it</w:t>
      </w:r>
      <w:r>
        <w:rPr>
          <w:rFonts w:ascii="Times New Roman" w:hAnsi="Times New Roman" w:cs="Times New Roman"/>
          <w:sz w:val="24"/>
          <w:szCs w:val="24"/>
          <w:lang w:val="en-US"/>
        </w:rPr>
        <w:t xml:space="preserve"> does not discuss how institutionalization will </w:t>
      </w:r>
      <w:r w:rsidR="008322D1">
        <w:rPr>
          <w:rFonts w:ascii="Times New Roman" w:hAnsi="Times New Roman" w:cs="Times New Roman"/>
          <w:sz w:val="24"/>
          <w:szCs w:val="24"/>
          <w:lang w:val="en-US"/>
        </w:rPr>
        <w:t>be achieved</w:t>
      </w:r>
      <w:r w:rsidR="00EB03C1">
        <w:rPr>
          <w:rFonts w:ascii="Times New Roman" w:hAnsi="Times New Roman" w:cs="Times New Roman"/>
          <w:sz w:val="24"/>
          <w:szCs w:val="24"/>
          <w:lang w:val="en-US"/>
        </w:rPr>
        <w:t xml:space="preserve"> and does not provide any </w:t>
      </w:r>
      <w:r w:rsidR="008322D1">
        <w:rPr>
          <w:rFonts w:ascii="Times New Roman" w:hAnsi="Times New Roman" w:cs="Times New Roman"/>
          <w:sz w:val="24"/>
          <w:szCs w:val="24"/>
          <w:lang w:val="en-US"/>
        </w:rPr>
        <w:t xml:space="preserve">guidance for that </w:t>
      </w:r>
      <w:r w:rsidR="00EB03C1">
        <w:rPr>
          <w:rFonts w:ascii="Times New Roman" w:hAnsi="Times New Roman" w:cs="Times New Roman"/>
          <w:sz w:val="24"/>
          <w:szCs w:val="24"/>
          <w:lang w:val="en-US"/>
        </w:rPr>
        <w:t>process</w:t>
      </w:r>
      <w:r>
        <w:rPr>
          <w:rFonts w:ascii="Times New Roman" w:hAnsi="Times New Roman" w:cs="Times New Roman"/>
          <w:sz w:val="24"/>
          <w:szCs w:val="24"/>
          <w:lang w:val="en-US"/>
        </w:rPr>
        <w:t>. It leaves this contingency open by stating that “</w:t>
      </w:r>
      <w:r w:rsidRPr="003F00D5">
        <w:rPr>
          <w:rFonts w:ascii="Times New Roman" w:hAnsi="Times New Roman" w:cs="Times New Roman"/>
          <w:i/>
          <w:sz w:val="24"/>
          <w:szCs w:val="24"/>
          <w:lang w:val="en-US"/>
        </w:rPr>
        <w:t>the best set of institutional structures and mechanisms for NSDS implementation will be validated by stakeholders and incorporated into the NSDS Roadmap</w:t>
      </w:r>
      <w:r>
        <w:rPr>
          <w:rFonts w:ascii="Times New Roman" w:hAnsi="Times New Roman" w:cs="Times New Roman"/>
          <w:sz w:val="24"/>
          <w:szCs w:val="24"/>
          <w:lang w:val="en-US"/>
        </w:rPr>
        <w:t>”</w:t>
      </w:r>
      <w:r w:rsidRPr="003F00D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051F8B">
        <w:rPr>
          <w:rFonts w:ascii="Times New Roman" w:hAnsi="Times New Roman" w:cs="Times New Roman"/>
          <w:sz w:val="24"/>
          <w:szCs w:val="24"/>
          <w:lang w:val="en-US"/>
        </w:rPr>
        <w:t>In practice</w:t>
      </w:r>
      <w:r>
        <w:rPr>
          <w:rFonts w:ascii="Times New Roman" w:hAnsi="Times New Roman" w:cs="Times New Roman"/>
          <w:sz w:val="24"/>
          <w:szCs w:val="24"/>
          <w:lang w:val="en-US"/>
        </w:rPr>
        <w:t>,</w:t>
      </w:r>
      <w:r w:rsidR="00051F8B">
        <w:rPr>
          <w:rFonts w:ascii="Times New Roman" w:hAnsi="Times New Roman" w:cs="Times New Roman"/>
          <w:sz w:val="24"/>
          <w:szCs w:val="24"/>
          <w:lang w:val="en-US"/>
        </w:rPr>
        <w:t xml:space="preserve"> however, we know that</w:t>
      </w:r>
      <w:r>
        <w:rPr>
          <w:rFonts w:ascii="Times New Roman" w:hAnsi="Times New Roman" w:cs="Times New Roman"/>
          <w:sz w:val="24"/>
          <w:szCs w:val="24"/>
          <w:lang w:val="en-US"/>
        </w:rPr>
        <w:t xml:space="preserve"> by the time the Roadmap was developed there was little time left for the project to pursue the institutionalization of governance structures. With hindsight, </w:t>
      </w:r>
      <w:proofErr w:type="gramStart"/>
      <w:r>
        <w:rPr>
          <w:rFonts w:ascii="Times New Roman" w:hAnsi="Times New Roman" w:cs="Times New Roman"/>
          <w:sz w:val="24"/>
          <w:szCs w:val="24"/>
          <w:lang w:val="en-US"/>
        </w:rPr>
        <w:t>it is clear that the</w:t>
      </w:r>
      <w:proofErr w:type="gramEnd"/>
      <w:r>
        <w:rPr>
          <w:rFonts w:ascii="Times New Roman" w:hAnsi="Times New Roman" w:cs="Times New Roman"/>
          <w:sz w:val="24"/>
          <w:szCs w:val="24"/>
          <w:lang w:val="en-US"/>
        </w:rPr>
        <w:t xml:space="preserve"> </w:t>
      </w:r>
      <w:r w:rsidR="002459B3">
        <w:rPr>
          <w:rFonts w:ascii="Times New Roman" w:hAnsi="Times New Roman" w:cs="Times New Roman"/>
          <w:sz w:val="24"/>
          <w:szCs w:val="24"/>
          <w:lang w:val="en-US"/>
        </w:rPr>
        <w:t>form</w:t>
      </w:r>
      <w:r>
        <w:rPr>
          <w:rFonts w:ascii="Times New Roman" w:hAnsi="Times New Roman" w:cs="Times New Roman"/>
          <w:sz w:val="24"/>
          <w:szCs w:val="24"/>
          <w:lang w:val="en-US"/>
        </w:rPr>
        <w:t xml:space="preserve"> of institutionalization should have been </w:t>
      </w:r>
      <w:r w:rsidR="002459B3">
        <w:rPr>
          <w:rFonts w:ascii="Times New Roman" w:hAnsi="Times New Roman" w:cs="Times New Roman"/>
          <w:sz w:val="24"/>
          <w:szCs w:val="24"/>
          <w:lang w:val="en-US"/>
        </w:rPr>
        <w:t>designed</w:t>
      </w:r>
      <w:r>
        <w:rPr>
          <w:rFonts w:ascii="Times New Roman" w:hAnsi="Times New Roman" w:cs="Times New Roman"/>
          <w:sz w:val="24"/>
          <w:szCs w:val="24"/>
          <w:lang w:val="en-US"/>
        </w:rPr>
        <w:t xml:space="preserve"> right from the beginning of the project</w:t>
      </w:r>
      <w:r w:rsidR="00051F8B">
        <w:rPr>
          <w:rFonts w:ascii="Times New Roman" w:hAnsi="Times New Roman" w:cs="Times New Roman"/>
          <w:sz w:val="24"/>
          <w:szCs w:val="24"/>
          <w:lang w:val="en-US"/>
        </w:rPr>
        <w:t xml:space="preserve"> on the basis of a well-outlined plan</w:t>
      </w:r>
      <w:r>
        <w:rPr>
          <w:rFonts w:ascii="Times New Roman" w:hAnsi="Times New Roman" w:cs="Times New Roman"/>
          <w:sz w:val="24"/>
          <w:szCs w:val="24"/>
          <w:lang w:val="en-US"/>
        </w:rPr>
        <w:t>.</w:t>
      </w:r>
      <w:r w:rsidR="00465A76">
        <w:rPr>
          <w:rFonts w:ascii="Times New Roman" w:hAnsi="Times New Roman" w:cs="Times New Roman"/>
          <w:sz w:val="24"/>
          <w:szCs w:val="24"/>
          <w:lang w:val="en-US"/>
        </w:rPr>
        <w:t xml:space="preserve"> </w:t>
      </w:r>
      <w:r w:rsidR="00051F8B">
        <w:rPr>
          <w:rFonts w:ascii="Times New Roman" w:hAnsi="Times New Roman" w:cs="Times New Roman"/>
          <w:sz w:val="24"/>
          <w:szCs w:val="24"/>
          <w:lang w:val="en-US"/>
        </w:rPr>
        <w:t>Similarly, the</w:t>
      </w:r>
      <w:r>
        <w:rPr>
          <w:rFonts w:ascii="Times New Roman" w:hAnsi="Times New Roman" w:cs="Times New Roman"/>
          <w:sz w:val="24"/>
          <w:szCs w:val="24"/>
          <w:lang w:val="en-US"/>
        </w:rPr>
        <w:t xml:space="preserve"> Project Document </w:t>
      </w:r>
      <w:r w:rsidR="008322D1">
        <w:rPr>
          <w:rFonts w:ascii="Times New Roman" w:hAnsi="Times New Roman" w:cs="Times New Roman"/>
          <w:sz w:val="24"/>
          <w:szCs w:val="24"/>
          <w:lang w:val="en-US"/>
        </w:rPr>
        <w:t>considers</w:t>
      </w:r>
      <w:r>
        <w:rPr>
          <w:rFonts w:ascii="Times New Roman" w:hAnsi="Times New Roman" w:cs="Times New Roman"/>
          <w:sz w:val="24"/>
          <w:szCs w:val="24"/>
          <w:lang w:val="en-US"/>
        </w:rPr>
        <w:t xml:space="preserve"> </w:t>
      </w:r>
      <w:r w:rsidRPr="009F24B1">
        <w:rPr>
          <w:rFonts w:ascii="Times New Roman" w:hAnsi="Times New Roman" w:cs="Times New Roman"/>
          <w:sz w:val="24"/>
          <w:szCs w:val="24"/>
          <w:lang w:val="en-US"/>
        </w:rPr>
        <w:t xml:space="preserve">the </w:t>
      </w:r>
      <w:r w:rsidR="008322D1" w:rsidRPr="009F24B1">
        <w:rPr>
          <w:rFonts w:ascii="Times New Roman" w:hAnsi="Times New Roman" w:cs="Times New Roman"/>
          <w:sz w:val="24"/>
          <w:szCs w:val="24"/>
          <w:lang w:val="en-US"/>
        </w:rPr>
        <w:t>establishment</w:t>
      </w:r>
      <w:r w:rsidRPr="009F24B1">
        <w:rPr>
          <w:rFonts w:ascii="Times New Roman" w:hAnsi="Times New Roman" w:cs="Times New Roman"/>
          <w:sz w:val="24"/>
          <w:szCs w:val="24"/>
          <w:lang w:val="en-US"/>
        </w:rPr>
        <w:t xml:space="preserve"> of an inter-agency working group on sustainable development under the Cabinet of Ministries</w:t>
      </w:r>
      <w:r>
        <w:rPr>
          <w:rFonts w:ascii="Times New Roman" w:hAnsi="Times New Roman" w:cs="Times New Roman"/>
          <w:sz w:val="24"/>
          <w:szCs w:val="24"/>
          <w:lang w:val="en-US"/>
        </w:rPr>
        <w:t xml:space="preserve"> or the Parliament</w:t>
      </w:r>
      <w:r>
        <w:rPr>
          <w:rStyle w:val="FootnoteReference"/>
          <w:rFonts w:ascii="Times New Roman" w:hAnsi="Times New Roman" w:cs="Times New Roman"/>
          <w:sz w:val="24"/>
          <w:szCs w:val="24"/>
          <w:lang w:val="en-US"/>
        </w:rPr>
        <w:footnoteReference w:id="26"/>
      </w:r>
      <w:r>
        <w:rPr>
          <w:rFonts w:ascii="Times New Roman" w:hAnsi="Times New Roman" w:cs="Times New Roman"/>
          <w:sz w:val="24"/>
          <w:szCs w:val="24"/>
          <w:lang w:val="en-US"/>
        </w:rPr>
        <w:t xml:space="preserve">, but does not provide any guidance and does not foresee any activities for doing this under the </w:t>
      </w:r>
      <w:r w:rsidR="008322D1">
        <w:rPr>
          <w:rFonts w:ascii="Times New Roman" w:hAnsi="Times New Roman" w:cs="Times New Roman"/>
          <w:sz w:val="24"/>
          <w:szCs w:val="24"/>
          <w:lang w:val="en-US"/>
        </w:rPr>
        <w:t>“</w:t>
      </w:r>
      <w:r>
        <w:rPr>
          <w:rFonts w:ascii="Times New Roman" w:hAnsi="Times New Roman" w:cs="Times New Roman"/>
          <w:sz w:val="24"/>
          <w:szCs w:val="24"/>
          <w:lang w:val="en-US"/>
        </w:rPr>
        <w:t>Activities and Results Framework</w:t>
      </w:r>
      <w:r w:rsidR="008322D1">
        <w:rPr>
          <w:rFonts w:ascii="Times New Roman" w:hAnsi="Times New Roman" w:cs="Times New Roman"/>
          <w:sz w:val="24"/>
          <w:szCs w:val="24"/>
          <w:lang w:val="en-US"/>
        </w:rPr>
        <w:t>”</w:t>
      </w:r>
      <w:r>
        <w:rPr>
          <w:rFonts w:ascii="Times New Roman" w:hAnsi="Times New Roman" w:cs="Times New Roman"/>
          <w:sz w:val="24"/>
          <w:szCs w:val="24"/>
          <w:lang w:val="en-US"/>
        </w:rPr>
        <w:t>.</w:t>
      </w:r>
      <w:r w:rsidR="00AA5988">
        <w:rPr>
          <w:rFonts w:ascii="Times New Roman" w:hAnsi="Times New Roman" w:cs="Times New Roman"/>
          <w:sz w:val="24"/>
          <w:szCs w:val="24"/>
          <w:lang w:val="en-US"/>
        </w:rPr>
        <w:t xml:space="preserve"> </w:t>
      </w:r>
      <w:r w:rsidR="002459B3">
        <w:rPr>
          <w:rFonts w:ascii="Times New Roman" w:hAnsi="Times New Roman" w:cs="Times New Roman"/>
          <w:sz w:val="24"/>
          <w:szCs w:val="24"/>
          <w:lang w:val="en-US"/>
        </w:rPr>
        <w:t>Overall, t</w:t>
      </w:r>
      <w:r w:rsidR="001E7007">
        <w:rPr>
          <w:rFonts w:ascii="Times New Roman" w:hAnsi="Times New Roman" w:cs="Times New Roman"/>
          <w:sz w:val="24"/>
          <w:szCs w:val="24"/>
          <w:lang w:val="en-US"/>
        </w:rPr>
        <w:t>he lack of detail on the institutionalization o</w:t>
      </w:r>
      <w:r w:rsidR="002459B3">
        <w:rPr>
          <w:rFonts w:ascii="Times New Roman" w:hAnsi="Times New Roman" w:cs="Times New Roman"/>
          <w:sz w:val="24"/>
          <w:szCs w:val="24"/>
          <w:lang w:val="en-US"/>
        </w:rPr>
        <w:t xml:space="preserve">f these structures represents another limitation </w:t>
      </w:r>
      <w:r w:rsidR="001E7007">
        <w:rPr>
          <w:rFonts w:ascii="Times New Roman" w:hAnsi="Times New Roman" w:cs="Times New Roman"/>
          <w:sz w:val="24"/>
          <w:szCs w:val="24"/>
          <w:lang w:val="en-US"/>
        </w:rPr>
        <w:t>of the project design.</w:t>
      </w:r>
    </w:p>
    <w:p w14:paraId="3911723A" w14:textId="77777777" w:rsidR="006868C4" w:rsidRDefault="006868C4" w:rsidP="00877AF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Document </w:t>
      </w:r>
      <w:r w:rsidR="002B7171">
        <w:rPr>
          <w:rFonts w:ascii="Times New Roman" w:hAnsi="Times New Roman" w:cs="Times New Roman"/>
          <w:sz w:val="24"/>
          <w:szCs w:val="24"/>
          <w:lang w:val="en-US"/>
        </w:rPr>
        <w:t>provides</w:t>
      </w:r>
      <w:r>
        <w:rPr>
          <w:rFonts w:ascii="Times New Roman" w:hAnsi="Times New Roman" w:cs="Times New Roman"/>
          <w:sz w:val="24"/>
          <w:szCs w:val="24"/>
          <w:lang w:val="en-US"/>
        </w:rPr>
        <w:t xml:space="preserve"> a </w:t>
      </w:r>
      <w:r w:rsidR="002B7171">
        <w:rPr>
          <w:rFonts w:ascii="Times New Roman" w:hAnsi="Times New Roman" w:cs="Times New Roman"/>
          <w:sz w:val="24"/>
          <w:szCs w:val="24"/>
          <w:lang w:val="en-US"/>
        </w:rPr>
        <w:t>brief</w:t>
      </w:r>
      <w:r>
        <w:rPr>
          <w:rFonts w:ascii="Times New Roman" w:hAnsi="Times New Roman" w:cs="Times New Roman"/>
          <w:sz w:val="24"/>
          <w:szCs w:val="24"/>
          <w:lang w:val="en-US"/>
        </w:rPr>
        <w:t xml:space="preserve"> discussion about the possibility of linking the project to </w:t>
      </w:r>
      <w:r w:rsidRPr="006868C4">
        <w:rPr>
          <w:rFonts w:ascii="Times New Roman" w:hAnsi="Times New Roman" w:cs="Times New Roman"/>
          <w:sz w:val="24"/>
          <w:szCs w:val="24"/>
          <w:lang w:val="en-US"/>
        </w:rPr>
        <w:t>the Post-2015 Development Agenda</w:t>
      </w:r>
      <w:r>
        <w:rPr>
          <w:rFonts w:ascii="Times New Roman" w:hAnsi="Times New Roman" w:cs="Times New Roman"/>
          <w:sz w:val="24"/>
          <w:szCs w:val="24"/>
          <w:lang w:val="en-US"/>
        </w:rPr>
        <w:t xml:space="preserve"> (page 36 of the Project Document). Although with hindsight we know that this happened thanks to the project</w:t>
      </w:r>
      <w:r w:rsidR="002B7171">
        <w:rPr>
          <w:rFonts w:ascii="Times New Roman" w:hAnsi="Times New Roman" w:cs="Times New Roman"/>
          <w:sz w:val="24"/>
          <w:szCs w:val="24"/>
          <w:lang w:val="en-US"/>
        </w:rPr>
        <w:t xml:space="preserve"> team</w:t>
      </w:r>
      <w:r>
        <w:rPr>
          <w:rFonts w:ascii="Times New Roman" w:hAnsi="Times New Roman" w:cs="Times New Roman"/>
          <w:sz w:val="24"/>
          <w:szCs w:val="24"/>
          <w:lang w:val="en-US"/>
        </w:rPr>
        <w:t>’s adaptive management, the Project Document does not provide any definitive guidance in this.</w:t>
      </w:r>
      <w:r w:rsidR="00AA5988" w:rsidRPr="00AA5988">
        <w:rPr>
          <w:rFonts w:ascii="Times New Roman" w:hAnsi="Times New Roman" w:cs="Times New Roman"/>
          <w:sz w:val="24"/>
          <w:szCs w:val="24"/>
          <w:lang w:val="en-US"/>
        </w:rPr>
        <w:t xml:space="preserve"> </w:t>
      </w:r>
      <w:r w:rsidR="00AA5988">
        <w:rPr>
          <w:rFonts w:ascii="Times New Roman" w:hAnsi="Times New Roman" w:cs="Times New Roman"/>
          <w:sz w:val="24"/>
          <w:szCs w:val="24"/>
          <w:lang w:val="en-US"/>
        </w:rPr>
        <w:t>The PD states that “</w:t>
      </w:r>
      <w:r w:rsidR="00AA5988" w:rsidRPr="00AA5988">
        <w:rPr>
          <w:rFonts w:ascii="Times New Roman" w:hAnsi="Times New Roman" w:cs="Times New Roman"/>
          <w:i/>
          <w:sz w:val="24"/>
          <w:szCs w:val="24"/>
          <w:lang w:val="en-US"/>
        </w:rPr>
        <w:t>the legitimacy of these goals at the national level can only come about with a strong alignment with national socio-economic development priorities</w:t>
      </w:r>
      <w:r w:rsidR="00AA5988">
        <w:rPr>
          <w:rFonts w:ascii="Times New Roman" w:hAnsi="Times New Roman" w:cs="Times New Roman"/>
          <w:sz w:val="24"/>
          <w:szCs w:val="24"/>
          <w:lang w:val="en-US"/>
        </w:rPr>
        <w:t>”.</w:t>
      </w:r>
    </w:p>
    <w:p w14:paraId="6D57EE03" w14:textId="77777777" w:rsidR="003F00D5" w:rsidRDefault="007D76C2" w:rsidP="00877AF2">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Also, the pilots are </w:t>
      </w:r>
      <w:r w:rsidR="002459B3">
        <w:rPr>
          <w:rFonts w:ascii="Times New Roman" w:hAnsi="Times New Roman" w:cs="Times New Roman"/>
          <w:sz w:val="24"/>
          <w:szCs w:val="24"/>
          <w:lang w:val="en-US"/>
        </w:rPr>
        <w:t>grounded in</w:t>
      </w:r>
      <w:r>
        <w:rPr>
          <w:rFonts w:ascii="Times New Roman" w:hAnsi="Times New Roman" w:cs="Times New Roman"/>
          <w:sz w:val="24"/>
          <w:szCs w:val="24"/>
          <w:lang w:val="en-US"/>
        </w:rPr>
        <w:t xml:space="preserve"> the idea of replication because the very purpose of piloting is to catalyze an experience on a larger scale elsewhere. </w:t>
      </w:r>
      <w:r w:rsidR="003F00D5" w:rsidRPr="00A6762B">
        <w:rPr>
          <w:rFonts w:ascii="Times New Roman" w:hAnsi="Times New Roman" w:cs="Times New Roman"/>
          <w:sz w:val="24"/>
          <w:szCs w:val="24"/>
          <w:lang w:val="en-US"/>
        </w:rPr>
        <w:t xml:space="preserve">The Project </w:t>
      </w:r>
      <w:r w:rsidR="00A6762B" w:rsidRPr="00A6762B">
        <w:rPr>
          <w:rFonts w:ascii="Times New Roman" w:hAnsi="Times New Roman" w:cs="Times New Roman"/>
          <w:sz w:val="24"/>
          <w:szCs w:val="24"/>
          <w:lang w:val="en-US"/>
        </w:rPr>
        <w:t>Document</w:t>
      </w:r>
      <w:r>
        <w:rPr>
          <w:rFonts w:ascii="Times New Roman" w:hAnsi="Times New Roman" w:cs="Times New Roman"/>
          <w:sz w:val="24"/>
          <w:szCs w:val="24"/>
          <w:lang w:val="en-US"/>
        </w:rPr>
        <w:t>, however,</w:t>
      </w:r>
      <w:r w:rsidR="00A6762B" w:rsidRPr="00A6762B">
        <w:rPr>
          <w:rFonts w:ascii="Times New Roman" w:hAnsi="Times New Roman" w:cs="Times New Roman"/>
          <w:sz w:val="24"/>
          <w:szCs w:val="24"/>
          <w:lang w:val="en-US"/>
        </w:rPr>
        <w:t xml:space="preserve"> pays </w:t>
      </w:r>
      <w:r w:rsidR="004B33BC">
        <w:rPr>
          <w:rFonts w:ascii="Times New Roman" w:hAnsi="Times New Roman" w:cs="Times New Roman"/>
          <w:sz w:val="24"/>
          <w:szCs w:val="24"/>
          <w:lang w:val="en-US"/>
        </w:rPr>
        <w:t>scant</w:t>
      </w:r>
      <w:r w:rsidR="00A6762B" w:rsidRPr="00A6762B">
        <w:rPr>
          <w:rFonts w:ascii="Times New Roman" w:hAnsi="Times New Roman" w:cs="Times New Roman"/>
          <w:sz w:val="24"/>
          <w:szCs w:val="24"/>
          <w:lang w:val="en-US"/>
        </w:rPr>
        <w:t xml:space="preserve"> attention to the piloting of </w:t>
      </w:r>
      <w:r w:rsidR="002459B3">
        <w:rPr>
          <w:rFonts w:ascii="Times New Roman" w:hAnsi="Times New Roman" w:cs="Times New Roman"/>
          <w:sz w:val="24"/>
          <w:szCs w:val="24"/>
          <w:lang w:val="en-US"/>
        </w:rPr>
        <w:t xml:space="preserve">these </w:t>
      </w:r>
      <w:r w:rsidR="00A6762B" w:rsidRPr="00A6762B">
        <w:rPr>
          <w:rFonts w:ascii="Times New Roman" w:hAnsi="Times New Roman" w:cs="Times New Roman"/>
          <w:sz w:val="24"/>
          <w:szCs w:val="24"/>
          <w:lang w:val="en-US"/>
        </w:rPr>
        <w:t xml:space="preserve">initiatives. </w:t>
      </w:r>
      <w:r w:rsidR="002B7171">
        <w:rPr>
          <w:rFonts w:ascii="Times New Roman" w:hAnsi="Times New Roman" w:cs="Times New Roman"/>
          <w:sz w:val="24"/>
          <w:szCs w:val="24"/>
          <w:lang w:val="en-US"/>
        </w:rPr>
        <w:t>A</w:t>
      </w:r>
      <w:r w:rsidR="002B7171" w:rsidRPr="00A6762B">
        <w:rPr>
          <w:rFonts w:ascii="Times New Roman" w:hAnsi="Times New Roman" w:cs="Times New Roman"/>
          <w:sz w:val="24"/>
          <w:szCs w:val="24"/>
          <w:lang w:val="en-US"/>
        </w:rPr>
        <w:t>s will be discussed further</w:t>
      </w:r>
      <w:r w:rsidR="002B7171">
        <w:rPr>
          <w:rFonts w:ascii="Times New Roman" w:hAnsi="Times New Roman" w:cs="Times New Roman"/>
          <w:sz w:val="24"/>
          <w:szCs w:val="24"/>
          <w:lang w:val="en-US"/>
        </w:rPr>
        <w:t>, t</w:t>
      </w:r>
      <w:r w:rsidR="00A6762B" w:rsidRPr="00A6762B">
        <w:rPr>
          <w:rFonts w:ascii="Times New Roman" w:hAnsi="Times New Roman" w:cs="Times New Roman"/>
          <w:sz w:val="24"/>
          <w:szCs w:val="24"/>
          <w:lang w:val="en-US"/>
        </w:rPr>
        <w:t xml:space="preserve">he project was </w:t>
      </w:r>
      <w:r w:rsidR="002B7171">
        <w:rPr>
          <w:rFonts w:ascii="Times New Roman" w:hAnsi="Times New Roman" w:cs="Times New Roman"/>
          <w:sz w:val="24"/>
          <w:szCs w:val="24"/>
          <w:lang w:val="en-US"/>
        </w:rPr>
        <w:t xml:space="preserve">eventually </w:t>
      </w:r>
      <w:r w:rsidR="00A6762B" w:rsidRPr="00A6762B">
        <w:rPr>
          <w:rFonts w:ascii="Times New Roman" w:hAnsi="Times New Roman" w:cs="Times New Roman"/>
          <w:sz w:val="24"/>
          <w:szCs w:val="24"/>
          <w:lang w:val="en-US"/>
        </w:rPr>
        <w:t xml:space="preserve">able to </w:t>
      </w:r>
      <w:r>
        <w:rPr>
          <w:rFonts w:ascii="Times New Roman" w:hAnsi="Times New Roman" w:cs="Times New Roman"/>
          <w:sz w:val="24"/>
          <w:szCs w:val="24"/>
          <w:lang w:val="en-US"/>
        </w:rPr>
        <w:t xml:space="preserve">implement </w:t>
      </w:r>
      <w:proofErr w:type="gramStart"/>
      <w:r>
        <w:rPr>
          <w:rFonts w:ascii="Times New Roman" w:hAnsi="Times New Roman" w:cs="Times New Roman"/>
          <w:sz w:val="24"/>
          <w:szCs w:val="24"/>
          <w:lang w:val="en-US"/>
        </w:rPr>
        <w:t>a number of</w:t>
      </w:r>
      <w:proofErr w:type="gramEnd"/>
      <w:r>
        <w:rPr>
          <w:rFonts w:ascii="Times New Roman" w:hAnsi="Times New Roman" w:cs="Times New Roman"/>
          <w:sz w:val="24"/>
          <w:szCs w:val="24"/>
          <w:lang w:val="en-US"/>
        </w:rPr>
        <w:t xml:space="preserve"> pilots</w:t>
      </w:r>
      <w:r w:rsidR="00A6762B" w:rsidRPr="00A6762B">
        <w:rPr>
          <w:rFonts w:ascii="Times New Roman" w:hAnsi="Times New Roman" w:cs="Times New Roman"/>
          <w:sz w:val="24"/>
          <w:szCs w:val="24"/>
          <w:lang w:val="en-US"/>
        </w:rPr>
        <w:t>, but the Project Document provide</w:t>
      </w:r>
      <w:r w:rsidR="002B7171">
        <w:rPr>
          <w:rFonts w:ascii="Times New Roman" w:hAnsi="Times New Roman" w:cs="Times New Roman"/>
          <w:sz w:val="24"/>
          <w:szCs w:val="24"/>
          <w:lang w:val="en-US"/>
        </w:rPr>
        <w:t>d</w:t>
      </w:r>
      <w:r w:rsidR="00A6762B" w:rsidRPr="00A6762B">
        <w:rPr>
          <w:rFonts w:ascii="Times New Roman" w:hAnsi="Times New Roman" w:cs="Times New Roman"/>
          <w:sz w:val="24"/>
          <w:szCs w:val="24"/>
          <w:lang w:val="en-US"/>
        </w:rPr>
        <w:t xml:space="preserve"> </w:t>
      </w:r>
      <w:r w:rsidR="008322D1">
        <w:rPr>
          <w:rFonts w:ascii="Times New Roman" w:hAnsi="Times New Roman" w:cs="Times New Roman"/>
          <w:sz w:val="24"/>
          <w:szCs w:val="24"/>
          <w:lang w:val="en-US"/>
        </w:rPr>
        <w:t>little</w:t>
      </w:r>
      <w:r w:rsidR="00A6762B" w:rsidRPr="00A6762B">
        <w:rPr>
          <w:rFonts w:ascii="Times New Roman" w:hAnsi="Times New Roman" w:cs="Times New Roman"/>
          <w:sz w:val="24"/>
          <w:szCs w:val="24"/>
          <w:lang w:val="en-US"/>
        </w:rPr>
        <w:t xml:space="preserve"> guidance </w:t>
      </w:r>
      <w:r w:rsidR="002B7171">
        <w:rPr>
          <w:rFonts w:ascii="Times New Roman" w:hAnsi="Times New Roman" w:cs="Times New Roman"/>
          <w:sz w:val="24"/>
          <w:szCs w:val="24"/>
          <w:lang w:val="en-US"/>
        </w:rPr>
        <w:t>on how the pilots should have been conducted</w:t>
      </w:r>
      <w:r>
        <w:rPr>
          <w:rFonts w:ascii="Times New Roman" w:hAnsi="Times New Roman" w:cs="Times New Roman"/>
          <w:sz w:val="24"/>
          <w:szCs w:val="24"/>
          <w:lang w:val="en-US"/>
        </w:rPr>
        <w:t>, who would have benefited from the demonstration effects, etc</w:t>
      </w:r>
      <w:r w:rsidR="00A6762B" w:rsidRPr="00A6762B">
        <w:rPr>
          <w:rFonts w:ascii="Times New Roman" w:hAnsi="Times New Roman" w:cs="Times New Roman"/>
          <w:sz w:val="24"/>
          <w:szCs w:val="24"/>
          <w:lang w:val="en-US"/>
        </w:rPr>
        <w:t xml:space="preserve">. Neither </w:t>
      </w:r>
      <w:r w:rsidR="002B7171">
        <w:rPr>
          <w:rFonts w:ascii="Times New Roman" w:hAnsi="Times New Roman" w:cs="Times New Roman"/>
          <w:sz w:val="24"/>
          <w:szCs w:val="24"/>
          <w:lang w:val="en-US"/>
        </w:rPr>
        <w:t>did</w:t>
      </w:r>
      <w:r w:rsidR="00A6762B" w:rsidRPr="00A6762B">
        <w:rPr>
          <w:rFonts w:ascii="Times New Roman" w:hAnsi="Times New Roman" w:cs="Times New Roman"/>
          <w:sz w:val="24"/>
          <w:szCs w:val="24"/>
          <w:lang w:val="en-US"/>
        </w:rPr>
        <w:t xml:space="preserve"> it </w:t>
      </w:r>
      <w:r w:rsidR="008322D1">
        <w:rPr>
          <w:rFonts w:ascii="Times New Roman" w:hAnsi="Times New Roman" w:cs="Times New Roman"/>
          <w:sz w:val="24"/>
          <w:szCs w:val="24"/>
          <w:lang w:val="en-US"/>
        </w:rPr>
        <w:t>elaborate on</w:t>
      </w:r>
      <w:r w:rsidR="00A6762B" w:rsidRPr="00A6762B">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003F00D5" w:rsidRPr="00A6762B">
        <w:rPr>
          <w:rFonts w:ascii="Times New Roman" w:hAnsi="Times New Roman" w:cs="Times New Roman"/>
          <w:sz w:val="24"/>
          <w:szCs w:val="24"/>
          <w:lang w:val="en-US"/>
        </w:rPr>
        <w:t xml:space="preserve"> replication approach</w:t>
      </w:r>
      <w:r w:rsidR="00A6762B" w:rsidRPr="00A6762B">
        <w:rPr>
          <w:rFonts w:ascii="Times New Roman" w:hAnsi="Times New Roman" w:cs="Times New Roman"/>
          <w:sz w:val="24"/>
          <w:szCs w:val="24"/>
          <w:lang w:val="en-US"/>
        </w:rPr>
        <w:t xml:space="preserve"> -</w:t>
      </w:r>
      <w:r w:rsidR="00A6762B">
        <w:rPr>
          <w:rFonts w:ascii="Times New Roman" w:hAnsi="Times New Roman" w:cs="Times New Roman"/>
          <w:sz w:val="24"/>
          <w:szCs w:val="24"/>
          <w:lang w:val="en-US"/>
        </w:rPr>
        <w:t xml:space="preserve"> how </w:t>
      </w:r>
      <w:r w:rsidR="002B7171">
        <w:rPr>
          <w:rFonts w:ascii="Times New Roman" w:hAnsi="Times New Roman" w:cs="Times New Roman"/>
          <w:sz w:val="24"/>
          <w:szCs w:val="24"/>
          <w:lang w:val="en-US"/>
        </w:rPr>
        <w:t>the</w:t>
      </w:r>
      <w:r w:rsidR="003F00D5" w:rsidRPr="008A1FBF">
        <w:rPr>
          <w:rFonts w:ascii="Times New Roman" w:hAnsi="Times New Roman" w:cs="Times New Roman"/>
          <w:sz w:val="24"/>
          <w:szCs w:val="24"/>
          <w:lang w:val="en-US"/>
        </w:rPr>
        <w:t xml:space="preserve"> pilots would provide</w:t>
      </w:r>
      <w:r w:rsidR="003F00D5">
        <w:rPr>
          <w:rFonts w:ascii="Times New Roman" w:hAnsi="Times New Roman" w:cs="Times New Roman"/>
          <w:sz w:val="24"/>
          <w:szCs w:val="24"/>
          <w:lang w:val="en-US"/>
        </w:rPr>
        <w:t xml:space="preserve"> </w:t>
      </w:r>
      <w:r w:rsidR="003F00D5" w:rsidRPr="008A1FBF">
        <w:rPr>
          <w:rFonts w:ascii="Times New Roman" w:hAnsi="Times New Roman" w:cs="Times New Roman"/>
          <w:sz w:val="24"/>
          <w:szCs w:val="24"/>
          <w:lang w:val="en-US"/>
        </w:rPr>
        <w:t xml:space="preserve">lessons </w:t>
      </w:r>
      <w:r w:rsidR="00E73BE1">
        <w:rPr>
          <w:rFonts w:ascii="Times New Roman" w:hAnsi="Times New Roman" w:cs="Times New Roman"/>
          <w:sz w:val="24"/>
          <w:szCs w:val="24"/>
          <w:lang w:val="en-US"/>
        </w:rPr>
        <w:t xml:space="preserve">and best practices </w:t>
      </w:r>
      <w:r w:rsidR="003F00D5" w:rsidRPr="008A1FBF">
        <w:rPr>
          <w:rFonts w:ascii="Times New Roman" w:hAnsi="Times New Roman" w:cs="Times New Roman"/>
          <w:sz w:val="24"/>
          <w:szCs w:val="24"/>
          <w:lang w:val="en-US"/>
        </w:rPr>
        <w:t xml:space="preserve">on </w:t>
      </w:r>
      <w:r w:rsidR="00E73BE1">
        <w:rPr>
          <w:rFonts w:ascii="Times New Roman" w:hAnsi="Times New Roman" w:cs="Times New Roman"/>
          <w:sz w:val="24"/>
          <w:szCs w:val="24"/>
          <w:lang w:val="en-US"/>
        </w:rPr>
        <w:t xml:space="preserve">the </w:t>
      </w:r>
      <w:r w:rsidR="003F00D5" w:rsidRPr="008A1FBF">
        <w:rPr>
          <w:rFonts w:ascii="Times New Roman" w:hAnsi="Times New Roman" w:cs="Times New Roman"/>
          <w:sz w:val="24"/>
          <w:szCs w:val="24"/>
          <w:lang w:val="en-US"/>
        </w:rPr>
        <w:t xml:space="preserve">successful implementation of </w:t>
      </w:r>
      <w:r w:rsidR="003F00D5">
        <w:rPr>
          <w:rFonts w:ascii="Times New Roman" w:hAnsi="Times New Roman" w:cs="Times New Roman"/>
          <w:sz w:val="24"/>
          <w:szCs w:val="24"/>
          <w:lang w:val="en-US"/>
        </w:rPr>
        <w:t>sustainable development solutions to local problems</w:t>
      </w:r>
      <w:r>
        <w:rPr>
          <w:rFonts w:ascii="Times New Roman" w:hAnsi="Times New Roman" w:cs="Times New Roman"/>
          <w:sz w:val="24"/>
          <w:szCs w:val="24"/>
          <w:lang w:val="en-US"/>
        </w:rPr>
        <w:t xml:space="preserve"> for further replication elsewhere</w:t>
      </w:r>
      <w:r w:rsidR="003F00D5" w:rsidRPr="008A1FB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For the project team, it would have been useful if the pilots had been planned right from the beginning with a </w:t>
      </w:r>
      <w:r w:rsidR="003F00D5" w:rsidRPr="00A6762B">
        <w:rPr>
          <w:rFonts w:ascii="Times New Roman" w:hAnsi="Times New Roman" w:cs="Times New Roman"/>
          <w:sz w:val="24"/>
          <w:szCs w:val="24"/>
          <w:lang w:val="en-US"/>
        </w:rPr>
        <w:t>clear dissemination</w:t>
      </w:r>
      <w:r w:rsidR="00E73BE1">
        <w:rPr>
          <w:rFonts w:ascii="Times New Roman" w:hAnsi="Times New Roman" w:cs="Times New Roman"/>
          <w:sz w:val="24"/>
          <w:szCs w:val="24"/>
          <w:lang w:val="en-US"/>
        </w:rPr>
        <w:t xml:space="preserve"> </w:t>
      </w:r>
      <w:r w:rsidR="00E73BE1" w:rsidRPr="00A6762B">
        <w:rPr>
          <w:rFonts w:ascii="Times New Roman" w:hAnsi="Times New Roman" w:cs="Times New Roman"/>
          <w:sz w:val="24"/>
          <w:szCs w:val="24"/>
          <w:lang w:val="en-US"/>
        </w:rPr>
        <w:t xml:space="preserve">plan </w:t>
      </w:r>
      <w:r w:rsidR="00E73BE1">
        <w:rPr>
          <w:rFonts w:ascii="Times New Roman" w:hAnsi="Times New Roman" w:cs="Times New Roman"/>
          <w:sz w:val="24"/>
          <w:szCs w:val="24"/>
          <w:lang w:val="en-US"/>
        </w:rPr>
        <w:t>and knowledge management strategy</w:t>
      </w:r>
      <w:r w:rsidR="003F00D5" w:rsidRPr="00A6762B">
        <w:rPr>
          <w:rFonts w:ascii="Times New Roman" w:hAnsi="Times New Roman" w:cs="Times New Roman"/>
          <w:sz w:val="24"/>
          <w:szCs w:val="24"/>
          <w:lang w:val="en-US"/>
        </w:rPr>
        <w:t xml:space="preserve"> </w:t>
      </w:r>
      <w:r>
        <w:rPr>
          <w:rFonts w:ascii="Times New Roman" w:hAnsi="Times New Roman" w:cs="Times New Roman"/>
          <w:sz w:val="24"/>
          <w:szCs w:val="24"/>
          <w:lang w:val="en-US"/>
        </w:rPr>
        <w:t>elaborated in the Project Document</w:t>
      </w:r>
      <w:r w:rsidR="003F00D5" w:rsidRPr="00A6762B">
        <w:rPr>
          <w:rFonts w:ascii="Times New Roman" w:hAnsi="Times New Roman" w:cs="Times New Roman"/>
          <w:sz w:val="24"/>
          <w:szCs w:val="24"/>
          <w:lang w:val="en-US"/>
        </w:rPr>
        <w:t>.</w:t>
      </w:r>
    </w:p>
    <w:p w14:paraId="6152EC36" w14:textId="77777777" w:rsidR="00024D16" w:rsidRPr="00A6762B" w:rsidRDefault="00024D16" w:rsidP="00877AF2">
      <w:pPr>
        <w:jc w:val="both"/>
        <w:rPr>
          <w:rFonts w:ascii="Times New Roman" w:hAnsi="Times New Roman" w:cs="Times New Roman"/>
          <w:sz w:val="24"/>
          <w:szCs w:val="24"/>
          <w:lang w:val="en-US"/>
        </w:rPr>
      </w:pPr>
    </w:p>
    <w:p w14:paraId="453CCF06" w14:textId="77777777" w:rsidR="0029786C" w:rsidRPr="00C404B8" w:rsidRDefault="00D07AA4" w:rsidP="00CA0A99">
      <w:pPr>
        <w:pStyle w:val="Heading3"/>
        <w:numPr>
          <w:ilvl w:val="2"/>
          <w:numId w:val="20"/>
        </w:numPr>
        <w:spacing w:line="240" w:lineRule="auto"/>
        <w:jc w:val="both"/>
        <w:rPr>
          <w:rFonts w:ascii="Times New Roman" w:hAnsi="Times New Roman" w:cs="Times New Roman"/>
          <w:color w:val="1F497D" w:themeColor="text2"/>
          <w:sz w:val="24"/>
          <w:szCs w:val="24"/>
          <w:lang w:val="en-US"/>
        </w:rPr>
      </w:pPr>
      <w:bookmarkStart w:id="47" w:name="_Toc520967256"/>
      <w:r w:rsidRPr="00C404B8">
        <w:rPr>
          <w:rFonts w:ascii="Times New Roman" w:hAnsi="Times New Roman" w:cs="Times New Roman"/>
          <w:color w:val="1F497D" w:themeColor="text2"/>
          <w:sz w:val="24"/>
          <w:szCs w:val="24"/>
          <w:lang w:val="en-US"/>
        </w:rPr>
        <w:t>Management arrangements</w:t>
      </w:r>
      <w:bookmarkEnd w:id="47"/>
    </w:p>
    <w:p w14:paraId="48DEF93D" w14:textId="77777777" w:rsidR="00F82C0D" w:rsidRDefault="00F82C0D" w:rsidP="00877AF2">
      <w:pPr>
        <w:spacing w:after="0" w:line="240" w:lineRule="auto"/>
        <w:jc w:val="both"/>
        <w:rPr>
          <w:rFonts w:ascii="Times New Roman" w:hAnsi="Times New Roman" w:cs="Times New Roman"/>
          <w:sz w:val="24"/>
          <w:szCs w:val="24"/>
          <w:lang w:val="en-US"/>
        </w:rPr>
      </w:pPr>
    </w:p>
    <w:p w14:paraId="2D0C6DC1" w14:textId="77777777" w:rsidR="00514B53" w:rsidRDefault="00465A76" w:rsidP="00877AF2">
      <w:pPr>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636D3D">
        <w:rPr>
          <w:rFonts w:ascii="Times New Roman" w:hAnsi="Times New Roman" w:cs="Times New Roman"/>
          <w:sz w:val="24"/>
          <w:szCs w:val="24"/>
          <w:lang w:val="en-US"/>
        </w:rPr>
        <w:t xml:space="preserve"> p</w:t>
      </w:r>
      <w:r w:rsidR="00FF5363" w:rsidRPr="00FF5363">
        <w:rPr>
          <w:rFonts w:ascii="Times New Roman" w:hAnsi="Times New Roman" w:cs="Times New Roman"/>
          <w:sz w:val="24"/>
          <w:szCs w:val="24"/>
          <w:lang w:val="en-US"/>
        </w:rPr>
        <w:t xml:space="preserve">roject </w:t>
      </w:r>
      <w:r w:rsidR="0063412E">
        <w:rPr>
          <w:rFonts w:ascii="Times New Roman" w:hAnsi="Times New Roman" w:cs="Times New Roman"/>
          <w:sz w:val="24"/>
          <w:szCs w:val="24"/>
          <w:lang w:val="en-US"/>
        </w:rPr>
        <w:t xml:space="preserve">was </w:t>
      </w:r>
      <w:r w:rsidR="00636D3D">
        <w:rPr>
          <w:rFonts w:ascii="Times New Roman" w:hAnsi="Times New Roman" w:cs="Times New Roman"/>
          <w:sz w:val="24"/>
          <w:szCs w:val="24"/>
          <w:lang w:val="en-US"/>
        </w:rPr>
        <w:t xml:space="preserve">designed to be implemented </w:t>
      </w:r>
      <w:r w:rsidR="0063412E">
        <w:rPr>
          <w:rFonts w:ascii="Times New Roman" w:hAnsi="Times New Roman" w:cs="Times New Roman"/>
          <w:sz w:val="24"/>
          <w:szCs w:val="24"/>
          <w:lang w:val="en-US"/>
        </w:rPr>
        <w:t>under the</w:t>
      </w:r>
      <w:r w:rsidR="00FF5363" w:rsidRPr="00FF5363">
        <w:rPr>
          <w:rFonts w:ascii="Times New Roman" w:hAnsi="Times New Roman" w:cs="Times New Roman"/>
          <w:sz w:val="24"/>
          <w:szCs w:val="24"/>
          <w:lang w:val="en-US"/>
        </w:rPr>
        <w:t xml:space="preserve"> </w:t>
      </w:r>
      <w:r w:rsidR="00636D3D">
        <w:rPr>
          <w:rFonts w:ascii="Times New Roman" w:hAnsi="Times New Roman" w:cs="Times New Roman"/>
          <w:sz w:val="24"/>
          <w:szCs w:val="24"/>
          <w:lang w:val="en-US"/>
        </w:rPr>
        <w:t>national implementation (N</w:t>
      </w:r>
      <w:r w:rsidR="00FF5363" w:rsidRPr="00FF5363">
        <w:rPr>
          <w:rFonts w:ascii="Times New Roman" w:hAnsi="Times New Roman" w:cs="Times New Roman"/>
          <w:sz w:val="24"/>
          <w:szCs w:val="24"/>
          <w:lang w:val="en-US"/>
        </w:rPr>
        <w:t xml:space="preserve">IM) </w:t>
      </w:r>
      <w:r w:rsidR="0063412E">
        <w:rPr>
          <w:rFonts w:ascii="Times New Roman" w:hAnsi="Times New Roman" w:cs="Times New Roman"/>
          <w:sz w:val="24"/>
          <w:szCs w:val="24"/>
          <w:lang w:val="en-US"/>
        </w:rPr>
        <w:t>modality</w:t>
      </w:r>
      <w:r w:rsidR="00636D3D">
        <w:rPr>
          <w:rFonts w:ascii="Times New Roman" w:hAnsi="Times New Roman" w:cs="Times New Roman"/>
          <w:sz w:val="24"/>
          <w:szCs w:val="24"/>
          <w:lang w:val="en-US"/>
        </w:rPr>
        <w:t>, but soon after its launch implementation was switched to direct implementation (DIM)</w:t>
      </w:r>
      <w:r w:rsidR="00FF5363" w:rsidRPr="00FF5363">
        <w:rPr>
          <w:rFonts w:ascii="Times New Roman" w:hAnsi="Times New Roman" w:cs="Times New Roman"/>
          <w:sz w:val="24"/>
          <w:szCs w:val="24"/>
          <w:lang w:val="en-US"/>
        </w:rPr>
        <w:t xml:space="preserve">.  </w:t>
      </w:r>
      <w:r w:rsidR="00636D3D">
        <w:rPr>
          <w:rFonts w:ascii="Times New Roman" w:hAnsi="Times New Roman" w:cs="Times New Roman"/>
          <w:sz w:val="24"/>
          <w:szCs w:val="24"/>
          <w:lang w:val="en-US"/>
        </w:rPr>
        <w:t>The</w:t>
      </w:r>
      <w:r w:rsidR="00514B53" w:rsidRPr="00121B18">
        <w:rPr>
          <w:rFonts w:ascii="Times New Roman" w:hAnsi="Times New Roman" w:cs="Times New Roman"/>
          <w:sz w:val="24"/>
          <w:szCs w:val="24"/>
          <w:lang w:val="en-US"/>
        </w:rPr>
        <w:t xml:space="preserve"> organogram</w:t>
      </w:r>
      <w:r w:rsidR="00636D3D">
        <w:rPr>
          <w:rFonts w:ascii="Times New Roman" w:hAnsi="Times New Roman" w:cs="Times New Roman"/>
          <w:sz w:val="24"/>
          <w:szCs w:val="24"/>
          <w:lang w:val="en-US"/>
        </w:rPr>
        <w:t xml:space="preserve"> provided in the Project Document for the p</w:t>
      </w:r>
      <w:r w:rsidR="00514B53" w:rsidRPr="00121B18">
        <w:rPr>
          <w:rFonts w:ascii="Times New Roman" w:hAnsi="Times New Roman" w:cs="Times New Roman"/>
          <w:sz w:val="24"/>
          <w:szCs w:val="24"/>
          <w:lang w:val="en-US"/>
        </w:rPr>
        <w:t xml:space="preserve">roject implementation arrangements is </w:t>
      </w:r>
      <w:r w:rsidR="00636D3D">
        <w:rPr>
          <w:rFonts w:ascii="Times New Roman" w:hAnsi="Times New Roman" w:cs="Times New Roman"/>
          <w:sz w:val="24"/>
          <w:szCs w:val="24"/>
          <w:lang w:val="en-US"/>
        </w:rPr>
        <w:t>shown i</w:t>
      </w:r>
      <w:r w:rsidR="00514B53" w:rsidRPr="00121B18">
        <w:rPr>
          <w:rFonts w:ascii="Times New Roman" w:hAnsi="Times New Roman" w:cs="Times New Roman"/>
          <w:sz w:val="24"/>
          <w:szCs w:val="24"/>
          <w:lang w:val="en-US"/>
        </w:rPr>
        <w:t xml:space="preserve">n Figure </w:t>
      </w:r>
      <w:r>
        <w:rPr>
          <w:rFonts w:ascii="Times New Roman" w:hAnsi="Times New Roman" w:cs="Times New Roman"/>
          <w:sz w:val="24"/>
          <w:szCs w:val="24"/>
          <w:lang w:val="en-US"/>
        </w:rPr>
        <w:t>7</w:t>
      </w:r>
      <w:r w:rsidR="00B4275D">
        <w:rPr>
          <w:rFonts w:ascii="Times New Roman" w:hAnsi="Times New Roman" w:cs="Times New Roman"/>
          <w:sz w:val="24"/>
          <w:szCs w:val="24"/>
          <w:lang w:val="en-US"/>
        </w:rPr>
        <w:t xml:space="preserve"> below</w:t>
      </w:r>
      <w:r w:rsidR="00514B53" w:rsidRPr="00121B18">
        <w:rPr>
          <w:rFonts w:ascii="Times New Roman" w:hAnsi="Times New Roman" w:cs="Times New Roman"/>
          <w:sz w:val="24"/>
          <w:szCs w:val="24"/>
          <w:lang w:val="en-US"/>
        </w:rPr>
        <w:t>.</w:t>
      </w:r>
    </w:p>
    <w:p w14:paraId="50DB61B9" w14:textId="23E411A2" w:rsidR="00514B53" w:rsidRPr="00C1122A" w:rsidRDefault="00C1122A" w:rsidP="00C1122A">
      <w:pPr>
        <w:pStyle w:val="Caption"/>
        <w:rPr>
          <w:rFonts w:ascii="Times New Roman" w:hAnsi="Times New Roman" w:cs="Times New Roman"/>
          <w:b w:val="0"/>
          <w:color w:val="1F497D" w:themeColor="text2"/>
          <w:sz w:val="24"/>
          <w:szCs w:val="24"/>
          <w:lang w:val="en-US"/>
        </w:rPr>
      </w:pPr>
      <w:bookmarkStart w:id="48" w:name="_Toc504935664"/>
      <w:r w:rsidRPr="00C1122A">
        <w:rPr>
          <w:rFonts w:ascii="Times New Roman" w:hAnsi="Times New Roman" w:cs="Times New Roman"/>
          <w:color w:val="1F497D" w:themeColor="text2"/>
          <w:sz w:val="24"/>
          <w:szCs w:val="24"/>
        </w:rPr>
        <w:t xml:space="preserve">Figure </w:t>
      </w:r>
      <w:r w:rsidRPr="00C1122A">
        <w:rPr>
          <w:rFonts w:ascii="Times New Roman" w:hAnsi="Times New Roman" w:cs="Times New Roman"/>
          <w:color w:val="1F497D" w:themeColor="text2"/>
          <w:sz w:val="24"/>
          <w:szCs w:val="24"/>
        </w:rPr>
        <w:fldChar w:fldCharType="begin"/>
      </w:r>
      <w:r w:rsidRPr="00C1122A">
        <w:rPr>
          <w:rFonts w:ascii="Times New Roman" w:hAnsi="Times New Roman" w:cs="Times New Roman"/>
          <w:color w:val="1F497D" w:themeColor="text2"/>
          <w:sz w:val="24"/>
          <w:szCs w:val="24"/>
        </w:rPr>
        <w:instrText xml:space="preserve"> SEQ Figure \* ARABIC </w:instrText>
      </w:r>
      <w:r w:rsidRPr="00C1122A">
        <w:rPr>
          <w:rFonts w:ascii="Times New Roman" w:hAnsi="Times New Roman" w:cs="Times New Roman"/>
          <w:color w:val="1F497D" w:themeColor="text2"/>
          <w:sz w:val="24"/>
          <w:szCs w:val="24"/>
        </w:rPr>
        <w:fldChar w:fldCharType="separate"/>
      </w:r>
      <w:r w:rsidR="001A1F06">
        <w:rPr>
          <w:rFonts w:ascii="Times New Roman" w:hAnsi="Times New Roman" w:cs="Times New Roman"/>
          <w:noProof/>
          <w:color w:val="1F497D" w:themeColor="text2"/>
          <w:sz w:val="24"/>
          <w:szCs w:val="24"/>
        </w:rPr>
        <w:t>7</w:t>
      </w:r>
      <w:r w:rsidRPr="00C1122A">
        <w:rPr>
          <w:rFonts w:ascii="Times New Roman" w:hAnsi="Times New Roman" w:cs="Times New Roman"/>
          <w:color w:val="1F497D" w:themeColor="text2"/>
          <w:sz w:val="24"/>
          <w:szCs w:val="24"/>
        </w:rPr>
        <w:fldChar w:fldCharType="end"/>
      </w:r>
      <w:r w:rsidR="00514B53" w:rsidRPr="00C1122A">
        <w:rPr>
          <w:rFonts w:ascii="Times New Roman" w:hAnsi="Times New Roman" w:cs="Times New Roman"/>
          <w:color w:val="1F497D" w:themeColor="text2"/>
          <w:sz w:val="24"/>
          <w:szCs w:val="24"/>
          <w:lang w:val="en-US"/>
        </w:rPr>
        <w:t>: Management Arrangements for the Rio Project</w:t>
      </w:r>
      <w:bookmarkEnd w:id="48"/>
    </w:p>
    <w:p w14:paraId="0B40E388" w14:textId="77777777" w:rsidR="00592791" w:rsidRPr="00FB50A2" w:rsidRDefault="00592791" w:rsidP="00592791">
      <w:pPr>
        <w:spacing w:after="0" w:line="240" w:lineRule="auto"/>
        <w:rPr>
          <w:rFonts w:ascii="Times New Roman" w:eastAsia="Times New Roman" w:hAnsi="Times New Roman" w:cs="Times New Roman"/>
          <w:b/>
          <w:bCs/>
          <w:u w:val="single"/>
          <w:lang w:val="en-US"/>
        </w:rPr>
      </w:pPr>
    </w:p>
    <w:p w14:paraId="53658C68" w14:textId="77777777" w:rsidR="00592791" w:rsidRPr="00FB50A2" w:rsidRDefault="00592791" w:rsidP="00592791">
      <w:pPr>
        <w:spacing w:after="0" w:line="240" w:lineRule="auto"/>
        <w:rPr>
          <w:rFonts w:ascii="Times New Roman" w:eastAsia="Times New Roman" w:hAnsi="Times New Roman" w:cs="Times New Roman"/>
          <w:b/>
          <w:bCs/>
          <w:u w:val="single"/>
          <w:lang w:val="en-US"/>
        </w:rPr>
      </w:pPr>
      <w:r w:rsidRPr="00FB50A2">
        <w:rPr>
          <w:rFonts w:ascii="Times New Roman" w:eastAsia="Times New Roman" w:hAnsi="Times New Roman" w:cs="Times New Roman"/>
          <w:noProof/>
          <w:sz w:val="20"/>
          <w:lang w:eastAsia="en-CA"/>
        </w:rPr>
        <mc:AlternateContent>
          <mc:Choice Requires="wps">
            <w:drawing>
              <wp:anchor distT="0" distB="0" distL="114300" distR="114300" simplePos="0" relativeHeight="251731456" behindDoc="0" locked="0" layoutInCell="1" allowOverlap="1" wp14:anchorId="21047BA2" wp14:editId="4407BA7C">
                <wp:simplePos x="0" y="0"/>
                <wp:positionH relativeFrom="column">
                  <wp:posOffset>5715</wp:posOffset>
                </wp:positionH>
                <wp:positionV relativeFrom="paragraph">
                  <wp:posOffset>6350</wp:posOffset>
                </wp:positionV>
                <wp:extent cx="1642110" cy="457200"/>
                <wp:effectExtent l="15240" t="6350" r="9525" b="22225"/>
                <wp:wrapNone/>
                <wp:docPr id="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457200"/>
                        </a:xfrm>
                        <a:prstGeom prst="rect">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26B054A6" w14:textId="77777777" w:rsidR="009444EB" w:rsidRPr="00465A76" w:rsidRDefault="009444EB" w:rsidP="00592791">
                            <w:pPr>
                              <w:spacing w:before="120"/>
                              <w:jc w:val="center"/>
                              <w:rPr>
                                <w:rFonts w:ascii="Times New Roman" w:hAnsi="Times New Roman" w:cs="Times New Roman"/>
                                <w:b/>
                                <w:bCs/>
                              </w:rPr>
                            </w:pPr>
                            <w:r w:rsidRPr="00465A76">
                              <w:rPr>
                                <w:rFonts w:ascii="Times New Roman" w:hAnsi="Times New Roman" w:cs="Times New Roman"/>
                                <w:b/>
                                <w:bCs/>
                              </w:rPr>
                              <w:t>Project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47BA2" id="Text Box 54" o:spid="_x0000_s1043" type="#_x0000_t202" style="position:absolute;margin-left:.45pt;margin-top:.5pt;width:129.3pt;height:3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" fillcolor="#d99694" strokecolor="#d99694" strokeweight="1pt">
                <v:fill color2="#f2dcdb" angle="135" focus="50%" type="gradient"/>
                <v:shadow on="t" color="#632523" opacity=".5" offset="1pt"/>
                <v:textbox>
                  <w:txbxContent>
                    <w:p w14:paraId="26B054A6" w14:textId="77777777" w:rsidR="009444EB" w:rsidRPr="00465A76" w:rsidRDefault="009444EB" w:rsidP="00592791">
                      <w:pPr>
                        <w:spacing w:before="120"/>
                        <w:jc w:val="center"/>
                        <w:rPr>
                          <w:rFonts w:ascii="Times New Roman" w:hAnsi="Times New Roman" w:cs="Times New Roman"/>
                          <w:b/>
                          <w:bCs/>
                        </w:rPr>
                      </w:pPr>
                      <w:r w:rsidRPr="00465A76">
                        <w:rPr>
                          <w:rFonts w:ascii="Times New Roman" w:hAnsi="Times New Roman" w:cs="Times New Roman"/>
                          <w:b/>
                          <w:bCs/>
                        </w:rPr>
                        <w:t>Project Board</w:t>
                      </w:r>
                    </w:p>
                  </w:txbxContent>
                </v:textbox>
              </v:shape>
            </w:pict>
          </mc:Fallback>
        </mc:AlternateContent>
      </w:r>
      <w:r w:rsidRPr="00FB50A2">
        <w:rPr>
          <w:rFonts w:ascii="Times New Roman" w:eastAsia="Times New Roman" w:hAnsi="Times New Roman" w:cs="Times New Roman"/>
          <w:noProof/>
          <w:lang w:eastAsia="en-CA"/>
        </w:rPr>
        <mc:AlternateContent>
          <mc:Choice Requires="wps">
            <w:drawing>
              <wp:anchor distT="0" distB="0" distL="114300" distR="114300" simplePos="0" relativeHeight="251710976" behindDoc="0" locked="0" layoutInCell="1" allowOverlap="1" wp14:anchorId="778A0F92" wp14:editId="06843CCB">
                <wp:simplePos x="0" y="0"/>
                <wp:positionH relativeFrom="column">
                  <wp:posOffset>4626610</wp:posOffset>
                </wp:positionH>
                <wp:positionV relativeFrom="paragraph">
                  <wp:posOffset>6350</wp:posOffset>
                </wp:positionV>
                <wp:extent cx="1028700" cy="447675"/>
                <wp:effectExtent l="6985" t="6350" r="12065" b="22225"/>
                <wp:wrapNone/>
                <wp:docPr id="2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7675"/>
                        </a:xfrm>
                        <a:prstGeom prst="rect">
                          <a:avLst/>
                        </a:prstGeom>
                        <a:gradFill rotWithShape="0">
                          <a:gsLst>
                            <a:gs pos="0">
                              <a:srgbClr val="8064A2">
                                <a:lumMod val="60000"/>
                                <a:lumOff val="40000"/>
                              </a:srgbClr>
                            </a:gs>
                            <a:gs pos="50000">
                              <a:srgbClr val="8064A2">
                                <a:lumMod val="20000"/>
                                <a:lumOff val="80000"/>
                              </a:srgbClr>
                            </a:gs>
                            <a:gs pos="100000">
                              <a:srgbClr val="8064A2">
                                <a:lumMod val="60000"/>
                                <a:lumOff val="40000"/>
                              </a:srgbClr>
                            </a:gs>
                          </a:gsLst>
                          <a:lin ang="18900000" scaled="1"/>
                        </a:gradFill>
                        <a:ln w="12700">
                          <a:solidFill>
                            <a:srgbClr val="8064A2">
                              <a:lumMod val="60000"/>
                              <a:lumOff val="40000"/>
                            </a:srgbClr>
                          </a:solidFill>
                          <a:miter lim="800000"/>
                          <a:headEnd/>
                          <a:tailEnd/>
                        </a:ln>
                        <a:effectLst>
                          <a:outerShdw dist="28398" dir="3806097" algn="ctr" rotWithShape="0">
                            <a:srgbClr val="8064A2">
                              <a:lumMod val="50000"/>
                              <a:lumOff val="0"/>
                              <a:alpha val="50000"/>
                            </a:srgbClr>
                          </a:outerShdw>
                        </a:effectLst>
                      </wps:spPr>
                      <wps:txbx>
                        <w:txbxContent>
                          <w:p w14:paraId="49971D1C" w14:textId="77777777" w:rsidR="009444EB" w:rsidRPr="00465A76" w:rsidRDefault="009444EB" w:rsidP="00592791">
                            <w:pPr>
                              <w:spacing w:before="120"/>
                              <w:jc w:val="center"/>
                              <w:rPr>
                                <w:rFonts w:ascii="Times New Roman" w:hAnsi="Times New Roman" w:cs="Times New Roman"/>
                                <w:b/>
                                <w:bCs/>
                              </w:rPr>
                            </w:pPr>
                            <w:r w:rsidRPr="00465A76">
                              <w:rPr>
                                <w:rFonts w:ascii="Times New Roman" w:hAnsi="Times New Roman" w:cs="Times New Roman"/>
                                <w:b/>
                                <w:bCs/>
                              </w:rPr>
                              <w:t>Parliament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A0F92" id="Text Box 46" o:spid="_x0000_s1044" type="#_x0000_t202" style="position:absolute;margin-left:364.3pt;margin-top:.5pt;width:81pt;height:35.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" fillcolor="#b3a2c7" strokecolor="#b3a2c7" strokeweight="1pt">
                <v:fill color2="#e6e0ec" angle="135" focus="50%" type="gradient"/>
                <v:shadow on="t" color="#403152" opacity=".5" offset="1pt"/>
                <v:textbox>
                  <w:txbxContent>
                    <w:p w14:paraId="49971D1C" w14:textId="77777777" w:rsidR="009444EB" w:rsidRPr="00465A76" w:rsidRDefault="009444EB" w:rsidP="00592791">
                      <w:pPr>
                        <w:spacing w:before="120"/>
                        <w:jc w:val="center"/>
                        <w:rPr>
                          <w:rFonts w:ascii="Times New Roman" w:hAnsi="Times New Roman" w:cs="Times New Roman"/>
                          <w:b/>
                          <w:bCs/>
                        </w:rPr>
                      </w:pPr>
                      <w:r w:rsidRPr="00465A76">
                        <w:rPr>
                          <w:rFonts w:ascii="Times New Roman" w:hAnsi="Times New Roman" w:cs="Times New Roman"/>
                          <w:b/>
                          <w:bCs/>
                        </w:rPr>
                        <w:t>Parliament</w:t>
                      </w:r>
                    </w:p>
                  </w:txbxContent>
                </v:textbox>
              </v:shape>
            </w:pict>
          </mc:Fallback>
        </mc:AlternateContent>
      </w:r>
      <w:r w:rsidRPr="00FB50A2">
        <w:rPr>
          <w:rFonts w:ascii="Times New Roman" w:eastAsia="Times New Roman" w:hAnsi="Times New Roman" w:cs="Times New Roman"/>
          <w:noProof/>
          <w:lang w:eastAsia="en-CA"/>
        </w:rPr>
        <mc:AlternateContent>
          <mc:Choice Requires="wps">
            <w:drawing>
              <wp:anchor distT="0" distB="0" distL="114300" distR="114300" simplePos="0" relativeHeight="251746816" behindDoc="0" locked="0" layoutInCell="1" allowOverlap="1" wp14:anchorId="1A1CE8D4" wp14:editId="621CBF84">
                <wp:simplePos x="0" y="0"/>
                <wp:positionH relativeFrom="column">
                  <wp:posOffset>2562225</wp:posOffset>
                </wp:positionH>
                <wp:positionV relativeFrom="paragraph">
                  <wp:posOffset>15875</wp:posOffset>
                </wp:positionV>
                <wp:extent cx="1155065" cy="457200"/>
                <wp:effectExtent l="9525" t="15875" r="16510" b="22225"/>
                <wp:wrapNone/>
                <wp:docPr id="26"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457200"/>
                        </a:xfrm>
                        <a:prstGeom prst="rect">
                          <a:avLst/>
                        </a:prstGeom>
                        <a:gradFill rotWithShape="0">
                          <a:gsLst>
                            <a:gs pos="0">
                              <a:srgbClr val="4BACC6">
                                <a:lumMod val="60000"/>
                                <a:lumOff val="40000"/>
                              </a:srgbClr>
                            </a:gs>
                            <a:gs pos="50000">
                              <a:srgbClr val="4BACC6">
                                <a:lumMod val="20000"/>
                                <a:lumOff val="80000"/>
                              </a:srgbClr>
                            </a:gs>
                            <a:gs pos="100000">
                              <a:srgbClr val="4BACC6">
                                <a:lumMod val="60000"/>
                                <a:lumOff val="40000"/>
                              </a:srgbClr>
                            </a:gs>
                          </a:gsLst>
                          <a:lin ang="189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14:paraId="70AB6190" w14:textId="77777777" w:rsidR="009444EB" w:rsidRPr="00465A76" w:rsidRDefault="009444EB" w:rsidP="00592791">
                            <w:pPr>
                              <w:jc w:val="center"/>
                              <w:rPr>
                                <w:rFonts w:ascii="Times New Roman" w:hAnsi="Times New Roman" w:cs="Times New Roman"/>
                                <w:b/>
                                <w:bCs/>
                              </w:rPr>
                            </w:pPr>
                            <w:r w:rsidRPr="00465A76">
                              <w:rPr>
                                <w:rFonts w:ascii="Times New Roman" w:hAnsi="Times New Roman" w:cs="Times New Roman"/>
                                <w:b/>
                                <w:bCs/>
                              </w:rPr>
                              <w:t>Cabinet of Ministers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CE8D4" id="Text Box 373" o:spid="_x0000_s1045" type="#_x0000_t202" style="position:absolute;margin-left:201.75pt;margin-top:1.25pt;width:90.95pt;height:3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" fillcolor="#93cddd" strokecolor="#93cddd" strokeweight="1pt">
                <v:fill color2="#dbeef4" angle="135" focus="50%" type="gradient"/>
                <v:shadow on="t" color="#215968" opacity=".5" offset="1pt"/>
                <v:textbox>
                  <w:txbxContent>
                    <w:p w14:paraId="70AB6190" w14:textId="77777777" w:rsidR="009444EB" w:rsidRPr="00465A76" w:rsidRDefault="009444EB" w:rsidP="00592791">
                      <w:pPr>
                        <w:jc w:val="center"/>
                        <w:rPr>
                          <w:rFonts w:ascii="Times New Roman" w:hAnsi="Times New Roman" w:cs="Times New Roman"/>
                          <w:b/>
                          <w:bCs/>
                        </w:rPr>
                      </w:pPr>
                      <w:r w:rsidRPr="00465A76">
                        <w:rPr>
                          <w:rFonts w:ascii="Times New Roman" w:hAnsi="Times New Roman" w:cs="Times New Roman"/>
                          <w:b/>
                          <w:bCs/>
                        </w:rPr>
                        <w:t>Cabinet of Ministers</w:t>
                      </w:r>
                    </w:p>
                  </w:txbxContent>
                </v:textbox>
              </v:shape>
            </w:pict>
          </mc:Fallback>
        </mc:AlternateContent>
      </w:r>
    </w:p>
    <w:p w14:paraId="79C84DDD" w14:textId="77777777" w:rsidR="00592791" w:rsidRPr="00FB50A2" w:rsidRDefault="00592791" w:rsidP="00592791">
      <w:pPr>
        <w:spacing w:after="0" w:line="240" w:lineRule="auto"/>
        <w:rPr>
          <w:rFonts w:ascii="Times New Roman" w:eastAsia="Times New Roman" w:hAnsi="Times New Roman" w:cs="Times New Roman"/>
          <w:lang w:val="en-US"/>
        </w:rPr>
      </w:pPr>
      <w:r w:rsidRPr="00FB50A2">
        <w:rPr>
          <w:rFonts w:ascii="Times New Roman" w:eastAsia="Times New Roman" w:hAnsi="Times New Roman" w:cs="Times New Roman"/>
          <w:noProof/>
          <w:sz w:val="20"/>
          <w:lang w:eastAsia="en-CA"/>
        </w:rPr>
        <mc:AlternateContent>
          <mc:Choice Requires="wps">
            <w:drawing>
              <wp:anchor distT="0" distB="0" distL="114300" distR="114300" simplePos="0" relativeHeight="251736576" behindDoc="0" locked="0" layoutInCell="1" allowOverlap="1" wp14:anchorId="03EC1521" wp14:editId="12F3553A">
                <wp:simplePos x="0" y="0"/>
                <wp:positionH relativeFrom="column">
                  <wp:posOffset>3712210</wp:posOffset>
                </wp:positionH>
                <wp:positionV relativeFrom="paragraph">
                  <wp:posOffset>74295</wp:posOffset>
                </wp:positionV>
                <wp:extent cx="914400" cy="0"/>
                <wp:effectExtent l="6985" t="7620" r="12065" b="11430"/>
                <wp:wrapNone/>
                <wp:docPr id="2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F22B2" id="Line 59"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pt,5.85pt" to="364.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">
                <v:stroke startarrowwidth="wide" startarrowlength="long" endarrowwidth="wide" endarrowlength="long"/>
              </v:line>
            </w:pict>
          </mc:Fallback>
        </mc:AlternateContent>
      </w:r>
      <w:r w:rsidRPr="00FB50A2">
        <w:rPr>
          <w:rFonts w:ascii="Times New Roman" w:eastAsia="Times New Roman" w:hAnsi="Times New Roman" w:cs="Times New Roman"/>
          <w:noProof/>
          <w:sz w:val="20"/>
          <w:lang w:eastAsia="en-CA"/>
        </w:rPr>
        <mc:AlternateContent>
          <mc:Choice Requires="wps">
            <w:drawing>
              <wp:anchor distT="0" distB="0" distL="114300" distR="114300" simplePos="0" relativeHeight="251741696" behindDoc="0" locked="0" layoutInCell="1" allowOverlap="1" wp14:anchorId="1C195B6D" wp14:editId="13D537C5">
                <wp:simplePos x="0" y="0"/>
                <wp:positionH relativeFrom="column">
                  <wp:posOffset>1647825</wp:posOffset>
                </wp:positionH>
                <wp:positionV relativeFrom="paragraph">
                  <wp:posOffset>66040</wp:posOffset>
                </wp:positionV>
                <wp:extent cx="914400" cy="0"/>
                <wp:effectExtent l="9525" t="8890" r="9525" b="10160"/>
                <wp:wrapNone/>
                <wp:docPr id="24"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40FC0" id="Line 369"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5pt,5.2pt" to="201.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">
                <v:stroke startarrowwidth="wide" startarrowlength="long" endarrowwidth="wide" endarrowlength="long"/>
              </v:line>
            </w:pict>
          </mc:Fallback>
        </mc:AlternateContent>
      </w:r>
    </w:p>
    <w:p w14:paraId="1460208F" w14:textId="77777777" w:rsidR="00592791" w:rsidRPr="00FB50A2" w:rsidRDefault="00592791" w:rsidP="00592791">
      <w:pPr>
        <w:spacing w:after="0" w:line="240" w:lineRule="auto"/>
        <w:rPr>
          <w:rFonts w:ascii="Times New Roman" w:eastAsia="Times New Roman" w:hAnsi="Times New Roman" w:cs="Times New Roman"/>
          <w:lang w:val="en-US" w:eastAsia="fr-FR"/>
        </w:rPr>
      </w:pPr>
      <w:r w:rsidRPr="00FB50A2">
        <w:rPr>
          <w:rFonts w:ascii="Times New Roman" w:eastAsia="Times New Roman" w:hAnsi="Times New Roman" w:cs="Times New Roman"/>
          <w:noProof/>
          <w:lang w:eastAsia="en-CA"/>
        </w:rPr>
        <mc:AlternateContent>
          <mc:Choice Requires="wps">
            <w:drawing>
              <wp:anchor distT="0" distB="0" distL="114300" distR="114300" simplePos="0" relativeHeight="251751936" behindDoc="0" locked="0" layoutInCell="1" allowOverlap="1" wp14:anchorId="75C94BDE" wp14:editId="4670728B">
                <wp:simplePos x="0" y="0"/>
                <wp:positionH relativeFrom="column">
                  <wp:posOffset>5715</wp:posOffset>
                </wp:positionH>
                <wp:positionV relativeFrom="paragraph">
                  <wp:posOffset>146685</wp:posOffset>
                </wp:positionV>
                <wp:extent cx="1642110" cy="299720"/>
                <wp:effectExtent l="15240" t="13335" r="9525" b="29845"/>
                <wp:wrapNone/>
                <wp:docPr id="2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299720"/>
                        </a:xfrm>
                        <a:prstGeom prst="rect">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75502136" w14:textId="77777777" w:rsidR="009444EB" w:rsidRPr="00465A76" w:rsidRDefault="009444EB" w:rsidP="00592791">
                            <w:pPr>
                              <w:rPr>
                                <w:rFonts w:ascii="Times New Roman" w:hAnsi="Times New Roman" w:cs="Times New Roman"/>
                                <w:sz w:val="20"/>
                                <w:szCs w:val="20"/>
                              </w:rPr>
                            </w:pPr>
                            <w:r w:rsidRPr="00465A76">
                              <w:rPr>
                                <w:rFonts w:ascii="Times New Roman" w:hAnsi="Times New Roman" w:cs="Times New Roman"/>
                                <w:sz w:val="20"/>
                                <w:szCs w:val="20"/>
                              </w:rPr>
                              <w:t>Executing Agency - MENR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94BDE" id="Text Box 384" o:spid="_x0000_s1046" type="#_x0000_t202" style="position:absolute;margin-left:.45pt;margin-top:11.55pt;width:129.3pt;height:23.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" fillcolor="#d99694" strokecolor="#d99694" strokeweight="1pt">
                <v:fill color2="#f2dcdb" angle="135" focus="50%" type="gradient"/>
                <v:shadow on="t" color="#632523" opacity=".5" offset="1pt"/>
                <v:textbox>
                  <w:txbxContent>
                    <w:p w14:paraId="75502136" w14:textId="77777777" w:rsidR="009444EB" w:rsidRPr="00465A76" w:rsidRDefault="009444EB" w:rsidP="00592791">
                      <w:pPr>
                        <w:rPr>
                          <w:rFonts w:ascii="Times New Roman" w:hAnsi="Times New Roman" w:cs="Times New Roman"/>
                          <w:sz w:val="20"/>
                          <w:szCs w:val="20"/>
                        </w:rPr>
                      </w:pPr>
                      <w:r w:rsidRPr="00465A76">
                        <w:rPr>
                          <w:rFonts w:ascii="Times New Roman" w:hAnsi="Times New Roman" w:cs="Times New Roman"/>
                          <w:sz w:val="20"/>
                          <w:szCs w:val="20"/>
                        </w:rPr>
                        <w:t>Executing Agency - MENR</w:t>
                      </w:r>
                    </w:p>
                  </w:txbxContent>
                </v:textbox>
              </v:shape>
            </w:pict>
          </mc:Fallback>
        </mc:AlternateContent>
      </w:r>
    </w:p>
    <w:p w14:paraId="46CDB86F" w14:textId="77777777" w:rsidR="00592791" w:rsidRPr="00FB50A2" w:rsidRDefault="00592791" w:rsidP="00592791">
      <w:pPr>
        <w:spacing w:after="0" w:line="240" w:lineRule="auto"/>
        <w:rPr>
          <w:rFonts w:ascii="Times New Roman" w:eastAsia="Times New Roman" w:hAnsi="Times New Roman" w:cs="Times New Roman"/>
          <w:lang w:val="en-US"/>
        </w:rPr>
      </w:pPr>
    </w:p>
    <w:p w14:paraId="5D2953CA" w14:textId="77777777" w:rsidR="00592791" w:rsidRPr="00FB50A2" w:rsidRDefault="00592791" w:rsidP="00592791">
      <w:pPr>
        <w:spacing w:after="0" w:line="240" w:lineRule="auto"/>
        <w:rPr>
          <w:rFonts w:ascii="Times New Roman" w:eastAsia="Times New Roman" w:hAnsi="Times New Roman" w:cs="Times New Roman"/>
          <w:lang w:val="en-US"/>
        </w:rPr>
      </w:pPr>
      <w:r w:rsidRPr="00FB50A2">
        <w:rPr>
          <w:rFonts w:ascii="Times New Roman" w:eastAsia="Times New Roman" w:hAnsi="Times New Roman" w:cs="Times New Roman"/>
          <w:noProof/>
          <w:sz w:val="20"/>
          <w:szCs w:val="24"/>
          <w:lang w:eastAsia="en-CA"/>
        </w:rPr>
        <mc:AlternateContent>
          <mc:Choice Requires="wps">
            <w:drawing>
              <wp:anchor distT="0" distB="0" distL="114300" distR="114300" simplePos="0" relativeHeight="251721216" behindDoc="0" locked="0" layoutInCell="1" allowOverlap="1" wp14:anchorId="62E711BD" wp14:editId="55A0784B">
                <wp:simplePos x="0" y="0"/>
                <wp:positionH relativeFrom="column">
                  <wp:posOffset>4037162</wp:posOffset>
                </wp:positionH>
                <wp:positionV relativeFrom="paragraph">
                  <wp:posOffset>24238</wp:posOffset>
                </wp:positionV>
                <wp:extent cx="1616710" cy="560717"/>
                <wp:effectExtent l="0" t="0" r="40640" b="48895"/>
                <wp:wrapNone/>
                <wp:docPr id="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0717"/>
                        </a:xfrm>
                        <a:prstGeom prst="rect">
                          <a:avLst/>
                        </a:prstGeom>
                        <a:gradFill rotWithShape="0">
                          <a:gsLst>
                            <a:gs pos="0">
                              <a:srgbClr val="FFFF00"/>
                            </a:gs>
                            <a:gs pos="50000">
                              <a:srgbClr val="FFFF99"/>
                            </a:gs>
                            <a:gs pos="100000">
                              <a:srgbClr val="FFFF00"/>
                            </a:gs>
                          </a:gsLst>
                          <a:lin ang="18900000" scaled="1"/>
                        </a:gradFill>
                        <a:ln w="12700">
                          <a:solidFill>
                            <a:srgbClr val="FFFF00"/>
                          </a:solidFill>
                          <a:miter lim="800000"/>
                          <a:headEnd/>
                          <a:tailEnd/>
                        </a:ln>
                        <a:effectLst>
                          <a:outerShdw dist="28398" dir="3806097" algn="ctr" rotWithShape="0">
                            <a:srgbClr val="F79646">
                              <a:lumMod val="50000"/>
                              <a:lumOff val="0"/>
                              <a:alpha val="50000"/>
                            </a:srgbClr>
                          </a:outerShdw>
                        </a:effectLst>
                      </wps:spPr>
                      <wps:txbx>
                        <w:txbxContent>
                          <w:p w14:paraId="74FF9F9F" w14:textId="77777777" w:rsidR="009444EB" w:rsidRPr="00465A76" w:rsidRDefault="009444EB" w:rsidP="00592791">
                            <w:pPr>
                              <w:jc w:val="center"/>
                              <w:rPr>
                                <w:rFonts w:ascii="Times New Roman" w:hAnsi="Times New Roman" w:cs="Times New Roman"/>
                                <w:b/>
                                <w:bCs/>
                              </w:rPr>
                            </w:pPr>
                            <w:r w:rsidRPr="00465A76">
                              <w:rPr>
                                <w:rFonts w:ascii="Times New Roman" w:hAnsi="Times New Roman" w:cs="Times New Roman"/>
                                <w:b/>
                                <w:bCs/>
                              </w:rPr>
                              <w:t>Technical Working Groups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711BD" id="Text Box 52" o:spid="_x0000_s1047" type="#_x0000_t202" style="position:absolute;margin-left:317.9pt;margin-top:1.9pt;width:127.3pt;height:44.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" fillcolor="yellow" strokecolor="yellow" strokeweight="1pt">
                <v:fill color2="#ff9" angle="135" focus="50%" type="gradient"/>
                <v:shadow on="t" color="#984807" opacity=".5" offset="1pt"/>
                <v:textbox>
                  <w:txbxContent>
                    <w:p w14:paraId="74FF9F9F" w14:textId="77777777" w:rsidR="009444EB" w:rsidRPr="00465A76" w:rsidRDefault="009444EB" w:rsidP="00592791">
                      <w:pPr>
                        <w:jc w:val="center"/>
                        <w:rPr>
                          <w:rFonts w:ascii="Times New Roman" w:hAnsi="Times New Roman" w:cs="Times New Roman"/>
                          <w:b/>
                          <w:bCs/>
                        </w:rPr>
                      </w:pPr>
                      <w:r w:rsidRPr="00465A76">
                        <w:rPr>
                          <w:rFonts w:ascii="Times New Roman" w:hAnsi="Times New Roman" w:cs="Times New Roman"/>
                          <w:b/>
                          <w:bCs/>
                        </w:rPr>
                        <w:t>Technical Working Groups</w:t>
                      </w:r>
                    </w:p>
                  </w:txbxContent>
                </v:textbox>
              </v:shape>
            </w:pict>
          </mc:Fallback>
        </mc:AlternateContent>
      </w:r>
      <w:r w:rsidRPr="00FB50A2">
        <w:rPr>
          <w:rFonts w:ascii="Times New Roman" w:eastAsia="Times New Roman" w:hAnsi="Times New Roman" w:cs="Times New Roman"/>
          <w:noProof/>
          <w:lang w:eastAsia="en-CA"/>
        </w:rPr>
        <mc:AlternateContent>
          <mc:Choice Requires="wps">
            <w:drawing>
              <wp:anchor distT="0" distB="0" distL="114300" distR="114300" simplePos="0" relativeHeight="251757056" behindDoc="0" locked="0" layoutInCell="1" allowOverlap="1" wp14:anchorId="0833C006" wp14:editId="445A5370">
                <wp:simplePos x="0" y="0"/>
                <wp:positionH relativeFrom="column">
                  <wp:posOffset>5715</wp:posOffset>
                </wp:positionH>
                <wp:positionV relativeFrom="paragraph">
                  <wp:posOffset>67945</wp:posOffset>
                </wp:positionV>
                <wp:extent cx="1642110" cy="242570"/>
                <wp:effectExtent l="15240" t="10795" r="9525" b="22860"/>
                <wp:wrapNone/>
                <wp:docPr id="21"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242570"/>
                        </a:xfrm>
                        <a:prstGeom prst="rect">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23B6822B" w14:textId="77777777" w:rsidR="009444EB" w:rsidRPr="00465A76" w:rsidRDefault="009444EB" w:rsidP="00592791">
                            <w:pPr>
                              <w:rPr>
                                <w:rFonts w:ascii="Times New Roman" w:hAnsi="Times New Roman" w:cs="Times New Roman"/>
                                <w:sz w:val="20"/>
                                <w:szCs w:val="20"/>
                              </w:rPr>
                            </w:pPr>
                            <w:r w:rsidRPr="00465A76">
                              <w:rPr>
                                <w:rFonts w:ascii="Times New Roman" w:hAnsi="Times New Roman" w:cs="Times New Roman"/>
                                <w:sz w:val="20"/>
                                <w:szCs w:val="20"/>
                              </w:rPr>
                              <w:t>Senior Beneficiary - MEDT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3C006" id="Text Box 385" o:spid="_x0000_s1048" type="#_x0000_t202" style="position:absolute;margin-left:.45pt;margin-top:5.35pt;width:129.3pt;height:19.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" fillcolor="#d99694" strokecolor="#d99694" strokeweight="1pt">
                <v:fill color2="#f2dcdb" angle="135" focus="50%" type="gradient"/>
                <v:shadow on="t" color="#632523" opacity=".5" offset="1pt"/>
                <v:textbox>
                  <w:txbxContent>
                    <w:p w14:paraId="23B6822B" w14:textId="77777777" w:rsidR="009444EB" w:rsidRPr="00465A76" w:rsidRDefault="009444EB" w:rsidP="00592791">
                      <w:pPr>
                        <w:rPr>
                          <w:rFonts w:ascii="Times New Roman" w:hAnsi="Times New Roman" w:cs="Times New Roman"/>
                          <w:sz w:val="20"/>
                          <w:szCs w:val="20"/>
                        </w:rPr>
                      </w:pPr>
                      <w:r w:rsidRPr="00465A76">
                        <w:rPr>
                          <w:rFonts w:ascii="Times New Roman" w:hAnsi="Times New Roman" w:cs="Times New Roman"/>
                          <w:sz w:val="20"/>
                          <w:szCs w:val="20"/>
                        </w:rPr>
                        <w:t>Senior Beneficiary - MEDT</w:t>
                      </w:r>
                    </w:p>
                  </w:txbxContent>
                </v:textbox>
              </v:shape>
            </w:pict>
          </mc:Fallback>
        </mc:AlternateContent>
      </w:r>
    </w:p>
    <w:p w14:paraId="15804194" w14:textId="77777777" w:rsidR="00592791" w:rsidRPr="00FB50A2" w:rsidRDefault="00592791" w:rsidP="00592791">
      <w:pPr>
        <w:spacing w:after="0" w:line="240" w:lineRule="auto"/>
        <w:rPr>
          <w:rFonts w:ascii="Times New Roman" w:eastAsia="Times New Roman" w:hAnsi="Times New Roman" w:cs="Times New Roman"/>
          <w:lang w:val="en-US"/>
        </w:rPr>
      </w:pPr>
      <w:r w:rsidRPr="00FB50A2">
        <w:rPr>
          <w:rFonts w:ascii="Times New Roman" w:eastAsia="Times New Roman" w:hAnsi="Times New Roman" w:cs="Times New Roman"/>
          <w:noProof/>
          <w:szCs w:val="24"/>
          <w:lang w:eastAsia="en-CA"/>
        </w:rPr>
        <mc:AlternateContent>
          <mc:Choice Requires="wps">
            <w:drawing>
              <wp:anchor distT="0" distB="0" distL="114300" distR="114300" simplePos="0" relativeHeight="251782656" behindDoc="0" locked="0" layoutInCell="1" allowOverlap="1" wp14:anchorId="583FBE70" wp14:editId="2079A4DB">
                <wp:simplePos x="0" y="0"/>
                <wp:positionH relativeFrom="column">
                  <wp:posOffset>2896870</wp:posOffset>
                </wp:positionH>
                <wp:positionV relativeFrom="paragraph">
                  <wp:posOffset>88265</wp:posOffset>
                </wp:positionV>
                <wp:extent cx="635" cy="123825"/>
                <wp:effectExtent l="10795" t="12065" r="7620" b="6985"/>
                <wp:wrapNone/>
                <wp:docPr id="20"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D51D42" id="_x0000_t32" coordsize="21600,21600" o:spt="32" o:oned="t" path="m,l21600,21600e" filled="f">
                <v:path arrowok="t" fillok="f" o:connecttype="none"/>
                <o:lock v:ext="edit" shapetype="t"/>
              </v:shapetype>
              <v:shape id="AutoShape 390" o:spid="_x0000_s1026" type="#_x0000_t32" style="position:absolute;margin-left:228.1pt;margin-top:6.95pt;width:.05pt;height:9.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"/>
            </w:pict>
          </mc:Fallback>
        </mc:AlternateContent>
      </w:r>
      <w:r w:rsidRPr="00FB50A2">
        <w:rPr>
          <w:rFonts w:ascii="Times New Roman" w:eastAsia="Times New Roman" w:hAnsi="Times New Roman" w:cs="Times New Roman"/>
          <w:noProof/>
          <w:lang w:eastAsia="en-CA"/>
        </w:rPr>
        <mc:AlternateContent>
          <mc:Choice Requires="wps">
            <w:drawing>
              <wp:anchor distT="0" distB="0" distL="114300" distR="114300" simplePos="0" relativeHeight="251772416" behindDoc="0" locked="0" layoutInCell="1" allowOverlap="1" wp14:anchorId="75B63B0C" wp14:editId="6B04453A">
                <wp:simplePos x="0" y="0"/>
                <wp:positionH relativeFrom="column">
                  <wp:posOffset>2895600</wp:posOffset>
                </wp:positionH>
                <wp:positionV relativeFrom="paragraph">
                  <wp:posOffset>88265</wp:posOffset>
                </wp:positionV>
                <wp:extent cx="1149350" cy="0"/>
                <wp:effectExtent l="9525" t="12065" r="12700" b="6985"/>
                <wp:wrapNone/>
                <wp:docPr id="19"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9350"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345EE" id="Line 388" o:spid="_x0000_s1026" style="position:absolute;flip:x 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6.95pt" to="31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">
                <v:stroke startarrowwidth="wide" startarrowlength="long" endarrowwidth="wide" endarrowlength="long"/>
              </v:line>
            </w:pict>
          </mc:Fallback>
        </mc:AlternateContent>
      </w:r>
      <w:r w:rsidRPr="00FB50A2">
        <w:rPr>
          <w:rFonts w:ascii="Times New Roman" w:eastAsia="Times New Roman" w:hAnsi="Times New Roman" w:cs="Times New Roman"/>
          <w:noProof/>
          <w:lang w:eastAsia="en-CA"/>
        </w:rPr>
        <mc:AlternateContent>
          <mc:Choice Requires="wps">
            <w:drawing>
              <wp:anchor distT="0" distB="0" distL="114300" distR="114300" simplePos="0" relativeHeight="251762176" behindDoc="0" locked="0" layoutInCell="1" allowOverlap="1" wp14:anchorId="1DE0A44E" wp14:editId="4E0BFCE8">
                <wp:simplePos x="0" y="0"/>
                <wp:positionH relativeFrom="column">
                  <wp:posOffset>3175</wp:posOffset>
                </wp:positionH>
                <wp:positionV relativeFrom="paragraph">
                  <wp:posOffset>146050</wp:posOffset>
                </wp:positionV>
                <wp:extent cx="1644650" cy="274955"/>
                <wp:effectExtent l="12700" t="12700" r="9525" b="26670"/>
                <wp:wrapNone/>
                <wp:docPr id="7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4955"/>
                        </a:xfrm>
                        <a:prstGeom prst="rect">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119A934C" w14:textId="77777777" w:rsidR="009444EB" w:rsidRPr="00465A76" w:rsidRDefault="009444EB" w:rsidP="00592791">
                            <w:pPr>
                              <w:rPr>
                                <w:rFonts w:ascii="Times New Roman" w:hAnsi="Times New Roman" w:cs="Times New Roman"/>
                                <w:sz w:val="20"/>
                                <w:szCs w:val="20"/>
                              </w:rPr>
                            </w:pPr>
                            <w:r w:rsidRPr="00465A76">
                              <w:rPr>
                                <w:rFonts w:ascii="Times New Roman" w:hAnsi="Times New Roman" w:cs="Times New Roman"/>
                                <w:sz w:val="20"/>
                                <w:szCs w:val="20"/>
                              </w:rPr>
                              <w:t>Senior Beneficiary - MAPF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0A44E" id="Text Box 386" o:spid="_x0000_s1049" type="#_x0000_t202" style="position:absolute;margin-left:.25pt;margin-top:11.5pt;width:129.5pt;height:21.6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" fillcolor="#d99694" strokecolor="#d99694" strokeweight="1pt">
                <v:fill color2="#f2dcdb" angle="135" focus="50%" type="gradient"/>
                <v:shadow on="t" color="#632523" opacity=".5" offset="1pt"/>
                <v:textbox>
                  <w:txbxContent>
                    <w:p w14:paraId="119A934C" w14:textId="77777777" w:rsidR="009444EB" w:rsidRPr="00465A76" w:rsidRDefault="009444EB" w:rsidP="00592791">
                      <w:pPr>
                        <w:rPr>
                          <w:rFonts w:ascii="Times New Roman" w:hAnsi="Times New Roman" w:cs="Times New Roman"/>
                          <w:sz w:val="20"/>
                          <w:szCs w:val="20"/>
                        </w:rPr>
                      </w:pPr>
                      <w:r w:rsidRPr="00465A76">
                        <w:rPr>
                          <w:rFonts w:ascii="Times New Roman" w:hAnsi="Times New Roman" w:cs="Times New Roman"/>
                          <w:sz w:val="20"/>
                          <w:szCs w:val="20"/>
                        </w:rPr>
                        <w:t>Senior Beneficiary - MAPF</w:t>
                      </w:r>
                    </w:p>
                  </w:txbxContent>
                </v:textbox>
              </v:shape>
            </w:pict>
          </mc:Fallback>
        </mc:AlternateContent>
      </w:r>
    </w:p>
    <w:p w14:paraId="74609265" w14:textId="77777777" w:rsidR="00592791" w:rsidRPr="00FB50A2" w:rsidRDefault="00592791" w:rsidP="00592791">
      <w:pPr>
        <w:spacing w:after="0" w:line="240" w:lineRule="auto"/>
        <w:rPr>
          <w:rFonts w:ascii="Times New Roman" w:eastAsia="Times New Roman" w:hAnsi="Times New Roman" w:cs="Times New Roman"/>
          <w:lang w:val="en-US"/>
        </w:rPr>
      </w:pPr>
      <w:r w:rsidRPr="00FB50A2">
        <w:rPr>
          <w:rFonts w:ascii="Times New Roman" w:eastAsia="Times New Roman" w:hAnsi="Times New Roman" w:cs="Times New Roman"/>
          <w:noProof/>
          <w:szCs w:val="24"/>
          <w:lang w:eastAsia="en-CA"/>
        </w:rPr>
        <mc:AlternateContent>
          <mc:Choice Requires="wps">
            <w:drawing>
              <wp:anchor distT="0" distB="0" distL="114300" distR="114300" simplePos="0" relativeHeight="251716096" behindDoc="0" locked="0" layoutInCell="1" allowOverlap="1" wp14:anchorId="3CF22F71" wp14:editId="3212CFC1">
                <wp:simplePos x="0" y="0"/>
                <wp:positionH relativeFrom="column">
                  <wp:posOffset>1978660</wp:posOffset>
                </wp:positionH>
                <wp:positionV relativeFrom="paragraph">
                  <wp:posOffset>52070</wp:posOffset>
                </wp:positionV>
                <wp:extent cx="1828800" cy="457200"/>
                <wp:effectExtent l="6985" t="13970" r="12065" b="24130"/>
                <wp:wrapNone/>
                <wp:docPr id="7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244441FC" w14:textId="77777777" w:rsidR="009444EB" w:rsidRPr="00465A76" w:rsidRDefault="009444EB" w:rsidP="00592791">
                            <w:pPr>
                              <w:spacing w:before="120"/>
                              <w:jc w:val="center"/>
                              <w:rPr>
                                <w:rFonts w:ascii="Times New Roman" w:hAnsi="Times New Roman" w:cs="Times New Roman"/>
                                <w:b/>
                                <w:bCs/>
                              </w:rPr>
                            </w:pPr>
                            <w:r w:rsidRPr="00465A76">
                              <w:rPr>
                                <w:rFonts w:ascii="Times New Roman" w:hAnsi="Times New Roman" w:cs="Times New Roman"/>
                                <w:b/>
                                <w:bCs/>
                              </w:rPr>
                              <w:t>Project Management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22F71" id="Text Box 47" o:spid="_x0000_s1050" type="#_x0000_t202" style="position:absolute;margin-left:155.8pt;margin-top:4.1pt;width:2in;height:3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" fillcolor="#c3d69b" strokecolor="#c3d69b" strokeweight="1pt">
                <v:fill color2="#ebf1de" angle="135" focus="50%" type="gradient"/>
                <v:shadow on="t" color="#4f6228" opacity=".5" offset="1pt"/>
                <v:textbox>
                  <w:txbxContent>
                    <w:p w14:paraId="244441FC" w14:textId="77777777" w:rsidR="009444EB" w:rsidRPr="00465A76" w:rsidRDefault="009444EB" w:rsidP="00592791">
                      <w:pPr>
                        <w:spacing w:before="120"/>
                        <w:jc w:val="center"/>
                        <w:rPr>
                          <w:rFonts w:ascii="Times New Roman" w:hAnsi="Times New Roman" w:cs="Times New Roman"/>
                          <w:b/>
                          <w:bCs/>
                        </w:rPr>
                      </w:pPr>
                      <w:r w:rsidRPr="00465A76">
                        <w:rPr>
                          <w:rFonts w:ascii="Times New Roman" w:hAnsi="Times New Roman" w:cs="Times New Roman"/>
                          <w:b/>
                          <w:bCs/>
                        </w:rPr>
                        <w:t>Project Management Unit</w:t>
                      </w:r>
                    </w:p>
                  </w:txbxContent>
                </v:textbox>
              </v:shape>
            </w:pict>
          </mc:Fallback>
        </mc:AlternateContent>
      </w:r>
    </w:p>
    <w:p w14:paraId="37DD1F68" w14:textId="77777777" w:rsidR="00592791" w:rsidRPr="00FB50A2" w:rsidRDefault="00592791" w:rsidP="00592791">
      <w:pPr>
        <w:spacing w:after="0" w:line="240" w:lineRule="auto"/>
        <w:rPr>
          <w:rFonts w:ascii="Times New Roman" w:eastAsia="Times New Roman" w:hAnsi="Times New Roman" w:cs="Times New Roman"/>
          <w:lang w:val="en-US"/>
        </w:rPr>
      </w:pPr>
      <w:r w:rsidRPr="00FB50A2">
        <w:rPr>
          <w:rFonts w:ascii="Times New Roman" w:eastAsia="Times New Roman" w:hAnsi="Times New Roman" w:cs="Times New Roman"/>
          <w:noProof/>
          <w:lang w:eastAsia="en-CA"/>
        </w:rPr>
        <mc:AlternateContent>
          <mc:Choice Requires="wps">
            <w:drawing>
              <wp:anchor distT="0" distB="0" distL="114300" distR="114300" simplePos="0" relativeHeight="251803136" behindDoc="0" locked="0" layoutInCell="1" allowOverlap="1" wp14:anchorId="16B8E074" wp14:editId="4D87849A">
                <wp:simplePos x="0" y="0"/>
                <wp:positionH relativeFrom="column">
                  <wp:posOffset>1647825</wp:posOffset>
                </wp:positionH>
                <wp:positionV relativeFrom="paragraph">
                  <wp:posOffset>100330</wp:posOffset>
                </wp:positionV>
                <wp:extent cx="330835" cy="0"/>
                <wp:effectExtent l="9525" t="5080" r="12065" b="13970"/>
                <wp:wrapNone/>
                <wp:docPr id="16"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0835"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39F28" id="Line 394" o:spid="_x0000_s1026" style="position:absolute;flip:x 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5pt,7.9pt" to="155.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">
                <v:stroke startarrowwidth="wide" startarrowlength="long" endarrowwidth="wide" endarrowlength="long"/>
              </v:line>
            </w:pict>
          </mc:Fallback>
        </mc:AlternateContent>
      </w:r>
      <w:r w:rsidRPr="00FB50A2">
        <w:rPr>
          <w:rFonts w:ascii="Times New Roman" w:eastAsia="Times New Roman" w:hAnsi="Times New Roman" w:cs="Times New Roman"/>
          <w:b/>
          <w:bCs/>
          <w:noProof/>
          <w:szCs w:val="24"/>
          <w:u w:val="single"/>
          <w:lang w:eastAsia="en-CA"/>
        </w:rPr>
        <mc:AlternateContent>
          <mc:Choice Requires="wps">
            <w:drawing>
              <wp:anchor distT="0" distB="0" distL="114300" distR="114300" simplePos="0" relativeHeight="251767296" behindDoc="0" locked="0" layoutInCell="1" allowOverlap="1" wp14:anchorId="62F6E634" wp14:editId="34EA4610">
                <wp:simplePos x="0" y="0"/>
                <wp:positionH relativeFrom="column">
                  <wp:posOffset>3175</wp:posOffset>
                </wp:positionH>
                <wp:positionV relativeFrom="paragraph">
                  <wp:posOffset>66040</wp:posOffset>
                </wp:positionV>
                <wp:extent cx="1644650" cy="253365"/>
                <wp:effectExtent l="12700" t="8890" r="9525" b="23495"/>
                <wp:wrapNone/>
                <wp:docPr id="7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53365"/>
                        </a:xfrm>
                        <a:prstGeom prst="rect">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5A0AD489" w14:textId="77777777" w:rsidR="009444EB" w:rsidRPr="00465A76" w:rsidRDefault="009444EB" w:rsidP="00592791">
                            <w:pPr>
                              <w:rPr>
                                <w:rFonts w:ascii="Times New Roman" w:hAnsi="Times New Roman" w:cs="Times New Roman"/>
                                <w:sz w:val="20"/>
                                <w:szCs w:val="20"/>
                              </w:rPr>
                            </w:pPr>
                            <w:r w:rsidRPr="00465A76">
                              <w:rPr>
                                <w:rFonts w:ascii="Times New Roman" w:hAnsi="Times New Roman" w:cs="Times New Roman"/>
                                <w:sz w:val="20"/>
                                <w:szCs w:val="20"/>
                              </w:rPr>
                              <w:t>Senior Supplier - UNDP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6E634" id="Text Box 387" o:spid="_x0000_s1051" type="#_x0000_t202" style="position:absolute;margin-left:.25pt;margin-top:5.2pt;width:129.5pt;height:19.9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" fillcolor="#d99694" strokecolor="#d99694" strokeweight="1pt">
                <v:fill color2="#f2dcdb" angle="135" focus="50%" type="gradient"/>
                <v:shadow on="t" color="#632523" opacity=".5" offset="1pt"/>
                <v:textbox>
                  <w:txbxContent>
                    <w:p w14:paraId="5A0AD489" w14:textId="77777777" w:rsidR="009444EB" w:rsidRPr="00465A76" w:rsidRDefault="009444EB" w:rsidP="00592791">
                      <w:pPr>
                        <w:rPr>
                          <w:rFonts w:ascii="Times New Roman" w:hAnsi="Times New Roman" w:cs="Times New Roman"/>
                          <w:sz w:val="20"/>
                          <w:szCs w:val="20"/>
                        </w:rPr>
                      </w:pPr>
                      <w:r w:rsidRPr="00465A76">
                        <w:rPr>
                          <w:rFonts w:ascii="Times New Roman" w:hAnsi="Times New Roman" w:cs="Times New Roman"/>
                          <w:sz w:val="20"/>
                          <w:szCs w:val="20"/>
                        </w:rPr>
                        <w:t>Senior Supplier - UNDP</w:t>
                      </w:r>
                    </w:p>
                  </w:txbxContent>
                </v:textbox>
              </v:shape>
            </w:pict>
          </mc:Fallback>
        </mc:AlternateContent>
      </w:r>
    </w:p>
    <w:p w14:paraId="390AB638" w14:textId="77777777" w:rsidR="00592791" w:rsidRPr="00FB50A2" w:rsidRDefault="00592791" w:rsidP="00592791">
      <w:pPr>
        <w:spacing w:after="0" w:line="240" w:lineRule="auto"/>
        <w:rPr>
          <w:rFonts w:ascii="Times New Roman" w:eastAsia="Times New Roman" w:hAnsi="Times New Roman" w:cs="Times New Roman"/>
          <w:lang w:val="en-US"/>
        </w:rPr>
      </w:pPr>
      <w:r w:rsidRPr="00FB50A2">
        <w:rPr>
          <w:rFonts w:ascii="Times New Roman" w:eastAsia="Times New Roman" w:hAnsi="Times New Roman" w:cs="Times New Roman"/>
          <w:noProof/>
          <w:szCs w:val="24"/>
          <w:lang w:eastAsia="en-CA"/>
        </w:rPr>
        <mc:AlternateContent>
          <mc:Choice Requires="wps">
            <w:drawing>
              <wp:anchor distT="0" distB="0" distL="114300" distR="114300" simplePos="0" relativeHeight="251726336" behindDoc="0" locked="0" layoutInCell="1" allowOverlap="1" wp14:anchorId="1A8EA03E" wp14:editId="6CA6287D">
                <wp:simplePos x="0" y="0"/>
                <wp:positionH relativeFrom="column">
                  <wp:posOffset>4057650</wp:posOffset>
                </wp:positionH>
                <wp:positionV relativeFrom="paragraph">
                  <wp:posOffset>102235</wp:posOffset>
                </wp:positionV>
                <wp:extent cx="1616710" cy="466725"/>
                <wp:effectExtent l="9525" t="6985" r="12065" b="21590"/>
                <wp:wrapNone/>
                <wp:docPr id="8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66725"/>
                        </a:xfrm>
                        <a:prstGeom prst="rect">
                          <a:avLst/>
                        </a:prstGeom>
                        <a:gradFill rotWithShape="0">
                          <a:gsLst>
                            <a:gs pos="0">
                              <a:srgbClr val="FF0000"/>
                            </a:gs>
                            <a:gs pos="50000">
                              <a:srgbClr val="FF7C80"/>
                            </a:gs>
                            <a:gs pos="100000">
                              <a:srgbClr val="FF0000"/>
                            </a:gs>
                          </a:gsLst>
                          <a:lin ang="18900000" scaled="1"/>
                        </a:gradFill>
                        <a:ln w="12700">
                          <a:solidFill>
                            <a:srgbClr val="FF0000"/>
                          </a:solidFill>
                          <a:miter lim="800000"/>
                          <a:headEnd/>
                          <a:tailEnd/>
                        </a:ln>
                        <a:effectLst>
                          <a:outerShdw dist="28398" dir="3806097" algn="ctr" rotWithShape="0">
                            <a:sysClr val="window" lastClr="FFFFFF">
                              <a:lumMod val="50000"/>
                              <a:lumOff val="0"/>
                              <a:alpha val="50000"/>
                            </a:sysClr>
                          </a:outerShdw>
                        </a:effectLst>
                      </wps:spPr>
                      <wps:txbx>
                        <w:txbxContent>
                          <w:p w14:paraId="49978D5C" w14:textId="77777777" w:rsidR="009444EB" w:rsidRPr="00465A76" w:rsidRDefault="009444EB" w:rsidP="00592791">
                            <w:pPr>
                              <w:jc w:val="center"/>
                              <w:rPr>
                                <w:rFonts w:ascii="Times New Roman" w:hAnsi="Times New Roman" w:cs="Times New Roman"/>
                                <w:b/>
                                <w:bCs/>
                              </w:rPr>
                            </w:pPr>
                            <w:r w:rsidRPr="00465A76">
                              <w:rPr>
                                <w:rFonts w:ascii="Times New Roman" w:hAnsi="Times New Roman" w:cs="Times New Roman"/>
                                <w:b/>
                                <w:bCs/>
                              </w:rPr>
                              <w:t>Capacity Development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EA03E" id="Text Box 53" o:spid="_x0000_s1052" type="#_x0000_t202" style="position:absolute;margin-left:319.5pt;margin-top:8.05pt;width:127.3pt;height:36.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" fillcolor="red" strokecolor="red" strokeweight="1pt">
                <v:fill color2="#ff7c80" angle="135" focus="50%" type="gradient"/>
                <v:shadow on="t" color="#7f7f7f" opacity=".5" offset="1pt"/>
                <v:textbox>
                  <w:txbxContent>
                    <w:p w14:paraId="49978D5C" w14:textId="77777777" w:rsidR="009444EB" w:rsidRPr="00465A76" w:rsidRDefault="009444EB" w:rsidP="00592791">
                      <w:pPr>
                        <w:jc w:val="center"/>
                        <w:rPr>
                          <w:rFonts w:ascii="Times New Roman" w:hAnsi="Times New Roman" w:cs="Times New Roman"/>
                          <w:b/>
                          <w:bCs/>
                        </w:rPr>
                      </w:pPr>
                      <w:r w:rsidRPr="00465A76">
                        <w:rPr>
                          <w:rFonts w:ascii="Times New Roman" w:hAnsi="Times New Roman" w:cs="Times New Roman"/>
                          <w:b/>
                          <w:bCs/>
                        </w:rPr>
                        <w:t>Capacity Development Activities</w:t>
                      </w:r>
                    </w:p>
                  </w:txbxContent>
                </v:textbox>
              </v:shape>
            </w:pict>
          </mc:Fallback>
        </mc:AlternateContent>
      </w:r>
    </w:p>
    <w:p w14:paraId="6AFD4939" w14:textId="77777777" w:rsidR="00592791" w:rsidRPr="00FB50A2" w:rsidRDefault="00592791" w:rsidP="00592791">
      <w:pPr>
        <w:spacing w:after="0" w:line="240" w:lineRule="auto"/>
        <w:rPr>
          <w:rFonts w:ascii="Times New Roman" w:eastAsia="Times New Roman" w:hAnsi="Times New Roman" w:cs="Times New Roman"/>
          <w:lang w:val="en-US"/>
        </w:rPr>
      </w:pPr>
      <w:r w:rsidRPr="00FB50A2">
        <w:rPr>
          <w:rFonts w:ascii="Times New Roman" w:eastAsia="Times New Roman" w:hAnsi="Times New Roman" w:cs="Times New Roman"/>
          <w:noProof/>
          <w:szCs w:val="24"/>
          <w:lang w:eastAsia="en-CA"/>
        </w:rPr>
        <mc:AlternateContent>
          <mc:Choice Requires="wps">
            <w:drawing>
              <wp:anchor distT="0" distB="0" distL="114300" distR="114300" simplePos="0" relativeHeight="251787776" behindDoc="0" locked="0" layoutInCell="1" allowOverlap="1" wp14:anchorId="3D6C2591" wp14:editId="78EA03B7">
                <wp:simplePos x="0" y="0"/>
                <wp:positionH relativeFrom="column">
                  <wp:posOffset>2319020</wp:posOffset>
                </wp:positionH>
                <wp:positionV relativeFrom="paragraph">
                  <wp:posOffset>44450</wp:posOffset>
                </wp:positionV>
                <wp:extent cx="0" cy="212090"/>
                <wp:effectExtent l="13970" t="6350" r="5080" b="10160"/>
                <wp:wrapNone/>
                <wp:docPr id="81"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92FCF" id="AutoShape 391" o:spid="_x0000_s1026" type="#_x0000_t32" style="position:absolute;margin-left:182.6pt;margin-top:3.5pt;width:0;height:16.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h6IgIAAD0EAAAOAAAAZHJzL2Uyb0RvYy54bWysU9uO2jAQfa/Uf7D8Drlso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"/>
            </w:pict>
          </mc:Fallback>
        </mc:AlternateContent>
      </w:r>
      <w:r w:rsidRPr="00FB50A2">
        <w:rPr>
          <w:rFonts w:ascii="Times New Roman" w:eastAsia="Times New Roman" w:hAnsi="Times New Roman" w:cs="Times New Roman"/>
          <w:noProof/>
          <w:szCs w:val="24"/>
          <w:lang w:eastAsia="en-CA"/>
        </w:rPr>
        <mc:AlternateContent>
          <mc:Choice Requires="wps">
            <w:drawing>
              <wp:anchor distT="0" distB="0" distL="114300" distR="114300" simplePos="0" relativeHeight="251798016" behindDoc="0" locked="0" layoutInCell="1" allowOverlap="1" wp14:anchorId="449D6DBB" wp14:editId="66876849">
                <wp:simplePos x="0" y="0"/>
                <wp:positionH relativeFrom="column">
                  <wp:posOffset>2908300</wp:posOffset>
                </wp:positionH>
                <wp:positionV relativeFrom="paragraph">
                  <wp:posOffset>44450</wp:posOffset>
                </wp:positionV>
                <wp:extent cx="635" cy="123825"/>
                <wp:effectExtent l="12700" t="6350" r="5715" b="12700"/>
                <wp:wrapNone/>
                <wp:docPr id="82"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885DA" id="AutoShape 393" o:spid="_x0000_s1026" type="#_x0000_t32" style="position:absolute;margin-left:229pt;margin-top:3.5pt;width:.05pt;height:9.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lXIgIAAD8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"/>
            </w:pict>
          </mc:Fallback>
        </mc:AlternateContent>
      </w:r>
    </w:p>
    <w:p w14:paraId="11EF0978" w14:textId="77777777" w:rsidR="00592791" w:rsidRPr="00FB50A2" w:rsidRDefault="00592791" w:rsidP="00592791">
      <w:pPr>
        <w:spacing w:after="0" w:line="240" w:lineRule="auto"/>
        <w:rPr>
          <w:rFonts w:ascii="Times New Roman" w:eastAsia="Times New Roman" w:hAnsi="Times New Roman" w:cs="Times New Roman"/>
          <w:noProof/>
          <w:szCs w:val="24"/>
          <w:lang w:val="en-US"/>
        </w:rPr>
      </w:pPr>
      <w:r w:rsidRPr="00FB50A2">
        <w:rPr>
          <w:rFonts w:ascii="Times New Roman" w:eastAsia="Times New Roman" w:hAnsi="Times New Roman" w:cs="Times New Roman"/>
          <w:noProof/>
          <w:sz w:val="20"/>
          <w:lang w:eastAsia="en-CA"/>
        </w:rPr>
        <mc:AlternateContent>
          <mc:Choice Requires="wps">
            <w:drawing>
              <wp:anchor distT="0" distB="0" distL="114300" distR="114300" simplePos="0" relativeHeight="251792896" behindDoc="0" locked="0" layoutInCell="1" allowOverlap="1" wp14:anchorId="73B8B20D" wp14:editId="0F938E64">
                <wp:simplePos x="0" y="0"/>
                <wp:positionH relativeFrom="column">
                  <wp:posOffset>1978660</wp:posOffset>
                </wp:positionH>
                <wp:positionV relativeFrom="paragraph">
                  <wp:posOffset>95885</wp:posOffset>
                </wp:positionV>
                <wp:extent cx="1155065" cy="457200"/>
                <wp:effectExtent l="6985" t="10160" r="9525" b="27940"/>
                <wp:wrapNone/>
                <wp:docPr id="83"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457200"/>
                        </a:xfrm>
                        <a:prstGeom prst="rect">
                          <a:avLst/>
                        </a:prstGeom>
                        <a:gradFill rotWithShape="0">
                          <a:gsLst>
                            <a:gs pos="0">
                              <a:srgbClr val="00DE64"/>
                            </a:gs>
                            <a:gs pos="50000">
                              <a:srgbClr val="79FFB6"/>
                            </a:gs>
                            <a:gs pos="100000">
                              <a:srgbClr val="00DE64"/>
                            </a:gs>
                          </a:gsLst>
                          <a:lin ang="18900000" scaled="1"/>
                        </a:gradFill>
                        <a:ln w="12700">
                          <a:solidFill>
                            <a:srgbClr val="00DE64"/>
                          </a:solidFill>
                          <a:miter lim="800000"/>
                          <a:headEnd/>
                          <a:tailEnd/>
                        </a:ln>
                        <a:effectLst>
                          <a:outerShdw dist="28398" dir="3806097" algn="ctr" rotWithShape="0">
                            <a:srgbClr val="4BACC6">
                              <a:lumMod val="50000"/>
                              <a:lumOff val="0"/>
                              <a:alpha val="50000"/>
                            </a:srgbClr>
                          </a:outerShdw>
                        </a:effectLst>
                      </wps:spPr>
                      <wps:txbx>
                        <w:txbxContent>
                          <w:p w14:paraId="447A5A1E" w14:textId="77777777" w:rsidR="009444EB" w:rsidRPr="00465A76" w:rsidRDefault="009444EB" w:rsidP="00592791">
                            <w:pPr>
                              <w:jc w:val="center"/>
                              <w:rPr>
                                <w:rFonts w:ascii="Times New Roman" w:hAnsi="Times New Roman" w:cs="Times New Roman"/>
                                <w:b/>
                                <w:bCs/>
                              </w:rPr>
                            </w:pPr>
                            <w:r w:rsidRPr="00465A76">
                              <w:rPr>
                                <w:rFonts w:ascii="Times New Roman" w:hAnsi="Times New Roman" w:cs="Times New Roman"/>
                                <w:b/>
                                <w:bCs/>
                              </w:rPr>
                              <w:t>National Consultants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8B20D" id="Text Box 392" o:spid="_x0000_s1053" type="#_x0000_t202" style="position:absolute;margin-left:155.8pt;margin-top:7.55pt;width:90.95pt;height:3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" fillcolor="#00de64" strokecolor="#00de64" strokeweight="1pt">
                <v:fill color2="#79ffb6" angle="135" focus="50%" type="gradient"/>
                <v:shadow on="t" color="#215968" opacity=".5" offset="1pt"/>
                <v:textbox>
                  <w:txbxContent>
                    <w:p w14:paraId="447A5A1E" w14:textId="77777777" w:rsidR="009444EB" w:rsidRPr="00465A76" w:rsidRDefault="009444EB" w:rsidP="00592791">
                      <w:pPr>
                        <w:jc w:val="center"/>
                        <w:rPr>
                          <w:rFonts w:ascii="Times New Roman" w:hAnsi="Times New Roman" w:cs="Times New Roman"/>
                          <w:b/>
                          <w:bCs/>
                        </w:rPr>
                      </w:pPr>
                      <w:r w:rsidRPr="00465A76">
                        <w:rPr>
                          <w:rFonts w:ascii="Times New Roman" w:hAnsi="Times New Roman" w:cs="Times New Roman"/>
                          <w:b/>
                          <w:bCs/>
                        </w:rPr>
                        <w:t>National Consultants</w:t>
                      </w:r>
                    </w:p>
                  </w:txbxContent>
                </v:textbox>
              </v:shape>
            </w:pict>
          </mc:Fallback>
        </mc:AlternateContent>
      </w:r>
      <w:r w:rsidRPr="00FB50A2">
        <w:rPr>
          <w:rFonts w:ascii="Times New Roman" w:eastAsia="Times New Roman" w:hAnsi="Times New Roman" w:cs="Times New Roman"/>
          <w:noProof/>
          <w:sz w:val="20"/>
          <w:lang w:eastAsia="en-CA"/>
        </w:rPr>
        <mc:AlternateContent>
          <mc:Choice Requires="wps">
            <w:drawing>
              <wp:anchor distT="0" distB="0" distL="114300" distR="114300" simplePos="0" relativeHeight="251777536" behindDoc="0" locked="0" layoutInCell="1" allowOverlap="1" wp14:anchorId="2ACA5AEF" wp14:editId="300F5D0A">
                <wp:simplePos x="0" y="0"/>
                <wp:positionH relativeFrom="column">
                  <wp:posOffset>2905125</wp:posOffset>
                </wp:positionH>
                <wp:positionV relativeFrom="paragraph">
                  <wp:posOffset>19050</wp:posOffset>
                </wp:positionV>
                <wp:extent cx="1149350" cy="0"/>
                <wp:effectExtent l="9525" t="9525" r="12700" b="9525"/>
                <wp:wrapNone/>
                <wp:docPr id="84"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9350"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C00BF" id="Line 389" o:spid="_x0000_s1026" style="position:absolute;flip:x 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5pt,1.5pt" to="319.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">
                <v:stroke startarrowwidth="wide" startarrowlength="long" endarrowwidth="wide" endarrowlength="long"/>
              </v:line>
            </w:pict>
          </mc:Fallback>
        </mc:AlternateContent>
      </w:r>
    </w:p>
    <w:p w14:paraId="1A4AFA84" w14:textId="77777777" w:rsidR="00592791" w:rsidRPr="00FB50A2" w:rsidRDefault="00592791" w:rsidP="00592791">
      <w:pPr>
        <w:spacing w:after="0" w:line="240" w:lineRule="auto"/>
        <w:rPr>
          <w:rFonts w:ascii="Times New Roman" w:eastAsia="Times New Roman" w:hAnsi="Times New Roman" w:cs="Times New Roman"/>
          <w:lang w:val="en-US"/>
        </w:rPr>
      </w:pPr>
    </w:p>
    <w:p w14:paraId="49795D17" w14:textId="77777777" w:rsidR="00E837D5" w:rsidRPr="00FB50A2" w:rsidRDefault="00E837D5" w:rsidP="00592791">
      <w:pPr>
        <w:spacing w:after="0" w:line="240" w:lineRule="auto"/>
        <w:rPr>
          <w:rFonts w:ascii="Times New Roman" w:eastAsia="Times New Roman" w:hAnsi="Times New Roman" w:cs="Times New Roman"/>
          <w:lang w:val="en-US"/>
        </w:rPr>
      </w:pPr>
    </w:p>
    <w:p w14:paraId="4FF50B9A" w14:textId="77777777" w:rsidR="00E837D5" w:rsidRPr="00FB50A2" w:rsidRDefault="00E837D5" w:rsidP="00592791">
      <w:pPr>
        <w:spacing w:after="0" w:line="240" w:lineRule="auto"/>
        <w:rPr>
          <w:rFonts w:ascii="Times New Roman" w:eastAsia="Times New Roman" w:hAnsi="Times New Roman" w:cs="Times New Roman"/>
          <w:lang w:val="en-US"/>
        </w:rPr>
      </w:pPr>
    </w:p>
    <w:p w14:paraId="06CB0165" w14:textId="77777777" w:rsidR="00E837D5" w:rsidRPr="00636D3D" w:rsidRDefault="00E837D5" w:rsidP="00592791">
      <w:pPr>
        <w:spacing w:after="0" w:line="240" w:lineRule="auto"/>
        <w:rPr>
          <w:rFonts w:ascii="Times New Roman" w:eastAsia="Times New Roman" w:hAnsi="Times New Roman" w:cs="Times New Roman"/>
          <w:sz w:val="24"/>
          <w:szCs w:val="24"/>
          <w:lang w:val="en-US"/>
        </w:rPr>
      </w:pPr>
    </w:p>
    <w:p w14:paraId="35012921" w14:textId="77777777" w:rsidR="00636D3D" w:rsidRDefault="00636D3D" w:rsidP="00877AF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Document foresaw the following </w:t>
      </w:r>
      <w:r w:rsidR="00FB50A2">
        <w:rPr>
          <w:rFonts w:ascii="Times New Roman" w:hAnsi="Times New Roman" w:cs="Times New Roman"/>
          <w:sz w:val="24"/>
          <w:szCs w:val="24"/>
          <w:lang w:val="en-US"/>
        </w:rPr>
        <w:t>organizational arrangements</w:t>
      </w:r>
      <w:r>
        <w:rPr>
          <w:rFonts w:ascii="Times New Roman" w:hAnsi="Times New Roman" w:cs="Times New Roman"/>
          <w:sz w:val="24"/>
          <w:szCs w:val="24"/>
          <w:lang w:val="en-US"/>
        </w:rPr>
        <w:t>:</w:t>
      </w:r>
    </w:p>
    <w:p w14:paraId="08939BA0" w14:textId="77777777" w:rsidR="00636D3D" w:rsidRPr="00636D3D" w:rsidRDefault="00DD2025" w:rsidP="00CA0A99">
      <w:pPr>
        <w:pStyle w:val="ListParagraph"/>
        <w:numPr>
          <w:ilvl w:val="0"/>
          <w:numId w:val="32"/>
        </w:numPr>
        <w:jc w:val="both"/>
        <w:rPr>
          <w:rFonts w:ascii="Times New Roman" w:hAnsi="Times New Roman" w:cs="Times New Roman"/>
          <w:sz w:val="24"/>
          <w:szCs w:val="24"/>
          <w:lang w:val="en-US"/>
        </w:rPr>
      </w:pPr>
      <w:r>
        <w:rPr>
          <w:rFonts w:ascii="Times New Roman" w:hAnsi="Times New Roman" w:cs="Times New Roman"/>
          <w:sz w:val="24"/>
          <w:szCs w:val="24"/>
          <w:lang w:val="en-US"/>
        </w:rPr>
        <w:t>MENR</w:t>
      </w:r>
      <w:r w:rsidRPr="00636D3D">
        <w:rPr>
          <w:rFonts w:ascii="Times New Roman" w:hAnsi="Times New Roman" w:cs="Times New Roman"/>
          <w:sz w:val="24"/>
          <w:szCs w:val="24"/>
          <w:lang w:val="en-US"/>
        </w:rPr>
        <w:t xml:space="preserve"> </w:t>
      </w:r>
      <w:r w:rsidR="00636D3D" w:rsidRPr="00636D3D">
        <w:rPr>
          <w:rFonts w:ascii="Times New Roman" w:hAnsi="Times New Roman" w:cs="Times New Roman"/>
          <w:sz w:val="24"/>
          <w:szCs w:val="24"/>
          <w:lang w:val="en-US"/>
        </w:rPr>
        <w:t xml:space="preserve">was designated the Executing Agency. </w:t>
      </w:r>
      <w:r w:rsidR="002459B3">
        <w:rPr>
          <w:rFonts w:ascii="Times New Roman" w:hAnsi="Times New Roman" w:cs="Times New Roman"/>
          <w:sz w:val="24"/>
          <w:szCs w:val="24"/>
          <w:lang w:val="en-US"/>
        </w:rPr>
        <w:t>It</w:t>
      </w:r>
      <w:r w:rsidRPr="00636D3D">
        <w:rPr>
          <w:rFonts w:ascii="Times New Roman" w:hAnsi="Times New Roman" w:cs="Times New Roman"/>
          <w:sz w:val="24"/>
          <w:szCs w:val="24"/>
          <w:lang w:val="en-US"/>
        </w:rPr>
        <w:t xml:space="preserve"> </w:t>
      </w:r>
      <w:r w:rsidR="00636D3D" w:rsidRPr="00636D3D">
        <w:rPr>
          <w:rFonts w:ascii="Times New Roman" w:hAnsi="Times New Roman" w:cs="Times New Roman"/>
          <w:sz w:val="24"/>
          <w:szCs w:val="24"/>
          <w:lang w:val="en-US"/>
        </w:rPr>
        <w:t>would assign a National Project Director (NPD) and provide its staff and network of experts as support to Project Management Unit (as part of government co-financing).</w:t>
      </w:r>
    </w:p>
    <w:p w14:paraId="21C60B4A" w14:textId="77777777" w:rsidR="00FB50A2" w:rsidRPr="00FB50A2" w:rsidRDefault="00FB50A2" w:rsidP="00CA0A99">
      <w:pPr>
        <w:pStyle w:val="ListParagraph"/>
        <w:numPr>
          <w:ilvl w:val="0"/>
          <w:numId w:val="32"/>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w:t>
      </w:r>
      <w:r w:rsidRPr="00FB50A2">
        <w:rPr>
          <w:rFonts w:ascii="Times New Roman" w:hAnsi="Times New Roman" w:cs="Times New Roman"/>
          <w:sz w:val="24"/>
          <w:szCs w:val="24"/>
          <w:lang w:val="en-US"/>
        </w:rPr>
        <w:t xml:space="preserve">Board </w:t>
      </w:r>
      <w:r w:rsidR="00D75E27">
        <w:rPr>
          <w:rFonts w:ascii="Times New Roman" w:hAnsi="Times New Roman" w:cs="Times New Roman"/>
          <w:sz w:val="24"/>
          <w:szCs w:val="24"/>
          <w:lang w:val="en-US"/>
        </w:rPr>
        <w:t>would</w:t>
      </w:r>
      <w:r>
        <w:rPr>
          <w:rFonts w:ascii="Times New Roman" w:hAnsi="Times New Roman" w:cs="Times New Roman"/>
          <w:sz w:val="24"/>
          <w:szCs w:val="24"/>
          <w:lang w:val="en-US"/>
        </w:rPr>
        <w:t xml:space="preserve"> be</w:t>
      </w:r>
      <w:r w:rsidRPr="00FB50A2">
        <w:rPr>
          <w:rFonts w:ascii="Times New Roman" w:hAnsi="Times New Roman" w:cs="Times New Roman"/>
          <w:sz w:val="24"/>
          <w:szCs w:val="24"/>
          <w:lang w:val="en-US"/>
        </w:rPr>
        <w:t xml:space="preserve"> established by the project to provide management oversight of project activities and </w:t>
      </w:r>
      <w:r>
        <w:rPr>
          <w:rFonts w:ascii="Times New Roman" w:hAnsi="Times New Roman" w:cs="Times New Roman"/>
          <w:sz w:val="24"/>
          <w:szCs w:val="24"/>
          <w:lang w:val="en-US"/>
        </w:rPr>
        <w:t>was</w:t>
      </w:r>
      <w:r w:rsidRPr="00FB50A2">
        <w:rPr>
          <w:rFonts w:ascii="Times New Roman" w:hAnsi="Times New Roman" w:cs="Times New Roman"/>
          <w:sz w:val="24"/>
          <w:szCs w:val="24"/>
          <w:lang w:val="en-US"/>
        </w:rPr>
        <w:t xml:space="preserve"> to be chaired by the MENR (Focal Point for GEF).  The Board </w:t>
      </w:r>
      <w:r>
        <w:rPr>
          <w:rFonts w:ascii="Times New Roman" w:hAnsi="Times New Roman" w:cs="Times New Roman"/>
          <w:sz w:val="24"/>
          <w:szCs w:val="24"/>
          <w:lang w:val="en-US"/>
        </w:rPr>
        <w:t>would</w:t>
      </w:r>
      <w:r w:rsidRPr="00FB50A2">
        <w:rPr>
          <w:rFonts w:ascii="Times New Roman" w:hAnsi="Times New Roman" w:cs="Times New Roman"/>
          <w:sz w:val="24"/>
          <w:szCs w:val="24"/>
          <w:lang w:val="en-US"/>
        </w:rPr>
        <w:t xml:space="preserve"> review progress and evaluation reports, and approve programmatic modifications to project </w:t>
      </w:r>
      <w:r w:rsidRPr="00FB50A2">
        <w:rPr>
          <w:rFonts w:ascii="Times New Roman" w:hAnsi="Times New Roman" w:cs="Times New Roman"/>
          <w:sz w:val="24"/>
          <w:szCs w:val="24"/>
          <w:lang w:val="en-US"/>
        </w:rPr>
        <w:lastRenderedPageBreak/>
        <w:t xml:space="preserve">execution, as appropriate and in accordance to UNDP procedures.  In addition to MENR, government membership of the Project Board </w:t>
      </w:r>
      <w:r>
        <w:rPr>
          <w:rFonts w:ascii="Times New Roman" w:hAnsi="Times New Roman" w:cs="Times New Roman"/>
          <w:sz w:val="24"/>
          <w:szCs w:val="24"/>
          <w:lang w:val="en-US"/>
        </w:rPr>
        <w:t>would</w:t>
      </w:r>
      <w:r w:rsidRPr="00FB50A2">
        <w:rPr>
          <w:rFonts w:ascii="Times New Roman" w:hAnsi="Times New Roman" w:cs="Times New Roman"/>
          <w:sz w:val="24"/>
          <w:szCs w:val="24"/>
          <w:lang w:val="en-US"/>
        </w:rPr>
        <w:t xml:space="preserve"> include the SEIA (Focal Point for the FCCC), as well as representatives from </w:t>
      </w:r>
      <w:r>
        <w:rPr>
          <w:rFonts w:ascii="Times New Roman" w:hAnsi="Times New Roman" w:cs="Times New Roman"/>
          <w:sz w:val="24"/>
          <w:szCs w:val="24"/>
          <w:lang w:val="en-US"/>
        </w:rPr>
        <w:t>relevant</w:t>
      </w:r>
      <w:r w:rsidRPr="00FB50A2">
        <w:rPr>
          <w:rFonts w:ascii="Times New Roman" w:hAnsi="Times New Roman" w:cs="Times New Roman"/>
          <w:sz w:val="24"/>
          <w:szCs w:val="24"/>
          <w:lang w:val="en-US"/>
        </w:rPr>
        <w:t xml:space="preserve"> line ministries and their respective state agencies.  Non-state stakeholders </w:t>
      </w:r>
      <w:r>
        <w:rPr>
          <w:rFonts w:ascii="Times New Roman" w:hAnsi="Times New Roman" w:cs="Times New Roman"/>
          <w:sz w:val="24"/>
          <w:szCs w:val="24"/>
          <w:lang w:val="en-US"/>
        </w:rPr>
        <w:t>would</w:t>
      </w:r>
      <w:r w:rsidRPr="00FB50A2">
        <w:rPr>
          <w:rFonts w:ascii="Times New Roman" w:hAnsi="Times New Roman" w:cs="Times New Roman"/>
          <w:sz w:val="24"/>
          <w:szCs w:val="24"/>
          <w:lang w:val="en-US"/>
        </w:rPr>
        <w:t xml:space="preserve"> also be represented on the Project Board, namely from the private sector, aca</w:t>
      </w:r>
      <w:r w:rsidR="00AF1100">
        <w:rPr>
          <w:rFonts w:ascii="Times New Roman" w:hAnsi="Times New Roman" w:cs="Times New Roman"/>
          <w:sz w:val="24"/>
          <w:szCs w:val="24"/>
          <w:lang w:val="en-US"/>
        </w:rPr>
        <w:t>demic and research institutions and</w:t>
      </w:r>
      <w:r w:rsidRPr="00FB50A2">
        <w:rPr>
          <w:rFonts w:ascii="Times New Roman" w:hAnsi="Times New Roman" w:cs="Times New Roman"/>
          <w:sz w:val="24"/>
          <w:szCs w:val="24"/>
          <w:lang w:val="en-US"/>
        </w:rPr>
        <w:t xml:space="preserve"> </w:t>
      </w:r>
      <w:r w:rsidR="00AF1100">
        <w:rPr>
          <w:rFonts w:ascii="Times New Roman" w:hAnsi="Times New Roman" w:cs="Times New Roman"/>
          <w:sz w:val="24"/>
          <w:szCs w:val="24"/>
          <w:lang w:val="en-US"/>
        </w:rPr>
        <w:t>civil society organizations</w:t>
      </w:r>
      <w:r w:rsidRPr="00FB50A2">
        <w:rPr>
          <w:rFonts w:ascii="Times New Roman" w:hAnsi="Times New Roman" w:cs="Times New Roman"/>
          <w:sz w:val="24"/>
          <w:szCs w:val="24"/>
          <w:lang w:val="en-US"/>
        </w:rPr>
        <w:t xml:space="preserve">.  The Project Board </w:t>
      </w:r>
      <w:r>
        <w:rPr>
          <w:rFonts w:ascii="Times New Roman" w:hAnsi="Times New Roman" w:cs="Times New Roman"/>
          <w:sz w:val="24"/>
          <w:szCs w:val="24"/>
          <w:lang w:val="en-US"/>
        </w:rPr>
        <w:t>was expected to</w:t>
      </w:r>
      <w:r w:rsidRPr="00FB50A2">
        <w:rPr>
          <w:rFonts w:ascii="Times New Roman" w:hAnsi="Times New Roman" w:cs="Times New Roman"/>
          <w:sz w:val="24"/>
          <w:szCs w:val="24"/>
          <w:lang w:val="en-US"/>
        </w:rPr>
        <w:t xml:space="preserve"> meet four times per year</w:t>
      </w:r>
      <w:r>
        <w:rPr>
          <w:rFonts w:ascii="Times New Roman" w:hAnsi="Times New Roman" w:cs="Times New Roman"/>
          <w:sz w:val="24"/>
          <w:szCs w:val="24"/>
          <w:lang w:val="en-US"/>
        </w:rPr>
        <w:t>.</w:t>
      </w:r>
    </w:p>
    <w:p w14:paraId="45ABD845" w14:textId="77777777" w:rsidR="00FB50A2" w:rsidRPr="00FB50A2" w:rsidRDefault="00FB50A2" w:rsidP="00CA0A99">
      <w:pPr>
        <w:pStyle w:val="ListParagraph"/>
        <w:numPr>
          <w:ilvl w:val="0"/>
          <w:numId w:val="32"/>
        </w:numPr>
        <w:jc w:val="both"/>
        <w:rPr>
          <w:rFonts w:ascii="Times New Roman" w:hAnsi="Times New Roman" w:cs="Times New Roman"/>
          <w:sz w:val="24"/>
          <w:szCs w:val="24"/>
          <w:lang w:val="en-US"/>
        </w:rPr>
      </w:pPr>
      <w:r w:rsidRPr="00FB50A2">
        <w:rPr>
          <w:rFonts w:ascii="Times New Roman" w:hAnsi="Times New Roman" w:cs="Times New Roman"/>
          <w:sz w:val="24"/>
          <w:szCs w:val="24"/>
          <w:lang w:val="en-US"/>
        </w:rPr>
        <w:t xml:space="preserve">A senior government official </w:t>
      </w:r>
      <w:r>
        <w:rPr>
          <w:rFonts w:ascii="Times New Roman" w:hAnsi="Times New Roman" w:cs="Times New Roman"/>
          <w:sz w:val="24"/>
          <w:szCs w:val="24"/>
          <w:lang w:val="en-US"/>
        </w:rPr>
        <w:t>was to</w:t>
      </w:r>
      <w:r w:rsidRPr="00FB50A2">
        <w:rPr>
          <w:rFonts w:ascii="Times New Roman" w:hAnsi="Times New Roman" w:cs="Times New Roman"/>
          <w:sz w:val="24"/>
          <w:szCs w:val="24"/>
          <w:lang w:val="en-US"/>
        </w:rPr>
        <w:t xml:space="preserve"> be designated at the National Project </w:t>
      </w:r>
      <w:proofErr w:type="gramStart"/>
      <w:r w:rsidRPr="00FB50A2">
        <w:rPr>
          <w:rFonts w:ascii="Times New Roman" w:hAnsi="Times New Roman" w:cs="Times New Roman"/>
          <w:sz w:val="24"/>
          <w:szCs w:val="24"/>
          <w:lang w:val="en-US"/>
        </w:rPr>
        <w:t>Director, and</w:t>
      </w:r>
      <w:proofErr w:type="gramEnd"/>
      <w:r w:rsidRPr="00FB50A2">
        <w:rPr>
          <w:rFonts w:ascii="Times New Roman" w:hAnsi="Times New Roman" w:cs="Times New Roman"/>
          <w:sz w:val="24"/>
          <w:szCs w:val="24"/>
          <w:lang w:val="en-US"/>
        </w:rPr>
        <w:t xml:space="preserve"> </w:t>
      </w:r>
      <w:r>
        <w:rPr>
          <w:rFonts w:ascii="Times New Roman" w:hAnsi="Times New Roman" w:cs="Times New Roman"/>
          <w:sz w:val="24"/>
          <w:szCs w:val="24"/>
          <w:lang w:val="en-US"/>
        </w:rPr>
        <w:t>would</w:t>
      </w:r>
      <w:r w:rsidRPr="00FB50A2">
        <w:rPr>
          <w:rFonts w:ascii="Times New Roman" w:hAnsi="Times New Roman" w:cs="Times New Roman"/>
          <w:sz w:val="24"/>
          <w:szCs w:val="24"/>
          <w:lang w:val="en-US"/>
        </w:rPr>
        <w:t xml:space="preserve"> be responsible for management oversight of the project.  The NPD </w:t>
      </w:r>
      <w:r>
        <w:rPr>
          <w:rFonts w:ascii="Times New Roman" w:hAnsi="Times New Roman" w:cs="Times New Roman"/>
          <w:sz w:val="24"/>
          <w:szCs w:val="24"/>
          <w:lang w:val="en-US"/>
        </w:rPr>
        <w:t>would</w:t>
      </w:r>
      <w:r w:rsidRPr="00FB50A2">
        <w:rPr>
          <w:rFonts w:ascii="Times New Roman" w:hAnsi="Times New Roman" w:cs="Times New Roman"/>
          <w:sz w:val="24"/>
          <w:szCs w:val="24"/>
          <w:lang w:val="en-US"/>
        </w:rPr>
        <w:t xml:space="preserve"> devote a significant part of his/her working time on the project.  In the fulfillment of his/her responsibilities, the NPD </w:t>
      </w:r>
      <w:r>
        <w:rPr>
          <w:rFonts w:ascii="Times New Roman" w:hAnsi="Times New Roman" w:cs="Times New Roman"/>
          <w:sz w:val="24"/>
          <w:szCs w:val="24"/>
          <w:lang w:val="en-US"/>
        </w:rPr>
        <w:t>would</w:t>
      </w:r>
      <w:r w:rsidRPr="00FB50A2">
        <w:rPr>
          <w:rFonts w:ascii="Times New Roman" w:hAnsi="Times New Roman" w:cs="Times New Roman"/>
          <w:sz w:val="24"/>
          <w:szCs w:val="24"/>
          <w:lang w:val="en-US"/>
        </w:rPr>
        <w:t xml:space="preserve"> be supported by the Project Board and a full-time National Project Manager (NPM).</w:t>
      </w:r>
    </w:p>
    <w:p w14:paraId="6C94A65B" w14:textId="77777777" w:rsidR="00FB50A2" w:rsidRPr="00FB50A2" w:rsidRDefault="00FB50A2" w:rsidP="00CA0A99">
      <w:pPr>
        <w:pStyle w:val="ListParagraph"/>
        <w:numPr>
          <w:ilvl w:val="0"/>
          <w:numId w:val="32"/>
        </w:numPr>
        <w:jc w:val="both"/>
        <w:rPr>
          <w:rFonts w:ascii="Times New Roman" w:hAnsi="Times New Roman" w:cs="Times New Roman"/>
          <w:sz w:val="24"/>
          <w:szCs w:val="24"/>
          <w:lang w:val="en-US"/>
        </w:rPr>
      </w:pPr>
      <w:r w:rsidRPr="00FB50A2">
        <w:rPr>
          <w:rFonts w:ascii="Times New Roman" w:hAnsi="Times New Roman" w:cs="Times New Roman"/>
          <w:sz w:val="24"/>
          <w:szCs w:val="24"/>
          <w:lang w:val="en-US"/>
        </w:rPr>
        <w:t xml:space="preserve">MENR </w:t>
      </w:r>
      <w:r>
        <w:rPr>
          <w:rFonts w:ascii="Times New Roman" w:hAnsi="Times New Roman" w:cs="Times New Roman"/>
          <w:sz w:val="24"/>
          <w:szCs w:val="24"/>
          <w:lang w:val="en-US"/>
        </w:rPr>
        <w:t>was to</w:t>
      </w:r>
      <w:r w:rsidRPr="00FB50A2">
        <w:rPr>
          <w:rFonts w:ascii="Times New Roman" w:hAnsi="Times New Roman" w:cs="Times New Roman"/>
          <w:sz w:val="24"/>
          <w:szCs w:val="24"/>
          <w:lang w:val="en-US"/>
        </w:rPr>
        <w:t xml:space="preserve"> establish a Project Management Unit (PMU) for the day-to-day management of project activities and subcontract specific components of the project to specialized government agencies, research institutions, as well as qualified NGOs.  The PMU </w:t>
      </w:r>
      <w:r>
        <w:rPr>
          <w:rFonts w:ascii="Times New Roman" w:hAnsi="Times New Roman" w:cs="Times New Roman"/>
          <w:sz w:val="24"/>
          <w:szCs w:val="24"/>
          <w:lang w:val="en-US"/>
        </w:rPr>
        <w:t>would</w:t>
      </w:r>
      <w:r w:rsidRPr="00FB50A2">
        <w:rPr>
          <w:rFonts w:ascii="Times New Roman" w:hAnsi="Times New Roman" w:cs="Times New Roman"/>
          <w:sz w:val="24"/>
          <w:szCs w:val="24"/>
          <w:lang w:val="en-US"/>
        </w:rPr>
        <w:t xml:space="preserve"> be administered by a full-time National Project Manager (NPM) and supported by a part-time assistant.</w:t>
      </w:r>
    </w:p>
    <w:p w14:paraId="1DBEE25A" w14:textId="77777777" w:rsidR="009E5096" w:rsidRDefault="009E5096" w:rsidP="00CA0A99">
      <w:pPr>
        <w:pStyle w:val="ListParagraph"/>
        <w:numPr>
          <w:ilvl w:val="0"/>
          <w:numId w:val="32"/>
        </w:numPr>
        <w:jc w:val="both"/>
        <w:rPr>
          <w:rFonts w:ascii="Times New Roman" w:hAnsi="Times New Roman" w:cs="Times New Roman"/>
          <w:sz w:val="24"/>
          <w:szCs w:val="24"/>
          <w:lang w:val="en-US"/>
        </w:rPr>
      </w:pPr>
      <w:r w:rsidRPr="009E5096">
        <w:rPr>
          <w:rFonts w:ascii="Times New Roman" w:hAnsi="Times New Roman" w:cs="Times New Roman"/>
          <w:sz w:val="24"/>
          <w:szCs w:val="24"/>
          <w:lang w:val="en-US"/>
        </w:rPr>
        <w:t xml:space="preserve">The project </w:t>
      </w:r>
      <w:r>
        <w:rPr>
          <w:rFonts w:ascii="Times New Roman" w:hAnsi="Times New Roman" w:cs="Times New Roman"/>
          <w:sz w:val="24"/>
          <w:szCs w:val="24"/>
          <w:lang w:val="en-US"/>
        </w:rPr>
        <w:t>would</w:t>
      </w:r>
      <w:r w:rsidRPr="009E5096">
        <w:rPr>
          <w:rFonts w:ascii="Times New Roman" w:hAnsi="Times New Roman" w:cs="Times New Roman"/>
          <w:sz w:val="24"/>
          <w:szCs w:val="24"/>
          <w:lang w:val="en-US"/>
        </w:rPr>
        <w:t xml:space="preserve"> contract </w:t>
      </w:r>
      <w:proofErr w:type="gramStart"/>
      <w:r w:rsidRPr="009E5096">
        <w:rPr>
          <w:rFonts w:ascii="Times New Roman" w:hAnsi="Times New Roman" w:cs="Times New Roman"/>
          <w:sz w:val="24"/>
          <w:szCs w:val="24"/>
          <w:lang w:val="en-US"/>
        </w:rPr>
        <w:t>a number of</w:t>
      </w:r>
      <w:proofErr w:type="gramEnd"/>
      <w:r w:rsidRPr="009E5096">
        <w:rPr>
          <w:rFonts w:ascii="Times New Roman" w:hAnsi="Times New Roman" w:cs="Times New Roman"/>
          <w:sz w:val="24"/>
          <w:szCs w:val="24"/>
          <w:lang w:val="en-US"/>
        </w:rPr>
        <w:t xml:space="preserve"> </w:t>
      </w:r>
      <w:r>
        <w:rPr>
          <w:rFonts w:ascii="Times New Roman" w:hAnsi="Times New Roman" w:cs="Times New Roman"/>
          <w:sz w:val="24"/>
          <w:szCs w:val="24"/>
          <w:lang w:val="en-US"/>
        </w:rPr>
        <w:t>National E</w:t>
      </w:r>
      <w:r w:rsidRPr="009E5096">
        <w:rPr>
          <w:rFonts w:ascii="Times New Roman" w:hAnsi="Times New Roman" w:cs="Times New Roman"/>
          <w:sz w:val="24"/>
          <w:szCs w:val="24"/>
          <w:lang w:val="en-US"/>
        </w:rPr>
        <w:t xml:space="preserve">xperts as consultants to undertake the eight sectoral analyses.  These consultants </w:t>
      </w:r>
      <w:r>
        <w:rPr>
          <w:rFonts w:ascii="Times New Roman" w:hAnsi="Times New Roman" w:cs="Times New Roman"/>
          <w:sz w:val="24"/>
          <w:szCs w:val="24"/>
          <w:lang w:val="en-US"/>
        </w:rPr>
        <w:t>would</w:t>
      </w:r>
      <w:r w:rsidRPr="009E5096">
        <w:rPr>
          <w:rFonts w:ascii="Times New Roman" w:hAnsi="Times New Roman" w:cs="Times New Roman"/>
          <w:sz w:val="24"/>
          <w:szCs w:val="24"/>
          <w:lang w:val="en-US"/>
        </w:rPr>
        <w:t xml:space="preserve"> be expert</w:t>
      </w:r>
      <w:r>
        <w:rPr>
          <w:rFonts w:ascii="Times New Roman" w:hAnsi="Times New Roman" w:cs="Times New Roman"/>
          <w:sz w:val="24"/>
          <w:szCs w:val="24"/>
          <w:lang w:val="en-US"/>
        </w:rPr>
        <w:t>s</w:t>
      </w:r>
      <w:r w:rsidRPr="009E5096">
        <w:rPr>
          <w:rFonts w:ascii="Times New Roman" w:hAnsi="Times New Roman" w:cs="Times New Roman"/>
          <w:sz w:val="24"/>
          <w:szCs w:val="24"/>
          <w:lang w:val="en-US"/>
        </w:rPr>
        <w:t xml:space="preserve"> in public administration, natural resource management, environmental economics, cultural anthropology, and environmental sociology.  In addition to these national experts, the project </w:t>
      </w:r>
      <w:r>
        <w:rPr>
          <w:rFonts w:ascii="Times New Roman" w:hAnsi="Times New Roman" w:cs="Times New Roman"/>
          <w:sz w:val="24"/>
          <w:szCs w:val="24"/>
          <w:lang w:val="en-US"/>
        </w:rPr>
        <w:t>would</w:t>
      </w:r>
      <w:r w:rsidRPr="009E5096">
        <w:rPr>
          <w:rFonts w:ascii="Times New Roman" w:hAnsi="Times New Roman" w:cs="Times New Roman"/>
          <w:sz w:val="24"/>
          <w:szCs w:val="24"/>
          <w:lang w:val="en-US"/>
        </w:rPr>
        <w:t xml:space="preserve"> contract the services of additional consultants and companies to support project implementation, such </w:t>
      </w:r>
      <w:r>
        <w:rPr>
          <w:rFonts w:ascii="Times New Roman" w:hAnsi="Times New Roman" w:cs="Times New Roman"/>
          <w:sz w:val="24"/>
          <w:szCs w:val="24"/>
          <w:lang w:val="en-US"/>
        </w:rPr>
        <w:t xml:space="preserve">as a video production company. </w:t>
      </w:r>
    </w:p>
    <w:p w14:paraId="3EFE62BF" w14:textId="77777777" w:rsidR="009E5096" w:rsidRPr="009E5096" w:rsidRDefault="009E5096" w:rsidP="00CA0A99">
      <w:pPr>
        <w:pStyle w:val="ListParagraph"/>
        <w:numPr>
          <w:ilvl w:val="0"/>
          <w:numId w:val="32"/>
        </w:numPr>
        <w:jc w:val="both"/>
        <w:rPr>
          <w:rFonts w:ascii="Times New Roman" w:hAnsi="Times New Roman" w:cs="Times New Roman"/>
          <w:sz w:val="24"/>
          <w:szCs w:val="24"/>
          <w:lang w:val="en-US"/>
        </w:rPr>
      </w:pPr>
      <w:r>
        <w:rPr>
          <w:rFonts w:ascii="Times New Roman" w:hAnsi="Times New Roman" w:cs="Times New Roman"/>
          <w:sz w:val="24"/>
          <w:szCs w:val="24"/>
          <w:lang w:val="en-US"/>
        </w:rPr>
        <w:t>Technical Working G</w:t>
      </w:r>
      <w:r w:rsidRPr="007B13A0">
        <w:rPr>
          <w:rFonts w:ascii="Times New Roman" w:hAnsi="Times New Roman" w:cs="Times New Roman"/>
          <w:sz w:val="24"/>
          <w:szCs w:val="24"/>
          <w:lang w:val="en-US"/>
        </w:rPr>
        <w:t>roup</w:t>
      </w:r>
      <w:r>
        <w:rPr>
          <w:rFonts w:ascii="Times New Roman" w:hAnsi="Times New Roman" w:cs="Times New Roman"/>
          <w:sz w:val="24"/>
          <w:szCs w:val="24"/>
          <w:lang w:val="en-US"/>
        </w:rPr>
        <w:t>s</w:t>
      </w:r>
      <w:r w:rsidRPr="007B13A0">
        <w:rPr>
          <w:rFonts w:ascii="Times New Roman" w:hAnsi="Times New Roman" w:cs="Times New Roman"/>
          <w:sz w:val="24"/>
          <w:szCs w:val="24"/>
          <w:lang w:val="en-US"/>
        </w:rPr>
        <w:t xml:space="preserve"> comprised of independent experts, technical government agency representatives, as well as representatives from stakeholder groups </w:t>
      </w:r>
      <w:r>
        <w:rPr>
          <w:rFonts w:ascii="Times New Roman" w:hAnsi="Times New Roman" w:cs="Times New Roman"/>
          <w:sz w:val="24"/>
          <w:szCs w:val="24"/>
          <w:lang w:val="en-US"/>
        </w:rPr>
        <w:t>would</w:t>
      </w:r>
      <w:r w:rsidRPr="007B13A0">
        <w:rPr>
          <w:rFonts w:ascii="Times New Roman" w:hAnsi="Times New Roman" w:cs="Times New Roman"/>
          <w:sz w:val="24"/>
          <w:szCs w:val="24"/>
          <w:lang w:val="en-US"/>
        </w:rPr>
        <w:t xml:space="preserve"> discuss and deliberate on the draft sectoral analyses and the ensuing recommendations for policy and institutional reforms.  The TWG</w:t>
      </w:r>
      <w:r>
        <w:rPr>
          <w:rFonts w:ascii="Times New Roman" w:hAnsi="Times New Roman" w:cs="Times New Roman"/>
          <w:sz w:val="24"/>
          <w:szCs w:val="24"/>
          <w:lang w:val="en-US"/>
        </w:rPr>
        <w:t>s</w:t>
      </w:r>
      <w:r w:rsidRPr="007B13A0">
        <w:rPr>
          <w:rFonts w:ascii="Times New Roman" w:hAnsi="Times New Roman" w:cs="Times New Roman"/>
          <w:sz w:val="24"/>
          <w:szCs w:val="24"/>
          <w:lang w:val="en-US"/>
        </w:rPr>
        <w:t xml:space="preserve"> </w:t>
      </w:r>
      <w:r>
        <w:rPr>
          <w:rFonts w:ascii="Times New Roman" w:hAnsi="Times New Roman" w:cs="Times New Roman"/>
          <w:sz w:val="24"/>
          <w:szCs w:val="24"/>
          <w:lang w:val="en-US"/>
        </w:rPr>
        <w:t>would</w:t>
      </w:r>
      <w:r w:rsidRPr="007B13A0">
        <w:rPr>
          <w:rFonts w:ascii="Times New Roman" w:hAnsi="Times New Roman" w:cs="Times New Roman"/>
          <w:sz w:val="24"/>
          <w:szCs w:val="24"/>
          <w:lang w:val="en-US"/>
        </w:rPr>
        <w:t xml:space="preserve"> be constituted </w:t>
      </w:r>
      <w:proofErr w:type="gramStart"/>
      <w:r w:rsidRPr="007B13A0">
        <w:rPr>
          <w:rFonts w:ascii="Times New Roman" w:hAnsi="Times New Roman" w:cs="Times New Roman"/>
          <w:sz w:val="24"/>
          <w:szCs w:val="24"/>
          <w:lang w:val="en-US"/>
        </w:rPr>
        <w:t>on the basis of</w:t>
      </w:r>
      <w:proofErr w:type="gramEnd"/>
      <w:r w:rsidRPr="007B13A0">
        <w:rPr>
          <w:rFonts w:ascii="Times New Roman" w:hAnsi="Times New Roman" w:cs="Times New Roman"/>
          <w:sz w:val="24"/>
          <w:szCs w:val="24"/>
          <w:lang w:val="en-US"/>
        </w:rPr>
        <w:t xml:space="preserve"> the sectoral policies, legislation, plans and </w:t>
      </w:r>
      <w:proofErr w:type="spellStart"/>
      <w:r w:rsidRPr="007B13A0">
        <w:rPr>
          <w:rFonts w:ascii="Times New Roman" w:hAnsi="Times New Roman" w:cs="Times New Roman"/>
          <w:sz w:val="24"/>
          <w:szCs w:val="24"/>
          <w:lang w:val="en-US"/>
        </w:rPr>
        <w:t>programmes</w:t>
      </w:r>
      <w:proofErr w:type="spellEnd"/>
      <w:r w:rsidRPr="007B13A0">
        <w:rPr>
          <w:rFonts w:ascii="Times New Roman" w:hAnsi="Times New Roman" w:cs="Times New Roman"/>
          <w:sz w:val="24"/>
          <w:szCs w:val="24"/>
          <w:lang w:val="en-US"/>
        </w:rPr>
        <w:t xml:space="preserve"> that will be analyzed for each of the eight ministries (which include the state agencies that are coordinated through the Cabinet of Ministers).  A pool of approximately 40-50 experts will be drawn upon so that each TWG </w:t>
      </w:r>
      <w:r>
        <w:rPr>
          <w:rFonts w:ascii="Times New Roman" w:hAnsi="Times New Roman" w:cs="Times New Roman"/>
          <w:sz w:val="24"/>
          <w:szCs w:val="24"/>
          <w:lang w:val="en-US"/>
        </w:rPr>
        <w:t>was</w:t>
      </w:r>
      <w:r w:rsidRPr="007B13A0">
        <w:rPr>
          <w:rFonts w:ascii="Times New Roman" w:hAnsi="Times New Roman" w:cs="Times New Roman"/>
          <w:sz w:val="24"/>
          <w:szCs w:val="24"/>
          <w:lang w:val="en-US"/>
        </w:rPr>
        <w:t xml:space="preserve"> made up of at least eight (8) peer review experts.</w:t>
      </w:r>
    </w:p>
    <w:p w14:paraId="401F213D" w14:textId="77777777" w:rsidR="00E14D72" w:rsidRDefault="00E14D72" w:rsidP="00877AF2">
      <w:pPr>
        <w:jc w:val="both"/>
        <w:rPr>
          <w:rFonts w:ascii="Times New Roman" w:hAnsi="Times New Roman" w:cs="Times New Roman"/>
          <w:sz w:val="24"/>
          <w:szCs w:val="24"/>
          <w:lang w:val="en-US"/>
        </w:rPr>
      </w:pPr>
      <w:r>
        <w:rPr>
          <w:rFonts w:ascii="Times New Roman" w:hAnsi="Times New Roman" w:cs="Times New Roman"/>
          <w:sz w:val="24"/>
          <w:szCs w:val="24"/>
          <w:lang w:val="en-US"/>
        </w:rPr>
        <w:t>During implementation</w:t>
      </w:r>
      <w:r w:rsidR="00F115F1" w:rsidRPr="00096F6F">
        <w:rPr>
          <w:rFonts w:ascii="Times New Roman" w:hAnsi="Times New Roman" w:cs="Times New Roman"/>
          <w:sz w:val="24"/>
          <w:szCs w:val="24"/>
          <w:lang w:val="en-US"/>
        </w:rPr>
        <w:t>, the project did not</w:t>
      </w:r>
      <w:r w:rsidR="00AF1100" w:rsidRPr="00096F6F">
        <w:rPr>
          <w:rFonts w:ascii="Times New Roman" w:hAnsi="Times New Roman" w:cs="Times New Roman"/>
          <w:sz w:val="24"/>
          <w:szCs w:val="24"/>
          <w:lang w:val="en-US"/>
        </w:rPr>
        <w:t xml:space="preserve"> follow</w:t>
      </w:r>
      <w:r w:rsidR="00F115F1" w:rsidRPr="00096F6F">
        <w:rPr>
          <w:rFonts w:ascii="Times New Roman" w:hAnsi="Times New Roman" w:cs="Times New Roman"/>
          <w:sz w:val="24"/>
          <w:szCs w:val="24"/>
          <w:lang w:val="en-US"/>
        </w:rPr>
        <w:t xml:space="preserve"> </w:t>
      </w:r>
      <w:r w:rsidR="00D75E27">
        <w:rPr>
          <w:rFonts w:ascii="Times New Roman" w:hAnsi="Times New Roman" w:cs="Times New Roman"/>
          <w:sz w:val="24"/>
          <w:szCs w:val="24"/>
          <w:lang w:val="en-US"/>
        </w:rPr>
        <w:t xml:space="preserve">all </w:t>
      </w:r>
      <w:r w:rsidR="00F115F1" w:rsidRPr="00096F6F">
        <w:rPr>
          <w:rFonts w:ascii="Times New Roman" w:hAnsi="Times New Roman" w:cs="Times New Roman"/>
          <w:sz w:val="24"/>
          <w:szCs w:val="24"/>
          <w:lang w:val="en-US"/>
        </w:rPr>
        <w:t xml:space="preserve">the organizational </w:t>
      </w:r>
      <w:r w:rsidRPr="00096F6F">
        <w:rPr>
          <w:rFonts w:ascii="Times New Roman" w:hAnsi="Times New Roman" w:cs="Times New Roman"/>
          <w:sz w:val="24"/>
          <w:szCs w:val="24"/>
          <w:lang w:val="en-US"/>
        </w:rPr>
        <w:t xml:space="preserve">arrangements </w:t>
      </w:r>
      <w:r w:rsidR="00F115F1" w:rsidRPr="00096F6F">
        <w:rPr>
          <w:rFonts w:ascii="Times New Roman" w:hAnsi="Times New Roman" w:cs="Times New Roman"/>
          <w:sz w:val="24"/>
          <w:szCs w:val="24"/>
          <w:lang w:val="en-US"/>
        </w:rPr>
        <w:t>spelled out in the Project Document</w:t>
      </w:r>
      <w:r w:rsidR="00D75E27">
        <w:rPr>
          <w:rFonts w:ascii="Times New Roman" w:hAnsi="Times New Roman" w:cs="Times New Roman"/>
          <w:sz w:val="24"/>
          <w:szCs w:val="24"/>
          <w:lang w:val="en-US"/>
        </w:rPr>
        <w:t xml:space="preserve"> and described above</w:t>
      </w:r>
      <w:r w:rsidR="00F115F1" w:rsidRPr="00096F6F">
        <w:rPr>
          <w:rFonts w:ascii="Times New Roman" w:hAnsi="Times New Roman" w:cs="Times New Roman"/>
          <w:sz w:val="24"/>
          <w:szCs w:val="24"/>
          <w:lang w:val="en-US"/>
        </w:rPr>
        <w:t xml:space="preserve">. </w:t>
      </w:r>
      <w:r w:rsidR="00D75E27">
        <w:rPr>
          <w:rFonts w:ascii="Times New Roman" w:hAnsi="Times New Roman" w:cs="Times New Roman"/>
          <w:sz w:val="24"/>
          <w:szCs w:val="24"/>
          <w:lang w:val="en-US"/>
        </w:rPr>
        <w:t>The next section will provide a brief description of the organizational arrangements</w:t>
      </w:r>
      <w:r w:rsidR="002459B3">
        <w:rPr>
          <w:rFonts w:ascii="Times New Roman" w:hAnsi="Times New Roman" w:cs="Times New Roman"/>
          <w:sz w:val="24"/>
          <w:szCs w:val="24"/>
          <w:lang w:val="en-US"/>
        </w:rPr>
        <w:t>,</w:t>
      </w:r>
      <w:r w:rsidR="00D75E27">
        <w:rPr>
          <w:rFonts w:ascii="Times New Roman" w:hAnsi="Times New Roman" w:cs="Times New Roman"/>
          <w:sz w:val="24"/>
          <w:szCs w:val="24"/>
          <w:lang w:val="en-US"/>
        </w:rPr>
        <w:t xml:space="preserve"> </w:t>
      </w:r>
      <w:r w:rsidR="002459B3">
        <w:rPr>
          <w:rFonts w:ascii="Times New Roman" w:hAnsi="Times New Roman" w:cs="Times New Roman"/>
          <w:sz w:val="24"/>
          <w:szCs w:val="24"/>
          <w:lang w:val="en-US"/>
        </w:rPr>
        <w:t>as they</w:t>
      </w:r>
      <w:r w:rsidR="00D75E27">
        <w:rPr>
          <w:rFonts w:ascii="Times New Roman" w:hAnsi="Times New Roman" w:cs="Times New Roman"/>
          <w:sz w:val="24"/>
          <w:szCs w:val="24"/>
          <w:lang w:val="en-US"/>
        </w:rPr>
        <w:t xml:space="preserve"> transpired during implementation</w:t>
      </w:r>
      <w:r w:rsidR="00FC4BA1">
        <w:rPr>
          <w:rFonts w:ascii="Times New Roman" w:hAnsi="Times New Roman" w:cs="Times New Roman"/>
          <w:sz w:val="24"/>
          <w:szCs w:val="24"/>
          <w:lang w:val="en-US"/>
        </w:rPr>
        <w:t>, and the reasons for changes where they happened</w:t>
      </w:r>
      <w:r>
        <w:rPr>
          <w:rFonts w:ascii="Times New Roman" w:hAnsi="Times New Roman" w:cs="Times New Roman"/>
          <w:sz w:val="24"/>
          <w:szCs w:val="24"/>
          <w:lang w:val="en-US"/>
        </w:rPr>
        <w:t>.</w:t>
      </w:r>
      <w:r w:rsidR="00DC2AA8" w:rsidRPr="00096F6F">
        <w:rPr>
          <w:rFonts w:ascii="Times New Roman" w:hAnsi="Times New Roman" w:cs="Times New Roman"/>
          <w:sz w:val="24"/>
          <w:szCs w:val="24"/>
          <w:lang w:val="en-US"/>
        </w:rPr>
        <w:t xml:space="preserve"> </w:t>
      </w:r>
    </w:p>
    <w:p w14:paraId="054AF190" w14:textId="77777777" w:rsidR="009B5806" w:rsidRPr="00CB4476" w:rsidRDefault="009B5806" w:rsidP="00E14D72">
      <w:pPr>
        <w:pStyle w:val="ListParagraph"/>
        <w:shd w:val="clear" w:color="auto" w:fill="FFFFFF"/>
        <w:spacing w:before="100" w:beforeAutospacing="1" w:after="100" w:afterAutospacing="1"/>
        <w:ind w:left="360"/>
        <w:rPr>
          <w:rFonts w:ascii="Times New Roman" w:eastAsia="Times New Roman" w:hAnsi="Times New Roman" w:cs="Times New Roman"/>
          <w:color w:val="222222"/>
          <w:sz w:val="24"/>
          <w:szCs w:val="24"/>
          <w:lang w:val="en-US" w:eastAsia="en-CA"/>
        </w:rPr>
      </w:pPr>
    </w:p>
    <w:p w14:paraId="2721D0F8" w14:textId="77777777" w:rsidR="00271B17" w:rsidRDefault="00271B17" w:rsidP="00025909">
      <w:pPr>
        <w:shd w:val="clear" w:color="auto" w:fill="FFFFFF"/>
        <w:spacing w:before="100" w:beforeAutospacing="1" w:after="100" w:afterAutospacing="1"/>
        <w:rPr>
          <w:rFonts w:ascii="Times New Roman" w:eastAsia="Times New Roman" w:hAnsi="Times New Roman" w:cs="Times New Roman"/>
          <w:color w:val="222222"/>
          <w:sz w:val="24"/>
          <w:szCs w:val="24"/>
          <w:lang w:val="en-US" w:eastAsia="en-CA"/>
        </w:rPr>
      </w:pPr>
    </w:p>
    <w:p w14:paraId="575A81A6" w14:textId="77777777" w:rsidR="00271B17" w:rsidRDefault="00271B17" w:rsidP="00025909">
      <w:pPr>
        <w:shd w:val="clear" w:color="auto" w:fill="FFFFFF"/>
        <w:spacing w:before="100" w:beforeAutospacing="1" w:after="100" w:afterAutospacing="1"/>
        <w:rPr>
          <w:rFonts w:ascii="Times New Roman" w:eastAsia="Times New Roman" w:hAnsi="Times New Roman" w:cs="Times New Roman"/>
          <w:color w:val="222222"/>
          <w:sz w:val="24"/>
          <w:szCs w:val="24"/>
          <w:lang w:val="en-US" w:eastAsia="en-CA"/>
        </w:rPr>
      </w:pPr>
    </w:p>
    <w:p w14:paraId="462CA90D" w14:textId="77777777" w:rsidR="00592791" w:rsidRDefault="00592791" w:rsidP="00C3445E">
      <w:pPr>
        <w:rPr>
          <w:rFonts w:ascii="Times New Roman" w:hAnsi="Times New Roman" w:cs="Times New Roman"/>
          <w:b/>
          <w:sz w:val="24"/>
          <w:szCs w:val="24"/>
          <w:lang w:val="en-US"/>
        </w:rPr>
        <w:sectPr w:rsidR="00592791">
          <w:pgSz w:w="12240" w:h="15840"/>
          <w:pgMar w:top="1440" w:right="1440" w:bottom="1440" w:left="1440" w:header="720" w:footer="720" w:gutter="0"/>
          <w:cols w:space="720"/>
          <w:docGrid w:linePitch="360"/>
        </w:sectPr>
      </w:pPr>
    </w:p>
    <w:p w14:paraId="3A5E3934" w14:textId="77777777" w:rsidR="00D07AA4" w:rsidRPr="00C404B8" w:rsidRDefault="00274AFB" w:rsidP="00CA0A99">
      <w:pPr>
        <w:pStyle w:val="Heading2"/>
        <w:numPr>
          <w:ilvl w:val="1"/>
          <w:numId w:val="20"/>
        </w:numPr>
        <w:spacing w:line="240" w:lineRule="auto"/>
        <w:jc w:val="both"/>
        <w:rPr>
          <w:rFonts w:ascii="Times New Roman" w:hAnsi="Times New Roman" w:cs="Times New Roman"/>
          <w:color w:val="1F497D" w:themeColor="text2"/>
          <w:lang w:val="en-US"/>
        </w:rPr>
      </w:pPr>
      <w:bookmarkStart w:id="49" w:name="_Toc520967257"/>
      <w:r w:rsidRPr="00C404B8">
        <w:rPr>
          <w:rFonts w:ascii="Times New Roman" w:hAnsi="Times New Roman" w:cs="Times New Roman"/>
          <w:color w:val="1F497D" w:themeColor="text2"/>
          <w:lang w:val="en-US"/>
        </w:rPr>
        <w:lastRenderedPageBreak/>
        <w:t>Project Implementation</w:t>
      </w:r>
      <w:bookmarkEnd w:id="49"/>
    </w:p>
    <w:p w14:paraId="4BC565CB" w14:textId="77777777" w:rsidR="003F7272" w:rsidRDefault="003F7272" w:rsidP="00E27F47">
      <w:pPr>
        <w:spacing w:after="0" w:line="240" w:lineRule="auto"/>
        <w:jc w:val="both"/>
        <w:rPr>
          <w:rFonts w:ascii="Times New Roman" w:hAnsi="Times New Roman" w:cs="Times New Roman"/>
          <w:sz w:val="24"/>
          <w:szCs w:val="24"/>
          <w:lang w:val="en-US"/>
        </w:rPr>
      </w:pPr>
    </w:p>
    <w:p w14:paraId="6EDEF7C8" w14:textId="77777777" w:rsidR="00121B18" w:rsidRDefault="00341C3B" w:rsidP="00E27F47">
      <w:pPr>
        <w:jc w:val="both"/>
        <w:rPr>
          <w:rFonts w:ascii="Times New Roman" w:hAnsi="Times New Roman" w:cs="Times New Roman"/>
          <w:sz w:val="24"/>
          <w:szCs w:val="24"/>
          <w:lang w:val="en-US"/>
        </w:rPr>
      </w:pPr>
      <w:r>
        <w:rPr>
          <w:rFonts w:ascii="Times New Roman" w:hAnsi="Times New Roman" w:cs="Times New Roman"/>
          <w:sz w:val="24"/>
          <w:szCs w:val="24"/>
          <w:lang w:val="en-US"/>
        </w:rPr>
        <w:t>During the four years of its lifetime</w:t>
      </w:r>
      <w:r w:rsidR="006D0002">
        <w:rPr>
          <w:rFonts w:ascii="Times New Roman" w:hAnsi="Times New Roman" w:cs="Times New Roman"/>
          <w:sz w:val="24"/>
          <w:szCs w:val="24"/>
          <w:lang w:val="en-US"/>
        </w:rPr>
        <w:t>, t</w:t>
      </w:r>
      <w:r w:rsidR="005C3549">
        <w:rPr>
          <w:rFonts w:ascii="Times New Roman" w:hAnsi="Times New Roman" w:cs="Times New Roman"/>
          <w:sz w:val="24"/>
          <w:szCs w:val="24"/>
          <w:lang w:val="en-US"/>
        </w:rPr>
        <w:t xml:space="preserve">he project went through </w:t>
      </w:r>
      <w:proofErr w:type="gramStart"/>
      <w:r w:rsidR="005C3549">
        <w:rPr>
          <w:rFonts w:ascii="Times New Roman" w:hAnsi="Times New Roman" w:cs="Times New Roman"/>
          <w:sz w:val="24"/>
          <w:szCs w:val="24"/>
          <w:lang w:val="en-US"/>
        </w:rPr>
        <w:t>a number of</w:t>
      </w:r>
      <w:proofErr w:type="gramEnd"/>
      <w:r w:rsidR="005C3549">
        <w:rPr>
          <w:rFonts w:ascii="Times New Roman" w:hAnsi="Times New Roman" w:cs="Times New Roman"/>
          <w:sz w:val="24"/>
          <w:szCs w:val="24"/>
          <w:lang w:val="en-US"/>
        </w:rPr>
        <w:t xml:space="preserve"> important stages. </w:t>
      </w:r>
      <w:r w:rsidR="00121B18">
        <w:rPr>
          <w:rFonts w:ascii="Times New Roman" w:hAnsi="Times New Roman" w:cs="Times New Roman"/>
          <w:sz w:val="24"/>
          <w:szCs w:val="24"/>
          <w:lang w:val="en-US"/>
        </w:rPr>
        <w:t>The following is</w:t>
      </w:r>
      <w:r w:rsidR="00482742">
        <w:rPr>
          <w:rFonts w:ascii="Times New Roman" w:hAnsi="Times New Roman" w:cs="Times New Roman"/>
          <w:sz w:val="24"/>
          <w:szCs w:val="24"/>
          <w:lang w:val="en-US"/>
        </w:rPr>
        <w:t xml:space="preserve"> the</w:t>
      </w:r>
      <w:r w:rsidR="00121B18">
        <w:rPr>
          <w:rFonts w:ascii="Times New Roman" w:hAnsi="Times New Roman" w:cs="Times New Roman"/>
          <w:sz w:val="24"/>
          <w:szCs w:val="24"/>
          <w:lang w:val="en-US"/>
        </w:rPr>
        <w:t xml:space="preserve"> chronology </w:t>
      </w:r>
      <w:r w:rsidR="00121B18" w:rsidRPr="00121B18">
        <w:rPr>
          <w:rFonts w:ascii="Times New Roman" w:hAnsi="Times New Roman" w:cs="Times New Roman"/>
          <w:sz w:val="24"/>
          <w:szCs w:val="24"/>
          <w:lang w:val="en-US"/>
        </w:rPr>
        <w:t xml:space="preserve">of key events </w:t>
      </w:r>
      <w:r w:rsidR="006D0002">
        <w:rPr>
          <w:rFonts w:ascii="Times New Roman" w:hAnsi="Times New Roman" w:cs="Times New Roman"/>
          <w:sz w:val="24"/>
          <w:szCs w:val="24"/>
          <w:lang w:val="en-US"/>
        </w:rPr>
        <w:t xml:space="preserve">that marked </w:t>
      </w:r>
      <w:r w:rsidR="00E14D72">
        <w:rPr>
          <w:rFonts w:ascii="Times New Roman" w:hAnsi="Times New Roman" w:cs="Times New Roman"/>
          <w:sz w:val="24"/>
          <w:szCs w:val="24"/>
          <w:lang w:val="en-US"/>
        </w:rPr>
        <w:t>the project’s</w:t>
      </w:r>
      <w:r>
        <w:rPr>
          <w:rFonts w:ascii="Times New Roman" w:hAnsi="Times New Roman" w:cs="Times New Roman"/>
          <w:sz w:val="24"/>
          <w:szCs w:val="24"/>
          <w:lang w:val="en-US"/>
        </w:rPr>
        <w:t xml:space="preserve"> </w:t>
      </w:r>
      <w:r w:rsidR="006D0002">
        <w:rPr>
          <w:rFonts w:ascii="Times New Roman" w:hAnsi="Times New Roman" w:cs="Times New Roman"/>
          <w:sz w:val="24"/>
          <w:szCs w:val="24"/>
          <w:lang w:val="en-US"/>
        </w:rPr>
        <w:t xml:space="preserve">conceptualization and implementation </w:t>
      </w:r>
      <w:r w:rsidR="00E14D72">
        <w:rPr>
          <w:rFonts w:ascii="Times New Roman" w:hAnsi="Times New Roman" w:cs="Times New Roman"/>
          <w:sz w:val="24"/>
          <w:szCs w:val="24"/>
          <w:lang w:val="en-US"/>
        </w:rPr>
        <w:t xml:space="preserve">phases that spanned the </w:t>
      </w:r>
      <w:r w:rsidR="006D0002">
        <w:rPr>
          <w:rFonts w:ascii="Times New Roman" w:hAnsi="Times New Roman" w:cs="Times New Roman"/>
          <w:sz w:val="24"/>
          <w:szCs w:val="24"/>
          <w:lang w:val="en-US"/>
        </w:rPr>
        <w:t>2012-2017</w:t>
      </w:r>
      <w:r w:rsidR="00E14D72" w:rsidRPr="00E14D72">
        <w:rPr>
          <w:rFonts w:ascii="Times New Roman" w:hAnsi="Times New Roman" w:cs="Times New Roman"/>
          <w:sz w:val="24"/>
          <w:szCs w:val="24"/>
          <w:lang w:val="en-US"/>
        </w:rPr>
        <w:t xml:space="preserve"> </w:t>
      </w:r>
      <w:r w:rsidR="00E14D72">
        <w:rPr>
          <w:rFonts w:ascii="Times New Roman" w:hAnsi="Times New Roman" w:cs="Times New Roman"/>
          <w:sz w:val="24"/>
          <w:szCs w:val="24"/>
          <w:lang w:val="en-US"/>
        </w:rPr>
        <w:t>period.</w:t>
      </w:r>
    </w:p>
    <w:p w14:paraId="7AD4A817" w14:textId="77777777" w:rsidR="00121B18" w:rsidRDefault="00121B18" w:rsidP="00CA0A99">
      <w:pPr>
        <w:pStyle w:val="ListParagraph"/>
        <w:numPr>
          <w:ilvl w:val="0"/>
          <w:numId w:val="23"/>
        </w:numPr>
        <w:jc w:val="both"/>
        <w:rPr>
          <w:rFonts w:ascii="Times New Roman" w:hAnsi="Times New Roman" w:cs="Times New Roman"/>
          <w:sz w:val="24"/>
          <w:szCs w:val="24"/>
          <w:lang w:val="en-US"/>
        </w:rPr>
      </w:pPr>
      <w:r w:rsidRPr="00121B18">
        <w:rPr>
          <w:rFonts w:ascii="Times New Roman" w:hAnsi="Times New Roman" w:cs="Times New Roman"/>
          <w:sz w:val="24"/>
          <w:szCs w:val="24"/>
          <w:lang w:val="en-US"/>
        </w:rPr>
        <w:t xml:space="preserve">The </w:t>
      </w:r>
      <w:r w:rsidR="006D3D20">
        <w:rPr>
          <w:rFonts w:ascii="Times New Roman" w:hAnsi="Times New Roman" w:cs="Times New Roman"/>
          <w:sz w:val="24"/>
          <w:szCs w:val="24"/>
          <w:lang w:val="en-US"/>
        </w:rPr>
        <w:t xml:space="preserve">Project </w:t>
      </w:r>
      <w:r w:rsidR="00763328">
        <w:rPr>
          <w:rFonts w:ascii="Times New Roman" w:hAnsi="Times New Roman" w:cs="Times New Roman"/>
          <w:sz w:val="24"/>
          <w:szCs w:val="24"/>
          <w:lang w:val="en-US"/>
        </w:rPr>
        <w:t>Identification</w:t>
      </w:r>
      <w:r w:rsidR="006D3D20">
        <w:rPr>
          <w:rFonts w:ascii="Times New Roman" w:hAnsi="Times New Roman" w:cs="Times New Roman"/>
          <w:sz w:val="24"/>
          <w:szCs w:val="24"/>
          <w:lang w:val="en-US"/>
        </w:rPr>
        <w:t xml:space="preserve"> </w:t>
      </w:r>
      <w:r w:rsidR="00763328">
        <w:rPr>
          <w:rFonts w:ascii="Times New Roman" w:hAnsi="Times New Roman" w:cs="Times New Roman"/>
          <w:sz w:val="24"/>
          <w:szCs w:val="24"/>
          <w:lang w:val="en-US"/>
        </w:rPr>
        <w:t>Form</w:t>
      </w:r>
      <w:r w:rsidRPr="00121B18">
        <w:rPr>
          <w:rFonts w:ascii="Times New Roman" w:hAnsi="Times New Roman" w:cs="Times New Roman"/>
          <w:sz w:val="24"/>
          <w:szCs w:val="24"/>
          <w:lang w:val="en-US"/>
        </w:rPr>
        <w:t xml:space="preserve"> was approved by GEF </w:t>
      </w:r>
      <w:r w:rsidR="004B70D3">
        <w:rPr>
          <w:rFonts w:ascii="Times New Roman" w:hAnsi="Times New Roman" w:cs="Times New Roman"/>
          <w:sz w:val="24"/>
          <w:szCs w:val="24"/>
          <w:lang w:val="en-US"/>
        </w:rPr>
        <w:t>on 21 September 2012</w:t>
      </w:r>
      <w:r w:rsidR="003847EC">
        <w:rPr>
          <w:rFonts w:ascii="Times New Roman" w:hAnsi="Times New Roman" w:cs="Times New Roman"/>
          <w:sz w:val="24"/>
          <w:szCs w:val="24"/>
          <w:lang w:val="en-US"/>
        </w:rPr>
        <w:t>.</w:t>
      </w:r>
    </w:p>
    <w:p w14:paraId="4B41850C" w14:textId="77777777" w:rsidR="004B70D3" w:rsidRDefault="006D3D20" w:rsidP="00CA0A99">
      <w:pPr>
        <w:pStyle w:val="ListParagraph"/>
        <w:numPr>
          <w:ilvl w:val="0"/>
          <w:numId w:val="23"/>
        </w:num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4B70D3">
        <w:rPr>
          <w:rFonts w:ascii="Times New Roman" w:hAnsi="Times New Roman" w:cs="Times New Roman"/>
          <w:sz w:val="24"/>
          <w:szCs w:val="24"/>
          <w:lang w:val="en-US"/>
        </w:rPr>
        <w:t>he project</w:t>
      </w:r>
      <w:r w:rsidRPr="006D3D20">
        <w:rPr>
          <w:rFonts w:ascii="Times New Roman" w:hAnsi="Times New Roman" w:cs="Times New Roman"/>
          <w:sz w:val="24"/>
          <w:szCs w:val="24"/>
          <w:lang w:val="en-US"/>
        </w:rPr>
        <w:t xml:space="preserve"> </w:t>
      </w:r>
      <w:r w:rsidR="00BD6A94">
        <w:rPr>
          <w:rFonts w:ascii="Times New Roman" w:hAnsi="Times New Roman" w:cs="Times New Roman"/>
          <w:sz w:val="24"/>
          <w:szCs w:val="24"/>
          <w:lang w:val="en-US"/>
        </w:rPr>
        <w:t xml:space="preserve">was endorsed by GEF </w:t>
      </w:r>
      <w:r w:rsidR="004B70D3">
        <w:rPr>
          <w:rFonts w:ascii="Times New Roman" w:hAnsi="Times New Roman" w:cs="Times New Roman"/>
          <w:sz w:val="24"/>
          <w:szCs w:val="24"/>
          <w:lang w:val="en-US"/>
        </w:rPr>
        <w:t>on 22 October 2013.</w:t>
      </w:r>
    </w:p>
    <w:p w14:paraId="2B99FF98" w14:textId="77777777" w:rsidR="00A06DBB" w:rsidRPr="00121B18" w:rsidRDefault="00A06DBB" w:rsidP="00CA0A99">
      <w:pPr>
        <w:pStyle w:val="ListParagraph"/>
        <w:numPr>
          <w:ilvl w:val="0"/>
          <w:numId w:val="23"/>
        </w:numPr>
        <w:jc w:val="both"/>
        <w:rPr>
          <w:rFonts w:ascii="Times New Roman" w:hAnsi="Times New Roman" w:cs="Times New Roman"/>
          <w:sz w:val="24"/>
          <w:szCs w:val="24"/>
          <w:lang w:val="en-US"/>
        </w:rPr>
      </w:pPr>
      <w:r>
        <w:rPr>
          <w:rFonts w:ascii="Times New Roman" w:hAnsi="Times New Roman" w:cs="Times New Roman"/>
          <w:sz w:val="24"/>
          <w:szCs w:val="24"/>
          <w:lang w:val="en-US"/>
        </w:rPr>
        <w:t>The Local Project Appraisal Committee meeting took place on 26 November 2013.</w:t>
      </w:r>
    </w:p>
    <w:p w14:paraId="4DEF22B7" w14:textId="77777777" w:rsidR="00121B18" w:rsidRPr="00121B18" w:rsidRDefault="00121B18" w:rsidP="00CA0A99">
      <w:pPr>
        <w:pStyle w:val="ListParagraph"/>
        <w:numPr>
          <w:ilvl w:val="0"/>
          <w:numId w:val="23"/>
        </w:numPr>
        <w:jc w:val="both"/>
        <w:rPr>
          <w:rFonts w:ascii="Times New Roman" w:hAnsi="Times New Roman" w:cs="Times New Roman"/>
          <w:sz w:val="24"/>
          <w:szCs w:val="24"/>
          <w:lang w:val="en-US"/>
        </w:rPr>
      </w:pPr>
      <w:r w:rsidRPr="00121B18">
        <w:rPr>
          <w:rFonts w:ascii="Times New Roman" w:hAnsi="Times New Roman" w:cs="Times New Roman"/>
          <w:sz w:val="24"/>
          <w:szCs w:val="24"/>
          <w:lang w:val="en-US"/>
        </w:rPr>
        <w:t xml:space="preserve">The </w:t>
      </w:r>
      <w:r w:rsidR="00F41C29">
        <w:rPr>
          <w:rFonts w:ascii="Times New Roman" w:hAnsi="Times New Roman" w:cs="Times New Roman"/>
          <w:sz w:val="24"/>
          <w:szCs w:val="24"/>
          <w:lang w:val="en-US"/>
        </w:rPr>
        <w:t xml:space="preserve">Project Document was signed by GoU </w:t>
      </w:r>
      <w:r w:rsidRPr="00121B18">
        <w:rPr>
          <w:rFonts w:ascii="Times New Roman" w:hAnsi="Times New Roman" w:cs="Times New Roman"/>
          <w:sz w:val="24"/>
          <w:szCs w:val="24"/>
          <w:lang w:val="en-US"/>
        </w:rPr>
        <w:t xml:space="preserve">on </w:t>
      </w:r>
      <w:r w:rsidR="00A06DBB">
        <w:rPr>
          <w:rFonts w:ascii="Times New Roman" w:hAnsi="Times New Roman" w:cs="Times New Roman"/>
          <w:sz w:val="24"/>
          <w:szCs w:val="24"/>
          <w:lang w:val="en-US"/>
        </w:rPr>
        <w:t>9 December 2013</w:t>
      </w:r>
      <w:r w:rsidR="003847EC">
        <w:rPr>
          <w:rFonts w:ascii="Times New Roman" w:hAnsi="Times New Roman" w:cs="Times New Roman"/>
          <w:sz w:val="24"/>
          <w:szCs w:val="24"/>
          <w:lang w:val="en-US"/>
        </w:rPr>
        <w:t>,</w:t>
      </w:r>
      <w:r w:rsidR="00B11812" w:rsidRPr="00B11812">
        <w:rPr>
          <w:rFonts w:ascii="Times New Roman" w:hAnsi="Times New Roman" w:cs="Times New Roman"/>
          <w:sz w:val="24"/>
          <w:szCs w:val="24"/>
          <w:lang w:val="en-US"/>
        </w:rPr>
        <w:t xml:space="preserve"> </w:t>
      </w:r>
      <w:r w:rsidR="00BD15DA">
        <w:rPr>
          <w:rFonts w:ascii="Times New Roman" w:hAnsi="Times New Roman" w:cs="Times New Roman"/>
          <w:sz w:val="24"/>
          <w:szCs w:val="24"/>
          <w:lang w:val="en-US"/>
        </w:rPr>
        <w:t xml:space="preserve">thus </w:t>
      </w:r>
      <w:r w:rsidRPr="00121B18">
        <w:rPr>
          <w:rFonts w:ascii="Times New Roman" w:hAnsi="Times New Roman" w:cs="Times New Roman"/>
          <w:sz w:val="24"/>
          <w:szCs w:val="24"/>
          <w:lang w:val="en-US"/>
        </w:rPr>
        <w:t>marking th</w:t>
      </w:r>
      <w:r w:rsidR="00E34D94">
        <w:rPr>
          <w:rFonts w:ascii="Times New Roman" w:hAnsi="Times New Roman" w:cs="Times New Roman"/>
          <w:sz w:val="24"/>
          <w:szCs w:val="24"/>
          <w:lang w:val="en-US"/>
        </w:rPr>
        <w:t>e official start of the p</w:t>
      </w:r>
      <w:r w:rsidR="003847EC">
        <w:rPr>
          <w:rFonts w:ascii="Times New Roman" w:hAnsi="Times New Roman" w:cs="Times New Roman"/>
          <w:sz w:val="24"/>
          <w:szCs w:val="24"/>
          <w:lang w:val="en-US"/>
        </w:rPr>
        <w:t>roject.</w:t>
      </w:r>
    </w:p>
    <w:p w14:paraId="6A139EAB" w14:textId="77777777" w:rsidR="00121B18" w:rsidRDefault="00121B18" w:rsidP="00CA0A99">
      <w:pPr>
        <w:pStyle w:val="ListParagraph"/>
        <w:numPr>
          <w:ilvl w:val="0"/>
          <w:numId w:val="23"/>
        </w:numPr>
        <w:jc w:val="both"/>
        <w:rPr>
          <w:rFonts w:ascii="Times New Roman" w:hAnsi="Times New Roman" w:cs="Times New Roman"/>
          <w:sz w:val="24"/>
          <w:szCs w:val="24"/>
          <w:lang w:val="en-US"/>
        </w:rPr>
      </w:pPr>
      <w:r w:rsidRPr="00121B18">
        <w:rPr>
          <w:rFonts w:ascii="Times New Roman" w:hAnsi="Times New Roman" w:cs="Times New Roman"/>
          <w:sz w:val="24"/>
          <w:szCs w:val="24"/>
          <w:lang w:val="en-US"/>
        </w:rPr>
        <w:t xml:space="preserve">The Inception Workshop was </w:t>
      </w:r>
      <w:r w:rsidR="00B11812">
        <w:rPr>
          <w:rFonts w:ascii="Times New Roman" w:hAnsi="Times New Roman" w:cs="Times New Roman"/>
          <w:sz w:val="24"/>
          <w:szCs w:val="24"/>
          <w:lang w:val="en-US"/>
        </w:rPr>
        <w:t>organized</w:t>
      </w:r>
      <w:r w:rsidRPr="00121B18">
        <w:rPr>
          <w:rFonts w:ascii="Times New Roman" w:hAnsi="Times New Roman" w:cs="Times New Roman"/>
          <w:sz w:val="24"/>
          <w:szCs w:val="24"/>
          <w:lang w:val="en-US"/>
        </w:rPr>
        <w:t xml:space="preserve"> </w:t>
      </w:r>
      <w:r w:rsidR="004B70D3">
        <w:rPr>
          <w:rFonts w:ascii="Times New Roman" w:hAnsi="Times New Roman" w:cs="Times New Roman"/>
          <w:sz w:val="24"/>
          <w:szCs w:val="24"/>
          <w:lang w:val="en-US"/>
        </w:rPr>
        <w:t>on 29</w:t>
      </w:r>
      <w:r w:rsidRPr="00121B18">
        <w:rPr>
          <w:rFonts w:ascii="Times New Roman" w:hAnsi="Times New Roman" w:cs="Times New Roman"/>
          <w:sz w:val="24"/>
          <w:szCs w:val="24"/>
          <w:lang w:val="en-US"/>
        </w:rPr>
        <w:t xml:space="preserve"> </w:t>
      </w:r>
      <w:r w:rsidR="003847EC">
        <w:rPr>
          <w:rFonts w:ascii="Times New Roman" w:hAnsi="Times New Roman" w:cs="Times New Roman"/>
          <w:sz w:val="24"/>
          <w:szCs w:val="24"/>
          <w:lang w:val="en-US"/>
        </w:rPr>
        <w:t>April 2014.</w:t>
      </w:r>
    </w:p>
    <w:p w14:paraId="0DBAFE4F" w14:textId="77777777" w:rsidR="00B11812" w:rsidRPr="00E14D72" w:rsidRDefault="00E14D72" w:rsidP="00CA0A99">
      <w:pPr>
        <w:pStyle w:val="ListParagraph"/>
        <w:numPr>
          <w:ilvl w:val="0"/>
          <w:numId w:val="23"/>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mode of implementation was switched from National Implementation Modality (NIM) to </w:t>
      </w:r>
      <w:r w:rsidR="00F41C29" w:rsidRPr="00E14D72">
        <w:rPr>
          <w:rFonts w:ascii="Times New Roman" w:hAnsi="Times New Roman" w:cs="Times New Roman"/>
          <w:sz w:val="24"/>
          <w:szCs w:val="24"/>
          <w:lang w:val="en-US"/>
        </w:rPr>
        <w:t>Direct Implementation Modality (</w:t>
      </w:r>
      <w:r w:rsidR="00B11812" w:rsidRPr="00E14D72">
        <w:rPr>
          <w:rFonts w:ascii="Times New Roman" w:hAnsi="Times New Roman" w:cs="Times New Roman"/>
          <w:sz w:val="24"/>
          <w:szCs w:val="24"/>
          <w:lang w:val="en-US"/>
        </w:rPr>
        <w:t>DIM</w:t>
      </w:r>
      <w:r w:rsidR="00F41C29" w:rsidRPr="00E14D72">
        <w:rPr>
          <w:rFonts w:ascii="Times New Roman" w:hAnsi="Times New Roman" w:cs="Times New Roman"/>
          <w:sz w:val="24"/>
          <w:szCs w:val="24"/>
          <w:lang w:val="en-US"/>
        </w:rPr>
        <w:t>)</w:t>
      </w:r>
      <w:r w:rsidR="00B11812" w:rsidRPr="00E14D72">
        <w:rPr>
          <w:rFonts w:ascii="Times New Roman" w:hAnsi="Times New Roman" w:cs="Times New Roman"/>
          <w:sz w:val="24"/>
          <w:szCs w:val="24"/>
          <w:lang w:val="en-US"/>
        </w:rPr>
        <w:t xml:space="preserve"> </w:t>
      </w:r>
      <w:r>
        <w:rPr>
          <w:rFonts w:ascii="Times New Roman" w:hAnsi="Times New Roman" w:cs="Times New Roman"/>
          <w:sz w:val="24"/>
          <w:szCs w:val="24"/>
          <w:lang w:val="en-US"/>
        </w:rPr>
        <w:t>shortly</w:t>
      </w:r>
      <w:r w:rsidR="00B11812" w:rsidRPr="00E14D72">
        <w:rPr>
          <w:rFonts w:ascii="Times New Roman" w:hAnsi="Times New Roman" w:cs="Times New Roman"/>
          <w:sz w:val="24"/>
          <w:szCs w:val="24"/>
          <w:lang w:val="en-US"/>
        </w:rPr>
        <w:t xml:space="preserve"> after its launch in April 2014</w:t>
      </w:r>
      <w:r w:rsidR="004C4F22" w:rsidRPr="00E14D72">
        <w:rPr>
          <w:rFonts w:ascii="Times New Roman" w:hAnsi="Times New Roman" w:cs="Times New Roman"/>
          <w:sz w:val="24"/>
          <w:szCs w:val="24"/>
          <w:lang w:val="en-US"/>
        </w:rPr>
        <w:t xml:space="preserve"> (the </w:t>
      </w:r>
      <w:r w:rsidR="00BD15DA" w:rsidRPr="00E14D72">
        <w:rPr>
          <w:rFonts w:ascii="Times New Roman" w:hAnsi="Times New Roman" w:cs="Times New Roman"/>
          <w:sz w:val="24"/>
          <w:szCs w:val="24"/>
          <w:lang w:val="en-US"/>
        </w:rPr>
        <w:t>following</w:t>
      </w:r>
      <w:r w:rsidR="004C4F22" w:rsidRPr="00E14D72">
        <w:rPr>
          <w:rFonts w:ascii="Times New Roman" w:hAnsi="Times New Roman" w:cs="Times New Roman"/>
          <w:sz w:val="24"/>
          <w:szCs w:val="24"/>
          <w:lang w:val="en-US"/>
        </w:rPr>
        <w:t xml:space="preserve"> section </w:t>
      </w:r>
      <w:r>
        <w:rPr>
          <w:rFonts w:ascii="Times New Roman" w:hAnsi="Times New Roman" w:cs="Times New Roman"/>
          <w:sz w:val="24"/>
          <w:szCs w:val="24"/>
          <w:lang w:val="en-US"/>
        </w:rPr>
        <w:t>on</w:t>
      </w:r>
      <w:r w:rsidR="004C4F22" w:rsidRPr="00E14D72">
        <w:rPr>
          <w:rFonts w:ascii="Times New Roman" w:hAnsi="Times New Roman" w:cs="Times New Roman"/>
          <w:sz w:val="24"/>
          <w:szCs w:val="24"/>
          <w:lang w:val="en-US"/>
        </w:rPr>
        <w:t xml:space="preserve"> Adaptive Management provides more details on </w:t>
      </w:r>
      <w:r w:rsidR="00BD15DA" w:rsidRPr="00E14D72">
        <w:rPr>
          <w:rFonts w:ascii="Times New Roman" w:hAnsi="Times New Roman" w:cs="Times New Roman"/>
          <w:sz w:val="24"/>
          <w:szCs w:val="24"/>
          <w:lang w:val="en-US"/>
        </w:rPr>
        <w:t>the reasons for the change</w:t>
      </w:r>
      <w:r w:rsidR="004C4F22" w:rsidRPr="00E14D72">
        <w:rPr>
          <w:rFonts w:ascii="Times New Roman" w:hAnsi="Times New Roman" w:cs="Times New Roman"/>
          <w:sz w:val="24"/>
          <w:szCs w:val="24"/>
          <w:lang w:val="en-US"/>
        </w:rPr>
        <w:t>)</w:t>
      </w:r>
      <w:r w:rsidR="00B11812" w:rsidRPr="00E14D72">
        <w:rPr>
          <w:rFonts w:ascii="Times New Roman" w:hAnsi="Times New Roman" w:cs="Times New Roman"/>
          <w:sz w:val="24"/>
          <w:szCs w:val="24"/>
          <w:lang w:val="en-US"/>
        </w:rPr>
        <w:t>.</w:t>
      </w:r>
      <w:r w:rsidR="00BD6A94">
        <w:rPr>
          <w:rStyle w:val="FootnoteReference"/>
          <w:rFonts w:ascii="Times New Roman" w:hAnsi="Times New Roman" w:cs="Times New Roman"/>
          <w:sz w:val="24"/>
          <w:szCs w:val="24"/>
          <w:lang w:val="en-US"/>
        </w:rPr>
        <w:footnoteReference w:id="27"/>
      </w:r>
    </w:p>
    <w:p w14:paraId="59BADDA9" w14:textId="77777777" w:rsidR="00D43FF6" w:rsidRPr="00B11812" w:rsidRDefault="00892F75" w:rsidP="00CA0A99">
      <w:pPr>
        <w:pStyle w:val="ListParagraph"/>
        <w:numPr>
          <w:ilvl w:val="0"/>
          <w:numId w:val="23"/>
        </w:numPr>
        <w:jc w:val="both"/>
        <w:rPr>
          <w:rFonts w:ascii="Times New Roman" w:hAnsi="Times New Roman" w:cs="Times New Roman"/>
          <w:sz w:val="24"/>
          <w:szCs w:val="24"/>
          <w:lang w:val="en-US"/>
        </w:rPr>
      </w:pPr>
      <w:r w:rsidRPr="00B11812">
        <w:rPr>
          <w:rFonts w:ascii="Times New Roman" w:hAnsi="Times New Roman" w:cs="Times New Roman"/>
          <w:sz w:val="24"/>
          <w:szCs w:val="24"/>
          <w:lang w:val="en-US"/>
        </w:rPr>
        <w:t xml:space="preserve">The </w:t>
      </w:r>
      <w:r w:rsidR="00B11812" w:rsidRPr="00B11812">
        <w:rPr>
          <w:rFonts w:ascii="Times New Roman" w:hAnsi="Times New Roman" w:cs="Times New Roman"/>
          <w:sz w:val="24"/>
          <w:szCs w:val="24"/>
          <w:lang w:val="en-US"/>
        </w:rPr>
        <w:t xml:space="preserve">Project Board was not established formally. </w:t>
      </w:r>
      <w:r w:rsidR="003D60AD">
        <w:rPr>
          <w:rFonts w:ascii="Times New Roman" w:hAnsi="Times New Roman" w:cs="Times New Roman"/>
          <w:sz w:val="24"/>
          <w:szCs w:val="24"/>
          <w:lang w:val="en-US"/>
        </w:rPr>
        <w:t xml:space="preserve">Over the four years of its implementation, the Project Board met </w:t>
      </w:r>
      <w:r w:rsidR="003F78A6">
        <w:rPr>
          <w:rFonts w:ascii="Times New Roman" w:hAnsi="Times New Roman" w:cs="Times New Roman"/>
          <w:sz w:val="24"/>
          <w:szCs w:val="24"/>
          <w:lang w:val="en-US"/>
        </w:rPr>
        <w:t>three times</w:t>
      </w:r>
      <w:r w:rsidR="003D60AD">
        <w:rPr>
          <w:rFonts w:ascii="Times New Roman" w:hAnsi="Times New Roman" w:cs="Times New Roman"/>
          <w:sz w:val="24"/>
          <w:szCs w:val="24"/>
          <w:lang w:val="en-US"/>
        </w:rPr>
        <w:t xml:space="preserve"> –</w:t>
      </w:r>
      <w:r w:rsidR="003F78A6">
        <w:rPr>
          <w:rFonts w:ascii="Times New Roman" w:hAnsi="Times New Roman" w:cs="Times New Roman"/>
          <w:sz w:val="24"/>
          <w:szCs w:val="24"/>
          <w:lang w:val="en-US"/>
        </w:rPr>
        <w:t xml:space="preserve"> in April 2014 (constitutive meeting),</w:t>
      </w:r>
      <w:r w:rsidR="00B11812" w:rsidRPr="00B11812">
        <w:rPr>
          <w:rFonts w:ascii="Times New Roman" w:hAnsi="Times New Roman" w:cs="Times New Roman"/>
          <w:sz w:val="24"/>
          <w:szCs w:val="24"/>
          <w:lang w:val="en-US"/>
        </w:rPr>
        <w:t xml:space="preserve"> </w:t>
      </w:r>
      <w:r w:rsidR="00F41C29">
        <w:rPr>
          <w:rFonts w:ascii="Times New Roman" w:hAnsi="Times New Roman" w:cs="Times New Roman"/>
          <w:sz w:val="24"/>
          <w:szCs w:val="24"/>
          <w:lang w:val="en-US"/>
        </w:rPr>
        <w:t>December 2015 and</w:t>
      </w:r>
      <w:r w:rsidR="00B11812" w:rsidRPr="00B11812">
        <w:rPr>
          <w:rFonts w:ascii="Times New Roman" w:hAnsi="Times New Roman" w:cs="Times New Roman"/>
          <w:sz w:val="24"/>
          <w:szCs w:val="24"/>
          <w:lang w:val="en-US"/>
        </w:rPr>
        <w:t xml:space="preserve"> March 2017</w:t>
      </w:r>
      <w:r w:rsidR="003847EC">
        <w:rPr>
          <w:rFonts w:ascii="Times New Roman" w:hAnsi="Times New Roman" w:cs="Times New Roman"/>
          <w:sz w:val="24"/>
          <w:szCs w:val="24"/>
          <w:lang w:val="en-US"/>
        </w:rPr>
        <w:t>.</w:t>
      </w:r>
    </w:p>
    <w:p w14:paraId="70D688BD" w14:textId="77777777" w:rsidR="00E14D72" w:rsidRDefault="00F41C29" w:rsidP="00CA0A99">
      <w:pPr>
        <w:pStyle w:val="ListParagraph"/>
        <w:numPr>
          <w:ilvl w:val="0"/>
          <w:numId w:val="23"/>
        </w:numPr>
        <w:jc w:val="both"/>
        <w:rPr>
          <w:rFonts w:ascii="Times New Roman" w:hAnsi="Times New Roman" w:cs="Times New Roman"/>
          <w:sz w:val="24"/>
          <w:szCs w:val="24"/>
          <w:lang w:val="en-US"/>
        </w:rPr>
      </w:pPr>
      <w:r>
        <w:rPr>
          <w:rFonts w:ascii="Times New Roman" w:hAnsi="Times New Roman" w:cs="Times New Roman"/>
          <w:sz w:val="24"/>
          <w:szCs w:val="24"/>
          <w:lang w:val="en-US"/>
        </w:rPr>
        <w:t>In 2016 t</w:t>
      </w:r>
      <w:r w:rsidR="004B70D3">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project’s </w:t>
      </w:r>
      <w:r w:rsidR="004B70D3">
        <w:rPr>
          <w:rFonts w:ascii="Times New Roman" w:hAnsi="Times New Roman" w:cs="Times New Roman"/>
          <w:sz w:val="24"/>
          <w:szCs w:val="24"/>
          <w:lang w:val="en-US"/>
        </w:rPr>
        <w:t xml:space="preserve">closing date was extended </w:t>
      </w:r>
      <w:r w:rsidR="00E14D72">
        <w:rPr>
          <w:rFonts w:ascii="Times New Roman" w:hAnsi="Times New Roman" w:cs="Times New Roman"/>
          <w:sz w:val="24"/>
          <w:szCs w:val="24"/>
          <w:lang w:val="en-US"/>
        </w:rPr>
        <w:t xml:space="preserve">at the request of the project </w:t>
      </w:r>
      <w:r w:rsidR="004B70D3">
        <w:rPr>
          <w:rFonts w:ascii="Times New Roman" w:hAnsi="Times New Roman" w:cs="Times New Roman"/>
          <w:sz w:val="24"/>
          <w:szCs w:val="24"/>
          <w:lang w:val="en-US"/>
        </w:rPr>
        <w:t>from 9 December 2016 to 31 December 2</w:t>
      </w:r>
      <w:r>
        <w:rPr>
          <w:rFonts w:ascii="Times New Roman" w:hAnsi="Times New Roman" w:cs="Times New Roman"/>
          <w:sz w:val="24"/>
          <w:szCs w:val="24"/>
          <w:lang w:val="en-US"/>
        </w:rPr>
        <w:t>017</w:t>
      </w:r>
      <w:r w:rsidR="00B11812">
        <w:rPr>
          <w:rFonts w:ascii="Times New Roman" w:hAnsi="Times New Roman" w:cs="Times New Roman"/>
          <w:sz w:val="24"/>
          <w:szCs w:val="24"/>
          <w:lang w:val="en-US"/>
        </w:rPr>
        <w:t>.</w:t>
      </w:r>
      <w:r w:rsidR="003D60AD">
        <w:rPr>
          <w:rFonts w:ascii="Times New Roman" w:hAnsi="Times New Roman" w:cs="Times New Roman"/>
          <w:sz w:val="24"/>
          <w:szCs w:val="24"/>
          <w:lang w:val="en-US"/>
        </w:rPr>
        <w:t xml:space="preserve"> </w:t>
      </w:r>
    </w:p>
    <w:p w14:paraId="7148AD86" w14:textId="77777777" w:rsidR="007811C1" w:rsidRPr="003F7272" w:rsidRDefault="003D60AD" w:rsidP="00CA0A99">
      <w:pPr>
        <w:pStyle w:val="ListParagraph"/>
        <w:numPr>
          <w:ilvl w:val="0"/>
          <w:numId w:val="23"/>
        </w:numPr>
        <w:jc w:val="both"/>
        <w:rPr>
          <w:rFonts w:ascii="Times New Roman" w:hAnsi="Times New Roman" w:cs="Times New Roman"/>
          <w:sz w:val="24"/>
          <w:szCs w:val="24"/>
          <w:lang w:val="en-US"/>
        </w:rPr>
      </w:pPr>
      <w:r>
        <w:rPr>
          <w:rFonts w:ascii="Times New Roman" w:hAnsi="Times New Roman" w:cs="Times New Roman"/>
          <w:sz w:val="24"/>
          <w:szCs w:val="24"/>
          <w:lang w:val="en-US"/>
        </w:rPr>
        <w:t>The project closed on 31 December 2017.</w:t>
      </w:r>
    </w:p>
    <w:p w14:paraId="0C35D90E" w14:textId="77777777" w:rsidR="00E14D72" w:rsidRDefault="00E14D72" w:rsidP="00E27F47">
      <w:pPr>
        <w:jc w:val="both"/>
        <w:rPr>
          <w:rFonts w:ascii="Times New Roman" w:hAnsi="Times New Roman" w:cs="Times New Roman"/>
          <w:sz w:val="24"/>
          <w:szCs w:val="24"/>
          <w:lang w:val="en-US"/>
        </w:rPr>
      </w:pPr>
      <w:r w:rsidRPr="00E14D72">
        <w:rPr>
          <w:rFonts w:ascii="Times New Roman" w:hAnsi="Times New Roman" w:cs="Times New Roman"/>
          <w:sz w:val="24"/>
          <w:szCs w:val="24"/>
          <w:lang w:val="en-US"/>
        </w:rPr>
        <w:t xml:space="preserve">The Project was managed by a Project Manager who led </w:t>
      </w:r>
      <w:proofErr w:type="gramStart"/>
      <w:r w:rsidRPr="00E14D72">
        <w:rPr>
          <w:rFonts w:ascii="Times New Roman" w:hAnsi="Times New Roman" w:cs="Times New Roman"/>
          <w:sz w:val="24"/>
          <w:szCs w:val="24"/>
          <w:lang w:val="en-US"/>
        </w:rPr>
        <w:t>a number of</w:t>
      </w:r>
      <w:proofErr w:type="gramEnd"/>
      <w:r w:rsidRPr="00E14D72">
        <w:rPr>
          <w:rFonts w:ascii="Times New Roman" w:hAnsi="Times New Roman" w:cs="Times New Roman"/>
          <w:sz w:val="24"/>
          <w:szCs w:val="24"/>
          <w:lang w:val="en-US"/>
        </w:rPr>
        <w:t xml:space="preserve"> consultants that carried out most project activities. </w:t>
      </w:r>
      <w:r w:rsidRPr="00096F6F">
        <w:rPr>
          <w:rFonts w:ascii="Times New Roman" w:hAnsi="Times New Roman" w:cs="Times New Roman"/>
          <w:sz w:val="24"/>
          <w:szCs w:val="24"/>
          <w:lang w:val="en-US"/>
        </w:rPr>
        <w:t xml:space="preserve">At the beginning of the project (April 2014), the Project Board had its constitutive meeting in which it reviewed and approved </w:t>
      </w:r>
      <w:r w:rsidR="00507E87">
        <w:rPr>
          <w:rFonts w:ascii="Times New Roman" w:hAnsi="Times New Roman" w:cs="Times New Roman"/>
          <w:sz w:val="24"/>
          <w:szCs w:val="24"/>
          <w:lang w:val="en-US"/>
        </w:rPr>
        <w:t xml:space="preserve">the </w:t>
      </w:r>
      <w:r w:rsidRPr="00096F6F">
        <w:rPr>
          <w:rFonts w:ascii="Times New Roman" w:hAnsi="Times New Roman" w:cs="Times New Roman"/>
          <w:sz w:val="24"/>
          <w:szCs w:val="24"/>
          <w:lang w:val="en-US"/>
        </w:rPr>
        <w:t xml:space="preserve">annual work plan and budget prepared by the Project Manager. The Project Board included representatives from the </w:t>
      </w:r>
      <w:r>
        <w:rPr>
          <w:rFonts w:ascii="Times New Roman" w:hAnsi="Times New Roman" w:cs="Times New Roman"/>
          <w:sz w:val="24"/>
          <w:szCs w:val="24"/>
          <w:lang w:val="en-US"/>
        </w:rPr>
        <w:t>MENR</w:t>
      </w:r>
      <w:r w:rsidRPr="00096F6F">
        <w:rPr>
          <w:rFonts w:ascii="Times New Roman" w:hAnsi="Times New Roman" w:cs="Times New Roman"/>
          <w:sz w:val="24"/>
          <w:szCs w:val="24"/>
          <w:lang w:val="en-US"/>
        </w:rPr>
        <w:t xml:space="preserve"> and UNDP. For the four years of its lifetime, </w:t>
      </w:r>
      <w:r>
        <w:rPr>
          <w:rFonts w:ascii="Times New Roman" w:hAnsi="Times New Roman" w:cs="Times New Roman"/>
          <w:sz w:val="24"/>
          <w:szCs w:val="24"/>
          <w:lang w:val="en-US"/>
        </w:rPr>
        <w:t xml:space="preserve">the Project Board met </w:t>
      </w:r>
      <w:r w:rsidR="00325E09">
        <w:rPr>
          <w:rFonts w:ascii="Times New Roman" w:hAnsi="Times New Roman" w:cs="Times New Roman"/>
          <w:sz w:val="24"/>
          <w:szCs w:val="24"/>
          <w:lang w:val="en-US"/>
        </w:rPr>
        <w:t>three times</w:t>
      </w:r>
      <w:r>
        <w:rPr>
          <w:rFonts w:ascii="Times New Roman" w:hAnsi="Times New Roman" w:cs="Times New Roman"/>
          <w:sz w:val="24"/>
          <w:szCs w:val="24"/>
          <w:lang w:val="en-US"/>
        </w:rPr>
        <w:t xml:space="preserve"> - </w:t>
      </w:r>
      <w:r w:rsidRPr="00096F6F">
        <w:rPr>
          <w:rFonts w:ascii="Times New Roman" w:hAnsi="Times New Roman" w:cs="Times New Roman"/>
          <w:sz w:val="24"/>
          <w:szCs w:val="24"/>
          <w:lang w:val="en-US"/>
        </w:rPr>
        <w:t xml:space="preserve">in </w:t>
      </w:r>
      <w:r w:rsidR="00106FD6">
        <w:rPr>
          <w:rFonts w:ascii="Times New Roman" w:hAnsi="Times New Roman" w:cs="Times New Roman"/>
          <w:sz w:val="24"/>
          <w:szCs w:val="24"/>
          <w:lang w:val="en-US"/>
        </w:rPr>
        <w:t xml:space="preserve">April 2014, </w:t>
      </w:r>
      <w:r>
        <w:rPr>
          <w:rFonts w:ascii="Times New Roman" w:hAnsi="Times New Roman" w:cs="Times New Roman"/>
          <w:sz w:val="24"/>
          <w:szCs w:val="24"/>
          <w:lang w:val="en-US"/>
        </w:rPr>
        <w:t>December</w:t>
      </w:r>
      <w:r w:rsidRPr="00096F6F">
        <w:rPr>
          <w:rFonts w:ascii="Times New Roman" w:hAnsi="Times New Roman" w:cs="Times New Roman"/>
          <w:sz w:val="24"/>
          <w:szCs w:val="24"/>
          <w:lang w:val="en-US"/>
        </w:rPr>
        <w:t xml:space="preserve"> </w:t>
      </w:r>
      <w:r>
        <w:rPr>
          <w:rFonts w:ascii="Times New Roman" w:hAnsi="Times New Roman" w:cs="Times New Roman"/>
          <w:sz w:val="24"/>
          <w:szCs w:val="24"/>
          <w:lang w:val="en-US"/>
        </w:rPr>
        <w:t>2015</w:t>
      </w:r>
      <w:r w:rsidRPr="00096F6F">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March 2017. </w:t>
      </w:r>
      <w:r w:rsidRPr="00E14D72">
        <w:rPr>
          <w:rFonts w:ascii="Times New Roman" w:hAnsi="Times New Roman" w:cs="Times New Roman"/>
          <w:sz w:val="24"/>
          <w:szCs w:val="24"/>
          <w:lang w:val="en-US"/>
        </w:rPr>
        <w:t>A National Project Director was not assigned by MENR</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based on </w:t>
      </w:r>
      <w:r w:rsidRPr="00E14D72">
        <w:rPr>
          <w:rFonts w:ascii="Times New Roman" w:hAnsi="Times New Roman" w:cs="Times New Roman"/>
          <w:sz w:val="24"/>
          <w:szCs w:val="24"/>
          <w:lang w:val="en-US"/>
        </w:rPr>
        <w:t>the fact that</w:t>
      </w:r>
      <w:proofErr w:type="gramEnd"/>
      <w:r w:rsidRPr="00E14D72">
        <w:rPr>
          <w:rFonts w:ascii="Times New Roman" w:hAnsi="Times New Roman" w:cs="Times New Roman"/>
          <w:sz w:val="24"/>
          <w:szCs w:val="24"/>
          <w:lang w:val="en-US"/>
        </w:rPr>
        <w:t xml:space="preserve"> the project was implemented by UNDP under the DIM modality. </w:t>
      </w:r>
      <w:r w:rsidRPr="00096F6F">
        <w:rPr>
          <w:rFonts w:ascii="Times New Roman" w:eastAsia="Times New Roman" w:hAnsi="Times New Roman" w:cs="Times New Roman"/>
          <w:sz w:val="24"/>
          <w:szCs w:val="24"/>
          <w:lang w:val="en-US" w:eastAsia="en-CA"/>
        </w:rPr>
        <w:t>The Project Document foresaw the recruitment of an international expert to provide technical advisory services on an as needed basis over the lifetime of the project to ensure high quality interventions.</w:t>
      </w:r>
      <w:r w:rsidRPr="00096F6F">
        <w:rPr>
          <w:rStyle w:val="FootnoteReference"/>
          <w:rFonts w:ascii="Times New Roman" w:eastAsia="Times New Roman" w:hAnsi="Times New Roman" w:cs="Times New Roman"/>
          <w:sz w:val="24"/>
          <w:szCs w:val="24"/>
          <w:lang w:val="en-US" w:eastAsia="en-CA"/>
        </w:rPr>
        <w:footnoteReference w:id="28"/>
      </w:r>
      <w:r w:rsidRPr="00096F6F">
        <w:rPr>
          <w:rFonts w:ascii="Times New Roman" w:eastAsia="Times New Roman" w:hAnsi="Times New Roman" w:cs="Times New Roman"/>
          <w:sz w:val="24"/>
          <w:szCs w:val="24"/>
          <w:lang w:val="en-US" w:eastAsia="en-CA"/>
        </w:rPr>
        <w:t xml:space="preserve"> An international expert was briefly engaged at the beginning to help with the launching of the project, but most of the advisory work was subsequently done by national experts. </w:t>
      </w:r>
      <w:proofErr w:type="gramStart"/>
      <w:r w:rsidRPr="00096F6F">
        <w:rPr>
          <w:rFonts w:ascii="Times New Roman" w:eastAsia="Times New Roman" w:hAnsi="Times New Roman" w:cs="Times New Roman"/>
          <w:sz w:val="24"/>
          <w:szCs w:val="24"/>
          <w:lang w:val="en-US" w:eastAsia="en-CA"/>
        </w:rPr>
        <w:t>A large number of</w:t>
      </w:r>
      <w:proofErr w:type="gramEnd"/>
      <w:r w:rsidRPr="00096F6F">
        <w:rPr>
          <w:rFonts w:ascii="Times New Roman" w:eastAsia="Times New Roman" w:hAnsi="Times New Roman" w:cs="Times New Roman"/>
          <w:sz w:val="24"/>
          <w:szCs w:val="24"/>
          <w:lang w:val="en-US" w:eastAsia="en-CA"/>
        </w:rPr>
        <w:t xml:space="preserve"> </w:t>
      </w:r>
      <w:r>
        <w:rPr>
          <w:rFonts w:ascii="Times New Roman" w:eastAsia="Times New Roman" w:hAnsi="Times New Roman" w:cs="Times New Roman"/>
          <w:sz w:val="24"/>
          <w:szCs w:val="24"/>
          <w:lang w:val="en-US" w:eastAsia="en-CA"/>
        </w:rPr>
        <w:t>national</w:t>
      </w:r>
      <w:r w:rsidRPr="00096F6F">
        <w:rPr>
          <w:rFonts w:ascii="Times New Roman" w:eastAsia="Times New Roman" w:hAnsi="Times New Roman" w:cs="Times New Roman"/>
          <w:sz w:val="24"/>
          <w:szCs w:val="24"/>
          <w:lang w:val="en-US" w:eastAsia="en-CA"/>
        </w:rPr>
        <w:t xml:space="preserve"> experts were hired to produce and review the multiple studies that came out of this project</w:t>
      </w:r>
      <w:r w:rsidR="00507E87">
        <w:rPr>
          <w:rFonts w:ascii="Times New Roman" w:eastAsia="Times New Roman" w:hAnsi="Times New Roman" w:cs="Times New Roman"/>
          <w:sz w:val="24"/>
          <w:szCs w:val="24"/>
          <w:lang w:val="en-US" w:eastAsia="en-CA"/>
        </w:rPr>
        <w:t xml:space="preserve"> (see Table 12 for the complete list of national experts)</w:t>
      </w:r>
      <w:r w:rsidRPr="00096F6F">
        <w:rPr>
          <w:rFonts w:ascii="Times New Roman" w:eastAsia="Times New Roman" w:hAnsi="Times New Roman" w:cs="Times New Roman"/>
          <w:sz w:val="24"/>
          <w:szCs w:val="24"/>
          <w:lang w:val="en-US" w:eastAsia="en-CA"/>
        </w:rPr>
        <w:t>.</w:t>
      </w:r>
    </w:p>
    <w:p w14:paraId="08D4ACCE" w14:textId="77777777" w:rsidR="00E0592B" w:rsidRDefault="00E0592B" w:rsidP="00E27F47">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p</w:t>
      </w:r>
      <w:r w:rsidRPr="00E0592B">
        <w:rPr>
          <w:rFonts w:ascii="Times New Roman" w:hAnsi="Times New Roman" w:cs="Times New Roman"/>
          <w:sz w:val="24"/>
          <w:szCs w:val="24"/>
          <w:lang w:val="en-US"/>
        </w:rPr>
        <w:t xml:space="preserve">roject experienced </w:t>
      </w:r>
      <w:proofErr w:type="gramStart"/>
      <w:r w:rsidRPr="00E0592B">
        <w:rPr>
          <w:rFonts w:ascii="Times New Roman" w:hAnsi="Times New Roman" w:cs="Times New Roman"/>
          <w:sz w:val="24"/>
          <w:szCs w:val="24"/>
          <w:lang w:val="en-US"/>
        </w:rPr>
        <w:t>a number of</w:t>
      </w:r>
      <w:proofErr w:type="gramEnd"/>
      <w:r w:rsidRPr="00E0592B">
        <w:rPr>
          <w:rFonts w:ascii="Times New Roman" w:hAnsi="Times New Roman" w:cs="Times New Roman"/>
          <w:sz w:val="24"/>
          <w:szCs w:val="24"/>
          <w:lang w:val="en-US"/>
        </w:rPr>
        <w:t xml:space="preserve"> delays </w:t>
      </w:r>
      <w:r>
        <w:rPr>
          <w:rFonts w:ascii="Times New Roman" w:hAnsi="Times New Roman" w:cs="Times New Roman"/>
          <w:sz w:val="24"/>
          <w:szCs w:val="24"/>
          <w:lang w:val="en-US"/>
        </w:rPr>
        <w:t xml:space="preserve">driven by two major factors: the rapidly changing security and political situation </w:t>
      </w:r>
      <w:r w:rsidR="00801723">
        <w:rPr>
          <w:rFonts w:ascii="Times New Roman" w:hAnsi="Times New Roman" w:cs="Times New Roman"/>
          <w:sz w:val="24"/>
          <w:szCs w:val="24"/>
          <w:lang w:val="en-US"/>
        </w:rPr>
        <w:t xml:space="preserve">in the country </w:t>
      </w:r>
      <w:r>
        <w:rPr>
          <w:rFonts w:ascii="Times New Roman" w:hAnsi="Times New Roman" w:cs="Times New Roman"/>
          <w:sz w:val="24"/>
          <w:szCs w:val="24"/>
          <w:lang w:val="en-US"/>
        </w:rPr>
        <w:t xml:space="preserve">and a substantial revision of project activities. </w:t>
      </w:r>
      <w:r w:rsidR="00BA3B3D">
        <w:rPr>
          <w:rFonts w:ascii="Times New Roman" w:hAnsi="Times New Roman" w:cs="Times New Roman"/>
          <w:sz w:val="24"/>
          <w:szCs w:val="24"/>
          <w:lang w:val="en-US"/>
        </w:rPr>
        <w:t>The following provides a summary of each of these two factors.</w:t>
      </w:r>
    </w:p>
    <w:p w14:paraId="61F60F95" w14:textId="77777777" w:rsidR="00E0592B" w:rsidRPr="008540A0" w:rsidRDefault="00E0592B" w:rsidP="00CA0A99">
      <w:pPr>
        <w:pStyle w:val="ListParagraph"/>
        <w:numPr>
          <w:ilvl w:val="0"/>
          <w:numId w:val="73"/>
        </w:numPr>
        <w:jc w:val="both"/>
        <w:rPr>
          <w:rFonts w:ascii="Times New Roman" w:hAnsi="Times New Roman" w:cs="Times New Roman"/>
          <w:sz w:val="24"/>
          <w:szCs w:val="24"/>
          <w:lang w:val="en-US"/>
        </w:rPr>
      </w:pPr>
      <w:r w:rsidRPr="008540A0">
        <w:rPr>
          <w:rFonts w:ascii="Times New Roman" w:hAnsi="Times New Roman" w:cs="Times New Roman"/>
          <w:sz w:val="24"/>
          <w:szCs w:val="24"/>
          <w:lang w:val="en-US"/>
        </w:rPr>
        <w:t xml:space="preserve">Project implementation coincided with one of the most turbulent </w:t>
      </w:r>
      <w:r w:rsidR="008540A0" w:rsidRPr="008540A0">
        <w:rPr>
          <w:rFonts w:ascii="Times New Roman" w:hAnsi="Times New Roman" w:cs="Times New Roman"/>
          <w:sz w:val="24"/>
          <w:szCs w:val="24"/>
          <w:lang w:val="en-US"/>
        </w:rPr>
        <w:t>periods</w:t>
      </w:r>
      <w:r w:rsidRPr="008540A0">
        <w:rPr>
          <w:rFonts w:ascii="Times New Roman" w:hAnsi="Times New Roman" w:cs="Times New Roman"/>
          <w:sz w:val="24"/>
          <w:szCs w:val="24"/>
          <w:lang w:val="en-US"/>
        </w:rPr>
        <w:t xml:space="preserve"> in Ukraine’s recent history. </w:t>
      </w:r>
      <w:r w:rsidR="00801723" w:rsidRPr="008540A0">
        <w:rPr>
          <w:rFonts w:ascii="Times New Roman" w:hAnsi="Times New Roman" w:cs="Times New Roman"/>
          <w:sz w:val="24"/>
          <w:szCs w:val="24"/>
          <w:lang w:val="en-US"/>
        </w:rPr>
        <w:t xml:space="preserve">The 2014 </w:t>
      </w:r>
      <w:proofErr w:type="spellStart"/>
      <w:r w:rsidR="00801723" w:rsidRPr="008540A0">
        <w:rPr>
          <w:rFonts w:ascii="Times New Roman" w:hAnsi="Times New Roman" w:cs="Times New Roman"/>
          <w:sz w:val="24"/>
          <w:szCs w:val="24"/>
          <w:lang w:val="en-US"/>
        </w:rPr>
        <w:t>Maydan</w:t>
      </w:r>
      <w:proofErr w:type="spellEnd"/>
      <w:r w:rsidR="00801723" w:rsidRPr="008540A0">
        <w:rPr>
          <w:rFonts w:ascii="Times New Roman" w:hAnsi="Times New Roman" w:cs="Times New Roman"/>
          <w:sz w:val="24"/>
          <w:szCs w:val="24"/>
          <w:lang w:val="en-US"/>
        </w:rPr>
        <w:t xml:space="preserve"> revolution which </w:t>
      </w:r>
      <w:r w:rsidR="00CA3B0E" w:rsidRPr="008540A0">
        <w:rPr>
          <w:rFonts w:ascii="Times New Roman" w:hAnsi="Times New Roman" w:cs="Times New Roman"/>
          <w:sz w:val="24"/>
          <w:szCs w:val="24"/>
          <w:lang w:val="en-US"/>
        </w:rPr>
        <w:t>ousted</w:t>
      </w:r>
      <w:r w:rsidR="00801723" w:rsidRPr="008540A0">
        <w:rPr>
          <w:rFonts w:ascii="Times New Roman" w:hAnsi="Times New Roman" w:cs="Times New Roman"/>
          <w:sz w:val="24"/>
          <w:szCs w:val="24"/>
          <w:lang w:val="en-US"/>
        </w:rPr>
        <w:t xml:space="preserve"> the </w:t>
      </w:r>
      <w:r w:rsidR="00CA3B0E" w:rsidRPr="008540A0">
        <w:rPr>
          <w:rFonts w:ascii="Times New Roman" w:hAnsi="Times New Roman" w:cs="Times New Roman"/>
          <w:sz w:val="24"/>
          <w:szCs w:val="24"/>
          <w:lang w:val="en-US"/>
        </w:rPr>
        <w:t>previous administration</w:t>
      </w:r>
      <w:r w:rsidR="00801723" w:rsidRPr="008540A0">
        <w:rPr>
          <w:rFonts w:ascii="Times New Roman" w:hAnsi="Times New Roman" w:cs="Times New Roman"/>
          <w:sz w:val="24"/>
          <w:szCs w:val="24"/>
          <w:lang w:val="en-US"/>
        </w:rPr>
        <w:t xml:space="preserve"> and the ensuing conflict in Crimea and Donbass brought significant changes to the country’s political landscape and policy agenda. </w:t>
      </w:r>
      <w:r w:rsidR="00DA2EA1" w:rsidRPr="008540A0">
        <w:rPr>
          <w:rFonts w:ascii="Times New Roman" w:hAnsi="Times New Roman" w:cs="Times New Roman"/>
          <w:sz w:val="24"/>
          <w:szCs w:val="24"/>
          <w:lang w:val="en-US"/>
        </w:rPr>
        <w:t xml:space="preserve">Key personalities at different levels of the public sector changed and with that </w:t>
      </w:r>
      <w:r w:rsidR="008540A0" w:rsidRPr="008540A0">
        <w:rPr>
          <w:rFonts w:ascii="Times New Roman" w:hAnsi="Times New Roman" w:cs="Times New Roman"/>
          <w:sz w:val="24"/>
          <w:szCs w:val="24"/>
          <w:lang w:val="en-US"/>
        </w:rPr>
        <w:t>also the</w:t>
      </w:r>
      <w:r w:rsidR="00DA2EA1" w:rsidRPr="008540A0">
        <w:rPr>
          <w:rFonts w:ascii="Times New Roman" w:hAnsi="Times New Roman" w:cs="Times New Roman"/>
          <w:sz w:val="24"/>
          <w:szCs w:val="24"/>
          <w:lang w:val="en-US"/>
        </w:rPr>
        <w:t xml:space="preserve"> government’s strategic direction and priorities. </w:t>
      </w:r>
      <w:r w:rsidR="00801723" w:rsidRPr="008540A0">
        <w:rPr>
          <w:rFonts w:ascii="Times New Roman" w:hAnsi="Times New Roman" w:cs="Times New Roman"/>
          <w:sz w:val="24"/>
          <w:szCs w:val="24"/>
          <w:lang w:val="en-US"/>
        </w:rPr>
        <w:t xml:space="preserve">The new government initiated </w:t>
      </w:r>
      <w:r w:rsidR="003D60AD" w:rsidRPr="008540A0">
        <w:rPr>
          <w:rFonts w:ascii="Times New Roman" w:hAnsi="Times New Roman" w:cs="Times New Roman"/>
          <w:sz w:val="24"/>
          <w:szCs w:val="24"/>
          <w:lang w:val="en-US"/>
        </w:rPr>
        <w:t>a massive reform agenda</w:t>
      </w:r>
      <w:r w:rsidR="00C71325">
        <w:rPr>
          <w:rStyle w:val="FootnoteReference"/>
          <w:rFonts w:ascii="Times New Roman" w:hAnsi="Times New Roman" w:cs="Times New Roman"/>
          <w:sz w:val="24"/>
          <w:szCs w:val="24"/>
          <w:lang w:val="en-US"/>
        </w:rPr>
        <w:footnoteReference w:id="29"/>
      </w:r>
      <w:r w:rsidR="003D60AD" w:rsidRPr="008540A0">
        <w:rPr>
          <w:rFonts w:ascii="Times New Roman" w:hAnsi="Times New Roman" w:cs="Times New Roman"/>
          <w:sz w:val="24"/>
          <w:szCs w:val="24"/>
          <w:lang w:val="en-US"/>
        </w:rPr>
        <w:t xml:space="preserve"> focused on anti</w:t>
      </w:r>
      <w:r w:rsidR="008540A0">
        <w:rPr>
          <w:rFonts w:ascii="Times New Roman" w:hAnsi="Times New Roman" w:cs="Times New Roman"/>
          <w:sz w:val="24"/>
          <w:szCs w:val="24"/>
          <w:lang w:val="en-US"/>
        </w:rPr>
        <w:t xml:space="preserve">-corruption, justice sector, </w:t>
      </w:r>
      <w:r w:rsidR="00DA2EA1" w:rsidRPr="008540A0">
        <w:rPr>
          <w:rFonts w:ascii="Times New Roman" w:hAnsi="Times New Roman" w:cs="Times New Roman"/>
          <w:sz w:val="24"/>
          <w:szCs w:val="24"/>
          <w:lang w:val="en-US"/>
        </w:rPr>
        <w:t xml:space="preserve">economic growth, </w:t>
      </w:r>
      <w:r w:rsidR="008540A0">
        <w:rPr>
          <w:rFonts w:ascii="Times New Roman" w:hAnsi="Times New Roman" w:cs="Times New Roman"/>
          <w:sz w:val="24"/>
          <w:szCs w:val="24"/>
          <w:lang w:val="en-US"/>
        </w:rPr>
        <w:t xml:space="preserve">health, energy security, </w:t>
      </w:r>
      <w:r w:rsidR="003D60AD" w:rsidRPr="008540A0">
        <w:rPr>
          <w:rFonts w:ascii="Times New Roman" w:hAnsi="Times New Roman" w:cs="Times New Roman"/>
          <w:sz w:val="24"/>
          <w:szCs w:val="24"/>
          <w:lang w:val="en-US"/>
        </w:rPr>
        <w:t>decentralization</w:t>
      </w:r>
      <w:r w:rsidR="008540A0">
        <w:rPr>
          <w:rFonts w:ascii="Times New Roman" w:hAnsi="Times New Roman" w:cs="Times New Roman"/>
          <w:sz w:val="24"/>
          <w:szCs w:val="24"/>
          <w:lang w:val="en-US"/>
        </w:rPr>
        <w:t>, etc</w:t>
      </w:r>
      <w:r w:rsidR="003D60AD" w:rsidRPr="008540A0">
        <w:rPr>
          <w:rFonts w:ascii="Times New Roman" w:hAnsi="Times New Roman" w:cs="Times New Roman"/>
          <w:sz w:val="24"/>
          <w:szCs w:val="24"/>
          <w:lang w:val="en-US"/>
        </w:rPr>
        <w:t xml:space="preserve">. </w:t>
      </w:r>
      <w:r w:rsidR="00BA3B3D">
        <w:rPr>
          <w:rFonts w:ascii="Times New Roman" w:hAnsi="Times New Roman" w:cs="Times New Roman"/>
          <w:sz w:val="24"/>
          <w:szCs w:val="24"/>
          <w:lang w:val="en-US"/>
        </w:rPr>
        <w:t xml:space="preserve">In this atmosphere of large reforms, prioritizing environmental issues became more difficult for the project. </w:t>
      </w:r>
      <w:r w:rsidRPr="008540A0">
        <w:rPr>
          <w:rFonts w:ascii="Times New Roman" w:hAnsi="Times New Roman" w:cs="Times New Roman"/>
          <w:sz w:val="24"/>
          <w:szCs w:val="24"/>
          <w:lang w:val="en-US"/>
        </w:rPr>
        <w:t xml:space="preserve">Given the high-level-policy nature of the Rio Project, this exorbitant process of change </w:t>
      </w:r>
      <w:r w:rsidR="00BA3B3D">
        <w:rPr>
          <w:rFonts w:ascii="Times New Roman" w:hAnsi="Times New Roman" w:cs="Times New Roman"/>
          <w:sz w:val="24"/>
          <w:szCs w:val="24"/>
          <w:lang w:val="en-US"/>
        </w:rPr>
        <w:t>did clearly exert</w:t>
      </w:r>
      <w:r w:rsidRPr="008540A0">
        <w:rPr>
          <w:rFonts w:ascii="Times New Roman" w:hAnsi="Times New Roman" w:cs="Times New Roman"/>
          <w:sz w:val="24"/>
          <w:szCs w:val="24"/>
          <w:lang w:val="en-US"/>
        </w:rPr>
        <w:t xml:space="preserve"> a significant delaying effect on project activities.</w:t>
      </w:r>
    </w:p>
    <w:p w14:paraId="37C0C289" w14:textId="77777777" w:rsidR="00DA2EA1" w:rsidRPr="00DA2EA1" w:rsidRDefault="00DA2EA1" w:rsidP="00E27F47">
      <w:pPr>
        <w:pStyle w:val="ListParagraph"/>
        <w:ind w:left="360"/>
        <w:jc w:val="both"/>
      </w:pPr>
    </w:p>
    <w:p w14:paraId="78F3E1D3" w14:textId="77777777" w:rsidR="00C83015" w:rsidRPr="00DA2EA1" w:rsidRDefault="00F57B0B" w:rsidP="00CA0A99">
      <w:pPr>
        <w:pStyle w:val="ListParagraph"/>
        <w:numPr>
          <w:ilvl w:val="0"/>
          <w:numId w:val="73"/>
        </w:numPr>
        <w:jc w:val="both"/>
        <w:rPr>
          <w:rFonts w:ascii="Times New Roman" w:hAnsi="Times New Roman" w:cs="Times New Roman"/>
          <w:sz w:val="24"/>
          <w:szCs w:val="24"/>
          <w:lang w:val="en-US"/>
        </w:rPr>
      </w:pPr>
      <w:r w:rsidRPr="00DA2EA1">
        <w:rPr>
          <w:rFonts w:ascii="Times New Roman" w:hAnsi="Times New Roman" w:cs="Times New Roman"/>
          <w:sz w:val="24"/>
          <w:szCs w:val="24"/>
          <w:lang w:val="en-US"/>
        </w:rPr>
        <w:t xml:space="preserve">Furthermore, </w:t>
      </w:r>
      <w:r w:rsidR="00DA2EA1" w:rsidRPr="00DA2EA1">
        <w:rPr>
          <w:rFonts w:ascii="Times New Roman" w:hAnsi="Times New Roman" w:cs="Times New Roman"/>
          <w:sz w:val="24"/>
          <w:szCs w:val="24"/>
          <w:lang w:val="en-US"/>
        </w:rPr>
        <w:t xml:space="preserve">in 2015 the new </w:t>
      </w:r>
      <w:r w:rsidR="00BA3B3D">
        <w:rPr>
          <w:rFonts w:ascii="Times New Roman" w:hAnsi="Times New Roman" w:cs="Times New Roman"/>
          <w:sz w:val="24"/>
          <w:szCs w:val="24"/>
          <w:lang w:val="en-US"/>
        </w:rPr>
        <w:t xml:space="preserve">global </w:t>
      </w:r>
      <w:r w:rsidR="00DA2EA1" w:rsidRPr="00DA2EA1">
        <w:rPr>
          <w:rFonts w:ascii="Times New Roman" w:hAnsi="Times New Roman" w:cs="Times New Roman"/>
          <w:sz w:val="24"/>
          <w:szCs w:val="24"/>
          <w:lang w:val="en-US"/>
        </w:rPr>
        <w:t xml:space="preserve">development agenda was launched and </w:t>
      </w:r>
      <w:r w:rsidRPr="00DA2EA1">
        <w:rPr>
          <w:rFonts w:ascii="Times New Roman" w:hAnsi="Times New Roman" w:cs="Times New Roman"/>
          <w:sz w:val="24"/>
          <w:szCs w:val="24"/>
          <w:lang w:val="en-US"/>
        </w:rPr>
        <w:t xml:space="preserve">the project approach was revised to accommodate </w:t>
      </w:r>
      <w:proofErr w:type="spellStart"/>
      <w:r w:rsidRPr="00DA2EA1">
        <w:rPr>
          <w:rFonts w:ascii="Times New Roman" w:hAnsi="Times New Roman" w:cs="Times New Roman"/>
          <w:sz w:val="24"/>
          <w:szCs w:val="24"/>
          <w:lang w:val="en-US"/>
        </w:rPr>
        <w:t>GoU’s</w:t>
      </w:r>
      <w:proofErr w:type="spellEnd"/>
      <w:r w:rsidRPr="00DA2EA1">
        <w:rPr>
          <w:rFonts w:ascii="Times New Roman" w:hAnsi="Times New Roman" w:cs="Times New Roman"/>
          <w:sz w:val="24"/>
          <w:szCs w:val="24"/>
          <w:lang w:val="en-US"/>
        </w:rPr>
        <w:t xml:space="preserve"> need for support in ad</w:t>
      </w:r>
      <w:r w:rsidR="003F78A6">
        <w:rPr>
          <w:rFonts w:ascii="Times New Roman" w:hAnsi="Times New Roman" w:cs="Times New Roman"/>
          <w:sz w:val="24"/>
          <w:szCs w:val="24"/>
          <w:lang w:val="en-US"/>
        </w:rPr>
        <w:t>a</w:t>
      </w:r>
      <w:r w:rsidRPr="00DA2EA1">
        <w:rPr>
          <w:rFonts w:ascii="Times New Roman" w:hAnsi="Times New Roman" w:cs="Times New Roman"/>
          <w:sz w:val="24"/>
          <w:szCs w:val="24"/>
          <w:lang w:val="en-US"/>
        </w:rPr>
        <w:t xml:space="preserve">pting the SDGs to the local context. </w:t>
      </w:r>
      <w:proofErr w:type="gramStart"/>
      <w:r w:rsidR="00CB568D" w:rsidRPr="00DA2EA1">
        <w:rPr>
          <w:rFonts w:ascii="Times New Roman" w:hAnsi="Times New Roman" w:cs="Times New Roman"/>
          <w:sz w:val="24"/>
          <w:szCs w:val="24"/>
          <w:lang w:val="en-US"/>
        </w:rPr>
        <w:t xml:space="preserve">In particular, </w:t>
      </w:r>
      <w:r w:rsidRPr="00DA2EA1">
        <w:rPr>
          <w:rFonts w:ascii="Times New Roman" w:hAnsi="Times New Roman" w:cs="Times New Roman"/>
          <w:sz w:val="24"/>
          <w:szCs w:val="24"/>
          <w:lang w:val="en-US"/>
        </w:rPr>
        <w:t>the</w:t>
      </w:r>
      <w:proofErr w:type="gramEnd"/>
      <w:r w:rsidRPr="00DA2EA1">
        <w:rPr>
          <w:rFonts w:ascii="Times New Roman" w:hAnsi="Times New Roman" w:cs="Times New Roman"/>
          <w:sz w:val="24"/>
          <w:szCs w:val="24"/>
          <w:lang w:val="en-US"/>
        </w:rPr>
        <w:t xml:space="preserve"> project team</w:t>
      </w:r>
      <w:r w:rsidR="00CB568D" w:rsidRPr="00DA2EA1">
        <w:rPr>
          <w:rFonts w:ascii="Times New Roman" w:hAnsi="Times New Roman" w:cs="Times New Roman"/>
          <w:sz w:val="24"/>
          <w:szCs w:val="24"/>
          <w:lang w:val="en-US"/>
        </w:rPr>
        <w:t xml:space="preserve"> made a crucial decision to</w:t>
      </w:r>
      <w:r w:rsidR="00BA3B3D">
        <w:rPr>
          <w:rFonts w:ascii="Times New Roman" w:hAnsi="Times New Roman" w:cs="Times New Roman"/>
          <w:sz w:val="24"/>
          <w:szCs w:val="24"/>
          <w:lang w:val="en-US"/>
        </w:rPr>
        <w:t xml:space="preserve"> pursue</w:t>
      </w:r>
      <w:r w:rsidR="00CB568D" w:rsidRPr="00DA2EA1">
        <w:rPr>
          <w:rFonts w:ascii="Times New Roman" w:hAnsi="Times New Roman" w:cs="Times New Roman"/>
          <w:sz w:val="24"/>
          <w:szCs w:val="24"/>
          <w:lang w:val="en-US"/>
        </w:rPr>
        <w:t xml:space="preserve"> </w:t>
      </w:r>
      <w:r w:rsidR="00BA3B3D" w:rsidRPr="00DA2EA1">
        <w:rPr>
          <w:rFonts w:ascii="Times New Roman" w:hAnsi="Times New Roman" w:cs="Times New Roman"/>
          <w:sz w:val="24"/>
          <w:szCs w:val="24"/>
          <w:lang w:val="en-US"/>
        </w:rPr>
        <w:t xml:space="preserve">a number of SDG-related activities </w:t>
      </w:r>
      <w:r w:rsidR="00E34D94" w:rsidRPr="00DA2EA1">
        <w:rPr>
          <w:rFonts w:ascii="Times New Roman" w:hAnsi="Times New Roman" w:cs="Times New Roman"/>
          <w:sz w:val="24"/>
          <w:szCs w:val="24"/>
          <w:lang w:val="en-US"/>
        </w:rPr>
        <w:t xml:space="preserve">under the scope of this project and link the development of the NSDS to </w:t>
      </w:r>
      <w:proofErr w:type="spellStart"/>
      <w:r w:rsidR="00E34D94" w:rsidRPr="00DA2EA1">
        <w:rPr>
          <w:rFonts w:ascii="Times New Roman" w:hAnsi="Times New Roman" w:cs="Times New Roman"/>
          <w:sz w:val="24"/>
          <w:szCs w:val="24"/>
          <w:lang w:val="en-US"/>
        </w:rPr>
        <w:t>GoU’s</w:t>
      </w:r>
      <w:proofErr w:type="spellEnd"/>
      <w:r w:rsidR="00E34D94" w:rsidRPr="00DA2EA1">
        <w:rPr>
          <w:rFonts w:ascii="Times New Roman" w:hAnsi="Times New Roman" w:cs="Times New Roman"/>
          <w:sz w:val="24"/>
          <w:szCs w:val="24"/>
          <w:lang w:val="en-US"/>
        </w:rPr>
        <w:t xml:space="preserve"> work on the adaptation and implementation of SDGs (this will be described in more detail in the </w:t>
      </w:r>
      <w:r w:rsidR="00341C3B" w:rsidRPr="00DA2EA1">
        <w:rPr>
          <w:rFonts w:ascii="Times New Roman" w:hAnsi="Times New Roman" w:cs="Times New Roman"/>
          <w:sz w:val="24"/>
          <w:szCs w:val="24"/>
          <w:lang w:val="en-US"/>
        </w:rPr>
        <w:t>following</w:t>
      </w:r>
      <w:r w:rsidR="00E34D94" w:rsidRPr="00DA2EA1">
        <w:rPr>
          <w:rFonts w:ascii="Times New Roman" w:hAnsi="Times New Roman" w:cs="Times New Roman"/>
          <w:sz w:val="24"/>
          <w:szCs w:val="24"/>
          <w:lang w:val="en-US"/>
        </w:rPr>
        <w:t xml:space="preserve"> section). This meant that the bulk of </w:t>
      </w:r>
      <w:r w:rsidR="00BA3B3D">
        <w:rPr>
          <w:rFonts w:ascii="Times New Roman" w:hAnsi="Times New Roman" w:cs="Times New Roman"/>
          <w:sz w:val="24"/>
          <w:szCs w:val="24"/>
          <w:lang w:val="en-US"/>
        </w:rPr>
        <w:t>activities</w:t>
      </w:r>
      <w:r w:rsidR="00E34D94" w:rsidRPr="00DA2EA1">
        <w:rPr>
          <w:rFonts w:ascii="Times New Roman" w:hAnsi="Times New Roman" w:cs="Times New Roman"/>
          <w:sz w:val="24"/>
          <w:szCs w:val="24"/>
          <w:lang w:val="en-US"/>
        </w:rPr>
        <w:t xml:space="preserve"> on the NSDS had to wait until the government had completed </w:t>
      </w:r>
      <w:r w:rsidR="00341C3B" w:rsidRPr="00DA2EA1">
        <w:rPr>
          <w:rFonts w:ascii="Times New Roman" w:hAnsi="Times New Roman" w:cs="Times New Roman"/>
          <w:sz w:val="24"/>
          <w:szCs w:val="24"/>
          <w:lang w:val="en-US"/>
        </w:rPr>
        <w:t xml:space="preserve">the </w:t>
      </w:r>
      <w:r w:rsidR="003F78A6">
        <w:rPr>
          <w:rFonts w:ascii="Times New Roman" w:hAnsi="Times New Roman" w:cs="Times New Roman"/>
          <w:sz w:val="24"/>
          <w:szCs w:val="24"/>
          <w:lang w:val="en-US"/>
        </w:rPr>
        <w:t xml:space="preserve">SDG </w:t>
      </w:r>
      <w:r w:rsidR="00E34D94" w:rsidRPr="00DA2EA1">
        <w:rPr>
          <w:rFonts w:ascii="Times New Roman" w:hAnsi="Times New Roman" w:cs="Times New Roman"/>
          <w:sz w:val="24"/>
          <w:szCs w:val="24"/>
          <w:lang w:val="en-US"/>
        </w:rPr>
        <w:t>adaptation process. The production of other outputs related to the NSDS, such as the Roadmap, had also to be delayed.</w:t>
      </w:r>
      <w:r w:rsidR="00C83015" w:rsidRPr="00DA2EA1">
        <w:rPr>
          <w:rFonts w:ascii="Times New Roman" w:hAnsi="Times New Roman" w:cs="Times New Roman"/>
          <w:sz w:val="24"/>
          <w:szCs w:val="24"/>
          <w:lang w:val="en-US"/>
        </w:rPr>
        <w:t xml:space="preserve"> </w:t>
      </w:r>
      <w:r w:rsidR="00BA3B3D">
        <w:rPr>
          <w:rFonts w:ascii="Times New Roman" w:hAnsi="Times New Roman" w:cs="Times New Roman"/>
          <w:sz w:val="24"/>
          <w:szCs w:val="24"/>
          <w:lang w:val="en-US"/>
        </w:rPr>
        <w:t>Overall, t</w:t>
      </w:r>
      <w:r w:rsidR="004B19AB" w:rsidRPr="00DA2EA1">
        <w:rPr>
          <w:rFonts w:ascii="Times New Roman" w:hAnsi="Times New Roman" w:cs="Times New Roman"/>
          <w:sz w:val="24"/>
          <w:szCs w:val="24"/>
          <w:lang w:val="en-US"/>
        </w:rPr>
        <w:t xml:space="preserve">his affected </w:t>
      </w:r>
      <w:proofErr w:type="gramStart"/>
      <w:r w:rsidR="004B19AB" w:rsidRPr="00DA2EA1">
        <w:rPr>
          <w:rFonts w:ascii="Times New Roman" w:hAnsi="Times New Roman" w:cs="Times New Roman"/>
          <w:sz w:val="24"/>
          <w:szCs w:val="24"/>
          <w:lang w:val="en-US"/>
        </w:rPr>
        <w:t>a number of</w:t>
      </w:r>
      <w:proofErr w:type="gramEnd"/>
      <w:r w:rsidR="004B19AB" w:rsidRPr="00DA2EA1">
        <w:rPr>
          <w:rFonts w:ascii="Times New Roman" w:hAnsi="Times New Roman" w:cs="Times New Roman"/>
          <w:sz w:val="24"/>
          <w:szCs w:val="24"/>
          <w:lang w:val="en-US"/>
        </w:rPr>
        <w:t xml:space="preserve"> </w:t>
      </w:r>
      <w:r w:rsidR="00900B0B" w:rsidRPr="00DA2EA1">
        <w:rPr>
          <w:rFonts w:ascii="Times New Roman" w:hAnsi="Times New Roman" w:cs="Times New Roman"/>
          <w:sz w:val="24"/>
          <w:szCs w:val="24"/>
          <w:lang w:val="en-US"/>
        </w:rPr>
        <w:t>project activities</w:t>
      </w:r>
      <w:r w:rsidR="004B19AB" w:rsidRPr="00DA2EA1">
        <w:rPr>
          <w:rFonts w:ascii="Times New Roman" w:hAnsi="Times New Roman" w:cs="Times New Roman"/>
          <w:sz w:val="24"/>
          <w:szCs w:val="24"/>
          <w:lang w:val="en-US"/>
        </w:rPr>
        <w:t xml:space="preserve"> directly</w:t>
      </w:r>
      <w:r w:rsidR="00900B0B" w:rsidRPr="00DA2EA1">
        <w:rPr>
          <w:rFonts w:ascii="Times New Roman" w:hAnsi="Times New Roman" w:cs="Times New Roman"/>
          <w:sz w:val="24"/>
          <w:szCs w:val="24"/>
          <w:lang w:val="en-US"/>
        </w:rPr>
        <w:t xml:space="preserve"> related to the SDGs</w:t>
      </w:r>
      <w:r w:rsidR="00341C3B" w:rsidRPr="00DA2EA1">
        <w:rPr>
          <w:rFonts w:ascii="Times New Roman" w:hAnsi="Times New Roman" w:cs="Times New Roman"/>
          <w:sz w:val="24"/>
          <w:szCs w:val="24"/>
          <w:lang w:val="en-US"/>
        </w:rPr>
        <w:t xml:space="preserve">, which </w:t>
      </w:r>
      <w:r w:rsidR="004B19AB" w:rsidRPr="00DA2EA1">
        <w:rPr>
          <w:rFonts w:ascii="Times New Roman" w:hAnsi="Times New Roman" w:cs="Times New Roman"/>
          <w:sz w:val="24"/>
          <w:szCs w:val="24"/>
          <w:lang w:val="en-US"/>
        </w:rPr>
        <w:t>had</w:t>
      </w:r>
      <w:r w:rsidR="00900B0B" w:rsidRPr="00DA2EA1">
        <w:rPr>
          <w:rFonts w:ascii="Times New Roman" w:hAnsi="Times New Roman" w:cs="Times New Roman"/>
          <w:sz w:val="24"/>
          <w:szCs w:val="24"/>
          <w:lang w:val="en-US"/>
        </w:rPr>
        <w:t xml:space="preserve"> to be conducted in a rush closer to the end of the project</w:t>
      </w:r>
      <w:r w:rsidR="00C83015" w:rsidRPr="00DA2EA1">
        <w:rPr>
          <w:rFonts w:ascii="Times New Roman" w:hAnsi="Times New Roman" w:cs="Times New Roman"/>
          <w:sz w:val="24"/>
          <w:szCs w:val="24"/>
          <w:lang w:val="en-US"/>
        </w:rPr>
        <w:t>,</w:t>
      </w:r>
      <w:r w:rsidR="00900B0B" w:rsidRPr="00DA2EA1">
        <w:rPr>
          <w:rFonts w:ascii="Times New Roman" w:hAnsi="Times New Roman" w:cs="Times New Roman"/>
          <w:sz w:val="24"/>
          <w:szCs w:val="24"/>
          <w:lang w:val="en-US"/>
        </w:rPr>
        <w:t xml:space="preserve"> </w:t>
      </w:r>
      <w:r w:rsidR="001763FA" w:rsidRPr="00DA2EA1">
        <w:rPr>
          <w:rFonts w:ascii="Times New Roman" w:hAnsi="Times New Roman" w:cs="Times New Roman"/>
          <w:sz w:val="24"/>
          <w:szCs w:val="24"/>
          <w:lang w:val="en-US"/>
        </w:rPr>
        <w:t>after the National Report on SDGs was finally released on 15 Sept</w:t>
      </w:r>
      <w:r w:rsidR="000A0078" w:rsidRPr="00DA2EA1">
        <w:rPr>
          <w:rFonts w:ascii="Times New Roman" w:hAnsi="Times New Roman" w:cs="Times New Roman"/>
          <w:sz w:val="24"/>
          <w:szCs w:val="24"/>
          <w:lang w:val="en-US"/>
        </w:rPr>
        <w:t>ember</w:t>
      </w:r>
      <w:r w:rsidR="001763FA" w:rsidRPr="00DA2EA1">
        <w:rPr>
          <w:rFonts w:ascii="Times New Roman" w:hAnsi="Times New Roman" w:cs="Times New Roman"/>
          <w:sz w:val="24"/>
          <w:szCs w:val="24"/>
          <w:lang w:val="en-US"/>
        </w:rPr>
        <w:t xml:space="preserve"> 2017. </w:t>
      </w:r>
      <w:r w:rsidR="000A0078" w:rsidRPr="00DA2EA1">
        <w:rPr>
          <w:rFonts w:ascii="Times New Roman" w:hAnsi="Times New Roman" w:cs="Times New Roman"/>
          <w:sz w:val="24"/>
          <w:szCs w:val="24"/>
          <w:lang w:val="en-US"/>
        </w:rPr>
        <w:t xml:space="preserve">Only </w:t>
      </w:r>
      <w:r w:rsidR="00BA3B3D">
        <w:rPr>
          <w:rFonts w:ascii="Times New Roman" w:hAnsi="Times New Roman" w:cs="Times New Roman"/>
          <w:sz w:val="24"/>
          <w:szCs w:val="24"/>
          <w:lang w:val="en-US"/>
        </w:rPr>
        <w:t>then</w:t>
      </w:r>
      <w:r w:rsidR="001763FA" w:rsidRPr="00DA2EA1">
        <w:rPr>
          <w:rFonts w:ascii="Times New Roman" w:hAnsi="Times New Roman" w:cs="Times New Roman"/>
          <w:sz w:val="24"/>
          <w:szCs w:val="24"/>
          <w:lang w:val="en-US"/>
        </w:rPr>
        <w:t xml:space="preserve"> could</w:t>
      </w:r>
      <w:r w:rsidR="000A0078" w:rsidRPr="00DA2EA1">
        <w:rPr>
          <w:rFonts w:ascii="Times New Roman" w:hAnsi="Times New Roman" w:cs="Times New Roman"/>
          <w:sz w:val="24"/>
          <w:szCs w:val="24"/>
          <w:lang w:val="en-US"/>
        </w:rPr>
        <w:t xml:space="preserve"> the project</w:t>
      </w:r>
      <w:r w:rsidR="001763FA" w:rsidRPr="00DA2EA1">
        <w:rPr>
          <w:rFonts w:ascii="Times New Roman" w:hAnsi="Times New Roman" w:cs="Times New Roman"/>
          <w:sz w:val="24"/>
          <w:szCs w:val="24"/>
          <w:lang w:val="en-US"/>
        </w:rPr>
        <w:t xml:space="preserve"> release</w:t>
      </w:r>
      <w:r w:rsidR="000A0078" w:rsidRPr="00DA2EA1">
        <w:rPr>
          <w:rFonts w:ascii="Times New Roman" w:hAnsi="Times New Roman" w:cs="Times New Roman"/>
          <w:sz w:val="24"/>
          <w:szCs w:val="24"/>
          <w:lang w:val="en-US"/>
        </w:rPr>
        <w:t xml:space="preserve"> products such as</w:t>
      </w:r>
      <w:r w:rsidR="001763FA" w:rsidRPr="00DA2EA1">
        <w:rPr>
          <w:rFonts w:ascii="Times New Roman" w:hAnsi="Times New Roman" w:cs="Times New Roman"/>
          <w:sz w:val="24"/>
          <w:szCs w:val="24"/>
          <w:lang w:val="en-US"/>
        </w:rPr>
        <w:t xml:space="preserve"> </w:t>
      </w:r>
      <w:r w:rsidR="000A0078" w:rsidRPr="00DA2EA1">
        <w:rPr>
          <w:rFonts w:ascii="Times New Roman" w:hAnsi="Times New Roman" w:cs="Times New Roman"/>
          <w:sz w:val="24"/>
          <w:szCs w:val="24"/>
          <w:lang w:val="en-US"/>
        </w:rPr>
        <w:t xml:space="preserve">the </w:t>
      </w:r>
      <w:r w:rsidR="00341C3B" w:rsidRPr="00DA2EA1">
        <w:rPr>
          <w:rFonts w:ascii="Times New Roman" w:hAnsi="Times New Roman" w:cs="Times New Roman"/>
          <w:sz w:val="24"/>
          <w:szCs w:val="24"/>
          <w:lang w:val="en-US"/>
        </w:rPr>
        <w:t xml:space="preserve">RIA analysis and </w:t>
      </w:r>
      <w:r w:rsidR="00900B0B" w:rsidRPr="00DA2EA1">
        <w:rPr>
          <w:rFonts w:ascii="Times New Roman" w:hAnsi="Times New Roman" w:cs="Times New Roman"/>
          <w:sz w:val="24"/>
          <w:szCs w:val="24"/>
          <w:lang w:val="en-US"/>
        </w:rPr>
        <w:t xml:space="preserve">the </w:t>
      </w:r>
      <w:r w:rsidR="001763FA" w:rsidRPr="00DA2EA1">
        <w:rPr>
          <w:rFonts w:ascii="Times New Roman" w:hAnsi="Times New Roman" w:cs="Times New Roman"/>
          <w:sz w:val="24"/>
          <w:szCs w:val="24"/>
          <w:lang w:val="en-US"/>
        </w:rPr>
        <w:t xml:space="preserve">report on SDGs statistics, convene </w:t>
      </w:r>
      <w:r w:rsidR="000A0078" w:rsidRPr="00DA2EA1">
        <w:rPr>
          <w:rFonts w:ascii="Times New Roman" w:hAnsi="Times New Roman" w:cs="Times New Roman"/>
          <w:sz w:val="24"/>
          <w:szCs w:val="24"/>
          <w:lang w:val="en-US"/>
        </w:rPr>
        <w:t xml:space="preserve">regional trainings </w:t>
      </w:r>
      <w:r w:rsidR="001763FA" w:rsidRPr="00DA2EA1">
        <w:rPr>
          <w:rFonts w:ascii="Times New Roman" w:hAnsi="Times New Roman" w:cs="Times New Roman"/>
          <w:sz w:val="24"/>
          <w:szCs w:val="24"/>
          <w:lang w:val="en-US"/>
        </w:rPr>
        <w:t>on</w:t>
      </w:r>
      <w:r w:rsidR="000A0078" w:rsidRPr="00DA2EA1">
        <w:rPr>
          <w:rFonts w:ascii="Times New Roman" w:hAnsi="Times New Roman" w:cs="Times New Roman"/>
          <w:sz w:val="24"/>
          <w:szCs w:val="24"/>
          <w:lang w:val="en-US"/>
        </w:rPr>
        <w:t xml:space="preserve"> the</w:t>
      </w:r>
      <w:r w:rsidR="001763FA" w:rsidRPr="00DA2EA1">
        <w:rPr>
          <w:rFonts w:ascii="Times New Roman" w:hAnsi="Times New Roman" w:cs="Times New Roman"/>
          <w:sz w:val="24"/>
          <w:szCs w:val="24"/>
          <w:lang w:val="en-US"/>
        </w:rPr>
        <w:t xml:space="preserve"> integration of SDGs into local development strategies</w:t>
      </w:r>
      <w:r w:rsidR="000A0078" w:rsidRPr="00DA2EA1">
        <w:rPr>
          <w:rFonts w:ascii="Times New Roman" w:hAnsi="Times New Roman" w:cs="Times New Roman"/>
          <w:sz w:val="24"/>
          <w:szCs w:val="24"/>
          <w:lang w:val="en-US"/>
        </w:rPr>
        <w:t xml:space="preserve">, etc. </w:t>
      </w:r>
    </w:p>
    <w:p w14:paraId="3F2B569C" w14:textId="77777777" w:rsidR="001763FA" w:rsidRDefault="00D2323B" w:rsidP="00E27F47">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As a result of</w:t>
      </w:r>
      <w:proofErr w:type="gramEnd"/>
      <w:r>
        <w:rPr>
          <w:rFonts w:ascii="Times New Roman" w:hAnsi="Times New Roman" w:cs="Times New Roman"/>
          <w:sz w:val="24"/>
          <w:szCs w:val="24"/>
          <w:lang w:val="en-US"/>
        </w:rPr>
        <w:t xml:space="preserve"> this rapidly changing political context and i</w:t>
      </w:r>
      <w:r w:rsidR="004B70D3" w:rsidRPr="00900B0B">
        <w:rPr>
          <w:rFonts w:ascii="Times New Roman" w:hAnsi="Times New Roman" w:cs="Times New Roman"/>
          <w:sz w:val="24"/>
          <w:szCs w:val="24"/>
          <w:lang w:val="en-US"/>
        </w:rPr>
        <w:t xml:space="preserve">n </w:t>
      </w:r>
      <w:r w:rsidR="00DA2EA1">
        <w:rPr>
          <w:rFonts w:ascii="Times New Roman" w:hAnsi="Times New Roman" w:cs="Times New Roman"/>
          <w:sz w:val="24"/>
          <w:szCs w:val="24"/>
          <w:lang w:val="en-US"/>
        </w:rPr>
        <w:t>response to</w:t>
      </w:r>
      <w:r w:rsidR="00900B0B">
        <w:rPr>
          <w:rFonts w:ascii="Times New Roman" w:hAnsi="Times New Roman" w:cs="Times New Roman"/>
          <w:sz w:val="24"/>
          <w:szCs w:val="24"/>
          <w:lang w:val="en-US"/>
        </w:rPr>
        <w:t xml:space="preserve"> the </w:t>
      </w:r>
      <w:r w:rsidR="00900B0B" w:rsidRPr="00900B0B">
        <w:rPr>
          <w:rFonts w:ascii="Times New Roman" w:hAnsi="Times New Roman" w:cs="Times New Roman"/>
          <w:sz w:val="24"/>
          <w:szCs w:val="24"/>
          <w:lang w:val="en-US"/>
        </w:rPr>
        <w:t xml:space="preserve">need to align </w:t>
      </w:r>
      <w:r w:rsidR="00D60C52">
        <w:rPr>
          <w:rFonts w:ascii="Times New Roman" w:hAnsi="Times New Roman" w:cs="Times New Roman"/>
          <w:sz w:val="24"/>
          <w:szCs w:val="24"/>
          <w:lang w:val="en-US"/>
        </w:rPr>
        <w:t>certain</w:t>
      </w:r>
      <w:r w:rsidR="00900B0B" w:rsidRPr="00900B0B">
        <w:rPr>
          <w:rFonts w:ascii="Times New Roman" w:hAnsi="Times New Roman" w:cs="Times New Roman"/>
          <w:sz w:val="24"/>
          <w:szCs w:val="24"/>
          <w:lang w:val="en-US"/>
        </w:rPr>
        <w:t xml:space="preserve"> activities </w:t>
      </w:r>
      <w:r>
        <w:rPr>
          <w:rFonts w:ascii="Times New Roman" w:hAnsi="Times New Roman" w:cs="Times New Roman"/>
          <w:sz w:val="24"/>
          <w:szCs w:val="24"/>
          <w:lang w:val="en-US"/>
        </w:rPr>
        <w:t>to</w:t>
      </w:r>
      <w:r w:rsidR="00900B0B" w:rsidRPr="00900B0B">
        <w:rPr>
          <w:rFonts w:ascii="Times New Roman" w:hAnsi="Times New Roman" w:cs="Times New Roman"/>
          <w:sz w:val="24"/>
          <w:szCs w:val="24"/>
          <w:lang w:val="en-US"/>
        </w:rPr>
        <w:t xml:space="preserve"> </w:t>
      </w:r>
      <w:proofErr w:type="spellStart"/>
      <w:r w:rsidR="00DA2EA1">
        <w:rPr>
          <w:rFonts w:ascii="Times New Roman" w:hAnsi="Times New Roman" w:cs="Times New Roman"/>
          <w:sz w:val="24"/>
          <w:szCs w:val="24"/>
          <w:lang w:val="en-US"/>
        </w:rPr>
        <w:t>GoU’s</w:t>
      </w:r>
      <w:proofErr w:type="spellEnd"/>
      <w:r w:rsidR="00DA2EA1">
        <w:rPr>
          <w:rFonts w:ascii="Times New Roman" w:hAnsi="Times New Roman" w:cs="Times New Roman"/>
          <w:sz w:val="24"/>
          <w:szCs w:val="24"/>
          <w:lang w:val="en-US"/>
        </w:rPr>
        <w:t xml:space="preserve"> SDG agenda</w:t>
      </w:r>
      <w:r w:rsidR="00900B0B">
        <w:rPr>
          <w:rFonts w:ascii="Times New Roman" w:hAnsi="Times New Roman" w:cs="Times New Roman"/>
          <w:sz w:val="24"/>
          <w:szCs w:val="24"/>
          <w:lang w:val="en-US"/>
        </w:rPr>
        <w:t xml:space="preserve">, </w:t>
      </w:r>
      <w:r w:rsidR="004B70D3" w:rsidRPr="00900B0B">
        <w:rPr>
          <w:rFonts w:ascii="Times New Roman" w:hAnsi="Times New Roman" w:cs="Times New Roman"/>
          <w:sz w:val="24"/>
          <w:szCs w:val="24"/>
          <w:lang w:val="en-US"/>
        </w:rPr>
        <w:t xml:space="preserve">the project </w:t>
      </w:r>
      <w:r w:rsidR="00DA2EA1">
        <w:rPr>
          <w:rFonts w:ascii="Times New Roman" w:hAnsi="Times New Roman" w:cs="Times New Roman"/>
          <w:sz w:val="24"/>
          <w:szCs w:val="24"/>
          <w:lang w:val="en-US"/>
        </w:rPr>
        <w:t>requested</w:t>
      </w:r>
      <w:r w:rsidR="00D60C52">
        <w:rPr>
          <w:rFonts w:ascii="Times New Roman" w:hAnsi="Times New Roman" w:cs="Times New Roman"/>
          <w:sz w:val="24"/>
          <w:szCs w:val="24"/>
          <w:lang w:val="en-US"/>
        </w:rPr>
        <w:t xml:space="preserve"> a one-year no-</w:t>
      </w:r>
      <w:r>
        <w:rPr>
          <w:rFonts w:ascii="Times New Roman" w:hAnsi="Times New Roman" w:cs="Times New Roman"/>
          <w:sz w:val="24"/>
          <w:szCs w:val="24"/>
          <w:lang w:val="en-US"/>
        </w:rPr>
        <w:t xml:space="preserve">cost extension, which </w:t>
      </w:r>
      <w:r w:rsidR="004B70D3" w:rsidRPr="00900B0B">
        <w:rPr>
          <w:rFonts w:ascii="Times New Roman" w:hAnsi="Times New Roman" w:cs="Times New Roman"/>
          <w:sz w:val="24"/>
          <w:szCs w:val="24"/>
          <w:lang w:val="en-US"/>
        </w:rPr>
        <w:t>was gra</w:t>
      </w:r>
      <w:r w:rsidR="00900B0B">
        <w:rPr>
          <w:rFonts w:ascii="Times New Roman" w:hAnsi="Times New Roman" w:cs="Times New Roman"/>
          <w:sz w:val="24"/>
          <w:szCs w:val="24"/>
          <w:lang w:val="en-US"/>
        </w:rPr>
        <w:t xml:space="preserve">nted </w:t>
      </w:r>
      <w:r>
        <w:rPr>
          <w:rFonts w:ascii="Times New Roman" w:hAnsi="Times New Roman" w:cs="Times New Roman"/>
          <w:sz w:val="24"/>
          <w:szCs w:val="24"/>
          <w:lang w:val="en-US"/>
        </w:rPr>
        <w:t>by GEF</w:t>
      </w:r>
      <w:r w:rsidR="00900B0B" w:rsidRPr="00900B0B">
        <w:rPr>
          <w:rFonts w:ascii="Times New Roman" w:hAnsi="Times New Roman" w:cs="Times New Roman"/>
          <w:sz w:val="24"/>
          <w:szCs w:val="24"/>
          <w:lang w:val="en-US"/>
        </w:rPr>
        <w:t xml:space="preserve"> </w:t>
      </w:r>
      <w:r w:rsidR="00900B0B">
        <w:rPr>
          <w:rFonts w:ascii="Times New Roman" w:hAnsi="Times New Roman" w:cs="Times New Roman"/>
          <w:sz w:val="24"/>
          <w:szCs w:val="24"/>
          <w:lang w:val="en-US"/>
        </w:rPr>
        <w:t xml:space="preserve">in </w:t>
      </w:r>
      <w:r w:rsidR="00900B0B" w:rsidRPr="00900B0B">
        <w:rPr>
          <w:rFonts w:ascii="Times New Roman" w:hAnsi="Times New Roman" w:cs="Times New Roman"/>
          <w:sz w:val="24"/>
          <w:szCs w:val="24"/>
          <w:lang w:val="en-US"/>
        </w:rPr>
        <w:t>2016</w:t>
      </w:r>
      <w:r w:rsidR="00900B0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C83015" w:rsidRPr="00900B0B">
        <w:rPr>
          <w:rFonts w:ascii="Times New Roman" w:hAnsi="Times New Roman" w:cs="Times New Roman"/>
          <w:sz w:val="24"/>
          <w:szCs w:val="24"/>
          <w:lang w:val="en-US"/>
        </w:rPr>
        <w:t xml:space="preserve">Despite </w:t>
      </w:r>
      <w:r w:rsidR="00D60C52">
        <w:rPr>
          <w:rFonts w:ascii="Times New Roman" w:hAnsi="Times New Roman" w:cs="Times New Roman"/>
          <w:sz w:val="24"/>
          <w:szCs w:val="24"/>
          <w:lang w:val="en-US"/>
        </w:rPr>
        <w:t>these</w:t>
      </w:r>
      <w:r w:rsidR="00DA2EA1">
        <w:rPr>
          <w:rFonts w:ascii="Times New Roman" w:hAnsi="Times New Roman" w:cs="Times New Roman"/>
          <w:sz w:val="24"/>
          <w:szCs w:val="24"/>
          <w:lang w:val="en-US"/>
        </w:rPr>
        <w:t xml:space="preserve"> challenges</w:t>
      </w:r>
      <w:r w:rsidR="00C83015" w:rsidRPr="00900B0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C83015" w:rsidRPr="00900B0B">
        <w:rPr>
          <w:rFonts w:ascii="Times New Roman" w:hAnsi="Times New Roman" w:cs="Times New Roman"/>
          <w:sz w:val="24"/>
          <w:szCs w:val="24"/>
          <w:lang w:val="en-US"/>
        </w:rPr>
        <w:t>the project manage</w:t>
      </w:r>
      <w:r>
        <w:rPr>
          <w:rFonts w:ascii="Times New Roman" w:hAnsi="Times New Roman" w:cs="Times New Roman"/>
          <w:sz w:val="24"/>
          <w:szCs w:val="24"/>
          <w:lang w:val="en-US"/>
        </w:rPr>
        <w:t>d</w:t>
      </w:r>
      <w:r w:rsidR="00C83015" w:rsidRPr="00900B0B">
        <w:rPr>
          <w:rFonts w:ascii="Times New Roman" w:hAnsi="Times New Roman" w:cs="Times New Roman"/>
          <w:sz w:val="24"/>
          <w:szCs w:val="24"/>
          <w:lang w:val="en-US"/>
        </w:rPr>
        <w:t xml:space="preserve"> to </w:t>
      </w:r>
      <w:r w:rsidR="00507E87">
        <w:rPr>
          <w:rFonts w:ascii="Times New Roman" w:hAnsi="Times New Roman" w:cs="Times New Roman"/>
          <w:sz w:val="24"/>
          <w:szCs w:val="24"/>
          <w:lang w:val="en-US"/>
        </w:rPr>
        <w:t>complete o</w:t>
      </w:r>
      <w:r>
        <w:rPr>
          <w:rFonts w:ascii="Times New Roman" w:hAnsi="Times New Roman" w:cs="Times New Roman"/>
          <w:sz w:val="24"/>
          <w:szCs w:val="24"/>
          <w:lang w:val="en-US"/>
        </w:rPr>
        <w:t xml:space="preserve">n </w:t>
      </w:r>
      <w:r w:rsidR="00507E87">
        <w:rPr>
          <w:rFonts w:ascii="Times New Roman" w:hAnsi="Times New Roman" w:cs="Times New Roman"/>
          <w:sz w:val="24"/>
          <w:szCs w:val="24"/>
          <w:lang w:val="en-US"/>
        </w:rPr>
        <w:t>time</w:t>
      </w:r>
      <w:r>
        <w:rPr>
          <w:rFonts w:ascii="Times New Roman" w:hAnsi="Times New Roman" w:cs="Times New Roman"/>
          <w:sz w:val="24"/>
          <w:szCs w:val="24"/>
          <w:lang w:val="en-US"/>
        </w:rPr>
        <w:t xml:space="preserve"> manner all tasks it set out to complete</w:t>
      </w:r>
      <w:r w:rsidR="00C83015" w:rsidRPr="00900B0B">
        <w:rPr>
          <w:rFonts w:ascii="Times New Roman" w:hAnsi="Times New Roman" w:cs="Times New Roman"/>
          <w:sz w:val="24"/>
          <w:szCs w:val="24"/>
          <w:lang w:val="en-US"/>
        </w:rPr>
        <w:t>.</w:t>
      </w:r>
    </w:p>
    <w:p w14:paraId="7CA67B5B" w14:textId="77777777" w:rsidR="004C4F22" w:rsidRDefault="004C4F22" w:rsidP="00E27F47">
      <w:pPr>
        <w:jc w:val="both"/>
        <w:rPr>
          <w:rFonts w:ascii="Times New Roman" w:hAnsi="Times New Roman" w:cs="Times New Roman"/>
          <w:sz w:val="24"/>
          <w:szCs w:val="24"/>
          <w:lang w:val="en-US"/>
        </w:rPr>
      </w:pPr>
    </w:p>
    <w:p w14:paraId="19D7465A" w14:textId="77777777" w:rsidR="00BA3B3D" w:rsidRDefault="00BA3B3D" w:rsidP="00121B18">
      <w:pPr>
        <w:rPr>
          <w:rFonts w:ascii="Times New Roman" w:hAnsi="Times New Roman" w:cs="Times New Roman"/>
          <w:sz w:val="24"/>
          <w:szCs w:val="24"/>
          <w:lang w:val="en-US"/>
        </w:rPr>
      </w:pPr>
    </w:p>
    <w:p w14:paraId="72B29A92" w14:textId="77777777" w:rsidR="00D82441" w:rsidRPr="00C404B8" w:rsidRDefault="00D82441" w:rsidP="00CA0A99">
      <w:pPr>
        <w:pStyle w:val="Heading3"/>
        <w:numPr>
          <w:ilvl w:val="2"/>
          <w:numId w:val="20"/>
        </w:numPr>
        <w:spacing w:line="240" w:lineRule="auto"/>
        <w:jc w:val="both"/>
        <w:rPr>
          <w:rFonts w:ascii="Times New Roman" w:hAnsi="Times New Roman" w:cs="Times New Roman"/>
          <w:color w:val="1F497D" w:themeColor="text2"/>
          <w:sz w:val="24"/>
          <w:szCs w:val="24"/>
          <w:lang w:val="en-US"/>
        </w:rPr>
      </w:pPr>
      <w:bookmarkStart w:id="50" w:name="_Toc520967258"/>
      <w:r w:rsidRPr="00C404B8">
        <w:rPr>
          <w:rFonts w:ascii="Times New Roman" w:hAnsi="Times New Roman" w:cs="Times New Roman"/>
          <w:color w:val="1F497D" w:themeColor="text2"/>
          <w:sz w:val="24"/>
          <w:szCs w:val="24"/>
          <w:lang w:val="en-US"/>
        </w:rPr>
        <w:lastRenderedPageBreak/>
        <w:t>Adaptive Management</w:t>
      </w:r>
      <w:bookmarkEnd w:id="50"/>
      <w:r w:rsidRPr="00C404B8">
        <w:rPr>
          <w:rFonts w:ascii="Times New Roman" w:hAnsi="Times New Roman" w:cs="Times New Roman"/>
          <w:color w:val="1F497D" w:themeColor="text2"/>
          <w:sz w:val="24"/>
          <w:szCs w:val="24"/>
          <w:lang w:val="en-US"/>
        </w:rPr>
        <w:t xml:space="preserve"> </w:t>
      </w:r>
    </w:p>
    <w:p w14:paraId="48E0D5DD" w14:textId="77777777" w:rsidR="008A1FBF" w:rsidRDefault="008A1FBF" w:rsidP="000074D2">
      <w:pPr>
        <w:spacing w:after="0" w:line="240" w:lineRule="auto"/>
        <w:jc w:val="both"/>
        <w:rPr>
          <w:rFonts w:ascii="Times New Roman" w:hAnsi="Times New Roman" w:cs="Times New Roman"/>
          <w:sz w:val="24"/>
          <w:szCs w:val="24"/>
          <w:lang w:val="en-US"/>
        </w:rPr>
      </w:pPr>
    </w:p>
    <w:p w14:paraId="74795ED1" w14:textId="77777777" w:rsidR="00093D1A" w:rsidRPr="00CA604E" w:rsidRDefault="00341C3B" w:rsidP="000074D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Given </w:t>
      </w:r>
      <w:r w:rsidR="00CA604E">
        <w:rPr>
          <w:rFonts w:ascii="Times New Roman" w:hAnsi="Times New Roman" w:cs="Times New Roman"/>
          <w:sz w:val="24"/>
          <w:szCs w:val="24"/>
          <w:lang w:val="en-US"/>
        </w:rPr>
        <w:t xml:space="preserve">the rapid changes that Ukraine experienced </w:t>
      </w:r>
      <w:r>
        <w:rPr>
          <w:rFonts w:ascii="Times New Roman" w:hAnsi="Times New Roman" w:cs="Times New Roman"/>
          <w:sz w:val="24"/>
          <w:szCs w:val="24"/>
          <w:lang w:val="en-US"/>
        </w:rPr>
        <w:t>during the four years of project</w:t>
      </w:r>
      <w:r w:rsidR="003747F4">
        <w:rPr>
          <w:rFonts w:ascii="Times New Roman" w:hAnsi="Times New Roman" w:cs="Times New Roman"/>
          <w:sz w:val="24"/>
          <w:szCs w:val="24"/>
          <w:lang w:val="en-US"/>
        </w:rPr>
        <w:t xml:space="preserve"> implementation</w:t>
      </w:r>
      <w:r>
        <w:rPr>
          <w:rFonts w:ascii="Times New Roman" w:hAnsi="Times New Roman" w:cs="Times New Roman"/>
          <w:sz w:val="24"/>
          <w:szCs w:val="24"/>
          <w:lang w:val="en-US"/>
        </w:rPr>
        <w:t>, t</w:t>
      </w:r>
      <w:r w:rsidR="004E1EEE" w:rsidRPr="006F3A66">
        <w:rPr>
          <w:rFonts w:ascii="Times New Roman" w:hAnsi="Times New Roman" w:cs="Times New Roman"/>
          <w:sz w:val="24"/>
          <w:szCs w:val="24"/>
          <w:lang w:val="en-US"/>
        </w:rPr>
        <w:t>he use of adaptive management</w:t>
      </w:r>
      <w:r w:rsidR="007777A3">
        <w:rPr>
          <w:rFonts w:ascii="Times New Roman" w:hAnsi="Times New Roman" w:cs="Times New Roman"/>
          <w:sz w:val="24"/>
          <w:szCs w:val="24"/>
          <w:lang w:val="en-US"/>
        </w:rPr>
        <w:t xml:space="preserve"> by the project team</w:t>
      </w:r>
      <w:r w:rsidR="004E1EEE">
        <w:rPr>
          <w:rFonts w:ascii="Times New Roman" w:hAnsi="Times New Roman" w:cs="Times New Roman"/>
          <w:sz w:val="24"/>
          <w:szCs w:val="24"/>
          <w:lang w:val="en-US"/>
        </w:rPr>
        <w:t xml:space="preserve"> </w:t>
      </w:r>
      <w:r w:rsidR="00C22E3C">
        <w:rPr>
          <w:rFonts w:ascii="Times New Roman" w:hAnsi="Times New Roman" w:cs="Times New Roman"/>
          <w:sz w:val="24"/>
          <w:szCs w:val="24"/>
          <w:lang w:val="en-US"/>
        </w:rPr>
        <w:t xml:space="preserve">was crucial for </w:t>
      </w:r>
      <w:r w:rsidR="00CA604E">
        <w:rPr>
          <w:rFonts w:ascii="Times New Roman" w:hAnsi="Times New Roman" w:cs="Times New Roman"/>
          <w:sz w:val="24"/>
          <w:szCs w:val="24"/>
          <w:lang w:val="en-US"/>
        </w:rPr>
        <w:t>dealing with unexpected contingencies and taking advantage of emerging opportunities</w:t>
      </w:r>
      <w:r w:rsidR="007777A3">
        <w:rPr>
          <w:rFonts w:ascii="Times New Roman" w:hAnsi="Times New Roman" w:cs="Times New Roman"/>
          <w:sz w:val="24"/>
          <w:szCs w:val="24"/>
          <w:lang w:val="en-US"/>
        </w:rPr>
        <w:t xml:space="preserve">. </w:t>
      </w:r>
      <w:r w:rsidR="00C22E3C" w:rsidRPr="00800C11">
        <w:rPr>
          <w:rFonts w:ascii="Times New Roman" w:hAnsi="Times New Roman" w:cs="Times New Roman"/>
          <w:color w:val="000000" w:themeColor="text1"/>
          <w:sz w:val="24"/>
          <w:szCs w:val="24"/>
          <w:lang w:val="en-US"/>
        </w:rPr>
        <w:t xml:space="preserve">While </w:t>
      </w:r>
      <w:proofErr w:type="gramStart"/>
      <w:r w:rsidR="00C22E3C" w:rsidRPr="00800C11">
        <w:rPr>
          <w:rFonts w:ascii="Times New Roman" w:hAnsi="Times New Roman" w:cs="Times New Roman"/>
          <w:color w:val="000000" w:themeColor="text1"/>
          <w:sz w:val="24"/>
          <w:szCs w:val="24"/>
          <w:lang w:val="en-US"/>
        </w:rPr>
        <w:t>a number of</w:t>
      </w:r>
      <w:proofErr w:type="gramEnd"/>
      <w:r w:rsidR="00C22E3C" w:rsidRPr="00800C11">
        <w:rPr>
          <w:rFonts w:ascii="Times New Roman" w:hAnsi="Times New Roman" w:cs="Times New Roman"/>
          <w:color w:val="000000" w:themeColor="text1"/>
          <w:sz w:val="24"/>
          <w:szCs w:val="24"/>
          <w:lang w:val="en-US"/>
        </w:rPr>
        <w:t xml:space="preserve"> adaptive strategies and actions </w:t>
      </w:r>
      <w:r w:rsidR="00CA604E">
        <w:rPr>
          <w:rFonts w:ascii="Times New Roman" w:hAnsi="Times New Roman" w:cs="Times New Roman"/>
          <w:color w:val="000000" w:themeColor="text1"/>
          <w:sz w:val="24"/>
          <w:szCs w:val="24"/>
          <w:lang w:val="en-US"/>
        </w:rPr>
        <w:t xml:space="preserve">employed </w:t>
      </w:r>
      <w:r w:rsidR="00C22E3C" w:rsidRPr="00800C11">
        <w:rPr>
          <w:rFonts w:ascii="Times New Roman" w:hAnsi="Times New Roman" w:cs="Times New Roman"/>
          <w:color w:val="000000" w:themeColor="text1"/>
          <w:sz w:val="24"/>
          <w:szCs w:val="24"/>
          <w:lang w:val="en-US"/>
        </w:rPr>
        <w:t xml:space="preserve">by the project team were observed during the evaluation, </w:t>
      </w:r>
      <w:r w:rsidR="00800C11" w:rsidRPr="00800C11">
        <w:rPr>
          <w:rFonts w:ascii="Times New Roman" w:hAnsi="Times New Roman" w:cs="Times New Roman"/>
          <w:color w:val="000000" w:themeColor="text1"/>
          <w:sz w:val="24"/>
          <w:szCs w:val="24"/>
          <w:lang w:val="en-US"/>
        </w:rPr>
        <w:t xml:space="preserve">this section will focus on </w:t>
      </w:r>
      <w:r w:rsidR="00CA604E">
        <w:rPr>
          <w:rFonts w:ascii="Times New Roman" w:hAnsi="Times New Roman" w:cs="Times New Roman"/>
          <w:color w:val="000000" w:themeColor="text1"/>
          <w:sz w:val="24"/>
          <w:szCs w:val="24"/>
          <w:lang w:val="en-US"/>
        </w:rPr>
        <w:t>those</w:t>
      </w:r>
      <w:r w:rsidR="00800C11" w:rsidRPr="00800C11">
        <w:rPr>
          <w:rFonts w:ascii="Times New Roman" w:hAnsi="Times New Roman" w:cs="Times New Roman"/>
          <w:color w:val="000000" w:themeColor="text1"/>
          <w:sz w:val="24"/>
          <w:szCs w:val="24"/>
          <w:lang w:val="en-US"/>
        </w:rPr>
        <w:t xml:space="preserve"> </w:t>
      </w:r>
      <w:r w:rsidR="007777A3">
        <w:rPr>
          <w:rFonts w:ascii="Times New Roman" w:hAnsi="Times New Roman" w:cs="Times New Roman"/>
          <w:color w:val="000000" w:themeColor="text1"/>
          <w:sz w:val="24"/>
          <w:szCs w:val="24"/>
          <w:lang w:val="en-US"/>
        </w:rPr>
        <w:t>adaptations</w:t>
      </w:r>
      <w:r w:rsidR="00800C11" w:rsidRPr="00800C11">
        <w:rPr>
          <w:rFonts w:ascii="Times New Roman" w:hAnsi="Times New Roman" w:cs="Times New Roman"/>
          <w:color w:val="000000" w:themeColor="text1"/>
          <w:sz w:val="24"/>
          <w:szCs w:val="24"/>
          <w:lang w:val="en-US"/>
        </w:rPr>
        <w:t xml:space="preserve"> that </w:t>
      </w:r>
      <w:r w:rsidR="00CA604E">
        <w:rPr>
          <w:rFonts w:ascii="Times New Roman" w:hAnsi="Times New Roman" w:cs="Times New Roman"/>
          <w:color w:val="000000" w:themeColor="text1"/>
          <w:sz w:val="24"/>
          <w:szCs w:val="24"/>
          <w:lang w:val="en-US"/>
        </w:rPr>
        <w:t>played a major role</w:t>
      </w:r>
      <w:r w:rsidR="00803046">
        <w:rPr>
          <w:rFonts w:ascii="Times New Roman" w:hAnsi="Times New Roman" w:cs="Times New Roman"/>
          <w:color w:val="000000" w:themeColor="text1"/>
          <w:sz w:val="24"/>
          <w:szCs w:val="24"/>
          <w:lang w:val="en-US"/>
        </w:rPr>
        <w:t xml:space="preserve"> i</w:t>
      </w:r>
      <w:r w:rsidR="007777A3">
        <w:rPr>
          <w:rFonts w:ascii="Times New Roman" w:hAnsi="Times New Roman" w:cs="Times New Roman"/>
          <w:color w:val="000000" w:themeColor="text1"/>
          <w:sz w:val="24"/>
          <w:szCs w:val="24"/>
          <w:lang w:val="en-US"/>
        </w:rPr>
        <w:t>n</w:t>
      </w:r>
      <w:r w:rsidR="00800C11" w:rsidRPr="00800C11">
        <w:rPr>
          <w:rFonts w:ascii="Times New Roman" w:hAnsi="Times New Roman" w:cs="Times New Roman"/>
          <w:color w:val="000000" w:themeColor="text1"/>
          <w:sz w:val="24"/>
          <w:szCs w:val="24"/>
          <w:lang w:val="en-US"/>
        </w:rPr>
        <w:t xml:space="preserve"> the delivery of activities and </w:t>
      </w:r>
      <w:r w:rsidR="007777A3">
        <w:rPr>
          <w:rFonts w:ascii="Times New Roman" w:hAnsi="Times New Roman" w:cs="Times New Roman"/>
          <w:color w:val="000000" w:themeColor="text1"/>
          <w:sz w:val="24"/>
          <w:szCs w:val="24"/>
          <w:lang w:val="en-US"/>
        </w:rPr>
        <w:t>results</w:t>
      </w:r>
      <w:r w:rsidR="00800C11" w:rsidRPr="00800C11">
        <w:rPr>
          <w:rFonts w:ascii="Times New Roman" w:hAnsi="Times New Roman" w:cs="Times New Roman"/>
          <w:color w:val="000000" w:themeColor="text1"/>
          <w:sz w:val="24"/>
          <w:szCs w:val="24"/>
          <w:lang w:val="en-US"/>
        </w:rPr>
        <w:t>.</w:t>
      </w:r>
    </w:p>
    <w:p w14:paraId="6F376877" w14:textId="77777777" w:rsidR="00341C3B" w:rsidRDefault="004C4F22" w:rsidP="000074D2">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An important change in the project approach was the switch of its </w:t>
      </w:r>
      <w:r w:rsidR="00DB706C">
        <w:rPr>
          <w:rFonts w:ascii="Times New Roman" w:hAnsi="Times New Roman" w:cs="Times New Roman"/>
          <w:color w:val="000000" w:themeColor="text1"/>
          <w:sz w:val="24"/>
          <w:szCs w:val="24"/>
          <w:lang w:val="en-US"/>
        </w:rPr>
        <w:t>implementation</w:t>
      </w:r>
      <w:r w:rsidR="001B0988">
        <w:rPr>
          <w:rFonts w:ascii="Times New Roman" w:hAnsi="Times New Roman" w:cs="Times New Roman"/>
          <w:color w:val="000000" w:themeColor="text1"/>
          <w:sz w:val="24"/>
          <w:szCs w:val="24"/>
          <w:lang w:val="en-US"/>
        </w:rPr>
        <w:t xml:space="preserve"> mode from NIM to DIM</w:t>
      </w:r>
      <w:r w:rsidR="00AB1BFC" w:rsidRPr="00AB1BFC">
        <w:rPr>
          <w:rFonts w:ascii="Times New Roman" w:hAnsi="Times New Roman" w:cs="Times New Roman"/>
          <w:color w:val="000000" w:themeColor="text1"/>
          <w:sz w:val="24"/>
          <w:szCs w:val="24"/>
          <w:lang w:val="en-US"/>
        </w:rPr>
        <w:t xml:space="preserve"> </w:t>
      </w:r>
      <w:r w:rsidR="00AB1BFC">
        <w:rPr>
          <w:rFonts w:ascii="Times New Roman" w:hAnsi="Times New Roman" w:cs="Times New Roman"/>
          <w:color w:val="000000" w:themeColor="text1"/>
          <w:sz w:val="24"/>
          <w:szCs w:val="24"/>
          <w:lang w:val="en-US"/>
        </w:rPr>
        <w:t>in March 2014</w:t>
      </w:r>
      <w:r w:rsidR="001B0988">
        <w:rPr>
          <w:rFonts w:ascii="Times New Roman" w:hAnsi="Times New Roman" w:cs="Times New Roman"/>
          <w:color w:val="000000" w:themeColor="text1"/>
          <w:sz w:val="24"/>
          <w:szCs w:val="24"/>
          <w:lang w:val="en-US"/>
        </w:rPr>
        <w:t xml:space="preserve">. </w:t>
      </w:r>
      <w:r w:rsidR="00BE6BCB">
        <w:rPr>
          <w:rFonts w:ascii="Times New Roman" w:hAnsi="Times New Roman" w:cs="Times New Roman"/>
          <w:color w:val="000000" w:themeColor="text1"/>
          <w:sz w:val="24"/>
          <w:szCs w:val="24"/>
          <w:lang w:val="en-US"/>
        </w:rPr>
        <w:t>The change was part of a broader UNDP strategy that was motivated by the political crisis and the conflict in the East which were exerting a constraining effect on the capacities of national partners both at the national and sub-national level</w:t>
      </w:r>
      <w:r w:rsidR="00CA604E">
        <w:rPr>
          <w:rFonts w:ascii="Times New Roman" w:hAnsi="Times New Roman" w:cs="Times New Roman"/>
          <w:color w:val="000000" w:themeColor="text1"/>
          <w:sz w:val="24"/>
          <w:szCs w:val="24"/>
          <w:lang w:val="en-US"/>
        </w:rPr>
        <w:t xml:space="preserve"> to execute project-related activities</w:t>
      </w:r>
      <w:r w:rsidR="00BE6BCB">
        <w:rPr>
          <w:rFonts w:ascii="Times New Roman" w:hAnsi="Times New Roman" w:cs="Times New Roman"/>
          <w:color w:val="000000" w:themeColor="text1"/>
          <w:sz w:val="24"/>
          <w:szCs w:val="24"/>
          <w:lang w:val="en-US"/>
        </w:rPr>
        <w:t xml:space="preserve">. The strategy included the </w:t>
      </w:r>
      <w:r w:rsidR="00341C3B">
        <w:rPr>
          <w:rFonts w:ascii="Times New Roman" w:hAnsi="Times New Roman" w:cs="Times New Roman"/>
          <w:color w:val="000000" w:themeColor="text1"/>
          <w:sz w:val="24"/>
          <w:szCs w:val="24"/>
          <w:lang w:val="en-US"/>
        </w:rPr>
        <w:t xml:space="preserve">activation of a </w:t>
      </w:r>
      <w:r w:rsidR="00341C3B" w:rsidRPr="0015105C">
        <w:rPr>
          <w:rFonts w:ascii="Times New Roman" w:hAnsi="Times New Roman" w:cs="Times New Roman"/>
          <w:color w:val="000000" w:themeColor="text1"/>
          <w:sz w:val="24"/>
          <w:szCs w:val="24"/>
          <w:lang w:val="en-US"/>
        </w:rPr>
        <w:t>mechanism referred to as Fast Track Procedures (FTP</w:t>
      </w:r>
      <w:r w:rsidR="00BE6BCB">
        <w:rPr>
          <w:rFonts w:ascii="Times New Roman" w:hAnsi="Times New Roman" w:cs="Times New Roman"/>
          <w:color w:val="000000" w:themeColor="text1"/>
          <w:sz w:val="24"/>
          <w:szCs w:val="24"/>
          <w:lang w:val="en-US"/>
        </w:rPr>
        <w:t xml:space="preserve">) which </w:t>
      </w:r>
      <w:r w:rsidR="001B0988">
        <w:rPr>
          <w:rFonts w:ascii="Times New Roman" w:hAnsi="Times New Roman" w:cs="Times New Roman"/>
          <w:color w:val="000000" w:themeColor="text1"/>
          <w:sz w:val="24"/>
          <w:szCs w:val="24"/>
          <w:lang w:val="en-US"/>
        </w:rPr>
        <w:t xml:space="preserve">was </w:t>
      </w:r>
      <w:r w:rsidR="00341C3B" w:rsidRPr="0015105C">
        <w:rPr>
          <w:rFonts w:ascii="Times New Roman" w:hAnsi="Times New Roman" w:cs="Times New Roman"/>
          <w:color w:val="000000" w:themeColor="text1"/>
          <w:sz w:val="24"/>
          <w:szCs w:val="24"/>
          <w:lang w:val="en-US"/>
        </w:rPr>
        <w:t xml:space="preserve">aimed at improving </w:t>
      </w:r>
      <w:r w:rsidR="00341C3B" w:rsidRPr="009F24B1">
        <w:rPr>
          <w:rFonts w:ascii="Times New Roman" w:hAnsi="Times New Roman" w:cs="Times New Roman"/>
          <w:color w:val="000000" w:themeColor="text1"/>
          <w:sz w:val="24"/>
          <w:szCs w:val="24"/>
          <w:lang w:val="en-US"/>
        </w:rPr>
        <w:t xml:space="preserve">UNDP’s response to </w:t>
      </w:r>
      <w:r w:rsidR="00BE6BCB" w:rsidRPr="009F24B1">
        <w:rPr>
          <w:rFonts w:ascii="Times New Roman" w:hAnsi="Times New Roman" w:cs="Times New Roman"/>
          <w:color w:val="000000" w:themeColor="text1"/>
          <w:sz w:val="24"/>
          <w:szCs w:val="24"/>
          <w:lang w:val="en-US"/>
        </w:rPr>
        <w:t xml:space="preserve">the </w:t>
      </w:r>
      <w:r w:rsidR="00341C3B" w:rsidRPr="009F24B1">
        <w:rPr>
          <w:rFonts w:ascii="Times New Roman" w:hAnsi="Times New Roman" w:cs="Times New Roman"/>
          <w:color w:val="000000" w:themeColor="text1"/>
          <w:sz w:val="24"/>
          <w:szCs w:val="24"/>
          <w:lang w:val="en-US"/>
        </w:rPr>
        <w:t xml:space="preserve">crisis, speeding up project implementation and addressing urgent </w:t>
      </w:r>
      <w:r w:rsidR="00BE6BCB" w:rsidRPr="009F24B1">
        <w:rPr>
          <w:rFonts w:ascii="Times New Roman" w:hAnsi="Times New Roman" w:cs="Times New Roman"/>
          <w:color w:val="000000" w:themeColor="text1"/>
          <w:sz w:val="24"/>
          <w:szCs w:val="24"/>
          <w:lang w:val="en-US"/>
        </w:rPr>
        <w:t xml:space="preserve">country </w:t>
      </w:r>
      <w:r w:rsidR="00341C3B" w:rsidRPr="009F24B1">
        <w:rPr>
          <w:rFonts w:ascii="Times New Roman" w:hAnsi="Times New Roman" w:cs="Times New Roman"/>
          <w:color w:val="000000" w:themeColor="text1"/>
          <w:sz w:val="24"/>
          <w:szCs w:val="24"/>
          <w:lang w:val="en-US"/>
        </w:rPr>
        <w:t>needs.</w:t>
      </w:r>
      <w:r w:rsidR="001B0988" w:rsidRPr="009F24B1">
        <w:rPr>
          <w:rFonts w:ascii="Times New Roman" w:hAnsi="Times New Roman" w:cs="Times New Roman"/>
          <w:color w:val="000000" w:themeColor="text1"/>
          <w:sz w:val="24"/>
          <w:szCs w:val="24"/>
          <w:lang w:val="en-US"/>
        </w:rPr>
        <w:t xml:space="preserve"> One of the features of the FTP mechanism was the Direct Implementation Modality (DIM) </w:t>
      </w:r>
      <w:r w:rsidR="00BE6BCB" w:rsidRPr="009F24B1">
        <w:rPr>
          <w:rFonts w:ascii="Times New Roman" w:hAnsi="Times New Roman" w:cs="Times New Roman"/>
          <w:color w:val="000000" w:themeColor="text1"/>
          <w:sz w:val="24"/>
          <w:szCs w:val="24"/>
          <w:lang w:val="en-US"/>
        </w:rPr>
        <w:t xml:space="preserve">which applied to </w:t>
      </w:r>
      <w:proofErr w:type="gramStart"/>
      <w:r w:rsidR="003F78A6" w:rsidRPr="009F24B1">
        <w:rPr>
          <w:rFonts w:ascii="Times New Roman" w:hAnsi="Times New Roman" w:cs="Times New Roman"/>
          <w:color w:val="000000" w:themeColor="text1"/>
          <w:sz w:val="24"/>
          <w:szCs w:val="24"/>
          <w:lang w:val="en-US"/>
        </w:rPr>
        <w:t>a number of</w:t>
      </w:r>
      <w:proofErr w:type="gramEnd"/>
      <w:r w:rsidR="00BE6BCB" w:rsidRPr="009F24B1">
        <w:rPr>
          <w:rFonts w:ascii="Times New Roman" w:hAnsi="Times New Roman" w:cs="Times New Roman"/>
          <w:color w:val="000000" w:themeColor="text1"/>
          <w:sz w:val="24"/>
          <w:szCs w:val="24"/>
          <w:lang w:val="en-US"/>
        </w:rPr>
        <w:t xml:space="preserve"> UNDP projects, including</w:t>
      </w:r>
      <w:r w:rsidR="001B0988" w:rsidRPr="009F24B1">
        <w:rPr>
          <w:rFonts w:ascii="Times New Roman" w:hAnsi="Times New Roman" w:cs="Times New Roman"/>
          <w:color w:val="000000" w:themeColor="text1"/>
          <w:sz w:val="24"/>
          <w:szCs w:val="24"/>
          <w:lang w:val="en-US"/>
        </w:rPr>
        <w:t xml:space="preserve"> the Rio Project.</w:t>
      </w:r>
      <w:r w:rsidR="001B0988" w:rsidRPr="009F24B1">
        <w:rPr>
          <w:rStyle w:val="FootnoteReference"/>
          <w:rFonts w:ascii="Times New Roman" w:hAnsi="Times New Roman" w:cs="Times New Roman"/>
          <w:color w:val="000000" w:themeColor="text1"/>
          <w:sz w:val="24"/>
          <w:szCs w:val="24"/>
          <w:lang w:val="en-US"/>
        </w:rPr>
        <w:footnoteReference w:id="30"/>
      </w:r>
    </w:p>
    <w:p w14:paraId="3BAF96D7" w14:textId="77777777" w:rsidR="00B56B5C" w:rsidRDefault="00DB706C" w:rsidP="000074D2">
      <w:pPr>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Another</w:t>
      </w:r>
      <w:r w:rsidR="00D20599">
        <w:rPr>
          <w:rFonts w:ascii="Times New Roman" w:hAnsi="Times New Roman" w:cs="Times New Roman"/>
          <w:color w:val="000000" w:themeColor="text1"/>
          <w:sz w:val="24"/>
          <w:szCs w:val="24"/>
          <w:lang w:val="en-US"/>
        </w:rPr>
        <w:t xml:space="preserve"> significant change in the </w:t>
      </w:r>
      <w:r w:rsidR="008A5F3E">
        <w:rPr>
          <w:rFonts w:ascii="Times New Roman" w:hAnsi="Times New Roman" w:cs="Times New Roman"/>
          <w:color w:val="000000" w:themeColor="text1"/>
          <w:sz w:val="24"/>
          <w:szCs w:val="24"/>
          <w:lang w:val="en-US"/>
        </w:rPr>
        <w:t>project</w:t>
      </w:r>
      <w:r w:rsidR="00D20599">
        <w:rPr>
          <w:rFonts w:ascii="Times New Roman" w:hAnsi="Times New Roman" w:cs="Times New Roman"/>
          <w:color w:val="000000" w:themeColor="text1"/>
          <w:sz w:val="24"/>
          <w:szCs w:val="24"/>
          <w:lang w:val="en-US"/>
        </w:rPr>
        <w:t xml:space="preserve"> </w:t>
      </w:r>
      <w:r w:rsidR="00A80F34">
        <w:rPr>
          <w:rFonts w:ascii="Times New Roman" w:hAnsi="Times New Roman" w:cs="Times New Roman"/>
          <w:color w:val="000000" w:themeColor="text1"/>
          <w:sz w:val="24"/>
          <w:szCs w:val="24"/>
          <w:lang w:val="en-US"/>
        </w:rPr>
        <w:t xml:space="preserve">approach </w:t>
      </w:r>
      <w:r w:rsidR="00D20599">
        <w:rPr>
          <w:rFonts w:ascii="Times New Roman" w:hAnsi="Times New Roman" w:cs="Times New Roman"/>
          <w:color w:val="000000" w:themeColor="text1"/>
          <w:sz w:val="24"/>
          <w:szCs w:val="24"/>
          <w:lang w:val="en-US"/>
        </w:rPr>
        <w:t>was the inclusi</w:t>
      </w:r>
      <w:r w:rsidR="00DA25A7">
        <w:rPr>
          <w:rFonts w:ascii="Times New Roman" w:hAnsi="Times New Roman" w:cs="Times New Roman"/>
          <w:color w:val="000000" w:themeColor="text1"/>
          <w:sz w:val="24"/>
          <w:szCs w:val="24"/>
          <w:lang w:val="en-US"/>
        </w:rPr>
        <w:t xml:space="preserve">on of the SDGs </w:t>
      </w:r>
      <w:r w:rsidR="008A5F3E">
        <w:rPr>
          <w:rFonts w:ascii="Times New Roman" w:hAnsi="Times New Roman" w:cs="Times New Roman"/>
          <w:color w:val="000000" w:themeColor="text1"/>
          <w:sz w:val="24"/>
          <w:szCs w:val="24"/>
          <w:lang w:val="en-US"/>
        </w:rPr>
        <w:t>under its scope</w:t>
      </w:r>
      <w:r w:rsidR="00D20599">
        <w:rPr>
          <w:rFonts w:ascii="Times New Roman" w:hAnsi="Times New Roman" w:cs="Times New Roman"/>
          <w:color w:val="000000" w:themeColor="text1"/>
          <w:sz w:val="24"/>
          <w:szCs w:val="24"/>
          <w:lang w:val="en-US"/>
        </w:rPr>
        <w:t>.</w:t>
      </w:r>
      <w:r w:rsidR="00A1324A">
        <w:rPr>
          <w:rFonts w:ascii="Times New Roman" w:hAnsi="Times New Roman" w:cs="Times New Roman"/>
          <w:color w:val="000000" w:themeColor="text1"/>
          <w:sz w:val="24"/>
          <w:szCs w:val="24"/>
          <w:lang w:val="en-US"/>
        </w:rPr>
        <w:t xml:space="preserve"> </w:t>
      </w:r>
      <w:r w:rsidR="00DA25A7">
        <w:rPr>
          <w:rFonts w:ascii="Times New Roman" w:hAnsi="Times New Roman" w:cs="Times New Roman"/>
          <w:color w:val="000000" w:themeColor="text1"/>
          <w:sz w:val="24"/>
          <w:szCs w:val="24"/>
          <w:lang w:val="en-US"/>
        </w:rPr>
        <w:t>Initially, the project design had foreseen no major role for the MDGs or SDGs. However, w</w:t>
      </w:r>
      <w:r w:rsidR="00A1324A" w:rsidRPr="00A1324A">
        <w:rPr>
          <w:rFonts w:ascii="Times New Roman" w:hAnsi="Times New Roman" w:cs="Times New Roman"/>
          <w:sz w:val="24"/>
          <w:szCs w:val="24"/>
          <w:lang w:val="en-US"/>
        </w:rPr>
        <w:t xml:space="preserve">ith the adoption of the </w:t>
      </w:r>
      <w:r w:rsidR="00A1324A">
        <w:rPr>
          <w:rFonts w:ascii="Times New Roman" w:hAnsi="Times New Roman" w:cs="Times New Roman"/>
          <w:sz w:val="24"/>
          <w:szCs w:val="24"/>
          <w:lang w:val="en-US"/>
        </w:rPr>
        <w:t>new development agenda</w:t>
      </w:r>
      <w:r w:rsidR="00A1324A" w:rsidRPr="00A1324A">
        <w:rPr>
          <w:rFonts w:ascii="Times New Roman" w:hAnsi="Times New Roman" w:cs="Times New Roman"/>
          <w:sz w:val="24"/>
          <w:szCs w:val="24"/>
          <w:lang w:val="en-US"/>
        </w:rPr>
        <w:t xml:space="preserve"> in 2015,</w:t>
      </w:r>
      <w:r w:rsidR="00A1324A">
        <w:rPr>
          <w:rFonts w:ascii="Times New Roman" w:hAnsi="Times New Roman" w:cs="Times New Roman"/>
          <w:sz w:val="24"/>
          <w:szCs w:val="24"/>
          <w:lang w:val="en-US"/>
        </w:rPr>
        <w:t xml:space="preserve"> GoU </w:t>
      </w:r>
      <w:r w:rsidR="00803046">
        <w:rPr>
          <w:rFonts w:ascii="Times New Roman" w:hAnsi="Times New Roman" w:cs="Times New Roman"/>
          <w:sz w:val="24"/>
          <w:szCs w:val="24"/>
          <w:lang w:val="en-US"/>
        </w:rPr>
        <w:t>publicly</w:t>
      </w:r>
      <w:r w:rsidR="00BF3FE4">
        <w:rPr>
          <w:rFonts w:ascii="Times New Roman" w:hAnsi="Times New Roman" w:cs="Times New Roman"/>
          <w:sz w:val="24"/>
          <w:szCs w:val="24"/>
          <w:lang w:val="en-US"/>
        </w:rPr>
        <w:t xml:space="preserve"> committed to </w:t>
      </w:r>
      <w:r w:rsidR="00DA25A7">
        <w:rPr>
          <w:rFonts w:ascii="Times New Roman" w:hAnsi="Times New Roman" w:cs="Times New Roman"/>
          <w:sz w:val="24"/>
          <w:szCs w:val="24"/>
          <w:lang w:val="en-US"/>
        </w:rPr>
        <w:t xml:space="preserve">the </w:t>
      </w:r>
      <w:r w:rsidR="00BF3FE4">
        <w:rPr>
          <w:rFonts w:ascii="Times New Roman" w:hAnsi="Times New Roman" w:cs="Times New Roman"/>
          <w:sz w:val="24"/>
          <w:szCs w:val="24"/>
          <w:lang w:val="en-US"/>
        </w:rPr>
        <w:t>SDGs</w:t>
      </w:r>
      <w:r w:rsidR="00B60DEF">
        <w:rPr>
          <w:rStyle w:val="FootnoteReference"/>
          <w:rFonts w:ascii="Times New Roman" w:hAnsi="Times New Roman" w:cs="Times New Roman"/>
          <w:sz w:val="24"/>
          <w:szCs w:val="24"/>
          <w:lang w:val="en-US"/>
        </w:rPr>
        <w:footnoteReference w:id="31"/>
      </w:r>
      <w:r w:rsidR="00BF3FE4">
        <w:rPr>
          <w:rFonts w:ascii="Times New Roman" w:hAnsi="Times New Roman" w:cs="Times New Roman"/>
          <w:sz w:val="24"/>
          <w:szCs w:val="24"/>
          <w:lang w:val="en-US"/>
        </w:rPr>
        <w:t xml:space="preserve"> and </w:t>
      </w:r>
      <w:r w:rsidR="00A1324A">
        <w:rPr>
          <w:rFonts w:ascii="Times New Roman" w:hAnsi="Times New Roman" w:cs="Times New Roman"/>
          <w:sz w:val="24"/>
          <w:szCs w:val="24"/>
          <w:lang w:val="en-US"/>
        </w:rPr>
        <w:t xml:space="preserve">started </w:t>
      </w:r>
      <w:r w:rsidR="00DA25A7">
        <w:rPr>
          <w:rFonts w:ascii="Times New Roman" w:hAnsi="Times New Roman" w:cs="Times New Roman"/>
          <w:sz w:val="24"/>
          <w:szCs w:val="24"/>
          <w:lang w:val="en-US"/>
        </w:rPr>
        <w:t>considering options for</w:t>
      </w:r>
      <w:r w:rsidR="00A1324A">
        <w:rPr>
          <w:rFonts w:ascii="Times New Roman" w:hAnsi="Times New Roman" w:cs="Times New Roman"/>
          <w:sz w:val="24"/>
          <w:szCs w:val="24"/>
          <w:lang w:val="en-US"/>
        </w:rPr>
        <w:t xml:space="preserve"> the</w:t>
      </w:r>
      <w:r w:rsidR="00BF3FE4">
        <w:rPr>
          <w:rFonts w:ascii="Times New Roman" w:hAnsi="Times New Roman" w:cs="Times New Roman"/>
          <w:sz w:val="24"/>
          <w:szCs w:val="24"/>
          <w:lang w:val="en-US"/>
        </w:rPr>
        <w:t>ir</w:t>
      </w:r>
      <w:r w:rsidR="00A1324A">
        <w:rPr>
          <w:rFonts w:ascii="Times New Roman" w:hAnsi="Times New Roman" w:cs="Times New Roman"/>
          <w:sz w:val="24"/>
          <w:szCs w:val="24"/>
          <w:lang w:val="en-US"/>
        </w:rPr>
        <w:t xml:space="preserve"> adaptation </w:t>
      </w:r>
      <w:r w:rsidR="00BF3FE4">
        <w:rPr>
          <w:rFonts w:ascii="Times New Roman" w:hAnsi="Times New Roman" w:cs="Times New Roman"/>
          <w:sz w:val="24"/>
          <w:szCs w:val="24"/>
          <w:lang w:val="en-US"/>
        </w:rPr>
        <w:t>to Ukraine</w:t>
      </w:r>
      <w:r w:rsidR="00DA25A7">
        <w:rPr>
          <w:rFonts w:ascii="Times New Roman" w:hAnsi="Times New Roman" w:cs="Times New Roman"/>
          <w:sz w:val="24"/>
          <w:szCs w:val="24"/>
          <w:lang w:val="en-US"/>
        </w:rPr>
        <w:t xml:space="preserve">. This involved primarily </w:t>
      </w:r>
      <w:r w:rsidR="00A1324A">
        <w:rPr>
          <w:rFonts w:ascii="Times New Roman" w:hAnsi="Times New Roman" w:cs="Times New Roman"/>
          <w:sz w:val="24"/>
          <w:szCs w:val="24"/>
          <w:lang w:val="en-US"/>
        </w:rPr>
        <w:t xml:space="preserve">the </w:t>
      </w:r>
      <w:r w:rsidR="00A1324A" w:rsidRPr="00A1324A">
        <w:rPr>
          <w:rFonts w:ascii="Times New Roman" w:hAnsi="Times New Roman" w:cs="Times New Roman"/>
          <w:sz w:val="24"/>
          <w:szCs w:val="24"/>
          <w:lang w:val="en-US"/>
        </w:rPr>
        <w:t xml:space="preserve">identification of specific targets and indicators which </w:t>
      </w:r>
      <w:r w:rsidR="00A1324A">
        <w:rPr>
          <w:rFonts w:ascii="Times New Roman" w:hAnsi="Times New Roman" w:cs="Times New Roman"/>
          <w:sz w:val="24"/>
          <w:szCs w:val="24"/>
          <w:lang w:val="en-US"/>
        </w:rPr>
        <w:t>were</w:t>
      </w:r>
      <w:r w:rsidR="00A1324A" w:rsidRPr="00A1324A">
        <w:rPr>
          <w:rFonts w:ascii="Times New Roman" w:hAnsi="Times New Roman" w:cs="Times New Roman"/>
          <w:sz w:val="24"/>
          <w:szCs w:val="24"/>
          <w:lang w:val="en-US"/>
        </w:rPr>
        <w:t xml:space="preserve"> relevant for </w:t>
      </w:r>
      <w:r w:rsidR="00DA25A7">
        <w:rPr>
          <w:rFonts w:ascii="Times New Roman" w:hAnsi="Times New Roman" w:cs="Times New Roman"/>
          <w:sz w:val="24"/>
          <w:szCs w:val="24"/>
          <w:lang w:val="en-US"/>
        </w:rPr>
        <w:t>the country</w:t>
      </w:r>
      <w:r w:rsidR="00A1324A">
        <w:rPr>
          <w:rFonts w:ascii="Times New Roman" w:hAnsi="Times New Roman" w:cs="Times New Roman"/>
          <w:sz w:val="24"/>
          <w:szCs w:val="24"/>
          <w:lang w:val="en-US"/>
        </w:rPr>
        <w:t>.</w:t>
      </w:r>
      <w:r w:rsidR="00CA604E">
        <w:rPr>
          <w:rFonts w:ascii="Times New Roman" w:hAnsi="Times New Roman" w:cs="Times New Roman"/>
          <w:sz w:val="24"/>
          <w:szCs w:val="24"/>
          <w:lang w:val="en-US"/>
        </w:rPr>
        <w:t xml:space="preserve"> </w:t>
      </w:r>
      <w:r w:rsidR="00877AF2">
        <w:rPr>
          <w:rFonts w:ascii="Times New Roman" w:hAnsi="Times New Roman" w:cs="Times New Roman"/>
          <w:sz w:val="24"/>
          <w:szCs w:val="24"/>
          <w:lang w:val="en-US"/>
        </w:rPr>
        <w:t>Taking advantage of this opportunity</w:t>
      </w:r>
      <w:r w:rsidR="00CA604E">
        <w:rPr>
          <w:rFonts w:ascii="Times New Roman" w:hAnsi="Times New Roman" w:cs="Times New Roman"/>
          <w:sz w:val="24"/>
          <w:szCs w:val="24"/>
          <w:lang w:val="en-US"/>
        </w:rPr>
        <w:t>, the p</w:t>
      </w:r>
      <w:r w:rsidR="00DA25A7">
        <w:rPr>
          <w:rFonts w:ascii="Times New Roman" w:hAnsi="Times New Roman" w:cs="Times New Roman"/>
          <w:sz w:val="24"/>
          <w:szCs w:val="24"/>
          <w:lang w:val="en-US"/>
        </w:rPr>
        <w:t xml:space="preserve">roject </w:t>
      </w:r>
      <w:r w:rsidR="00582020">
        <w:rPr>
          <w:rFonts w:ascii="Times New Roman" w:hAnsi="Times New Roman" w:cs="Times New Roman"/>
          <w:sz w:val="24"/>
          <w:szCs w:val="24"/>
          <w:lang w:val="en-US"/>
        </w:rPr>
        <w:t xml:space="preserve">team </w:t>
      </w:r>
      <w:r w:rsidR="00877AF2">
        <w:rPr>
          <w:rFonts w:ascii="Times New Roman" w:hAnsi="Times New Roman" w:cs="Times New Roman"/>
          <w:sz w:val="24"/>
          <w:szCs w:val="24"/>
          <w:lang w:val="en-US"/>
        </w:rPr>
        <w:t>considered</w:t>
      </w:r>
      <w:r w:rsidR="00582020">
        <w:rPr>
          <w:rFonts w:ascii="Times New Roman" w:hAnsi="Times New Roman" w:cs="Times New Roman"/>
          <w:sz w:val="24"/>
          <w:szCs w:val="24"/>
          <w:lang w:val="en-US"/>
        </w:rPr>
        <w:t xml:space="preserve"> that the </w:t>
      </w:r>
      <w:r w:rsidR="00CA604E">
        <w:rPr>
          <w:rFonts w:ascii="Times New Roman" w:hAnsi="Times New Roman" w:cs="Times New Roman"/>
          <w:sz w:val="24"/>
          <w:szCs w:val="24"/>
          <w:lang w:val="en-US"/>
        </w:rPr>
        <w:t xml:space="preserve">project’s </w:t>
      </w:r>
      <w:r w:rsidR="00582020">
        <w:rPr>
          <w:rFonts w:ascii="Times New Roman" w:hAnsi="Times New Roman" w:cs="Times New Roman"/>
          <w:sz w:val="24"/>
          <w:szCs w:val="24"/>
          <w:lang w:val="en-US"/>
        </w:rPr>
        <w:t xml:space="preserve">scope allowed for support to </w:t>
      </w:r>
      <w:r w:rsidR="00A80F34">
        <w:rPr>
          <w:rFonts w:ascii="Times New Roman" w:hAnsi="Times New Roman" w:cs="Times New Roman"/>
          <w:sz w:val="24"/>
          <w:szCs w:val="24"/>
          <w:lang w:val="en-US"/>
        </w:rPr>
        <w:t>this</w:t>
      </w:r>
      <w:r w:rsidR="00582020">
        <w:rPr>
          <w:rFonts w:ascii="Times New Roman" w:hAnsi="Times New Roman" w:cs="Times New Roman"/>
          <w:sz w:val="24"/>
          <w:szCs w:val="24"/>
          <w:lang w:val="en-US"/>
        </w:rPr>
        <w:t xml:space="preserve"> process. </w:t>
      </w:r>
      <w:r w:rsidR="00BF3FE4">
        <w:rPr>
          <w:rFonts w:ascii="Times New Roman" w:hAnsi="Times New Roman" w:cs="Times New Roman"/>
          <w:sz w:val="24"/>
          <w:szCs w:val="24"/>
          <w:lang w:val="en-US"/>
        </w:rPr>
        <w:t xml:space="preserve">The logic </w:t>
      </w:r>
      <w:r w:rsidR="00A80F34">
        <w:rPr>
          <w:rFonts w:ascii="Times New Roman" w:hAnsi="Times New Roman" w:cs="Times New Roman"/>
          <w:sz w:val="24"/>
          <w:szCs w:val="24"/>
          <w:lang w:val="en-US"/>
        </w:rPr>
        <w:t>was that</w:t>
      </w:r>
      <w:r w:rsidR="00BF3FE4">
        <w:rPr>
          <w:rFonts w:ascii="Times New Roman" w:hAnsi="Times New Roman" w:cs="Times New Roman"/>
          <w:sz w:val="24"/>
          <w:szCs w:val="24"/>
          <w:lang w:val="en-US"/>
        </w:rPr>
        <w:t xml:space="preserve"> the mainstreaming of SDGs into government policies and </w:t>
      </w:r>
      <w:proofErr w:type="spellStart"/>
      <w:r w:rsidR="00BF3FE4">
        <w:rPr>
          <w:rFonts w:ascii="Times New Roman" w:hAnsi="Times New Roman" w:cs="Times New Roman"/>
          <w:sz w:val="24"/>
          <w:szCs w:val="24"/>
          <w:lang w:val="en-US"/>
        </w:rPr>
        <w:t>programmes</w:t>
      </w:r>
      <w:proofErr w:type="spellEnd"/>
      <w:r w:rsidR="00BF3FE4">
        <w:rPr>
          <w:rFonts w:ascii="Times New Roman" w:hAnsi="Times New Roman" w:cs="Times New Roman"/>
          <w:sz w:val="24"/>
          <w:szCs w:val="24"/>
          <w:lang w:val="en-US"/>
        </w:rPr>
        <w:t xml:space="preserve"> (which is what the process of adaptation</w:t>
      </w:r>
      <w:r w:rsidR="00CA604E">
        <w:rPr>
          <w:rFonts w:ascii="Times New Roman" w:hAnsi="Times New Roman" w:cs="Times New Roman"/>
          <w:sz w:val="24"/>
          <w:szCs w:val="24"/>
          <w:lang w:val="en-US"/>
        </w:rPr>
        <w:t xml:space="preserve"> fundamentally</w:t>
      </w:r>
      <w:r w:rsidR="00BF3FE4">
        <w:rPr>
          <w:rFonts w:ascii="Times New Roman" w:hAnsi="Times New Roman" w:cs="Times New Roman"/>
          <w:sz w:val="24"/>
          <w:szCs w:val="24"/>
          <w:lang w:val="en-US"/>
        </w:rPr>
        <w:t xml:space="preserve"> entails) encompasses the mainstreaming of the Rio Conventions, </w:t>
      </w:r>
      <w:r w:rsidR="00DA25A7">
        <w:rPr>
          <w:rFonts w:ascii="Times New Roman" w:hAnsi="Times New Roman" w:cs="Times New Roman"/>
          <w:sz w:val="24"/>
          <w:szCs w:val="24"/>
          <w:lang w:val="en-US"/>
        </w:rPr>
        <w:t>as</w:t>
      </w:r>
      <w:r w:rsidR="00BF3FE4">
        <w:rPr>
          <w:rFonts w:ascii="Times New Roman" w:hAnsi="Times New Roman" w:cs="Times New Roman"/>
          <w:sz w:val="24"/>
          <w:szCs w:val="24"/>
          <w:lang w:val="en-US"/>
        </w:rPr>
        <w:t xml:space="preserve"> part and parcel of the SDG process. </w:t>
      </w:r>
      <w:r w:rsidR="00A1324A">
        <w:rPr>
          <w:rFonts w:ascii="Times New Roman" w:hAnsi="Times New Roman" w:cs="Times New Roman"/>
          <w:color w:val="000000" w:themeColor="text1"/>
          <w:sz w:val="24"/>
          <w:szCs w:val="24"/>
          <w:lang w:val="en-US"/>
        </w:rPr>
        <w:t>This was perhaps one of the most consequential decisions made</w:t>
      </w:r>
      <w:r w:rsidR="00DA25A7">
        <w:rPr>
          <w:rFonts w:ascii="Times New Roman" w:hAnsi="Times New Roman" w:cs="Times New Roman"/>
          <w:color w:val="000000" w:themeColor="text1"/>
          <w:sz w:val="24"/>
          <w:szCs w:val="24"/>
          <w:lang w:val="en-US"/>
        </w:rPr>
        <w:t xml:space="preserve"> by the project </w:t>
      </w:r>
      <w:r w:rsidR="00CA604E">
        <w:rPr>
          <w:rFonts w:ascii="Times New Roman" w:hAnsi="Times New Roman" w:cs="Times New Roman"/>
          <w:color w:val="000000" w:themeColor="text1"/>
          <w:sz w:val="24"/>
          <w:szCs w:val="24"/>
          <w:lang w:val="en-US"/>
        </w:rPr>
        <w:t xml:space="preserve">team </w:t>
      </w:r>
      <w:r w:rsidR="00A1324A">
        <w:rPr>
          <w:rFonts w:ascii="Times New Roman" w:hAnsi="Times New Roman" w:cs="Times New Roman"/>
          <w:color w:val="000000" w:themeColor="text1"/>
          <w:sz w:val="24"/>
          <w:szCs w:val="24"/>
          <w:lang w:val="en-US"/>
        </w:rPr>
        <w:t xml:space="preserve">and </w:t>
      </w:r>
      <w:r w:rsidR="00CA604E">
        <w:rPr>
          <w:rFonts w:ascii="Times New Roman" w:hAnsi="Times New Roman" w:cs="Times New Roman"/>
          <w:color w:val="000000" w:themeColor="text1"/>
          <w:sz w:val="24"/>
          <w:szCs w:val="24"/>
          <w:lang w:val="en-US"/>
        </w:rPr>
        <w:t xml:space="preserve">board </w:t>
      </w:r>
      <w:proofErr w:type="gramStart"/>
      <w:r w:rsidR="00A1324A">
        <w:rPr>
          <w:rFonts w:ascii="Times New Roman" w:hAnsi="Times New Roman" w:cs="Times New Roman"/>
          <w:color w:val="000000" w:themeColor="text1"/>
          <w:sz w:val="24"/>
          <w:szCs w:val="24"/>
          <w:lang w:val="en-US"/>
        </w:rPr>
        <w:t>in the course of</w:t>
      </w:r>
      <w:proofErr w:type="gramEnd"/>
      <w:r w:rsidR="00A1324A">
        <w:rPr>
          <w:rFonts w:ascii="Times New Roman" w:hAnsi="Times New Roman" w:cs="Times New Roman"/>
          <w:color w:val="000000" w:themeColor="text1"/>
          <w:sz w:val="24"/>
          <w:szCs w:val="24"/>
          <w:lang w:val="en-US"/>
        </w:rPr>
        <w:t xml:space="preserve"> </w:t>
      </w:r>
      <w:r w:rsidR="00DA25A7">
        <w:rPr>
          <w:rFonts w:ascii="Times New Roman" w:hAnsi="Times New Roman" w:cs="Times New Roman"/>
          <w:color w:val="000000" w:themeColor="text1"/>
          <w:sz w:val="24"/>
          <w:szCs w:val="24"/>
          <w:lang w:val="en-US"/>
        </w:rPr>
        <w:t>the</w:t>
      </w:r>
      <w:r w:rsidR="00A1324A">
        <w:rPr>
          <w:rFonts w:ascii="Times New Roman" w:hAnsi="Times New Roman" w:cs="Times New Roman"/>
          <w:color w:val="000000" w:themeColor="text1"/>
          <w:sz w:val="24"/>
          <w:szCs w:val="24"/>
          <w:lang w:val="en-US"/>
        </w:rPr>
        <w:t xml:space="preserve"> project. </w:t>
      </w:r>
      <w:r w:rsidR="00DA25A7">
        <w:rPr>
          <w:rFonts w:ascii="Times New Roman" w:hAnsi="Times New Roman" w:cs="Times New Roman"/>
          <w:color w:val="000000" w:themeColor="text1"/>
          <w:sz w:val="24"/>
          <w:szCs w:val="24"/>
          <w:lang w:val="en-US"/>
        </w:rPr>
        <w:t>Eventually, the a</w:t>
      </w:r>
      <w:r w:rsidR="00A1324A">
        <w:rPr>
          <w:rFonts w:ascii="Times New Roman" w:hAnsi="Times New Roman" w:cs="Times New Roman"/>
          <w:color w:val="000000" w:themeColor="text1"/>
          <w:sz w:val="24"/>
          <w:szCs w:val="24"/>
          <w:lang w:val="en-US"/>
        </w:rPr>
        <w:t xml:space="preserve">ctivities that </w:t>
      </w:r>
      <w:r w:rsidR="00DA25A7">
        <w:rPr>
          <w:rFonts w:ascii="Times New Roman" w:hAnsi="Times New Roman" w:cs="Times New Roman"/>
          <w:color w:val="000000" w:themeColor="text1"/>
          <w:sz w:val="24"/>
          <w:szCs w:val="24"/>
          <w:lang w:val="en-US"/>
        </w:rPr>
        <w:t>were undertaken by the project in support of</w:t>
      </w:r>
      <w:r w:rsidR="00582020">
        <w:rPr>
          <w:rFonts w:ascii="Times New Roman" w:hAnsi="Times New Roman" w:cs="Times New Roman"/>
          <w:color w:val="000000" w:themeColor="text1"/>
          <w:sz w:val="24"/>
          <w:szCs w:val="24"/>
          <w:lang w:val="en-US"/>
        </w:rPr>
        <w:t xml:space="preserve"> the</w:t>
      </w:r>
      <w:r w:rsidR="00A1324A">
        <w:rPr>
          <w:rFonts w:ascii="Times New Roman" w:hAnsi="Times New Roman" w:cs="Times New Roman"/>
          <w:color w:val="000000" w:themeColor="text1"/>
          <w:sz w:val="24"/>
          <w:szCs w:val="24"/>
          <w:lang w:val="en-US"/>
        </w:rPr>
        <w:t xml:space="preserve"> SDGs were manifold – data collection, analytical work, </w:t>
      </w:r>
      <w:r w:rsidR="00A1324A" w:rsidRPr="00A1324A">
        <w:rPr>
          <w:rFonts w:ascii="Times New Roman" w:hAnsi="Times New Roman" w:cs="Times New Roman"/>
          <w:sz w:val="24"/>
          <w:szCs w:val="24"/>
          <w:lang w:val="en-US"/>
        </w:rPr>
        <w:t>public events</w:t>
      </w:r>
      <w:r w:rsidR="00A1324A">
        <w:rPr>
          <w:rFonts w:ascii="Times New Roman" w:hAnsi="Times New Roman" w:cs="Times New Roman"/>
          <w:sz w:val="24"/>
          <w:szCs w:val="24"/>
          <w:lang w:val="en-US"/>
        </w:rPr>
        <w:t xml:space="preserve">, advocacy, </w:t>
      </w:r>
      <w:r w:rsidR="00A1324A" w:rsidRPr="00A1324A">
        <w:rPr>
          <w:rFonts w:ascii="Times New Roman" w:hAnsi="Times New Roman" w:cs="Times New Roman"/>
          <w:sz w:val="24"/>
          <w:szCs w:val="24"/>
          <w:lang w:val="en-US"/>
        </w:rPr>
        <w:t>activities to sensitize government</w:t>
      </w:r>
      <w:r w:rsidR="00A1324A">
        <w:rPr>
          <w:rFonts w:ascii="Times New Roman" w:hAnsi="Times New Roman" w:cs="Times New Roman"/>
          <w:sz w:val="24"/>
          <w:szCs w:val="24"/>
          <w:lang w:val="en-US"/>
        </w:rPr>
        <w:t xml:space="preserve"> officials and stakeholders to t</w:t>
      </w:r>
      <w:r w:rsidR="00A1324A" w:rsidRPr="00A1324A">
        <w:rPr>
          <w:rFonts w:ascii="Times New Roman" w:hAnsi="Times New Roman" w:cs="Times New Roman"/>
          <w:sz w:val="24"/>
          <w:szCs w:val="24"/>
          <w:lang w:val="en-US"/>
        </w:rPr>
        <w:t>he 2030 Agenda and SDGs</w:t>
      </w:r>
      <w:r w:rsidR="00DA25A7">
        <w:rPr>
          <w:rFonts w:ascii="Times New Roman" w:hAnsi="Times New Roman" w:cs="Times New Roman"/>
          <w:sz w:val="24"/>
          <w:szCs w:val="24"/>
          <w:lang w:val="en-US"/>
        </w:rPr>
        <w:t xml:space="preserve">, etc. They </w:t>
      </w:r>
      <w:r w:rsidR="00A80F34">
        <w:rPr>
          <w:rFonts w:ascii="Times New Roman" w:hAnsi="Times New Roman" w:cs="Times New Roman"/>
          <w:sz w:val="24"/>
          <w:szCs w:val="24"/>
          <w:lang w:val="en-US"/>
        </w:rPr>
        <w:t xml:space="preserve">added great value </w:t>
      </w:r>
      <w:r w:rsidR="00A80F34">
        <w:rPr>
          <w:rFonts w:ascii="Times New Roman" w:hAnsi="Times New Roman" w:cs="Times New Roman"/>
          <w:sz w:val="24"/>
          <w:szCs w:val="24"/>
          <w:lang w:val="en-US"/>
        </w:rPr>
        <w:lastRenderedPageBreak/>
        <w:t xml:space="preserve">to the government’s ongoing activities on the SDGs </w:t>
      </w:r>
      <w:r w:rsidR="0072470A">
        <w:rPr>
          <w:rFonts w:ascii="Times New Roman" w:hAnsi="Times New Roman" w:cs="Times New Roman"/>
          <w:sz w:val="24"/>
          <w:szCs w:val="24"/>
          <w:lang w:val="en-US"/>
        </w:rPr>
        <w:t>(</w:t>
      </w:r>
      <w:r w:rsidR="00A80F34">
        <w:rPr>
          <w:rFonts w:ascii="Times New Roman" w:hAnsi="Times New Roman" w:cs="Times New Roman"/>
          <w:sz w:val="24"/>
          <w:szCs w:val="24"/>
          <w:lang w:val="en-US"/>
        </w:rPr>
        <w:t>a more detailed description of</w:t>
      </w:r>
      <w:r w:rsidR="0072470A">
        <w:rPr>
          <w:rFonts w:ascii="Times New Roman" w:hAnsi="Times New Roman" w:cs="Times New Roman"/>
          <w:sz w:val="24"/>
          <w:szCs w:val="24"/>
          <w:lang w:val="en-US"/>
        </w:rPr>
        <w:t xml:space="preserve"> this </w:t>
      </w:r>
      <w:r w:rsidR="00A80F34">
        <w:rPr>
          <w:rFonts w:ascii="Times New Roman" w:hAnsi="Times New Roman" w:cs="Times New Roman"/>
          <w:sz w:val="24"/>
          <w:szCs w:val="24"/>
          <w:lang w:val="en-US"/>
        </w:rPr>
        <w:t>can</w:t>
      </w:r>
      <w:r w:rsidR="0072470A">
        <w:rPr>
          <w:rFonts w:ascii="Times New Roman" w:hAnsi="Times New Roman" w:cs="Times New Roman"/>
          <w:sz w:val="24"/>
          <w:szCs w:val="24"/>
          <w:lang w:val="en-US"/>
        </w:rPr>
        <w:t xml:space="preserve"> be found u</w:t>
      </w:r>
      <w:r w:rsidR="00DA25A7">
        <w:rPr>
          <w:rFonts w:ascii="Times New Roman" w:hAnsi="Times New Roman" w:cs="Times New Roman"/>
          <w:sz w:val="24"/>
          <w:szCs w:val="24"/>
          <w:lang w:val="en-US"/>
        </w:rPr>
        <w:t xml:space="preserve">nder the effectiveness section), despite the </w:t>
      </w:r>
      <w:r w:rsidR="00B56B5C">
        <w:rPr>
          <w:rFonts w:ascii="Times New Roman" w:hAnsi="Times New Roman" w:cs="Times New Roman"/>
          <w:sz w:val="24"/>
          <w:szCs w:val="24"/>
          <w:lang w:val="en-US"/>
        </w:rPr>
        <w:t xml:space="preserve">trade-off </w:t>
      </w:r>
      <w:r w:rsidR="00DA25A7">
        <w:rPr>
          <w:rFonts w:ascii="Times New Roman" w:hAnsi="Times New Roman" w:cs="Times New Roman"/>
          <w:sz w:val="24"/>
          <w:szCs w:val="24"/>
          <w:lang w:val="en-US"/>
        </w:rPr>
        <w:t>that</w:t>
      </w:r>
      <w:r w:rsidR="00B56B5C">
        <w:rPr>
          <w:rFonts w:ascii="Times New Roman" w:hAnsi="Times New Roman" w:cs="Times New Roman"/>
          <w:sz w:val="24"/>
          <w:szCs w:val="24"/>
          <w:lang w:val="en-US"/>
        </w:rPr>
        <w:t xml:space="preserve"> the</w:t>
      </w:r>
      <w:r w:rsidR="00877AF2">
        <w:rPr>
          <w:rFonts w:ascii="Times New Roman" w:hAnsi="Times New Roman" w:cs="Times New Roman"/>
          <w:sz w:val="24"/>
          <w:szCs w:val="24"/>
          <w:lang w:val="en-US"/>
        </w:rPr>
        <w:t xml:space="preserve"> inclusion of the SDGs entailed - t</w:t>
      </w:r>
      <w:r w:rsidR="00B56B5C">
        <w:rPr>
          <w:rFonts w:ascii="Times New Roman" w:hAnsi="Times New Roman" w:cs="Times New Roman"/>
          <w:sz w:val="24"/>
          <w:szCs w:val="24"/>
          <w:lang w:val="en-US"/>
        </w:rPr>
        <w:t xml:space="preserve">he project had to wait for the </w:t>
      </w:r>
      <w:r w:rsidR="009F1FFF">
        <w:rPr>
          <w:rFonts w:ascii="Times New Roman" w:hAnsi="Times New Roman" w:cs="Times New Roman"/>
          <w:sz w:val="24"/>
          <w:szCs w:val="24"/>
          <w:lang w:val="en-US"/>
        </w:rPr>
        <w:t>adaptation</w:t>
      </w:r>
      <w:r w:rsidR="00B56B5C">
        <w:rPr>
          <w:rFonts w:ascii="Times New Roman" w:hAnsi="Times New Roman" w:cs="Times New Roman"/>
          <w:sz w:val="24"/>
          <w:szCs w:val="24"/>
          <w:lang w:val="en-US"/>
        </w:rPr>
        <w:t xml:space="preserve"> of the SDGs which happened when the National Report on SDGs was </w:t>
      </w:r>
      <w:r w:rsidR="00247EE0">
        <w:rPr>
          <w:rFonts w:ascii="Times New Roman" w:hAnsi="Times New Roman" w:cs="Times New Roman"/>
          <w:sz w:val="24"/>
          <w:szCs w:val="24"/>
          <w:lang w:val="en-US"/>
        </w:rPr>
        <w:t>released in September 2017</w:t>
      </w:r>
      <w:r w:rsidR="00877AF2">
        <w:rPr>
          <w:rStyle w:val="FootnoteReference"/>
          <w:rFonts w:ascii="Times New Roman" w:hAnsi="Times New Roman" w:cs="Times New Roman"/>
          <w:sz w:val="24"/>
          <w:szCs w:val="24"/>
          <w:lang w:val="en-US"/>
        </w:rPr>
        <w:footnoteReference w:id="32"/>
      </w:r>
      <w:r w:rsidR="00B56B5C">
        <w:rPr>
          <w:rFonts w:ascii="Times New Roman" w:hAnsi="Times New Roman" w:cs="Times New Roman"/>
          <w:sz w:val="24"/>
          <w:szCs w:val="24"/>
          <w:lang w:val="en-US"/>
        </w:rPr>
        <w:t xml:space="preserve">. </w:t>
      </w:r>
    </w:p>
    <w:p w14:paraId="5A3A8873" w14:textId="77777777" w:rsidR="00800C11" w:rsidRDefault="007D3DEA" w:rsidP="000074D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w:t>
      </w:r>
      <w:r w:rsidRPr="007D3DEA">
        <w:rPr>
          <w:rFonts w:ascii="Times New Roman" w:hAnsi="Times New Roman" w:cs="Times New Roman"/>
          <w:sz w:val="24"/>
          <w:szCs w:val="24"/>
          <w:lang w:val="en-US"/>
        </w:rPr>
        <w:t xml:space="preserve">positive </w:t>
      </w:r>
      <w:r w:rsidR="00A80F34">
        <w:rPr>
          <w:rFonts w:ascii="Times New Roman" w:hAnsi="Times New Roman" w:cs="Times New Roman"/>
          <w:sz w:val="24"/>
          <w:szCs w:val="24"/>
          <w:lang w:val="en-US"/>
        </w:rPr>
        <w:t>adaptive change</w:t>
      </w:r>
      <w:r w:rsidRPr="007D3DEA">
        <w:rPr>
          <w:rFonts w:ascii="Times New Roman" w:hAnsi="Times New Roman" w:cs="Times New Roman"/>
          <w:sz w:val="24"/>
          <w:szCs w:val="24"/>
          <w:lang w:val="en-US"/>
        </w:rPr>
        <w:t xml:space="preserve"> </w:t>
      </w:r>
      <w:r w:rsidR="00E60FD0">
        <w:rPr>
          <w:rFonts w:ascii="Times New Roman" w:hAnsi="Times New Roman" w:cs="Times New Roman"/>
          <w:sz w:val="24"/>
          <w:szCs w:val="24"/>
          <w:lang w:val="en-US"/>
        </w:rPr>
        <w:t>pursued by</w:t>
      </w:r>
      <w:r w:rsidRPr="007D3DEA">
        <w:rPr>
          <w:rFonts w:ascii="Times New Roman" w:hAnsi="Times New Roman" w:cs="Times New Roman"/>
          <w:sz w:val="24"/>
          <w:szCs w:val="24"/>
          <w:lang w:val="en-US"/>
        </w:rPr>
        <w:t xml:space="preserve"> the project</w:t>
      </w:r>
      <w:r>
        <w:rPr>
          <w:rFonts w:ascii="Times New Roman" w:hAnsi="Times New Roman" w:cs="Times New Roman"/>
          <w:sz w:val="24"/>
          <w:szCs w:val="24"/>
          <w:lang w:val="en-US"/>
        </w:rPr>
        <w:t xml:space="preserve"> was the con</w:t>
      </w:r>
      <w:r w:rsidR="00DA5E0E" w:rsidRPr="007D3DEA">
        <w:rPr>
          <w:rFonts w:ascii="Times New Roman" w:hAnsi="Times New Roman" w:cs="Times New Roman"/>
          <w:sz w:val="24"/>
          <w:szCs w:val="24"/>
          <w:lang w:val="en-US"/>
        </w:rPr>
        <w:t xml:space="preserve">duct of </w:t>
      </w:r>
      <w:proofErr w:type="gramStart"/>
      <w:r w:rsidR="00A80F34">
        <w:rPr>
          <w:rFonts w:ascii="Times New Roman" w:hAnsi="Times New Roman" w:cs="Times New Roman"/>
          <w:sz w:val="24"/>
          <w:szCs w:val="24"/>
          <w:lang w:val="en-US"/>
        </w:rPr>
        <w:t>a number of</w:t>
      </w:r>
      <w:proofErr w:type="gramEnd"/>
      <w:r w:rsidR="00DA5E0E" w:rsidRPr="007D3DEA">
        <w:rPr>
          <w:rFonts w:ascii="Times New Roman" w:hAnsi="Times New Roman" w:cs="Times New Roman"/>
          <w:sz w:val="24"/>
          <w:szCs w:val="24"/>
          <w:lang w:val="en-US"/>
        </w:rPr>
        <w:t xml:space="preserve"> pilot initiatives at the </w:t>
      </w:r>
      <w:r w:rsidR="00A80F34">
        <w:rPr>
          <w:rFonts w:ascii="Times New Roman" w:hAnsi="Times New Roman" w:cs="Times New Roman"/>
          <w:sz w:val="24"/>
          <w:szCs w:val="24"/>
          <w:lang w:val="en-US"/>
        </w:rPr>
        <w:t>local</w:t>
      </w:r>
      <w:r w:rsidR="00DA5E0E" w:rsidRPr="007D3DEA">
        <w:rPr>
          <w:rFonts w:ascii="Times New Roman" w:hAnsi="Times New Roman" w:cs="Times New Roman"/>
          <w:sz w:val="24"/>
          <w:szCs w:val="24"/>
          <w:lang w:val="en-US"/>
        </w:rPr>
        <w:t xml:space="preserve"> level</w:t>
      </w:r>
      <w:r w:rsidR="00803046">
        <w:rPr>
          <w:rFonts w:ascii="Times New Roman" w:hAnsi="Times New Roman" w:cs="Times New Roman"/>
          <w:sz w:val="24"/>
          <w:szCs w:val="24"/>
          <w:lang w:val="en-US"/>
        </w:rPr>
        <w:t>. As has been stated, t</w:t>
      </w:r>
      <w:r w:rsidR="00DA5E0E" w:rsidRPr="007D3DEA">
        <w:rPr>
          <w:rFonts w:ascii="Times New Roman" w:hAnsi="Times New Roman" w:cs="Times New Roman"/>
          <w:sz w:val="24"/>
          <w:szCs w:val="24"/>
          <w:lang w:val="en-US"/>
        </w:rPr>
        <w:t xml:space="preserve">he Project Document did not </w:t>
      </w:r>
      <w:r>
        <w:rPr>
          <w:rFonts w:ascii="Times New Roman" w:hAnsi="Times New Roman" w:cs="Times New Roman"/>
          <w:sz w:val="24"/>
          <w:szCs w:val="24"/>
          <w:lang w:val="en-US"/>
        </w:rPr>
        <w:t>provide</w:t>
      </w:r>
      <w:r w:rsidR="00DA5E0E" w:rsidRPr="007D3DEA">
        <w:rPr>
          <w:rFonts w:ascii="Times New Roman" w:hAnsi="Times New Roman" w:cs="Times New Roman"/>
          <w:sz w:val="24"/>
          <w:szCs w:val="24"/>
          <w:lang w:val="en-US"/>
        </w:rPr>
        <w:t xml:space="preserve"> details about the pilots, but the project team was able to </w:t>
      </w:r>
      <w:r w:rsidR="00E60FD0">
        <w:rPr>
          <w:rFonts w:ascii="Times New Roman" w:hAnsi="Times New Roman" w:cs="Times New Roman"/>
          <w:sz w:val="24"/>
          <w:szCs w:val="24"/>
          <w:lang w:val="en-US"/>
        </w:rPr>
        <w:t xml:space="preserve">develop a system for supporting community-led initiatives at the sub-national level and </w:t>
      </w:r>
      <w:r w:rsidR="00DA5E0E" w:rsidRPr="007D3DEA">
        <w:rPr>
          <w:rFonts w:ascii="Times New Roman" w:hAnsi="Times New Roman" w:cs="Times New Roman"/>
          <w:sz w:val="24"/>
          <w:szCs w:val="24"/>
          <w:lang w:val="en-US"/>
        </w:rPr>
        <w:t>identify good opportunities. The cooperation with the Small Grants Programme (</w:t>
      </w:r>
      <w:r>
        <w:rPr>
          <w:rFonts w:ascii="Times New Roman" w:hAnsi="Times New Roman" w:cs="Times New Roman"/>
          <w:sz w:val="24"/>
          <w:szCs w:val="24"/>
          <w:lang w:val="en-US"/>
        </w:rPr>
        <w:t xml:space="preserve">SGP), </w:t>
      </w:r>
      <w:r w:rsidR="00E60FD0">
        <w:rPr>
          <w:rFonts w:ascii="Times New Roman" w:hAnsi="Times New Roman" w:cs="Times New Roman"/>
          <w:sz w:val="24"/>
          <w:szCs w:val="24"/>
          <w:lang w:val="en-US"/>
        </w:rPr>
        <w:t>a</w:t>
      </w:r>
      <w:r>
        <w:rPr>
          <w:rFonts w:ascii="Times New Roman" w:hAnsi="Times New Roman" w:cs="Times New Roman"/>
          <w:sz w:val="24"/>
          <w:szCs w:val="24"/>
          <w:lang w:val="en-US"/>
        </w:rPr>
        <w:t xml:space="preserve"> </w:t>
      </w:r>
      <w:r w:rsidR="00E60FD0">
        <w:rPr>
          <w:rFonts w:ascii="Times New Roman" w:hAnsi="Times New Roman" w:cs="Times New Roman"/>
          <w:sz w:val="24"/>
          <w:szCs w:val="24"/>
          <w:lang w:val="en-US"/>
        </w:rPr>
        <w:t xml:space="preserve">long-standing </w:t>
      </w:r>
      <w:r>
        <w:rPr>
          <w:rFonts w:ascii="Times New Roman" w:hAnsi="Times New Roman" w:cs="Times New Roman"/>
          <w:sz w:val="24"/>
          <w:szCs w:val="24"/>
          <w:lang w:val="en-US"/>
        </w:rPr>
        <w:t xml:space="preserve">GEF-funded </w:t>
      </w:r>
      <w:r w:rsidR="00E60FD0">
        <w:rPr>
          <w:rFonts w:ascii="Times New Roman" w:hAnsi="Times New Roman" w:cs="Times New Roman"/>
          <w:sz w:val="24"/>
          <w:szCs w:val="24"/>
          <w:lang w:val="en-US"/>
        </w:rPr>
        <w:t>project</w:t>
      </w:r>
      <w:r>
        <w:rPr>
          <w:rFonts w:ascii="Times New Roman" w:hAnsi="Times New Roman" w:cs="Times New Roman"/>
          <w:sz w:val="24"/>
          <w:szCs w:val="24"/>
          <w:lang w:val="en-US"/>
        </w:rPr>
        <w:t>,</w:t>
      </w:r>
      <w:r w:rsidR="00A80F34">
        <w:rPr>
          <w:rFonts w:ascii="Times New Roman" w:hAnsi="Times New Roman" w:cs="Times New Roman"/>
          <w:sz w:val="24"/>
          <w:szCs w:val="24"/>
          <w:lang w:val="en-US"/>
        </w:rPr>
        <w:t xml:space="preserve"> </w:t>
      </w:r>
      <w:r w:rsidR="00E60FD0">
        <w:rPr>
          <w:rFonts w:ascii="Times New Roman" w:hAnsi="Times New Roman" w:cs="Times New Roman"/>
          <w:sz w:val="24"/>
          <w:szCs w:val="24"/>
          <w:lang w:val="en-US"/>
        </w:rPr>
        <w:t>played an important role</w:t>
      </w:r>
      <w:r w:rsidR="00A80F34">
        <w:rPr>
          <w:rFonts w:ascii="Times New Roman" w:hAnsi="Times New Roman" w:cs="Times New Roman"/>
          <w:sz w:val="24"/>
          <w:szCs w:val="24"/>
          <w:lang w:val="en-US"/>
        </w:rPr>
        <w:t xml:space="preserve"> as it</w:t>
      </w:r>
      <w:r w:rsidR="0066436A" w:rsidRPr="007D3DEA">
        <w:rPr>
          <w:rFonts w:ascii="Times New Roman" w:hAnsi="Times New Roman" w:cs="Times New Roman"/>
          <w:sz w:val="24"/>
          <w:szCs w:val="24"/>
          <w:lang w:val="en-US"/>
        </w:rPr>
        <w:t xml:space="preserve"> </w:t>
      </w:r>
      <w:r w:rsidR="00A80F34">
        <w:rPr>
          <w:rFonts w:ascii="Times New Roman" w:hAnsi="Times New Roman" w:cs="Times New Roman"/>
          <w:sz w:val="24"/>
          <w:szCs w:val="24"/>
          <w:lang w:val="en-US"/>
        </w:rPr>
        <w:t xml:space="preserve">not only </w:t>
      </w:r>
      <w:r w:rsidR="0066436A" w:rsidRPr="007D3DEA">
        <w:rPr>
          <w:rFonts w:ascii="Times New Roman" w:hAnsi="Times New Roman" w:cs="Times New Roman"/>
          <w:sz w:val="24"/>
          <w:szCs w:val="24"/>
          <w:lang w:val="en-US"/>
        </w:rPr>
        <w:t xml:space="preserve">ensured compliance with </w:t>
      </w:r>
      <w:r w:rsidR="00A80F34">
        <w:rPr>
          <w:rFonts w:ascii="Times New Roman" w:hAnsi="Times New Roman" w:cs="Times New Roman"/>
          <w:sz w:val="24"/>
          <w:szCs w:val="24"/>
          <w:lang w:val="en-US"/>
        </w:rPr>
        <w:t xml:space="preserve">GEF regulations and procedures, but also </w:t>
      </w:r>
      <w:r w:rsidR="00877AF2">
        <w:rPr>
          <w:rFonts w:ascii="Times New Roman" w:hAnsi="Times New Roman" w:cs="Times New Roman"/>
          <w:sz w:val="24"/>
          <w:szCs w:val="24"/>
          <w:lang w:val="en-US"/>
        </w:rPr>
        <w:t>allowed the project to take</w:t>
      </w:r>
      <w:r w:rsidR="00A80F34">
        <w:rPr>
          <w:rFonts w:ascii="Times New Roman" w:hAnsi="Times New Roman" w:cs="Times New Roman"/>
          <w:sz w:val="24"/>
          <w:szCs w:val="24"/>
          <w:lang w:val="en-US"/>
        </w:rPr>
        <w:t xml:space="preserve"> advantage of SGP’s tested delivery mech</w:t>
      </w:r>
      <w:r w:rsidR="00877AF2">
        <w:rPr>
          <w:rFonts w:ascii="Times New Roman" w:hAnsi="Times New Roman" w:cs="Times New Roman"/>
          <w:sz w:val="24"/>
          <w:szCs w:val="24"/>
          <w:lang w:val="en-US"/>
        </w:rPr>
        <w:t>anisms at the grassroots level.</w:t>
      </w:r>
    </w:p>
    <w:p w14:paraId="12919586" w14:textId="77777777" w:rsidR="00803046" w:rsidRDefault="00E60FD0" w:rsidP="000074D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was also able to extend its contribution to the conflict-affected </w:t>
      </w:r>
      <w:r w:rsidRPr="007B698F">
        <w:rPr>
          <w:rFonts w:ascii="Times New Roman" w:hAnsi="Times New Roman" w:cs="Times New Roman"/>
          <w:sz w:val="24"/>
          <w:szCs w:val="24"/>
          <w:lang w:val="en-US"/>
        </w:rPr>
        <w:t xml:space="preserve">territories </w:t>
      </w:r>
      <w:r>
        <w:rPr>
          <w:rFonts w:ascii="Times New Roman" w:hAnsi="Times New Roman" w:cs="Times New Roman"/>
          <w:sz w:val="24"/>
          <w:szCs w:val="24"/>
          <w:lang w:val="en-US"/>
        </w:rPr>
        <w:t>of</w:t>
      </w:r>
      <w:r w:rsidRPr="007B698F">
        <w:rPr>
          <w:rFonts w:ascii="Times New Roman" w:hAnsi="Times New Roman" w:cs="Times New Roman"/>
          <w:sz w:val="24"/>
          <w:szCs w:val="24"/>
          <w:lang w:val="en-US"/>
        </w:rPr>
        <w:t xml:space="preserve"> Eastern Ukraine</w:t>
      </w:r>
      <w:r>
        <w:rPr>
          <w:rFonts w:ascii="Times New Roman" w:hAnsi="Times New Roman" w:cs="Times New Roman"/>
          <w:sz w:val="24"/>
          <w:szCs w:val="24"/>
          <w:lang w:val="en-US"/>
        </w:rPr>
        <w:t>. At the time when the project was formulated</w:t>
      </w:r>
      <w:r w:rsidR="00877AF2">
        <w:rPr>
          <w:rFonts w:ascii="Times New Roman" w:hAnsi="Times New Roman" w:cs="Times New Roman"/>
          <w:sz w:val="24"/>
          <w:szCs w:val="24"/>
          <w:lang w:val="en-US"/>
        </w:rPr>
        <w:t>,</w:t>
      </w:r>
      <w:r>
        <w:rPr>
          <w:rFonts w:ascii="Times New Roman" w:hAnsi="Times New Roman" w:cs="Times New Roman"/>
          <w:sz w:val="24"/>
          <w:szCs w:val="24"/>
          <w:lang w:val="en-US"/>
        </w:rPr>
        <w:t xml:space="preserve"> a conflict </w:t>
      </w:r>
      <w:r w:rsidR="00877AF2">
        <w:rPr>
          <w:rFonts w:ascii="Times New Roman" w:hAnsi="Times New Roman" w:cs="Times New Roman"/>
          <w:sz w:val="24"/>
          <w:szCs w:val="24"/>
          <w:lang w:val="en-US"/>
        </w:rPr>
        <w:t>in the East was hard to imagine. B</w:t>
      </w:r>
      <w:r>
        <w:rPr>
          <w:rFonts w:ascii="Times New Roman" w:hAnsi="Times New Roman" w:cs="Times New Roman"/>
          <w:sz w:val="24"/>
          <w:szCs w:val="24"/>
          <w:lang w:val="en-US"/>
        </w:rPr>
        <w:t xml:space="preserve">ut </w:t>
      </w:r>
      <w:r w:rsidR="00F07290">
        <w:rPr>
          <w:rFonts w:ascii="Times New Roman" w:hAnsi="Times New Roman" w:cs="Times New Roman"/>
          <w:sz w:val="24"/>
          <w:szCs w:val="24"/>
          <w:lang w:val="en-US"/>
        </w:rPr>
        <w:t xml:space="preserve">once it happened, the project team started thinking about ways in which it could get involved with this part of the country which </w:t>
      </w:r>
      <w:proofErr w:type="gramStart"/>
      <w:r w:rsidR="00F07290">
        <w:rPr>
          <w:rFonts w:ascii="Times New Roman" w:hAnsi="Times New Roman" w:cs="Times New Roman"/>
          <w:sz w:val="24"/>
          <w:szCs w:val="24"/>
          <w:lang w:val="en-US"/>
        </w:rPr>
        <w:t>a</w:t>
      </w:r>
      <w:r w:rsidR="00F07290" w:rsidRPr="00AA602C">
        <w:rPr>
          <w:rFonts w:ascii="Times New Roman" w:hAnsi="Times New Roman" w:cs="Times New Roman"/>
          <w:sz w:val="24"/>
          <w:szCs w:val="24"/>
          <w:lang w:val="en-US"/>
        </w:rPr>
        <w:t xml:space="preserve">s </w:t>
      </w:r>
      <w:r w:rsidR="00F07290">
        <w:rPr>
          <w:rFonts w:ascii="Times New Roman" w:hAnsi="Times New Roman" w:cs="Times New Roman"/>
          <w:sz w:val="24"/>
          <w:szCs w:val="24"/>
          <w:lang w:val="en-US"/>
        </w:rPr>
        <w:t>a result of</w:t>
      </w:r>
      <w:proofErr w:type="gramEnd"/>
      <w:r w:rsidR="00F07290">
        <w:rPr>
          <w:rFonts w:ascii="Times New Roman" w:hAnsi="Times New Roman" w:cs="Times New Roman"/>
          <w:sz w:val="24"/>
          <w:szCs w:val="24"/>
          <w:lang w:val="en-US"/>
        </w:rPr>
        <w:t xml:space="preserve"> the armed conflict </w:t>
      </w:r>
      <w:r w:rsidR="00877AF2">
        <w:rPr>
          <w:rFonts w:ascii="Times New Roman" w:hAnsi="Times New Roman" w:cs="Times New Roman"/>
          <w:sz w:val="24"/>
          <w:szCs w:val="24"/>
          <w:lang w:val="en-US"/>
        </w:rPr>
        <w:t>was facing</w:t>
      </w:r>
      <w:r w:rsidR="00F07290">
        <w:rPr>
          <w:rFonts w:ascii="Times New Roman" w:hAnsi="Times New Roman" w:cs="Times New Roman"/>
          <w:sz w:val="24"/>
          <w:szCs w:val="24"/>
          <w:lang w:val="en-US"/>
        </w:rPr>
        <w:t xml:space="preserve"> multiple</w:t>
      </w:r>
      <w:r w:rsidR="00F07290" w:rsidRPr="00AA602C">
        <w:rPr>
          <w:rFonts w:ascii="Times New Roman" w:hAnsi="Times New Roman" w:cs="Times New Roman"/>
          <w:sz w:val="24"/>
          <w:szCs w:val="24"/>
          <w:lang w:val="en-US"/>
        </w:rPr>
        <w:t xml:space="preserve"> environmental risks.</w:t>
      </w:r>
      <w:r w:rsidR="00F07290">
        <w:rPr>
          <w:rStyle w:val="FootnoteReference"/>
          <w:rFonts w:ascii="Times New Roman" w:hAnsi="Times New Roman" w:cs="Times New Roman"/>
          <w:sz w:val="24"/>
          <w:szCs w:val="24"/>
          <w:lang w:val="en-US"/>
        </w:rPr>
        <w:footnoteReference w:id="33"/>
      </w:r>
      <w:r w:rsidR="00F07290" w:rsidRPr="00AA602C">
        <w:rPr>
          <w:rFonts w:ascii="Times New Roman" w:hAnsi="Times New Roman" w:cs="Times New Roman"/>
          <w:sz w:val="24"/>
          <w:szCs w:val="24"/>
          <w:lang w:val="en-US"/>
        </w:rPr>
        <w:t xml:space="preserve"> </w:t>
      </w:r>
      <w:r w:rsidR="00F07290">
        <w:rPr>
          <w:rFonts w:ascii="Times New Roman" w:hAnsi="Times New Roman" w:cs="Times New Roman"/>
          <w:sz w:val="24"/>
          <w:szCs w:val="24"/>
          <w:lang w:val="en-US"/>
        </w:rPr>
        <w:t>The</w:t>
      </w:r>
      <w:r w:rsidR="00F07290" w:rsidRPr="00EC2293">
        <w:rPr>
          <w:rFonts w:ascii="Times New Roman" w:hAnsi="Times New Roman" w:cs="Times New Roman"/>
          <w:sz w:val="24"/>
          <w:szCs w:val="24"/>
          <w:lang w:val="en-US"/>
        </w:rPr>
        <w:t xml:space="preserve"> situation </w:t>
      </w:r>
      <w:r w:rsidR="00877AF2">
        <w:rPr>
          <w:rFonts w:ascii="Times New Roman" w:hAnsi="Times New Roman" w:cs="Times New Roman"/>
          <w:sz w:val="24"/>
          <w:szCs w:val="24"/>
          <w:lang w:val="en-US"/>
        </w:rPr>
        <w:t>was</w:t>
      </w:r>
      <w:r w:rsidR="00F07290">
        <w:rPr>
          <w:rFonts w:ascii="Times New Roman" w:hAnsi="Times New Roman" w:cs="Times New Roman"/>
          <w:sz w:val="24"/>
          <w:szCs w:val="24"/>
          <w:lang w:val="en-US"/>
        </w:rPr>
        <w:t xml:space="preserve"> particularly exacerbated by</w:t>
      </w:r>
      <w:r w:rsidR="00F07290" w:rsidRPr="00EC2293">
        <w:rPr>
          <w:rFonts w:ascii="Times New Roman" w:hAnsi="Times New Roman" w:cs="Times New Roman"/>
          <w:sz w:val="24"/>
          <w:szCs w:val="24"/>
          <w:lang w:val="en-US"/>
        </w:rPr>
        <w:t xml:space="preserve"> the</w:t>
      </w:r>
      <w:r w:rsidR="00F07290">
        <w:rPr>
          <w:rFonts w:ascii="Times New Roman" w:hAnsi="Times New Roman" w:cs="Times New Roman"/>
          <w:sz w:val="24"/>
          <w:szCs w:val="24"/>
          <w:lang w:val="en-US"/>
        </w:rPr>
        <w:t xml:space="preserve"> </w:t>
      </w:r>
      <w:r w:rsidR="00F07290" w:rsidRPr="00EC2293">
        <w:rPr>
          <w:rFonts w:ascii="Times New Roman" w:hAnsi="Times New Roman" w:cs="Times New Roman"/>
          <w:sz w:val="24"/>
          <w:szCs w:val="24"/>
          <w:lang w:val="en-US"/>
        </w:rPr>
        <w:t xml:space="preserve">low level of awareness of local communities </w:t>
      </w:r>
      <w:r w:rsidR="00F07290">
        <w:rPr>
          <w:rFonts w:ascii="Times New Roman" w:hAnsi="Times New Roman" w:cs="Times New Roman"/>
          <w:sz w:val="24"/>
          <w:szCs w:val="24"/>
          <w:lang w:val="en-US"/>
        </w:rPr>
        <w:t xml:space="preserve">and </w:t>
      </w:r>
      <w:r w:rsidR="00F07290" w:rsidRPr="00EC2293">
        <w:rPr>
          <w:rFonts w:ascii="Times New Roman" w:hAnsi="Times New Roman" w:cs="Times New Roman"/>
          <w:sz w:val="24"/>
          <w:szCs w:val="24"/>
          <w:lang w:val="en-US"/>
        </w:rPr>
        <w:t>authorities on sustainable development</w:t>
      </w:r>
      <w:r w:rsidR="00F07290">
        <w:rPr>
          <w:rFonts w:ascii="Times New Roman" w:hAnsi="Times New Roman" w:cs="Times New Roman"/>
          <w:sz w:val="24"/>
          <w:szCs w:val="24"/>
          <w:lang w:val="en-US"/>
        </w:rPr>
        <w:t xml:space="preserve"> </w:t>
      </w:r>
      <w:r w:rsidR="00F07290" w:rsidRPr="00EC2293">
        <w:rPr>
          <w:rFonts w:ascii="Times New Roman" w:hAnsi="Times New Roman" w:cs="Times New Roman"/>
          <w:sz w:val="24"/>
          <w:szCs w:val="24"/>
          <w:lang w:val="en-US"/>
        </w:rPr>
        <w:t>principles.</w:t>
      </w:r>
      <w:r w:rsidR="00F07290">
        <w:rPr>
          <w:rFonts w:ascii="Times New Roman" w:hAnsi="Times New Roman" w:cs="Times New Roman"/>
          <w:sz w:val="24"/>
          <w:szCs w:val="24"/>
          <w:lang w:val="en-US"/>
        </w:rPr>
        <w:t xml:space="preserve"> </w:t>
      </w:r>
      <w:r w:rsidR="0068580A">
        <w:rPr>
          <w:rFonts w:ascii="Times New Roman" w:hAnsi="Times New Roman" w:cs="Times New Roman"/>
          <w:sz w:val="24"/>
          <w:szCs w:val="24"/>
          <w:lang w:val="en-US"/>
        </w:rPr>
        <w:t>Operating</w:t>
      </w:r>
      <w:r w:rsidR="000D44F6">
        <w:rPr>
          <w:rFonts w:ascii="Times New Roman" w:hAnsi="Times New Roman" w:cs="Times New Roman"/>
          <w:sz w:val="24"/>
          <w:szCs w:val="24"/>
          <w:lang w:val="en-US"/>
        </w:rPr>
        <w:t xml:space="preserve"> on the assumption that r</w:t>
      </w:r>
      <w:r w:rsidR="000D44F6" w:rsidRPr="000D44F6">
        <w:rPr>
          <w:rFonts w:ascii="Times New Roman" w:hAnsi="Times New Roman" w:cs="Times New Roman"/>
          <w:sz w:val="24"/>
          <w:szCs w:val="24"/>
          <w:lang w:val="en-US"/>
        </w:rPr>
        <w:t xml:space="preserve">ecovery of the East is </w:t>
      </w:r>
      <w:r w:rsidR="00803046">
        <w:rPr>
          <w:rFonts w:ascii="Times New Roman" w:hAnsi="Times New Roman" w:cs="Times New Roman"/>
          <w:sz w:val="24"/>
          <w:szCs w:val="24"/>
          <w:lang w:val="en-US"/>
        </w:rPr>
        <w:t xml:space="preserve">best done </w:t>
      </w:r>
      <w:proofErr w:type="gramStart"/>
      <w:r w:rsidR="00803046">
        <w:rPr>
          <w:rFonts w:ascii="Times New Roman" w:hAnsi="Times New Roman" w:cs="Times New Roman"/>
          <w:sz w:val="24"/>
          <w:szCs w:val="24"/>
          <w:lang w:val="en-US"/>
        </w:rPr>
        <w:t>on the basis of</w:t>
      </w:r>
      <w:proofErr w:type="gramEnd"/>
      <w:r w:rsidR="000D44F6" w:rsidRPr="000D44F6">
        <w:rPr>
          <w:rFonts w:ascii="Times New Roman" w:hAnsi="Times New Roman" w:cs="Times New Roman"/>
          <w:sz w:val="24"/>
          <w:szCs w:val="24"/>
          <w:lang w:val="en-US"/>
        </w:rPr>
        <w:t xml:space="preserve"> sustainable development principles</w:t>
      </w:r>
      <w:r w:rsidR="009F1FFF">
        <w:rPr>
          <w:rStyle w:val="FootnoteReference"/>
          <w:rFonts w:ascii="Times New Roman" w:hAnsi="Times New Roman" w:cs="Times New Roman"/>
          <w:sz w:val="24"/>
          <w:szCs w:val="24"/>
          <w:lang w:val="en-US"/>
        </w:rPr>
        <w:footnoteReference w:id="34"/>
      </w:r>
      <w:r w:rsidR="000D44F6">
        <w:rPr>
          <w:rFonts w:ascii="Times New Roman" w:hAnsi="Times New Roman" w:cs="Times New Roman"/>
          <w:sz w:val="24"/>
          <w:szCs w:val="24"/>
          <w:lang w:val="en-US"/>
        </w:rPr>
        <w:t>, t</w:t>
      </w:r>
      <w:r w:rsidR="007B698F" w:rsidRPr="00AA602C">
        <w:rPr>
          <w:rFonts w:ascii="Times New Roman" w:hAnsi="Times New Roman" w:cs="Times New Roman"/>
          <w:sz w:val="24"/>
          <w:szCs w:val="24"/>
          <w:lang w:val="en-US"/>
        </w:rPr>
        <w:t xml:space="preserve">he </w:t>
      </w:r>
      <w:r w:rsidR="00AA602C" w:rsidRPr="00AA602C">
        <w:rPr>
          <w:rFonts w:ascii="Times New Roman" w:hAnsi="Times New Roman" w:cs="Times New Roman"/>
          <w:sz w:val="24"/>
          <w:szCs w:val="24"/>
          <w:lang w:val="en-US"/>
        </w:rPr>
        <w:t>project pilot</w:t>
      </w:r>
      <w:r w:rsidR="000D44F6">
        <w:rPr>
          <w:rFonts w:ascii="Times New Roman" w:hAnsi="Times New Roman" w:cs="Times New Roman"/>
          <w:sz w:val="24"/>
          <w:szCs w:val="24"/>
          <w:lang w:val="en-US"/>
        </w:rPr>
        <w:t>ed</w:t>
      </w:r>
      <w:r w:rsidR="00AA602C" w:rsidRPr="00AA602C">
        <w:rPr>
          <w:rFonts w:ascii="Times New Roman" w:hAnsi="Times New Roman" w:cs="Times New Roman"/>
          <w:sz w:val="24"/>
          <w:szCs w:val="24"/>
          <w:lang w:val="en-US"/>
        </w:rPr>
        <w:t xml:space="preserve"> a demonstration </w:t>
      </w:r>
      <w:r w:rsidR="007B698F" w:rsidRPr="00AA602C">
        <w:rPr>
          <w:rFonts w:ascii="Times New Roman" w:hAnsi="Times New Roman" w:cs="Times New Roman"/>
          <w:sz w:val="24"/>
          <w:szCs w:val="24"/>
          <w:lang w:val="en-US"/>
        </w:rPr>
        <w:t xml:space="preserve">intervention which </w:t>
      </w:r>
      <w:r w:rsidR="00C07187">
        <w:rPr>
          <w:rFonts w:ascii="Times New Roman" w:hAnsi="Times New Roman" w:cs="Times New Roman"/>
          <w:sz w:val="24"/>
          <w:szCs w:val="24"/>
          <w:lang w:val="en-US"/>
        </w:rPr>
        <w:t>showed how</w:t>
      </w:r>
      <w:r w:rsidR="007B698F" w:rsidRPr="00AA602C">
        <w:rPr>
          <w:rFonts w:ascii="Times New Roman" w:hAnsi="Times New Roman" w:cs="Times New Roman"/>
          <w:sz w:val="24"/>
          <w:szCs w:val="24"/>
          <w:lang w:val="en-US"/>
        </w:rPr>
        <w:t xml:space="preserve"> the restoration </w:t>
      </w:r>
      <w:r w:rsidR="00B56B5C">
        <w:rPr>
          <w:rFonts w:ascii="Times New Roman" w:hAnsi="Times New Roman" w:cs="Times New Roman"/>
          <w:sz w:val="24"/>
          <w:szCs w:val="24"/>
          <w:lang w:val="en-US"/>
        </w:rPr>
        <w:t xml:space="preserve">of the ecosystem </w:t>
      </w:r>
      <w:r w:rsidR="00C07187">
        <w:rPr>
          <w:rFonts w:ascii="Times New Roman" w:hAnsi="Times New Roman" w:cs="Times New Roman"/>
          <w:sz w:val="24"/>
          <w:szCs w:val="24"/>
          <w:lang w:val="en-US"/>
        </w:rPr>
        <w:t xml:space="preserve">could be done </w:t>
      </w:r>
      <w:r w:rsidR="00AA602C" w:rsidRPr="00AA602C">
        <w:rPr>
          <w:rFonts w:ascii="Times New Roman" w:hAnsi="Times New Roman" w:cs="Times New Roman"/>
          <w:sz w:val="24"/>
          <w:szCs w:val="24"/>
          <w:lang w:val="en-US"/>
        </w:rPr>
        <w:t>using a</w:t>
      </w:r>
      <w:r w:rsidR="007B698F" w:rsidRPr="00AA602C">
        <w:rPr>
          <w:rFonts w:ascii="Times New Roman" w:hAnsi="Times New Roman" w:cs="Times New Roman"/>
          <w:sz w:val="24"/>
          <w:szCs w:val="24"/>
          <w:lang w:val="en-US"/>
        </w:rPr>
        <w:t xml:space="preserve"> sustainable development</w:t>
      </w:r>
      <w:r w:rsidR="00AA602C" w:rsidRPr="00AA602C">
        <w:rPr>
          <w:rFonts w:ascii="Times New Roman" w:hAnsi="Times New Roman" w:cs="Times New Roman"/>
          <w:sz w:val="24"/>
          <w:szCs w:val="24"/>
          <w:lang w:val="en-US"/>
        </w:rPr>
        <w:t xml:space="preserve"> approach</w:t>
      </w:r>
      <w:r w:rsidR="007B698F" w:rsidRPr="00AA602C">
        <w:rPr>
          <w:rFonts w:ascii="Times New Roman" w:hAnsi="Times New Roman" w:cs="Times New Roman"/>
          <w:sz w:val="24"/>
          <w:szCs w:val="24"/>
          <w:lang w:val="en-US"/>
        </w:rPr>
        <w:t xml:space="preserve">. </w:t>
      </w:r>
      <w:r w:rsidR="00B56B5C" w:rsidRPr="00EC2293">
        <w:rPr>
          <w:rFonts w:ascii="Times New Roman" w:hAnsi="Times New Roman" w:cs="Times New Roman"/>
          <w:sz w:val="24"/>
          <w:szCs w:val="24"/>
          <w:lang w:val="en-US"/>
        </w:rPr>
        <w:t>At the same time</w:t>
      </w:r>
      <w:r w:rsidR="00B56B5C">
        <w:rPr>
          <w:rFonts w:ascii="Times New Roman" w:hAnsi="Times New Roman" w:cs="Times New Roman"/>
          <w:sz w:val="24"/>
          <w:szCs w:val="24"/>
          <w:lang w:val="en-US"/>
        </w:rPr>
        <w:t>,</w:t>
      </w:r>
      <w:r w:rsidR="00B56B5C" w:rsidRPr="00EC2293">
        <w:rPr>
          <w:rFonts w:ascii="Times New Roman" w:hAnsi="Times New Roman" w:cs="Times New Roman"/>
          <w:sz w:val="24"/>
          <w:szCs w:val="24"/>
          <w:lang w:val="en-US"/>
        </w:rPr>
        <w:t xml:space="preserve"> thanks to the versatility of the project, namely active awareness-raising,</w:t>
      </w:r>
      <w:r w:rsidR="00B56B5C">
        <w:rPr>
          <w:rFonts w:ascii="Times New Roman" w:hAnsi="Times New Roman" w:cs="Times New Roman"/>
          <w:sz w:val="24"/>
          <w:szCs w:val="24"/>
          <w:lang w:val="en-US"/>
        </w:rPr>
        <w:t xml:space="preserve"> </w:t>
      </w:r>
      <w:r w:rsidR="00B56B5C" w:rsidRPr="00EC2293">
        <w:rPr>
          <w:rFonts w:ascii="Times New Roman" w:hAnsi="Times New Roman" w:cs="Times New Roman"/>
          <w:sz w:val="24"/>
          <w:szCs w:val="24"/>
          <w:lang w:val="en-US"/>
        </w:rPr>
        <w:t>outreach, analytical and practical activities, the project managed to achieve</w:t>
      </w:r>
      <w:r w:rsidR="00B56B5C">
        <w:rPr>
          <w:rFonts w:ascii="Times New Roman" w:hAnsi="Times New Roman" w:cs="Times New Roman"/>
          <w:sz w:val="24"/>
          <w:szCs w:val="24"/>
          <w:lang w:val="en-US"/>
        </w:rPr>
        <w:t xml:space="preserve"> </w:t>
      </w:r>
      <w:r w:rsidR="00B56B5C" w:rsidRPr="00EC2293">
        <w:rPr>
          <w:rFonts w:ascii="Times New Roman" w:hAnsi="Times New Roman" w:cs="Times New Roman"/>
          <w:sz w:val="24"/>
          <w:szCs w:val="24"/>
          <w:lang w:val="en-US"/>
        </w:rPr>
        <w:t xml:space="preserve">concrete results at the community level. </w:t>
      </w:r>
      <w:r w:rsidR="00B56B5C">
        <w:rPr>
          <w:rFonts w:ascii="Times New Roman" w:hAnsi="Times New Roman" w:cs="Times New Roman"/>
          <w:sz w:val="24"/>
          <w:szCs w:val="24"/>
          <w:lang w:val="en-US"/>
        </w:rPr>
        <w:t xml:space="preserve">The project supported the establishment of the </w:t>
      </w:r>
      <w:r w:rsidR="00B56B5C" w:rsidRPr="00EC2293">
        <w:rPr>
          <w:rFonts w:ascii="Times New Roman" w:hAnsi="Times New Roman" w:cs="Times New Roman"/>
          <w:sz w:val="24"/>
          <w:szCs w:val="24"/>
          <w:lang w:val="en-US"/>
        </w:rPr>
        <w:t xml:space="preserve">Center </w:t>
      </w:r>
      <w:r w:rsidR="00B56B5C">
        <w:rPr>
          <w:rFonts w:ascii="Times New Roman" w:hAnsi="Times New Roman" w:cs="Times New Roman"/>
          <w:sz w:val="24"/>
          <w:szCs w:val="24"/>
          <w:lang w:val="en-US"/>
        </w:rPr>
        <w:t>for</w:t>
      </w:r>
      <w:r w:rsidR="00B56B5C" w:rsidRPr="00EC2293">
        <w:rPr>
          <w:rFonts w:ascii="Times New Roman" w:hAnsi="Times New Roman" w:cs="Times New Roman"/>
          <w:sz w:val="24"/>
          <w:szCs w:val="24"/>
          <w:lang w:val="en-US"/>
        </w:rPr>
        <w:t xml:space="preserve"> Restoring</w:t>
      </w:r>
      <w:r w:rsidR="00B56B5C">
        <w:rPr>
          <w:rFonts w:ascii="Times New Roman" w:hAnsi="Times New Roman" w:cs="Times New Roman"/>
          <w:sz w:val="24"/>
          <w:szCs w:val="24"/>
          <w:lang w:val="en-US"/>
        </w:rPr>
        <w:t xml:space="preserve"> </w:t>
      </w:r>
      <w:r w:rsidR="00F07290">
        <w:rPr>
          <w:rFonts w:ascii="Times New Roman" w:hAnsi="Times New Roman" w:cs="Times New Roman"/>
          <w:sz w:val="24"/>
          <w:szCs w:val="24"/>
          <w:lang w:val="en-US"/>
        </w:rPr>
        <w:t xml:space="preserve">Ukraine’s </w:t>
      </w:r>
      <w:r w:rsidR="00B56B5C">
        <w:rPr>
          <w:rFonts w:ascii="Times New Roman" w:hAnsi="Times New Roman" w:cs="Times New Roman"/>
          <w:sz w:val="24"/>
          <w:szCs w:val="24"/>
          <w:lang w:val="en-US"/>
        </w:rPr>
        <w:t>Eastern R</w:t>
      </w:r>
      <w:r w:rsidR="00B56B5C" w:rsidRPr="00EC2293">
        <w:rPr>
          <w:rFonts w:ascii="Times New Roman" w:hAnsi="Times New Roman" w:cs="Times New Roman"/>
          <w:sz w:val="24"/>
          <w:szCs w:val="24"/>
          <w:lang w:val="en-US"/>
        </w:rPr>
        <w:t>egions</w:t>
      </w:r>
      <w:r w:rsidR="00B56B5C">
        <w:rPr>
          <w:rFonts w:ascii="Times New Roman" w:hAnsi="Times New Roman" w:cs="Times New Roman"/>
          <w:sz w:val="24"/>
          <w:szCs w:val="24"/>
          <w:lang w:val="en-US"/>
        </w:rPr>
        <w:t xml:space="preserve">, which became a hub for the activities of </w:t>
      </w:r>
      <w:r w:rsidR="00B56B5C" w:rsidRPr="00EC2293">
        <w:rPr>
          <w:rFonts w:ascii="Times New Roman" w:hAnsi="Times New Roman" w:cs="Times New Roman"/>
          <w:sz w:val="24"/>
          <w:szCs w:val="24"/>
          <w:lang w:val="en-US"/>
        </w:rPr>
        <w:t>local authorities, rural communities,</w:t>
      </w:r>
      <w:r w:rsidR="00B56B5C">
        <w:rPr>
          <w:rFonts w:ascii="Times New Roman" w:hAnsi="Times New Roman" w:cs="Times New Roman"/>
          <w:sz w:val="24"/>
          <w:szCs w:val="24"/>
          <w:lang w:val="en-US"/>
        </w:rPr>
        <w:t xml:space="preserve"> </w:t>
      </w:r>
      <w:r w:rsidR="00B56B5C" w:rsidRPr="00EC2293">
        <w:rPr>
          <w:rFonts w:ascii="Times New Roman" w:hAnsi="Times New Roman" w:cs="Times New Roman"/>
          <w:sz w:val="24"/>
          <w:szCs w:val="24"/>
          <w:lang w:val="en-US"/>
        </w:rPr>
        <w:t>educators, scientists, farmers, small and medium business community, residing in the Donetsk</w:t>
      </w:r>
      <w:r w:rsidR="00B56B5C">
        <w:rPr>
          <w:rFonts w:ascii="Times New Roman" w:hAnsi="Times New Roman" w:cs="Times New Roman"/>
          <w:sz w:val="24"/>
          <w:szCs w:val="24"/>
          <w:lang w:val="en-US"/>
        </w:rPr>
        <w:t xml:space="preserve"> </w:t>
      </w:r>
      <w:r w:rsidR="00B56B5C" w:rsidRPr="00EC2293">
        <w:rPr>
          <w:rFonts w:ascii="Times New Roman" w:hAnsi="Times New Roman" w:cs="Times New Roman"/>
          <w:sz w:val="24"/>
          <w:szCs w:val="24"/>
          <w:lang w:val="en-US"/>
        </w:rPr>
        <w:t>and Luhansk regions.</w:t>
      </w:r>
      <w:r w:rsidR="00B56B5C">
        <w:rPr>
          <w:rFonts w:ascii="Times New Roman" w:hAnsi="Times New Roman" w:cs="Times New Roman"/>
          <w:sz w:val="24"/>
          <w:szCs w:val="24"/>
          <w:lang w:val="en-US"/>
        </w:rPr>
        <w:t xml:space="preserve"> </w:t>
      </w:r>
      <w:r w:rsidR="00B56B5C" w:rsidRPr="00EC2293">
        <w:rPr>
          <w:rFonts w:ascii="Times New Roman" w:hAnsi="Times New Roman" w:cs="Times New Roman"/>
          <w:sz w:val="24"/>
          <w:szCs w:val="24"/>
          <w:lang w:val="en-US"/>
        </w:rPr>
        <w:t>The project include</w:t>
      </w:r>
      <w:r w:rsidR="00B56B5C">
        <w:rPr>
          <w:rFonts w:ascii="Times New Roman" w:hAnsi="Times New Roman" w:cs="Times New Roman"/>
          <w:sz w:val="24"/>
          <w:szCs w:val="24"/>
          <w:lang w:val="en-US"/>
        </w:rPr>
        <w:t>d</w:t>
      </w:r>
      <w:r w:rsidR="00B56B5C" w:rsidRPr="00EC2293">
        <w:rPr>
          <w:rFonts w:ascii="Times New Roman" w:hAnsi="Times New Roman" w:cs="Times New Roman"/>
          <w:sz w:val="24"/>
          <w:szCs w:val="24"/>
          <w:lang w:val="en-US"/>
        </w:rPr>
        <w:t xml:space="preserve"> research, awareness-raising</w:t>
      </w:r>
      <w:r w:rsidR="00B56B5C">
        <w:rPr>
          <w:rFonts w:ascii="Times New Roman" w:hAnsi="Times New Roman" w:cs="Times New Roman"/>
          <w:sz w:val="24"/>
          <w:szCs w:val="24"/>
          <w:lang w:val="en-US"/>
        </w:rPr>
        <w:t xml:space="preserve"> </w:t>
      </w:r>
      <w:r w:rsidR="00B56B5C" w:rsidRPr="00EC2293">
        <w:rPr>
          <w:rFonts w:ascii="Times New Roman" w:hAnsi="Times New Roman" w:cs="Times New Roman"/>
          <w:sz w:val="24"/>
          <w:szCs w:val="24"/>
          <w:lang w:val="en-US"/>
        </w:rPr>
        <w:t xml:space="preserve">and demonstration components, each of which contributed to the implementation of the </w:t>
      </w:r>
      <w:r w:rsidR="00B56B5C">
        <w:rPr>
          <w:rFonts w:ascii="Times New Roman" w:hAnsi="Times New Roman" w:cs="Times New Roman"/>
          <w:sz w:val="24"/>
          <w:szCs w:val="24"/>
          <w:lang w:val="en-US"/>
        </w:rPr>
        <w:t>conventions</w:t>
      </w:r>
      <w:r w:rsidR="00B56B5C" w:rsidRPr="00EC2293">
        <w:rPr>
          <w:rFonts w:ascii="Times New Roman" w:hAnsi="Times New Roman" w:cs="Times New Roman"/>
          <w:sz w:val="24"/>
          <w:szCs w:val="24"/>
          <w:lang w:val="en-US"/>
        </w:rPr>
        <w:t xml:space="preserve"> at the local level, particularly in Eastern Ukraine.</w:t>
      </w:r>
    </w:p>
    <w:p w14:paraId="7621DED0" w14:textId="77777777" w:rsidR="00AA602C" w:rsidRDefault="00DA5E0E" w:rsidP="000074D2">
      <w:pPr>
        <w:jc w:val="both"/>
        <w:rPr>
          <w:rFonts w:ascii="Times New Roman" w:hAnsi="Times New Roman" w:cs="Times New Roman"/>
          <w:sz w:val="24"/>
          <w:szCs w:val="24"/>
          <w:lang w:val="en-US"/>
        </w:rPr>
      </w:pPr>
      <w:r w:rsidRPr="00AA602C">
        <w:rPr>
          <w:rFonts w:ascii="Times New Roman" w:hAnsi="Times New Roman" w:cs="Times New Roman"/>
          <w:sz w:val="24"/>
          <w:szCs w:val="24"/>
          <w:lang w:val="en-US"/>
        </w:rPr>
        <w:t>Another adaptive measure was the submission of the draft NSDS to the Presidential Administration, rather than the Parliament, as foreseen in the Project Document.</w:t>
      </w:r>
      <w:r w:rsidR="00B56B5C">
        <w:rPr>
          <w:rFonts w:ascii="Times New Roman" w:hAnsi="Times New Roman" w:cs="Times New Roman"/>
          <w:sz w:val="24"/>
          <w:szCs w:val="24"/>
          <w:lang w:val="en-US"/>
        </w:rPr>
        <w:t xml:space="preserve"> The reason for this change was that the preceding NSDS (the one which is currently effective and extends until 2020) </w:t>
      </w:r>
      <w:r w:rsidR="00B56B5C" w:rsidRPr="00F1396A">
        <w:rPr>
          <w:rFonts w:ascii="Times New Roman" w:hAnsi="Times New Roman" w:cs="Times New Roman"/>
          <w:sz w:val="24"/>
          <w:szCs w:val="24"/>
          <w:lang w:val="en-US"/>
        </w:rPr>
        <w:t xml:space="preserve">was </w:t>
      </w:r>
      <w:r w:rsidR="00B56B5C">
        <w:rPr>
          <w:rFonts w:ascii="Times New Roman" w:hAnsi="Times New Roman" w:cs="Times New Roman"/>
          <w:sz w:val="24"/>
          <w:szCs w:val="24"/>
          <w:lang w:val="en-US"/>
        </w:rPr>
        <w:t>led and adopted</w:t>
      </w:r>
      <w:r w:rsidR="00B56B5C" w:rsidRPr="00F1396A">
        <w:rPr>
          <w:rFonts w:ascii="Times New Roman" w:hAnsi="Times New Roman" w:cs="Times New Roman"/>
          <w:sz w:val="24"/>
          <w:szCs w:val="24"/>
          <w:lang w:val="en-US"/>
        </w:rPr>
        <w:t xml:space="preserve"> by the Presidential Administration</w:t>
      </w:r>
      <w:r w:rsidR="00B56B5C">
        <w:rPr>
          <w:rFonts w:ascii="Times New Roman" w:hAnsi="Times New Roman" w:cs="Times New Roman"/>
          <w:sz w:val="24"/>
          <w:szCs w:val="24"/>
          <w:lang w:val="en-US"/>
        </w:rPr>
        <w:t xml:space="preserve">. Going directly through the </w:t>
      </w:r>
      <w:r w:rsidR="00B56B5C">
        <w:rPr>
          <w:rFonts w:ascii="Times New Roman" w:hAnsi="Times New Roman" w:cs="Times New Roman"/>
          <w:sz w:val="24"/>
          <w:szCs w:val="24"/>
          <w:lang w:val="en-US"/>
        </w:rPr>
        <w:lastRenderedPageBreak/>
        <w:t xml:space="preserve">Parliament would have been more challenging because the Parliament is overwhelmed with many </w:t>
      </w:r>
      <w:r w:rsidR="003A1E7B">
        <w:rPr>
          <w:rFonts w:ascii="Times New Roman" w:hAnsi="Times New Roman" w:cs="Times New Roman"/>
          <w:sz w:val="24"/>
          <w:szCs w:val="24"/>
          <w:lang w:val="en-US"/>
        </w:rPr>
        <w:t xml:space="preserve">pending </w:t>
      </w:r>
      <w:r w:rsidR="00B56B5C">
        <w:rPr>
          <w:rFonts w:ascii="Times New Roman" w:hAnsi="Times New Roman" w:cs="Times New Roman"/>
          <w:sz w:val="24"/>
          <w:szCs w:val="24"/>
          <w:lang w:val="en-US"/>
        </w:rPr>
        <w:t>draft laws submitted by the</w:t>
      </w:r>
      <w:r w:rsidR="000074D2">
        <w:rPr>
          <w:rFonts w:ascii="Times New Roman" w:hAnsi="Times New Roman" w:cs="Times New Roman"/>
          <w:sz w:val="24"/>
          <w:szCs w:val="24"/>
          <w:lang w:val="en-US"/>
        </w:rPr>
        <w:t xml:space="preserve"> government and individual MPs.</w:t>
      </w:r>
    </w:p>
    <w:p w14:paraId="0C6DC70E" w14:textId="77777777" w:rsidR="00EB3A41" w:rsidRDefault="00F07290" w:rsidP="000074D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ability of the project team to act swiftly to evolving needs and emerging opportunities is commendable. </w:t>
      </w:r>
      <w:r w:rsidR="003A1E7B">
        <w:rPr>
          <w:rFonts w:ascii="Times New Roman" w:hAnsi="Times New Roman" w:cs="Times New Roman"/>
          <w:sz w:val="24"/>
          <w:szCs w:val="24"/>
          <w:lang w:val="en-US"/>
        </w:rPr>
        <w:t>However, a</w:t>
      </w:r>
      <w:r>
        <w:rPr>
          <w:rFonts w:ascii="Times New Roman" w:hAnsi="Times New Roman" w:cs="Times New Roman"/>
          <w:sz w:val="24"/>
          <w:szCs w:val="24"/>
          <w:lang w:val="en-US"/>
        </w:rPr>
        <w:t>dditional a</w:t>
      </w:r>
      <w:r w:rsidR="005C5FED">
        <w:rPr>
          <w:rFonts w:ascii="Times New Roman" w:hAnsi="Times New Roman" w:cs="Times New Roman"/>
          <w:sz w:val="24"/>
          <w:szCs w:val="24"/>
          <w:lang w:val="en-US"/>
        </w:rPr>
        <w:t xml:space="preserve">reas </w:t>
      </w:r>
      <w:r w:rsidR="003A1E7B">
        <w:rPr>
          <w:rFonts w:ascii="Times New Roman" w:hAnsi="Times New Roman" w:cs="Times New Roman"/>
          <w:sz w:val="24"/>
          <w:szCs w:val="24"/>
          <w:lang w:val="en-US"/>
        </w:rPr>
        <w:t>where</w:t>
      </w:r>
      <w:r w:rsidR="005C5FED">
        <w:rPr>
          <w:rFonts w:ascii="Times New Roman" w:hAnsi="Times New Roman" w:cs="Times New Roman"/>
          <w:sz w:val="24"/>
          <w:szCs w:val="24"/>
          <w:lang w:val="en-US"/>
        </w:rPr>
        <w:t xml:space="preserve"> the project </w:t>
      </w:r>
      <w:r>
        <w:rPr>
          <w:rFonts w:ascii="Times New Roman" w:hAnsi="Times New Roman" w:cs="Times New Roman"/>
          <w:sz w:val="24"/>
          <w:szCs w:val="24"/>
          <w:lang w:val="en-US"/>
        </w:rPr>
        <w:t xml:space="preserve">team </w:t>
      </w:r>
      <w:r w:rsidR="005C5FED">
        <w:rPr>
          <w:rFonts w:ascii="Times New Roman" w:hAnsi="Times New Roman" w:cs="Times New Roman"/>
          <w:sz w:val="24"/>
          <w:szCs w:val="24"/>
          <w:lang w:val="en-US"/>
        </w:rPr>
        <w:t xml:space="preserve">could have </w:t>
      </w:r>
      <w:r w:rsidR="003A1E7B">
        <w:rPr>
          <w:rFonts w:ascii="Times New Roman" w:hAnsi="Times New Roman" w:cs="Times New Roman"/>
          <w:sz w:val="24"/>
          <w:szCs w:val="24"/>
          <w:lang w:val="en-US"/>
        </w:rPr>
        <w:t xml:space="preserve">applied the same adaptive approach to what was initially envisaged in the Project Document were in forging stronger linkages with the </w:t>
      </w:r>
      <w:r w:rsidR="00803046">
        <w:rPr>
          <w:rFonts w:ascii="Times New Roman" w:hAnsi="Times New Roman" w:cs="Times New Roman"/>
          <w:sz w:val="24"/>
          <w:szCs w:val="24"/>
          <w:lang w:val="en-US"/>
        </w:rPr>
        <w:t xml:space="preserve">country’s broader </w:t>
      </w:r>
      <w:r w:rsidR="003A1E7B">
        <w:rPr>
          <w:rFonts w:ascii="Times New Roman" w:hAnsi="Times New Roman" w:cs="Times New Roman"/>
          <w:sz w:val="24"/>
          <w:szCs w:val="24"/>
          <w:lang w:val="en-US"/>
        </w:rPr>
        <w:t xml:space="preserve">reform agenda and </w:t>
      </w:r>
      <w:r w:rsidR="00803046">
        <w:rPr>
          <w:rFonts w:ascii="Times New Roman" w:hAnsi="Times New Roman" w:cs="Times New Roman"/>
          <w:sz w:val="24"/>
          <w:szCs w:val="24"/>
          <w:lang w:val="en-US"/>
        </w:rPr>
        <w:t xml:space="preserve">the accelerating </w:t>
      </w:r>
      <w:r w:rsidR="003A1E7B">
        <w:rPr>
          <w:rFonts w:ascii="Times New Roman" w:hAnsi="Times New Roman" w:cs="Times New Roman"/>
          <w:sz w:val="24"/>
          <w:szCs w:val="24"/>
          <w:lang w:val="en-US"/>
        </w:rPr>
        <w:t>decentralization</w:t>
      </w:r>
      <w:r w:rsidR="00803046">
        <w:rPr>
          <w:rFonts w:ascii="Times New Roman" w:hAnsi="Times New Roman" w:cs="Times New Roman"/>
          <w:sz w:val="24"/>
          <w:szCs w:val="24"/>
          <w:lang w:val="en-US"/>
        </w:rPr>
        <w:t xml:space="preserve"> process</w:t>
      </w:r>
      <w:r w:rsidR="003A1E7B">
        <w:rPr>
          <w:rFonts w:ascii="Times New Roman" w:hAnsi="Times New Roman" w:cs="Times New Roman"/>
          <w:sz w:val="24"/>
          <w:szCs w:val="24"/>
          <w:lang w:val="en-US"/>
        </w:rPr>
        <w:t>.</w:t>
      </w:r>
      <w:r w:rsidR="00EB3A41">
        <w:rPr>
          <w:rFonts w:ascii="Times New Roman" w:hAnsi="Times New Roman" w:cs="Times New Roman"/>
          <w:sz w:val="24"/>
          <w:szCs w:val="24"/>
          <w:lang w:val="en-US"/>
        </w:rPr>
        <w:t xml:space="preserve"> </w:t>
      </w:r>
    </w:p>
    <w:p w14:paraId="6A7A105E" w14:textId="77777777" w:rsidR="00FA3264" w:rsidRPr="00CA3B0E" w:rsidRDefault="00EB3A41" w:rsidP="000074D2">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With support from the UNDP CO, the</w:t>
      </w:r>
      <w:r w:rsidR="005C5FED" w:rsidRPr="00CA3B0E">
        <w:rPr>
          <w:rFonts w:ascii="Times New Roman" w:hAnsi="Times New Roman" w:cs="Times New Roman"/>
          <w:color w:val="000000" w:themeColor="text1"/>
          <w:sz w:val="24"/>
          <w:szCs w:val="24"/>
          <w:lang w:val="en-US"/>
        </w:rPr>
        <w:t xml:space="preserve"> project team could have</w:t>
      </w:r>
      <w:r w:rsidR="00C07187">
        <w:rPr>
          <w:rFonts w:ascii="Times New Roman" w:hAnsi="Times New Roman" w:cs="Times New Roman"/>
          <w:color w:val="000000" w:themeColor="text1"/>
          <w:sz w:val="24"/>
          <w:szCs w:val="24"/>
          <w:lang w:val="en-US"/>
        </w:rPr>
        <w:t xml:space="preserve"> tried to</w:t>
      </w:r>
      <w:r w:rsidR="005C5FED" w:rsidRPr="00CA3B0E">
        <w:rPr>
          <w:rFonts w:ascii="Times New Roman" w:hAnsi="Times New Roman" w:cs="Times New Roman"/>
          <w:color w:val="000000" w:themeColor="text1"/>
          <w:sz w:val="24"/>
          <w:szCs w:val="24"/>
          <w:lang w:val="en-US"/>
        </w:rPr>
        <w:t xml:space="preserve"> link</w:t>
      </w:r>
      <w:r w:rsidR="00C07187">
        <w:rPr>
          <w:rFonts w:ascii="Times New Roman" w:hAnsi="Times New Roman" w:cs="Times New Roman"/>
          <w:color w:val="000000" w:themeColor="text1"/>
          <w:sz w:val="24"/>
          <w:szCs w:val="24"/>
          <w:lang w:val="en-US"/>
        </w:rPr>
        <w:t xml:space="preserve"> some of</w:t>
      </w:r>
      <w:r w:rsidR="005C5FED" w:rsidRPr="00CA3B0E">
        <w:rPr>
          <w:rFonts w:ascii="Times New Roman" w:hAnsi="Times New Roman" w:cs="Times New Roman"/>
          <w:color w:val="000000" w:themeColor="text1"/>
          <w:sz w:val="24"/>
          <w:szCs w:val="24"/>
          <w:lang w:val="en-US"/>
        </w:rPr>
        <w:t xml:space="preserve"> its </w:t>
      </w:r>
      <w:r w:rsidR="00C07187">
        <w:rPr>
          <w:rFonts w:ascii="Times New Roman" w:hAnsi="Times New Roman" w:cs="Times New Roman"/>
          <w:color w:val="000000" w:themeColor="text1"/>
          <w:sz w:val="24"/>
          <w:szCs w:val="24"/>
          <w:lang w:val="en-US"/>
        </w:rPr>
        <w:t xml:space="preserve">high-level policy </w:t>
      </w:r>
      <w:r w:rsidR="005C5FED" w:rsidRPr="00CA3B0E">
        <w:rPr>
          <w:rFonts w:ascii="Times New Roman" w:hAnsi="Times New Roman" w:cs="Times New Roman"/>
          <w:color w:val="000000" w:themeColor="text1"/>
          <w:sz w:val="24"/>
          <w:szCs w:val="24"/>
          <w:lang w:val="en-US"/>
        </w:rPr>
        <w:t xml:space="preserve">work </w:t>
      </w:r>
      <w:r w:rsidR="002C6999" w:rsidRPr="00CA3B0E">
        <w:rPr>
          <w:rFonts w:ascii="Times New Roman" w:hAnsi="Times New Roman" w:cs="Times New Roman"/>
          <w:color w:val="000000" w:themeColor="text1"/>
          <w:sz w:val="24"/>
          <w:szCs w:val="24"/>
          <w:lang w:val="en-US"/>
        </w:rPr>
        <w:t xml:space="preserve">more closely </w:t>
      </w:r>
      <w:r w:rsidR="00FA3264" w:rsidRPr="00CA3B0E">
        <w:rPr>
          <w:rFonts w:ascii="Times New Roman" w:hAnsi="Times New Roman" w:cs="Times New Roman"/>
          <w:color w:val="000000" w:themeColor="text1"/>
          <w:sz w:val="24"/>
          <w:szCs w:val="24"/>
          <w:lang w:val="en-US"/>
        </w:rPr>
        <w:t>to the</w:t>
      </w:r>
      <w:r w:rsidR="00803046">
        <w:rPr>
          <w:rFonts w:ascii="Times New Roman" w:hAnsi="Times New Roman" w:cs="Times New Roman"/>
          <w:color w:val="000000" w:themeColor="text1"/>
          <w:sz w:val="24"/>
          <w:szCs w:val="24"/>
          <w:lang w:val="en-US"/>
        </w:rPr>
        <w:t xml:space="preserve"> post-</w:t>
      </w:r>
      <w:proofErr w:type="spellStart"/>
      <w:r w:rsidR="00803046">
        <w:rPr>
          <w:rFonts w:ascii="Times New Roman" w:hAnsi="Times New Roman" w:cs="Times New Roman"/>
          <w:color w:val="000000" w:themeColor="text1"/>
          <w:sz w:val="24"/>
          <w:szCs w:val="24"/>
          <w:lang w:val="en-US"/>
        </w:rPr>
        <w:t>Maydan</w:t>
      </w:r>
      <w:proofErr w:type="spellEnd"/>
      <w:r w:rsidR="00FA3264" w:rsidRPr="00CA3B0E">
        <w:rPr>
          <w:rFonts w:ascii="Times New Roman" w:hAnsi="Times New Roman" w:cs="Times New Roman"/>
          <w:color w:val="000000" w:themeColor="text1"/>
          <w:sz w:val="24"/>
          <w:szCs w:val="24"/>
          <w:lang w:val="en-US"/>
        </w:rPr>
        <w:t xml:space="preserve"> </w:t>
      </w:r>
      <w:r w:rsidR="005C5FED" w:rsidRPr="00CA3B0E">
        <w:rPr>
          <w:rFonts w:ascii="Times New Roman" w:hAnsi="Times New Roman" w:cs="Times New Roman"/>
          <w:color w:val="000000" w:themeColor="text1"/>
          <w:sz w:val="24"/>
          <w:szCs w:val="24"/>
          <w:lang w:val="en-US"/>
        </w:rPr>
        <w:t>r</w:t>
      </w:r>
      <w:r w:rsidR="00FA3264" w:rsidRPr="00CA3B0E">
        <w:rPr>
          <w:rFonts w:ascii="Times New Roman" w:hAnsi="Times New Roman" w:cs="Times New Roman"/>
          <w:color w:val="000000" w:themeColor="text1"/>
          <w:sz w:val="24"/>
          <w:szCs w:val="24"/>
          <w:lang w:val="en-US"/>
        </w:rPr>
        <w:t xml:space="preserve">eform </w:t>
      </w:r>
      <w:r w:rsidR="005C5FED" w:rsidRPr="00CA3B0E">
        <w:rPr>
          <w:rFonts w:ascii="Times New Roman" w:hAnsi="Times New Roman" w:cs="Times New Roman"/>
          <w:color w:val="000000" w:themeColor="text1"/>
          <w:sz w:val="24"/>
          <w:szCs w:val="24"/>
          <w:lang w:val="en-US"/>
        </w:rPr>
        <w:t xml:space="preserve">agenda </w:t>
      </w:r>
      <w:r w:rsidR="00803046">
        <w:rPr>
          <w:rFonts w:ascii="Times New Roman" w:hAnsi="Times New Roman" w:cs="Times New Roman"/>
          <w:color w:val="000000" w:themeColor="text1"/>
          <w:sz w:val="24"/>
          <w:szCs w:val="24"/>
          <w:lang w:val="en-US"/>
        </w:rPr>
        <w:t>led by</w:t>
      </w:r>
      <w:r w:rsidR="00CA3B0E" w:rsidRPr="00CA3B0E">
        <w:rPr>
          <w:rFonts w:ascii="Times New Roman" w:hAnsi="Times New Roman" w:cs="Times New Roman"/>
          <w:color w:val="000000" w:themeColor="text1"/>
          <w:sz w:val="24"/>
          <w:szCs w:val="24"/>
          <w:lang w:val="en-US"/>
        </w:rPr>
        <w:t xml:space="preserve"> the National Reform Council. </w:t>
      </w:r>
      <w:r w:rsidR="00C07187">
        <w:rPr>
          <w:rFonts w:ascii="Times New Roman" w:hAnsi="Times New Roman" w:cs="Times New Roman"/>
          <w:color w:val="000000" w:themeColor="text1"/>
          <w:sz w:val="24"/>
          <w:szCs w:val="24"/>
          <w:lang w:val="en-US"/>
        </w:rPr>
        <w:t>This is certainly difficult because the SDGs are voluntary and do not entail budgetary resources, as do the agreements with the IMF and the EU which represent binding commitments for GoU. Nevertheless, more efforts could have been made</w:t>
      </w:r>
      <w:r>
        <w:rPr>
          <w:rFonts w:ascii="Times New Roman" w:hAnsi="Times New Roman" w:cs="Times New Roman"/>
          <w:color w:val="000000" w:themeColor="text1"/>
          <w:sz w:val="24"/>
          <w:szCs w:val="24"/>
          <w:lang w:val="en-US"/>
        </w:rPr>
        <w:t>, especially from the CO management,</w:t>
      </w:r>
      <w:r w:rsidR="00C07187">
        <w:rPr>
          <w:rFonts w:ascii="Times New Roman" w:hAnsi="Times New Roman" w:cs="Times New Roman"/>
          <w:color w:val="000000" w:themeColor="text1"/>
          <w:sz w:val="24"/>
          <w:szCs w:val="24"/>
          <w:lang w:val="en-US"/>
        </w:rPr>
        <w:t xml:space="preserve"> to align </w:t>
      </w:r>
      <w:r>
        <w:rPr>
          <w:rFonts w:ascii="Times New Roman" w:hAnsi="Times New Roman" w:cs="Times New Roman"/>
          <w:color w:val="000000" w:themeColor="text1"/>
          <w:sz w:val="24"/>
          <w:szCs w:val="24"/>
          <w:lang w:val="en-US"/>
        </w:rPr>
        <w:t>UNDP’s</w:t>
      </w:r>
      <w:r w:rsidR="00C07187">
        <w:rPr>
          <w:rFonts w:ascii="Times New Roman" w:hAnsi="Times New Roman" w:cs="Times New Roman"/>
          <w:color w:val="000000" w:themeColor="text1"/>
          <w:sz w:val="24"/>
          <w:szCs w:val="24"/>
          <w:lang w:val="en-US"/>
        </w:rPr>
        <w:t xml:space="preserve"> SDG activities to </w:t>
      </w:r>
      <w:r>
        <w:rPr>
          <w:rFonts w:ascii="Times New Roman" w:hAnsi="Times New Roman" w:cs="Times New Roman"/>
          <w:color w:val="000000" w:themeColor="text1"/>
          <w:sz w:val="24"/>
          <w:szCs w:val="24"/>
          <w:lang w:val="en-US"/>
        </w:rPr>
        <w:t xml:space="preserve">the reform efforts spearheaded by the </w:t>
      </w:r>
      <w:r w:rsidRPr="00CA3B0E">
        <w:rPr>
          <w:rFonts w:ascii="Times New Roman" w:hAnsi="Times New Roman" w:cs="Times New Roman"/>
          <w:color w:val="000000" w:themeColor="text1"/>
          <w:sz w:val="24"/>
          <w:szCs w:val="24"/>
          <w:lang w:val="en-US"/>
        </w:rPr>
        <w:t>National Reform Council</w:t>
      </w:r>
      <w:r>
        <w:rPr>
          <w:rFonts w:ascii="Times New Roman" w:hAnsi="Times New Roman" w:cs="Times New Roman"/>
          <w:color w:val="000000" w:themeColor="text1"/>
          <w:sz w:val="24"/>
          <w:szCs w:val="24"/>
          <w:lang w:val="en-US"/>
        </w:rPr>
        <w:t xml:space="preserve">. </w:t>
      </w:r>
      <w:r w:rsidR="00CA3B0E" w:rsidRPr="00CA3B0E">
        <w:rPr>
          <w:rFonts w:ascii="Times New Roman" w:hAnsi="Times New Roman" w:cs="Times New Roman"/>
          <w:color w:val="000000" w:themeColor="text1"/>
          <w:sz w:val="24"/>
          <w:szCs w:val="24"/>
          <w:lang w:val="en-US"/>
        </w:rPr>
        <w:t xml:space="preserve">This </w:t>
      </w:r>
      <w:r w:rsidR="00CA3B0E">
        <w:rPr>
          <w:rFonts w:ascii="Times New Roman" w:hAnsi="Times New Roman" w:cs="Times New Roman"/>
          <w:color w:val="000000" w:themeColor="text1"/>
          <w:sz w:val="24"/>
          <w:szCs w:val="24"/>
          <w:lang w:val="en-US"/>
        </w:rPr>
        <w:t>would have</w:t>
      </w:r>
      <w:r w:rsidR="00CA3B0E" w:rsidRPr="00CA3B0E">
        <w:rPr>
          <w:rFonts w:ascii="Times New Roman" w:hAnsi="Times New Roman" w:cs="Times New Roman"/>
          <w:color w:val="000000" w:themeColor="text1"/>
          <w:sz w:val="24"/>
          <w:szCs w:val="24"/>
          <w:lang w:val="en-US"/>
        </w:rPr>
        <w:t xml:space="preserve"> require</w:t>
      </w:r>
      <w:r w:rsidR="00CA3B0E">
        <w:rPr>
          <w:rFonts w:ascii="Times New Roman" w:hAnsi="Times New Roman" w:cs="Times New Roman"/>
          <w:color w:val="000000" w:themeColor="text1"/>
          <w:sz w:val="24"/>
          <w:szCs w:val="24"/>
          <w:lang w:val="en-US"/>
        </w:rPr>
        <w:t>d</w:t>
      </w:r>
      <w:r w:rsidR="00CA3B0E" w:rsidRPr="00CA3B0E">
        <w:rPr>
          <w:rFonts w:ascii="Times New Roman" w:hAnsi="Times New Roman" w:cs="Times New Roman"/>
          <w:color w:val="000000" w:themeColor="text1"/>
          <w:sz w:val="24"/>
          <w:szCs w:val="24"/>
          <w:lang w:val="en-US"/>
        </w:rPr>
        <w:t xml:space="preserve"> that the </w:t>
      </w:r>
      <w:r>
        <w:rPr>
          <w:rFonts w:ascii="Times New Roman" w:hAnsi="Times New Roman" w:cs="Times New Roman"/>
          <w:color w:val="000000" w:themeColor="text1"/>
          <w:sz w:val="24"/>
          <w:szCs w:val="24"/>
          <w:lang w:val="en-US"/>
        </w:rPr>
        <w:t xml:space="preserve">CO and </w:t>
      </w:r>
      <w:r w:rsidR="00CA3B0E">
        <w:rPr>
          <w:rFonts w:ascii="Times New Roman" w:hAnsi="Times New Roman" w:cs="Times New Roman"/>
          <w:color w:val="000000" w:themeColor="text1"/>
          <w:sz w:val="24"/>
          <w:szCs w:val="24"/>
          <w:lang w:val="en-US"/>
        </w:rPr>
        <w:t xml:space="preserve">project </w:t>
      </w:r>
      <w:r>
        <w:rPr>
          <w:rFonts w:ascii="Times New Roman" w:hAnsi="Times New Roman" w:cs="Times New Roman"/>
          <w:color w:val="000000" w:themeColor="text1"/>
          <w:sz w:val="24"/>
          <w:szCs w:val="24"/>
          <w:lang w:val="en-US"/>
        </w:rPr>
        <w:t>staff</w:t>
      </w:r>
      <w:r w:rsidR="00CA3B0E" w:rsidRPr="00CA3B0E">
        <w:rPr>
          <w:rFonts w:ascii="Times New Roman" w:hAnsi="Times New Roman" w:cs="Times New Roman"/>
          <w:color w:val="000000" w:themeColor="text1"/>
          <w:sz w:val="24"/>
          <w:szCs w:val="24"/>
          <w:lang w:val="en-US"/>
        </w:rPr>
        <w:t xml:space="preserve"> understand and navigate the reform infrastructure and agenda more effectively </w:t>
      </w:r>
      <w:proofErr w:type="gramStart"/>
      <w:r w:rsidR="00CA3B0E" w:rsidRPr="00CA3B0E">
        <w:rPr>
          <w:rFonts w:ascii="Times New Roman" w:hAnsi="Times New Roman" w:cs="Times New Roman"/>
          <w:color w:val="000000" w:themeColor="text1"/>
          <w:sz w:val="24"/>
          <w:szCs w:val="24"/>
          <w:lang w:val="en-US"/>
        </w:rPr>
        <w:t>in order to</w:t>
      </w:r>
      <w:proofErr w:type="gramEnd"/>
      <w:r w:rsidR="00CA3B0E" w:rsidRPr="00CA3B0E">
        <w:rPr>
          <w:rFonts w:ascii="Times New Roman" w:hAnsi="Times New Roman" w:cs="Times New Roman"/>
          <w:color w:val="000000" w:themeColor="text1"/>
          <w:sz w:val="24"/>
          <w:szCs w:val="24"/>
          <w:lang w:val="en-US"/>
        </w:rPr>
        <w:t xml:space="preserve"> be able to position itself more advantageously vis-à-vis the other donors. </w:t>
      </w:r>
      <w:r w:rsidR="003A1E7B">
        <w:rPr>
          <w:rFonts w:ascii="Times New Roman" w:hAnsi="Times New Roman" w:cs="Times New Roman"/>
          <w:color w:val="000000" w:themeColor="text1"/>
          <w:sz w:val="24"/>
          <w:szCs w:val="24"/>
          <w:lang w:val="en-US"/>
        </w:rPr>
        <w:t xml:space="preserve">Doing this would have required a deeper understanding of and engagement with ongoing reform initiatives and a careful identification of opportunities for synergies. </w:t>
      </w:r>
      <w:r w:rsidR="00CA3B0E" w:rsidRPr="00CA3B0E">
        <w:rPr>
          <w:rFonts w:ascii="Times New Roman" w:hAnsi="Times New Roman" w:cs="Times New Roman"/>
          <w:color w:val="000000" w:themeColor="text1"/>
          <w:sz w:val="24"/>
          <w:szCs w:val="24"/>
          <w:lang w:val="en-US"/>
        </w:rPr>
        <w:t xml:space="preserve">By connecting its activities more effectively to the reform agenda, </w:t>
      </w:r>
      <w:r>
        <w:rPr>
          <w:rFonts w:ascii="Times New Roman" w:hAnsi="Times New Roman" w:cs="Times New Roman"/>
          <w:color w:val="000000" w:themeColor="text1"/>
          <w:sz w:val="24"/>
          <w:szCs w:val="24"/>
          <w:lang w:val="en-US"/>
        </w:rPr>
        <w:t>UNDP</w:t>
      </w:r>
      <w:r w:rsidR="003A1E7B">
        <w:rPr>
          <w:rFonts w:ascii="Times New Roman" w:hAnsi="Times New Roman" w:cs="Times New Roman"/>
          <w:color w:val="000000" w:themeColor="text1"/>
          <w:sz w:val="24"/>
          <w:szCs w:val="24"/>
          <w:lang w:val="en-US"/>
        </w:rPr>
        <w:t xml:space="preserve"> would have been</w:t>
      </w:r>
      <w:r w:rsidR="00CA3B0E" w:rsidRPr="00CA3B0E">
        <w:rPr>
          <w:rFonts w:ascii="Times New Roman" w:hAnsi="Times New Roman" w:cs="Times New Roman"/>
          <w:color w:val="000000" w:themeColor="text1"/>
          <w:sz w:val="24"/>
          <w:szCs w:val="24"/>
          <w:lang w:val="en-US"/>
        </w:rPr>
        <w:t xml:space="preserve"> able to achieve better cooperation and synergies with the other donors who are also connected to and actively supporting the government’s reform agenda.</w:t>
      </w:r>
    </w:p>
    <w:p w14:paraId="67D2CD66" w14:textId="77777777" w:rsidR="003A1E7B" w:rsidRDefault="005C5FED" w:rsidP="000074D2">
      <w:pPr>
        <w:jc w:val="both"/>
        <w:rPr>
          <w:rFonts w:ascii="Times New Roman" w:hAnsi="Times New Roman" w:cs="Times New Roman"/>
          <w:color w:val="000000" w:themeColor="text1"/>
          <w:sz w:val="24"/>
          <w:szCs w:val="24"/>
          <w:lang w:val="en-US"/>
        </w:rPr>
      </w:pPr>
      <w:r w:rsidRPr="00592D92">
        <w:rPr>
          <w:rFonts w:ascii="Times New Roman" w:hAnsi="Times New Roman" w:cs="Times New Roman"/>
          <w:color w:val="000000" w:themeColor="text1"/>
          <w:sz w:val="24"/>
          <w:szCs w:val="24"/>
          <w:lang w:val="en-US"/>
        </w:rPr>
        <w:t xml:space="preserve">Also, stronger links could have been established with the process of decentralization </w:t>
      </w:r>
      <w:r w:rsidR="003A1E7B">
        <w:rPr>
          <w:rFonts w:ascii="Times New Roman" w:hAnsi="Times New Roman" w:cs="Times New Roman"/>
          <w:color w:val="000000" w:themeColor="text1"/>
          <w:sz w:val="24"/>
          <w:szCs w:val="24"/>
          <w:lang w:val="en-US"/>
        </w:rPr>
        <w:t>which came to the fore of the government’s agenda</w:t>
      </w:r>
      <w:r w:rsidRPr="00592D92">
        <w:rPr>
          <w:rFonts w:ascii="Times New Roman" w:hAnsi="Times New Roman" w:cs="Times New Roman"/>
          <w:color w:val="000000" w:themeColor="text1"/>
          <w:sz w:val="24"/>
          <w:szCs w:val="24"/>
          <w:lang w:val="en-US"/>
        </w:rPr>
        <w:t xml:space="preserve"> after the start of the conflict in the Donba</w:t>
      </w:r>
      <w:r w:rsidR="00E92C74" w:rsidRPr="00592D92">
        <w:rPr>
          <w:rFonts w:ascii="Times New Roman" w:hAnsi="Times New Roman" w:cs="Times New Roman"/>
          <w:color w:val="000000" w:themeColor="text1"/>
          <w:sz w:val="24"/>
          <w:szCs w:val="24"/>
          <w:lang w:val="en-US"/>
        </w:rPr>
        <w:t>s</w:t>
      </w:r>
      <w:r w:rsidRPr="00592D92">
        <w:rPr>
          <w:rFonts w:ascii="Times New Roman" w:hAnsi="Times New Roman" w:cs="Times New Roman"/>
          <w:color w:val="000000" w:themeColor="text1"/>
          <w:sz w:val="24"/>
          <w:szCs w:val="24"/>
          <w:lang w:val="en-US"/>
        </w:rPr>
        <w:t>s region.</w:t>
      </w:r>
      <w:r w:rsidR="00DA5E0E" w:rsidRPr="00592D92">
        <w:rPr>
          <w:rFonts w:ascii="Times New Roman" w:hAnsi="Times New Roman" w:cs="Times New Roman"/>
          <w:color w:val="000000" w:themeColor="text1"/>
          <w:sz w:val="24"/>
          <w:szCs w:val="24"/>
          <w:lang w:val="en-US"/>
        </w:rPr>
        <w:t xml:space="preserve"> Certainly, this was the focus of other UNDP projects, especially CBA, but still work around the SDG process at the sub-national level could have been </w:t>
      </w:r>
      <w:r w:rsidR="003A1E7B">
        <w:rPr>
          <w:rFonts w:ascii="Times New Roman" w:hAnsi="Times New Roman" w:cs="Times New Roman"/>
          <w:color w:val="000000" w:themeColor="text1"/>
          <w:sz w:val="24"/>
          <w:szCs w:val="24"/>
          <w:lang w:val="en-US"/>
        </w:rPr>
        <w:t>connected more effectively to those activities</w:t>
      </w:r>
      <w:r w:rsidR="00DA5E0E" w:rsidRPr="00592D92">
        <w:rPr>
          <w:rFonts w:ascii="Times New Roman" w:hAnsi="Times New Roman" w:cs="Times New Roman"/>
          <w:color w:val="000000" w:themeColor="text1"/>
          <w:sz w:val="24"/>
          <w:szCs w:val="24"/>
          <w:lang w:val="en-US"/>
        </w:rPr>
        <w:t>.</w:t>
      </w:r>
      <w:r w:rsidR="00592D92" w:rsidRPr="00592D92">
        <w:rPr>
          <w:rFonts w:ascii="Times New Roman" w:hAnsi="Times New Roman" w:cs="Times New Roman"/>
          <w:color w:val="000000" w:themeColor="text1"/>
          <w:sz w:val="24"/>
          <w:szCs w:val="24"/>
          <w:lang w:val="en-US"/>
        </w:rPr>
        <w:t xml:space="preserve"> </w:t>
      </w:r>
    </w:p>
    <w:p w14:paraId="1D1EA76F" w14:textId="77777777" w:rsidR="00D82441" w:rsidRPr="00C404B8" w:rsidRDefault="00D82441" w:rsidP="00CA0A99">
      <w:pPr>
        <w:pStyle w:val="Heading3"/>
        <w:numPr>
          <w:ilvl w:val="2"/>
          <w:numId w:val="20"/>
        </w:numPr>
        <w:spacing w:line="240" w:lineRule="auto"/>
        <w:jc w:val="both"/>
        <w:rPr>
          <w:rFonts w:ascii="Times New Roman" w:hAnsi="Times New Roman" w:cs="Times New Roman"/>
          <w:color w:val="1F497D" w:themeColor="text2"/>
          <w:sz w:val="24"/>
          <w:szCs w:val="24"/>
          <w:lang w:val="en-US"/>
        </w:rPr>
      </w:pPr>
      <w:bookmarkStart w:id="51" w:name="_Toc520967259"/>
      <w:r w:rsidRPr="00C404B8">
        <w:rPr>
          <w:rFonts w:ascii="Times New Roman" w:hAnsi="Times New Roman" w:cs="Times New Roman"/>
          <w:color w:val="1F497D" w:themeColor="text2"/>
          <w:sz w:val="24"/>
          <w:szCs w:val="24"/>
          <w:lang w:val="en-US"/>
        </w:rPr>
        <w:t>Partnership Arrangements</w:t>
      </w:r>
      <w:bookmarkEnd w:id="51"/>
      <w:r w:rsidRPr="00C404B8">
        <w:rPr>
          <w:rFonts w:ascii="Times New Roman" w:hAnsi="Times New Roman" w:cs="Times New Roman"/>
          <w:color w:val="1F497D" w:themeColor="text2"/>
          <w:sz w:val="24"/>
          <w:szCs w:val="24"/>
          <w:lang w:val="en-US"/>
        </w:rPr>
        <w:t xml:space="preserve"> </w:t>
      </w:r>
    </w:p>
    <w:p w14:paraId="3C0A1DF3" w14:textId="77777777" w:rsidR="00D82441" w:rsidRDefault="00D82441" w:rsidP="009B6AB7">
      <w:pPr>
        <w:spacing w:after="0" w:line="240" w:lineRule="auto"/>
        <w:jc w:val="both"/>
        <w:rPr>
          <w:rFonts w:ascii="Times New Roman" w:hAnsi="Times New Roman" w:cs="Times New Roman"/>
          <w:sz w:val="24"/>
          <w:szCs w:val="24"/>
          <w:lang w:val="en-US"/>
        </w:rPr>
      </w:pPr>
    </w:p>
    <w:p w14:paraId="6B2BB7D6" w14:textId="77777777" w:rsidR="00345630" w:rsidRDefault="00BF7377" w:rsidP="009B6AB7">
      <w:pPr>
        <w:jc w:val="both"/>
        <w:rPr>
          <w:rFonts w:ascii="Times New Roman" w:hAnsi="Times New Roman" w:cs="Times New Roman"/>
          <w:sz w:val="24"/>
          <w:szCs w:val="24"/>
          <w:lang w:val="en-US"/>
        </w:rPr>
      </w:pPr>
      <w:r>
        <w:rPr>
          <w:rFonts w:ascii="Times New Roman" w:hAnsi="Times New Roman" w:cs="Times New Roman"/>
          <w:sz w:val="24"/>
          <w:szCs w:val="24"/>
          <w:lang w:val="en-US"/>
        </w:rPr>
        <w:t>The project’s p</w:t>
      </w:r>
      <w:r w:rsidR="004F1B59" w:rsidRPr="004F1B59">
        <w:rPr>
          <w:rFonts w:ascii="Times New Roman" w:hAnsi="Times New Roman" w:cs="Times New Roman"/>
          <w:sz w:val="24"/>
          <w:szCs w:val="24"/>
          <w:lang w:val="en-US"/>
        </w:rPr>
        <w:t>artne</w:t>
      </w:r>
      <w:r w:rsidR="00805742">
        <w:rPr>
          <w:rFonts w:ascii="Times New Roman" w:hAnsi="Times New Roman" w:cs="Times New Roman"/>
          <w:sz w:val="24"/>
          <w:szCs w:val="24"/>
          <w:lang w:val="en-US"/>
        </w:rPr>
        <w:t>rship arrangements included a wide range of stakeholders from</w:t>
      </w:r>
      <w:r>
        <w:rPr>
          <w:rFonts w:ascii="Times New Roman" w:hAnsi="Times New Roman" w:cs="Times New Roman"/>
          <w:sz w:val="24"/>
          <w:szCs w:val="24"/>
          <w:lang w:val="en-US"/>
        </w:rPr>
        <w:t xml:space="preserve"> </w:t>
      </w:r>
      <w:r w:rsidR="004F1B59">
        <w:rPr>
          <w:rFonts w:ascii="Times New Roman" w:hAnsi="Times New Roman" w:cs="Times New Roman"/>
          <w:sz w:val="24"/>
          <w:szCs w:val="24"/>
          <w:lang w:val="en-US"/>
        </w:rPr>
        <w:t xml:space="preserve">national and sub-national </w:t>
      </w:r>
      <w:r>
        <w:rPr>
          <w:rFonts w:ascii="Times New Roman" w:hAnsi="Times New Roman" w:cs="Times New Roman"/>
          <w:sz w:val="24"/>
          <w:szCs w:val="24"/>
          <w:lang w:val="en-US"/>
        </w:rPr>
        <w:t>government</w:t>
      </w:r>
      <w:r w:rsidR="00805742">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4F1B59" w:rsidRPr="004F1B59">
        <w:rPr>
          <w:rFonts w:ascii="Times New Roman" w:hAnsi="Times New Roman" w:cs="Times New Roman"/>
          <w:sz w:val="24"/>
          <w:szCs w:val="24"/>
          <w:lang w:val="en-US"/>
        </w:rPr>
        <w:t>organizations representing development and environmenta</w:t>
      </w:r>
      <w:r>
        <w:rPr>
          <w:rFonts w:ascii="Times New Roman" w:hAnsi="Times New Roman" w:cs="Times New Roman"/>
          <w:sz w:val="24"/>
          <w:szCs w:val="24"/>
          <w:lang w:val="en-US"/>
        </w:rPr>
        <w:t>l professi</w:t>
      </w:r>
      <w:r w:rsidR="007D7D89">
        <w:rPr>
          <w:rFonts w:ascii="Times New Roman" w:hAnsi="Times New Roman" w:cs="Times New Roman"/>
          <w:sz w:val="24"/>
          <w:szCs w:val="24"/>
          <w:lang w:val="en-US"/>
        </w:rPr>
        <w:t xml:space="preserve">onals and specialists, academia, </w:t>
      </w:r>
      <w:r>
        <w:rPr>
          <w:rFonts w:ascii="Times New Roman" w:hAnsi="Times New Roman" w:cs="Times New Roman"/>
          <w:sz w:val="24"/>
          <w:szCs w:val="24"/>
          <w:lang w:val="en-US"/>
        </w:rPr>
        <w:t>NGOs</w:t>
      </w:r>
      <w:r w:rsidR="007D7D89">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donor organizations.</w:t>
      </w:r>
      <w:r w:rsidR="00345630">
        <w:rPr>
          <w:rFonts w:ascii="Times New Roman" w:hAnsi="Times New Roman" w:cs="Times New Roman"/>
          <w:sz w:val="24"/>
          <w:szCs w:val="24"/>
          <w:lang w:val="en-US"/>
        </w:rPr>
        <w:t xml:space="preserve"> </w:t>
      </w:r>
      <w:r w:rsidR="007D7D89">
        <w:rPr>
          <w:rFonts w:ascii="Times New Roman" w:hAnsi="Times New Roman" w:cs="Times New Roman"/>
          <w:sz w:val="24"/>
          <w:szCs w:val="24"/>
          <w:lang w:val="en-US"/>
        </w:rPr>
        <w:t>Most</w:t>
      </w:r>
      <w:r w:rsidR="00592D92">
        <w:rPr>
          <w:rFonts w:ascii="Times New Roman" w:hAnsi="Times New Roman" w:cs="Times New Roman"/>
          <w:sz w:val="24"/>
          <w:szCs w:val="24"/>
          <w:lang w:val="en-US"/>
        </w:rPr>
        <w:t xml:space="preserve"> activities, </w:t>
      </w:r>
      <w:proofErr w:type="gramStart"/>
      <w:r w:rsidR="007D7D89">
        <w:rPr>
          <w:rFonts w:ascii="Times New Roman" w:hAnsi="Times New Roman" w:cs="Times New Roman"/>
          <w:sz w:val="24"/>
          <w:szCs w:val="24"/>
          <w:lang w:val="en-US"/>
        </w:rPr>
        <w:t>in particular the</w:t>
      </w:r>
      <w:proofErr w:type="gramEnd"/>
      <w:r w:rsidR="00CD7025" w:rsidRPr="00CD7025">
        <w:rPr>
          <w:rFonts w:ascii="Times New Roman" w:hAnsi="Times New Roman" w:cs="Times New Roman"/>
          <w:sz w:val="24"/>
          <w:szCs w:val="24"/>
          <w:lang w:val="en-US"/>
        </w:rPr>
        <w:t xml:space="preserve"> adaptation </w:t>
      </w:r>
      <w:r w:rsidR="00CD7025">
        <w:rPr>
          <w:rFonts w:ascii="Times New Roman" w:hAnsi="Times New Roman" w:cs="Times New Roman"/>
          <w:sz w:val="24"/>
          <w:szCs w:val="24"/>
          <w:lang w:val="en-US"/>
        </w:rPr>
        <w:t xml:space="preserve">of </w:t>
      </w:r>
      <w:r w:rsidR="00CD7025" w:rsidRPr="00CD7025">
        <w:rPr>
          <w:rFonts w:ascii="Times New Roman" w:hAnsi="Times New Roman" w:cs="Times New Roman"/>
          <w:sz w:val="24"/>
          <w:szCs w:val="24"/>
          <w:lang w:val="en-US"/>
        </w:rPr>
        <w:t>SDGs</w:t>
      </w:r>
      <w:r w:rsidR="00592D92">
        <w:rPr>
          <w:rFonts w:ascii="Times New Roman" w:hAnsi="Times New Roman" w:cs="Times New Roman"/>
          <w:sz w:val="24"/>
          <w:szCs w:val="24"/>
          <w:lang w:val="en-US"/>
        </w:rPr>
        <w:t xml:space="preserve"> or the drafting of the NSDS</w:t>
      </w:r>
      <w:r w:rsidR="007D7D89">
        <w:rPr>
          <w:rFonts w:ascii="Times New Roman" w:hAnsi="Times New Roman" w:cs="Times New Roman"/>
          <w:sz w:val="24"/>
          <w:szCs w:val="24"/>
          <w:lang w:val="en-US"/>
        </w:rPr>
        <w:t>,</w:t>
      </w:r>
      <w:r w:rsidR="00592D92">
        <w:rPr>
          <w:rFonts w:ascii="Times New Roman" w:hAnsi="Times New Roman" w:cs="Times New Roman"/>
          <w:sz w:val="24"/>
          <w:szCs w:val="24"/>
          <w:lang w:val="en-US"/>
        </w:rPr>
        <w:t xml:space="preserve"> were highly participatory.</w:t>
      </w:r>
      <w:r w:rsidR="00592D92">
        <w:rPr>
          <w:rStyle w:val="FootnoteReference"/>
          <w:rFonts w:ascii="Times New Roman" w:hAnsi="Times New Roman" w:cs="Times New Roman"/>
          <w:sz w:val="24"/>
          <w:szCs w:val="24"/>
          <w:lang w:val="en-US"/>
        </w:rPr>
        <w:footnoteReference w:id="35"/>
      </w:r>
      <w:r w:rsidR="0035262A">
        <w:rPr>
          <w:rFonts w:ascii="Times New Roman" w:hAnsi="Times New Roman" w:cs="Times New Roman"/>
          <w:sz w:val="24"/>
          <w:szCs w:val="24"/>
          <w:lang w:val="en-US"/>
        </w:rPr>
        <w:t xml:space="preserve"> </w:t>
      </w:r>
      <w:r w:rsidR="00345630">
        <w:rPr>
          <w:rFonts w:ascii="Times New Roman" w:hAnsi="Times New Roman" w:cs="Times New Roman"/>
          <w:sz w:val="24"/>
          <w:szCs w:val="24"/>
          <w:lang w:val="en-US"/>
        </w:rPr>
        <w:t>A</w:t>
      </w:r>
      <w:r w:rsidR="00345630" w:rsidRPr="004314F8">
        <w:rPr>
          <w:rFonts w:ascii="Times New Roman" w:hAnsi="Times New Roman" w:cs="Times New Roman"/>
          <w:sz w:val="24"/>
          <w:szCs w:val="24"/>
          <w:lang w:val="en-US"/>
        </w:rPr>
        <w:t>t the start of the project</w:t>
      </w:r>
      <w:r w:rsidR="00345630">
        <w:rPr>
          <w:rFonts w:ascii="Times New Roman" w:hAnsi="Times New Roman" w:cs="Times New Roman"/>
          <w:sz w:val="24"/>
          <w:szCs w:val="24"/>
          <w:lang w:val="en-US"/>
        </w:rPr>
        <w:t xml:space="preserve">, the project </w:t>
      </w:r>
      <w:r w:rsidR="00592D92">
        <w:rPr>
          <w:rFonts w:ascii="Times New Roman" w:hAnsi="Times New Roman" w:cs="Times New Roman"/>
          <w:sz w:val="24"/>
          <w:szCs w:val="24"/>
          <w:lang w:val="en-US"/>
        </w:rPr>
        <w:t xml:space="preserve">team </w:t>
      </w:r>
      <w:r w:rsidR="00345630">
        <w:rPr>
          <w:rFonts w:ascii="Times New Roman" w:hAnsi="Times New Roman" w:cs="Times New Roman"/>
          <w:sz w:val="24"/>
          <w:szCs w:val="24"/>
          <w:lang w:val="en-US"/>
        </w:rPr>
        <w:t>developed a</w:t>
      </w:r>
      <w:r w:rsidR="00345630" w:rsidRPr="004314F8">
        <w:rPr>
          <w:rFonts w:ascii="Times New Roman" w:hAnsi="Times New Roman" w:cs="Times New Roman"/>
          <w:sz w:val="24"/>
          <w:szCs w:val="24"/>
          <w:lang w:val="en-US"/>
        </w:rPr>
        <w:t xml:space="preserve"> communications plan</w:t>
      </w:r>
      <w:r w:rsidR="00345630">
        <w:rPr>
          <w:rFonts w:ascii="Times New Roman" w:hAnsi="Times New Roman" w:cs="Times New Roman"/>
          <w:sz w:val="24"/>
          <w:szCs w:val="24"/>
          <w:lang w:val="en-US"/>
        </w:rPr>
        <w:t xml:space="preserve"> with which it identified target audiences, interventions,</w:t>
      </w:r>
      <w:r w:rsidR="00345630" w:rsidRPr="004314F8">
        <w:rPr>
          <w:rFonts w:ascii="Times New Roman" w:hAnsi="Times New Roman" w:cs="Times New Roman"/>
          <w:sz w:val="24"/>
          <w:szCs w:val="24"/>
          <w:lang w:val="en-US"/>
        </w:rPr>
        <w:t xml:space="preserve"> messages</w:t>
      </w:r>
      <w:r w:rsidR="00345630">
        <w:rPr>
          <w:rFonts w:ascii="Times New Roman" w:hAnsi="Times New Roman" w:cs="Times New Roman"/>
          <w:sz w:val="24"/>
          <w:szCs w:val="24"/>
          <w:lang w:val="en-US"/>
        </w:rPr>
        <w:t>, p</w:t>
      </w:r>
      <w:r w:rsidR="00345630" w:rsidRPr="004314F8">
        <w:rPr>
          <w:rFonts w:ascii="Times New Roman" w:hAnsi="Times New Roman" w:cs="Times New Roman"/>
          <w:sz w:val="24"/>
          <w:szCs w:val="24"/>
          <w:lang w:val="en-US"/>
        </w:rPr>
        <w:t>os</w:t>
      </w:r>
      <w:r w:rsidR="00345630">
        <w:rPr>
          <w:rFonts w:ascii="Times New Roman" w:hAnsi="Times New Roman" w:cs="Times New Roman"/>
          <w:sz w:val="24"/>
          <w:szCs w:val="24"/>
          <w:lang w:val="en-US"/>
        </w:rPr>
        <w:t xml:space="preserve">sible partnerships </w:t>
      </w:r>
      <w:r w:rsidR="00345630" w:rsidRPr="004314F8">
        <w:rPr>
          <w:rFonts w:ascii="Times New Roman" w:hAnsi="Times New Roman" w:cs="Times New Roman"/>
          <w:sz w:val="24"/>
          <w:szCs w:val="24"/>
          <w:lang w:val="en-US"/>
        </w:rPr>
        <w:t>for joint advocacy</w:t>
      </w:r>
      <w:r w:rsidR="00345630">
        <w:rPr>
          <w:rFonts w:ascii="Times New Roman" w:hAnsi="Times New Roman" w:cs="Times New Roman"/>
          <w:sz w:val="24"/>
          <w:szCs w:val="24"/>
          <w:lang w:val="en-US"/>
        </w:rPr>
        <w:t xml:space="preserve"> and information campaigns, etc</w:t>
      </w:r>
      <w:r w:rsidR="00345630" w:rsidRPr="004314F8">
        <w:rPr>
          <w:rFonts w:ascii="Times New Roman" w:hAnsi="Times New Roman" w:cs="Times New Roman"/>
          <w:sz w:val="24"/>
          <w:szCs w:val="24"/>
          <w:lang w:val="en-US"/>
        </w:rPr>
        <w:t>.</w:t>
      </w:r>
      <w:r w:rsidR="00345630">
        <w:rPr>
          <w:rFonts w:ascii="Times New Roman" w:hAnsi="Times New Roman" w:cs="Times New Roman"/>
          <w:sz w:val="24"/>
          <w:szCs w:val="24"/>
          <w:lang w:val="en-US"/>
        </w:rPr>
        <w:t xml:space="preserve"> </w:t>
      </w:r>
      <w:proofErr w:type="gramStart"/>
      <w:r w:rsidR="00345630">
        <w:rPr>
          <w:rFonts w:ascii="Times New Roman" w:hAnsi="Times New Roman" w:cs="Times New Roman"/>
          <w:sz w:val="24"/>
          <w:szCs w:val="24"/>
          <w:lang w:val="en-US"/>
        </w:rPr>
        <w:t>A number of</w:t>
      </w:r>
      <w:proofErr w:type="gramEnd"/>
      <w:r w:rsidR="00345630">
        <w:rPr>
          <w:rFonts w:ascii="Times New Roman" w:hAnsi="Times New Roman" w:cs="Times New Roman"/>
          <w:sz w:val="24"/>
          <w:szCs w:val="24"/>
          <w:lang w:val="en-US"/>
        </w:rPr>
        <w:t xml:space="preserve"> surveys with citizens and public officials were conducted in the </w:t>
      </w:r>
      <w:r w:rsidR="00345630">
        <w:rPr>
          <w:rFonts w:ascii="Times New Roman" w:hAnsi="Times New Roman" w:cs="Times New Roman"/>
          <w:sz w:val="24"/>
          <w:szCs w:val="24"/>
          <w:lang w:val="en-US"/>
        </w:rPr>
        <w:lastRenderedPageBreak/>
        <w:t xml:space="preserve">course of the project to understand the level of awareness on SDGs and mainstreaming of the Rio Conventions. </w:t>
      </w:r>
    </w:p>
    <w:p w14:paraId="07386E4D" w14:textId="44399AAD" w:rsidR="00B13B9A" w:rsidRDefault="00E16F48" w:rsidP="009B6AB7">
      <w:pPr>
        <w:shd w:val="clear" w:color="auto" w:fill="FFFFFF"/>
        <w:jc w:val="both"/>
        <w:rPr>
          <w:rFonts w:ascii="Times New Roman" w:eastAsia="Times New Roman" w:hAnsi="Times New Roman" w:cs="Times New Roman"/>
          <w:color w:val="000000" w:themeColor="text1"/>
          <w:sz w:val="24"/>
          <w:szCs w:val="24"/>
          <w:lang w:val="en-US" w:eastAsia="en-CA"/>
        </w:rPr>
      </w:pPr>
      <w:r>
        <w:rPr>
          <w:rFonts w:ascii="Times New Roman" w:hAnsi="Times New Roman" w:cs="Times New Roman"/>
          <w:sz w:val="24"/>
          <w:szCs w:val="24"/>
          <w:lang w:val="en-US"/>
        </w:rPr>
        <w:t>Representatives of key m</w:t>
      </w:r>
      <w:r w:rsidR="0035262A">
        <w:rPr>
          <w:rFonts w:ascii="Times New Roman" w:hAnsi="Times New Roman" w:cs="Times New Roman"/>
          <w:sz w:val="24"/>
          <w:szCs w:val="24"/>
          <w:lang w:val="en-US"/>
        </w:rPr>
        <w:t xml:space="preserve">inistry </w:t>
      </w:r>
      <w:r w:rsidR="007D7D89">
        <w:rPr>
          <w:rFonts w:ascii="Times New Roman" w:hAnsi="Times New Roman" w:cs="Times New Roman"/>
          <w:sz w:val="24"/>
          <w:szCs w:val="24"/>
          <w:lang w:val="en-US"/>
        </w:rPr>
        <w:t>representatives</w:t>
      </w:r>
      <w:r w:rsidR="00E671D2" w:rsidRPr="004E16B0">
        <w:rPr>
          <w:rFonts w:ascii="Times New Roman" w:hAnsi="Times New Roman" w:cs="Times New Roman"/>
          <w:sz w:val="24"/>
          <w:szCs w:val="24"/>
          <w:lang w:val="en-US"/>
        </w:rPr>
        <w:t xml:space="preserve"> </w:t>
      </w:r>
      <w:r w:rsidRPr="004E16B0">
        <w:rPr>
          <w:rFonts w:ascii="Times New Roman" w:eastAsia="Times New Roman" w:hAnsi="Times New Roman" w:cs="Times New Roman"/>
          <w:sz w:val="24"/>
          <w:szCs w:val="24"/>
          <w:lang w:val="en-US" w:eastAsia="en-CA"/>
        </w:rPr>
        <w:t>identified in the Project Document were invited to participate in</w:t>
      </w:r>
      <w:r>
        <w:rPr>
          <w:rFonts w:ascii="Times New Roman" w:eastAsia="Times New Roman" w:hAnsi="Times New Roman" w:cs="Times New Roman"/>
          <w:sz w:val="24"/>
          <w:szCs w:val="24"/>
          <w:lang w:val="en-US" w:eastAsia="en-CA"/>
        </w:rPr>
        <w:t xml:space="preserve"> most</w:t>
      </w:r>
      <w:r w:rsidRPr="004E16B0">
        <w:rPr>
          <w:rFonts w:ascii="Times New Roman" w:eastAsia="Times New Roman" w:hAnsi="Times New Roman" w:cs="Times New Roman"/>
          <w:sz w:val="24"/>
          <w:szCs w:val="24"/>
          <w:lang w:val="en-US" w:eastAsia="en-CA"/>
        </w:rPr>
        <w:t xml:space="preserve"> </w:t>
      </w:r>
      <w:r>
        <w:rPr>
          <w:rFonts w:ascii="Times New Roman" w:eastAsia="Times New Roman" w:hAnsi="Times New Roman" w:cs="Times New Roman"/>
          <w:sz w:val="24"/>
          <w:szCs w:val="24"/>
          <w:lang w:val="en-US" w:eastAsia="en-CA"/>
        </w:rPr>
        <w:t>project</w:t>
      </w:r>
      <w:r w:rsidRPr="004E16B0">
        <w:rPr>
          <w:rFonts w:ascii="Times New Roman" w:eastAsia="Times New Roman" w:hAnsi="Times New Roman" w:cs="Times New Roman"/>
          <w:sz w:val="24"/>
          <w:szCs w:val="24"/>
          <w:lang w:val="en-US" w:eastAsia="en-CA"/>
        </w:rPr>
        <w:t xml:space="preserve"> events</w:t>
      </w:r>
      <w:r w:rsidRPr="004E16B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were directly </w:t>
      </w:r>
      <w:r w:rsidR="00E671D2" w:rsidRPr="004E16B0">
        <w:rPr>
          <w:rFonts w:ascii="Times New Roman" w:hAnsi="Times New Roman" w:cs="Times New Roman"/>
          <w:sz w:val="24"/>
          <w:szCs w:val="24"/>
          <w:lang w:val="en-US"/>
        </w:rPr>
        <w:t xml:space="preserve">involved in </w:t>
      </w:r>
      <w:proofErr w:type="gramStart"/>
      <w:r w:rsidR="00E671D2" w:rsidRPr="004E16B0">
        <w:rPr>
          <w:rFonts w:ascii="Times New Roman" w:hAnsi="Times New Roman" w:cs="Times New Roman"/>
          <w:sz w:val="24"/>
          <w:szCs w:val="24"/>
          <w:lang w:val="en-US"/>
        </w:rPr>
        <w:t>a number of</w:t>
      </w:r>
      <w:proofErr w:type="gramEnd"/>
      <w:r w:rsidR="00E671D2" w:rsidRPr="004E16B0">
        <w:rPr>
          <w:rFonts w:ascii="Times New Roman" w:hAnsi="Times New Roman" w:cs="Times New Roman"/>
          <w:sz w:val="24"/>
          <w:szCs w:val="24"/>
          <w:lang w:val="en-US"/>
        </w:rPr>
        <w:t xml:space="preserve"> c</w:t>
      </w:r>
      <w:r w:rsidR="002C2FFE" w:rsidRPr="004E16B0">
        <w:rPr>
          <w:rFonts w:ascii="Times New Roman" w:hAnsi="Times New Roman" w:cs="Times New Roman"/>
          <w:sz w:val="24"/>
          <w:szCs w:val="24"/>
          <w:lang w:val="en-US"/>
        </w:rPr>
        <w:t xml:space="preserve">apacity building </w:t>
      </w:r>
      <w:r w:rsidR="00E671D2" w:rsidRPr="004E16B0">
        <w:rPr>
          <w:rFonts w:ascii="Times New Roman" w:hAnsi="Times New Roman" w:cs="Times New Roman"/>
          <w:sz w:val="24"/>
          <w:szCs w:val="24"/>
          <w:lang w:val="en-US"/>
        </w:rPr>
        <w:t>initiatives.</w:t>
      </w:r>
      <w:r w:rsidR="00CF45B1" w:rsidRPr="004E16B0">
        <w:rPr>
          <w:rStyle w:val="FootnoteReference"/>
          <w:rFonts w:ascii="Times New Roman" w:eastAsia="Times New Roman" w:hAnsi="Times New Roman" w:cs="Times New Roman"/>
          <w:sz w:val="24"/>
          <w:szCs w:val="24"/>
          <w:lang w:val="en-US" w:eastAsia="en-CA"/>
        </w:rPr>
        <w:footnoteReference w:id="36"/>
      </w:r>
      <w:r w:rsidR="00E671D2" w:rsidRPr="004E16B0">
        <w:rPr>
          <w:rFonts w:ascii="Times New Roman" w:hAnsi="Times New Roman" w:cs="Times New Roman"/>
          <w:sz w:val="24"/>
          <w:szCs w:val="24"/>
          <w:lang w:val="en-US"/>
        </w:rPr>
        <w:t xml:space="preserve"> </w:t>
      </w:r>
      <w:r w:rsidR="0042696C">
        <w:rPr>
          <w:rFonts w:ascii="Times New Roman" w:eastAsia="Times New Roman" w:hAnsi="Times New Roman" w:cs="Times New Roman"/>
          <w:sz w:val="24"/>
          <w:szCs w:val="24"/>
          <w:lang w:val="en-US" w:eastAsia="en-CA"/>
        </w:rPr>
        <w:t xml:space="preserve">MENR and MEDT </w:t>
      </w:r>
      <w:r w:rsidR="00583164">
        <w:rPr>
          <w:rFonts w:ascii="Times New Roman" w:eastAsia="Times New Roman" w:hAnsi="Times New Roman" w:cs="Times New Roman"/>
          <w:sz w:val="24"/>
          <w:szCs w:val="24"/>
          <w:lang w:val="en-US" w:eastAsia="en-CA"/>
        </w:rPr>
        <w:t xml:space="preserve">staff </w:t>
      </w:r>
      <w:r w:rsidR="0042696C">
        <w:rPr>
          <w:rFonts w:ascii="Times New Roman" w:eastAsia="Times New Roman" w:hAnsi="Times New Roman" w:cs="Times New Roman"/>
          <w:sz w:val="24"/>
          <w:szCs w:val="24"/>
          <w:lang w:val="en-US" w:eastAsia="en-CA"/>
        </w:rPr>
        <w:t xml:space="preserve">were </w:t>
      </w:r>
      <w:r>
        <w:rPr>
          <w:rFonts w:ascii="Times New Roman" w:eastAsia="Times New Roman" w:hAnsi="Times New Roman" w:cs="Times New Roman"/>
          <w:sz w:val="24"/>
          <w:szCs w:val="24"/>
          <w:lang w:val="en-US" w:eastAsia="en-CA"/>
        </w:rPr>
        <w:t>closely engaged with</w:t>
      </w:r>
      <w:r w:rsidR="00892B86" w:rsidRPr="004E16B0">
        <w:rPr>
          <w:rFonts w:ascii="Times New Roman" w:eastAsia="Times New Roman" w:hAnsi="Times New Roman" w:cs="Times New Roman"/>
          <w:sz w:val="24"/>
          <w:szCs w:val="24"/>
          <w:lang w:val="en-US" w:eastAsia="en-CA"/>
        </w:rPr>
        <w:t xml:space="preserve"> the </w:t>
      </w:r>
      <w:r w:rsidR="0042696C">
        <w:rPr>
          <w:rFonts w:ascii="Times New Roman" w:eastAsia="Times New Roman" w:hAnsi="Times New Roman" w:cs="Times New Roman"/>
          <w:sz w:val="24"/>
          <w:szCs w:val="24"/>
          <w:lang w:val="en-US" w:eastAsia="en-CA"/>
        </w:rPr>
        <w:t>formulation of the</w:t>
      </w:r>
      <w:r w:rsidR="00CD7025" w:rsidRPr="004E16B0">
        <w:rPr>
          <w:rFonts w:ascii="Times New Roman" w:eastAsia="Times New Roman" w:hAnsi="Times New Roman" w:cs="Times New Roman"/>
          <w:sz w:val="24"/>
          <w:szCs w:val="24"/>
          <w:lang w:val="en-US" w:eastAsia="en-CA"/>
        </w:rPr>
        <w:t xml:space="preserve"> NSDS </w:t>
      </w:r>
      <w:r w:rsidR="0042696C">
        <w:rPr>
          <w:rFonts w:ascii="Times New Roman" w:eastAsia="Times New Roman" w:hAnsi="Times New Roman" w:cs="Times New Roman"/>
          <w:sz w:val="24"/>
          <w:szCs w:val="24"/>
          <w:lang w:val="en-US" w:eastAsia="en-CA"/>
        </w:rPr>
        <w:t>and other analytical documents</w:t>
      </w:r>
      <w:r w:rsidR="00892B86" w:rsidRPr="004E16B0">
        <w:rPr>
          <w:rFonts w:ascii="Times New Roman" w:eastAsia="Times New Roman" w:hAnsi="Times New Roman" w:cs="Times New Roman"/>
          <w:sz w:val="24"/>
          <w:szCs w:val="24"/>
          <w:lang w:val="en-US" w:eastAsia="en-CA"/>
        </w:rPr>
        <w:t>.</w:t>
      </w:r>
      <w:r w:rsidR="00345630">
        <w:rPr>
          <w:rFonts w:ascii="Times New Roman" w:eastAsia="Times New Roman" w:hAnsi="Times New Roman" w:cs="Times New Roman"/>
          <w:sz w:val="24"/>
          <w:szCs w:val="24"/>
          <w:lang w:val="en-US" w:eastAsia="en-CA"/>
        </w:rPr>
        <w:t xml:space="preserve"> </w:t>
      </w:r>
      <w:r w:rsidR="00CF45B1">
        <w:rPr>
          <w:rFonts w:ascii="Times New Roman" w:eastAsia="Times New Roman" w:hAnsi="Times New Roman" w:cs="Times New Roman"/>
          <w:sz w:val="24"/>
          <w:szCs w:val="24"/>
          <w:lang w:val="en-US" w:eastAsia="en-CA"/>
        </w:rPr>
        <w:t>Furthermore, r</w:t>
      </w:r>
      <w:r w:rsidR="00892B86" w:rsidRPr="004E16B0">
        <w:rPr>
          <w:rFonts w:ascii="Times New Roman" w:eastAsia="Times New Roman" w:hAnsi="Times New Roman" w:cs="Times New Roman"/>
          <w:sz w:val="24"/>
          <w:szCs w:val="24"/>
          <w:lang w:val="en-US" w:eastAsia="en-CA"/>
        </w:rPr>
        <w:t>elevant</w:t>
      </w:r>
      <w:r w:rsidR="00B41F17" w:rsidRPr="004E16B0">
        <w:rPr>
          <w:rFonts w:ascii="Times New Roman" w:eastAsia="Times New Roman" w:hAnsi="Times New Roman" w:cs="Times New Roman"/>
          <w:sz w:val="24"/>
          <w:szCs w:val="24"/>
          <w:lang w:val="en-US" w:eastAsia="en-CA"/>
        </w:rPr>
        <w:t xml:space="preserve"> ministries participated in the </w:t>
      </w:r>
      <w:r w:rsidR="00583164">
        <w:rPr>
          <w:rFonts w:ascii="Times New Roman" w:eastAsia="Times New Roman" w:hAnsi="Times New Roman" w:cs="Times New Roman"/>
          <w:sz w:val="24"/>
          <w:szCs w:val="24"/>
          <w:lang w:val="en-US" w:eastAsia="en-CA"/>
        </w:rPr>
        <w:t>discussion</w:t>
      </w:r>
      <w:r w:rsidR="0042696C">
        <w:rPr>
          <w:rFonts w:ascii="Times New Roman" w:eastAsia="Times New Roman" w:hAnsi="Times New Roman" w:cs="Times New Roman"/>
          <w:sz w:val="24"/>
          <w:szCs w:val="24"/>
          <w:lang w:val="en-US" w:eastAsia="en-CA"/>
        </w:rPr>
        <w:t xml:space="preserve"> of the RIA analyse</w:t>
      </w:r>
      <w:r w:rsidR="00DB4F21" w:rsidRPr="004E16B0">
        <w:rPr>
          <w:rFonts w:ascii="Times New Roman" w:eastAsia="Times New Roman" w:hAnsi="Times New Roman" w:cs="Times New Roman"/>
          <w:sz w:val="24"/>
          <w:szCs w:val="24"/>
          <w:lang w:val="en-US" w:eastAsia="en-CA"/>
        </w:rPr>
        <w:t>s</w:t>
      </w:r>
      <w:r w:rsidR="00892B86" w:rsidRPr="004E16B0">
        <w:rPr>
          <w:rStyle w:val="FootnoteReference"/>
          <w:rFonts w:ascii="Times New Roman" w:eastAsia="Times New Roman" w:hAnsi="Times New Roman" w:cs="Times New Roman"/>
          <w:sz w:val="24"/>
          <w:szCs w:val="24"/>
          <w:lang w:val="en-US" w:eastAsia="en-CA"/>
        </w:rPr>
        <w:footnoteReference w:id="37"/>
      </w:r>
      <w:r w:rsidR="00892B86" w:rsidRPr="004E16B0">
        <w:rPr>
          <w:rFonts w:ascii="Times New Roman" w:eastAsia="Times New Roman" w:hAnsi="Times New Roman" w:cs="Times New Roman"/>
          <w:sz w:val="24"/>
          <w:szCs w:val="24"/>
          <w:lang w:val="en-US" w:eastAsia="en-CA"/>
        </w:rPr>
        <w:t>, which screened</w:t>
      </w:r>
      <w:r w:rsidR="00DB4F21" w:rsidRPr="004E16B0">
        <w:rPr>
          <w:rFonts w:ascii="Times New Roman" w:eastAsia="Times New Roman" w:hAnsi="Times New Roman" w:cs="Times New Roman"/>
          <w:sz w:val="24"/>
          <w:szCs w:val="24"/>
          <w:lang w:val="en-US" w:eastAsia="en-CA"/>
        </w:rPr>
        <w:t xml:space="preserve"> </w:t>
      </w:r>
      <w:r>
        <w:rPr>
          <w:rFonts w:ascii="Times New Roman" w:eastAsia="Times New Roman" w:hAnsi="Times New Roman" w:cs="Times New Roman"/>
          <w:sz w:val="24"/>
          <w:szCs w:val="24"/>
          <w:lang w:val="en-US" w:eastAsia="en-CA"/>
        </w:rPr>
        <w:t>and analyzed main sectoral</w:t>
      </w:r>
      <w:r w:rsidR="00DB4F21" w:rsidRPr="004E16B0">
        <w:rPr>
          <w:rFonts w:ascii="Times New Roman" w:eastAsia="Times New Roman" w:hAnsi="Times New Roman" w:cs="Times New Roman"/>
          <w:sz w:val="24"/>
          <w:szCs w:val="24"/>
          <w:lang w:val="en-US" w:eastAsia="en-CA"/>
        </w:rPr>
        <w:t xml:space="preserve"> policy docu</w:t>
      </w:r>
      <w:r w:rsidR="00892B86" w:rsidRPr="004E16B0">
        <w:rPr>
          <w:rFonts w:ascii="Times New Roman" w:eastAsia="Times New Roman" w:hAnsi="Times New Roman" w:cs="Times New Roman"/>
          <w:sz w:val="24"/>
          <w:szCs w:val="24"/>
          <w:lang w:val="en-US" w:eastAsia="en-CA"/>
        </w:rPr>
        <w:t>ments</w:t>
      </w:r>
      <w:r>
        <w:rPr>
          <w:rFonts w:ascii="Times New Roman" w:eastAsia="Times New Roman" w:hAnsi="Times New Roman" w:cs="Times New Roman"/>
          <w:sz w:val="24"/>
          <w:szCs w:val="24"/>
          <w:lang w:val="en-US" w:eastAsia="en-CA"/>
        </w:rPr>
        <w:t xml:space="preserve"> (assessing which</w:t>
      </w:r>
      <w:r w:rsidR="00DB4F21" w:rsidRPr="004E16B0">
        <w:rPr>
          <w:rFonts w:ascii="Times New Roman" w:eastAsia="Times New Roman" w:hAnsi="Times New Roman" w:cs="Times New Roman"/>
          <w:sz w:val="24"/>
          <w:szCs w:val="24"/>
          <w:lang w:val="en-US" w:eastAsia="en-CA"/>
        </w:rPr>
        <w:t xml:space="preserve"> SDGs </w:t>
      </w:r>
      <w:r>
        <w:rPr>
          <w:rFonts w:ascii="Times New Roman" w:eastAsia="Times New Roman" w:hAnsi="Times New Roman" w:cs="Times New Roman"/>
          <w:sz w:val="24"/>
          <w:szCs w:val="24"/>
          <w:lang w:val="en-US" w:eastAsia="en-CA"/>
        </w:rPr>
        <w:t>were already</w:t>
      </w:r>
      <w:r w:rsidR="00DB4F21" w:rsidRPr="004E16B0">
        <w:rPr>
          <w:rFonts w:ascii="Times New Roman" w:eastAsia="Times New Roman" w:hAnsi="Times New Roman" w:cs="Times New Roman"/>
          <w:sz w:val="24"/>
          <w:szCs w:val="24"/>
          <w:lang w:val="en-US" w:eastAsia="en-CA"/>
        </w:rPr>
        <w:t xml:space="preserve"> integrated, which </w:t>
      </w:r>
      <w:r>
        <w:rPr>
          <w:rFonts w:ascii="Times New Roman" w:eastAsia="Times New Roman" w:hAnsi="Times New Roman" w:cs="Times New Roman"/>
          <w:sz w:val="24"/>
          <w:szCs w:val="24"/>
          <w:lang w:val="en-US" w:eastAsia="en-CA"/>
        </w:rPr>
        <w:t>ones were</w:t>
      </w:r>
      <w:r w:rsidR="00DB4F21" w:rsidRPr="004E16B0">
        <w:rPr>
          <w:rFonts w:ascii="Times New Roman" w:eastAsia="Times New Roman" w:hAnsi="Times New Roman" w:cs="Times New Roman"/>
          <w:sz w:val="24"/>
          <w:szCs w:val="24"/>
          <w:lang w:val="en-US" w:eastAsia="en-CA"/>
        </w:rPr>
        <w:t xml:space="preserve"> missing</w:t>
      </w:r>
      <w:r>
        <w:rPr>
          <w:rFonts w:ascii="Times New Roman" w:eastAsia="Times New Roman" w:hAnsi="Times New Roman" w:cs="Times New Roman"/>
          <w:sz w:val="24"/>
          <w:szCs w:val="24"/>
          <w:lang w:val="en-US" w:eastAsia="en-CA"/>
        </w:rPr>
        <w:t>, what elements were missing in</w:t>
      </w:r>
      <w:r w:rsidR="00DB4F21" w:rsidRPr="004E16B0">
        <w:rPr>
          <w:rFonts w:ascii="Times New Roman" w:eastAsia="Times New Roman" w:hAnsi="Times New Roman" w:cs="Times New Roman"/>
          <w:sz w:val="24"/>
          <w:szCs w:val="24"/>
          <w:lang w:val="en-US" w:eastAsia="en-CA"/>
        </w:rPr>
        <w:t xml:space="preserve"> specific strategies </w:t>
      </w:r>
      <w:r>
        <w:rPr>
          <w:rFonts w:ascii="Times New Roman" w:eastAsia="Times New Roman" w:hAnsi="Times New Roman" w:cs="Times New Roman"/>
          <w:sz w:val="24"/>
          <w:szCs w:val="24"/>
          <w:lang w:val="en-US" w:eastAsia="en-CA"/>
        </w:rPr>
        <w:t>and how that hampered their</w:t>
      </w:r>
      <w:r w:rsidR="00DB4F21" w:rsidRPr="004E16B0">
        <w:rPr>
          <w:rFonts w:ascii="Times New Roman" w:eastAsia="Times New Roman" w:hAnsi="Times New Roman" w:cs="Times New Roman"/>
          <w:sz w:val="24"/>
          <w:szCs w:val="24"/>
          <w:lang w:val="en-US" w:eastAsia="en-CA"/>
        </w:rPr>
        <w:t xml:space="preserve"> implementation, etc.</w:t>
      </w:r>
      <w:r>
        <w:rPr>
          <w:rFonts w:ascii="Times New Roman" w:eastAsia="Times New Roman" w:hAnsi="Times New Roman" w:cs="Times New Roman"/>
          <w:sz w:val="24"/>
          <w:szCs w:val="24"/>
          <w:lang w:val="en-US" w:eastAsia="en-CA"/>
        </w:rPr>
        <w:t xml:space="preserve">). </w:t>
      </w:r>
      <w:r w:rsidR="00BF7377" w:rsidRPr="004E16B0">
        <w:rPr>
          <w:rFonts w:ascii="Times New Roman" w:eastAsia="Times New Roman" w:hAnsi="Times New Roman" w:cs="Times New Roman"/>
          <w:sz w:val="24"/>
          <w:szCs w:val="24"/>
          <w:lang w:val="en-US" w:eastAsia="en-CA"/>
        </w:rPr>
        <w:t xml:space="preserve">Ministries and respective state agencies were </w:t>
      </w:r>
      <w:r w:rsidR="00DB4F21" w:rsidRPr="004E16B0">
        <w:rPr>
          <w:rFonts w:ascii="Times New Roman" w:eastAsia="Times New Roman" w:hAnsi="Times New Roman" w:cs="Times New Roman"/>
          <w:sz w:val="24"/>
          <w:szCs w:val="24"/>
          <w:lang w:val="en-US" w:eastAsia="en-CA"/>
        </w:rPr>
        <w:t xml:space="preserve">also </w:t>
      </w:r>
      <w:r w:rsidR="00BF7377" w:rsidRPr="004E16B0">
        <w:rPr>
          <w:rFonts w:ascii="Times New Roman" w:eastAsia="Times New Roman" w:hAnsi="Times New Roman" w:cs="Times New Roman"/>
          <w:sz w:val="24"/>
          <w:szCs w:val="24"/>
          <w:lang w:val="en-US" w:eastAsia="en-CA"/>
        </w:rPr>
        <w:t xml:space="preserve">engaged in the </w:t>
      </w:r>
      <w:r w:rsidR="00E671D2" w:rsidRPr="004E16B0">
        <w:rPr>
          <w:rFonts w:ascii="Times New Roman" w:eastAsia="Times New Roman" w:hAnsi="Times New Roman" w:cs="Times New Roman"/>
          <w:sz w:val="24"/>
          <w:szCs w:val="24"/>
          <w:lang w:val="en-US" w:eastAsia="en-CA"/>
        </w:rPr>
        <w:t>preparation</w:t>
      </w:r>
      <w:r>
        <w:rPr>
          <w:rFonts w:ascii="Times New Roman" w:eastAsia="Times New Roman" w:hAnsi="Times New Roman" w:cs="Times New Roman"/>
          <w:sz w:val="24"/>
          <w:szCs w:val="24"/>
          <w:lang w:val="en-US" w:eastAsia="en-CA"/>
        </w:rPr>
        <w:t xml:space="preserve"> and discussion</w:t>
      </w:r>
      <w:r w:rsidR="00E671D2" w:rsidRPr="004E16B0">
        <w:rPr>
          <w:rFonts w:ascii="Times New Roman" w:eastAsia="Times New Roman" w:hAnsi="Times New Roman" w:cs="Times New Roman"/>
          <w:sz w:val="24"/>
          <w:szCs w:val="24"/>
          <w:lang w:val="en-US" w:eastAsia="en-CA"/>
        </w:rPr>
        <w:t xml:space="preserve"> </w:t>
      </w:r>
      <w:r w:rsidR="00BF7377" w:rsidRPr="004E16B0">
        <w:rPr>
          <w:rFonts w:ascii="Times New Roman" w:eastAsia="Times New Roman" w:hAnsi="Times New Roman" w:cs="Times New Roman"/>
          <w:sz w:val="24"/>
          <w:szCs w:val="24"/>
          <w:lang w:val="en-US" w:eastAsia="en-CA"/>
        </w:rPr>
        <w:t xml:space="preserve">of </w:t>
      </w:r>
      <w:r w:rsidR="00FF5FF4" w:rsidRPr="004E16B0">
        <w:rPr>
          <w:rFonts w:ascii="Times New Roman" w:eastAsia="Times New Roman" w:hAnsi="Times New Roman" w:cs="Times New Roman"/>
          <w:sz w:val="24"/>
          <w:szCs w:val="24"/>
          <w:lang w:val="en-US" w:eastAsia="en-CA"/>
        </w:rPr>
        <w:t xml:space="preserve">the </w:t>
      </w:r>
      <w:r w:rsidR="00CD7025" w:rsidRPr="004E16B0">
        <w:rPr>
          <w:rFonts w:ascii="Times New Roman" w:eastAsia="Times New Roman" w:hAnsi="Times New Roman" w:cs="Times New Roman"/>
          <w:sz w:val="24"/>
          <w:szCs w:val="24"/>
          <w:lang w:val="en-US" w:eastAsia="en-CA"/>
        </w:rPr>
        <w:t xml:space="preserve">eight </w:t>
      </w:r>
      <w:r w:rsidR="00BF7377" w:rsidRPr="004E16B0">
        <w:rPr>
          <w:rFonts w:ascii="Times New Roman" w:eastAsia="Times New Roman" w:hAnsi="Times New Roman" w:cs="Times New Roman"/>
          <w:sz w:val="24"/>
          <w:szCs w:val="24"/>
          <w:lang w:val="en-US" w:eastAsia="en-CA"/>
        </w:rPr>
        <w:t xml:space="preserve">SWOT </w:t>
      </w:r>
      <w:r w:rsidR="00CD7025" w:rsidRPr="004E16B0">
        <w:rPr>
          <w:rFonts w:ascii="Times New Roman" w:eastAsia="Times New Roman" w:hAnsi="Times New Roman" w:cs="Times New Roman"/>
          <w:sz w:val="24"/>
          <w:szCs w:val="24"/>
          <w:lang w:val="en-US" w:eastAsia="en-CA"/>
        </w:rPr>
        <w:t xml:space="preserve">and Gap </w:t>
      </w:r>
      <w:r w:rsidR="00BF7377" w:rsidRPr="004E16B0">
        <w:rPr>
          <w:rFonts w:ascii="Times New Roman" w:eastAsia="Times New Roman" w:hAnsi="Times New Roman" w:cs="Times New Roman"/>
          <w:sz w:val="24"/>
          <w:szCs w:val="24"/>
          <w:lang w:val="en-US" w:eastAsia="en-CA"/>
        </w:rPr>
        <w:t>analyses</w:t>
      </w:r>
      <w:r w:rsidR="00FF5FF4" w:rsidRPr="004E16B0">
        <w:rPr>
          <w:rFonts w:ascii="Times New Roman" w:eastAsia="Times New Roman" w:hAnsi="Times New Roman" w:cs="Times New Roman"/>
          <w:sz w:val="24"/>
          <w:szCs w:val="24"/>
          <w:lang w:val="en-US" w:eastAsia="en-CA"/>
        </w:rPr>
        <w:t xml:space="preserve"> </w:t>
      </w:r>
      <w:r>
        <w:rPr>
          <w:rFonts w:ascii="Times New Roman" w:eastAsia="Times New Roman" w:hAnsi="Times New Roman" w:cs="Times New Roman"/>
          <w:sz w:val="24"/>
          <w:szCs w:val="24"/>
          <w:lang w:val="en-US" w:eastAsia="en-CA"/>
        </w:rPr>
        <w:t>which were</w:t>
      </w:r>
      <w:r w:rsidR="00BF7377" w:rsidRPr="004E16B0">
        <w:rPr>
          <w:rFonts w:ascii="Times New Roman" w:eastAsia="Times New Roman" w:hAnsi="Times New Roman" w:cs="Times New Roman"/>
          <w:sz w:val="24"/>
          <w:szCs w:val="24"/>
          <w:lang w:val="en-US" w:eastAsia="en-CA"/>
        </w:rPr>
        <w:t xml:space="preserve"> </w:t>
      </w:r>
      <w:r w:rsidR="00FF5FF4" w:rsidRPr="004E16B0">
        <w:rPr>
          <w:rFonts w:ascii="Times New Roman" w:eastAsia="Times New Roman" w:hAnsi="Times New Roman" w:cs="Times New Roman"/>
          <w:sz w:val="24"/>
          <w:szCs w:val="24"/>
          <w:lang w:val="en-US" w:eastAsia="en-CA"/>
        </w:rPr>
        <w:t xml:space="preserve">drafted </w:t>
      </w:r>
      <w:r w:rsidR="00BF7377" w:rsidRPr="004E16B0">
        <w:rPr>
          <w:rFonts w:ascii="Times New Roman" w:eastAsia="Times New Roman" w:hAnsi="Times New Roman" w:cs="Times New Roman"/>
          <w:sz w:val="24"/>
          <w:szCs w:val="24"/>
          <w:lang w:val="en-US" w:eastAsia="en-CA"/>
        </w:rPr>
        <w:t xml:space="preserve">for </w:t>
      </w:r>
      <w:r w:rsidR="00CD7025" w:rsidRPr="004E16B0">
        <w:rPr>
          <w:rFonts w:ascii="Times New Roman" w:eastAsia="Times New Roman" w:hAnsi="Times New Roman" w:cs="Times New Roman"/>
          <w:sz w:val="24"/>
          <w:szCs w:val="24"/>
          <w:lang w:val="en-US" w:eastAsia="en-CA"/>
        </w:rPr>
        <w:t xml:space="preserve">each </w:t>
      </w:r>
      <w:r w:rsidR="00BF7377" w:rsidRPr="004E16B0">
        <w:rPr>
          <w:rFonts w:ascii="Times New Roman" w:eastAsia="Times New Roman" w:hAnsi="Times New Roman" w:cs="Times New Roman"/>
          <w:sz w:val="24"/>
          <w:szCs w:val="24"/>
          <w:lang w:val="en-US" w:eastAsia="en-CA"/>
        </w:rPr>
        <w:t>ministry</w:t>
      </w:r>
      <w:r w:rsidR="00FF5FF4" w:rsidRPr="004E16B0">
        <w:rPr>
          <w:rFonts w:ascii="Times New Roman" w:eastAsia="Times New Roman" w:hAnsi="Times New Roman" w:cs="Times New Roman"/>
          <w:sz w:val="24"/>
          <w:szCs w:val="24"/>
          <w:lang w:val="en-US" w:eastAsia="en-CA"/>
        </w:rPr>
        <w:t xml:space="preserve"> by project experts in co</w:t>
      </w:r>
      <w:r>
        <w:rPr>
          <w:rFonts w:ascii="Times New Roman" w:eastAsia="Times New Roman" w:hAnsi="Times New Roman" w:cs="Times New Roman"/>
          <w:sz w:val="24"/>
          <w:szCs w:val="24"/>
          <w:lang w:val="en-US" w:eastAsia="en-CA"/>
        </w:rPr>
        <w:t>nsultation with ministry staff. Furthermore, t</w:t>
      </w:r>
      <w:r w:rsidR="002C2FFE" w:rsidRPr="004E16B0">
        <w:rPr>
          <w:rFonts w:ascii="Times New Roman" w:eastAsia="Times New Roman" w:hAnsi="Times New Roman" w:cs="Times New Roman"/>
          <w:sz w:val="24"/>
          <w:szCs w:val="24"/>
          <w:shd w:val="clear" w:color="auto" w:fill="FFFFFF"/>
          <w:lang w:val="en-US" w:eastAsia="en-CA"/>
        </w:rPr>
        <w:t>raining was provided to</w:t>
      </w:r>
      <w:r>
        <w:rPr>
          <w:rFonts w:ascii="Times New Roman" w:eastAsia="Times New Roman" w:hAnsi="Times New Roman" w:cs="Times New Roman"/>
          <w:sz w:val="24"/>
          <w:szCs w:val="24"/>
          <w:shd w:val="clear" w:color="auto" w:fill="FFFFFF"/>
          <w:lang w:val="en-US" w:eastAsia="en-CA"/>
        </w:rPr>
        <w:t xml:space="preserve"> </w:t>
      </w:r>
      <w:proofErr w:type="gramStart"/>
      <w:r>
        <w:rPr>
          <w:rFonts w:ascii="Times New Roman" w:eastAsia="Times New Roman" w:hAnsi="Times New Roman" w:cs="Times New Roman"/>
          <w:sz w:val="24"/>
          <w:szCs w:val="24"/>
          <w:shd w:val="clear" w:color="auto" w:fill="FFFFFF"/>
          <w:lang w:val="en-US" w:eastAsia="en-CA"/>
        </w:rPr>
        <w:t>a number of</w:t>
      </w:r>
      <w:proofErr w:type="gramEnd"/>
      <w:r w:rsidR="002C2FFE" w:rsidRPr="004E16B0">
        <w:rPr>
          <w:rFonts w:ascii="Times New Roman" w:eastAsia="Times New Roman" w:hAnsi="Times New Roman" w:cs="Times New Roman"/>
          <w:sz w:val="24"/>
          <w:szCs w:val="24"/>
          <w:shd w:val="clear" w:color="auto" w:fill="FFFFFF"/>
          <w:lang w:val="en-US" w:eastAsia="en-CA"/>
        </w:rPr>
        <w:t xml:space="preserve"> ministries t</w:t>
      </w:r>
      <w:r w:rsidR="002C2FFE" w:rsidRPr="004E16B0">
        <w:rPr>
          <w:rFonts w:ascii="Times New Roman" w:eastAsia="Times New Roman" w:hAnsi="Times New Roman" w:cs="Times New Roman"/>
          <w:sz w:val="24"/>
          <w:szCs w:val="24"/>
          <w:lang w:val="en-US" w:eastAsia="en-CA"/>
        </w:rPr>
        <w:t>hrough the Academy of Public Administration (conferences, workshops in reg</w:t>
      </w:r>
      <w:r w:rsidR="00CD7025" w:rsidRPr="004E16B0">
        <w:rPr>
          <w:rFonts w:ascii="Times New Roman" w:eastAsia="Times New Roman" w:hAnsi="Times New Roman" w:cs="Times New Roman"/>
          <w:sz w:val="24"/>
          <w:szCs w:val="24"/>
          <w:lang w:val="en-US" w:eastAsia="en-CA"/>
        </w:rPr>
        <w:t>ional affiliates of the Academy,</w:t>
      </w:r>
      <w:r w:rsidR="002C2FFE" w:rsidRPr="004E16B0">
        <w:rPr>
          <w:rFonts w:ascii="Times New Roman" w:eastAsia="Times New Roman" w:hAnsi="Times New Roman" w:cs="Times New Roman"/>
          <w:sz w:val="24"/>
          <w:szCs w:val="24"/>
          <w:lang w:val="en-US" w:eastAsia="en-CA"/>
        </w:rPr>
        <w:t xml:space="preserve"> su</w:t>
      </w:r>
      <w:r w:rsidR="00CD7025" w:rsidRPr="004E16B0">
        <w:rPr>
          <w:rFonts w:ascii="Times New Roman" w:eastAsia="Times New Roman" w:hAnsi="Times New Roman" w:cs="Times New Roman"/>
          <w:sz w:val="24"/>
          <w:szCs w:val="24"/>
          <w:lang w:val="en-US" w:eastAsia="en-CA"/>
        </w:rPr>
        <w:t xml:space="preserve">mmer school for public servants, </w:t>
      </w:r>
      <w:r w:rsidR="00CF45B1">
        <w:rPr>
          <w:rFonts w:ascii="Times New Roman" w:eastAsia="Times New Roman" w:hAnsi="Times New Roman" w:cs="Times New Roman"/>
          <w:sz w:val="24"/>
          <w:szCs w:val="24"/>
          <w:lang w:val="en-US" w:eastAsia="en-CA"/>
        </w:rPr>
        <w:t xml:space="preserve">development of </w:t>
      </w:r>
      <w:r w:rsidR="00CD7025" w:rsidRPr="004E16B0">
        <w:rPr>
          <w:rFonts w:ascii="Times New Roman" w:eastAsia="Times New Roman" w:hAnsi="Times New Roman" w:cs="Times New Roman"/>
          <w:sz w:val="24"/>
          <w:szCs w:val="24"/>
          <w:lang w:val="en-US" w:eastAsia="en-CA"/>
        </w:rPr>
        <w:t>a toolkit</w:t>
      </w:r>
      <w:r w:rsidR="00CF45B1">
        <w:rPr>
          <w:rFonts w:ascii="Times New Roman" w:eastAsia="Times New Roman" w:hAnsi="Times New Roman" w:cs="Times New Roman"/>
          <w:sz w:val="24"/>
          <w:szCs w:val="24"/>
          <w:lang w:val="en-US" w:eastAsia="en-CA"/>
        </w:rPr>
        <w:t>, etc.</w:t>
      </w:r>
      <w:r w:rsidR="002C2FFE" w:rsidRPr="004E16B0">
        <w:rPr>
          <w:rFonts w:ascii="Times New Roman" w:eastAsia="Times New Roman" w:hAnsi="Times New Roman" w:cs="Times New Roman"/>
          <w:sz w:val="24"/>
          <w:szCs w:val="24"/>
          <w:lang w:val="en-US" w:eastAsia="en-CA"/>
        </w:rPr>
        <w:t>).</w:t>
      </w:r>
      <w:r>
        <w:rPr>
          <w:rFonts w:ascii="Times New Roman" w:eastAsia="Times New Roman" w:hAnsi="Times New Roman" w:cs="Times New Roman"/>
          <w:sz w:val="24"/>
          <w:szCs w:val="24"/>
          <w:lang w:val="en-US" w:eastAsia="en-CA"/>
        </w:rPr>
        <w:t xml:space="preserve"> </w:t>
      </w:r>
      <w:r w:rsidR="00345630" w:rsidRPr="00345630">
        <w:rPr>
          <w:rFonts w:ascii="Times New Roman" w:eastAsia="Times New Roman" w:hAnsi="Times New Roman" w:cs="Times New Roman"/>
          <w:color w:val="000000" w:themeColor="text1"/>
          <w:sz w:val="24"/>
          <w:szCs w:val="24"/>
          <w:lang w:val="en-US" w:eastAsia="en-CA"/>
        </w:rPr>
        <w:t xml:space="preserve">Also, </w:t>
      </w:r>
      <w:r w:rsidR="00345630">
        <w:rPr>
          <w:rFonts w:ascii="Times New Roman" w:eastAsia="Times New Roman" w:hAnsi="Times New Roman" w:cs="Times New Roman"/>
          <w:color w:val="000000" w:themeColor="text1"/>
          <w:sz w:val="24"/>
          <w:szCs w:val="24"/>
          <w:lang w:val="en-US" w:eastAsia="en-CA"/>
        </w:rPr>
        <w:t xml:space="preserve">members of parliamentary committees were </w:t>
      </w:r>
      <w:r w:rsidR="0035262A">
        <w:rPr>
          <w:rFonts w:ascii="Times New Roman" w:eastAsia="Times New Roman" w:hAnsi="Times New Roman" w:cs="Times New Roman"/>
          <w:color w:val="000000" w:themeColor="text1"/>
          <w:sz w:val="24"/>
          <w:szCs w:val="24"/>
          <w:lang w:val="en-US" w:eastAsia="en-CA"/>
        </w:rPr>
        <w:t>invited to participate</w:t>
      </w:r>
      <w:r w:rsidR="00345630">
        <w:rPr>
          <w:rFonts w:ascii="Times New Roman" w:eastAsia="Times New Roman" w:hAnsi="Times New Roman" w:cs="Times New Roman"/>
          <w:color w:val="000000" w:themeColor="text1"/>
          <w:sz w:val="24"/>
          <w:szCs w:val="24"/>
          <w:lang w:val="en-US" w:eastAsia="en-CA"/>
        </w:rPr>
        <w:t xml:space="preserve"> in consultations </w:t>
      </w:r>
      <w:r w:rsidR="0035262A">
        <w:rPr>
          <w:rFonts w:ascii="Times New Roman" w:eastAsia="Times New Roman" w:hAnsi="Times New Roman" w:cs="Times New Roman"/>
          <w:color w:val="000000" w:themeColor="text1"/>
          <w:sz w:val="24"/>
          <w:szCs w:val="24"/>
          <w:lang w:val="en-US" w:eastAsia="en-CA"/>
        </w:rPr>
        <w:t>about</w:t>
      </w:r>
      <w:r w:rsidR="00345630">
        <w:rPr>
          <w:rFonts w:ascii="Times New Roman" w:eastAsia="Times New Roman" w:hAnsi="Times New Roman" w:cs="Times New Roman"/>
          <w:color w:val="000000" w:themeColor="text1"/>
          <w:sz w:val="24"/>
          <w:szCs w:val="24"/>
          <w:lang w:val="en-US" w:eastAsia="en-CA"/>
        </w:rPr>
        <w:t xml:space="preserve"> the NSDS and received drafts of the strategy. </w:t>
      </w:r>
      <w:r w:rsidR="00CF45B1" w:rsidRPr="00345630">
        <w:rPr>
          <w:rFonts w:ascii="Times New Roman" w:eastAsia="Times New Roman" w:hAnsi="Times New Roman" w:cs="Times New Roman"/>
          <w:color w:val="000000" w:themeColor="text1"/>
          <w:sz w:val="24"/>
          <w:szCs w:val="24"/>
          <w:lang w:val="en-US" w:eastAsia="en-CA"/>
        </w:rPr>
        <w:t>The project translate</w:t>
      </w:r>
      <w:r w:rsidR="00CF45B1">
        <w:rPr>
          <w:rFonts w:ascii="Times New Roman" w:eastAsia="Times New Roman" w:hAnsi="Times New Roman" w:cs="Times New Roman"/>
          <w:color w:val="000000" w:themeColor="text1"/>
          <w:sz w:val="24"/>
          <w:szCs w:val="24"/>
          <w:lang w:val="en-US" w:eastAsia="en-CA"/>
        </w:rPr>
        <w:t>d</w:t>
      </w:r>
      <w:r w:rsidR="00CF45B1" w:rsidRPr="00345630">
        <w:rPr>
          <w:rFonts w:ascii="Times New Roman" w:eastAsia="Times New Roman" w:hAnsi="Times New Roman" w:cs="Times New Roman"/>
          <w:color w:val="000000" w:themeColor="text1"/>
          <w:sz w:val="24"/>
          <w:szCs w:val="24"/>
          <w:lang w:val="en-US" w:eastAsia="en-CA"/>
        </w:rPr>
        <w:t xml:space="preserve"> into Ukrainian UNDP’s toolkit “</w:t>
      </w:r>
      <w:r w:rsidR="00CF45B1" w:rsidRPr="00CF45B1">
        <w:rPr>
          <w:rFonts w:ascii="Times New Roman" w:eastAsia="Times New Roman" w:hAnsi="Times New Roman" w:cs="Times New Roman"/>
          <w:i/>
          <w:color w:val="000000" w:themeColor="text1"/>
          <w:sz w:val="24"/>
          <w:szCs w:val="24"/>
          <w:lang w:val="en-US" w:eastAsia="en-CA"/>
        </w:rPr>
        <w:t>Parliament’s Role in Implementing the Sustainable Development Goals: A Parliamentary Handbook</w:t>
      </w:r>
      <w:r w:rsidR="00CF45B1" w:rsidRPr="00345630">
        <w:rPr>
          <w:rFonts w:ascii="Times New Roman" w:eastAsia="Times New Roman" w:hAnsi="Times New Roman" w:cs="Times New Roman"/>
          <w:color w:val="000000" w:themeColor="text1"/>
          <w:sz w:val="24"/>
          <w:szCs w:val="24"/>
          <w:lang w:val="en-US" w:eastAsia="en-CA"/>
        </w:rPr>
        <w:t>”.</w:t>
      </w:r>
      <w:r w:rsidR="00D4256E">
        <w:rPr>
          <w:rStyle w:val="FootnoteReference"/>
          <w:rFonts w:ascii="Times New Roman" w:eastAsia="Times New Roman" w:hAnsi="Times New Roman" w:cs="Times New Roman"/>
          <w:color w:val="000000" w:themeColor="text1"/>
          <w:sz w:val="24"/>
          <w:szCs w:val="24"/>
          <w:lang w:val="en-US" w:eastAsia="en-CA"/>
        </w:rPr>
        <w:footnoteReference w:id="38"/>
      </w:r>
      <w:r w:rsidR="00CF45B1">
        <w:rPr>
          <w:rFonts w:ascii="Times New Roman" w:eastAsia="Times New Roman" w:hAnsi="Times New Roman" w:cs="Times New Roman"/>
          <w:color w:val="000000" w:themeColor="text1"/>
          <w:sz w:val="24"/>
          <w:szCs w:val="24"/>
          <w:lang w:val="en-US" w:eastAsia="en-CA"/>
        </w:rPr>
        <w:t xml:space="preserve"> </w:t>
      </w:r>
      <w:r w:rsidR="00583164">
        <w:rPr>
          <w:rFonts w:ascii="Times New Roman" w:eastAsia="Times New Roman" w:hAnsi="Times New Roman" w:cs="Times New Roman"/>
          <w:color w:val="000000" w:themeColor="text1"/>
          <w:sz w:val="24"/>
          <w:szCs w:val="24"/>
          <w:lang w:val="en-US" w:eastAsia="en-CA"/>
        </w:rPr>
        <w:t xml:space="preserve">Oblast and district </w:t>
      </w:r>
      <w:r w:rsidR="00345630">
        <w:rPr>
          <w:rFonts w:ascii="Times New Roman" w:eastAsia="Times New Roman" w:hAnsi="Times New Roman" w:cs="Times New Roman"/>
          <w:color w:val="000000" w:themeColor="text1"/>
          <w:sz w:val="24"/>
          <w:szCs w:val="24"/>
          <w:lang w:val="en-US" w:eastAsia="en-CA"/>
        </w:rPr>
        <w:t xml:space="preserve">assemblies were extensively involved in regional </w:t>
      </w:r>
      <w:r w:rsidR="00345630" w:rsidRPr="00345630">
        <w:rPr>
          <w:rFonts w:ascii="Times New Roman" w:eastAsia="Times New Roman" w:hAnsi="Times New Roman" w:cs="Times New Roman"/>
          <w:color w:val="000000" w:themeColor="text1"/>
          <w:sz w:val="24"/>
          <w:szCs w:val="24"/>
          <w:lang w:val="en-US" w:eastAsia="en-CA"/>
        </w:rPr>
        <w:t>mainstreaming activities (pilots).</w:t>
      </w:r>
      <w:r w:rsidR="00345630">
        <w:rPr>
          <w:rFonts w:ascii="Times New Roman" w:eastAsia="Times New Roman" w:hAnsi="Times New Roman" w:cs="Times New Roman"/>
          <w:color w:val="000000" w:themeColor="text1"/>
          <w:sz w:val="24"/>
          <w:szCs w:val="24"/>
          <w:lang w:val="en-US" w:eastAsia="en-CA"/>
        </w:rPr>
        <w:t xml:space="preserve"> </w:t>
      </w:r>
    </w:p>
    <w:p w14:paraId="1AEC46A2" w14:textId="77777777" w:rsidR="00E658F0" w:rsidRDefault="00E658F0" w:rsidP="009B6AB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w:t>
      </w:r>
      <w:r w:rsidR="004C33C6">
        <w:rPr>
          <w:rFonts w:ascii="Times New Roman" w:hAnsi="Times New Roman" w:cs="Times New Roman"/>
          <w:sz w:val="24"/>
          <w:szCs w:val="24"/>
          <w:lang w:val="en-US"/>
        </w:rPr>
        <w:t xml:space="preserve">also </w:t>
      </w:r>
      <w:r>
        <w:rPr>
          <w:rFonts w:ascii="Times New Roman" w:hAnsi="Times New Roman" w:cs="Times New Roman"/>
          <w:sz w:val="24"/>
          <w:szCs w:val="24"/>
          <w:lang w:val="en-US"/>
        </w:rPr>
        <w:t xml:space="preserve">built </w:t>
      </w:r>
      <w:r w:rsidR="004C33C6">
        <w:rPr>
          <w:rFonts w:ascii="Times New Roman" w:hAnsi="Times New Roman" w:cs="Times New Roman"/>
          <w:sz w:val="24"/>
          <w:szCs w:val="24"/>
          <w:lang w:val="en-US"/>
        </w:rPr>
        <w:t>strong</w:t>
      </w:r>
      <w:r w:rsidR="002C2FFE" w:rsidRPr="002C2FFE">
        <w:rPr>
          <w:rFonts w:ascii="Times New Roman" w:hAnsi="Times New Roman" w:cs="Times New Roman"/>
          <w:sz w:val="24"/>
          <w:szCs w:val="24"/>
          <w:lang w:val="en-US"/>
        </w:rPr>
        <w:t xml:space="preserve"> </w:t>
      </w:r>
      <w:r>
        <w:rPr>
          <w:rFonts w:ascii="Times New Roman" w:hAnsi="Times New Roman" w:cs="Times New Roman"/>
          <w:sz w:val="24"/>
          <w:szCs w:val="24"/>
          <w:lang w:val="en-US"/>
        </w:rPr>
        <w:t>partnerships</w:t>
      </w:r>
      <w:r w:rsidR="002C2FFE" w:rsidRPr="002C2FFE">
        <w:rPr>
          <w:rFonts w:ascii="Times New Roman" w:hAnsi="Times New Roman" w:cs="Times New Roman"/>
          <w:sz w:val="24"/>
          <w:szCs w:val="24"/>
          <w:lang w:val="en-US"/>
        </w:rPr>
        <w:t xml:space="preserve"> with </w:t>
      </w:r>
      <w:r w:rsidR="004C33C6">
        <w:rPr>
          <w:rFonts w:ascii="Times New Roman" w:hAnsi="Times New Roman" w:cs="Times New Roman"/>
          <w:sz w:val="24"/>
          <w:szCs w:val="24"/>
          <w:lang w:val="en-US"/>
        </w:rPr>
        <w:t xml:space="preserve">civil society organizations. </w:t>
      </w:r>
      <w:r w:rsidR="0035262A">
        <w:rPr>
          <w:rFonts w:ascii="Times New Roman" w:hAnsi="Times New Roman" w:cs="Times New Roman"/>
          <w:sz w:val="24"/>
          <w:szCs w:val="24"/>
          <w:lang w:val="en-US"/>
        </w:rPr>
        <w:t xml:space="preserve"> </w:t>
      </w:r>
      <w:proofErr w:type="gramStart"/>
      <w:r w:rsidR="004C33C6">
        <w:rPr>
          <w:rFonts w:ascii="Times New Roman" w:hAnsi="Times New Roman" w:cs="Times New Roman"/>
          <w:sz w:val="24"/>
          <w:szCs w:val="24"/>
          <w:lang w:val="en-US"/>
        </w:rPr>
        <w:t>A large number of</w:t>
      </w:r>
      <w:proofErr w:type="gramEnd"/>
      <w:r w:rsidR="004C33C6">
        <w:rPr>
          <w:rFonts w:ascii="Times New Roman" w:hAnsi="Times New Roman" w:cs="Times New Roman"/>
          <w:sz w:val="24"/>
          <w:szCs w:val="24"/>
          <w:lang w:val="en-US"/>
        </w:rPr>
        <w:t xml:space="preserve"> NGOs and community groups were involved in the consultations and public awareness activities organized by the project. Furthermore, the project relied on the expertise, capabilities and networks of NGOs for the conduct of </w:t>
      </w:r>
      <w:proofErr w:type="gramStart"/>
      <w:r w:rsidR="004C33C6">
        <w:rPr>
          <w:rFonts w:ascii="Times New Roman" w:hAnsi="Times New Roman" w:cs="Times New Roman"/>
          <w:sz w:val="24"/>
          <w:szCs w:val="24"/>
          <w:lang w:val="en-US"/>
        </w:rPr>
        <w:t>a number of</w:t>
      </w:r>
      <w:proofErr w:type="gramEnd"/>
      <w:r w:rsidR="004C33C6">
        <w:rPr>
          <w:rFonts w:ascii="Times New Roman" w:hAnsi="Times New Roman" w:cs="Times New Roman"/>
          <w:sz w:val="24"/>
          <w:szCs w:val="24"/>
          <w:lang w:val="en-US"/>
        </w:rPr>
        <w:t xml:space="preserve"> studies and pilot initiatives. Table 5 below shows the eleven NGOs that were contracted directly by the project to deliver specific activities. </w:t>
      </w:r>
      <w:r w:rsidR="00B13B9A">
        <w:rPr>
          <w:rFonts w:ascii="Times New Roman" w:hAnsi="Times New Roman" w:cs="Times New Roman"/>
          <w:sz w:val="24"/>
          <w:szCs w:val="24"/>
          <w:lang w:val="en-US"/>
        </w:rPr>
        <w:t xml:space="preserve">The project involved </w:t>
      </w:r>
      <w:r w:rsidR="00803046">
        <w:rPr>
          <w:rFonts w:ascii="Times New Roman" w:hAnsi="Times New Roman" w:cs="Times New Roman"/>
          <w:sz w:val="24"/>
          <w:szCs w:val="24"/>
          <w:lang w:val="en-US"/>
        </w:rPr>
        <w:t>44</w:t>
      </w:r>
      <w:r w:rsidR="00B13B9A">
        <w:rPr>
          <w:rFonts w:ascii="Times New Roman" w:hAnsi="Times New Roman" w:cs="Times New Roman"/>
          <w:sz w:val="24"/>
          <w:szCs w:val="24"/>
          <w:lang w:val="en-US"/>
        </w:rPr>
        <w:t xml:space="preserve"> local experts</w:t>
      </w:r>
      <w:r w:rsidR="00803046">
        <w:rPr>
          <w:rFonts w:ascii="Times New Roman" w:hAnsi="Times New Roman" w:cs="Times New Roman"/>
          <w:sz w:val="24"/>
          <w:szCs w:val="24"/>
          <w:lang w:val="en-US"/>
        </w:rPr>
        <w:t xml:space="preserve"> (the complete list of experts engaged by the project can be found in Table 12), especially from the academic institutions </w:t>
      </w:r>
      <w:proofErr w:type="gramStart"/>
      <w:r w:rsidR="00803046">
        <w:rPr>
          <w:rFonts w:ascii="Times New Roman" w:hAnsi="Times New Roman" w:cs="Times New Roman"/>
          <w:sz w:val="24"/>
          <w:szCs w:val="24"/>
          <w:lang w:val="en-US"/>
        </w:rPr>
        <w:t>like  the</w:t>
      </w:r>
      <w:proofErr w:type="gramEnd"/>
      <w:r w:rsidR="00803046">
        <w:rPr>
          <w:rFonts w:ascii="Times New Roman" w:hAnsi="Times New Roman" w:cs="Times New Roman"/>
          <w:sz w:val="24"/>
          <w:szCs w:val="24"/>
          <w:lang w:val="en-US"/>
        </w:rPr>
        <w:t xml:space="preserve"> </w:t>
      </w:r>
      <w:r w:rsidR="008141E0">
        <w:rPr>
          <w:rFonts w:ascii="Times New Roman" w:hAnsi="Times New Roman" w:cs="Times New Roman"/>
          <w:sz w:val="24"/>
          <w:szCs w:val="24"/>
          <w:lang w:val="en-US"/>
        </w:rPr>
        <w:t>Natural Sciences</w:t>
      </w:r>
      <w:r w:rsidR="00990006">
        <w:rPr>
          <w:rFonts w:ascii="Times New Roman" w:hAnsi="Times New Roman" w:cs="Times New Roman"/>
          <w:sz w:val="24"/>
          <w:szCs w:val="24"/>
          <w:lang w:val="en-US"/>
        </w:rPr>
        <w:t xml:space="preserve"> Faculty of Kyiv Mohyla Academy, </w:t>
      </w:r>
      <w:r w:rsidR="00936E37" w:rsidRPr="00936E37">
        <w:rPr>
          <w:rFonts w:ascii="Times New Roman" w:hAnsi="Times New Roman" w:cs="Times New Roman"/>
          <w:sz w:val="24"/>
          <w:szCs w:val="24"/>
          <w:lang w:val="en-US"/>
        </w:rPr>
        <w:t>National Academy of Sciences, National Academy of Public Management under the Presidential Administration, etc.</w:t>
      </w:r>
      <w:r w:rsidR="00936E37">
        <w:rPr>
          <w:rFonts w:ascii="Times New Roman" w:hAnsi="Times New Roman" w:cs="Times New Roman"/>
          <w:sz w:val="24"/>
          <w:szCs w:val="24"/>
          <w:lang w:val="en-US"/>
        </w:rPr>
        <w:t>)</w:t>
      </w:r>
      <w:r w:rsidR="00B13B9A">
        <w:rPr>
          <w:rFonts w:ascii="Times New Roman" w:hAnsi="Times New Roman" w:cs="Times New Roman"/>
          <w:sz w:val="24"/>
          <w:szCs w:val="24"/>
          <w:lang w:val="en-US"/>
        </w:rPr>
        <w:t>. The project created a</w:t>
      </w:r>
      <w:r w:rsidR="00936E37">
        <w:rPr>
          <w:rFonts w:ascii="Times New Roman" w:hAnsi="Times New Roman" w:cs="Times New Roman"/>
          <w:sz w:val="24"/>
          <w:szCs w:val="24"/>
          <w:lang w:val="en-US"/>
        </w:rPr>
        <w:t>n effective</w:t>
      </w:r>
      <w:r w:rsidR="00B13B9A">
        <w:rPr>
          <w:rFonts w:ascii="Times New Roman" w:hAnsi="Times New Roman" w:cs="Times New Roman"/>
          <w:sz w:val="24"/>
          <w:szCs w:val="24"/>
          <w:lang w:val="en-US"/>
        </w:rPr>
        <w:t xml:space="preserve"> </w:t>
      </w:r>
      <w:r w:rsidR="00803046">
        <w:rPr>
          <w:rFonts w:ascii="Times New Roman" w:hAnsi="Times New Roman" w:cs="Times New Roman"/>
          <w:sz w:val="24"/>
          <w:szCs w:val="24"/>
          <w:lang w:val="en-US"/>
        </w:rPr>
        <w:t>platform</w:t>
      </w:r>
      <w:r w:rsidR="00B13B9A">
        <w:rPr>
          <w:rFonts w:ascii="Times New Roman" w:hAnsi="Times New Roman" w:cs="Times New Roman"/>
          <w:sz w:val="24"/>
          <w:szCs w:val="24"/>
          <w:lang w:val="en-US"/>
        </w:rPr>
        <w:t xml:space="preserve"> for</w:t>
      </w:r>
      <w:r w:rsidR="00936E37">
        <w:rPr>
          <w:rFonts w:ascii="Times New Roman" w:hAnsi="Times New Roman" w:cs="Times New Roman"/>
          <w:sz w:val="24"/>
          <w:szCs w:val="24"/>
          <w:lang w:val="en-US"/>
        </w:rPr>
        <w:t xml:space="preserve"> academics, </w:t>
      </w:r>
      <w:r w:rsidR="00B13B9A">
        <w:rPr>
          <w:rFonts w:ascii="Times New Roman" w:hAnsi="Times New Roman" w:cs="Times New Roman"/>
          <w:sz w:val="24"/>
          <w:szCs w:val="24"/>
          <w:lang w:val="en-US"/>
        </w:rPr>
        <w:t>experts</w:t>
      </w:r>
      <w:r w:rsidR="00936E37">
        <w:rPr>
          <w:rFonts w:ascii="Times New Roman" w:hAnsi="Times New Roman" w:cs="Times New Roman"/>
          <w:sz w:val="24"/>
          <w:szCs w:val="24"/>
          <w:lang w:val="en-US"/>
        </w:rPr>
        <w:t xml:space="preserve">, </w:t>
      </w:r>
      <w:r w:rsidR="00936E37">
        <w:rPr>
          <w:rFonts w:ascii="Times New Roman" w:hAnsi="Times New Roman" w:cs="Times New Roman"/>
          <w:sz w:val="24"/>
          <w:szCs w:val="24"/>
          <w:lang w:val="en-US"/>
        </w:rPr>
        <w:lastRenderedPageBreak/>
        <w:t>civil society representatives</w:t>
      </w:r>
      <w:r w:rsidR="00B13B9A">
        <w:rPr>
          <w:rFonts w:ascii="Times New Roman" w:hAnsi="Times New Roman" w:cs="Times New Roman"/>
          <w:sz w:val="24"/>
          <w:szCs w:val="24"/>
          <w:lang w:val="en-US"/>
        </w:rPr>
        <w:t xml:space="preserve"> to discuss important issues</w:t>
      </w:r>
      <w:r w:rsidR="00936E37" w:rsidRPr="00936E37">
        <w:rPr>
          <w:rFonts w:ascii="Times New Roman" w:hAnsi="Times New Roman" w:cs="Times New Roman"/>
          <w:sz w:val="24"/>
          <w:szCs w:val="24"/>
          <w:lang w:val="en-US"/>
        </w:rPr>
        <w:t xml:space="preserve"> </w:t>
      </w:r>
      <w:r w:rsidR="00936E37">
        <w:rPr>
          <w:rFonts w:ascii="Times New Roman" w:hAnsi="Times New Roman" w:cs="Times New Roman"/>
          <w:sz w:val="24"/>
          <w:szCs w:val="24"/>
          <w:lang w:val="en-US"/>
        </w:rPr>
        <w:t>with government officials (primarily</w:t>
      </w:r>
      <w:r w:rsidR="00225DC6">
        <w:rPr>
          <w:rFonts w:ascii="Times New Roman" w:hAnsi="Times New Roman" w:cs="Times New Roman"/>
          <w:sz w:val="24"/>
          <w:szCs w:val="24"/>
          <w:lang w:val="en-US"/>
        </w:rPr>
        <w:t>,</w:t>
      </w:r>
      <w:r w:rsidR="00803046">
        <w:rPr>
          <w:rFonts w:ascii="Times New Roman" w:hAnsi="Times New Roman" w:cs="Times New Roman"/>
          <w:sz w:val="24"/>
          <w:szCs w:val="24"/>
          <w:lang w:val="en-US"/>
        </w:rPr>
        <w:t xml:space="preserve"> from</w:t>
      </w:r>
      <w:r w:rsidR="00936E37">
        <w:rPr>
          <w:rFonts w:ascii="Times New Roman" w:hAnsi="Times New Roman" w:cs="Times New Roman"/>
          <w:sz w:val="24"/>
          <w:szCs w:val="24"/>
          <w:lang w:val="en-US"/>
        </w:rPr>
        <w:t xml:space="preserve"> </w:t>
      </w:r>
      <w:r w:rsidR="00DD2025">
        <w:rPr>
          <w:rFonts w:ascii="Times New Roman" w:hAnsi="Times New Roman" w:cs="Times New Roman"/>
          <w:sz w:val="24"/>
          <w:szCs w:val="24"/>
          <w:lang w:val="en-US"/>
        </w:rPr>
        <w:t xml:space="preserve">MENR </w:t>
      </w:r>
      <w:r w:rsidR="00936E37">
        <w:rPr>
          <w:rFonts w:ascii="Times New Roman" w:hAnsi="Times New Roman" w:cs="Times New Roman"/>
          <w:sz w:val="24"/>
          <w:szCs w:val="24"/>
          <w:lang w:val="en-US"/>
        </w:rPr>
        <w:t>and MEDT)</w:t>
      </w:r>
      <w:r w:rsidR="00B13B9A">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715"/>
        <w:gridCol w:w="3690"/>
        <w:gridCol w:w="4945"/>
      </w:tblGrid>
      <w:tr w:rsidR="00992C7C" w:rsidRPr="00992C7C" w14:paraId="437BBD2D" w14:textId="77777777" w:rsidTr="00B45A52">
        <w:tc>
          <w:tcPr>
            <w:tcW w:w="9350" w:type="dxa"/>
            <w:gridSpan w:val="3"/>
            <w:tcBorders>
              <w:top w:val="nil"/>
              <w:left w:val="nil"/>
              <w:bottom w:val="single" w:sz="4" w:space="0" w:color="auto"/>
              <w:right w:val="nil"/>
            </w:tcBorders>
            <w:shd w:val="clear" w:color="auto" w:fill="auto"/>
          </w:tcPr>
          <w:p w14:paraId="755E7357" w14:textId="138B868B" w:rsidR="00992C7C" w:rsidRPr="00992C7C" w:rsidRDefault="00992C7C" w:rsidP="009B6AB7">
            <w:pPr>
              <w:pStyle w:val="NoSpacing"/>
              <w:jc w:val="both"/>
              <w:rPr>
                <w:rFonts w:ascii="Times New Roman" w:hAnsi="Times New Roman" w:cs="Times New Roman"/>
                <w:b/>
                <w:color w:val="1F497D" w:themeColor="text2"/>
                <w:sz w:val="24"/>
                <w:szCs w:val="24"/>
              </w:rPr>
            </w:pPr>
            <w:bookmarkStart w:id="52" w:name="_Toc504935669"/>
            <w:r w:rsidRPr="00992C7C">
              <w:rPr>
                <w:rFonts w:ascii="Times New Roman" w:hAnsi="Times New Roman" w:cs="Times New Roman"/>
                <w:b/>
                <w:color w:val="1F497D" w:themeColor="text2"/>
                <w:sz w:val="24"/>
                <w:szCs w:val="24"/>
              </w:rPr>
              <w:t xml:space="preserve">Table </w:t>
            </w:r>
            <w:r w:rsidRPr="00992C7C">
              <w:rPr>
                <w:rFonts w:ascii="Times New Roman" w:hAnsi="Times New Roman" w:cs="Times New Roman"/>
                <w:b/>
                <w:color w:val="1F497D" w:themeColor="text2"/>
                <w:sz w:val="24"/>
                <w:szCs w:val="24"/>
              </w:rPr>
              <w:fldChar w:fldCharType="begin"/>
            </w:r>
            <w:r w:rsidRPr="00992C7C">
              <w:rPr>
                <w:rFonts w:ascii="Times New Roman" w:hAnsi="Times New Roman" w:cs="Times New Roman"/>
                <w:b/>
                <w:color w:val="1F497D" w:themeColor="text2"/>
                <w:sz w:val="24"/>
                <w:szCs w:val="24"/>
              </w:rPr>
              <w:instrText xml:space="preserve"> SEQ Table \* ARABIC </w:instrText>
            </w:r>
            <w:r w:rsidRPr="00992C7C">
              <w:rPr>
                <w:rFonts w:ascii="Times New Roman" w:hAnsi="Times New Roman" w:cs="Times New Roman"/>
                <w:b/>
                <w:color w:val="1F497D" w:themeColor="text2"/>
                <w:sz w:val="24"/>
                <w:szCs w:val="24"/>
              </w:rPr>
              <w:fldChar w:fldCharType="separate"/>
            </w:r>
            <w:r w:rsidR="001A1F06">
              <w:rPr>
                <w:rFonts w:ascii="Times New Roman" w:hAnsi="Times New Roman" w:cs="Times New Roman"/>
                <w:b/>
                <w:noProof/>
                <w:color w:val="1F497D" w:themeColor="text2"/>
                <w:sz w:val="24"/>
                <w:szCs w:val="24"/>
              </w:rPr>
              <w:t>5</w:t>
            </w:r>
            <w:r w:rsidRPr="00992C7C">
              <w:rPr>
                <w:rFonts w:ascii="Times New Roman" w:hAnsi="Times New Roman" w:cs="Times New Roman"/>
                <w:b/>
                <w:color w:val="1F497D" w:themeColor="text2"/>
                <w:sz w:val="24"/>
                <w:szCs w:val="24"/>
              </w:rPr>
              <w:fldChar w:fldCharType="end"/>
            </w:r>
            <w:r w:rsidRPr="00992C7C">
              <w:rPr>
                <w:rFonts w:ascii="Times New Roman" w:hAnsi="Times New Roman" w:cs="Times New Roman"/>
                <w:b/>
                <w:color w:val="1F497D" w:themeColor="text2"/>
                <w:sz w:val="24"/>
                <w:szCs w:val="24"/>
              </w:rPr>
              <w:t>: List of NGOs Contracted to Implement Project Activities</w:t>
            </w:r>
            <w:bookmarkEnd w:id="52"/>
          </w:p>
        </w:tc>
      </w:tr>
      <w:tr w:rsidR="00992C7C" w:rsidRPr="00F614FA" w14:paraId="2D7CF639" w14:textId="77777777" w:rsidTr="00B45A52">
        <w:tc>
          <w:tcPr>
            <w:tcW w:w="715" w:type="dxa"/>
            <w:tcBorders>
              <w:top w:val="single" w:sz="4" w:space="0" w:color="auto"/>
            </w:tcBorders>
            <w:shd w:val="clear" w:color="auto" w:fill="F2F2F2" w:themeFill="background1" w:themeFillShade="F2"/>
          </w:tcPr>
          <w:p w14:paraId="7D1548D3" w14:textId="77777777" w:rsidR="00992C7C" w:rsidRPr="00F614FA" w:rsidRDefault="00992C7C" w:rsidP="009B6AB7">
            <w:pPr>
              <w:pStyle w:val="NoSpacing"/>
              <w:jc w:val="both"/>
              <w:rPr>
                <w:rFonts w:ascii="Times New Roman" w:hAnsi="Times New Roman" w:cs="Times New Roman"/>
                <w:b/>
              </w:rPr>
            </w:pPr>
          </w:p>
        </w:tc>
        <w:tc>
          <w:tcPr>
            <w:tcW w:w="3690" w:type="dxa"/>
            <w:tcBorders>
              <w:top w:val="single" w:sz="4" w:space="0" w:color="auto"/>
            </w:tcBorders>
            <w:shd w:val="clear" w:color="auto" w:fill="F2F2F2" w:themeFill="background1" w:themeFillShade="F2"/>
          </w:tcPr>
          <w:p w14:paraId="3497D2EB" w14:textId="77777777" w:rsidR="00992C7C" w:rsidRPr="00F614FA" w:rsidRDefault="00992C7C" w:rsidP="009B6AB7">
            <w:pPr>
              <w:pStyle w:val="NoSpacing"/>
              <w:jc w:val="both"/>
              <w:rPr>
                <w:rFonts w:ascii="Times New Roman" w:hAnsi="Times New Roman" w:cs="Times New Roman"/>
                <w:b/>
              </w:rPr>
            </w:pPr>
            <w:r w:rsidRPr="00F614FA">
              <w:rPr>
                <w:rFonts w:ascii="Times New Roman" w:hAnsi="Times New Roman" w:cs="Times New Roman"/>
                <w:b/>
              </w:rPr>
              <w:t>NGO</w:t>
            </w:r>
          </w:p>
        </w:tc>
        <w:tc>
          <w:tcPr>
            <w:tcW w:w="4945" w:type="dxa"/>
            <w:tcBorders>
              <w:top w:val="single" w:sz="4" w:space="0" w:color="auto"/>
            </w:tcBorders>
            <w:shd w:val="clear" w:color="auto" w:fill="F2F2F2" w:themeFill="background1" w:themeFillShade="F2"/>
          </w:tcPr>
          <w:p w14:paraId="3F835C69" w14:textId="77777777" w:rsidR="00992C7C" w:rsidRPr="00F614FA" w:rsidRDefault="00992C7C" w:rsidP="009B6AB7">
            <w:pPr>
              <w:pStyle w:val="NoSpacing"/>
              <w:jc w:val="both"/>
              <w:rPr>
                <w:rFonts w:ascii="Times New Roman" w:hAnsi="Times New Roman" w:cs="Times New Roman"/>
                <w:b/>
              </w:rPr>
            </w:pPr>
            <w:r w:rsidRPr="00F614FA">
              <w:rPr>
                <w:rFonts w:ascii="Times New Roman" w:hAnsi="Times New Roman" w:cs="Times New Roman"/>
                <w:b/>
              </w:rPr>
              <w:t>Role in the Project</w:t>
            </w:r>
          </w:p>
        </w:tc>
      </w:tr>
      <w:tr w:rsidR="00992C7C" w:rsidRPr="00F614FA" w14:paraId="5C0B3C80" w14:textId="77777777" w:rsidTr="00B45A52">
        <w:tc>
          <w:tcPr>
            <w:tcW w:w="715" w:type="dxa"/>
          </w:tcPr>
          <w:p w14:paraId="2DFEA686" w14:textId="77777777" w:rsidR="00992C7C" w:rsidRPr="00F614FA" w:rsidRDefault="00992C7C" w:rsidP="009B6AB7">
            <w:pPr>
              <w:pStyle w:val="NoSpacing"/>
              <w:jc w:val="both"/>
              <w:rPr>
                <w:rFonts w:ascii="Times New Roman" w:hAnsi="Times New Roman" w:cs="Times New Roman"/>
                <w:lang w:val="uk-UA"/>
              </w:rPr>
            </w:pPr>
            <w:r w:rsidRPr="00F614FA">
              <w:rPr>
                <w:rFonts w:ascii="Times New Roman" w:hAnsi="Times New Roman" w:cs="Times New Roman"/>
                <w:lang w:val="uk-UA"/>
              </w:rPr>
              <w:t>1</w:t>
            </w:r>
          </w:p>
        </w:tc>
        <w:tc>
          <w:tcPr>
            <w:tcW w:w="3690" w:type="dxa"/>
          </w:tcPr>
          <w:p w14:paraId="1D4736E7" w14:textId="77777777" w:rsidR="00992C7C" w:rsidRPr="00F614FA" w:rsidRDefault="00992C7C" w:rsidP="009B6AB7">
            <w:pPr>
              <w:pStyle w:val="NoSpacing"/>
              <w:jc w:val="both"/>
              <w:rPr>
                <w:rFonts w:ascii="Times New Roman" w:hAnsi="Times New Roman" w:cs="Times New Roman"/>
              </w:rPr>
            </w:pPr>
            <w:proofErr w:type="spellStart"/>
            <w:r w:rsidRPr="00F614FA">
              <w:rPr>
                <w:rFonts w:ascii="Times New Roman" w:hAnsi="Times New Roman" w:cs="Times New Roman"/>
                <w:color w:val="222222"/>
                <w:shd w:val="clear" w:color="auto" w:fill="FFFFFF"/>
              </w:rPr>
              <w:t>Zhyva</w:t>
            </w:r>
            <w:proofErr w:type="spellEnd"/>
            <w:r w:rsidRPr="00F614FA">
              <w:rPr>
                <w:rFonts w:ascii="Times New Roman" w:hAnsi="Times New Roman" w:cs="Times New Roman"/>
                <w:color w:val="222222"/>
                <w:shd w:val="clear" w:color="auto" w:fill="FFFFFF"/>
              </w:rPr>
              <w:t xml:space="preserve"> </w:t>
            </w:r>
            <w:proofErr w:type="spellStart"/>
            <w:r w:rsidRPr="00F614FA">
              <w:rPr>
                <w:rFonts w:ascii="Times New Roman" w:hAnsi="Times New Roman" w:cs="Times New Roman"/>
                <w:color w:val="222222"/>
                <w:shd w:val="clear" w:color="auto" w:fill="FFFFFF"/>
              </w:rPr>
              <w:t>Planeta</w:t>
            </w:r>
            <w:proofErr w:type="spellEnd"/>
          </w:p>
        </w:tc>
        <w:tc>
          <w:tcPr>
            <w:tcW w:w="4945" w:type="dxa"/>
          </w:tcPr>
          <w:p w14:paraId="5011F5B0" w14:textId="77777777" w:rsidR="00992C7C" w:rsidRPr="00F614FA" w:rsidRDefault="00992C7C" w:rsidP="009B6AB7">
            <w:pPr>
              <w:pStyle w:val="NoSpacing"/>
              <w:jc w:val="both"/>
              <w:rPr>
                <w:rFonts w:ascii="Times New Roman" w:hAnsi="Times New Roman" w:cs="Times New Roman"/>
              </w:rPr>
            </w:pPr>
            <w:r w:rsidRPr="00F614FA">
              <w:rPr>
                <w:rFonts w:ascii="Times New Roman" w:hAnsi="Times New Roman" w:cs="Times New Roman"/>
                <w:color w:val="222222"/>
                <w:shd w:val="clear" w:color="auto" w:fill="FFFFFF"/>
              </w:rPr>
              <w:t>Information campaign on sustainable consumption in 2015-2016.</w:t>
            </w:r>
          </w:p>
        </w:tc>
      </w:tr>
      <w:tr w:rsidR="00992C7C" w:rsidRPr="00F614FA" w14:paraId="46F8B5A6" w14:textId="77777777" w:rsidTr="00B45A52">
        <w:tc>
          <w:tcPr>
            <w:tcW w:w="715" w:type="dxa"/>
          </w:tcPr>
          <w:p w14:paraId="361CD2FE" w14:textId="77777777" w:rsidR="00992C7C" w:rsidRPr="00F614FA" w:rsidRDefault="00992C7C" w:rsidP="009B6AB7">
            <w:pPr>
              <w:pStyle w:val="NoSpacing"/>
              <w:jc w:val="both"/>
              <w:rPr>
                <w:rFonts w:ascii="Times New Roman" w:hAnsi="Times New Roman" w:cs="Times New Roman"/>
                <w:lang w:val="uk-UA"/>
              </w:rPr>
            </w:pPr>
            <w:r w:rsidRPr="00F614FA">
              <w:rPr>
                <w:rFonts w:ascii="Times New Roman" w:hAnsi="Times New Roman" w:cs="Times New Roman"/>
                <w:lang w:val="uk-UA"/>
              </w:rPr>
              <w:t>2</w:t>
            </w:r>
          </w:p>
        </w:tc>
        <w:tc>
          <w:tcPr>
            <w:tcW w:w="3690" w:type="dxa"/>
          </w:tcPr>
          <w:p w14:paraId="0AD7219C" w14:textId="77777777" w:rsidR="00992C7C" w:rsidRPr="00F614FA" w:rsidRDefault="00992C7C" w:rsidP="009B6AB7">
            <w:pPr>
              <w:pStyle w:val="NoSpacing"/>
              <w:jc w:val="both"/>
              <w:rPr>
                <w:rFonts w:ascii="Times New Roman" w:hAnsi="Times New Roman" w:cs="Times New Roman"/>
              </w:rPr>
            </w:pPr>
            <w:r w:rsidRPr="00F614FA">
              <w:rPr>
                <w:rFonts w:ascii="Times New Roman" w:hAnsi="Times New Roman" w:cs="Times New Roman"/>
                <w:color w:val="222222"/>
                <w:shd w:val="clear" w:color="auto" w:fill="FFFFFF"/>
              </w:rPr>
              <w:t>Communications for Change</w:t>
            </w:r>
          </w:p>
        </w:tc>
        <w:tc>
          <w:tcPr>
            <w:tcW w:w="4945" w:type="dxa"/>
          </w:tcPr>
          <w:p w14:paraId="7A310E26" w14:textId="77777777" w:rsidR="00992C7C" w:rsidRPr="00F614FA" w:rsidRDefault="00992C7C" w:rsidP="009B6AB7">
            <w:pPr>
              <w:pStyle w:val="NoSpacing"/>
              <w:jc w:val="both"/>
              <w:rPr>
                <w:rFonts w:ascii="Times New Roman" w:hAnsi="Times New Roman" w:cs="Times New Roman"/>
              </w:rPr>
            </w:pPr>
            <w:r w:rsidRPr="00F614FA">
              <w:rPr>
                <w:rFonts w:ascii="Times New Roman" w:hAnsi="Times New Roman" w:cs="Times New Roman"/>
                <w:color w:val="222222"/>
                <w:shd w:val="clear" w:color="auto" w:fill="FFFFFF"/>
              </w:rPr>
              <w:t>Managing contest on sustainable business.</w:t>
            </w:r>
          </w:p>
        </w:tc>
      </w:tr>
      <w:tr w:rsidR="00992C7C" w:rsidRPr="00F614FA" w14:paraId="7B511D62" w14:textId="77777777" w:rsidTr="00B45A52">
        <w:tc>
          <w:tcPr>
            <w:tcW w:w="715" w:type="dxa"/>
          </w:tcPr>
          <w:p w14:paraId="4E5D863C" w14:textId="77777777" w:rsidR="00992C7C" w:rsidRPr="00F614FA" w:rsidRDefault="00992C7C" w:rsidP="009B6AB7">
            <w:pPr>
              <w:pStyle w:val="NoSpacing"/>
              <w:jc w:val="both"/>
              <w:rPr>
                <w:rFonts w:ascii="Times New Roman" w:hAnsi="Times New Roman" w:cs="Times New Roman"/>
                <w:lang w:val="uk-UA"/>
              </w:rPr>
            </w:pPr>
            <w:r w:rsidRPr="00F614FA">
              <w:rPr>
                <w:rFonts w:ascii="Times New Roman" w:hAnsi="Times New Roman" w:cs="Times New Roman"/>
                <w:lang w:val="uk-UA"/>
              </w:rPr>
              <w:t>3</w:t>
            </w:r>
          </w:p>
        </w:tc>
        <w:tc>
          <w:tcPr>
            <w:tcW w:w="3690" w:type="dxa"/>
          </w:tcPr>
          <w:p w14:paraId="74F378F8" w14:textId="77777777" w:rsidR="00992C7C" w:rsidRPr="00F614FA" w:rsidRDefault="00992C7C" w:rsidP="009B6AB7">
            <w:pPr>
              <w:pStyle w:val="NoSpacing"/>
              <w:jc w:val="both"/>
              <w:rPr>
                <w:rFonts w:ascii="Times New Roman" w:hAnsi="Times New Roman" w:cs="Times New Roman"/>
                <w:color w:val="222222"/>
                <w:shd w:val="clear" w:color="auto" w:fill="FFFFFF"/>
              </w:rPr>
            </w:pPr>
            <w:r w:rsidRPr="00F614FA">
              <w:rPr>
                <w:rFonts w:ascii="Times New Roman" w:hAnsi="Times New Roman" w:cs="Times New Roman"/>
                <w:color w:val="222222"/>
                <w:shd w:val="clear" w:color="auto" w:fill="FFFFFF"/>
              </w:rPr>
              <w:t>New Social and Economic Policy</w:t>
            </w:r>
          </w:p>
          <w:p w14:paraId="3B74C5BE" w14:textId="77777777" w:rsidR="00992C7C" w:rsidRPr="00F614FA" w:rsidRDefault="00992C7C" w:rsidP="009B6AB7">
            <w:pPr>
              <w:pStyle w:val="NoSpacing"/>
              <w:jc w:val="both"/>
              <w:rPr>
                <w:rFonts w:ascii="Times New Roman" w:hAnsi="Times New Roman" w:cs="Times New Roman"/>
              </w:rPr>
            </w:pPr>
            <w:r w:rsidRPr="00F614FA">
              <w:rPr>
                <w:rFonts w:ascii="Times New Roman" w:hAnsi="Times New Roman" w:cs="Times New Roman"/>
                <w:color w:val="222222"/>
                <w:shd w:val="clear" w:color="auto" w:fill="FFFFFF"/>
              </w:rPr>
              <w:t xml:space="preserve"> </w:t>
            </w:r>
          </w:p>
        </w:tc>
        <w:tc>
          <w:tcPr>
            <w:tcW w:w="4945" w:type="dxa"/>
          </w:tcPr>
          <w:p w14:paraId="09D2E969" w14:textId="77777777" w:rsidR="00992C7C" w:rsidRPr="00F614FA" w:rsidRDefault="00992C7C" w:rsidP="009B6AB7">
            <w:pPr>
              <w:pStyle w:val="NoSpacing"/>
              <w:jc w:val="both"/>
              <w:rPr>
                <w:rFonts w:ascii="Times New Roman" w:hAnsi="Times New Roman" w:cs="Times New Roman"/>
              </w:rPr>
            </w:pPr>
            <w:r w:rsidRPr="00F614FA">
              <w:rPr>
                <w:rFonts w:ascii="Times New Roman" w:hAnsi="Times New Roman" w:cs="Times New Roman"/>
                <w:color w:val="222222"/>
                <w:shd w:val="clear" w:color="auto" w:fill="FFFFFF"/>
              </w:rPr>
              <w:t>Analytical research and report on energy efficiency indicators, 2016.</w:t>
            </w:r>
          </w:p>
        </w:tc>
      </w:tr>
      <w:tr w:rsidR="00992C7C" w:rsidRPr="00F614FA" w14:paraId="2DFDD571" w14:textId="77777777" w:rsidTr="00B45A52">
        <w:tc>
          <w:tcPr>
            <w:tcW w:w="715" w:type="dxa"/>
          </w:tcPr>
          <w:p w14:paraId="71E13A4D" w14:textId="77777777" w:rsidR="00992C7C" w:rsidRPr="00F614FA" w:rsidRDefault="00992C7C" w:rsidP="009B6AB7">
            <w:pPr>
              <w:pStyle w:val="NoSpacing"/>
              <w:jc w:val="both"/>
              <w:rPr>
                <w:rFonts w:ascii="Times New Roman" w:hAnsi="Times New Roman" w:cs="Times New Roman"/>
                <w:lang w:val="uk-UA"/>
              </w:rPr>
            </w:pPr>
            <w:r w:rsidRPr="00F614FA">
              <w:rPr>
                <w:rFonts w:ascii="Times New Roman" w:hAnsi="Times New Roman" w:cs="Times New Roman"/>
                <w:lang w:val="uk-UA"/>
              </w:rPr>
              <w:t>4</w:t>
            </w:r>
          </w:p>
        </w:tc>
        <w:tc>
          <w:tcPr>
            <w:tcW w:w="3690" w:type="dxa"/>
          </w:tcPr>
          <w:p w14:paraId="688685FE" w14:textId="77777777" w:rsidR="00992C7C" w:rsidRPr="00F614FA" w:rsidRDefault="00992C7C" w:rsidP="009B6AB7">
            <w:pPr>
              <w:pStyle w:val="NoSpacing"/>
              <w:jc w:val="both"/>
              <w:rPr>
                <w:rFonts w:ascii="Times New Roman" w:hAnsi="Times New Roman" w:cs="Times New Roman"/>
              </w:rPr>
            </w:pPr>
            <w:r w:rsidRPr="00F614FA">
              <w:rPr>
                <w:rFonts w:ascii="Times New Roman" w:hAnsi="Times New Roman" w:cs="Times New Roman"/>
                <w:color w:val="222222"/>
                <w:shd w:val="clear" w:color="auto" w:fill="FFFFFF"/>
              </w:rPr>
              <w:t>Center for Corporate Social Responsibility’</w:t>
            </w:r>
          </w:p>
        </w:tc>
        <w:tc>
          <w:tcPr>
            <w:tcW w:w="4945" w:type="dxa"/>
          </w:tcPr>
          <w:p w14:paraId="0BCF6261" w14:textId="77777777" w:rsidR="00992C7C" w:rsidRPr="00F614FA" w:rsidRDefault="00992C7C" w:rsidP="009B6AB7">
            <w:pPr>
              <w:pStyle w:val="NoSpacing"/>
              <w:jc w:val="both"/>
              <w:rPr>
                <w:rFonts w:ascii="Times New Roman" w:hAnsi="Times New Roman" w:cs="Times New Roman"/>
              </w:rPr>
            </w:pPr>
            <w:r w:rsidRPr="00F614FA">
              <w:rPr>
                <w:rFonts w:ascii="Times New Roman" w:hAnsi="Times New Roman" w:cs="Times New Roman"/>
              </w:rPr>
              <w:t xml:space="preserve">Managing </w:t>
            </w:r>
            <w:r w:rsidRPr="00F614FA">
              <w:rPr>
                <w:rFonts w:ascii="Times New Roman" w:hAnsi="Times New Roman" w:cs="Times New Roman"/>
                <w:color w:val="222222"/>
                <w:shd w:val="clear" w:color="auto" w:fill="FFFFFF"/>
              </w:rPr>
              <w:t>hackathon for youth “SDGs for Business”, 2017.</w:t>
            </w:r>
          </w:p>
        </w:tc>
      </w:tr>
      <w:tr w:rsidR="00992C7C" w:rsidRPr="00F614FA" w14:paraId="37A5EDD4" w14:textId="77777777" w:rsidTr="00B45A52">
        <w:tc>
          <w:tcPr>
            <w:tcW w:w="715" w:type="dxa"/>
          </w:tcPr>
          <w:p w14:paraId="7DF21E59" w14:textId="77777777" w:rsidR="00992C7C" w:rsidRPr="00F614FA" w:rsidRDefault="00992C7C" w:rsidP="009B6AB7">
            <w:pPr>
              <w:pStyle w:val="NoSpacing"/>
              <w:jc w:val="both"/>
              <w:rPr>
                <w:rFonts w:ascii="Times New Roman" w:hAnsi="Times New Roman" w:cs="Times New Roman"/>
                <w:lang w:val="uk-UA"/>
              </w:rPr>
            </w:pPr>
            <w:r w:rsidRPr="00F614FA">
              <w:rPr>
                <w:rFonts w:ascii="Times New Roman" w:hAnsi="Times New Roman" w:cs="Times New Roman"/>
                <w:lang w:val="uk-UA"/>
              </w:rPr>
              <w:t>5</w:t>
            </w:r>
          </w:p>
        </w:tc>
        <w:tc>
          <w:tcPr>
            <w:tcW w:w="3690" w:type="dxa"/>
          </w:tcPr>
          <w:p w14:paraId="4C83356A" w14:textId="77777777" w:rsidR="00992C7C" w:rsidRPr="00F614FA" w:rsidRDefault="00992C7C" w:rsidP="009B6AB7">
            <w:pPr>
              <w:pStyle w:val="NoSpacing"/>
              <w:jc w:val="both"/>
              <w:rPr>
                <w:rFonts w:ascii="Times New Roman" w:hAnsi="Times New Roman" w:cs="Times New Roman"/>
                <w:color w:val="222222"/>
                <w:shd w:val="clear" w:color="auto" w:fill="FFFFFF"/>
              </w:rPr>
            </w:pPr>
            <w:r w:rsidRPr="00F614FA">
              <w:rPr>
                <w:rFonts w:ascii="Times New Roman" w:hAnsi="Times New Roman" w:cs="Times New Roman"/>
              </w:rPr>
              <w:t>All-Ukrainian Environmental League</w:t>
            </w:r>
          </w:p>
        </w:tc>
        <w:tc>
          <w:tcPr>
            <w:tcW w:w="4945" w:type="dxa"/>
          </w:tcPr>
          <w:p w14:paraId="60A511BA" w14:textId="77777777" w:rsidR="00992C7C" w:rsidRPr="00F614FA" w:rsidRDefault="007F753E" w:rsidP="007F753E">
            <w:pPr>
              <w:pStyle w:val="NoSpacing"/>
              <w:jc w:val="both"/>
              <w:rPr>
                <w:rFonts w:ascii="Times New Roman" w:hAnsi="Times New Roman" w:cs="Times New Roman"/>
              </w:rPr>
            </w:pPr>
            <w:r>
              <w:rPr>
                <w:rFonts w:ascii="Times New Roman" w:hAnsi="Times New Roman" w:cs="Times New Roman"/>
              </w:rPr>
              <w:t>K</w:t>
            </w:r>
            <w:r w:rsidRPr="007F753E">
              <w:rPr>
                <w:rFonts w:ascii="Times New Roman" w:hAnsi="Times New Roman" w:cs="Times New Roman"/>
              </w:rPr>
              <w:t xml:space="preserve">ey project partner for most project activities – both analytical work and public dialogues. </w:t>
            </w:r>
            <w:r>
              <w:rPr>
                <w:rFonts w:ascii="Times New Roman" w:hAnsi="Times New Roman" w:cs="Times New Roman"/>
              </w:rPr>
              <w:t>Specific</w:t>
            </w:r>
            <w:r w:rsidRPr="007F753E">
              <w:rPr>
                <w:rFonts w:ascii="Times New Roman" w:hAnsi="Times New Roman" w:cs="Times New Roman"/>
              </w:rPr>
              <w:t xml:space="preserve"> outputs: micro-grant</w:t>
            </w:r>
            <w:r>
              <w:rPr>
                <w:rFonts w:ascii="Times New Roman" w:hAnsi="Times New Roman" w:cs="Times New Roman"/>
              </w:rPr>
              <w:t>s</w:t>
            </w:r>
            <w:r w:rsidRPr="007F753E">
              <w:rPr>
                <w:rFonts w:ascii="Times New Roman" w:hAnsi="Times New Roman" w:cs="Times New Roman"/>
              </w:rPr>
              <w:t xml:space="preserve"> (pilot </w:t>
            </w:r>
            <w:r>
              <w:rPr>
                <w:rFonts w:ascii="Times New Roman" w:hAnsi="Times New Roman" w:cs="Times New Roman"/>
              </w:rPr>
              <w:t>initiatives</w:t>
            </w:r>
            <w:r w:rsidRPr="007F753E">
              <w:rPr>
                <w:rFonts w:ascii="Times New Roman" w:hAnsi="Times New Roman" w:cs="Times New Roman"/>
              </w:rPr>
              <w:t>), trainings for local decision makers on integration of SDGs, advocacy activities on SDGs</w:t>
            </w:r>
            <w:r>
              <w:rPr>
                <w:rFonts w:ascii="Times New Roman" w:hAnsi="Times New Roman" w:cs="Times New Roman"/>
              </w:rPr>
              <w:t>, etc</w:t>
            </w:r>
            <w:r w:rsidR="00992C7C" w:rsidRPr="00F614FA">
              <w:rPr>
                <w:rFonts w:ascii="Times New Roman" w:hAnsi="Times New Roman" w:cs="Times New Roman"/>
              </w:rPr>
              <w:t>.</w:t>
            </w:r>
          </w:p>
        </w:tc>
      </w:tr>
      <w:tr w:rsidR="00992C7C" w:rsidRPr="00F614FA" w14:paraId="384CF2F4" w14:textId="77777777" w:rsidTr="00B45A52">
        <w:tc>
          <w:tcPr>
            <w:tcW w:w="715" w:type="dxa"/>
          </w:tcPr>
          <w:p w14:paraId="73A1AF03" w14:textId="77777777" w:rsidR="00992C7C" w:rsidRPr="00F614FA" w:rsidRDefault="00992C7C" w:rsidP="009B6AB7">
            <w:pPr>
              <w:pStyle w:val="NoSpacing"/>
              <w:jc w:val="both"/>
              <w:rPr>
                <w:rFonts w:ascii="Times New Roman" w:hAnsi="Times New Roman" w:cs="Times New Roman"/>
                <w:lang w:val="uk-UA"/>
              </w:rPr>
            </w:pPr>
            <w:r w:rsidRPr="00F614FA">
              <w:rPr>
                <w:rFonts w:ascii="Times New Roman" w:hAnsi="Times New Roman" w:cs="Times New Roman"/>
                <w:lang w:val="uk-UA"/>
              </w:rPr>
              <w:t>6</w:t>
            </w:r>
          </w:p>
        </w:tc>
        <w:tc>
          <w:tcPr>
            <w:tcW w:w="3690" w:type="dxa"/>
          </w:tcPr>
          <w:p w14:paraId="1CC3ED7E" w14:textId="77777777" w:rsidR="00992C7C" w:rsidRPr="00803335" w:rsidRDefault="00992C7C" w:rsidP="009B6AB7">
            <w:pPr>
              <w:pStyle w:val="NoSpacing"/>
              <w:jc w:val="both"/>
              <w:rPr>
                <w:rFonts w:ascii="Times New Roman" w:hAnsi="Times New Roman" w:cs="Times New Roman"/>
                <w:color w:val="222222"/>
                <w:shd w:val="clear" w:color="auto" w:fill="FFFFFF"/>
                <w:lang w:val="en-US"/>
              </w:rPr>
            </w:pPr>
            <w:r w:rsidRPr="00F614FA">
              <w:rPr>
                <w:rFonts w:ascii="Times New Roman" w:hAnsi="Times New Roman" w:cs="Times New Roman"/>
                <w:color w:val="222222"/>
                <w:shd w:val="clear" w:color="auto" w:fill="FFFFFF"/>
              </w:rPr>
              <w:t>Center of Promoting Eastern Ukraine Rehabilitation on the Sustainable Development Principles</w:t>
            </w:r>
          </w:p>
        </w:tc>
        <w:tc>
          <w:tcPr>
            <w:tcW w:w="4945" w:type="dxa"/>
          </w:tcPr>
          <w:p w14:paraId="237AC7BA" w14:textId="77777777" w:rsidR="00992C7C" w:rsidRPr="00F614FA" w:rsidRDefault="007F753E" w:rsidP="007F753E">
            <w:pPr>
              <w:pStyle w:val="NoSpacing"/>
              <w:jc w:val="both"/>
              <w:rPr>
                <w:rFonts w:ascii="Times New Roman" w:hAnsi="Times New Roman" w:cs="Times New Roman"/>
              </w:rPr>
            </w:pPr>
            <w:r w:rsidRPr="007F753E">
              <w:rPr>
                <w:rFonts w:ascii="Times New Roman" w:hAnsi="Times New Roman" w:cs="Times New Roman"/>
              </w:rPr>
              <w:t xml:space="preserve">Established through </w:t>
            </w:r>
            <w:r>
              <w:rPr>
                <w:rFonts w:ascii="Times New Roman" w:hAnsi="Times New Roman" w:cs="Times New Roman"/>
              </w:rPr>
              <w:t xml:space="preserve">the </w:t>
            </w:r>
            <w:r w:rsidRPr="007F753E">
              <w:rPr>
                <w:rFonts w:ascii="Times New Roman" w:hAnsi="Times New Roman" w:cs="Times New Roman"/>
              </w:rPr>
              <w:t xml:space="preserve">pilot </w:t>
            </w:r>
            <w:r>
              <w:rPr>
                <w:rFonts w:ascii="Times New Roman" w:hAnsi="Times New Roman" w:cs="Times New Roman"/>
              </w:rPr>
              <w:t>initiatives</w:t>
            </w:r>
            <w:r w:rsidRPr="007F753E">
              <w:rPr>
                <w:rFonts w:ascii="Times New Roman" w:hAnsi="Times New Roman" w:cs="Times New Roman"/>
              </w:rPr>
              <w:t xml:space="preserve"> (the grant management was coordinated </w:t>
            </w:r>
            <w:r>
              <w:rPr>
                <w:rFonts w:ascii="Times New Roman" w:hAnsi="Times New Roman" w:cs="Times New Roman"/>
              </w:rPr>
              <w:t>by the</w:t>
            </w:r>
            <w:r w:rsidRPr="007F753E">
              <w:rPr>
                <w:rFonts w:ascii="Times New Roman" w:hAnsi="Times New Roman" w:cs="Times New Roman"/>
              </w:rPr>
              <w:t xml:space="preserve"> Small Grants Programme), 2016-2017.</w:t>
            </w:r>
          </w:p>
        </w:tc>
      </w:tr>
      <w:tr w:rsidR="00992C7C" w:rsidRPr="00F614FA" w14:paraId="25372272" w14:textId="77777777" w:rsidTr="00B45A52">
        <w:tc>
          <w:tcPr>
            <w:tcW w:w="715" w:type="dxa"/>
          </w:tcPr>
          <w:p w14:paraId="7B113FF2" w14:textId="77777777" w:rsidR="00992C7C" w:rsidRPr="00F614FA" w:rsidRDefault="00992C7C" w:rsidP="009B6AB7">
            <w:pPr>
              <w:pStyle w:val="NoSpacing"/>
              <w:jc w:val="both"/>
              <w:rPr>
                <w:rFonts w:ascii="Times New Roman" w:hAnsi="Times New Roman" w:cs="Times New Roman"/>
                <w:lang w:val="uk-UA"/>
              </w:rPr>
            </w:pPr>
            <w:r w:rsidRPr="00F614FA">
              <w:rPr>
                <w:rFonts w:ascii="Times New Roman" w:hAnsi="Times New Roman" w:cs="Times New Roman"/>
                <w:lang w:val="uk-UA"/>
              </w:rPr>
              <w:t>7</w:t>
            </w:r>
          </w:p>
        </w:tc>
        <w:tc>
          <w:tcPr>
            <w:tcW w:w="3690" w:type="dxa"/>
          </w:tcPr>
          <w:p w14:paraId="5FCF27CA" w14:textId="77777777" w:rsidR="00992C7C" w:rsidRPr="00F614FA" w:rsidRDefault="00992C7C" w:rsidP="009B6AB7">
            <w:pPr>
              <w:pStyle w:val="NoSpacing"/>
              <w:jc w:val="both"/>
              <w:rPr>
                <w:rFonts w:ascii="Times New Roman" w:hAnsi="Times New Roman" w:cs="Times New Roman"/>
                <w:color w:val="222222"/>
                <w:shd w:val="clear" w:color="auto" w:fill="FFFFFF"/>
              </w:rPr>
            </w:pPr>
            <w:r w:rsidRPr="00F614FA">
              <w:rPr>
                <w:rFonts w:ascii="Times New Roman" w:hAnsi="Times New Roman" w:cs="Times New Roman"/>
              </w:rPr>
              <w:t>Center of Best Practices of Sustainable Development</w:t>
            </w:r>
          </w:p>
        </w:tc>
        <w:tc>
          <w:tcPr>
            <w:tcW w:w="4945" w:type="dxa"/>
          </w:tcPr>
          <w:p w14:paraId="29365A68" w14:textId="77777777" w:rsidR="00992C7C" w:rsidRPr="00F614FA" w:rsidRDefault="007F753E" w:rsidP="009B6AB7">
            <w:pPr>
              <w:pStyle w:val="NoSpacing"/>
              <w:jc w:val="both"/>
              <w:rPr>
                <w:rFonts w:ascii="Times New Roman" w:hAnsi="Times New Roman" w:cs="Times New Roman"/>
                <w:lang w:val="uk-UA"/>
              </w:rPr>
            </w:pPr>
            <w:r w:rsidRPr="007F753E">
              <w:rPr>
                <w:rFonts w:ascii="Times New Roman" w:hAnsi="Times New Roman" w:cs="Times New Roman"/>
              </w:rPr>
              <w:t xml:space="preserve">Established through </w:t>
            </w:r>
            <w:r>
              <w:rPr>
                <w:rFonts w:ascii="Times New Roman" w:hAnsi="Times New Roman" w:cs="Times New Roman"/>
              </w:rPr>
              <w:t xml:space="preserve">the </w:t>
            </w:r>
            <w:r w:rsidRPr="007F753E">
              <w:rPr>
                <w:rFonts w:ascii="Times New Roman" w:hAnsi="Times New Roman" w:cs="Times New Roman"/>
              </w:rPr>
              <w:t xml:space="preserve">pilot </w:t>
            </w:r>
            <w:r>
              <w:rPr>
                <w:rFonts w:ascii="Times New Roman" w:hAnsi="Times New Roman" w:cs="Times New Roman"/>
              </w:rPr>
              <w:t>initiatives</w:t>
            </w:r>
            <w:r w:rsidRPr="007F753E">
              <w:rPr>
                <w:rFonts w:ascii="Times New Roman" w:hAnsi="Times New Roman" w:cs="Times New Roman"/>
              </w:rPr>
              <w:t xml:space="preserve"> (the grant management was coordinated </w:t>
            </w:r>
            <w:r>
              <w:rPr>
                <w:rFonts w:ascii="Times New Roman" w:hAnsi="Times New Roman" w:cs="Times New Roman"/>
              </w:rPr>
              <w:t>by the</w:t>
            </w:r>
            <w:r w:rsidRPr="007F753E">
              <w:rPr>
                <w:rFonts w:ascii="Times New Roman" w:hAnsi="Times New Roman" w:cs="Times New Roman"/>
              </w:rPr>
              <w:t xml:space="preserve"> Small Grants Programme), 2016-2017.</w:t>
            </w:r>
          </w:p>
        </w:tc>
      </w:tr>
      <w:tr w:rsidR="00992C7C" w:rsidRPr="00F614FA" w14:paraId="6526FB90" w14:textId="77777777" w:rsidTr="00B45A52">
        <w:tc>
          <w:tcPr>
            <w:tcW w:w="715" w:type="dxa"/>
          </w:tcPr>
          <w:p w14:paraId="4F314103" w14:textId="77777777" w:rsidR="00992C7C" w:rsidRPr="00F614FA" w:rsidRDefault="00992C7C" w:rsidP="009B6AB7">
            <w:pPr>
              <w:pStyle w:val="NoSpacing"/>
              <w:jc w:val="both"/>
              <w:rPr>
                <w:rFonts w:ascii="Times New Roman" w:hAnsi="Times New Roman" w:cs="Times New Roman"/>
                <w:lang w:val="uk-UA"/>
              </w:rPr>
            </w:pPr>
            <w:r w:rsidRPr="00F614FA">
              <w:rPr>
                <w:rFonts w:ascii="Times New Roman" w:hAnsi="Times New Roman" w:cs="Times New Roman"/>
                <w:lang w:val="uk-UA"/>
              </w:rPr>
              <w:t>8</w:t>
            </w:r>
          </w:p>
        </w:tc>
        <w:tc>
          <w:tcPr>
            <w:tcW w:w="3690" w:type="dxa"/>
          </w:tcPr>
          <w:p w14:paraId="2F97E283" w14:textId="77777777" w:rsidR="00992C7C" w:rsidRPr="00F614FA" w:rsidRDefault="00992C7C" w:rsidP="009B6AB7">
            <w:pPr>
              <w:autoSpaceDE w:val="0"/>
              <w:autoSpaceDN w:val="0"/>
              <w:adjustRightInd w:val="0"/>
              <w:jc w:val="both"/>
              <w:rPr>
                <w:rFonts w:ascii="Times New Roman" w:hAnsi="Times New Roman" w:cs="Times New Roman"/>
                <w:color w:val="222222"/>
                <w:shd w:val="clear" w:color="auto" w:fill="FFFFFF"/>
              </w:rPr>
            </w:pPr>
            <w:r w:rsidRPr="00F614FA">
              <w:rPr>
                <w:rFonts w:ascii="Times New Roman" w:hAnsi="Times New Roman" w:cs="Times New Roman"/>
                <w:lang w:val="en-US"/>
              </w:rPr>
              <w:t>Interregional</w:t>
            </w:r>
            <w:r w:rsidRPr="00F614FA">
              <w:rPr>
                <w:rFonts w:ascii="Times New Roman" w:hAnsi="Times New Roman" w:cs="Times New Roman"/>
                <w:lang w:val="uk-UA"/>
              </w:rPr>
              <w:t xml:space="preserve"> </w:t>
            </w:r>
            <w:r w:rsidRPr="00F614FA">
              <w:rPr>
                <w:rFonts w:ascii="Times New Roman" w:hAnsi="Times New Roman" w:cs="Times New Roman"/>
                <w:lang w:val="en-US"/>
              </w:rPr>
              <w:t>Center of</w:t>
            </w:r>
            <w:r w:rsidRPr="00F614FA">
              <w:rPr>
                <w:rFonts w:ascii="Times New Roman" w:hAnsi="Times New Roman" w:cs="Times New Roman"/>
                <w:lang w:val="uk-UA"/>
              </w:rPr>
              <w:t xml:space="preserve"> </w:t>
            </w:r>
            <w:r w:rsidRPr="00F614FA">
              <w:rPr>
                <w:rFonts w:ascii="Times New Roman" w:hAnsi="Times New Roman" w:cs="Times New Roman"/>
                <w:lang w:val="en-US"/>
              </w:rPr>
              <w:t>Scientific Studies and Expertise</w:t>
            </w:r>
          </w:p>
        </w:tc>
        <w:tc>
          <w:tcPr>
            <w:tcW w:w="4945" w:type="dxa"/>
          </w:tcPr>
          <w:p w14:paraId="70D98DEF" w14:textId="77777777" w:rsidR="00992C7C" w:rsidRPr="00F614FA" w:rsidRDefault="007F753E" w:rsidP="009B6AB7">
            <w:pPr>
              <w:pStyle w:val="NoSpacing"/>
              <w:jc w:val="both"/>
              <w:rPr>
                <w:rFonts w:ascii="Times New Roman" w:hAnsi="Times New Roman" w:cs="Times New Roman"/>
              </w:rPr>
            </w:pPr>
            <w:r w:rsidRPr="007F753E">
              <w:rPr>
                <w:rFonts w:ascii="Times New Roman" w:hAnsi="Times New Roman" w:cs="Times New Roman"/>
              </w:rPr>
              <w:t xml:space="preserve">Established through </w:t>
            </w:r>
            <w:r>
              <w:rPr>
                <w:rFonts w:ascii="Times New Roman" w:hAnsi="Times New Roman" w:cs="Times New Roman"/>
              </w:rPr>
              <w:t xml:space="preserve">the </w:t>
            </w:r>
            <w:r w:rsidRPr="007F753E">
              <w:rPr>
                <w:rFonts w:ascii="Times New Roman" w:hAnsi="Times New Roman" w:cs="Times New Roman"/>
              </w:rPr>
              <w:t xml:space="preserve">pilot </w:t>
            </w:r>
            <w:r>
              <w:rPr>
                <w:rFonts w:ascii="Times New Roman" w:hAnsi="Times New Roman" w:cs="Times New Roman"/>
              </w:rPr>
              <w:t>initiatives</w:t>
            </w:r>
            <w:r w:rsidRPr="007F753E">
              <w:rPr>
                <w:rFonts w:ascii="Times New Roman" w:hAnsi="Times New Roman" w:cs="Times New Roman"/>
              </w:rPr>
              <w:t xml:space="preserve"> (the grant management was coordinated </w:t>
            </w:r>
            <w:r>
              <w:rPr>
                <w:rFonts w:ascii="Times New Roman" w:hAnsi="Times New Roman" w:cs="Times New Roman"/>
              </w:rPr>
              <w:t>by the</w:t>
            </w:r>
            <w:r w:rsidRPr="007F753E">
              <w:rPr>
                <w:rFonts w:ascii="Times New Roman" w:hAnsi="Times New Roman" w:cs="Times New Roman"/>
              </w:rPr>
              <w:t xml:space="preserve"> Small Grants Programme), 2016-2017.</w:t>
            </w:r>
          </w:p>
        </w:tc>
      </w:tr>
      <w:tr w:rsidR="00992C7C" w:rsidRPr="00F614FA" w14:paraId="5DF2919A" w14:textId="77777777" w:rsidTr="00B45A52">
        <w:tc>
          <w:tcPr>
            <w:tcW w:w="715" w:type="dxa"/>
          </w:tcPr>
          <w:p w14:paraId="238DB954" w14:textId="77777777" w:rsidR="00992C7C" w:rsidRPr="00F614FA" w:rsidRDefault="00992C7C" w:rsidP="009B6AB7">
            <w:pPr>
              <w:pStyle w:val="NoSpacing"/>
              <w:jc w:val="both"/>
              <w:rPr>
                <w:rFonts w:ascii="Times New Roman" w:hAnsi="Times New Roman" w:cs="Times New Roman"/>
                <w:lang w:val="uk-UA"/>
              </w:rPr>
            </w:pPr>
            <w:r w:rsidRPr="00F614FA">
              <w:rPr>
                <w:rFonts w:ascii="Times New Roman" w:hAnsi="Times New Roman" w:cs="Times New Roman"/>
                <w:lang w:val="uk-UA"/>
              </w:rPr>
              <w:t>9</w:t>
            </w:r>
          </w:p>
        </w:tc>
        <w:tc>
          <w:tcPr>
            <w:tcW w:w="3690" w:type="dxa"/>
          </w:tcPr>
          <w:p w14:paraId="0F0B8237" w14:textId="77777777" w:rsidR="00992C7C" w:rsidRPr="00F614FA" w:rsidRDefault="00992C7C" w:rsidP="009B6AB7">
            <w:pPr>
              <w:autoSpaceDE w:val="0"/>
              <w:autoSpaceDN w:val="0"/>
              <w:adjustRightInd w:val="0"/>
              <w:jc w:val="both"/>
              <w:rPr>
                <w:rFonts w:ascii="Times New Roman" w:hAnsi="Times New Roman" w:cs="Times New Roman"/>
                <w:lang w:val="en-US"/>
              </w:rPr>
            </w:pPr>
            <w:r w:rsidRPr="00F614FA">
              <w:rPr>
                <w:rFonts w:ascii="Times New Roman" w:hAnsi="Times New Roman" w:cs="Times New Roman"/>
                <w:lang w:val="en-US"/>
              </w:rPr>
              <w:t>All-Ukrainian Charitable Organization “Association for the new Generation”</w:t>
            </w:r>
          </w:p>
        </w:tc>
        <w:tc>
          <w:tcPr>
            <w:tcW w:w="4945" w:type="dxa"/>
          </w:tcPr>
          <w:p w14:paraId="478F4262" w14:textId="77777777" w:rsidR="00992C7C" w:rsidRPr="00F614FA" w:rsidRDefault="00992C7C" w:rsidP="009B6AB7">
            <w:pPr>
              <w:pStyle w:val="NoSpacing"/>
              <w:jc w:val="both"/>
              <w:rPr>
                <w:rFonts w:ascii="Times New Roman" w:hAnsi="Times New Roman" w:cs="Times New Roman"/>
              </w:rPr>
            </w:pPr>
            <w:r w:rsidRPr="00F614FA">
              <w:rPr>
                <w:rFonts w:ascii="Times New Roman" w:hAnsi="Times New Roman" w:cs="Times New Roman"/>
              </w:rPr>
              <w:t>Small Grant implementation, 2016-2017.</w:t>
            </w:r>
          </w:p>
        </w:tc>
      </w:tr>
      <w:tr w:rsidR="00992C7C" w:rsidRPr="00F614FA" w14:paraId="099315B2" w14:textId="77777777" w:rsidTr="00B45A52">
        <w:tc>
          <w:tcPr>
            <w:tcW w:w="715" w:type="dxa"/>
          </w:tcPr>
          <w:p w14:paraId="3DC89F48" w14:textId="77777777" w:rsidR="00992C7C" w:rsidRPr="00F614FA" w:rsidRDefault="00992C7C" w:rsidP="009B6AB7">
            <w:pPr>
              <w:pStyle w:val="NoSpacing"/>
              <w:jc w:val="both"/>
              <w:rPr>
                <w:rFonts w:ascii="Times New Roman" w:hAnsi="Times New Roman" w:cs="Times New Roman"/>
                <w:lang w:val="uk-UA"/>
              </w:rPr>
            </w:pPr>
            <w:r w:rsidRPr="00F614FA">
              <w:rPr>
                <w:rFonts w:ascii="Times New Roman" w:hAnsi="Times New Roman" w:cs="Times New Roman"/>
                <w:lang w:val="uk-UA"/>
              </w:rPr>
              <w:t>10</w:t>
            </w:r>
          </w:p>
        </w:tc>
        <w:tc>
          <w:tcPr>
            <w:tcW w:w="3690" w:type="dxa"/>
            <w:shd w:val="clear" w:color="auto" w:fill="auto"/>
          </w:tcPr>
          <w:p w14:paraId="54935AEE" w14:textId="77777777" w:rsidR="00992C7C" w:rsidRPr="00F614FA" w:rsidRDefault="00992C7C" w:rsidP="009B6AB7">
            <w:pPr>
              <w:autoSpaceDE w:val="0"/>
              <w:autoSpaceDN w:val="0"/>
              <w:adjustRightInd w:val="0"/>
              <w:jc w:val="both"/>
              <w:rPr>
                <w:rFonts w:ascii="Times New Roman" w:hAnsi="Times New Roman" w:cs="Times New Roman"/>
                <w:lang w:val="en-US"/>
              </w:rPr>
            </w:pPr>
            <w:r w:rsidRPr="00F614FA">
              <w:rPr>
                <w:rFonts w:ascii="Times New Roman" w:hAnsi="Times New Roman" w:cs="Times New Roman"/>
                <w:lang w:val="en-US"/>
              </w:rPr>
              <w:t>All-Ukrainian Children Association “Environmental Watch”</w:t>
            </w:r>
          </w:p>
        </w:tc>
        <w:tc>
          <w:tcPr>
            <w:tcW w:w="4945" w:type="dxa"/>
          </w:tcPr>
          <w:p w14:paraId="34144B22" w14:textId="77777777" w:rsidR="00992C7C" w:rsidRPr="00F614FA" w:rsidRDefault="00992C7C" w:rsidP="009B6AB7">
            <w:pPr>
              <w:pStyle w:val="NoSpacing"/>
              <w:jc w:val="both"/>
              <w:rPr>
                <w:rFonts w:ascii="Times New Roman" w:hAnsi="Times New Roman" w:cs="Times New Roman"/>
              </w:rPr>
            </w:pPr>
            <w:r w:rsidRPr="00F614FA">
              <w:rPr>
                <w:rFonts w:ascii="Times New Roman" w:hAnsi="Times New Roman" w:cs="Times New Roman"/>
              </w:rPr>
              <w:t>Small Grant implementation, 2016-2017.</w:t>
            </w:r>
          </w:p>
        </w:tc>
      </w:tr>
      <w:tr w:rsidR="00992C7C" w:rsidRPr="00F614FA" w14:paraId="00556E49" w14:textId="77777777" w:rsidTr="00B45A52">
        <w:tc>
          <w:tcPr>
            <w:tcW w:w="715" w:type="dxa"/>
          </w:tcPr>
          <w:p w14:paraId="6AB405EF" w14:textId="77777777" w:rsidR="00992C7C" w:rsidRPr="00F614FA" w:rsidRDefault="00992C7C" w:rsidP="009B6AB7">
            <w:pPr>
              <w:pStyle w:val="NoSpacing"/>
              <w:jc w:val="both"/>
              <w:rPr>
                <w:rFonts w:ascii="Times New Roman" w:hAnsi="Times New Roman" w:cs="Times New Roman"/>
                <w:lang w:val="uk-UA"/>
              </w:rPr>
            </w:pPr>
            <w:r w:rsidRPr="00F614FA">
              <w:rPr>
                <w:rFonts w:ascii="Times New Roman" w:hAnsi="Times New Roman" w:cs="Times New Roman"/>
                <w:lang w:val="uk-UA"/>
              </w:rPr>
              <w:t>11</w:t>
            </w:r>
          </w:p>
        </w:tc>
        <w:tc>
          <w:tcPr>
            <w:tcW w:w="3690" w:type="dxa"/>
            <w:shd w:val="clear" w:color="auto" w:fill="auto"/>
          </w:tcPr>
          <w:p w14:paraId="17548B7A" w14:textId="77777777" w:rsidR="00992C7C" w:rsidRPr="00F614FA" w:rsidRDefault="00992C7C" w:rsidP="009B6AB7">
            <w:pPr>
              <w:autoSpaceDE w:val="0"/>
              <w:autoSpaceDN w:val="0"/>
              <w:adjustRightInd w:val="0"/>
              <w:jc w:val="both"/>
              <w:rPr>
                <w:rFonts w:ascii="Times New Roman" w:hAnsi="Times New Roman" w:cs="Times New Roman"/>
                <w:lang w:val="en-US"/>
              </w:rPr>
            </w:pPr>
            <w:r w:rsidRPr="00F614FA">
              <w:rPr>
                <w:rFonts w:ascii="Times New Roman" w:hAnsi="Times New Roman" w:cs="Times New Roman"/>
                <w:lang w:val="en-US"/>
              </w:rPr>
              <w:t>Institute of Social and Economic Research</w:t>
            </w:r>
          </w:p>
        </w:tc>
        <w:tc>
          <w:tcPr>
            <w:tcW w:w="4945" w:type="dxa"/>
          </w:tcPr>
          <w:p w14:paraId="21777F25" w14:textId="77777777" w:rsidR="00992C7C" w:rsidRPr="00F614FA" w:rsidRDefault="00992C7C" w:rsidP="009B6AB7">
            <w:pPr>
              <w:pStyle w:val="NoSpacing"/>
              <w:jc w:val="both"/>
              <w:rPr>
                <w:rFonts w:ascii="Times New Roman" w:hAnsi="Times New Roman" w:cs="Times New Roman"/>
                <w:lang w:val="en-US"/>
              </w:rPr>
            </w:pPr>
            <w:r w:rsidRPr="00F614FA">
              <w:rPr>
                <w:rFonts w:ascii="Times New Roman" w:hAnsi="Times New Roman" w:cs="Times New Roman"/>
              </w:rPr>
              <w:t xml:space="preserve">Analytical </w:t>
            </w:r>
            <w:r w:rsidR="007F753E" w:rsidRPr="007F753E">
              <w:rPr>
                <w:rFonts w:ascii="Times New Roman" w:hAnsi="Times New Roman" w:cs="Times New Roman"/>
              </w:rPr>
              <w:t>report ‘Rapid Integrated Assessment of Strategic National Documents against SDGs’, 2017.</w:t>
            </w:r>
          </w:p>
        </w:tc>
      </w:tr>
    </w:tbl>
    <w:p w14:paraId="687490B4" w14:textId="77777777" w:rsidR="007D7D89" w:rsidRDefault="007D7D89" w:rsidP="00BD3E52">
      <w:pPr>
        <w:jc w:val="both"/>
        <w:rPr>
          <w:rFonts w:ascii="Times New Roman" w:hAnsi="Times New Roman" w:cs="Times New Roman"/>
          <w:sz w:val="24"/>
          <w:szCs w:val="24"/>
          <w:lang w:val="en-US"/>
        </w:rPr>
      </w:pPr>
    </w:p>
    <w:p w14:paraId="5AE02D58" w14:textId="77777777" w:rsidR="007D7D89" w:rsidRDefault="00D7032A" w:rsidP="00BD3E52">
      <w:pPr>
        <w:jc w:val="both"/>
        <w:rPr>
          <w:rFonts w:ascii="Times New Roman" w:hAnsi="Times New Roman" w:cs="Times New Roman"/>
          <w:sz w:val="24"/>
          <w:szCs w:val="24"/>
          <w:lang w:val="en-US"/>
        </w:rPr>
      </w:pPr>
      <w:r>
        <w:rPr>
          <w:rFonts w:ascii="Times New Roman" w:hAnsi="Times New Roman" w:cs="Times New Roman"/>
          <w:sz w:val="24"/>
          <w:szCs w:val="24"/>
          <w:lang w:val="en-US"/>
        </w:rPr>
        <w:t>For all these achievements</w:t>
      </w:r>
      <w:r w:rsidR="00764FEE">
        <w:rPr>
          <w:rFonts w:ascii="Times New Roman" w:hAnsi="Times New Roman" w:cs="Times New Roman"/>
          <w:sz w:val="24"/>
          <w:szCs w:val="24"/>
          <w:lang w:val="en-US"/>
        </w:rPr>
        <w:t xml:space="preserve"> in engaging a wide variety of partners in project activities</w:t>
      </w:r>
      <w:r>
        <w:rPr>
          <w:rFonts w:ascii="Times New Roman" w:hAnsi="Times New Roman" w:cs="Times New Roman"/>
          <w:sz w:val="24"/>
          <w:szCs w:val="24"/>
          <w:lang w:val="en-US"/>
        </w:rPr>
        <w:t xml:space="preserve">, there was certainly room for </w:t>
      </w:r>
      <w:r w:rsidR="00692690">
        <w:rPr>
          <w:rFonts w:ascii="Times New Roman" w:hAnsi="Times New Roman" w:cs="Times New Roman"/>
          <w:sz w:val="24"/>
          <w:szCs w:val="24"/>
          <w:lang w:val="en-US"/>
        </w:rPr>
        <w:t>better</w:t>
      </w:r>
      <w:r>
        <w:rPr>
          <w:rFonts w:ascii="Times New Roman" w:hAnsi="Times New Roman" w:cs="Times New Roman"/>
          <w:sz w:val="24"/>
          <w:szCs w:val="24"/>
          <w:lang w:val="en-US"/>
        </w:rPr>
        <w:t xml:space="preserve"> engagement of</w:t>
      </w:r>
      <w:r w:rsidR="00764FEE">
        <w:rPr>
          <w:rFonts w:ascii="Times New Roman" w:hAnsi="Times New Roman" w:cs="Times New Roman"/>
          <w:sz w:val="24"/>
          <w:szCs w:val="24"/>
          <w:lang w:val="en-US"/>
        </w:rPr>
        <w:t xml:space="preserve"> certain</w:t>
      </w:r>
      <w:r>
        <w:rPr>
          <w:rFonts w:ascii="Times New Roman" w:hAnsi="Times New Roman" w:cs="Times New Roman"/>
          <w:sz w:val="24"/>
          <w:szCs w:val="24"/>
          <w:lang w:val="en-US"/>
        </w:rPr>
        <w:t xml:space="preserve"> partners. </w:t>
      </w:r>
      <w:r w:rsidR="00764FEE">
        <w:rPr>
          <w:rFonts w:ascii="Times New Roman" w:hAnsi="Times New Roman" w:cs="Times New Roman"/>
          <w:sz w:val="24"/>
          <w:szCs w:val="24"/>
          <w:lang w:val="en-US"/>
        </w:rPr>
        <w:t>The case for more active engagement of actors such as the Ministry of Finance</w:t>
      </w:r>
      <w:r w:rsidR="00692690">
        <w:rPr>
          <w:rFonts w:ascii="Times New Roman" w:hAnsi="Times New Roman" w:cs="Times New Roman"/>
          <w:sz w:val="24"/>
          <w:szCs w:val="24"/>
          <w:lang w:val="en-US"/>
        </w:rPr>
        <w:t xml:space="preserve"> </w:t>
      </w:r>
      <w:r w:rsidR="00764FEE">
        <w:rPr>
          <w:rFonts w:ascii="Times New Roman" w:hAnsi="Times New Roman" w:cs="Times New Roman"/>
          <w:sz w:val="24"/>
          <w:szCs w:val="24"/>
          <w:lang w:val="en-US"/>
        </w:rPr>
        <w:t xml:space="preserve">has already been made in previous sections. </w:t>
      </w:r>
      <w:r w:rsidR="00692690">
        <w:rPr>
          <w:rFonts w:ascii="Times New Roman" w:hAnsi="Times New Roman" w:cs="Times New Roman"/>
          <w:sz w:val="24"/>
          <w:szCs w:val="24"/>
          <w:lang w:val="en-US"/>
        </w:rPr>
        <w:t>O</w:t>
      </w:r>
      <w:r w:rsidR="00764FEE">
        <w:rPr>
          <w:rFonts w:ascii="Times New Roman" w:hAnsi="Times New Roman" w:cs="Times New Roman"/>
          <w:sz w:val="24"/>
          <w:szCs w:val="24"/>
          <w:lang w:val="en-US"/>
        </w:rPr>
        <w:t xml:space="preserve">verall, the engagement of government agencies </w:t>
      </w:r>
      <w:r w:rsidR="007F753E">
        <w:rPr>
          <w:rFonts w:ascii="Times New Roman" w:hAnsi="Times New Roman" w:cs="Times New Roman"/>
          <w:sz w:val="24"/>
          <w:szCs w:val="24"/>
          <w:lang w:val="en-US"/>
        </w:rPr>
        <w:t>could</w:t>
      </w:r>
      <w:r w:rsidR="00764FEE">
        <w:rPr>
          <w:rFonts w:ascii="Times New Roman" w:hAnsi="Times New Roman" w:cs="Times New Roman"/>
          <w:sz w:val="24"/>
          <w:szCs w:val="24"/>
          <w:lang w:val="en-US"/>
        </w:rPr>
        <w:t xml:space="preserve"> have been more effective in terms of both breadth and depth</w:t>
      </w:r>
      <w:r w:rsidR="0069269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This is </w:t>
      </w:r>
      <w:r w:rsidR="00692690">
        <w:rPr>
          <w:rFonts w:ascii="Times New Roman" w:hAnsi="Times New Roman" w:cs="Times New Roman"/>
          <w:sz w:val="24"/>
          <w:szCs w:val="24"/>
          <w:lang w:val="en-US"/>
        </w:rPr>
        <w:t>obviously</w:t>
      </w:r>
      <w:r>
        <w:rPr>
          <w:rFonts w:ascii="Times New Roman" w:hAnsi="Times New Roman" w:cs="Times New Roman"/>
          <w:sz w:val="24"/>
          <w:szCs w:val="24"/>
          <w:lang w:val="en-US"/>
        </w:rPr>
        <w:t xml:space="preserve"> </w:t>
      </w:r>
      <w:r w:rsidR="0074129A" w:rsidRPr="007C639E">
        <w:rPr>
          <w:rFonts w:ascii="Times New Roman" w:hAnsi="Times New Roman" w:cs="Times New Roman"/>
          <w:sz w:val="24"/>
          <w:szCs w:val="24"/>
          <w:lang w:val="en-US"/>
        </w:rPr>
        <w:t xml:space="preserve">challenging </w:t>
      </w:r>
      <w:r w:rsidR="0074129A">
        <w:rPr>
          <w:rFonts w:ascii="Times New Roman" w:hAnsi="Times New Roman" w:cs="Times New Roman"/>
          <w:sz w:val="24"/>
          <w:szCs w:val="24"/>
          <w:lang w:val="en-US"/>
        </w:rPr>
        <w:t xml:space="preserve">and </w:t>
      </w:r>
      <w:r>
        <w:rPr>
          <w:rFonts w:ascii="Times New Roman" w:hAnsi="Times New Roman" w:cs="Times New Roman"/>
          <w:sz w:val="24"/>
          <w:szCs w:val="24"/>
          <w:lang w:val="en-US"/>
        </w:rPr>
        <w:t>go</w:t>
      </w:r>
      <w:r w:rsidR="0074129A">
        <w:rPr>
          <w:rFonts w:ascii="Times New Roman" w:hAnsi="Times New Roman" w:cs="Times New Roman"/>
          <w:sz w:val="24"/>
          <w:szCs w:val="24"/>
          <w:lang w:val="en-US"/>
        </w:rPr>
        <w:t>es</w:t>
      </w:r>
      <w:r w:rsidR="00692690">
        <w:rPr>
          <w:rFonts w:ascii="Times New Roman" w:hAnsi="Times New Roman" w:cs="Times New Roman"/>
          <w:sz w:val="24"/>
          <w:szCs w:val="24"/>
          <w:lang w:val="en-US"/>
        </w:rPr>
        <w:t xml:space="preserve"> beyond the purview of this project. </w:t>
      </w:r>
      <w:r w:rsidR="0038657A">
        <w:rPr>
          <w:rFonts w:ascii="Times New Roman" w:hAnsi="Times New Roman" w:cs="Times New Roman"/>
          <w:sz w:val="24"/>
          <w:szCs w:val="24"/>
          <w:lang w:val="en-US"/>
        </w:rPr>
        <w:t xml:space="preserve">Weak government engagement in these types of initiatives is an endemic phenomenon reported across the board by other UNDP projects, as well as other development agencies. This challenge is related to long-standing structural weaknesses and inadequate incentives </w:t>
      </w:r>
      <w:r>
        <w:rPr>
          <w:rFonts w:ascii="Times New Roman" w:hAnsi="Times New Roman" w:cs="Times New Roman"/>
          <w:sz w:val="24"/>
          <w:szCs w:val="24"/>
          <w:lang w:val="en-US"/>
        </w:rPr>
        <w:t xml:space="preserve">internal to the government which cannot be reviewed thoroughly </w:t>
      </w:r>
      <w:r w:rsidR="0038657A">
        <w:rPr>
          <w:rFonts w:ascii="Times New Roman" w:hAnsi="Times New Roman" w:cs="Times New Roman"/>
          <w:sz w:val="24"/>
          <w:szCs w:val="24"/>
          <w:lang w:val="en-US"/>
        </w:rPr>
        <w:t xml:space="preserve">in this report </w:t>
      </w:r>
      <w:r>
        <w:rPr>
          <w:rFonts w:ascii="Times New Roman" w:hAnsi="Times New Roman" w:cs="Times New Roman"/>
          <w:sz w:val="24"/>
          <w:szCs w:val="24"/>
          <w:lang w:val="en-US"/>
        </w:rPr>
        <w:t xml:space="preserve">because they fall outside the scope of this evaluation. </w:t>
      </w:r>
      <w:r w:rsidR="0038657A">
        <w:rPr>
          <w:rFonts w:ascii="Times New Roman" w:hAnsi="Times New Roman" w:cs="Times New Roman"/>
          <w:sz w:val="24"/>
          <w:szCs w:val="24"/>
          <w:lang w:val="en-US"/>
        </w:rPr>
        <w:t xml:space="preserve">This issue has been explored to some extent </w:t>
      </w:r>
      <w:r w:rsidR="000B5F87">
        <w:rPr>
          <w:rFonts w:ascii="Times New Roman" w:hAnsi="Times New Roman" w:cs="Times New Roman"/>
          <w:sz w:val="24"/>
          <w:szCs w:val="24"/>
          <w:lang w:val="en-US"/>
        </w:rPr>
        <w:t>in the outcome evaluation</w:t>
      </w:r>
      <w:r w:rsidR="0038657A">
        <w:rPr>
          <w:rFonts w:ascii="Times New Roman" w:hAnsi="Times New Roman" w:cs="Times New Roman"/>
          <w:sz w:val="24"/>
          <w:szCs w:val="24"/>
          <w:lang w:val="en-US"/>
        </w:rPr>
        <w:t xml:space="preserve"> of UNDP’s E&amp;E portfolio and </w:t>
      </w:r>
      <w:r w:rsidR="000B5F87">
        <w:rPr>
          <w:rFonts w:ascii="Times New Roman" w:hAnsi="Times New Roman" w:cs="Times New Roman"/>
          <w:sz w:val="24"/>
          <w:szCs w:val="24"/>
          <w:lang w:val="en-US"/>
        </w:rPr>
        <w:t>a short summary</w:t>
      </w:r>
      <w:r w:rsidR="0038657A">
        <w:rPr>
          <w:rFonts w:ascii="Times New Roman" w:hAnsi="Times New Roman" w:cs="Times New Roman"/>
          <w:sz w:val="24"/>
          <w:szCs w:val="24"/>
          <w:lang w:val="en-US"/>
        </w:rPr>
        <w:t xml:space="preserve"> of the challenges that are most pertinent to the Rio Project</w:t>
      </w:r>
      <w:r w:rsidR="000B5F87">
        <w:rPr>
          <w:rFonts w:ascii="Times New Roman" w:hAnsi="Times New Roman" w:cs="Times New Roman"/>
          <w:sz w:val="24"/>
          <w:szCs w:val="24"/>
          <w:lang w:val="en-US"/>
        </w:rPr>
        <w:t xml:space="preserve"> is provided in Box 5 below.</w:t>
      </w:r>
    </w:p>
    <w:p w14:paraId="65387D08" w14:textId="77777777" w:rsidR="0038657A" w:rsidRDefault="0038657A" w:rsidP="00BD3E52">
      <w:pPr>
        <w:jc w:val="both"/>
        <w:rPr>
          <w:rFonts w:ascii="Times New Roman" w:hAnsi="Times New Roman" w:cs="Times New Roman"/>
          <w:sz w:val="24"/>
          <w:szCs w:val="24"/>
          <w:lang w:val="en-US"/>
        </w:rPr>
      </w:pPr>
    </w:p>
    <w:p w14:paraId="4321839B" w14:textId="77777777" w:rsidR="00803046" w:rsidRDefault="00803046" w:rsidP="00BD3E52">
      <w:pPr>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9360"/>
      </w:tblGrid>
      <w:tr w:rsidR="007D7D89" w:rsidRPr="007D7D89" w14:paraId="046B889E" w14:textId="77777777" w:rsidTr="007D7D89">
        <w:tc>
          <w:tcPr>
            <w:tcW w:w="9576" w:type="dxa"/>
            <w:tcBorders>
              <w:top w:val="nil"/>
              <w:left w:val="nil"/>
              <w:bottom w:val="single" w:sz="4" w:space="0" w:color="auto"/>
              <w:right w:val="nil"/>
            </w:tcBorders>
          </w:tcPr>
          <w:p w14:paraId="77C2BA21" w14:textId="7248B236" w:rsidR="007D7D89" w:rsidRPr="007D7D89" w:rsidRDefault="007D7D89" w:rsidP="007D7D89">
            <w:pPr>
              <w:rPr>
                <w:rFonts w:ascii="Times New Roman" w:hAnsi="Times New Roman" w:cs="Times New Roman"/>
                <w:b/>
                <w:color w:val="1F497D" w:themeColor="text2"/>
                <w:sz w:val="24"/>
                <w:szCs w:val="24"/>
                <w:lang w:val="en-US"/>
              </w:rPr>
            </w:pPr>
            <w:bookmarkStart w:id="53" w:name="_Toc504935683"/>
            <w:r w:rsidRPr="007D7D89">
              <w:rPr>
                <w:rFonts w:ascii="Times New Roman" w:hAnsi="Times New Roman" w:cs="Times New Roman"/>
                <w:b/>
                <w:color w:val="1F497D" w:themeColor="text2"/>
                <w:sz w:val="24"/>
                <w:szCs w:val="24"/>
              </w:rPr>
              <w:t xml:space="preserve">Box </w:t>
            </w:r>
            <w:r w:rsidRPr="007D7D89">
              <w:rPr>
                <w:rFonts w:ascii="Times New Roman" w:hAnsi="Times New Roman" w:cs="Times New Roman"/>
                <w:b/>
                <w:color w:val="1F497D" w:themeColor="text2"/>
                <w:sz w:val="24"/>
                <w:szCs w:val="24"/>
              </w:rPr>
              <w:fldChar w:fldCharType="begin"/>
            </w:r>
            <w:r w:rsidRPr="007D7D89">
              <w:rPr>
                <w:rFonts w:ascii="Times New Roman" w:hAnsi="Times New Roman" w:cs="Times New Roman"/>
                <w:b/>
                <w:color w:val="1F497D" w:themeColor="text2"/>
                <w:sz w:val="24"/>
                <w:szCs w:val="24"/>
              </w:rPr>
              <w:instrText xml:space="preserve"> SEQ Box \* ARABIC </w:instrText>
            </w:r>
            <w:r w:rsidRPr="007D7D89">
              <w:rPr>
                <w:rFonts w:ascii="Times New Roman" w:hAnsi="Times New Roman" w:cs="Times New Roman"/>
                <w:b/>
                <w:color w:val="1F497D" w:themeColor="text2"/>
                <w:sz w:val="24"/>
                <w:szCs w:val="24"/>
              </w:rPr>
              <w:fldChar w:fldCharType="separate"/>
            </w:r>
            <w:r w:rsidR="001A1F06">
              <w:rPr>
                <w:rFonts w:ascii="Times New Roman" w:hAnsi="Times New Roman" w:cs="Times New Roman"/>
                <w:b/>
                <w:noProof/>
                <w:color w:val="1F497D" w:themeColor="text2"/>
                <w:sz w:val="24"/>
                <w:szCs w:val="24"/>
              </w:rPr>
              <w:t>5</w:t>
            </w:r>
            <w:r w:rsidRPr="007D7D89">
              <w:rPr>
                <w:rFonts w:ascii="Times New Roman" w:hAnsi="Times New Roman" w:cs="Times New Roman"/>
                <w:b/>
                <w:color w:val="1F497D" w:themeColor="text2"/>
                <w:sz w:val="24"/>
                <w:szCs w:val="24"/>
              </w:rPr>
              <w:fldChar w:fldCharType="end"/>
            </w:r>
            <w:r w:rsidRPr="007D7D89">
              <w:rPr>
                <w:rFonts w:ascii="Times New Roman" w:hAnsi="Times New Roman" w:cs="Times New Roman"/>
                <w:b/>
                <w:color w:val="1F497D" w:themeColor="text2"/>
                <w:sz w:val="24"/>
                <w:szCs w:val="24"/>
                <w:lang w:val="en-US"/>
              </w:rPr>
              <w:t>: Public Sector Challenges in Ukraine</w:t>
            </w:r>
            <w:bookmarkEnd w:id="53"/>
          </w:p>
        </w:tc>
      </w:tr>
      <w:tr w:rsidR="007D7D89" w14:paraId="18D37F5A" w14:textId="77777777" w:rsidTr="007D7D89">
        <w:tc>
          <w:tcPr>
            <w:tcW w:w="9576" w:type="dxa"/>
            <w:tcBorders>
              <w:top w:val="single" w:sz="4" w:space="0" w:color="auto"/>
            </w:tcBorders>
            <w:shd w:val="clear" w:color="auto" w:fill="F2F2F2" w:themeFill="background1" w:themeFillShade="F2"/>
          </w:tcPr>
          <w:p w14:paraId="2C64B5FE" w14:textId="77777777" w:rsidR="007D7D89" w:rsidRDefault="007D7D89" w:rsidP="000B5F8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following are </w:t>
            </w:r>
            <w:r w:rsidR="001B0BEB">
              <w:rPr>
                <w:rFonts w:ascii="Times New Roman" w:hAnsi="Times New Roman" w:cs="Times New Roman"/>
                <w:sz w:val="24"/>
                <w:szCs w:val="24"/>
                <w:lang w:val="en-US"/>
              </w:rPr>
              <w:t>key</w:t>
            </w:r>
            <w:r>
              <w:rPr>
                <w:rFonts w:ascii="Times New Roman" w:hAnsi="Times New Roman" w:cs="Times New Roman"/>
                <w:sz w:val="24"/>
                <w:szCs w:val="24"/>
                <w:lang w:val="en-US"/>
              </w:rPr>
              <w:t xml:space="preserve"> challenges </w:t>
            </w:r>
            <w:r w:rsidR="001B0BEB">
              <w:rPr>
                <w:rFonts w:ascii="Times New Roman" w:hAnsi="Times New Roman" w:cs="Times New Roman"/>
                <w:sz w:val="24"/>
                <w:szCs w:val="24"/>
                <w:lang w:val="en-US"/>
              </w:rPr>
              <w:t>related to the capacity of Ukraine’s public sector to engage with development partners. These challenges have</w:t>
            </w:r>
            <w:r>
              <w:rPr>
                <w:rFonts w:ascii="Times New Roman" w:hAnsi="Times New Roman" w:cs="Times New Roman"/>
                <w:sz w:val="24"/>
                <w:szCs w:val="24"/>
                <w:lang w:val="en-US"/>
              </w:rPr>
              <w:t xml:space="preserve"> had an impact on the activities of the </w:t>
            </w:r>
            <w:r w:rsidR="001B0BEB">
              <w:rPr>
                <w:rFonts w:ascii="Times New Roman" w:hAnsi="Times New Roman" w:cs="Times New Roman"/>
                <w:sz w:val="24"/>
                <w:szCs w:val="24"/>
                <w:lang w:val="en-US"/>
              </w:rPr>
              <w:t xml:space="preserve">Rio </w:t>
            </w:r>
            <w:r>
              <w:rPr>
                <w:rFonts w:ascii="Times New Roman" w:hAnsi="Times New Roman" w:cs="Times New Roman"/>
                <w:sz w:val="24"/>
                <w:szCs w:val="24"/>
                <w:lang w:val="en-US"/>
              </w:rPr>
              <w:t>project:</w:t>
            </w:r>
          </w:p>
          <w:p w14:paraId="2EA6ABA3" w14:textId="77777777" w:rsidR="007D7D89" w:rsidRDefault="007D7D89" w:rsidP="000B5F87">
            <w:pPr>
              <w:jc w:val="both"/>
              <w:rPr>
                <w:rFonts w:ascii="Times New Roman" w:hAnsi="Times New Roman" w:cs="Times New Roman"/>
                <w:sz w:val="24"/>
                <w:szCs w:val="24"/>
                <w:lang w:val="en-US"/>
              </w:rPr>
            </w:pPr>
          </w:p>
          <w:p w14:paraId="4B13684D" w14:textId="77777777" w:rsidR="007D7D89" w:rsidRPr="001B5447" w:rsidRDefault="007D7D89" w:rsidP="00CA0A99">
            <w:pPr>
              <w:pStyle w:val="ListParagraph"/>
              <w:numPr>
                <w:ilvl w:val="0"/>
                <w:numId w:val="33"/>
              </w:numPr>
              <w:jc w:val="both"/>
              <w:rPr>
                <w:rFonts w:ascii="Times New Roman" w:hAnsi="Times New Roman" w:cs="Times New Roman"/>
                <w:sz w:val="24"/>
                <w:szCs w:val="24"/>
                <w:lang w:val="en-US"/>
              </w:rPr>
            </w:pPr>
            <w:r w:rsidRPr="001B5447">
              <w:rPr>
                <w:rFonts w:ascii="Times New Roman" w:hAnsi="Times New Roman" w:cs="Times New Roman"/>
                <w:b/>
                <w:i/>
                <w:sz w:val="24"/>
                <w:szCs w:val="24"/>
              </w:rPr>
              <w:t>Unclear institutional arrangements</w:t>
            </w:r>
            <w:r w:rsidRPr="001B5447">
              <w:rPr>
                <w:rFonts w:ascii="Times New Roman" w:hAnsi="Times New Roman" w:cs="Times New Roman"/>
                <w:sz w:val="24"/>
                <w:szCs w:val="24"/>
              </w:rPr>
              <w:t xml:space="preserve"> – A major challenge for Ukraine’s public sector is the multitude of agencies responsible for environmental management, coupled with sometimes overlapping responsibilities, frequent organizational changes and weak in coordination. </w:t>
            </w:r>
            <w:proofErr w:type="gramStart"/>
            <w:r w:rsidRPr="001B5447">
              <w:rPr>
                <w:rFonts w:ascii="Times New Roman" w:hAnsi="Times New Roman" w:cs="Times New Roman"/>
                <w:sz w:val="24"/>
                <w:szCs w:val="24"/>
                <w:lang w:val="en-US"/>
              </w:rPr>
              <w:t>In the area of</w:t>
            </w:r>
            <w:proofErr w:type="gramEnd"/>
            <w:r w:rsidRPr="001B5447">
              <w:rPr>
                <w:rFonts w:ascii="Times New Roman" w:hAnsi="Times New Roman" w:cs="Times New Roman"/>
                <w:sz w:val="24"/>
                <w:szCs w:val="24"/>
                <w:lang w:val="en-US"/>
              </w:rPr>
              <w:t xml:space="preserve"> environmental protection, the main government counterpart is MENR, but there are dozens of other uncoordinated stakeholders involved.</w:t>
            </w:r>
          </w:p>
          <w:p w14:paraId="429534E1" w14:textId="77777777" w:rsidR="007D7D89" w:rsidRPr="001B5447" w:rsidRDefault="007D7D89" w:rsidP="00CA0A99">
            <w:pPr>
              <w:pStyle w:val="ListParagraph"/>
              <w:numPr>
                <w:ilvl w:val="0"/>
                <w:numId w:val="33"/>
              </w:numPr>
              <w:jc w:val="both"/>
              <w:rPr>
                <w:rFonts w:ascii="Times New Roman" w:hAnsi="Times New Roman" w:cs="Times New Roman"/>
                <w:sz w:val="24"/>
                <w:szCs w:val="24"/>
                <w:lang w:val="en-US"/>
              </w:rPr>
            </w:pPr>
            <w:r w:rsidRPr="001B5447">
              <w:rPr>
                <w:rFonts w:ascii="Times New Roman" w:hAnsi="Times New Roman" w:cs="Times New Roman"/>
                <w:b/>
                <w:i/>
                <w:sz w:val="24"/>
                <w:szCs w:val="24"/>
                <w:lang w:val="en-US"/>
              </w:rPr>
              <w:t>Instability of government structures and staff</w:t>
            </w:r>
            <w:r w:rsidRPr="001B5447">
              <w:rPr>
                <w:rFonts w:ascii="Times New Roman" w:hAnsi="Times New Roman" w:cs="Times New Roman"/>
                <w:sz w:val="24"/>
                <w:szCs w:val="24"/>
                <w:lang w:val="en-US"/>
              </w:rPr>
              <w:t xml:space="preserve"> - Another challenge related to the public sector is the instability of government institutions, resulting primarily from recurring reorganizations of government entities and frequent changes in personnel from leadership and management position to lower level public officials. The continually changing institutional context results in new stakeholders, which makes it difficult for UNDP to develop stable contacts and relationships.</w:t>
            </w:r>
          </w:p>
          <w:p w14:paraId="711A6C95" w14:textId="77777777" w:rsidR="007D7D89" w:rsidRPr="001B5447" w:rsidRDefault="007D7D89" w:rsidP="00CA0A99">
            <w:pPr>
              <w:pStyle w:val="ListParagraph"/>
              <w:numPr>
                <w:ilvl w:val="0"/>
                <w:numId w:val="33"/>
              </w:numPr>
              <w:jc w:val="both"/>
              <w:rPr>
                <w:rFonts w:ascii="Times New Roman" w:hAnsi="Times New Roman" w:cs="Times New Roman"/>
                <w:sz w:val="24"/>
                <w:szCs w:val="24"/>
                <w:lang w:val="en-US"/>
              </w:rPr>
            </w:pPr>
            <w:r w:rsidRPr="001B5447">
              <w:rPr>
                <w:rFonts w:ascii="Times New Roman" w:hAnsi="Times New Roman" w:cs="Times New Roman"/>
                <w:b/>
                <w:i/>
                <w:sz w:val="24"/>
                <w:szCs w:val="24"/>
              </w:rPr>
              <w:t>Weak inter-governmental coordination</w:t>
            </w:r>
            <w:r w:rsidRPr="001B5447">
              <w:rPr>
                <w:rFonts w:ascii="Times New Roman" w:hAnsi="Times New Roman" w:cs="Times New Roman"/>
                <w:sz w:val="24"/>
                <w:szCs w:val="24"/>
              </w:rPr>
              <w:t xml:space="preserve"> – Ukraine is undertaking multiple large-scale reform initiatives in all sectors which require strong coordination. However, the level of coordination among public sector organizations remains low and consists mainly of providing "no objection" to legislative acts, programmes, and regulations issued by each government agency.</w:t>
            </w:r>
          </w:p>
          <w:p w14:paraId="1DC48FF6" w14:textId="77777777" w:rsidR="007D7D89" w:rsidRDefault="007D7D89" w:rsidP="000B5F87">
            <w:pPr>
              <w:jc w:val="both"/>
              <w:rPr>
                <w:rFonts w:ascii="Times New Roman" w:hAnsi="Times New Roman" w:cs="Times New Roman"/>
                <w:sz w:val="24"/>
                <w:szCs w:val="24"/>
                <w:lang w:val="en-US"/>
              </w:rPr>
            </w:pPr>
          </w:p>
        </w:tc>
      </w:tr>
    </w:tbl>
    <w:p w14:paraId="04C94EE7" w14:textId="77777777" w:rsidR="007D7D89" w:rsidRDefault="007D7D89" w:rsidP="00EE38E2">
      <w:pPr>
        <w:jc w:val="both"/>
        <w:rPr>
          <w:rFonts w:ascii="Times New Roman" w:hAnsi="Times New Roman" w:cs="Times New Roman"/>
          <w:sz w:val="24"/>
          <w:szCs w:val="24"/>
          <w:lang w:val="en-US"/>
        </w:rPr>
      </w:pPr>
    </w:p>
    <w:p w14:paraId="39E4B807" w14:textId="77777777" w:rsidR="003A1E7B" w:rsidRPr="00592D92" w:rsidRDefault="00225DC6" w:rsidP="00EE38E2">
      <w:pPr>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Also, stronger partnerships could have been </w:t>
      </w:r>
      <w:r w:rsidR="00101423">
        <w:rPr>
          <w:rFonts w:ascii="Times New Roman" w:hAnsi="Times New Roman" w:cs="Times New Roman"/>
          <w:sz w:val="24"/>
          <w:szCs w:val="24"/>
          <w:lang w:val="en-US"/>
        </w:rPr>
        <w:t>forged</w:t>
      </w:r>
      <w:r>
        <w:rPr>
          <w:rFonts w:ascii="Times New Roman" w:hAnsi="Times New Roman" w:cs="Times New Roman"/>
          <w:sz w:val="24"/>
          <w:szCs w:val="24"/>
          <w:lang w:val="en-US"/>
        </w:rPr>
        <w:t xml:space="preserve"> </w:t>
      </w:r>
      <w:r w:rsidRPr="0074129A">
        <w:rPr>
          <w:rFonts w:ascii="Times New Roman" w:hAnsi="Times New Roman" w:cs="Times New Roman"/>
          <w:sz w:val="24"/>
          <w:szCs w:val="24"/>
          <w:lang w:val="en-US"/>
        </w:rPr>
        <w:t xml:space="preserve">at the sub-national level. </w:t>
      </w:r>
      <w:r w:rsidR="003A1E7B" w:rsidRPr="00592D92">
        <w:rPr>
          <w:rFonts w:ascii="Times New Roman" w:hAnsi="Times New Roman" w:cs="Times New Roman"/>
          <w:color w:val="000000" w:themeColor="text1"/>
          <w:sz w:val="24"/>
          <w:szCs w:val="24"/>
          <w:lang w:val="en-US"/>
        </w:rPr>
        <w:t xml:space="preserve">The ongoing decentralization reform, which </w:t>
      </w:r>
      <w:r w:rsidR="00101423">
        <w:rPr>
          <w:rFonts w:ascii="Times New Roman" w:hAnsi="Times New Roman" w:cs="Times New Roman"/>
          <w:color w:val="000000" w:themeColor="text1"/>
          <w:sz w:val="24"/>
          <w:szCs w:val="24"/>
          <w:lang w:val="en-US"/>
        </w:rPr>
        <w:t>is delegating</w:t>
      </w:r>
      <w:r w:rsidR="003A1E7B" w:rsidRPr="00592D92">
        <w:rPr>
          <w:rFonts w:ascii="Times New Roman" w:hAnsi="Times New Roman" w:cs="Times New Roman"/>
          <w:color w:val="000000" w:themeColor="text1"/>
          <w:sz w:val="24"/>
          <w:szCs w:val="24"/>
          <w:lang w:val="en-US"/>
        </w:rPr>
        <w:t xml:space="preserve"> </w:t>
      </w:r>
      <w:r w:rsidR="00101423">
        <w:rPr>
          <w:rFonts w:ascii="Times New Roman" w:hAnsi="Times New Roman" w:cs="Times New Roman"/>
          <w:color w:val="000000" w:themeColor="text1"/>
          <w:sz w:val="24"/>
          <w:szCs w:val="24"/>
          <w:lang w:val="en-US"/>
        </w:rPr>
        <w:t>more</w:t>
      </w:r>
      <w:r w:rsidR="003A1E7B" w:rsidRPr="00592D92">
        <w:rPr>
          <w:rFonts w:ascii="Times New Roman" w:hAnsi="Times New Roman" w:cs="Times New Roman"/>
          <w:color w:val="000000" w:themeColor="text1"/>
          <w:sz w:val="24"/>
          <w:szCs w:val="24"/>
          <w:lang w:val="en-US"/>
        </w:rPr>
        <w:t xml:space="preserve"> administrative powers and financial resources from the central level to local governments, opens new possibilities at the sub-national level. The decentralization reform at minimum will reshape the broader environmental management responsibilities between national and sub-national authorities.</w:t>
      </w:r>
      <w:r w:rsidR="00406ECB">
        <w:rPr>
          <w:rFonts w:ascii="Times New Roman" w:hAnsi="Times New Roman" w:cs="Times New Roman"/>
          <w:color w:val="000000" w:themeColor="text1"/>
          <w:sz w:val="24"/>
          <w:szCs w:val="24"/>
          <w:lang w:val="en-US"/>
        </w:rPr>
        <w:t xml:space="preserve"> Also, the participation of the private sector could have been integrated more effectively into the local level activities supported by the project.</w:t>
      </w:r>
    </w:p>
    <w:p w14:paraId="1674C2A8" w14:textId="77777777" w:rsidR="002C27DE" w:rsidRDefault="002C2FFE" w:rsidP="00EE38E2">
      <w:pPr>
        <w:jc w:val="both"/>
        <w:rPr>
          <w:rFonts w:ascii="Times New Roman" w:hAnsi="Times New Roman" w:cs="Times New Roman"/>
          <w:sz w:val="24"/>
          <w:szCs w:val="24"/>
          <w:lang w:val="en-US"/>
        </w:rPr>
      </w:pPr>
      <w:r w:rsidRPr="0074129A">
        <w:rPr>
          <w:rFonts w:ascii="Times New Roman" w:hAnsi="Times New Roman" w:cs="Times New Roman"/>
          <w:sz w:val="24"/>
          <w:szCs w:val="24"/>
          <w:lang w:val="en-US"/>
        </w:rPr>
        <w:t xml:space="preserve">The project </w:t>
      </w:r>
      <w:r w:rsidR="00101423">
        <w:rPr>
          <w:rFonts w:ascii="Times New Roman" w:hAnsi="Times New Roman" w:cs="Times New Roman"/>
          <w:sz w:val="24"/>
          <w:szCs w:val="24"/>
          <w:lang w:val="en-US"/>
        </w:rPr>
        <w:t>should</w:t>
      </w:r>
      <w:r w:rsidRPr="0074129A">
        <w:rPr>
          <w:rFonts w:ascii="Times New Roman" w:hAnsi="Times New Roman" w:cs="Times New Roman"/>
          <w:sz w:val="24"/>
          <w:szCs w:val="24"/>
          <w:lang w:val="en-US"/>
        </w:rPr>
        <w:t xml:space="preserve"> have</w:t>
      </w:r>
      <w:r w:rsidR="007E0FB6">
        <w:rPr>
          <w:rFonts w:ascii="Times New Roman" w:hAnsi="Times New Roman" w:cs="Times New Roman"/>
          <w:sz w:val="24"/>
          <w:szCs w:val="24"/>
          <w:lang w:val="en-US"/>
        </w:rPr>
        <w:t xml:space="preserve"> also</w:t>
      </w:r>
      <w:r w:rsidRPr="0074129A">
        <w:rPr>
          <w:rFonts w:ascii="Times New Roman" w:hAnsi="Times New Roman" w:cs="Times New Roman"/>
          <w:sz w:val="24"/>
          <w:szCs w:val="24"/>
          <w:lang w:val="en-US"/>
        </w:rPr>
        <w:t xml:space="preserve"> worked more effectively with other </w:t>
      </w:r>
      <w:r w:rsidR="007E0FB6">
        <w:rPr>
          <w:rFonts w:ascii="Times New Roman" w:hAnsi="Times New Roman" w:cs="Times New Roman"/>
          <w:sz w:val="24"/>
          <w:szCs w:val="24"/>
          <w:lang w:val="en-US"/>
        </w:rPr>
        <w:t>development</w:t>
      </w:r>
      <w:r w:rsidRPr="0074129A">
        <w:rPr>
          <w:rFonts w:ascii="Times New Roman" w:hAnsi="Times New Roman" w:cs="Times New Roman"/>
          <w:sz w:val="24"/>
          <w:szCs w:val="24"/>
          <w:lang w:val="en-US"/>
        </w:rPr>
        <w:t xml:space="preserve"> partners </w:t>
      </w:r>
      <w:r w:rsidR="00EE38E2" w:rsidRPr="0074129A">
        <w:rPr>
          <w:rFonts w:ascii="Times New Roman" w:hAnsi="Times New Roman" w:cs="Times New Roman"/>
          <w:sz w:val="24"/>
          <w:szCs w:val="24"/>
          <w:lang w:val="en-US"/>
        </w:rPr>
        <w:t xml:space="preserve">to create synergies </w:t>
      </w:r>
      <w:r w:rsidR="007E0FB6">
        <w:rPr>
          <w:rFonts w:ascii="Times New Roman" w:hAnsi="Times New Roman" w:cs="Times New Roman"/>
          <w:sz w:val="24"/>
          <w:szCs w:val="24"/>
          <w:lang w:val="en-US"/>
        </w:rPr>
        <w:t>in the</w:t>
      </w:r>
      <w:r w:rsidRPr="0074129A">
        <w:rPr>
          <w:rFonts w:ascii="Times New Roman" w:hAnsi="Times New Roman" w:cs="Times New Roman"/>
          <w:sz w:val="24"/>
          <w:szCs w:val="24"/>
          <w:lang w:val="en-US"/>
        </w:rPr>
        <w:t xml:space="preserve"> deliver</w:t>
      </w:r>
      <w:r w:rsidR="007E0FB6">
        <w:rPr>
          <w:rFonts w:ascii="Times New Roman" w:hAnsi="Times New Roman" w:cs="Times New Roman"/>
          <w:sz w:val="24"/>
          <w:szCs w:val="24"/>
          <w:lang w:val="en-US"/>
        </w:rPr>
        <w:t>y of</w:t>
      </w:r>
      <w:r w:rsidRPr="0074129A">
        <w:rPr>
          <w:rFonts w:ascii="Times New Roman" w:hAnsi="Times New Roman" w:cs="Times New Roman"/>
          <w:sz w:val="24"/>
          <w:szCs w:val="24"/>
          <w:lang w:val="en-US"/>
        </w:rPr>
        <w:t xml:space="preserve"> capacity support.</w:t>
      </w:r>
      <w:r w:rsidR="000B00FE" w:rsidRPr="0074129A">
        <w:rPr>
          <w:rFonts w:ascii="Times New Roman" w:hAnsi="Times New Roman" w:cs="Times New Roman"/>
          <w:sz w:val="24"/>
          <w:szCs w:val="24"/>
          <w:lang w:val="en-US"/>
        </w:rPr>
        <w:t xml:space="preserve"> </w:t>
      </w:r>
      <w:r w:rsidR="00EE38E2">
        <w:rPr>
          <w:rFonts w:ascii="Times New Roman" w:hAnsi="Times New Roman" w:cs="Times New Roman"/>
          <w:sz w:val="24"/>
          <w:szCs w:val="24"/>
          <w:lang w:val="en-US"/>
        </w:rPr>
        <w:t xml:space="preserve">The involvement of international organizations in key project activities was weak. In activities such as the development of the NSDS or the adaptation of SDGs organizations such as the World Bank, IMF and EU could have played a key role. </w:t>
      </w:r>
      <w:r w:rsidR="005535DC" w:rsidRPr="0074129A">
        <w:rPr>
          <w:rFonts w:ascii="Times New Roman" w:hAnsi="Times New Roman" w:cs="Times New Roman"/>
          <w:sz w:val="24"/>
          <w:szCs w:val="24"/>
          <w:lang w:val="en-US"/>
        </w:rPr>
        <w:t xml:space="preserve">In the December 2015 </w:t>
      </w:r>
      <w:r w:rsidR="00EE38E2">
        <w:rPr>
          <w:rFonts w:ascii="Times New Roman" w:hAnsi="Times New Roman" w:cs="Times New Roman"/>
          <w:sz w:val="24"/>
          <w:szCs w:val="24"/>
          <w:lang w:val="en-US"/>
        </w:rPr>
        <w:t>Project Board</w:t>
      </w:r>
      <w:r w:rsidR="005535DC" w:rsidRPr="0074129A">
        <w:rPr>
          <w:rFonts w:ascii="Times New Roman" w:hAnsi="Times New Roman" w:cs="Times New Roman"/>
          <w:sz w:val="24"/>
          <w:szCs w:val="24"/>
          <w:lang w:val="en-US"/>
        </w:rPr>
        <w:t xml:space="preserve"> meeting, </w:t>
      </w:r>
      <w:r w:rsidR="00EE38E2">
        <w:rPr>
          <w:rFonts w:ascii="Times New Roman" w:hAnsi="Times New Roman" w:cs="Times New Roman"/>
          <w:sz w:val="24"/>
          <w:szCs w:val="24"/>
          <w:lang w:val="en-US"/>
        </w:rPr>
        <w:t xml:space="preserve">the need for stronger engagement of international organizations was discussed and suggestions were made to how to align project activities with their operations and avoid duplication of efforts. Yet, their engagement in the process remained limited throughout the </w:t>
      </w:r>
      <w:r w:rsidR="00406ECB">
        <w:rPr>
          <w:rFonts w:ascii="Times New Roman" w:hAnsi="Times New Roman" w:cs="Times New Roman"/>
          <w:sz w:val="24"/>
          <w:szCs w:val="24"/>
          <w:lang w:val="en-US"/>
        </w:rPr>
        <w:t>duration</w:t>
      </w:r>
      <w:r w:rsidR="00EE38E2">
        <w:rPr>
          <w:rFonts w:ascii="Times New Roman" w:hAnsi="Times New Roman" w:cs="Times New Roman"/>
          <w:sz w:val="24"/>
          <w:szCs w:val="24"/>
          <w:lang w:val="en-US"/>
        </w:rPr>
        <w:t xml:space="preserve"> of the project.</w:t>
      </w:r>
    </w:p>
    <w:p w14:paraId="185C5FE8" w14:textId="77777777" w:rsidR="00EE38E2" w:rsidRDefault="00EE38E2" w:rsidP="00EE38E2">
      <w:pPr>
        <w:jc w:val="both"/>
        <w:rPr>
          <w:rFonts w:ascii="Times New Roman" w:hAnsi="Times New Roman" w:cs="Times New Roman"/>
          <w:sz w:val="24"/>
          <w:szCs w:val="24"/>
          <w:lang w:val="en-US"/>
        </w:rPr>
      </w:pPr>
    </w:p>
    <w:p w14:paraId="2AD7F597" w14:textId="77777777" w:rsidR="00EE38E2" w:rsidRDefault="00EE38E2" w:rsidP="00EE38E2">
      <w:pPr>
        <w:jc w:val="both"/>
        <w:rPr>
          <w:rFonts w:ascii="Times New Roman" w:hAnsi="Times New Roman" w:cs="Times New Roman"/>
          <w:sz w:val="24"/>
          <w:szCs w:val="24"/>
          <w:lang w:val="en-US"/>
        </w:rPr>
      </w:pPr>
    </w:p>
    <w:p w14:paraId="39F55F13" w14:textId="77777777" w:rsidR="00CB5D02" w:rsidRPr="00C404B8" w:rsidRDefault="00CB5D02" w:rsidP="00CA0A99">
      <w:pPr>
        <w:pStyle w:val="Heading3"/>
        <w:numPr>
          <w:ilvl w:val="2"/>
          <w:numId w:val="20"/>
        </w:numPr>
        <w:spacing w:line="240" w:lineRule="auto"/>
        <w:jc w:val="both"/>
        <w:rPr>
          <w:rFonts w:ascii="Times New Roman" w:hAnsi="Times New Roman" w:cs="Times New Roman"/>
          <w:color w:val="1F497D" w:themeColor="text2"/>
          <w:sz w:val="24"/>
          <w:szCs w:val="24"/>
          <w:lang w:val="en-US"/>
        </w:rPr>
      </w:pPr>
      <w:bookmarkStart w:id="54" w:name="_Toc520967260"/>
      <w:r w:rsidRPr="00C404B8">
        <w:rPr>
          <w:rFonts w:ascii="Times New Roman" w:hAnsi="Times New Roman" w:cs="Times New Roman"/>
          <w:color w:val="1F497D" w:themeColor="text2"/>
          <w:sz w:val="24"/>
          <w:szCs w:val="24"/>
          <w:lang w:val="en-US"/>
        </w:rPr>
        <w:t>Feedback from M&amp;E Activities Used for Adaptive Management</w:t>
      </w:r>
      <w:bookmarkEnd w:id="54"/>
    </w:p>
    <w:p w14:paraId="154D1EBE" w14:textId="77777777" w:rsidR="00D82441" w:rsidRDefault="00D82441" w:rsidP="003627BD">
      <w:pPr>
        <w:spacing w:after="0" w:line="240" w:lineRule="auto"/>
        <w:jc w:val="both"/>
        <w:rPr>
          <w:rFonts w:ascii="Times New Roman" w:hAnsi="Times New Roman" w:cs="Times New Roman"/>
          <w:sz w:val="24"/>
          <w:szCs w:val="24"/>
          <w:lang w:val="en-US"/>
        </w:rPr>
      </w:pPr>
    </w:p>
    <w:p w14:paraId="4AA11366" w14:textId="77777777" w:rsidR="00562CB9" w:rsidRDefault="0035262A" w:rsidP="003627BD">
      <w:pPr>
        <w:jc w:val="both"/>
        <w:rPr>
          <w:rFonts w:ascii="Times New Roman" w:hAnsi="Times New Roman" w:cs="Times New Roman"/>
          <w:sz w:val="24"/>
          <w:szCs w:val="24"/>
          <w:lang w:val="en-US"/>
        </w:rPr>
      </w:pPr>
      <w:r>
        <w:rPr>
          <w:rFonts w:ascii="Times New Roman" w:hAnsi="Times New Roman" w:cs="Times New Roman"/>
          <w:sz w:val="24"/>
          <w:szCs w:val="24"/>
          <w:lang w:val="en-US"/>
        </w:rPr>
        <w:t>As noted in the previous section</w:t>
      </w:r>
      <w:r w:rsidR="003627BD">
        <w:rPr>
          <w:rFonts w:ascii="Times New Roman" w:hAnsi="Times New Roman" w:cs="Times New Roman"/>
          <w:sz w:val="24"/>
          <w:szCs w:val="24"/>
          <w:lang w:val="en-US"/>
        </w:rPr>
        <w:t xml:space="preserve">s, adaptive management was </w:t>
      </w:r>
      <w:r w:rsidR="00406ECB">
        <w:rPr>
          <w:rFonts w:ascii="Times New Roman" w:hAnsi="Times New Roman" w:cs="Times New Roman"/>
          <w:sz w:val="24"/>
          <w:szCs w:val="24"/>
          <w:lang w:val="en-US"/>
        </w:rPr>
        <w:t>crucial</w:t>
      </w:r>
      <w:r w:rsidR="003627BD">
        <w:rPr>
          <w:rFonts w:ascii="Times New Roman" w:hAnsi="Times New Roman" w:cs="Times New Roman"/>
          <w:sz w:val="24"/>
          <w:szCs w:val="24"/>
          <w:lang w:val="en-US"/>
        </w:rPr>
        <w:t xml:space="preserve"> </w:t>
      </w:r>
      <w:r w:rsidR="00562CB9">
        <w:rPr>
          <w:rFonts w:ascii="Times New Roman" w:hAnsi="Times New Roman" w:cs="Times New Roman"/>
          <w:sz w:val="24"/>
          <w:szCs w:val="24"/>
          <w:lang w:val="en-US"/>
        </w:rPr>
        <w:t>for the project team’s response to</w:t>
      </w:r>
      <w:r w:rsidR="003627BD" w:rsidRPr="00212A52">
        <w:rPr>
          <w:rFonts w:ascii="Times New Roman" w:hAnsi="Times New Roman" w:cs="Times New Roman"/>
          <w:sz w:val="24"/>
          <w:szCs w:val="24"/>
          <w:lang w:val="en-US"/>
        </w:rPr>
        <w:t xml:space="preserve"> </w:t>
      </w:r>
      <w:r w:rsidR="003627BD">
        <w:rPr>
          <w:rFonts w:ascii="Times New Roman" w:hAnsi="Times New Roman" w:cs="Times New Roman"/>
          <w:sz w:val="24"/>
          <w:szCs w:val="24"/>
          <w:lang w:val="en-US"/>
        </w:rPr>
        <w:t xml:space="preserve">Ukraine’s rapidly </w:t>
      </w:r>
      <w:r w:rsidR="003627BD" w:rsidRPr="00212A52">
        <w:rPr>
          <w:rFonts w:ascii="Times New Roman" w:hAnsi="Times New Roman" w:cs="Times New Roman"/>
          <w:sz w:val="24"/>
          <w:szCs w:val="24"/>
          <w:lang w:val="en-US"/>
        </w:rPr>
        <w:t xml:space="preserve">changing </w:t>
      </w:r>
      <w:r w:rsidR="003627BD">
        <w:rPr>
          <w:rFonts w:ascii="Times New Roman" w:hAnsi="Times New Roman" w:cs="Times New Roman"/>
          <w:sz w:val="24"/>
          <w:szCs w:val="24"/>
          <w:lang w:val="en-US"/>
        </w:rPr>
        <w:t xml:space="preserve">political and </w:t>
      </w:r>
      <w:r w:rsidR="003627BD" w:rsidRPr="00212A52">
        <w:rPr>
          <w:rFonts w:ascii="Times New Roman" w:hAnsi="Times New Roman" w:cs="Times New Roman"/>
          <w:sz w:val="24"/>
          <w:szCs w:val="24"/>
          <w:lang w:val="en-US"/>
        </w:rPr>
        <w:t xml:space="preserve">institutional </w:t>
      </w:r>
      <w:r w:rsidR="00C507D0">
        <w:rPr>
          <w:rFonts w:ascii="Times New Roman" w:hAnsi="Times New Roman" w:cs="Times New Roman"/>
          <w:sz w:val="24"/>
          <w:szCs w:val="24"/>
          <w:lang w:val="en-US"/>
        </w:rPr>
        <w:t>environment</w:t>
      </w:r>
      <w:r>
        <w:rPr>
          <w:rFonts w:ascii="Times New Roman" w:hAnsi="Times New Roman" w:cs="Times New Roman"/>
          <w:sz w:val="24"/>
          <w:szCs w:val="24"/>
          <w:lang w:val="en-US"/>
        </w:rPr>
        <w:t xml:space="preserve">. </w:t>
      </w:r>
      <w:r w:rsidR="00C507D0">
        <w:rPr>
          <w:rFonts w:ascii="Times New Roman" w:hAnsi="Times New Roman" w:cs="Times New Roman"/>
          <w:sz w:val="24"/>
          <w:szCs w:val="24"/>
          <w:lang w:val="en-US"/>
        </w:rPr>
        <w:t>This adaptive</w:t>
      </w:r>
      <w:r w:rsidR="00562CB9">
        <w:rPr>
          <w:rFonts w:ascii="Times New Roman" w:hAnsi="Times New Roman" w:cs="Times New Roman"/>
          <w:sz w:val="24"/>
          <w:szCs w:val="24"/>
          <w:lang w:val="en-US"/>
        </w:rPr>
        <w:t xml:space="preserve"> reaction</w:t>
      </w:r>
      <w:r w:rsidR="003627BD">
        <w:rPr>
          <w:rFonts w:ascii="Times New Roman" w:hAnsi="Times New Roman" w:cs="Times New Roman"/>
          <w:sz w:val="24"/>
          <w:szCs w:val="24"/>
          <w:lang w:val="en-US"/>
        </w:rPr>
        <w:t xml:space="preserve"> resulted in </w:t>
      </w:r>
      <w:proofErr w:type="gramStart"/>
      <w:r w:rsidR="003627BD">
        <w:rPr>
          <w:rFonts w:ascii="Times New Roman" w:hAnsi="Times New Roman" w:cs="Times New Roman"/>
          <w:sz w:val="24"/>
          <w:szCs w:val="24"/>
          <w:lang w:val="en-US"/>
        </w:rPr>
        <w:t>a number of</w:t>
      </w:r>
      <w:proofErr w:type="gramEnd"/>
      <w:r w:rsidR="003627BD">
        <w:rPr>
          <w:rFonts w:ascii="Times New Roman" w:hAnsi="Times New Roman" w:cs="Times New Roman"/>
          <w:sz w:val="24"/>
          <w:szCs w:val="24"/>
          <w:lang w:val="en-US"/>
        </w:rPr>
        <w:t xml:space="preserve"> new activities such as the </w:t>
      </w:r>
      <w:r w:rsidR="003627BD" w:rsidRPr="005825A8">
        <w:rPr>
          <w:rFonts w:ascii="Times New Roman" w:hAnsi="Times New Roman" w:cs="Times New Roman"/>
          <w:sz w:val="24"/>
          <w:szCs w:val="24"/>
          <w:lang w:val="en-US"/>
        </w:rPr>
        <w:t xml:space="preserve">scaling up activities on </w:t>
      </w:r>
      <w:r w:rsidR="003627BD">
        <w:rPr>
          <w:rFonts w:ascii="Times New Roman" w:hAnsi="Times New Roman" w:cs="Times New Roman"/>
          <w:sz w:val="24"/>
          <w:szCs w:val="24"/>
          <w:lang w:val="en-US"/>
        </w:rPr>
        <w:t xml:space="preserve">the </w:t>
      </w:r>
      <w:r w:rsidR="003627BD" w:rsidRPr="005825A8">
        <w:rPr>
          <w:rFonts w:ascii="Times New Roman" w:hAnsi="Times New Roman" w:cs="Times New Roman"/>
          <w:sz w:val="24"/>
          <w:szCs w:val="24"/>
          <w:lang w:val="en-US"/>
        </w:rPr>
        <w:t>SDGs</w:t>
      </w:r>
      <w:r w:rsidR="003627BD">
        <w:rPr>
          <w:rFonts w:ascii="Times New Roman" w:hAnsi="Times New Roman" w:cs="Times New Roman"/>
          <w:sz w:val="24"/>
          <w:szCs w:val="24"/>
          <w:lang w:val="en-US"/>
        </w:rPr>
        <w:t>, piloting of initiatives at the local level, etc.</w:t>
      </w:r>
      <w:r w:rsidR="00C507D0">
        <w:rPr>
          <w:rFonts w:ascii="Times New Roman" w:hAnsi="Times New Roman" w:cs="Times New Roman"/>
          <w:sz w:val="24"/>
          <w:szCs w:val="24"/>
          <w:lang w:val="en-US"/>
        </w:rPr>
        <w:t xml:space="preserve"> (these were described in detail in the section on adaptive management).</w:t>
      </w:r>
      <w:r w:rsidR="003627BD">
        <w:rPr>
          <w:rFonts w:ascii="Times New Roman" w:hAnsi="Times New Roman" w:cs="Times New Roman"/>
          <w:sz w:val="24"/>
          <w:szCs w:val="24"/>
          <w:lang w:val="en-US"/>
        </w:rPr>
        <w:t xml:space="preserve"> </w:t>
      </w:r>
      <w:r w:rsidR="00C507D0">
        <w:rPr>
          <w:rFonts w:ascii="Times New Roman" w:hAnsi="Times New Roman" w:cs="Times New Roman"/>
          <w:sz w:val="24"/>
          <w:szCs w:val="24"/>
          <w:lang w:val="en-US"/>
        </w:rPr>
        <w:t>To some extent, the ability of the project team to</w:t>
      </w:r>
      <w:r w:rsidR="003627BD">
        <w:rPr>
          <w:rFonts w:ascii="Times New Roman" w:hAnsi="Times New Roman" w:cs="Times New Roman"/>
          <w:sz w:val="24"/>
          <w:szCs w:val="24"/>
          <w:lang w:val="en-US"/>
        </w:rPr>
        <w:t xml:space="preserve"> </w:t>
      </w:r>
      <w:r w:rsidR="00C507D0">
        <w:rPr>
          <w:rFonts w:ascii="Times New Roman" w:hAnsi="Times New Roman" w:cs="Times New Roman"/>
          <w:sz w:val="24"/>
          <w:szCs w:val="24"/>
          <w:lang w:val="en-US"/>
        </w:rPr>
        <w:t xml:space="preserve">react </w:t>
      </w:r>
      <w:r w:rsidR="003627BD">
        <w:rPr>
          <w:rFonts w:ascii="Times New Roman" w:hAnsi="Times New Roman" w:cs="Times New Roman"/>
          <w:sz w:val="24"/>
          <w:szCs w:val="24"/>
          <w:lang w:val="en-US"/>
        </w:rPr>
        <w:t xml:space="preserve">was enabled </w:t>
      </w:r>
      <w:r w:rsidR="00C507D0">
        <w:rPr>
          <w:rFonts w:ascii="Times New Roman" w:hAnsi="Times New Roman" w:cs="Times New Roman"/>
          <w:sz w:val="24"/>
          <w:szCs w:val="24"/>
          <w:lang w:val="en-US"/>
        </w:rPr>
        <w:t>by</w:t>
      </w:r>
      <w:r w:rsidR="003627BD">
        <w:rPr>
          <w:rFonts w:ascii="Times New Roman" w:hAnsi="Times New Roman" w:cs="Times New Roman"/>
          <w:sz w:val="24"/>
          <w:szCs w:val="24"/>
          <w:lang w:val="en-US"/>
        </w:rPr>
        <w:t xml:space="preserve"> f</w:t>
      </w:r>
      <w:r w:rsidR="003627BD" w:rsidRPr="004F1B59">
        <w:rPr>
          <w:rFonts w:ascii="Times New Roman" w:hAnsi="Times New Roman" w:cs="Times New Roman"/>
          <w:sz w:val="24"/>
          <w:szCs w:val="24"/>
          <w:lang w:val="en-US"/>
        </w:rPr>
        <w:t xml:space="preserve">eedback </w:t>
      </w:r>
      <w:r w:rsidR="00C507D0">
        <w:rPr>
          <w:rFonts w:ascii="Times New Roman" w:hAnsi="Times New Roman" w:cs="Times New Roman"/>
          <w:sz w:val="24"/>
          <w:szCs w:val="24"/>
          <w:lang w:val="en-US"/>
        </w:rPr>
        <w:t>received through the</w:t>
      </w:r>
      <w:r w:rsidR="003627BD" w:rsidRPr="004F1B59">
        <w:rPr>
          <w:rFonts w:ascii="Times New Roman" w:hAnsi="Times New Roman" w:cs="Times New Roman"/>
          <w:sz w:val="24"/>
          <w:szCs w:val="24"/>
          <w:lang w:val="en-US"/>
        </w:rPr>
        <w:t xml:space="preserve"> M&amp;E </w:t>
      </w:r>
      <w:r w:rsidR="00C507D0">
        <w:rPr>
          <w:rFonts w:ascii="Times New Roman" w:hAnsi="Times New Roman" w:cs="Times New Roman"/>
          <w:sz w:val="24"/>
          <w:szCs w:val="24"/>
          <w:lang w:val="en-US"/>
        </w:rPr>
        <w:t>system</w:t>
      </w:r>
      <w:r w:rsidR="003627BD" w:rsidRPr="004F1B59">
        <w:rPr>
          <w:rFonts w:ascii="Times New Roman" w:hAnsi="Times New Roman" w:cs="Times New Roman"/>
          <w:sz w:val="24"/>
          <w:szCs w:val="24"/>
          <w:lang w:val="en-US"/>
        </w:rPr>
        <w:t xml:space="preserve"> </w:t>
      </w:r>
      <w:r w:rsidR="00C507D0">
        <w:rPr>
          <w:rFonts w:ascii="Times New Roman" w:hAnsi="Times New Roman" w:cs="Times New Roman"/>
          <w:sz w:val="24"/>
          <w:szCs w:val="24"/>
          <w:lang w:val="en-US"/>
        </w:rPr>
        <w:t>which consisted of</w:t>
      </w:r>
      <w:r w:rsidR="003627BD">
        <w:rPr>
          <w:rFonts w:ascii="Times New Roman" w:hAnsi="Times New Roman" w:cs="Times New Roman"/>
          <w:sz w:val="24"/>
          <w:szCs w:val="24"/>
          <w:lang w:val="en-US"/>
        </w:rPr>
        <w:t xml:space="preserve"> </w:t>
      </w:r>
      <w:proofErr w:type="gramStart"/>
      <w:r w:rsidR="003627BD">
        <w:rPr>
          <w:rFonts w:ascii="Times New Roman" w:hAnsi="Times New Roman" w:cs="Times New Roman"/>
          <w:sz w:val="24"/>
          <w:szCs w:val="24"/>
          <w:lang w:val="en-US"/>
        </w:rPr>
        <w:t>a number of</w:t>
      </w:r>
      <w:proofErr w:type="gramEnd"/>
      <w:r w:rsidR="003627BD">
        <w:rPr>
          <w:rFonts w:ascii="Times New Roman" w:hAnsi="Times New Roman" w:cs="Times New Roman"/>
          <w:sz w:val="24"/>
          <w:szCs w:val="24"/>
          <w:lang w:val="en-US"/>
        </w:rPr>
        <w:t xml:space="preserve"> mechanisms (</w:t>
      </w:r>
      <w:r w:rsidR="00C507D0">
        <w:rPr>
          <w:rFonts w:ascii="Times New Roman" w:hAnsi="Times New Roman" w:cs="Times New Roman"/>
          <w:sz w:val="24"/>
          <w:szCs w:val="24"/>
          <w:lang w:val="en-US"/>
        </w:rPr>
        <w:t xml:space="preserve">i.e. </w:t>
      </w:r>
      <w:r w:rsidR="003627BD" w:rsidRPr="00212A52">
        <w:rPr>
          <w:rFonts w:ascii="Times New Roman" w:hAnsi="Times New Roman" w:cs="Times New Roman"/>
          <w:sz w:val="24"/>
          <w:szCs w:val="24"/>
          <w:lang w:val="en-US"/>
        </w:rPr>
        <w:t>planning, monitoring, risk management</w:t>
      </w:r>
      <w:r w:rsidR="00C507D0">
        <w:rPr>
          <w:rFonts w:ascii="Times New Roman" w:hAnsi="Times New Roman" w:cs="Times New Roman"/>
          <w:sz w:val="24"/>
          <w:szCs w:val="24"/>
          <w:lang w:val="en-US"/>
        </w:rPr>
        <w:t>, etc.</w:t>
      </w:r>
      <w:r w:rsidR="003627BD">
        <w:rPr>
          <w:rFonts w:ascii="Times New Roman" w:hAnsi="Times New Roman" w:cs="Times New Roman"/>
          <w:sz w:val="24"/>
          <w:szCs w:val="24"/>
          <w:lang w:val="en-US"/>
        </w:rPr>
        <w:t>).</w:t>
      </w:r>
    </w:p>
    <w:p w14:paraId="2072089F" w14:textId="77777777" w:rsidR="00C507D0" w:rsidRDefault="00C507D0" w:rsidP="003627B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primary tool of </w:t>
      </w:r>
      <w:r w:rsidR="003627BD">
        <w:rPr>
          <w:rFonts w:ascii="Times New Roman" w:hAnsi="Times New Roman" w:cs="Times New Roman"/>
          <w:sz w:val="24"/>
          <w:szCs w:val="24"/>
          <w:lang w:val="en-US"/>
        </w:rPr>
        <w:t xml:space="preserve">M&amp;E </w:t>
      </w:r>
      <w:proofErr w:type="gramStart"/>
      <w:r>
        <w:rPr>
          <w:rFonts w:ascii="Times New Roman" w:hAnsi="Times New Roman" w:cs="Times New Roman"/>
          <w:sz w:val="24"/>
          <w:szCs w:val="24"/>
          <w:lang w:val="en-US"/>
        </w:rPr>
        <w:t>were</w:t>
      </w:r>
      <w:proofErr w:type="gramEnd"/>
      <w:r>
        <w:rPr>
          <w:rFonts w:ascii="Times New Roman" w:hAnsi="Times New Roman" w:cs="Times New Roman"/>
          <w:sz w:val="24"/>
          <w:szCs w:val="24"/>
          <w:lang w:val="en-US"/>
        </w:rPr>
        <w:t xml:space="preserve"> the Project Implementation Reviews (</w:t>
      </w:r>
      <w:r w:rsidR="003627BD" w:rsidRPr="004F1B59">
        <w:rPr>
          <w:rFonts w:ascii="Times New Roman" w:hAnsi="Times New Roman" w:cs="Times New Roman"/>
          <w:sz w:val="24"/>
          <w:szCs w:val="24"/>
          <w:lang w:val="en-US"/>
        </w:rPr>
        <w:t>PIRs</w:t>
      </w:r>
      <w:r>
        <w:rPr>
          <w:rFonts w:ascii="Times New Roman" w:hAnsi="Times New Roman" w:cs="Times New Roman"/>
          <w:sz w:val="24"/>
          <w:szCs w:val="24"/>
          <w:lang w:val="en-US"/>
        </w:rPr>
        <w:t xml:space="preserve">) conducted at the end of each year. The evaluation team reviewed all four PIRs produced </w:t>
      </w:r>
      <w:proofErr w:type="gramStart"/>
      <w:r>
        <w:rPr>
          <w:rFonts w:ascii="Times New Roman" w:hAnsi="Times New Roman" w:cs="Times New Roman"/>
          <w:sz w:val="24"/>
          <w:szCs w:val="24"/>
          <w:lang w:val="en-US"/>
        </w:rPr>
        <w:t>in the course of</w:t>
      </w:r>
      <w:proofErr w:type="gramEnd"/>
      <w:r>
        <w:rPr>
          <w:rFonts w:ascii="Times New Roman" w:hAnsi="Times New Roman" w:cs="Times New Roman"/>
          <w:sz w:val="24"/>
          <w:szCs w:val="24"/>
          <w:lang w:val="en-US"/>
        </w:rPr>
        <w:t xml:space="preserve"> project implementation </w:t>
      </w:r>
      <w:r w:rsidR="003627BD">
        <w:rPr>
          <w:rFonts w:ascii="Times New Roman" w:hAnsi="Times New Roman" w:cs="Times New Roman"/>
          <w:sz w:val="24"/>
          <w:szCs w:val="24"/>
          <w:lang w:val="en-US"/>
        </w:rPr>
        <w:t>(2014</w:t>
      </w:r>
      <w:r w:rsidR="003627BD" w:rsidRPr="004F1B59">
        <w:rPr>
          <w:rFonts w:ascii="Times New Roman" w:hAnsi="Times New Roman" w:cs="Times New Roman"/>
          <w:sz w:val="24"/>
          <w:szCs w:val="24"/>
          <w:lang w:val="en-US"/>
        </w:rPr>
        <w:t xml:space="preserve"> to 201</w:t>
      </w:r>
      <w:r w:rsidR="003627BD">
        <w:rPr>
          <w:rFonts w:ascii="Times New Roman" w:hAnsi="Times New Roman" w:cs="Times New Roman"/>
          <w:sz w:val="24"/>
          <w:szCs w:val="24"/>
          <w:lang w:val="en-US"/>
        </w:rPr>
        <w:t>7)</w:t>
      </w:r>
      <w:r>
        <w:rPr>
          <w:rFonts w:ascii="Times New Roman" w:hAnsi="Times New Roman" w:cs="Times New Roman"/>
          <w:sz w:val="24"/>
          <w:szCs w:val="24"/>
          <w:lang w:val="en-US"/>
        </w:rPr>
        <w:t xml:space="preserve"> and found them to have been used adequately by the project team to inform the CO management, government partners, GEF and other stakeholders</w:t>
      </w:r>
      <w:r w:rsidR="003627BD">
        <w:rPr>
          <w:rFonts w:ascii="Times New Roman" w:hAnsi="Times New Roman" w:cs="Times New Roman"/>
          <w:sz w:val="24"/>
          <w:szCs w:val="24"/>
          <w:lang w:val="en-US"/>
        </w:rPr>
        <w:t xml:space="preserve">. </w:t>
      </w:r>
      <w:r>
        <w:rPr>
          <w:rFonts w:ascii="Times New Roman" w:hAnsi="Times New Roman" w:cs="Times New Roman"/>
          <w:sz w:val="24"/>
          <w:szCs w:val="24"/>
          <w:lang w:val="en-US"/>
        </w:rPr>
        <w:t>PIRs</w:t>
      </w:r>
      <w:r w:rsidR="00FD1402">
        <w:rPr>
          <w:rFonts w:ascii="Times New Roman" w:hAnsi="Times New Roman" w:cs="Times New Roman"/>
          <w:sz w:val="24"/>
          <w:szCs w:val="24"/>
          <w:lang w:val="en-US"/>
        </w:rPr>
        <w:t xml:space="preserve"> provided the project team and board with the opportunity to take stock of the situation </w:t>
      </w:r>
      <w:r w:rsidR="00A425DF">
        <w:rPr>
          <w:rFonts w:ascii="Times New Roman" w:hAnsi="Times New Roman" w:cs="Times New Roman"/>
          <w:sz w:val="24"/>
          <w:szCs w:val="24"/>
          <w:lang w:val="en-US"/>
        </w:rPr>
        <w:t>in the middle</w:t>
      </w:r>
      <w:r w:rsidR="00FD1402">
        <w:rPr>
          <w:rFonts w:ascii="Times New Roman" w:hAnsi="Times New Roman" w:cs="Times New Roman"/>
          <w:sz w:val="24"/>
          <w:szCs w:val="24"/>
          <w:lang w:val="en-US"/>
        </w:rPr>
        <w:t xml:space="preserve"> of each year and engage relevant actors into discussion. </w:t>
      </w:r>
    </w:p>
    <w:p w14:paraId="51C18A10" w14:textId="77777777" w:rsidR="006136DF" w:rsidRDefault="00FD1402" w:rsidP="003627BD">
      <w:pPr>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B01FFD">
        <w:rPr>
          <w:rFonts w:ascii="Times New Roman" w:hAnsi="Times New Roman" w:cs="Times New Roman"/>
          <w:sz w:val="24"/>
          <w:szCs w:val="24"/>
          <w:lang w:val="en-US"/>
        </w:rPr>
        <w:t>lso,</w:t>
      </w:r>
      <w:r w:rsidR="004F1B59">
        <w:rPr>
          <w:rFonts w:ascii="Times New Roman" w:hAnsi="Times New Roman" w:cs="Times New Roman"/>
          <w:sz w:val="24"/>
          <w:szCs w:val="24"/>
          <w:lang w:val="en-US"/>
        </w:rPr>
        <w:t xml:space="preserve"> </w:t>
      </w:r>
      <w:r w:rsidR="009F54FA">
        <w:rPr>
          <w:rFonts w:ascii="Times New Roman" w:hAnsi="Times New Roman" w:cs="Times New Roman"/>
          <w:sz w:val="24"/>
          <w:szCs w:val="24"/>
          <w:lang w:val="en-US"/>
        </w:rPr>
        <w:t xml:space="preserve">Project Board </w:t>
      </w:r>
      <w:r w:rsidR="004F1B59" w:rsidRPr="004F1B59">
        <w:rPr>
          <w:rFonts w:ascii="Times New Roman" w:hAnsi="Times New Roman" w:cs="Times New Roman"/>
          <w:sz w:val="24"/>
          <w:szCs w:val="24"/>
          <w:lang w:val="en-US"/>
        </w:rPr>
        <w:t>meetings</w:t>
      </w:r>
      <w:r>
        <w:rPr>
          <w:rFonts w:ascii="Times New Roman" w:hAnsi="Times New Roman" w:cs="Times New Roman"/>
          <w:sz w:val="24"/>
          <w:szCs w:val="24"/>
          <w:lang w:val="en-US"/>
        </w:rPr>
        <w:t>, although not frequent,</w:t>
      </w:r>
      <w:r w:rsidR="004F1B59" w:rsidRPr="004F1B59">
        <w:rPr>
          <w:rFonts w:ascii="Times New Roman" w:hAnsi="Times New Roman" w:cs="Times New Roman"/>
          <w:sz w:val="24"/>
          <w:szCs w:val="24"/>
          <w:lang w:val="en-US"/>
        </w:rPr>
        <w:t xml:space="preserve"> </w:t>
      </w:r>
      <w:r w:rsidR="00C507D0">
        <w:rPr>
          <w:rFonts w:ascii="Times New Roman" w:hAnsi="Times New Roman" w:cs="Times New Roman"/>
          <w:sz w:val="24"/>
          <w:szCs w:val="24"/>
          <w:lang w:val="en-US"/>
        </w:rPr>
        <w:t>seemed to have played a positive role in project ma</w:t>
      </w:r>
      <w:r w:rsidR="00406ECB">
        <w:rPr>
          <w:rFonts w:ascii="Times New Roman" w:hAnsi="Times New Roman" w:cs="Times New Roman"/>
          <w:sz w:val="24"/>
          <w:szCs w:val="24"/>
          <w:lang w:val="en-US"/>
        </w:rPr>
        <w:t>nagement. The evaluators reviewed</w:t>
      </w:r>
      <w:r w:rsidR="00C507D0">
        <w:rPr>
          <w:rFonts w:ascii="Times New Roman" w:hAnsi="Times New Roman" w:cs="Times New Roman"/>
          <w:sz w:val="24"/>
          <w:szCs w:val="24"/>
          <w:lang w:val="en-US"/>
        </w:rPr>
        <w:t xml:space="preserve"> board meeting minutes which although not too detailed gave the impression that they </w:t>
      </w:r>
      <w:r w:rsidR="00B01FFD">
        <w:rPr>
          <w:rFonts w:ascii="Times New Roman" w:hAnsi="Times New Roman" w:cs="Times New Roman"/>
          <w:sz w:val="24"/>
          <w:szCs w:val="24"/>
          <w:lang w:val="en-US"/>
        </w:rPr>
        <w:t xml:space="preserve">enabled </w:t>
      </w:r>
      <w:r w:rsidR="00B01FFD" w:rsidRPr="004F1B59">
        <w:rPr>
          <w:rFonts w:ascii="Times New Roman" w:hAnsi="Times New Roman" w:cs="Times New Roman"/>
          <w:sz w:val="24"/>
          <w:szCs w:val="24"/>
          <w:lang w:val="en-US"/>
        </w:rPr>
        <w:t>stakeholders</w:t>
      </w:r>
      <w:r w:rsidR="00B01FFD">
        <w:rPr>
          <w:rFonts w:ascii="Times New Roman" w:hAnsi="Times New Roman" w:cs="Times New Roman"/>
          <w:sz w:val="24"/>
          <w:szCs w:val="24"/>
          <w:lang w:val="en-US"/>
        </w:rPr>
        <w:t xml:space="preserve"> to provide</w:t>
      </w:r>
      <w:r w:rsidR="00B01FFD" w:rsidRPr="004F1B59">
        <w:rPr>
          <w:rFonts w:ascii="Times New Roman" w:hAnsi="Times New Roman" w:cs="Times New Roman"/>
          <w:sz w:val="24"/>
          <w:szCs w:val="24"/>
          <w:lang w:val="en-US"/>
        </w:rPr>
        <w:t xml:space="preserve"> </w:t>
      </w:r>
      <w:r w:rsidR="004F1B59" w:rsidRPr="004F1B59">
        <w:rPr>
          <w:rFonts w:ascii="Times New Roman" w:hAnsi="Times New Roman" w:cs="Times New Roman"/>
          <w:sz w:val="24"/>
          <w:szCs w:val="24"/>
          <w:lang w:val="en-US"/>
        </w:rPr>
        <w:t xml:space="preserve">feedback on </w:t>
      </w:r>
      <w:r w:rsidR="00E602DE">
        <w:rPr>
          <w:rFonts w:ascii="Times New Roman" w:hAnsi="Times New Roman" w:cs="Times New Roman"/>
          <w:sz w:val="24"/>
          <w:szCs w:val="24"/>
          <w:lang w:val="en-US"/>
        </w:rPr>
        <w:t>p</w:t>
      </w:r>
      <w:r w:rsidR="004F1B59" w:rsidRPr="004F1B59">
        <w:rPr>
          <w:rFonts w:ascii="Times New Roman" w:hAnsi="Times New Roman" w:cs="Times New Roman"/>
          <w:sz w:val="24"/>
          <w:szCs w:val="24"/>
          <w:lang w:val="en-US"/>
        </w:rPr>
        <w:t>roject</w:t>
      </w:r>
      <w:r w:rsidR="004F1B59">
        <w:rPr>
          <w:rFonts w:ascii="Times New Roman" w:hAnsi="Times New Roman" w:cs="Times New Roman"/>
          <w:sz w:val="24"/>
          <w:szCs w:val="24"/>
          <w:lang w:val="en-US"/>
        </w:rPr>
        <w:t xml:space="preserve"> </w:t>
      </w:r>
      <w:r w:rsidR="004F1B59" w:rsidRPr="004F1B59">
        <w:rPr>
          <w:rFonts w:ascii="Times New Roman" w:hAnsi="Times New Roman" w:cs="Times New Roman"/>
          <w:sz w:val="24"/>
          <w:szCs w:val="24"/>
          <w:lang w:val="en-US"/>
        </w:rPr>
        <w:t>activities and results</w:t>
      </w:r>
      <w:r w:rsidR="00B01FFD">
        <w:rPr>
          <w:rFonts w:ascii="Times New Roman" w:hAnsi="Times New Roman" w:cs="Times New Roman"/>
          <w:sz w:val="24"/>
          <w:szCs w:val="24"/>
          <w:lang w:val="en-US"/>
        </w:rPr>
        <w:t xml:space="preserve"> and propose</w:t>
      </w:r>
      <w:r w:rsidR="004F1B59" w:rsidRPr="004F1B59">
        <w:rPr>
          <w:rFonts w:ascii="Times New Roman" w:hAnsi="Times New Roman" w:cs="Times New Roman"/>
          <w:sz w:val="24"/>
          <w:szCs w:val="24"/>
          <w:lang w:val="en-US"/>
        </w:rPr>
        <w:t xml:space="preserve"> corrective actions and strategies.</w:t>
      </w:r>
    </w:p>
    <w:p w14:paraId="08DA5A89" w14:textId="77777777" w:rsidR="00781B00" w:rsidRDefault="00781B00" w:rsidP="003627BD">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 number of</w:t>
      </w:r>
      <w:proofErr w:type="gramEnd"/>
      <w:r>
        <w:rPr>
          <w:rFonts w:ascii="Times New Roman" w:hAnsi="Times New Roman" w:cs="Times New Roman"/>
          <w:sz w:val="24"/>
          <w:szCs w:val="24"/>
          <w:lang w:val="en-US"/>
        </w:rPr>
        <w:t xml:space="preserve"> issues could have been tracked more effectively using the M&amp;E system – i.e. the uptake</w:t>
      </w:r>
      <w:r w:rsidRPr="00781B00">
        <w:rPr>
          <w:rFonts w:ascii="Times New Roman" w:hAnsi="Times New Roman" w:cs="Times New Roman"/>
          <w:sz w:val="24"/>
          <w:szCs w:val="24"/>
          <w:lang w:val="en-US"/>
        </w:rPr>
        <w:t xml:space="preserve"> </w:t>
      </w:r>
      <w:r w:rsidRPr="0094690C">
        <w:rPr>
          <w:rFonts w:ascii="Times New Roman" w:hAnsi="Times New Roman" w:cs="Times New Roman"/>
          <w:sz w:val="24"/>
          <w:szCs w:val="24"/>
          <w:lang w:val="en-US"/>
        </w:rPr>
        <w:t>of outputs (studies, training, etc.) and the degree to which the outputs were serving their intended purpose</w:t>
      </w:r>
      <w:r>
        <w:rPr>
          <w:rFonts w:ascii="Times New Roman" w:hAnsi="Times New Roman" w:cs="Times New Roman"/>
          <w:sz w:val="24"/>
          <w:szCs w:val="24"/>
          <w:lang w:val="en-US"/>
        </w:rPr>
        <w:t>,</w:t>
      </w:r>
      <w:r w:rsidR="00BC2A5B">
        <w:rPr>
          <w:rStyle w:val="FootnoteReference"/>
          <w:rFonts w:ascii="Times New Roman" w:hAnsi="Times New Roman" w:cs="Times New Roman"/>
          <w:sz w:val="24"/>
          <w:szCs w:val="24"/>
          <w:lang w:val="en-US"/>
        </w:rPr>
        <w:footnoteReference w:id="39"/>
      </w:r>
      <w:r>
        <w:rPr>
          <w:rFonts w:ascii="Times New Roman" w:hAnsi="Times New Roman" w:cs="Times New Roman"/>
          <w:sz w:val="24"/>
          <w:szCs w:val="24"/>
          <w:lang w:val="en-US"/>
        </w:rPr>
        <w:t xml:space="preserve"> the amount of co-financing provided by partners, the replication effects of the pilot initiatives, etc. These limitations are discussed in more detail in the section on the implementation of the M&amp;E system further in this report.</w:t>
      </w:r>
    </w:p>
    <w:p w14:paraId="3BD001A0" w14:textId="77777777" w:rsidR="00BC2A5B" w:rsidRDefault="00BC2A5B" w:rsidP="003627BD">
      <w:pPr>
        <w:jc w:val="both"/>
        <w:rPr>
          <w:rFonts w:ascii="Times New Roman" w:hAnsi="Times New Roman" w:cs="Times New Roman"/>
          <w:sz w:val="24"/>
          <w:szCs w:val="24"/>
          <w:lang w:val="en-US"/>
        </w:rPr>
      </w:pPr>
    </w:p>
    <w:p w14:paraId="35DB3862" w14:textId="77777777" w:rsidR="00A425DF" w:rsidRDefault="00A425DF" w:rsidP="003627BD">
      <w:pPr>
        <w:jc w:val="both"/>
        <w:rPr>
          <w:rFonts w:ascii="Times New Roman" w:hAnsi="Times New Roman" w:cs="Times New Roman"/>
          <w:sz w:val="24"/>
          <w:szCs w:val="24"/>
          <w:lang w:val="en-US"/>
        </w:rPr>
      </w:pPr>
    </w:p>
    <w:p w14:paraId="360ED89A" w14:textId="77777777" w:rsidR="00D82441" w:rsidRPr="00C404B8" w:rsidRDefault="00D82441" w:rsidP="00CA0A99">
      <w:pPr>
        <w:pStyle w:val="Heading3"/>
        <w:numPr>
          <w:ilvl w:val="2"/>
          <w:numId w:val="20"/>
        </w:numPr>
        <w:spacing w:line="240" w:lineRule="auto"/>
        <w:jc w:val="both"/>
        <w:rPr>
          <w:rFonts w:ascii="Times New Roman" w:hAnsi="Times New Roman" w:cs="Times New Roman"/>
          <w:color w:val="1F497D" w:themeColor="text2"/>
          <w:sz w:val="24"/>
          <w:szCs w:val="24"/>
          <w:lang w:val="en-US"/>
        </w:rPr>
      </w:pPr>
      <w:bookmarkStart w:id="55" w:name="_Toc520967261"/>
      <w:r w:rsidRPr="00C404B8">
        <w:rPr>
          <w:rFonts w:ascii="Times New Roman" w:hAnsi="Times New Roman" w:cs="Times New Roman"/>
          <w:color w:val="1F497D" w:themeColor="text2"/>
          <w:sz w:val="24"/>
          <w:szCs w:val="24"/>
          <w:lang w:val="en-US"/>
        </w:rPr>
        <w:t>Project Finance</w:t>
      </w:r>
      <w:bookmarkEnd w:id="55"/>
    </w:p>
    <w:p w14:paraId="72984CFB" w14:textId="77777777" w:rsidR="00514B53" w:rsidRDefault="00514B53" w:rsidP="00690CD0">
      <w:pPr>
        <w:spacing w:after="0" w:line="240" w:lineRule="auto"/>
        <w:jc w:val="both"/>
        <w:rPr>
          <w:rFonts w:ascii="Times New Roman" w:hAnsi="Times New Roman" w:cs="Times New Roman"/>
          <w:sz w:val="24"/>
          <w:szCs w:val="24"/>
          <w:lang w:val="en-US"/>
        </w:rPr>
      </w:pPr>
    </w:p>
    <w:p w14:paraId="57CE2C7F" w14:textId="77777777" w:rsidR="00C430AB" w:rsidRDefault="00C430AB" w:rsidP="00690CD0">
      <w:pPr>
        <w:jc w:val="both"/>
        <w:rPr>
          <w:rFonts w:ascii="Times New Roman" w:hAnsi="Times New Roman" w:cs="Times New Roman"/>
          <w:sz w:val="24"/>
          <w:szCs w:val="24"/>
        </w:rPr>
      </w:pPr>
      <w:r>
        <w:rPr>
          <w:rFonts w:ascii="Times New Roman" w:hAnsi="Times New Roman" w:cs="Times New Roman"/>
          <w:sz w:val="24"/>
          <w:szCs w:val="24"/>
        </w:rPr>
        <w:t xml:space="preserve">The project had a budget of US$ 900,000, provided by GEF. The Project Document indicates that co-financing amounting to US$ 980,000 was expected from GoU and project partners. </w:t>
      </w:r>
      <w:r w:rsidR="00690CD0">
        <w:rPr>
          <w:rFonts w:ascii="Times New Roman" w:hAnsi="Times New Roman" w:cs="Times New Roman"/>
          <w:sz w:val="24"/>
          <w:szCs w:val="24"/>
        </w:rPr>
        <w:t>Co-</w:t>
      </w:r>
      <w:r w:rsidR="00690CD0">
        <w:rPr>
          <w:rFonts w:ascii="Times New Roman" w:hAnsi="Times New Roman" w:cs="Times New Roman"/>
          <w:sz w:val="24"/>
          <w:szCs w:val="24"/>
        </w:rPr>
        <w:lastRenderedPageBreak/>
        <w:t xml:space="preserve">financing was expected both in kind and in financial terms. </w:t>
      </w:r>
      <w:r>
        <w:rPr>
          <w:rFonts w:ascii="Times New Roman" w:hAnsi="Times New Roman" w:cs="Times New Roman"/>
          <w:sz w:val="24"/>
          <w:szCs w:val="24"/>
        </w:rPr>
        <w:t xml:space="preserve">The </w:t>
      </w:r>
      <w:r w:rsidR="00690CD0">
        <w:rPr>
          <w:rFonts w:ascii="Times New Roman" w:hAnsi="Times New Roman" w:cs="Times New Roman"/>
          <w:sz w:val="24"/>
          <w:szCs w:val="24"/>
        </w:rPr>
        <w:t xml:space="preserve">overall </w:t>
      </w:r>
      <w:r>
        <w:rPr>
          <w:rFonts w:ascii="Times New Roman" w:hAnsi="Times New Roman" w:cs="Times New Roman"/>
          <w:sz w:val="24"/>
          <w:szCs w:val="24"/>
        </w:rPr>
        <w:t xml:space="preserve">project budget had the structure shown in Table </w:t>
      </w:r>
      <w:r w:rsidR="00406ECB">
        <w:rPr>
          <w:rFonts w:ascii="Times New Roman" w:hAnsi="Times New Roman" w:cs="Times New Roman"/>
          <w:sz w:val="24"/>
          <w:szCs w:val="24"/>
        </w:rPr>
        <w:t>6</w:t>
      </w:r>
      <w:r>
        <w:rPr>
          <w:rFonts w:ascii="Times New Roman" w:hAnsi="Times New Roman" w:cs="Times New Roman"/>
          <w:sz w:val="24"/>
          <w:szCs w:val="24"/>
        </w:rPr>
        <w:t xml:space="preserve"> below, with resources spread out evenly across all three project components and US$ 90,000 for project management.</w:t>
      </w:r>
    </w:p>
    <w:p w14:paraId="1B8DF2F5" w14:textId="5A4A03AE" w:rsidR="00357E0C" w:rsidRPr="00EE3C6A" w:rsidRDefault="00EE3C6A" w:rsidP="00EE3C6A">
      <w:pPr>
        <w:pStyle w:val="Caption"/>
        <w:spacing w:after="0"/>
        <w:rPr>
          <w:rFonts w:ascii="Times New Roman" w:hAnsi="Times New Roman" w:cs="Times New Roman"/>
          <w:b w:val="0"/>
          <w:color w:val="1F497D" w:themeColor="text2"/>
          <w:sz w:val="24"/>
          <w:szCs w:val="24"/>
        </w:rPr>
      </w:pPr>
      <w:bookmarkStart w:id="56" w:name="_Toc504935670"/>
      <w:r w:rsidRPr="00EE3C6A">
        <w:rPr>
          <w:rFonts w:ascii="Times New Roman" w:hAnsi="Times New Roman" w:cs="Times New Roman"/>
          <w:color w:val="1F497D" w:themeColor="text2"/>
          <w:sz w:val="24"/>
          <w:szCs w:val="24"/>
        </w:rPr>
        <w:t xml:space="preserve">Table </w:t>
      </w:r>
      <w:r w:rsidRPr="00EE3C6A">
        <w:rPr>
          <w:rFonts w:ascii="Times New Roman" w:hAnsi="Times New Roman" w:cs="Times New Roman"/>
          <w:color w:val="1F497D" w:themeColor="text2"/>
          <w:sz w:val="24"/>
          <w:szCs w:val="24"/>
        </w:rPr>
        <w:fldChar w:fldCharType="begin"/>
      </w:r>
      <w:r w:rsidRPr="00EE3C6A">
        <w:rPr>
          <w:rFonts w:ascii="Times New Roman" w:hAnsi="Times New Roman" w:cs="Times New Roman"/>
          <w:color w:val="1F497D" w:themeColor="text2"/>
          <w:sz w:val="24"/>
          <w:szCs w:val="24"/>
        </w:rPr>
        <w:instrText xml:space="preserve"> SEQ Table \* ARABIC </w:instrText>
      </w:r>
      <w:r w:rsidRPr="00EE3C6A">
        <w:rPr>
          <w:rFonts w:ascii="Times New Roman" w:hAnsi="Times New Roman" w:cs="Times New Roman"/>
          <w:color w:val="1F497D" w:themeColor="text2"/>
          <w:sz w:val="24"/>
          <w:szCs w:val="24"/>
        </w:rPr>
        <w:fldChar w:fldCharType="separate"/>
      </w:r>
      <w:r w:rsidR="001A1F06">
        <w:rPr>
          <w:rFonts w:ascii="Times New Roman" w:hAnsi="Times New Roman" w:cs="Times New Roman"/>
          <w:noProof/>
          <w:color w:val="1F497D" w:themeColor="text2"/>
          <w:sz w:val="24"/>
          <w:szCs w:val="24"/>
        </w:rPr>
        <w:t>6</w:t>
      </w:r>
      <w:r w:rsidRPr="00EE3C6A">
        <w:rPr>
          <w:rFonts w:ascii="Times New Roman" w:hAnsi="Times New Roman" w:cs="Times New Roman"/>
          <w:color w:val="1F497D" w:themeColor="text2"/>
          <w:sz w:val="24"/>
          <w:szCs w:val="24"/>
        </w:rPr>
        <w:fldChar w:fldCharType="end"/>
      </w:r>
      <w:r w:rsidR="00357E0C" w:rsidRPr="00EE3C6A">
        <w:rPr>
          <w:rFonts w:ascii="Times New Roman" w:hAnsi="Times New Roman" w:cs="Times New Roman"/>
          <w:color w:val="1F497D" w:themeColor="text2"/>
          <w:sz w:val="24"/>
          <w:szCs w:val="24"/>
        </w:rPr>
        <w:t>: Project Costs (US$)</w:t>
      </w:r>
      <w:bookmarkEnd w:id="56"/>
    </w:p>
    <w:tbl>
      <w:tblPr>
        <w:tblStyle w:val="TableGrid"/>
        <w:tblW w:w="0" w:type="auto"/>
        <w:tblLook w:val="04A0" w:firstRow="1" w:lastRow="0" w:firstColumn="1" w:lastColumn="0" w:noHBand="0" w:noVBand="1"/>
      </w:tblPr>
      <w:tblGrid>
        <w:gridCol w:w="3888"/>
        <w:gridCol w:w="1530"/>
        <w:gridCol w:w="1980"/>
        <w:gridCol w:w="1952"/>
      </w:tblGrid>
      <w:tr w:rsidR="00357E0C" w:rsidRPr="00436452" w14:paraId="187B3B55" w14:textId="77777777" w:rsidTr="00436452">
        <w:tc>
          <w:tcPr>
            <w:tcW w:w="3888" w:type="dxa"/>
            <w:shd w:val="clear" w:color="auto" w:fill="D9D9D9" w:themeFill="background1" w:themeFillShade="D9"/>
            <w:vAlign w:val="center"/>
          </w:tcPr>
          <w:p w14:paraId="2FAE6D48" w14:textId="77777777" w:rsidR="00357E0C" w:rsidRPr="00436452" w:rsidRDefault="00357E0C" w:rsidP="00B13B9A">
            <w:pPr>
              <w:jc w:val="center"/>
              <w:rPr>
                <w:rFonts w:ascii="Times New Roman" w:hAnsi="Times New Roman" w:cs="Times New Roman"/>
                <w:b/>
                <w:sz w:val="20"/>
                <w:szCs w:val="20"/>
              </w:rPr>
            </w:pPr>
            <w:r w:rsidRPr="00436452">
              <w:rPr>
                <w:rFonts w:ascii="Times New Roman" w:hAnsi="Times New Roman" w:cs="Times New Roman"/>
                <w:b/>
                <w:sz w:val="20"/>
                <w:szCs w:val="20"/>
              </w:rPr>
              <w:t>Total Project Budget by Component</w:t>
            </w:r>
          </w:p>
        </w:tc>
        <w:tc>
          <w:tcPr>
            <w:tcW w:w="1530" w:type="dxa"/>
            <w:shd w:val="clear" w:color="auto" w:fill="D9D9D9" w:themeFill="background1" w:themeFillShade="D9"/>
            <w:vAlign w:val="center"/>
          </w:tcPr>
          <w:p w14:paraId="51A3398C" w14:textId="77777777" w:rsidR="00357E0C" w:rsidRPr="00436452" w:rsidRDefault="00357E0C" w:rsidP="00B13B9A">
            <w:pPr>
              <w:jc w:val="center"/>
              <w:rPr>
                <w:rFonts w:ascii="Times New Roman" w:hAnsi="Times New Roman" w:cs="Times New Roman"/>
                <w:b/>
                <w:sz w:val="20"/>
                <w:szCs w:val="20"/>
              </w:rPr>
            </w:pPr>
            <w:r w:rsidRPr="00436452">
              <w:rPr>
                <w:rFonts w:ascii="Times New Roman" w:hAnsi="Times New Roman" w:cs="Times New Roman"/>
                <w:b/>
                <w:sz w:val="20"/>
                <w:szCs w:val="20"/>
              </w:rPr>
              <w:t>GEF ($)</w:t>
            </w:r>
          </w:p>
        </w:tc>
        <w:tc>
          <w:tcPr>
            <w:tcW w:w="1980" w:type="dxa"/>
            <w:shd w:val="clear" w:color="auto" w:fill="D9D9D9" w:themeFill="background1" w:themeFillShade="D9"/>
            <w:vAlign w:val="center"/>
          </w:tcPr>
          <w:p w14:paraId="7DE39A41" w14:textId="77777777" w:rsidR="00357E0C" w:rsidRPr="00436452" w:rsidRDefault="00357E0C" w:rsidP="00B13B9A">
            <w:pPr>
              <w:jc w:val="center"/>
              <w:rPr>
                <w:rFonts w:ascii="Times New Roman" w:hAnsi="Times New Roman" w:cs="Times New Roman"/>
                <w:b/>
                <w:sz w:val="20"/>
                <w:szCs w:val="20"/>
              </w:rPr>
            </w:pPr>
            <w:r w:rsidRPr="00436452">
              <w:rPr>
                <w:rFonts w:ascii="Times New Roman" w:hAnsi="Times New Roman" w:cs="Times New Roman"/>
                <w:b/>
                <w:sz w:val="20"/>
                <w:szCs w:val="20"/>
              </w:rPr>
              <w:t>Co-Financing ($)</w:t>
            </w:r>
          </w:p>
        </w:tc>
        <w:tc>
          <w:tcPr>
            <w:tcW w:w="1952" w:type="dxa"/>
            <w:shd w:val="clear" w:color="auto" w:fill="D9D9D9" w:themeFill="background1" w:themeFillShade="D9"/>
            <w:vAlign w:val="center"/>
          </w:tcPr>
          <w:p w14:paraId="1FA1AD1F" w14:textId="77777777" w:rsidR="00357E0C" w:rsidRPr="00436452" w:rsidRDefault="00357E0C" w:rsidP="00B13B9A">
            <w:pPr>
              <w:jc w:val="center"/>
              <w:rPr>
                <w:rFonts w:ascii="Times New Roman" w:hAnsi="Times New Roman" w:cs="Times New Roman"/>
                <w:b/>
                <w:sz w:val="20"/>
                <w:szCs w:val="20"/>
              </w:rPr>
            </w:pPr>
            <w:r w:rsidRPr="00436452">
              <w:rPr>
                <w:rFonts w:ascii="Times New Roman" w:hAnsi="Times New Roman" w:cs="Times New Roman"/>
                <w:b/>
                <w:sz w:val="20"/>
                <w:szCs w:val="20"/>
              </w:rPr>
              <w:t>Project Total ($)</w:t>
            </w:r>
          </w:p>
        </w:tc>
      </w:tr>
      <w:tr w:rsidR="00357E0C" w:rsidRPr="00436452" w14:paraId="7E874100" w14:textId="77777777" w:rsidTr="00436452">
        <w:tc>
          <w:tcPr>
            <w:tcW w:w="3888" w:type="dxa"/>
          </w:tcPr>
          <w:p w14:paraId="4A9FE0C7" w14:textId="77777777" w:rsidR="00357E0C" w:rsidRPr="00436452" w:rsidRDefault="00357E0C" w:rsidP="00B13B9A">
            <w:pPr>
              <w:rPr>
                <w:rFonts w:ascii="Times New Roman" w:hAnsi="Times New Roman" w:cs="Times New Roman"/>
                <w:sz w:val="20"/>
                <w:szCs w:val="20"/>
              </w:rPr>
            </w:pPr>
            <w:r w:rsidRPr="00436452">
              <w:rPr>
                <w:rFonts w:ascii="Times New Roman" w:hAnsi="Times New Roman" w:cs="Times New Roman"/>
                <w:sz w:val="20"/>
                <w:szCs w:val="20"/>
              </w:rPr>
              <w:t>Component 1</w:t>
            </w:r>
          </w:p>
        </w:tc>
        <w:tc>
          <w:tcPr>
            <w:tcW w:w="1530" w:type="dxa"/>
            <w:vAlign w:val="center"/>
          </w:tcPr>
          <w:p w14:paraId="727F1545" w14:textId="77777777" w:rsidR="00357E0C" w:rsidRPr="00436452" w:rsidRDefault="00357E0C" w:rsidP="00B13B9A">
            <w:pPr>
              <w:jc w:val="center"/>
              <w:rPr>
                <w:rFonts w:ascii="Times New Roman" w:hAnsi="Times New Roman" w:cs="Times New Roman"/>
                <w:sz w:val="20"/>
                <w:szCs w:val="20"/>
              </w:rPr>
            </w:pPr>
            <w:r w:rsidRPr="00436452">
              <w:rPr>
                <w:rFonts w:ascii="Times New Roman" w:hAnsi="Times New Roman" w:cs="Times New Roman"/>
                <w:sz w:val="20"/>
                <w:szCs w:val="20"/>
              </w:rPr>
              <w:t>260,000</w:t>
            </w:r>
          </w:p>
        </w:tc>
        <w:tc>
          <w:tcPr>
            <w:tcW w:w="1980" w:type="dxa"/>
            <w:vAlign w:val="center"/>
          </w:tcPr>
          <w:p w14:paraId="105FF640" w14:textId="77777777" w:rsidR="00357E0C" w:rsidRPr="00436452" w:rsidRDefault="00357E0C" w:rsidP="00B13B9A">
            <w:pPr>
              <w:jc w:val="center"/>
              <w:rPr>
                <w:rFonts w:ascii="Times New Roman" w:hAnsi="Times New Roman" w:cs="Times New Roman"/>
                <w:sz w:val="20"/>
                <w:szCs w:val="20"/>
              </w:rPr>
            </w:pPr>
            <w:r w:rsidRPr="00436452">
              <w:rPr>
                <w:rFonts w:ascii="Times New Roman" w:hAnsi="Times New Roman" w:cs="Times New Roman"/>
                <w:sz w:val="20"/>
                <w:szCs w:val="20"/>
              </w:rPr>
              <w:t>259,000</w:t>
            </w:r>
          </w:p>
        </w:tc>
        <w:tc>
          <w:tcPr>
            <w:tcW w:w="1952" w:type="dxa"/>
            <w:vAlign w:val="center"/>
          </w:tcPr>
          <w:p w14:paraId="4C76A43B" w14:textId="77777777" w:rsidR="00357E0C" w:rsidRPr="00436452" w:rsidRDefault="00357E0C" w:rsidP="00B13B9A">
            <w:pPr>
              <w:jc w:val="center"/>
              <w:rPr>
                <w:rFonts w:ascii="Times New Roman" w:hAnsi="Times New Roman" w:cs="Times New Roman"/>
                <w:sz w:val="20"/>
                <w:szCs w:val="20"/>
              </w:rPr>
            </w:pPr>
            <w:r w:rsidRPr="00436452">
              <w:rPr>
                <w:rFonts w:ascii="Times New Roman" w:hAnsi="Times New Roman" w:cs="Times New Roman"/>
                <w:sz w:val="20"/>
                <w:szCs w:val="20"/>
              </w:rPr>
              <w:t>519,000</w:t>
            </w:r>
          </w:p>
        </w:tc>
      </w:tr>
      <w:tr w:rsidR="00357E0C" w:rsidRPr="00436452" w14:paraId="1791E959" w14:textId="77777777" w:rsidTr="00436452">
        <w:tc>
          <w:tcPr>
            <w:tcW w:w="3888" w:type="dxa"/>
          </w:tcPr>
          <w:p w14:paraId="25D5877A" w14:textId="77777777" w:rsidR="00357E0C" w:rsidRPr="00436452" w:rsidRDefault="00357E0C" w:rsidP="00B13B9A">
            <w:pPr>
              <w:rPr>
                <w:rFonts w:ascii="Times New Roman" w:hAnsi="Times New Roman" w:cs="Times New Roman"/>
                <w:sz w:val="20"/>
                <w:szCs w:val="20"/>
              </w:rPr>
            </w:pPr>
            <w:r w:rsidRPr="00436452">
              <w:rPr>
                <w:rFonts w:ascii="Times New Roman" w:hAnsi="Times New Roman" w:cs="Times New Roman"/>
                <w:sz w:val="20"/>
                <w:szCs w:val="20"/>
              </w:rPr>
              <w:t>Component 2</w:t>
            </w:r>
          </w:p>
        </w:tc>
        <w:tc>
          <w:tcPr>
            <w:tcW w:w="1530" w:type="dxa"/>
            <w:vAlign w:val="center"/>
          </w:tcPr>
          <w:p w14:paraId="0BBB0B25" w14:textId="77777777" w:rsidR="00357E0C" w:rsidRPr="00436452" w:rsidRDefault="00357E0C" w:rsidP="00B13B9A">
            <w:pPr>
              <w:jc w:val="center"/>
              <w:rPr>
                <w:rFonts w:ascii="Times New Roman" w:hAnsi="Times New Roman" w:cs="Times New Roman"/>
                <w:sz w:val="20"/>
                <w:szCs w:val="20"/>
              </w:rPr>
            </w:pPr>
            <w:r w:rsidRPr="00436452">
              <w:rPr>
                <w:rFonts w:ascii="Times New Roman" w:hAnsi="Times New Roman" w:cs="Times New Roman"/>
                <w:sz w:val="20"/>
                <w:szCs w:val="20"/>
              </w:rPr>
              <w:t>347,000</w:t>
            </w:r>
          </w:p>
        </w:tc>
        <w:tc>
          <w:tcPr>
            <w:tcW w:w="1980" w:type="dxa"/>
            <w:vAlign w:val="center"/>
          </w:tcPr>
          <w:p w14:paraId="21A74A48" w14:textId="77777777" w:rsidR="00357E0C" w:rsidRPr="00436452" w:rsidRDefault="00357E0C" w:rsidP="00B13B9A">
            <w:pPr>
              <w:jc w:val="center"/>
              <w:rPr>
                <w:rFonts w:ascii="Times New Roman" w:hAnsi="Times New Roman" w:cs="Times New Roman"/>
                <w:sz w:val="20"/>
                <w:szCs w:val="20"/>
              </w:rPr>
            </w:pPr>
            <w:r w:rsidRPr="00436452">
              <w:rPr>
                <w:rFonts w:ascii="Times New Roman" w:hAnsi="Times New Roman" w:cs="Times New Roman"/>
                <w:sz w:val="20"/>
                <w:szCs w:val="20"/>
              </w:rPr>
              <w:t>317,000</w:t>
            </w:r>
          </w:p>
        </w:tc>
        <w:tc>
          <w:tcPr>
            <w:tcW w:w="1952" w:type="dxa"/>
            <w:vAlign w:val="center"/>
          </w:tcPr>
          <w:p w14:paraId="29D97CB5" w14:textId="77777777" w:rsidR="00357E0C" w:rsidRPr="00436452" w:rsidRDefault="00357E0C" w:rsidP="00B13B9A">
            <w:pPr>
              <w:jc w:val="center"/>
              <w:rPr>
                <w:rFonts w:ascii="Times New Roman" w:hAnsi="Times New Roman" w:cs="Times New Roman"/>
                <w:sz w:val="20"/>
                <w:szCs w:val="20"/>
              </w:rPr>
            </w:pPr>
            <w:r w:rsidRPr="00436452">
              <w:rPr>
                <w:rFonts w:ascii="Times New Roman" w:hAnsi="Times New Roman" w:cs="Times New Roman"/>
                <w:sz w:val="20"/>
                <w:szCs w:val="20"/>
              </w:rPr>
              <w:t>664,000</w:t>
            </w:r>
          </w:p>
        </w:tc>
      </w:tr>
      <w:tr w:rsidR="00357E0C" w:rsidRPr="00436452" w14:paraId="325E3AFF" w14:textId="77777777" w:rsidTr="00436452">
        <w:tc>
          <w:tcPr>
            <w:tcW w:w="3888" w:type="dxa"/>
          </w:tcPr>
          <w:p w14:paraId="53B1BAA5" w14:textId="77777777" w:rsidR="00357E0C" w:rsidRPr="00436452" w:rsidRDefault="00357E0C" w:rsidP="00B13B9A">
            <w:pPr>
              <w:rPr>
                <w:rFonts w:ascii="Times New Roman" w:hAnsi="Times New Roman" w:cs="Times New Roman"/>
                <w:sz w:val="20"/>
                <w:szCs w:val="20"/>
              </w:rPr>
            </w:pPr>
            <w:r w:rsidRPr="00436452">
              <w:rPr>
                <w:rFonts w:ascii="Times New Roman" w:hAnsi="Times New Roman" w:cs="Times New Roman"/>
                <w:sz w:val="20"/>
                <w:szCs w:val="20"/>
              </w:rPr>
              <w:t>Component 3</w:t>
            </w:r>
          </w:p>
        </w:tc>
        <w:tc>
          <w:tcPr>
            <w:tcW w:w="1530" w:type="dxa"/>
            <w:vAlign w:val="center"/>
          </w:tcPr>
          <w:p w14:paraId="64523870" w14:textId="77777777" w:rsidR="00357E0C" w:rsidRPr="00436452" w:rsidRDefault="00357E0C" w:rsidP="00B13B9A">
            <w:pPr>
              <w:jc w:val="center"/>
              <w:rPr>
                <w:rFonts w:ascii="Times New Roman" w:hAnsi="Times New Roman" w:cs="Times New Roman"/>
                <w:sz w:val="20"/>
                <w:szCs w:val="20"/>
              </w:rPr>
            </w:pPr>
            <w:r w:rsidRPr="00436452">
              <w:rPr>
                <w:rFonts w:ascii="Times New Roman" w:hAnsi="Times New Roman" w:cs="Times New Roman"/>
                <w:sz w:val="20"/>
                <w:szCs w:val="20"/>
              </w:rPr>
              <w:t>203,000</w:t>
            </w:r>
          </w:p>
        </w:tc>
        <w:tc>
          <w:tcPr>
            <w:tcW w:w="1980" w:type="dxa"/>
            <w:vAlign w:val="center"/>
          </w:tcPr>
          <w:p w14:paraId="414BFB20" w14:textId="77777777" w:rsidR="00357E0C" w:rsidRPr="00436452" w:rsidRDefault="00357E0C" w:rsidP="00B13B9A">
            <w:pPr>
              <w:jc w:val="center"/>
              <w:rPr>
                <w:rFonts w:ascii="Times New Roman" w:hAnsi="Times New Roman" w:cs="Times New Roman"/>
                <w:sz w:val="20"/>
                <w:szCs w:val="20"/>
              </w:rPr>
            </w:pPr>
            <w:r w:rsidRPr="00436452">
              <w:rPr>
                <w:rFonts w:ascii="Times New Roman" w:hAnsi="Times New Roman" w:cs="Times New Roman"/>
                <w:sz w:val="20"/>
                <w:szCs w:val="20"/>
              </w:rPr>
              <w:t>254,000</w:t>
            </w:r>
          </w:p>
        </w:tc>
        <w:tc>
          <w:tcPr>
            <w:tcW w:w="1952" w:type="dxa"/>
            <w:vAlign w:val="center"/>
          </w:tcPr>
          <w:p w14:paraId="1AEDDDAF" w14:textId="77777777" w:rsidR="00357E0C" w:rsidRPr="00436452" w:rsidRDefault="00357E0C" w:rsidP="00B13B9A">
            <w:pPr>
              <w:jc w:val="center"/>
              <w:rPr>
                <w:rFonts w:ascii="Times New Roman" w:hAnsi="Times New Roman" w:cs="Times New Roman"/>
                <w:sz w:val="20"/>
                <w:szCs w:val="20"/>
              </w:rPr>
            </w:pPr>
            <w:r w:rsidRPr="00436452">
              <w:rPr>
                <w:rFonts w:ascii="Times New Roman" w:hAnsi="Times New Roman" w:cs="Times New Roman"/>
                <w:sz w:val="20"/>
                <w:szCs w:val="20"/>
              </w:rPr>
              <w:t>457,000</w:t>
            </w:r>
          </w:p>
        </w:tc>
      </w:tr>
      <w:tr w:rsidR="00357E0C" w:rsidRPr="00436452" w14:paraId="627E8AAE" w14:textId="77777777" w:rsidTr="00436452">
        <w:tc>
          <w:tcPr>
            <w:tcW w:w="3888" w:type="dxa"/>
          </w:tcPr>
          <w:p w14:paraId="640A19DB" w14:textId="77777777" w:rsidR="00357E0C" w:rsidRPr="00436452" w:rsidRDefault="00357E0C" w:rsidP="00B13B9A">
            <w:pPr>
              <w:rPr>
                <w:rFonts w:ascii="Times New Roman" w:hAnsi="Times New Roman" w:cs="Times New Roman"/>
                <w:sz w:val="20"/>
                <w:szCs w:val="20"/>
              </w:rPr>
            </w:pPr>
            <w:r w:rsidRPr="00436452">
              <w:rPr>
                <w:rFonts w:ascii="Times New Roman" w:hAnsi="Times New Roman" w:cs="Times New Roman"/>
                <w:sz w:val="20"/>
                <w:szCs w:val="20"/>
              </w:rPr>
              <w:t>Project Management</w:t>
            </w:r>
          </w:p>
        </w:tc>
        <w:tc>
          <w:tcPr>
            <w:tcW w:w="1530" w:type="dxa"/>
            <w:vAlign w:val="center"/>
          </w:tcPr>
          <w:p w14:paraId="728EE2DD" w14:textId="77777777" w:rsidR="00357E0C" w:rsidRPr="00436452" w:rsidRDefault="00357E0C" w:rsidP="00B13B9A">
            <w:pPr>
              <w:jc w:val="center"/>
              <w:rPr>
                <w:rFonts w:ascii="Times New Roman" w:hAnsi="Times New Roman" w:cs="Times New Roman"/>
                <w:sz w:val="20"/>
                <w:szCs w:val="20"/>
              </w:rPr>
            </w:pPr>
            <w:r w:rsidRPr="00436452">
              <w:rPr>
                <w:rFonts w:ascii="Times New Roman" w:hAnsi="Times New Roman" w:cs="Times New Roman"/>
                <w:sz w:val="20"/>
                <w:szCs w:val="20"/>
              </w:rPr>
              <w:t>90,000</w:t>
            </w:r>
          </w:p>
        </w:tc>
        <w:tc>
          <w:tcPr>
            <w:tcW w:w="1980" w:type="dxa"/>
            <w:vAlign w:val="center"/>
          </w:tcPr>
          <w:p w14:paraId="6EA21F3C" w14:textId="77777777" w:rsidR="00357E0C" w:rsidRPr="00436452" w:rsidRDefault="00357E0C" w:rsidP="00B13B9A">
            <w:pPr>
              <w:jc w:val="center"/>
              <w:rPr>
                <w:rFonts w:ascii="Times New Roman" w:hAnsi="Times New Roman" w:cs="Times New Roman"/>
                <w:sz w:val="20"/>
                <w:szCs w:val="20"/>
              </w:rPr>
            </w:pPr>
            <w:r w:rsidRPr="00436452">
              <w:rPr>
                <w:rFonts w:ascii="Times New Roman" w:hAnsi="Times New Roman" w:cs="Times New Roman"/>
                <w:sz w:val="20"/>
                <w:szCs w:val="20"/>
              </w:rPr>
              <w:t>150,000</w:t>
            </w:r>
          </w:p>
        </w:tc>
        <w:tc>
          <w:tcPr>
            <w:tcW w:w="1952" w:type="dxa"/>
            <w:vAlign w:val="center"/>
          </w:tcPr>
          <w:p w14:paraId="5C9530D0" w14:textId="77777777" w:rsidR="00357E0C" w:rsidRPr="00436452" w:rsidRDefault="00357E0C" w:rsidP="00B13B9A">
            <w:pPr>
              <w:jc w:val="center"/>
              <w:rPr>
                <w:rFonts w:ascii="Times New Roman" w:hAnsi="Times New Roman" w:cs="Times New Roman"/>
                <w:sz w:val="20"/>
                <w:szCs w:val="20"/>
              </w:rPr>
            </w:pPr>
            <w:r w:rsidRPr="00436452">
              <w:rPr>
                <w:rFonts w:ascii="Times New Roman" w:hAnsi="Times New Roman" w:cs="Times New Roman"/>
                <w:sz w:val="20"/>
                <w:szCs w:val="20"/>
              </w:rPr>
              <w:t>240,000</w:t>
            </w:r>
          </w:p>
        </w:tc>
      </w:tr>
      <w:tr w:rsidR="00357E0C" w:rsidRPr="00436452" w14:paraId="2F1A82CA" w14:textId="77777777" w:rsidTr="00436452">
        <w:tc>
          <w:tcPr>
            <w:tcW w:w="3888" w:type="dxa"/>
            <w:shd w:val="clear" w:color="auto" w:fill="F2F2F2" w:themeFill="background1" w:themeFillShade="F2"/>
            <w:vAlign w:val="center"/>
          </w:tcPr>
          <w:p w14:paraId="2B9B1D5D" w14:textId="77777777" w:rsidR="00357E0C" w:rsidRPr="00436452" w:rsidRDefault="00357E0C" w:rsidP="00357E0C">
            <w:pPr>
              <w:jc w:val="center"/>
              <w:rPr>
                <w:rFonts w:ascii="Times New Roman" w:hAnsi="Times New Roman" w:cs="Times New Roman"/>
                <w:b/>
                <w:sz w:val="20"/>
                <w:szCs w:val="20"/>
              </w:rPr>
            </w:pPr>
            <w:r w:rsidRPr="00436452">
              <w:rPr>
                <w:rFonts w:ascii="Times New Roman" w:hAnsi="Times New Roman" w:cs="Times New Roman"/>
                <w:b/>
                <w:sz w:val="20"/>
                <w:szCs w:val="20"/>
              </w:rPr>
              <w:t>Total project costs</w:t>
            </w:r>
          </w:p>
        </w:tc>
        <w:tc>
          <w:tcPr>
            <w:tcW w:w="1530" w:type="dxa"/>
            <w:shd w:val="clear" w:color="auto" w:fill="F2F2F2" w:themeFill="background1" w:themeFillShade="F2"/>
            <w:vAlign w:val="center"/>
          </w:tcPr>
          <w:p w14:paraId="78C23EB1" w14:textId="77777777" w:rsidR="00357E0C" w:rsidRPr="00436452" w:rsidRDefault="00357E0C" w:rsidP="00357E0C">
            <w:pPr>
              <w:jc w:val="center"/>
              <w:rPr>
                <w:rFonts w:ascii="Times New Roman" w:hAnsi="Times New Roman" w:cs="Times New Roman"/>
                <w:b/>
                <w:sz w:val="20"/>
                <w:szCs w:val="20"/>
              </w:rPr>
            </w:pPr>
            <w:r w:rsidRPr="00436452">
              <w:rPr>
                <w:rFonts w:ascii="Times New Roman" w:hAnsi="Times New Roman" w:cs="Times New Roman"/>
                <w:b/>
                <w:sz w:val="20"/>
                <w:szCs w:val="20"/>
              </w:rPr>
              <w:t>900,000</w:t>
            </w:r>
          </w:p>
        </w:tc>
        <w:tc>
          <w:tcPr>
            <w:tcW w:w="1980" w:type="dxa"/>
            <w:shd w:val="clear" w:color="auto" w:fill="F2F2F2" w:themeFill="background1" w:themeFillShade="F2"/>
            <w:vAlign w:val="center"/>
          </w:tcPr>
          <w:p w14:paraId="4EEBF832" w14:textId="77777777" w:rsidR="00357E0C" w:rsidRPr="00436452" w:rsidRDefault="00357E0C" w:rsidP="00357E0C">
            <w:pPr>
              <w:jc w:val="center"/>
              <w:rPr>
                <w:rFonts w:ascii="Times New Roman" w:hAnsi="Times New Roman" w:cs="Times New Roman"/>
                <w:b/>
                <w:sz w:val="20"/>
                <w:szCs w:val="20"/>
              </w:rPr>
            </w:pPr>
            <w:r w:rsidRPr="00436452">
              <w:rPr>
                <w:rFonts w:ascii="Times New Roman" w:hAnsi="Times New Roman" w:cs="Times New Roman"/>
                <w:b/>
                <w:sz w:val="20"/>
                <w:szCs w:val="20"/>
              </w:rPr>
              <w:t>980,000</w:t>
            </w:r>
          </w:p>
        </w:tc>
        <w:tc>
          <w:tcPr>
            <w:tcW w:w="1952" w:type="dxa"/>
            <w:shd w:val="clear" w:color="auto" w:fill="F2F2F2" w:themeFill="background1" w:themeFillShade="F2"/>
            <w:vAlign w:val="center"/>
          </w:tcPr>
          <w:p w14:paraId="4D9D8595" w14:textId="77777777" w:rsidR="00357E0C" w:rsidRPr="00436452" w:rsidRDefault="00357E0C" w:rsidP="00357E0C">
            <w:pPr>
              <w:jc w:val="center"/>
              <w:rPr>
                <w:rFonts w:ascii="Times New Roman" w:hAnsi="Times New Roman" w:cs="Times New Roman"/>
                <w:b/>
                <w:sz w:val="20"/>
                <w:szCs w:val="20"/>
              </w:rPr>
            </w:pPr>
            <w:r w:rsidRPr="00436452">
              <w:rPr>
                <w:rFonts w:ascii="Times New Roman" w:hAnsi="Times New Roman" w:cs="Times New Roman"/>
                <w:b/>
                <w:sz w:val="20"/>
                <w:szCs w:val="20"/>
              </w:rPr>
              <w:t>1,880,000</w:t>
            </w:r>
          </w:p>
        </w:tc>
      </w:tr>
    </w:tbl>
    <w:p w14:paraId="27185B2C" w14:textId="77777777" w:rsidR="00690CD0" w:rsidRDefault="00690CD0" w:rsidP="00357E0C">
      <w:pPr>
        <w:rPr>
          <w:rFonts w:ascii="Times New Roman" w:hAnsi="Times New Roman" w:cs="Times New Roman"/>
          <w:sz w:val="24"/>
          <w:szCs w:val="24"/>
        </w:rPr>
      </w:pPr>
    </w:p>
    <w:p w14:paraId="6C6E6E04" w14:textId="3DA2F78E" w:rsidR="001E15DD" w:rsidRDefault="00690CD0" w:rsidP="00616898">
      <w:pPr>
        <w:jc w:val="both"/>
        <w:rPr>
          <w:rFonts w:ascii="Times New Roman" w:hAnsi="Times New Roman" w:cs="Times New Roman"/>
          <w:sz w:val="24"/>
          <w:szCs w:val="24"/>
        </w:rPr>
      </w:pPr>
      <w:r>
        <w:rPr>
          <w:rFonts w:ascii="Times New Roman" w:hAnsi="Times New Roman" w:cs="Times New Roman"/>
          <w:sz w:val="24"/>
          <w:szCs w:val="24"/>
        </w:rPr>
        <w:t xml:space="preserve">The total amount of co-financing that materialized </w:t>
      </w:r>
      <w:proofErr w:type="gramStart"/>
      <w:r>
        <w:rPr>
          <w:rFonts w:ascii="Times New Roman" w:hAnsi="Times New Roman" w:cs="Times New Roman"/>
          <w:sz w:val="24"/>
          <w:szCs w:val="24"/>
        </w:rPr>
        <w:t>in the course of</w:t>
      </w:r>
      <w:proofErr w:type="gramEnd"/>
      <w:r>
        <w:rPr>
          <w:rFonts w:ascii="Times New Roman" w:hAnsi="Times New Roman" w:cs="Times New Roman"/>
          <w:sz w:val="24"/>
          <w:szCs w:val="24"/>
        </w:rPr>
        <w:t xml:space="preserve"> the project was hard to estimate, despite attempts made by the evaluation team to quantify the information provided by the project team. </w:t>
      </w:r>
      <w:r w:rsidR="00EF3137">
        <w:rPr>
          <w:rFonts w:ascii="Times New Roman" w:hAnsi="Times New Roman" w:cs="Times New Roman"/>
          <w:sz w:val="24"/>
          <w:szCs w:val="24"/>
        </w:rPr>
        <w:t xml:space="preserve">The government </w:t>
      </w:r>
      <w:r w:rsidR="001843B3">
        <w:rPr>
          <w:rFonts w:ascii="Times New Roman" w:hAnsi="Times New Roman" w:cs="Times New Roman"/>
          <w:sz w:val="24"/>
          <w:szCs w:val="24"/>
        </w:rPr>
        <w:t xml:space="preserve">and project partners </w:t>
      </w:r>
      <w:r w:rsidR="001E15DD">
        <w:rPr>
          <w:rFonts w:ascii="Times New Roman" w:hAnsi="Times New Roman" w:cs="Times New Roman"/>
          <w:sz w:val="24"/>
          <w:szCs w:val="24"/>
        </w:rPr>
        <w:t>did provide in-kind contributions in the form of man-hours spent by government officials</w:t>
      </w:r>
      <w:r w:rsidR="001843B3">
        <w:rPr>
          <w:rFonts w:ascii="Times New Roman" w:hAnsi="Times New Roman" w:cs="Times New Roman"/>
          <w:sz w:val="24"/>
          <w:szCs w:val="24"/>
        </w:rPr>
        <w:t xml:space="preserve"> and </w:t>
      </w:r>
      <w:proofErr w:type="spellStart"/>
      <w:r w:rsidR="001843B3">
        <w:rPr>
          <w:rFonts w:ascii="Times New Roman" w:hAnsi="Times New Roman" w:cs="Times New Roman"/>
          <w:sz w:val="24"/>
          <w:szCs w:val="24"/>
        </w:rPr>
        <w:t>staf</w:t>
      </w:r>
      <w:proofErr w:type="spellEnd"/>
      <w:r w:rsidR="001E15DD">
        <w:rPr>
          <w:rFonts w:ascii="Times New Roman" w:hAnsi="Times New Roman" w:cs="Times New Roman"/>
          <w:sz w:val="24"/>
          <w:szCs w:val="24"/>
        </w:rPr>
        <w:t xml:space="preserve"> on project activities – such as </w:t>
      </w:r>
      <w:r w:rsidR="00EF3137" w:rsidRPr="00EF3137">
        <w:rPr>
          <w:rFonts w:ascii="Times New Roman" w:hAnsi="Times New Roman" w:cs="Times New Roman"/>
          <w:sz w:val="24"/>
          <w:szCs w:val="24"/>
        </w:rPr>
        <w:t xml:space="preserve">participating in </w:t>
      </w:r>
      <w:r w:rsidR="001E15DD" w:rsidRPr="00EF3137">
        <w:rPr>
          <w:rFonts w:ascii="Times New Roman" w:hAnsi="Times New Roman" w:cs="Times New Roman"/>
          <w:sz w:val="24"/>
          <w:szCs w:val="24"/>
        </w:rPr>
        <w:t xml:space="preserve">SDG </w:t>
      </w:r>
      <w:r w:rsidR="00EF3137" w:rsidRPr="00EF3137">
        <w:rPr>
          <w:rFonts w:ascii="Times New Roman" w:hAnsi="Times New Roman" w:cs="Times New Roman"/>
          <w:sz w:val="24"/>
          <w:szCs w:val="24"/>
        </w:rPr>
        <w:t xml:space="preserve">working groups, </w:t>
      </w:r>
      <w:r w:rsidR="001E15DD">
        <w:rPr>
          <w:rFonts w:ascii="Times New Roman" w:hAnsi="Times New Roman" w:cs="Times New Roman"/>
          <w:sz w:val="24"/>
          <w:szCs w:val="24"/>
        </w:rPr>
        <w:t xml:space="preserve">discussing the NSDS and </w:t>
      </w:r>
      <w:r w:rsidR="00EF3137" w:rsidRPr="00EF3137">
        <w:rPr>
          <w:rFonts w:ascii="Times New Roman" w:hAnsi="Times New Roman" w:cs="Times New Roman"/>
          <w:sz w:val="24"/>
          <w:szCs w:val="24"/>
        </w:rPr>
        <w:t>Roadmap</w:t>
      </w:r>
      <w:r w:rsidR="001E15DD">
        <w:rPr>
          <w:rFonts w:ascii="Times New Roman" w:hAnsi="Times New Roman" w:cs="Times New Roman"/>
          <w:sz w:val="24"/>
          <w:szCs w:val="24"/>
        </w:rPr>
        <w:t xml:space="preserve"> with civil society, participating in project events, reviewing analytical reports, etc. But converting this contribution into a financial figure was impossible not only because it is hard to price such things appropriately, but also because the project did not have records of the total amount of time spent by government officials on activities strictly related to the project.</w:t>
      </w:r>
    </w:p>
    <w:p w14:paraId="637F70C8" w14:textId="19330796" w:rsidR="001E15DD" w:rsidRDefault="0009021E" w:rsidP="00616898">
      <w:pPr>
        <w:jc w:val="both"/>
        <w:rPr>
          <w:rFonts w:ascii="Times New Roman" w:hAnsi="Times New Roman" w:cs="Times New Roman"/>
          <w:sz w:val="24"/>
          <w:szCs w:val="24"/>
        </w:rPr>
      </w:pPr>
      <w:r>
        <w:rPr>
          <w:rFonts w:ascii="Times New Roman" w:hAnsi="Times New Roman" w:cs="Times New Roman"/>
          <w:sz w:val="24"/>
          <w:szCs w:val="24"/>
        </w:rPr>
        <w:t xml:space="preserve">One source of co-financing for which there was an estimate was the financial contribution provided by local partners in the pilot initiatives implemented at the regional level (a description of these initiatives can be found in the effectiveness section of this report). The total amount of co-financing reported for three pilots was about US$ 35,000. However, due to lack of </w:t>
      </w:r>
      <w:r w:rsidR="00406ECB">
        <w:rPr>
          <w:rFonts w:ascii="Times New Roman" w:hAnsi="Times New Roman" w:cs="Times New Roman"/>
          <w:sz w:val="24"/>
          <w:szCs w:val="24"/>
        </w:rPr>
        <w:t>records,</w:t>
      </w:r>
      <w:r>
        <w:rPr>
          <w:rFonts w:ascii="Times New Roman" w:hAnsi="Times New Roman" w:cs="Times New Roman"/>
          <w:sz w:val="24"/>
          <w:szCs w:val="24"/>
        </w:rPr>
        <w:t xml:space="preserve"> the evaluation team was not able to validate this claim.</w:t>
      </w:r>
    </w:p>
    <w:p w14:paraId="55B6BDEA" w14:textId="01FBAAEB" w:rsidR="001843B3" w:rsidRDefault="001843B3" w:rsidP="00616898">
      <w:pPr>
        <w:jc w:val="both"/>
        <w:rPr>
          <w:rFonts w:ascii="Times New Roman" w:hAnsi="Times New Roman" w:cs="Times New Roman"/>
          <w:sz w:val="24"/>
          <w:szCs w:val="24"/>
        </w:rPr>
      </w:pPr>
      <w:r>
        <w:rPr>
          <w:rFonts w:ascii="Times New Roman" w:hAnsi="Times New Roman" w:cs="Times New Roman"/>
          <w:sz w:val="24"/>
          <w:szCs w:val="24"/>
        </w:rPr>
        <w:t xml:space="preserve">The project was able to receive </w:t>
      </w:r>
      <w:r w:rsidR="009E12DA">
        <w:rPr>
          <w:rFonts w:ascii="Times New Roman" w:hAnsi="Times New Roman" w:cs="Times New Roman"/>
          <w:sz w:val="24"/>
          <w:szCs w:val="24"/>
        </w:rPr>
        <w:t xml:space="preserve">co-financing </w:t>
      </w:r>
      <w:r>
        <w:rPr>
          <w:rFonts w:ascii="Times New Roman" w:hAnsi="Times New Roman" w:cs="Times New Roman"/>
          <w:sz w:val="24"/>
          <w:szCs w:val="24"/>
        </w:rPr>
        <w:t xml:space="preserve">letters certifying the co-financing in the amount of USD </w:t>
      </w:r>
      <w:r w:rsidR="009E12DA">
        <w:rPr>
          <w:rFonts w:ascii="Times New Roman" w:hAnsi="Times New Roman" w:cs="Times New Roman"/>
          <w:sz w:val="24"/>
          <w:szCs w:val="24"/>
        </w:rPr>
        <w:t xml:space="preserve">1,000,320 </w:t>
      </w:r>
      <w:r>
        <w:rPr>
          <w:rFonts w:ascii="Times New Roman" w:hAnsi="Times New Roman" w:cs="Times New Roman"/>
          <w:sz w:val="24"/>
          <w:szCs w:val="24"/>
        </w:rPr>
        <w:t>(Annex</w:t>
      </w:r>
      <w:r w:rsidR="009E12DA">
        <w:rPr>
          <w:rFonts w:ascii="Times New Roman" w:hAnsi="Times New Roman" w:cs="Times New Roman"/>
          <w:sz w:val="24"/>
          <w:szCs w:val="24"/>
        </w:rPr>
        <w:t xml:space="preserve"> VIII</w:t>
      </w:r>
      <w:r>
        <w:rPr>
          <w:rFonts w:ascii="Times New Roman" w:hAnsi="Times New Roman" w:cs="Times New Roman"/>
          <w:sz w:val="24"/>
          <w:szCs w:val="24"/>
        </w:rPr>
        <w:t>)</w:t>
      </w:r>
      <w:r w:rsidR="009E12DA">
        <w:rPr>
          <w:rFonts w:ascii="Times New Roman" w:hAnsi="Times New Roman" w:cs="Times New Roman"/>
          <w:sz w:val="24"/>
          <w:szCs w:val="24"/>
        </w:rPr>
        <w:t>.</w:t>
      </w:r>
    </w:p>
    <w:p w14:paraId="2B16A710" w14:textId="77777777" w:rsidR="0009021E" w:rsidRDefault="009279AD" w:rsidP="00616898">
      <w:pPr>
        <w:jc w:val="both"/>
        <w:rPr>
          <w:rFonts w:ascii="Times New Roman" w:hAnsi="Times New Roman" w:cs="Times New Roman"/>
          <w:sz w:val="24"/>
          <w:szCs w:val="24"/>
        </w:rPr>
      </w:pPr>
      <w:r>
        <w:rPr>
          <w:rFonts w:ascii="Times New Roman" w:hAnsi="Times New Roman" w:cs="Times New Roman"/>
          <w:sz w:val="24"/>
          <w:szCs w:val="24"/>
        </w:rPr>
        <w:t xml:space="preserve">It is also worth noting here that the German government through the </w:t>
      </w:r>
      <w:r w:rsidR="00F61502">
        <w:rPr>
          <w:rFonts w:ascii="Times New Roman" w:hAnsi="Times New Roman" w:cs="Times New Roman"/>
          <w:sz w:val="24"/>
          <w:szCs w:val="24"/>
        </w:rPr>
        <w:t>German Agency for International Cooperation (GIZ) provided UNDP with funding for the continuation in 2018 of certain activities that had been initiated under the Rio Project.</w:t>
      </w:r>
      <w:r w:rsidR="00F61502">
        <w:rPr>
          <w:rStyle w:val="FootnoteReference"/>
          <w:rFonts w:ascii="Times New Roman" w:hAnsi="Times New Roman" w:cs="Times New Roman"/>
          <w:sz w:val="24"/>
          <w:szCs w:val="24"/>
        </w:rPr>
        <w:footnoteReference w:id="40"/>
      </w:r>
      <w:r w:rsidR="00F61502">
        <w:rPr>
          <w:rFonts w:ascii="Times New Roman" w:hAnsi="Times New Roman" w:cs="Times New Roman"/>
          <w:sz w:val="24"/>
          <w:szCs w:val="24"/>
        </w:rPr>
        <w:t xml:space="preserve"> Although this funding cannot be counted as co-financing because it materialized </w:t>
      </w:r>
      <w:r w:rsidR="00406ECB">
        <w:rPr>
          <w:rFonts w:ascii="Times New Roman" w:hAnsi="Times New Roman" w:cs="Times New Roman"/>
          <w:sz w:val="24"/>
          <w:szCs w:val="24"/>
        </w:rPr>
        <w:t>at</w:t>
      </w:r>
      <w:r w:rsidR="00F61502">
        <w:rPr>
          <w:rFonts w:ascii="Times New Roman" w:hAnsi="Times New Roman" w:cs="Times New Roman"/>
          <w:sz w:val="24"/>
          <w:szCs w:val="24"/>
        </w:rPr>
        <w:t xml:space="preserve"> the end of the project, it is noteworthy that it was the project’s cooperation with GIZ on local consultations for SDGs that led directly to this </w:t>
      </w:r>
      <w:r w:rsidR="00406ECB">
        <w:rPr>
          <w:rFonts w:ascii="Times New Roman" w:hAnsi="Times New Roman" w:cs="Times New Roman"/>
          <w:sz w:val="24"/>
          <w:szCs w:val="24"/>
        </w:rPr>
        <w:t>opportunity</w:t>
      </w:r>
      <w:r w:rsidR="00F61502">
        <w:rPr>
          <w:rFonts w:ascii="Times New Roman" w:hAnsi="Times New Roman" w:cs="Times New Roman"/>
          <w:sz w:val="24"/>
          <w:szCs w:val="24"/>
        </w:rPr>
        <w:t>.</w:t>
      </w:r>
    </w:p>
    <w:p w14:paraId="1F13D4B3" w14:textId="77777777" w:rsidR="00773D77" w:rsidRDefault="00616898" w:rsidP="0061689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w:t>
      </w:r>
      <w:r w:rsidR="00406ECB">
        <w:rPr>
          <w:rFonts w:ascii="Times New Roman" w:hAnsi="Times New Roman" w:cs="Times New Roman"/>
          <w:sz w:val="24"/>
          <w:szCs w:val="24"/>
          <w:lang w:val="en-US"/>
        </w:rPr>
        <w:t>7</w:t>
      </w:r>
      <w:r>
        <w:rPr>
          <w:rFonts w:ascii="Times New Roman" w:hAnsi="Times New Roman" w:cs="Times New Roman"/>
          <w:sz w:val="24"/>
          <w:szCs w:val="24"/>
          <w:lang w:val="en-US"/>
        </w:rPr>
        <w:t xml:space="preserve"> (below) shows the project’s execution rates for each year and for all years based on the budget planned in the Project Document. Execution rates are also shown by component. Overall, all resources were utilized, but the rate of utilization varied considerably by year and component. </w:t>
      </w:r>
      <w:r>
        <w:rPr>
          <w:rFonts w:ascii="Times New Roman" w:hAnsi="Times New Roman" w:cs="Times New Roman"/>
          <w:sz w:val="24"/>
          <w:szCs w:val="24"/>
          <w:lang w:val="en-US"/>
        </w:rPr>
        <w:lastRenderedPageBreak/>
        <w:t xml:space="preserve">Years 1 and 2 </w:t>
      </w:r>
      <w:r w:rsidR="00F52A21">
        <w:rPr>
          <w:rFonts w:ascii="Times New Roman" w:hAnsi="Times New Roman" w:cs="Times New Roman"/>
          <w:sz w:val="24"/>
          <w:szCs w:val="24"/>
          <w:lang w:val="en-US"/>
        </w:rPr>
        <w:t>have</w:t>
      </w:r>
      <w:r>
        <w:rPr>
          <w:rFonts w:ascii="Times New Roman" w:hAnsi="Times New Roman" w:cs="Times New Roman"/>
          <w:sz w:val="24"/>
          <w:szCs w:val="24"/>
          <w:lang w:val="en-US"/>
        </w:rPr>
        <w:t xml:space="preserve"> low execution rate</w:t>
      </w:r>
      <w:r w:rsidR="00F52A21">
        <w:rPr>
          <w:rFonts w:ascii="Times New Roman" w:hAnsi="Times New Roman" w:cs="Times New Roman"/>
          <w:sz w:val="24"/>
          <w:szCs w:val="24"/>
          <w:lang w:val="en-US"/>
        </w:rPr>
        <w:t>s</w:t>
      </w:r>
      <w:r>
        <w:rPr>
          <w:rFonts w:ascii="Times New Roman" w:hAnsi="Times New Roman" w:cs="Times New Roman"/>
          <w:sz w:val="24"/>
          <w:szCs w:val="24"/>
          <w:lang w:val="en-US"/>
        </w:rPr>
        <w:t xml:space="preserve">, mainly </w:t>
      </w:r>
      <w:proofErr w:type="gramStart"/>
      <w:r>
        <w:rPr>
          <w:rFonts w:ascii="Times New Roman" w:hAnsi="Times New Roman" w:cs="Times New Roman"/>
          <w:sz w:val="24"/>
          <w:szCs w:val="24"/>
          <w:lang w:val="en-US"/>
        </w:rPr>
        <w:t>as a result of</w:t>
      </w:r>
      <w:proofErr w:type="gramEnd"/>
      <w:r>
        <w:rPr>
          <w:rFonts w:ascii="Times New Roman" w:hAnsi="Times New Roman" w:cs="Times New Roman"/>
          <w:sz w:val="24"/>
          <w:szCs w:val="24"/>
          <w:lang w:val="en-US"/>
        </w:rPr>
        <w:t xml:space="preserve"> delays discussed in the previous section. Year 3 was a turn-around year for the project, with an execution rate of 150%. The remaining resources were spent in the fourth year, after the project received the no-cost extension.</w:t>
      </w:r>
    </w:p>
    <w:p w14:paraId="56D3A03B" w14:textId="77777777" w:rsidR="00BC2A5B" w:rsidRDefault="00BC2A5B" w:rsidP="00616898">
      <w:pPr>
        <w:jc w:val="both"/>
        <w:rPr>
          <w:rFonts w:ascii="Times New Roman" w:hAnsi="Times New Roman" w:cs="Times New Roman"/>
          <w:sz w:val="24"/>
          <w:szCs w:val="24"/>
          <w:lang w:val="en-US"/>
        </w:rPr>
      </w:pPr>
    </w:p>
    <w:tbl>
      <w:tblPr>
        <w:tblW w:w="8241" w:type="dxa"/>
        <w:jc w:val="center"/>
        <w:tblLook w:val="04A0" w:firstRow="1" w:lastRow="0" w:firstColumn="1" w:lastColumn="0" w:noHBand="0" w:noVBand="1"/>
      </w:tblPr>
      <w:tblGrid>
        <w:gridCol w:w="520"/>
        <w:gridCol w:w="2180"/>
        <w:gridCol w:w="1820"/>
        <w:gridCol w:w="1760"/>
        <w:gridCol w:w="1961"/>
      </w:tblGrid>
      <w:tr w:rsidR="00EE3C6A" w:rsidRPr="00B53A63" w14:paraId="76307D73" w14:textId="77777777" w:rsidTr="00F52A21">
        <w:trPr>
          <w:trHeight w:val="390"/>
          <w:jc w:val="center"/>
        </w:trPr>
        <w:tc>
          <w:tcPr>
            <w:tcW w:w="8241" w:type="dxa"/>
            <w:gridSpan w:val="5"/>
            <w:tcBorders>
              <w:top w:val="nil"/>
              <w:left w:val="nil"/>
              <w:bottom w:val="single" w:sz="4" w:space="0" w:color="auto"/>
              <w:right w:val="nil"/>
            </w:tcBorders>
            <w:shd w:val="clear" w:color="auto" w:fill="auto"/>
            <w:noWrap/>
            <w:vAlign w:val="center"/>
            <w:hideMark/>
          </w:tcPr>
          <w:p w14:paraId="0FB6E309" w14:textId="7FEC9DFB" w:rsidR="00773D77" w:rsidRPr="00B53A63" w:rsidRDefault="00EE3C6A" w:rsidP="00EE3C6A">
            <w:pPr>
              <w:spacing w:after="0" w:line="240" w:lineRule="auto"/>
              <w:rPr>
                <w:rFonts w:ascii="Times New Roman" w:eastAsia="Times New Roman" w:hAnsi="Times New Roman" w:cs="Times New Roman"/>
                <w:b/>
                <w:bCs/>
                <w:color w:val="1F497D" w:themeColor="text2"/>
                <w:sz w:val="24"/>
                <w:szCs w:val="24"/>
                <w:lang w:eastAsia="en-CA"/>
              </w:rPr>
            </w:pPr>
            <w:bookmarkStart w:id="57" w:name="_Toc504935671"/>
            <w:r w:rsidRPr="00B53A63">
              <w:rPr>
                <w:rFonts w:ascii="Times New Roman" w:hAnsi="Times New Roman" w:cs="Times New Roman"/>
                <w:b/>
                <w:color w:val="1F497D" w:themeColor="text2"/>
                <w:sz w:val="24"/>
                <w:szCs w:val="24"/>
              </w:rPr>
              <w:t xml:space="preserve">Table </w:t>
            </w:r>
            <w:r w:rsidRPr="00B53A63">
              <w:rPr>
                <w:rFonts w:ascii="Times New Roman" w:hAnsi="Times New Roman" w:cs="Times New Roman"/>
                <w:b/>
                <w:color w:val="1F497D" w:themeColor="text2"/>
                <w:sz w:val="24"/>
                <w:szCs w:val="24"/>
              </w:rPr>
              <w:fldChar w:fldCharType="begin"/>
            </w:r>
            <w:r w:rsidRPr="00B53A63">
              <w:rPr>
                <w:rFonts w:ascii="Times New Roman" w:hAnsi="Times New Roman" w:cs="Times New Roman"/>
                <w:b/>
                <w:color w:val="1F497D" w:themeColor="text2"/>
                <w:sz w:val="24"/>
                <w:szCs w:val="24"/>
              </w:rPr>
              <w:instrText xml:space="preserve"> SEQ Table \* ARABIC </w:instrText>
            </w:r>
            <w:r w:rsidRPr="00B53A63">
              <w:rPr>
                <w:rFonts w:ascii="Times New Roman" w:hAnsi="Times New Roman" w:cs="Times New Roman"/>
                <w:b/>
                <w:color w:val="1F497D" w:themeColor="text2"/>
                <w:sz w:val="24"/>
                <w:szCs w:val="24"/>
              </w:rPr>
              <w:fldChar w:fldCharType="separate"/>
            </w:r>
            <w:r w:rsidR="001A1F06">
              <w:rPr>
                <w:rFonts w:ascii="Times New Roman" w:hAnsi="Times New Roman" w:cs="Times New Roman"/>
                <w:b/>
                <w:noProof/>
                <w:color w:val="1F497D" w:themeColor="text2"/>
                <w:sz w:val="24"/>
                <w:szCs w:val="24"/>
              </w:rPr>
              <w:t>7</w:t>
            </w:r>
            <w:r w:rsidRPr="00B53A63">
              <w:rPr>
                <w:rFonts w:ascii="Times New Roman" w:hAnsi="Times New Roman" w:cs="Times New Roman"/>
                <w:b/>
                <w:color w:val="1F497D" w:themeColor="text2"/>
                <w:sz w:val="24"/>
                <w:szCs w:val="24"/>
              </w:rPr>
              <w:fldChar w:fldCharType="end"/>
            </w:r>
            <w:r w:rsidR="00357E0C" w:rsidRPr="00B53A63">
              <w:rPr>
                <w:rFonts w:ascii="Times New Roman" w:eastAsia="Times New Roman" w:hAnsi="Times New Roman" w:cs="Times New Roman"/>
                <w:b/>
                <w:bCs/>
                <w:color w:val="1F497D" w:themeColor="text2"/>
                <w:sz w:val="24"/>
                <w:szCs w:val="24"/>
                <w:lang w:eastAsia="en-CA"/>
              </w:rPr>
              <w:t xml:space="preserve">: </w:t>
            </w:r>
            <w:r w:rsidR="00773D77" w:rsidRPr="00B53A63">
              <w:rPr>
                <w:rFonts w:ascii="Times New Roman" w:eastAsia="Times New Roman" w:hAnsi="Times New Roman" w:cs="Times New Roman"/>
                <w:b/>
                <w:bCs/>
                <w:color w:val="1F497D" w:themeColor="text2"/>
                <w:sz w:val="24"/>
                <w:szCs w:val="24"/>
                <w:lang w:eastAsia="en-CA"/>
              </w:rPr>
              <w:t>Budget Execution by Outcome Area</w:t>
            </w:r>
            <w:bookmarkEnd w:id="57"/>
          </w:p>
        </w:tc>
      </w:tr>
      <w:tr w:rsidR="00F52A21" w:rsidRPr="00F52A21" w14:paraId="7248C329" w14:textId="77777777" w:rsidTr="00F52A21">
        <w:trPr>
          <w:trHeight w:val="795"/>
          <w:jc w:val="center"/>
        </w:trPr>
        <w:tc>
          <w:tcPr>
            <w:tcW w:w="5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D4992EC"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No.</w:t>
            </w:r>
          </w:p>
        </w:tc>
        <w:tc>
          <w:tcPr>
            <w:tcW w:w="2180" w:type="dxa"/>
            <w:tcBorders>
              <w:top w:val="single" w:sz="4" w:space="0" w:color="auto"/>
              <w:left w:val="nil"/>
              <w:bottom w:val="single" w:sz="4" w:space="0" w:color="auto"/>
              <w:right w:val="single" w:sz="4" w:space="0" w:color="auto"/>
            </w:tcBorders>
            <w:shd w:val="clear" w:color="000000" w:fill="F2F2F2"/>
            <w:vAlign w:val="center"/>
            <w:hideMark/>
          </w:tcPr>
          <w:p w14:paraId="4A96422C"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Outcome Area</w:t>
            </w:r>
          </w:p>
        </w:tc>
        <w:tc>
          <w:tcPr>
            <w:tcW w:w="1820" w:type="dxa"/>
            <w:tcBorders>
              <w:top w:val="single" w:sz="4" w:space="0" w:color="auto"/>
              <w:left w:val="nil"/>
              <w:bottom w:val="single" w:sz="4" w:space="0" w:color="auto"/>
              <w:right w:val="single" w:sz="4" w:space="0" w:color="auto"/>
            </w:tcBorders>
            <w:shd w:val="clear" w:color="000000" w:fill="F2F2F2"/>
            <w:vAlign w:val="center"/>
            <w:hideMark/>
          </w:tcPr>
          <w:p w14:paraId="0175750B"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Budgeted (as per Pro Doc)</w:t>
            </w:r>
          </w:p>
        </w:tc>
        <w:tc>
          <w:tcPr>
            <w:tcW w:w="1760" w:type="dxa"/>
            <w:tcBorders>
              <w:top w:val="single" w:sz="4" w:space="0" w:color="auto"/>
              <w:left w:val="nil"/>
              <w:bottom w:val="single" w:sz="4" w:space="0" w:color="auto"/>
              <w:right w:val="single" w:sz="4" w:space="0" w:color="auto"/>
            </w:tcBorders>
            <w:shd w:val="clear" w:color="000000" w:fill="F2F2F2"/>
            <w:vAlign w:val="center"/>
            <w:hideMark/>
          </w:tcPr>
          <w:p w14:paraId="1217DF6C"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Spent</w:t>
            </w:r>
          </w:p>
        </w:tc>
        <w:tc>
          <w:tcPr>
            <w:tcW w:w="1960" w:type="dxa"/>
            <w:tcBorders>
              <w:top w:val="single" w:sz="4" w:space="0" w:color="auto"/>
              <w:left w:val="nil"/>
              <w:bottom w:val="single" w:sz="4" w:space="0" w:color="auto"/>
              <w:right w:val="single" w:sz="4" w:space="0" w:color="auto"/>
            </w:tcBorders>
            <w:shd w:val="clear" w:color="000000" w:fill="F2F2F2"/>
            <w:vAlign w:val="center"/>
            <w:hideMark/>
          </w:tcPr>
          <w:p w14:paraId="38E2DD18"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Execution Rate at the End of Project</w:t>
            </w:r>
          </w:p>
        </w:tc>
      </w:tr>
      <w:tr w:rsidR="00F52A21" w:rsidRPr="00F52A21" w14:paraId="3705CF24" w14:textId="77777777" w:rsidTr="00F52A21">
        <w:trPr>
          <w:trHeight w:val="330"/>
          <w:jc w:val="center"/>
        </w:trPr>
        <w:tc>
          <w:tcPr>
            <w:tcW w:w="8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C73F188"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ALL YEARS</w:t>
            </w:r>
          </w:p>
        </w:tc>
      </w:tr>
      <w:tr w:rsidR="00F52A21" w:rsidRPr="00F52A21" w14:paraId="0545B7ED"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4E85EBC"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1</w:t>
            </w:r>
          </w:p>
        </w:tc>
        <w:tc>
          <w:tcPr>
            <w:tcW w:w="2180" w:type="dxa"/>
            <w:tcBorders>
              <w:top w:val="nil"/>
              <w:left w:val="nil"/>
              <w:bottom w:val="single" w:sz="4" w:space="0" w:color="auto"/>
              <w:right w:val="single" w:sz="4" w:space="0" w:color="auto"/>
            </w:tcBorders>
            <w:shd w:val="clear" w:color="000000" w:fill="F2F2F2"/>
            <w:hideMark/>
          </w:tcPr>
          <w:p w14:paraId="11873727"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Outcome 1</w:t>
            </w:r>
          </w:p>
        </w:tc>
        <w:tc>
          <w:tcPr>
            <w:tcW w:w="1820" w:type="dxa"/>
            <w:tcBorders>
              <w:top w:val="nil"/>
              <w:left w:val="nil"/>
              <w:bottom w:val="single" w:sz="4" w:space="0" w:color="auto"/>
              <w:right w:val="single" w:sz="4" w:space="0" w:color="auto"/>
            </w:tcBorders>
            <w:shd w:val="clear" w:color="auto" w:fill="auto"/>
            <w:vAlign w:val="center"/>
            <w:hideMark/>
          </w:tcPr>
          <w:p w14:paraId="0B5B9987"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260,000</w:t>
            </w:r>
          </w:p>
        </w:tc>
        <w:tc>
          <w:tcPr>
            <w:tcW w:w="1760" w:type="dxa"/>
            <w:tcBorders>
              <w:top w:val="nil"/>
              <w:left w:val="nil"/>
              <w:bottom w:val="single" w:sz="4" w:space="0" w:color="auto"/>
              <w:right w:val="single" w:sz="4" w:space="0" w:color="auto"/>
            </w:tcBorders>
            <w:shd w:val="clear" w:color="auto" w:fill="auto"/>
            <w:vAlign w:val="center"/>
            <w:hideMark/>
          </w:tcPr>
          <w:p w14:paraId="541D9906"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315,643</w:t>
            </w:r>
          </w:p>
        </w:tc>
        <w:tc>
          <w:tcPr>
            <w:tcW w:w="1960" w:type="dxa"/>
            <w:tcBorders>
              <w:top w:val="nil"/>
              <w:left w:val="nil"/>
              <w:bottom w:val="single" w:sz="4" w:space="0" w:color="auto"/>
              <w:right w:val="single" w:sz="4" w:space="0" w:color="auto"/>
            </w:tcBorders>
            <w:shd w:val="clear" w:color="auto" w:fill="auto"/>
            <w:vAlign w:val="center"/>
            <w:hideMark/>
          </w:tcPr>
          <w:p w14:paraId="0E8451E0"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121</w:t>
            </w:r>
          </w:p>
        </w:tc>
      </w:tr>
      <w:tr w:rsidR="00F52A21" w:rsidRPr="00F52A21" w14:paraId="5FF5530B"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EAD9F64"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2</w:t>
            </w:r>
          </w:p>
        </w:tc>
        <w:tc>
          <w:tcPr>
            <w:tcW w:w="2180" w:type="dxa"/>
            <w:tcBorders>
              <w:top w:val="nil"/>
              <w:left w:val="nil"/>
              <w:bottom w:val="single" w:sz="4" w:space="0" w:color="auto"/>
              <w:right w:val="single" w:sz="4" w:space="0" w:color="auto"/>
            </w:tcBorders>
            <w:shd w:val="clear" w:color="000000" w:fill="F2F2F2"/>
            <w:hideMark/>
          </w:tcPr>
          <w:p w14:paraId="45C8A42E"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Outcome 2</w:t>
            </w:r>
          </w:p>
        </w:tc>
        <w:tc>
          <w:tcPr>
            <w:tcW w:w="1820" w:type="dxa"/>
            <w:tcBorders>
              <w:top w:val="nil"/>
              <w:left w:val="nil"/>
              <w:bottom w:val="single" w:sz="4" w:space="0" w:color="auto"/>
              <w:right w:val="single" w:sz="4" w:space="0" w:color="auto"/>
            </w:tcBorders>
            <w:shd w:val="clear" w:color="auto" w:fill="auto"/>
            <w:vAlign w:val="center"/>
            <w:hideMark/>
          </w:tcPr>
          <w:p w14:paraId="3D4F6548"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347,000</w:t>
            </w:r>
          </w:p>
        </w:tc>
        <w:tc>
          <w:tcPr>
            <w:tcW w:w="1760" w:type="dxa"/>
            <w:tcBorders>
              <w:top w:val="nil"/>
              <w:left w:val="nil"/>
              <w:bottom w:val="single" w:sz="4" w:space="0" w:color="auto"/>
              <w:right w:val="single" w:sz="4" w:space="0" w:color="auto"/>
            </w:tcBorders>
            <w:shd w:val="clear" w:color="auto" w:fill="auto"/>
            <w:vAlign w:val="center"/>
            <w:hideMark/>
          </w:tcPr>
          <w:p w14:paraId="29ED5C91"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329,570</w:t>
            </w:r>
          </w:p>
        </w:tc>
        <w:tc>
          <w:tcPr>
            <w:tcW w:w="1960" w:type="dxa"/>
            <w:tcBorders>
              <w:top w:val="nil"/>
              <w:left w:val="nil"/>
              <w:bottom w:val="single" w:sz="4" w:space="0" w:color="auto"/>
              <w:right w:val="single" w:sz="4" w:space="0" w:color="auto"/>
            </w:tcBorders>
            <w:shd w:val="clear" w:color="auto" w:fill="auto"/>
            <w:vAlign w:val="center"/>
            <w:hideMark/>
          </w:tcPr>
          <w:p w14:paraId="1204DF40"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95</w:t>
            </w:r>
          </w:p>
        </w:tc>
      </w:tr>
      <w:tr w:rsidR="00F52A21" w:rsidRPr="00F52A21" w14:paraId="04987445"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17FC10F"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3</w:t>
            </w:r>
          </w:p>
        </w:tc>
        <w:tc>
          <w:tcPr>
            <w:tcW w:w="2180" w:type="dxa"/>
            <w:tcBorders>
              <w:top w:val="nil"/>
              <w:left w:val="nil"/>
              <w:bottom w:val="single" w:sz="4" w:space="0" w:color="auto"/>
              <w:right w:val="single" w:sz="4" w:space="0" w:color="auto"/>
            </w:tcBorders>
            <w:shd w:val="clear" w:color="000000" w:fill="F2F2F2"/>
            <w:hideMark/>
          </w:tcPr>
          <w:p w14:paraId="7D1E4426"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Outcome 3</w:t>
            </w:r>
          </w:p>
        </w:tc>
        <w:tc>
          <w:tcPr>
            <w:tcW w:w="1820" w:type="dxa"/>
            <w:tcBorders>
              <w:top w:val="nil"/>
              <w:left w:val="nil"/>
              <w:bottom w:val="single" w:sz="4" w:space="0" w:color="auto"/>
              <w:right w:val="single" w:sz="4" w:space="0" w:color="auto"/>
            </w:tcBorders>
            <w:shd w:val="clear" w:color="auto" w:fill="auto"/>
            <w:vAlign w:val="center"/>
            <w:hideMark/>
          </w:tcPr>
          <w:p w14:paraId="0D294EA2"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203,000</w:t>
            </w:r>
          </w:p>
        </w:tc>
        <w:tc>
          <w:tcPr>
            <w:tcW w:w="1760" w:type="dxa"/>
            <w:tcBorders>
              <w:top w:val="nil"/>
              <w:left w:val="nil"/>
              <w:bottom w:val="single" w:sz="4" w:space="0" w:color="auto"/>
              <w:right w:val="single" w:sz="4" w:space="0" w:color="auto"/>
            </w:tcBorders>
            <w:shd w:val="clear" w:color="auto" w:fill="auto"/>
            <w:vAlign w:val="center"/>
            <w:hideMark/>
          </w:tcPr>
          <w:p w14:paraId="04BA54D4"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163,706</w:t>
            </w:r>
          </w:p>
        </w:tc>
        <w:tc>
          <w:tcPr>
            <w:tcW w:w="1960" w:type="dxa"/>
            <w:tcBorders>
              <w:top w:val="nil"/>
              <w:left w:val="nil"/>
              <w:bottom w:val="single" w:sz="4" w:space="0" w:color="auto"/>
              <w:right w:val="single" w:sz="4" w:space="0" w:color="auto"/>
            </w:tcBorders>
            <w:shd w:val="clear" w:color="auto" w:fill="auto"/>
            <w:vAlign w:val="center"/>
            <w:hideMark/>
          </w:tcPr>
          <w:p w14:paraId="7B54F06D"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81</w:t>
            </w:r>
          </w:p>
        </w:tc>
      </w:tr>
      <w:tr w:rsidR="00F52A21" w:rsidRPr="00F52A21" w14:paraId="325E4808"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7B1397B"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 </w:t>
            </w:r>
          </w:p>
        </w:tc>
        <w:tc>
          <w:tcPr>
            <w:tcW w:w="2180" w:type="dxa"/>
            <w:tcBorders>
              <w:top w:val="nil"/>
              <w:left w:val="nil"/>
              <w:bottom w:val="single" w:sz="4" w:space="0" w:color="auto"/>
              <w:right w:val="single" w:sz="4" w:space="0" w:color="auto"/>
            </w:tcBorders>
            <w:shd w:val="clear" w:color="000000" w:fill="F2F2F2"/>
            <w:hideMark/>
          </w:tcPr>
          <w:p w14:paraId="14F7094A"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Project Management</w:t>
            </w:r>
          </w:p>
        </w:tc>
        <w:tc>
          <w:tcPr>
            <w:tcW w:w="1820" w:type="dxa"/>
            <w:tcBorders>
              <w:top w:val="nil"/>
              <w:left w:val="nil"/>
              <w:bottom w:val="single" w:sz="4" w:space="0" w:color="auto"/>
              <w:right w:val="single" w:sz="4" w:space="0" w:color="auto"/>
            </w:tcBorders>
            <w:shd w:val="clear" w:color="auto" w:fill="auto"/>
            <w:vAlign w:val="center"/>
            <w:hideMark/>
          </w:tcPr>
          <w:p w14:paraId="642C1B0C"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90,000</w:t>
            </w:r>
          </w:p>
        </w:tc>
        <w:tc>
          <w:tcPr>
            <w:tcW w:w="1760" w:type="dxa"/>
            <w:tcBorders>
              <w:top w:val="nil"/>
              <w:left w:val="nil"/>
              <w:bottom w:val="single" w:sz="4" w:space="0" w:color="auto"/>
              <w:right w:val="single" w:sz="4" w:space="0" w:color="auto"/>
            </w:tcBorders>
            <w:shd w:val="clear" w:color="auto" w:fill="auto"/>
            <w:vAlign w:val="center"/>
            <w:hideMark/>
          </w:tcPr>
          <w:p w14:paraId="0B1679EC"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86,593</w:t>
            </w:r>
          </w:p>
        </w:tc>
        <w:tc>
          <w:tcPr>
            <w:tcW w:w="1960" w:type="dxa"/>
            <w:tcBorders>
              <w:top w:val="nil"/>
              <w:left w:val="nil"/>
              <w:bottom w:val="single" w:sz="4" w:space="0" w:color="auto"/>
              <w:right w:val="single" w:sz="4" w:space="0" w:color="auto"/>
            </w:tcBorders>
            <w:shd w:val="clear" w:color="auto" w:fill="auto"/>
            <w:vAlign w:val="center"/>
            <w:hideMark/>
          </w:tcPr>
          <w:p w14:paraId="78500F0C"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96</w:t>
            </w:r>
          </w:p>
        </w:tc>
      </w:tr>
      <w:tr w:rsidR="00F52A21" w:rsidRPr="00F52A21" w14:paraId="44A50EC3"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5FE1A5E"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4</w:t>
            </w:r>
          </w:p>
        </w:tc>
        <w:tc>
          <w:tcPr>
            <w:tcW w:w="2180" w:type="dxa"/>
            <w:tcBorders>
              <w:top w:val="nil"/>
              <w:left w:val="nil"/>
              <w:bottom w:val="single" w:sz="4" w:space="0" w:color="auto"/>
              <w:right w:val="single" w:sz="4" w:space="0" w:color="auto"/>
            </w:tcBorders>
            <w:shd w:val="clear" w:color="000000" w:fill="F2F2F2"/>
            <w:hideMark/>
          </w:tcPr>
          <w:p w14:paraId="60468294"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Total</w:t>
            </w:r>
          </w:p>
        </w:tc>
        <w:tc>
          <w:tcPr>
            <w:tcW w:w="1820" w:type="dxa"/>
            <w:tcBorders>
              <w:top w:val="nil"/>
              <w:left w:val="nil"/>
              <w:bottom w:val="single" w:sz="4" w:space="0" w:color="auto"/>
              <w:right w:val="single" w:sz="4" w:space="0" w:color="auto"/>
            </w:tcBorders>
            <w:shd w:val="clear" w:color="auto" w:fill="auto"/>
            <w:vAlign w:val="center"/>
            <w:hideMark/>
          </w:tcPr>
          <w:p w14:paraId="0C0C6054"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900,000</w:t>
            </w:r>
          </w:p>
        </w:tc>
        <w:tc>
          <w:tcPr>
            <w:tcW w:w="1760" w:type="dxa"/>
            <w:tcBorders>
              <w:top w:val="nil"/>
              <w:left w:val="nil"/>
              <w:bottom w:val="single" w:sz="4" w:space="0" w:color="auto"/>
              <w:right w:val="single" w:sz="4" w:space="0" w:color="auto"/>
            </w:tcBorders>
            <w:shd w:val="clear" w:color="auto" w:fill="auto"/>
            <w:vAlign w:val="center"/>
            <w:hideMark/>
          </w:tcPr>
          <w:p w14:paraId="51D833F5"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895,512</w:t>
            </w:r>
          </w:p>
        </w:tc>
        <w:tc>
          <w:tcPr>
            <w:tcW w:w="1960" w:type="dxa"/>
            <w:tcBorders>
              <w:top w:val="nil"/>
              <w:left w:val="nil"/>
              <w:bottom w:val="single" w:sz="4" w:space="0" w:color="auto"/>
              <w:right w:val="single" w:sz="4" w:space="0" w:color="auto"/>
            </w:tcBorders>
            <w:shd w:val="clear" w:color="auto" w:fill="auto"/>
            <w:vAlign w:val="center"/>
            <w:hideMark/>
          </w:tcPr>
          <w:p w14:paraId="6E4E15BE"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100</w:t>
            </w:r>
          </w:p>
        </w:tc>
      </w:tr>
      <w:tr w:rsidR="00F52A21" w:rsidRPr="00F52A21" w14:paraId="6B096CE1" w14:textId="77777777" w:rsidTr="00F52A21">
        <w:trPr>
          <w:trHeight w:val="300"/>
          <w:jc w:val="center"/>
        </w:trPr>
        <w:tc>
          <w:tcPr>
            <w:tcW w:w="8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B3428AF"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YEAR 1</w:t>
            </w:r>
          </w:p>
        </w:tc>
      </w:tr>
      <w:tr w:rsidR="00F52A21" w:rsidRPr="00F52A21" w14:paraId="1968ECEC"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3A2F37D"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1</w:t>
            </w:r>
          </w:p>
        </w:tc>
        <w:tc>
          <w:tcPr>
            <w:tcW w:w="2180" w:type="dxa"/>
            <w:tcBorders>
              <w:top w:val="nil"/>
              <w:left w:val="nil"/>
              <w:bottom w:val="single" w:sz="4" w:space="0" w:color="auto"/>
              <w:right w:val="single" w:sz="4" w:space="0" w:color="auto"/>
            </w:tcBorders>
            <w:shd w:val="clear" w:color="000000" w:fill="F2F2F2"/>
            <w:hideMark/>
          </w:tcPr>
          <w:p w14:paraId="7D63F712"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Outcome 1</w:t>
            </w:r>
          </w:p>
        </w:tc>
        <w:tc>
          <w:tcPr>
            <w:tcW w:w="1820" w:type="dxa"/>
            <w:tcBorders>
              <w:top w:val="nil"/>
              <w:left w:val="nil"/>
              <w:bottom w:val="single" w:sz="4" w:space="0" w:color="auto"/>
              <w:right w:val="single" w:sz="4" w:space="0" w:color="auto"/>
            </w:tcBorders>
            <w:shd w:val="clear" w:color="auto" w:fill="auto"/>
            <w:vAlign w:val="center"/>
            <w:hideMark/>
          </w:tcPr>
          <w:p w14:paraId="7F0A669F"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157,000</w:t>
            </w:r>
          </w:p>
        </w:tc>
        <w:tc>
          <w:tcPr>
            <w:tcW w:w="1760" w:type="dxa"/>
            <w:tcBorders>
              <w:top w:val="nil"/>
              <w:left w:val="nil"/>
              <w:bottom w:val="single" w:sz="4" w:space="0" w:color="auto"/>
              <w:right w:val="single" w:sz="4" w:space="0" w:color="auto"/>
            </w:tcBorders>
            <w:shd w:val="clear" w:color="auto" w:fill="auto"/>
            <w:vAlign w:val="center"/>
            <w:hideMark/>
          </w:tcPr>
          <w:p w14:paraId="4D0FCFFB"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53,342</w:t>
            </w:r>
          </w:p>
        </w:tc>
        <w:tc>
          <w:tcPr>
            <w:tcW w:w="1960" w:type="dxa"/>
            <w:tcBorders>
              <w:top w:val="nil"/>
              <w:left w:val="nil"/>
              <w:bottom w:val="single" w:sz="4" w:space="0" w:color="auto"/>
              <w:right w:val="single" w:sz="4" w:space="0" w:color="auto"/>
            </w:tcBorders>
            <w:shd w:val="clear" w:color="auto" w:fill="auto"/>
            <w:vAlign w:val="center"/>
            <w:hideMark/>
          </w:tcPr>
          <w:p w14:paraId="72AAB183"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34</w:t>
            </w:r>
          </w:p>
        </w:tc>
      </w:tr>
      <w:tr w:rsidR="00F52A21" w:rsidRPr="00F52A21" w14:paraId="48540C05"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955D6CC"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2</w:t>
            </w:r>
          </w:p>
        </w:tc>
        <w:tc>
          <w:tcPr>
            <w:tcW w:w="2180" w:type="dxa"/>
            <w:tcBorders>
              <w:top w:val="nil"/>
              <w:left w:val="nil"/>
              <w:bottom w:val="single" w:sz="4" w:space="0" w:color="auto"/>
              <w:right w:val="single" w:sz="4" w:space="0" w:color="auto"/>
            </w:tcBorders>
            <w:shd w:val="clear" w:color="000000" w:fill="F2F2F2"/>
            <w:hideMark/>
          </w:tcPr>
          <w:p w14:paraId="1D1E51BD"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Outcome 2</w:t>
            </w:r>
          </w:p>
        </w:tc>
        <w:tc>
          <w:tcPr>
            <w:tcW w:w="1820" w:type="dxa"/>
            <w:tcBorders>
              <w:top w:val="nil"/>
              <w:left w:val="nil"/>
              <w:bottom w:val="single" w:sz="4" w:space="0" w:color="auto"/>
              <w:right w:val="single" w:sz="4" w:space="0" w:color="auto"/>
            </w:tcBorders>
            <w:shd w:val="clear" w:color="auto" w:fill="auto"/>
            <w:vAlign w:val="center"/>
            <w:hideMark/>
          </w:tcPr>
          <w:p w14:paraId="2F327C47"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65,500</w:t>
            </w:r>
          </w:p>
        </w:tc>
        <w:tc>
          <w:tcPr>
            <w:tcW w:w="1760" w:type="dxa"/>
            <w:tcBorders>
              <w:top w:val="nil"/>
              <w:left w:val="nil"/>
              <w:bottom w:val="single" w:sz="4" w:space="0" w:color="auto"/>
              <w:right w:val="single" w:sz="4" w:space="0" w:color="auto"/>
            </w:tcBorders>
            <w:shd w:val="clear" w:color="auto" w:fill="auto"/>
            <w:vAlign w:val="center"/>
            <w:hideMark/>
          </w:tcPr>
          <w:p w14:paraId="3ED6879C"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45,004</w:t>
            </w:r>
          </w:p>
        </w:tc>
        <w:tc>
          <w:tcPr>
            <w:tcW w:w="1960" w:type="dxa"/>
            <w:tcBorders>
              <w:top w:val="nil"/>
              <w:left w:val="nil"/>
              <w:bottom w:val="single" w:sz="4" w:space="0" w:color="auto"/>
              <w:right w:val="single" w:sz="4" w:space="0" w:color="auto"/>
            </w:tcBorders>
            <w:shd w:val="clear" w:color="auto" w:fill="auto"/>
            <w:vAlign w:val="center"/>
            <w:hideMark/>
          </w:tcPr>
          <w:p w14:paraId="471D4104"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69</w:t>
            </w:r>
          </w:p>
        </w:tc>
      </w:tr>
      <w:tr w:rsidR="00F52A21" w:rsidRPr="00F52A21" w14:paraId="5C9DC6C4"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B5E064A"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3</w:t>
            </w:r>
          </w:p>
        </w:tc>
        <w:tc>
          <w:tcPr>
            <w:tcW w:w="2180" w:type="dxa"/>
            <w:tcBorders>
              <w:top w:val="nil"/>
              <w:left w:val="nil"/>
              <w:bottom w:val="single" w:sz="4" w:space="0" w:color="auto"/>
              <w:right w:val="single" w:sz="4" w:space="0" w:color="auto"/>
            </w:tcBorders>
            <w:shd w:val="clear" w:color="000000" w:fill="F2F2F2"/>
            <w:hideMark/>
          </w:tcPr>
          <w:p w14:paraId="412422FE"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Outcome 3</w:t>
            </w:r>
          </w:p>
        </w:tc>
        <w:tc>
          <w:tcPr>
            <w:tcW w:w="1820" w:type="dxa"/>
            <w:tcBorders>
              <w:top w:val="nil"/>
              <w:left w:val="nil"/>
              <w:bottom w:val="single" w:sz="4" w:space="0" w:color="auto"/>
              <w:right w:val="single" w:sz="4" w:space="0" w:color="auto"/>
            </w:tcBorders>
            <w:shd w:val="clear" w:color="auto" w:fill="auto"/>
            <w:vAlign w:val="center"/>
            <w:hideMark/>
          </w:tcPr>
          <w:p w14:paraId="225F4982"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69,017</w:t>
            </w:r>
          </w:p>
        </w:tc>
        <w:tc>
          <w:tcPr>
            <w:tcW w:w="1760" w:type="dxa"/>
            <w:tcBorders>
              <w:top w:val="nil"/>
              <w:left w:val="nil"/>
              <w:bottom w:val="single" w:sz="4" w:space="0" w:color="auto"/>
              <w:right w:val="single" w:sz="4" w:space="0" w:color="auto"/>
            </w:tcBorders>
            <w:shd w:val="clear" w:color="auto" w:fill="auto"/>
            <w:vAlign w:val="center"/>
            <w:hideMark/>
          </w:tcPr>
          <w:p w14:paraId="3C93D4E5"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37,849</w:t>
            </w:r>
          </w:p>
        </w:tc>
        <w:tc>
          <w:tcPr>
            <w:tcW w:w="1960" w:type="dxa"/>
            <w:tcBorders>
              <w:top w:val="nil"/>
              <w:left w:val="nil"/>
              <w:bottom w:val="single" w:sz="4" w:space="0" w:color="auto"/>
              <w:right w:val="single" w:sz="4" w:space="0" w:color="auto"/>
            </w:tcBorders>
            <w:shd w:val="clear" w:color="auto" w:fill="auto"/>
            <w:vAlign w:val="center"/>
            <w:hideMark/>
          </w:tcPr>
          <w:p w14:paraId="0E5B38C6"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55</w:t>
            </w:r>
          </w:p>
        </w:tc>
      </w:tr>
      <w:tr w:rsidR="00F52A21" w:rsidRPr="00F52A21" w14:paraId="14E45112"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BDF27F1"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 </w:t>
            </w:r>
          </w:p>
        </w:tc>
        <w:tc>
          <w:tcPr>
            <w:tcW w:w="2180" w:type="dxa"/>
            <w:tcBorders>
              <w:top w:val="nil"/>
              <w:left w:val="nil"/>
              <w:bottom w:val="single" w:sz="4" w:space="0" w:color="auto"/>
              <w:right w:val="single" w:sz="4" w:space="0" w:color="auto"/>
            </w:tcBorders>
            <w:shd w:val="clear" w:color="000000" w:fill="F2F2F2"/>
            <w:hideMark/>
          </w:tcPr>
          <w:p w14:paraId="2B0C211E"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Project Management</w:t>
            </w:r>
          </w:p>
        </w:tc>
        <w:tc>
          <w:tcPr>
            <w:tcW w:w="1820" w:type="dxa"/>
            <w:tcBorders>
              <w:top w:val="nil"/>
              <w:left w:val="nil"/>
              <w:bottom w:val="single" w:sz="4" w:space="0" w:color="auto"/>
              <w:right w:val="single" w:sz="4" w:space="0" w:color="auto"/>
            </w:tcBorders>
            <w:shd w:val="clear" w:color="auto" w:fill="auto"/>
            <w:vAlign w:val="center"/>
            <w:hideMark/>
          </w:tcPr>
          <w:p w14:paraId="0B5F4A34"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24,983</w:t>
            </w:r>
          </w:p>
        </w:tc>
        <w:tc>
          <w:tcPr>
            <w:tcW w:w="1760" w:type="dxa"/>
            <w:tcBorders>
              <w:top w:val="nil"/>
              <w:left w:val="nil"/>
              <w:bottom w:val="single" w:sz="4" w:space="0" w:color="auto"/>
              <w:right w:val="single" w:sz="4" w:space="0" w:color="auto"/>
            </w:tcBorders>
            <w:shd w:val="clear" w:color="auto" w:fill="auto"/>
            <w:vAlign w:val="center"/>
            <w:hideMark/>
          </w:tcPr>
          <w:p w14:paraId="61AE593F"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22,400</w:t>
            </w:r>
          </w:p>
        </w:tc>
        <w:tc>
          <w:tcPr>
            <w:tcW w:w="1960" w:type="dxa"/>
            <w:tcBorders>
              <w:top w:val="nil"/>
              <w:left w:val="nil"/>
              <w:bottom w:val="single" w:sz="4" w:space="0" w:color="auto"/>
              <w:right w:val="single" w:sz="4" w:space="0" w:color="auto"/>
            </w:tcBorders>
            <w:shd w:val="clear" w:color="auto" w:fill="auto"/>
            <w:vAlign w:val="center"/>
            <w:hideMark/>
          </w:tcPr>
          <w:p w14:paraId="78A2B41A"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90</w:t>
            </w:r>
          </w:p>
        </w:tc>
      </w:tr>
      <w:tr w:rsidR="00F52A21" w:rsidRPr="00F52A21" w14:paraId="6705EE8F"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606CA53"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4</w:t>
            </w:r>
          </w:p>
        </w:tc>
        <w:tc>
          <w:tcPr>
            <w:tcW w:w="2180" w:type="dxa"/>
            <w:tcBorders>
              <w:top w:val="nil"/>
              <w:left w:val="nil"/>
              <w:bottom w:val="single" w:sz="4" w:space="0" w:color="auto"/>
              <w:right w:val="single" w:sz="4" w:space="0" w:color="auto"/>
            </w:tcBorders>
            <w:shd w:val="clear" w:color="000000" w:fill="F2F2F2"/>
            <w:hideMark/>
          </w:tcPr>
          <w:p w14:paraId="1D8CA121"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Total</w:t>
            </w:r>
          </w:p>
        </w:tc>
        <w:tc>
          <w:tcPr>
            <w:tcW w:w="1820" w:type="dxa"/>
            <w:tcBorders>
              <w:top w:val="nil"/>
              <w:left w:val="nil"/>
              <w:bottom w:val="single" w:sz="4" w:space="0" w:color="auto"/>
              <w:right w:val="single" w:sz="4" w:space="0" w:color="auto"/>
            </w:tcBorders>
            <w:shd w:val="clear" w:color="auto" w:fill="auto"/>
            <w:vAlign w:val="center"/>
            <w:hideMark/>
          </w:tcPr>
          <w:p w14:paraId="370E33B3"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316,500</w:t>
            </w:r>
          </w:p>
        </w:tc>
        <w:tc>
          <w:tcPr>
            <w:tcW w:w="1760" w:type="dxa"/>
            <w:tcBorders>
              <w:top w:val="nil"/>
              <w:left w:val="nil"/>
              <w:bottom w:val="single" w:sz="4" w:space="0" w:color="auto"/>
              <w:right w:val="single" w:sz="4" w:space="0" w:color="auto"/>
            </w:tcBorders>
            <w:shd w:val="clear" w:color="auto" w:fill="auto"/>
            <w:vAlign w:val="center"/>
            <w:hideMark/>
          </w:tcPr>
          <w:p w14:paraId="36E22329"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158,595</w:t>
            </w:r>
          </w:p>
        </w:tc>
        <w:tc>
          <w:tcPr>
            <w:tcW w:w="1960" w:type="dxa"/>
            <w:tcBorders>
              <w:top w:val="nil"/>
              <w:left w:val="nil"/>
              <w:bottom w:val="single" w:sz="4" w:space="0" w:color="auto"/>
              <w:right w:val="single" w:sz="4" w:space="0" w:color="auto"/>
            </w:tcBorders>
            <w:shd w:val="clear" w:color="auto" w:fill="auto"/>
            <w:vAlign w:val="center"/>
            <w:hideMark/>
          </w:tcPr>
          <w:p w14:paraId="1C6B9A2A"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50</w:t>
            </w:r>
          </w:p>
        </w:tc>
      </w:tr>
      <w:tr w:rsidR="00F52A21" w:rsidRPr="00F52A21" w14:paraId="66835DA7" w14:textId="77777777" w:rsidTr="00F52A21">
        <w:trPr>
          <w:trHeight w:val="300"/>
          <w:jc w:val="center"/>
        </w:trPr>
        <w:tc>
          <w:tcPr>
            <w:tcW w:w="8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99DD1B8"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YEAR 2</w:t>
            </w:r>
          </w:p>
        </w:tc>
      </w:tr>
      <w:tr w:rsidR="00F52A21" w:rsidRPr="00F52A21" w14:paraId="5D022C69"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8ACB964"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1</w:t>
            </w:r>
          </w:p>
        </w:tc>
        <w:tc>
          <w:tcPr>
            <w:tcW w:w="2180" w:type="dxa"/>
            <w:tcBorders>
              <w:top w:val="nil"/>
              <w:left w:val="nil"/>
              <w:bottom w:val="single" w:sz="4" w:space="0" w:color="auto"/>
              <w:right w:val="single" w:sz="4" w:space="0" w:color="auto"/>
            </w:tcBorders>
            <w:shd w:val="clear" w:color="000000" w:fill="F2F2F2"/>
            <w:hideMark/>
          </w:tcPr>
          <w:p w14:paraId="7551167A"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Outcome 1</w:t>
            </w:r>
          </w:p>
        </w:tc>
        <w:tc>
          <w:tcPr>
            <w:tcW w:w="1820" w:type="dxa"/>
            <w:tcBorders>
              <w:top w:val="nil"/>
              <w:left w:val="nil"/>
              <w:bottom w:val="single" w:sz="4" w:space="0" w:color="auto"/>
              <w:right w:val="single" w:sz="4" w:space="0" w:color="auto"/>
            </w:tcBorders>
            <w:shd w:val="clear" w:color="auto" w:fill="auto"/>
            <w:vAlign w:val="center"/>
            <w:hideMark/>
          </w:tcPr>
          <w:p w14:paraId="42D84EC4"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85,500</w:t>
            </w:r>
          </w:p>
        </w:tc>
        <w:tc>
          <w:tcPr>
            <w:tcW w:w="1760" w:type="dxa"/>
            <w:tcBorders>
              <w:top w:val="nil"/>
              <w:left w:val="nil"/>
              <w:bottom w:val="single" w:sz="4" w:space="0" w:color="auto"/>
              <w:right w:val="single" w:sz="4" w:space="0" w:color="auto"/>
            </w:tcBorders>
            <w:shd w:val="clear" w:color="auto" w:fill="auto"/>
            <w:vAlign w:val="center"/>
            <w:hideMark/>
          </w:tcPr>
          <w:p w14:paraId="7F528632"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95,588</w:t>
            </w:r>
          </w:p>
        </w:tc>
        <w:tc>
          <w:tcPr>
            <w:tcW w:w="1960" w:type="dxa"/>
            <w:tcBorders>
              <w:top w:val="nil"/>
              <w:left w:val="nil"/>
              <w:bottom w:val="single" w:sz="4" w:space="0" w:color="auto"/>
              <w:right w:val="single" w:sz="4" w:space="0" w:color="auto"/>
            </w:tcBorders>
            <w:shd w:val="clear" w:color="auto" w:fill="auto"/>
            <w:vAlign w:val="center"/>
            <w:hideMark/>
          </w:tcPr>
          <w:p w14:paraId="1BF339EE"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112</w:t>
            </w:r>
          </w:p>
        </w:tc>
      </w:tr>
      <w:tr w:rsidR="00F52A21" w:rsidRPr="00F52A21" w14:paraId="7EA92D30"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76EA6E4"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2</w:t>
            </w:r>
          </w:p>
        </w:tc>
        <w:tc>
          <w:tcPr>
            <w:tcW w:w="2180" w:type="dxa"/>
            <w:tcBorders>
              <w:top w:val="nil"/>
              <w:left w:val="nil"/>
              <w:bottom w:val="single" w:sz="4" w:space="0" w:color="auto"/>
              <w:right w:val="single" w:sz="4" w:space="0" w:color="auto"/>
            </w:tcBorders>
            <w:shd w:val="clear" w:color="000000" w:fill="F2F2F2"/>
            <w:hideMark/>
          </w:tcPr>
          <w:p w14:paraId="2B053E23"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Outcome 2</w:t>
            </w:r>
          </w:p>
        </w:tc>
        <w:tc>
          <w:tcPr>
            <w:tcW w:w="1820" w:type="dxa"/>
            <w:tcBorders>
              <w:top w:val="nil"/>
              <w:left w:val="nil"/>
              <w:bottom w:val="single" w:sz="4" w:space="0" w:color="auto"/>
              <w:right w:val="single" w:sz="4" w:space="0" w:color="auto"/>
            </w:tcBorders>
            <w:shd w:val="clear" w:color="auto" w:fill="auto"/>
            <w:vAlign w:val="center"/>
            <w:hideMark/>
          </w:tcPr>
          <w:p w14:paraId="032D9F3B"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261,000</w:t>
            </w:r>
          </w:p>
        </w:tc>
        <w:tc>
          <w:tcPr>
            <w:tcW w:w="1760" w:type="dxa"/>
            <w:tcBorders>
              <w:top w:val="nil"/>
              <w:left w:val="nil"/>
              <w:bottom w:val="single" w:sz="4" w:space="0" w:color="auto"/>
              <w:right w:val="single" w:sz="4" w:space="0" w:color="auto"/>
            </w:tcBorders>
            <w:shd w:val="clear" w:color="auto" w:fill="auto"/>
            <w:vAlign w:val="center"/>
            <w:hideMark/>
          </w:tcPr>
          <w:p w14:paraId="08425E19"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103,021</w:t>
            </w:r>
          </w:p>
        </w:tc>
        <w:tc>
          <w:tcPr>
            <w:tcW w:w="1960" w:type="dxa"/>
            <w:tcBorders>
              <w:top w:val="nil"/>
              <w:left w:val="nil"/>
              <w:bottom w:val="single" w:sz="4" w:space="0" w:color="auto"/>
              <w:right w:val="single" w:sz="4" w:space="0" w:color="auto"/>
            </w:tcBorders>
            <w:shd w:val="clear" w:color="auto" w:fill="auto"/>
            <w:vAlign w:val="center"/>
            <w:hideMark/>
          </w:tcPr>
          <w:p w14:paraId="75209962"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39</w:t>
            </w:r>
          </w:p>
        </w:tc>
      </w:tr>
      <w:tr w:rsidR="00F52A21" w:rsidRPr="00F52A21" w14:paraId="53A41BEE"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B379162"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3</w:t>
            </w:r>
          </w:p>
        </w:tc>
        <w:tc>
          <w:tcPr>
            <w:tcW w:w="2180" w:type="dxa"/>
            <w:tcBorders>
              <w:top w:val="nil"/>
              <w:left w:val="nil"/>
              <w:bottom w:val="single" w:sz="4" w:space="0" w:color="auto"/>
              <w:right w:val="single" w:sz="4" w:space="0" w:color="auto"/>
            </w:tcBorders>
            <w:shd w:val="clear" w:color="000000" w:fill="F2F2F2"/>
            <w:hideMark/>
          </w:tcPr>
          <w:p w14:paraId="5DD13BAF"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Outcome 3</w:t>
            </w:r>
          </w:p>
        </w:tc>
        <w:tc>
          <w:tcPr>
            <w:tcW w:w="1820" w:type="dxa"/>
            <w:tcBorders>
              <w:top w:val="nil"/>
              <w:left w:val="nil"/>
              <w:bottom w:val="single" w:sz="4" w:space="0" w:color="auto"/>
              <w:right w:val="single" w:sz="4" w:space="0" w:color="auto"/>
            </w:tcBorders>
            <w:shd w:val="clear" w:color="auto" w:fill="auto"/>
            <w:vAlign w:val="center"/>
            <w:hideMark/>
          </w:tcPr>
          <w:p w14:paraId="3EEB95AC"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39,267</w:t>
            </w:r>
          </w:p>
        </w:tc>
        <w:tc>
          <w:tcPr>
            <w:tcW w:w="1760" w:type="dxa"/>
            <w:tcBorders>
              <w:top w:val="nil"/>
              <w:left w:val="nil"/>
              <w:bottom w:val="single" w:sz="4" w:space="0" w:color="auto"/>
              <w:right w:val="single" w:sz="4" w:space="0" w:color="auto"/>
            </w:tcBorders>
            <w:shd w:val="clear" w:color="auto" w:fill="auto"/>
            <w:vAlign w:val="center"/>
            <w:hideMark/>
          </w:tcPr>
          <w:p w14:paraId="6ED9ACF1"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41,174</w:t>
            </w:r>
          </w:p>
        </w:tc>
        <w:tc>
          <w:tcPr>
            <w:tcW w:w="1960" w:type="dxa"/>
            <w:tcBorders>
              <w:top w:val="nil"/>
              <w:left w:val="nil"/>
              <w:bottom w:val="single" w:sz="4" w:space="0" w:color="auto"/>
              <w:right w:val="single" w:sz="4" w:space="0" w:color="auto"/>
            </w:tcBorders>
            <w:shd w:val="clear" w:color="auto" w:fill="auto"/>
            <w:vAlign w:val="center"/>
            <w:hideMark/>
          </w:tcPr>
          <w:p w14:paraId="2FCC8201"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105</w:t>
            </w:r>
          </w:p>
        </w:tc>
      </w:tr>
      <w:tr w:rsidR="00F52A21" w:rsidRPr="00F52A21" w14:paraId="366E98CB"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9D062CF"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 </w:t>
            </w:r>
          </w:p>
        </w:tc>
        <w:tc>
          <w:tcPr>
            <w:tcW w:w="2180" w:type="dxa"/>
            <w:tcBorders>
              <w:top w:val="nil"/>
              <w:left w:val="nil"/>
              <w:bottom w:val="single" w:sz="4" w:space="0" w:color="auto"/>
              <w:right w:val="single" w:sz="4" w:space="0" w:color="auto"/>
            </w:tcBorders>
            <w:shd w:val="clear" w:color="000000" w:fill="F2F2F2"/>
            <w:hideMark/>
          </w:tcPr>
          <w:p w14:paraId="2A6B87E0"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Project Management</w:t>
            </w:r>
          </w:p>
        </w:tc>
        <w:tc>
          <w:tcPr>
            <w:tcW w:w="1820" w:type="dxa"/>
            <w:tcBorders>
              <w:top w:val="nil"/>
              <w:left w:val="nil"/>
              <w:bottom w:val="single" w:sz="4" w:space="0" w:color="auto"/>
              <w:right w:val="single" w:sz="4" w:space="0" w:color="auto"/>
            </w:tcBorders>
            <w:shd w:val="clear" w:color="auto" w:fill="auto"/>
            <w:vAlign w:val="center"/>
            <w:hideMark/>
          </w:tcPr>
          <w:p w14:paraId="7A486CB2"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25,034</w:t>
            </w:r>
          </w:p>
        </w:tc>
        <w:tc>
          <w:tcPr>
            <w:tcW w:w="1760" w:type="dxa"/>
            <w:tcBorders>
              <w:top w:val="nil"/>
              <w:left w:val="nil"/>
              <w:bottom w:val="single" w:sz="4" w:space="0" w:color="auto"/>
              <w:right w:val="single" w:sz="4" w:space="0" w:color="auto"/>
            </w:tcBorders>
            <w:shd w:val="clear" w:color="auto" w:fill="auto"/>
            <w:vAlign w:val="center"/>
            <w:hideMark/>
          </w:tcPr>
          <w:p w14:paraId="477EDE14"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27,010</w:t>
            </w:r>
          </w:p>
        </w:tc>
        <w:tc>
          <w:tcPr>
            <w:tcW w:w="1960" w:type="dxa"/>
            <w:tcBorders>
              <w:top w:val="nil"/>
              <w:left w:val="nil"/>
              <w:bottom w:val="single" w:sz="4" w:space="0" w:color="auto"/>
              <w:right w:val="single" w:sz="4" w:space="0" w:color="auto"/>
            </w:tcBorders>
            <w:shd w:val="clear" w:color="auto" w:fill="auto"/>
            <w:vAlign w:val="center"/>
            <w:hideMark/>
          </w:tcPr>
          <w:p w14:paraId="691A7104"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108</w:t>
            </w:r>
          </w:p>
        </w:tc>
      </w:tr>
      <w:tr w:rsidR="00F52A21" w:rsidRPr="00F52A21" w14:paraId="6752F213"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BE884A1"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4</w:t>
            </w:r>
          </w:p>
        </w:tc>
        <w:tc>
          <w:tcPr>
            <w:tcW w:w="2180" w:type="dxa"/>
            <w:tcBorders>
              <w:top w:val="nil"/>
              <w:left w:val="nil"/>
              <w:bottom w:val="single" w:sz="4" w:space="0" w:color="auto"/>
              <w:right w:val="single" w:sz="4" w:space="0" w:color="auto"/>
            </w:tcBorders>
            <w:shd w:val="clear" w:color="000000" w:fill="F2F2F2"/>
            <w:hideMark/>
          </w:tcPr>
          <w:p w14:paraId="3234E902"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Total</w:t>
            </w:r>
          </w:p>
        </w:tc>
        <w:tc>
          <w:tcPr>
            <w:tcW w:w="1820" w:type="dxa"/>
            <w:tcBorders>
              <w:top w:val="nil"/>
              <w:left w:val="nil"/>
              <w:bottom w:val="single" w:sz="4" w:space="0" w:color="auto"/>
              <w:right w:val="single" w:sz="4" w:space="0" w:color="auto"/>
            </w:tcBorders>
            <w:shd w:val="clear" w:color="auto" w:fill="auto"/>
            <w:vAlign w:val="center"/>
            <w:hideMark/>
          </w:tcPr>
          <w:p w14:paraId="32DBC75F"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410,801</w:t>
            </w:r>
          </w:p>
        </w:tc>
        <w:tc>
          <w:tcPr>
            <w:tcW w:w="1760" w:type="dxa"/>
            <w:tcBorders>
              <w:top w:val="nil"/>
              <w:left w:val="nil"/>
              <w:bottom w:val="single" w:sz="4" w:space="0" w:color="auto"/>
              <w:right w:val="single" w:sz="4" w:space="0" w:color="auto"/>
            </w:tcBorders>
            <w:shd w:val="clear" w:color="auto" w:fill="auto"/>
            <w:vAlign w:val="center"/>
            <w:hideMark/>
          </w:tcPr>
          <w:p w14:paraId="347C5297"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266,793</w:t>
            </w:r>
          </w:p>
        </w:tc>
        <w:tc>
          <w:tcPr>
            <w:tcW w:w="1960" w:type="dxa"/>
            <w:tcBorders>
              <w:top w:val="nil"/>
              <w:left w:val="nil"/>
              <w:bottom w:val="single" w:sz="4" w:space="0" w:color="auto"/>
              <w:right w:val="single" w:sz="4" w:space="0" w:color="auto"/>
            </w:tcBorders>
            <w:shd w:val="clear" w:color="auto" w:fill="auto"/>
            <w:vAlign w:val="center"/>
            <w:hideMark/>
          </w:tcPr>
          <w:p w14:paraId="207944D9"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65</w:t>
            </w:r>
          </w:p>
        </w:tc>
      </w:tr>
      <w:tr w:rsidR="00F52A21" w:rsidRPr="00F52A21" w14:paraId="3385437C" w14:textId="77777777" w:rsidTr="00F52A21">
        <w:trPr>
          <w:trHeight w:val="300"/>
          <w:jc w:val="center"/>
        </w:trPr>
        <w:tc>
          <w:tcPr>
            <w:tcW w:w="8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41DBA69"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YEAR 3</w:t>
            </w:r>
          </w:p>
        </w:tc>
      </w:tr>
      <w:tr w:rsidR="00F52A21" w:rsidRPr="00F52A21" w14:paraId="6C0F183E"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A7AB0E9"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1</w:t>
            </w:r>
          </w:p>
        </w:tc>
        <w:tc>
          <w:tcPr>
            <w:tcW w:w="2180" w:type="dxa"/>
            <w:tcBorders>
              <w:top w:val="nil"/>
              <w:left w:val="nil"/>
              <w:bottom w:val="single" w:sz="4" w:space="0" w:color="auto"/>
              <w:right w:val="single" w:sz="4" w:space="0" w:color="auto"/>
            </w:tcBorders>
            <w:shd w:val="clear" w:color="000000" w:fill="F2F2F2"/>
            <w:hideMark/>
          </w:tcPr>
          <w:p w14:paraId="6FE18B58"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Outcome 1</w:t>
            </w:r>
          </w:p>
        </w:tc>
        <w:tc>
          <w:tcPr>
            <w:tcW w:w="1820" w:type="dxa"/>
            <w:tcBorders>
              <w:top w:val="nil"/>
              <w:left w:val="nil"/>
              <w:bottom w:val="single" w:sz="4" w:space="0" w:color="auto"/>
              <w:right w:val="single" w:sz="4" w:space="0" w:color="auto"/>
            </w:tcBorders>
            <w:shd w:val="clear" w:color="auto" w:fill="auto"/>
            <w:vAlign w:val="center"/>
            <w:hideMark/>
          </w:tcPr>
          <w:p w14:paraId="3AABB1B8"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17,500</w:t>
            </w:r>
          </w:p>
        </w:tc>
        <w:tc>
          <w:tcPr>
            <w:tcW w:w="1760" w:type="dxa"/>
            <w:tcBorders>
              <w:top w:val="nil"/>
              <w:left w:val="nil"/>
              <w:bottom w:val="single" w:sz="4" w:space="0" w:color="auto"/>
              <w:right w:val="single" w:sz="4" w:space="0" w:color="auto"/>
            </w:tcBorders>
            <w:shd w:val="clear" w:color="auto" w:fill="auto"/>
            <w:vAlign w:val="center"/>
            <w:hideMark/>
          </w:tcPr>
          <w:p w14:paraId="67CDB855"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66,033</w:t>
            </w:r>
          </w:p>
        </w:tc>
        <w:tc>
          <w:tcPr>
            <w:tcW w:w="1960" w:type="dxa"/>
            <w:tcBorders>
              <w:top w:val="nil"/>
              <w:left w:val="nil"/>
              <w:bottom w:val="single" w:sz="4" w:space="0" w:color="auto"/>
              <w:right w:val="single" w:sz="4" w:space="0" w:color="auto"/>
            </w:tcBorders>
            <w:shd w:val="clear" w:color="auto" w:fill="auto"/>
            <w:vAlign w:val="center"/>
            <w:hideMark/>
          </w:tcPr>
          <w:p w14:paraId="5A258293"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377</w:t>
            </w:r>
          </w:p>
        </w:tc>
      </w:tr>
      <w:tr w:rsidR="00F52A21" w:rsidRPr="00F52A21" w14:paraId="60A8B9DC"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A21F05F"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2</w:t>
            </w:r>
          </w:p>
        </w:tc>
        <w:tc>
          <w:tcPr>
            <w:tcW w:w="2180" w:type="dxa"/>
            <w:tcBorders>
              <w:top w:val="nil"/>
              <w:left w:val="nil"/>
              <w:bottom w:val="single" w:sz="4" w:space="0" w:color="auto"/>
              <w:right w:val="single" w:sz="4" w:space="0" w:color="auto"/>
            </w:tcBorders>
            <w:shd w:val="clear" w:color="000000" w:fill="F2F2F2"/>
            <w:hideMark/>
          </w:tcPr>
          <w:p w14:paraId="230F2B14"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Outcome 2</w:t>
            </w:r>
          </w:p>
        </w:tc>
        <w:tc>
          <w:tcPr>
            <w:tcW w:w="1820" w:type="dxa"/>
            <w:tcBorders>
              <w:top w:val="nil"/>
              <w:left w:val="nil"/>
              <w:bottom w:val="single" w:sz="4" w:space="0" w:color="auto"/>
              <w:right w:val="single" w:sz="4" w:space="0" w:color="auto"/>
            </w:tcBorders>
            <w:shd w:val="clear" w:color="auto" w:fill="auto"/>
            <w:vAlign w:val="center"/>
            <w:hideMark/>
          </w:tcPr>
          <w:p w14:paraId="17F46B72"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20,500</w:t>
            </w:r>
          </w:p>
        </w:tc>
        <w:tc>
          <w:tcPr>
            <w:tcW w:w="1760" w:type="dxa"/>
            <w:tcBorders>
              <w:top w:val="nil"/>
              <w:left w:val="nil"/>
              <w:bottom w:val="single" w:sz="4" w:space="0" w:color="auto"/>
              <w:right w:val="single" w:sz="4" w:space="0" w:color="auto"/>
            </w:tcBorders>
            <w:shd w:val="clear" w:color="auto" w:fill="auto"/>
            <w:vAlign w:val="center"/>
            <w:hideMark/>
          </w:tcPr>
          <w:p w14:paraId="16CAAB57"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140,363</w:t>
            </w:r>
          </w:p>
        </w:tc>
        <w:tc>
          <w:tcPr>
            <w:tcW w:w="1960" w:type="dxa"/>
            <w:tcBorders>
              <w:top w:val="nil"/>
              <w:left w:val="nil"/>
              <w:bottom w:val="single" w:sz="4" w:space="0" w:color="auto"/>
              <w:right w:val="single" w:sz="4" w:space="0" w:color="auto"/>
            </w:tcBorders>
            <w:shd w:val="clear" w:color="auto" w:fill="auto"/>
            <w:vAlign w:val="center"/>
            <w:hideMark/>
          </w:tcPr>
          <w:p w14:paraId="781BE18C"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685</w:t>
            </w:r>
          </w:p>
        </w:tc>
      </w:tr>
      <w:tr w:rsidR="00F52A21" w:rsidRPr="00F52A21" w14:paraId="6482486B"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3EF0C75"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3</w:t>
            </w:r>
          </w:p>
        </w:tc>
        <w:tc>
          <w:tcPr>
            <w:tcW w:w="2180" w:type="dxa"/>
            <w:tcBorders>
              <w:top w:val="nil"/>
              <w:left w:val="nil"/>
              <w:bottom w:val="single" w:sz="4" w:space="0" w:color="auto"/>
              <w:right w:val="single" w:sz="4" w:space="0" w:color="auto"/>
            </w:tcBorders>
            <w:shd w:val="clear" w:color="000000" w:fill="F2F2F2"/>
            <w:hideMark/>
          </w:tcPr>
          <w:p w14:paraId="44BDAEAF"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Outcome 3</w:t>
            </w:r>
          </w:p>
        </w:tc>
        <w:tc>
          <w:tcPr>
            <w:tcW w:w="1820" w:type="dxa"/>
            <w:tcBorders>
              <w:top w:val="nil"/>
              <w:left w:val="nil"/>
              <w:bottom w:val="single" w:sz="4" w:space="0" w:color="auto"/>
              <w:right w:val="single" w:sz="4" w:space="0" w:color="auto"/>
            </w:tcBorders>
            <w:shd w:val="clear" w:color="auto" w:fill="auto"/>
            <w:vAlign w:val="center"/>
            <w:hideMark/>
          </w:tcPr>
          <w:p w14:paraId="3BE342AC"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94,716</w:t>
            </w:r>
          </w:p>
        </w:tc>
        <w:tc>
          <w:tcPr>
            <w:tcW w:w="1760" w:type="dxa"/>
            <w:tcBorders>
              <w:top w:val="nil"/>
              <w:left w:val="nil"/>
              <w:bottom w:val="single" w:sz="4" w:space="0" w:color="auto"/>
              <w:right w:val="single" w:sz="4" w:space="0" w:color="auto"/>
            </w:tcBorders>
            <w:shd w:val="clear" w:color="auto" w:fill="auto"/>
            <w:vAlign w:val="center"/>
            <w:hideMark/>
          </w:tcPr>
          <w:p w14:paraId="188184D2"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26,970</w:t>
            </w:r>
          </w:p>
        </w:tc>
        <w:tc>
          <w:tcPr>
            <w:tcW w:w="1960" w:type="dxa"/>
            <w:tcBorders>
              <w:top w:val="nil"/>
              <w:left w:val="nil"/>
              <w:bottom w:val="single" w:sz="4" w:space="0" w:color="auto"/>
              <w:right w:val="single" w:sz="4" w:space="0" w:color="auto"/>
            </w:tcBorders>
            <w:shd w:val="clear" w:color="auto" w:fill="auto"/>
            <w:vAlign w:val="center"/>
            <w:hideMark/>
          </w:tcPr>
          <w:p w14:paraId="3BD138F1"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28</w:t>
            </w:r>
          </w:p>
        </w:tc>
      </w:tr>
      <w:tr w:rsidR="00F52A21" w:rsidRPr="00F52A21" w14:paraId="15783AA6"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5212D06"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 </w:t>
            </w:r>
          </w:p>
        </w:tc>
        <w:tc>
          <w:tcPr>
            <w:tcW w:w="2180" w:type="dxa"/>
            <w:tcBorders>
              <w:top w:val="nil"/>
              <w:left w:val="nil"/>
              <w:bottom w:val="single" w:sz="4" w:space="0" w:color="auto"/>
              <w:right w:val="single" w:sz="4" w:space="0" w:color="auto"/>
            </w:tcBorders>
            <w:shd w:val="clear" w:color="000000" w:fill="F2F2F2"/>
            <w:hideMark/>
          </w:tcPr>
          <w:p w14:paraId="14C93E90"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Project Management</w:t>
            </w:r>
          </w:p>
        </w:tc>
        <w:tc>
          <w:tcPr>
            <w:tcW w:w="1820" w:type="dxa"/>
            <w:tcBorders>
              <w:top w:val="nil"/>
              <w:left w:val="nil"/>
              <w:bottom w:val="single" w:sz="4" w:space="0" w:color="auto"/>
              <w:right w:val="single" w:sz="4" w:space="0" w:color="auto"/>
            </w:tcBorders>
            <w:shd w:val="clear" w:color="auto" w:fill="auto"/>
            <w:vAlign w:val="center"/>
            <w:hideMark/>
          </w:tcPr>
          <w:p w14:paraId="0771C5B3"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39,983</w:t>
            </w:r>
          </w:p>
        </w:tc>
        <w:tc>
          <w:tcPr>
            <w:tcW w:w="1760" w:type="dxa"/>
            <w:tcBorders>
              <w:top w:val="nil"/>
              <w:left w:val="nil"/>
              <w:bottom w:val="single" w:sz="4" w:space="0" w:color="auto"/>
              <w:right w:val="single" w:sz="4" w:space="0" w:color="auto"/>
            </w:tcBorders>
            <w:shd w:val="clear" w:color="auto" w:fill="auto"/>
            <w:vAlign w:val="center"/>
            <w:hideMark/>
          </w:tcPr>
          <w:p w14:paraId="32BA1E06"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25,715</w:t>
            </w:r>
          </w:p>
        </w:tc>
        <w:tc>
          <w:tcPr>
            <w:tcW w:w="1960" w:type="dxa"/>
            <w:tcBorders>
              <w:top w:val="nil"/>
              <w:left w:val="nil"/>
              <w:bottom w:val="single" w:sz="4" w:space="0" w:color="auto"/>
              <w:right w:val="single" w:sz="4" w:space="0" w:color="auto"/>
            </w:tcBorders>
            <w:shd w:val="clear" w:color="auto" w:fill="auto"/>
            <w:vAlign w:val="center"/>
            <w:hideMark/>
          </w:tcPr>
          <w:p w14:paraId="291E9649"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64</w:t>
            </w:r>
          </w:p>
        </w:tc>
      </w:tr>
      <w:tr w:rsidR="00F52A21" w:rsidRPr="00F52A21" w14:paraId="5999E6DB"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06EBAC3"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4</w:t>
            </w:r>
          </w:p>
        </w:tc>
        <w:tc>
          <w:tcPr>
            <w:tcW w:w="2180" w:type="dxa"/>
            <w:tcBorders>
              <w:top w:val="nil"/>
              <w:left w:val="nil"/>
              <w:bottom w:val="single" w:sz="4" w:space="0" w:color="auto"/>
              <w:right w:val="single" w:sz="4" w:space="0" w:color="auto"/>
            </w:tcBorders>
            <w:shd w:val="clear" w:color="000000" w:fill="F2F2F2"/>
            <w:hideMark/>
          </w:tcPr>
          <w:p w14:paraId="72FF971D"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Total</w:t>
            </w:r>
          </w:p>
        </w:tc>
        <w:tc>
          <w:tcPr>
            <w:tcW w:w="1820" w:type="dxa"/>
            <w:tcBorders>
              <w:top w:val="nil"/>
              <w:left w:val="nil"/>
              <w:bottom w:val="single" w:sz="4" w:space="0" w:color="auto"/>
              <w:right w:val="single" w:sz="4" w:space="0" w:color="auto"/>
            </w:tcBorders>
            <w:shd w:val="clear" w:color="auto" w:fill="auto"/>
            <w:vAlign w:val="center"/>
            <w:hideMark/>
          </w:tcPr>
          <w:p w14:paraId="5255304A"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172,699</w:t>
            </w:r>
          </w:p>
        </w:tc>
        <w:tc>
          <w:tcPr>
            <w:tcW w:w="1760" w:type="dxa"/>
            <w:tcBorders>
              <w:top w:val="nil"/>
              <w:left w:val="nil"/>
              <w:bottom w:val="single" w:sz="4" w:space="0" w:color="auto"/>
              <w:right w:val="single" w:sz="4" w:space="0" w:color="auto"/>
            </w:tcBorders>
            <w:shd w:val="clear" w:color="auto" w:fill="auto"/>
            <w:vAlign w:val="center"/>
            <w:hideMark/>
          </w:tcPr>
          <w:p w14:paraId="292A715C"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259,081</w:t>
            </w:r>
          </w:p>
        </w:tc>
        <w:tc>
          <w:tcPr>
            <w:tcW w:w="1960" w:type="dxa"/>
            <w:tcBorders>
              <w:top w:val="nil"/>
              <w:left w:val="nil"/>
              <w:bottom w:val="single" w:sz="4" w:space="0" w:color="auto"/>
              <w:right w:val="single" w:sz="4" w:space="0" w:color="auto"/>
            </w:tcBorders>
            <w:shd w:val="clear" w:color="auto" w:fill="auto"/>
            <w:vAlign w:val="center"/>
            <w:hideMark/>
          </w:tcPr>
          <w:p w14:paraId="5C4B8E2B"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150</w:t>
            </w:r>
          </w:p>
        </w:tc>
      </w:tr>
      <w:tr w:rsidR="00F52A21" w:rsidRPr="00F52A21" w14:paraId="53F278A6" w14:textId="77777777" w:rsidTr="00F52A21">
        <w:trPr>
          <w:trHeight w:val="300"/>
          <w:jc w:val="center"/>
        </w:trPr>
        <w:tc>
          <w:tcPr>
            <w:tcW w:w="8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03A343B"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YEAR 4</w:t>
            </w:r>
          </w:p>
        </w:tc>
      </w:tr>
      <w:tr w:rsidR="00F52A21" w:rsidRPr="00F52A21" w14:paraId="1CD547EE"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80B6182"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1</w:t>
            </w:r>
          </w:p>
        </w:tc>
        <w:tc>
          <w:tcPr>
            <w:tcW w:w="2180" w:type="dxa"/>
            <w:tcBorders>
              <w:top w:val="nil"/>
              <w:left w:val="nil"/>
              <w:bottom w:val="single" w:sz="4" w:space="0" w:color="auto"/>
              <w:right w:val="single" w:sz="4" w:space="0" w:color="auto"/>
            </w:tcBorders>
            <w:shd w:val="clear" w:color="000000" w:fill="F2F2F2"/>
            <w:hideMark/>
          </w:tcPr>
          <w:p w14:paraId="07A87AFE"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Outcome 1</w:t>
            </w:r>
          </w:p>
        </w:tc>
        <w:tc>
          <w:tcPr>
            <w:tcW w:w="1820" w:type="dxa"/>
            <w:tcBorders>
              <w:top w:val="nil"/>
              <w:left w:val="nil"/>
              <w:bottom w:val="single" w:sz="4" w:space="0" w:color="auto"/>
              <w:right w:val="single" w:sz="4" w:space="0" w:color="auto"/>
            </w:tcBorders>
            <w:shd w:val="clear" w:color="auto" w:fill="auto"/>
            <w:vAlign w:val="center"/>
            <w:hideMark/>
          </w:tcPr>
          <w:p w14:paraId="65830FAE"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0</w:t>
            </w:r>
          </w:p>
        </w:tc>
        <w:tc>
          <w:tcPr>
            <w:tcW w:w="1760" w:type="dxa"/>
            <w:tcBorders>
              <w:top w:val="nil"/>
              <w:left w:val="nil"/>
              <w:bottom w:val="single" w:sz="4" w:space="0" w:color="auto"/>
              <w:right w:val="single" w:sz="4" w:space="0" w:color="auto"/>
            </w:tcBorders>
            <w:shd w:val="clear" w:color="auto" w:fill="auto"/>
            <w:vAlign w:val="center"/>
            <w:hideMark/>
          </w:tcPr>
          <w:p w14:paraId="6FFD62E5"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100,680</w:t>
            </w:r>
          </w:p>
        </w:tc>
        <w:tc>
          <w:tcPr>
            <w:tcW w:w="1960" w:type="dxa"/>
            <w:tcBorders>
              <w:top w:val="nil"/>
              <w:left w:val="nil"/>
              <w:bottom w:val="single" w:sz="4" w:space="0" w:color="auto"/>
              <w:right w:val="single" w:sz="4" w:space="0" w:color="auto"/>
            </w:tcBorders>
            <w:shd w:val="clear" w:color="auto" w:fill="auto"/>
            <w:vAlign w:val="center"/>
            <w:hideMark/>
          </w:tcPr>
          <w:p w14:paraId="66C7DF7A"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w:t>
            </w:r>
          </w:p>
        </w:tc>
      </w:tr>
      <w:tr w:rsidR="00F52A21" w:rsidRPr="00F52A21" w14:paraId="3AC120CA"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D352B8F"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2</w:t>
            </w:r>
          </w:p>
        </w:tc>
        <w:tc>
          <w:tcPr>
            <w:tcW w:w="2180" w:type="dxa"/>
            <w:tcBorders>
              <w:top w:val="nil"/>
              <w:left w:val="nil"/>
              <w:bottom w:val="single" w:sz="4" w:space="0" w:color="auto"/>
              <w:right w:val="single" w:sz="4" w:space="0" w:color="auto"/>
            </w:tcBorders>
            <w:shd w:val="clear" w:color="000000" w:fill="F2F2F2"/>
            <w:hideMark/>
          </w:tcPr>
          <w:p w14:paraId="3BD4EC55"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Outcome 2</w:t>
            </w:r>
          </w:p>
        </w:tc>
        <w:tc>
          <w:tcPr>
            <w:tcW w:w="1820" w:type="dxa"/>
            <w:tcBorders>
              <w:top w:val="nil"/>
              <w:left w:val="nil"/>
              <w:bottom w:val="single" w:sz="4" w:space="0" w:color="auto"/>
              <w:right w:val="single" w:sz="4" w:space="0" w:color="auto"/>
            </w:tcBorders>
            <w:shd w:val="clear" w:color="auto" w:fill="auto"/>
            <w:vAlign w:val="center"/>
            <w:hideMark/>
          </w:tcPr>
          <w:p w14:paraId="727B5B7B"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0</w:t>
            </w:r>
          </w:p>
        </w:tc>
        <w:tc>
          <w:tcPr>
            <w:tcW w:w="1760" w:type="dxa"/>
            <w:tcBorders>
              <w:top w:val="nil"/>
              <w:left w:val="nil"/>
              <w:bottom w:val="single" w:sz="4" w:space="0" w:color="auto"/>
              <w:right w:val="single" w:sz="4" w:space="0" w:color="auto"/>
            </w:tcBorders>
            <w:shd w:val="clear" w:color="auto" w:fill="auto"/>
            <w:vAlign w:val="center"/>
            <w:hideMark/>
          </w:tcPr>
          <w:p w14:paraId="01717F63"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41,182</w:t>
            </w:r>
          </w:p>
        </w:tc>
        <w:tc>
          <w:tcPr>
            <w:tcW w:w="1960" w:type="dxa"/>
            <w:tcBorders>
              <w:top w:val="nil"/>
              <w:left w:val="nil"/>
              <w:bottom w:val="single" w:sz="4" w:space="0" w:color="auto"/>
              <w:right w:val="single" w:sz="4" w:space="0" w:color="auto"/>
            </w:tcBorders>
            <w:shd w:val="clear" w:color="auto" w:fill="auto"/>
            <w:vAlign w:val="center"/>
            <w:hideMark/>
          </w:tcPr>
          <w:p w14:paraId="7A30BC9F"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w:t>
            </w:r>
          </w:p>
        </w:tc>
      </w:tr>
      <w:tr w:rsidR="00F52A21" w:rsidRPr="00F52A21" w14:paraId="07A9C28D"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E13C285"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3</w:t>
            </w:r>
          </w:p>
        </w:tc>
        <w:tc>
          <w:tcPr>
            <w:tcW w:w="2180" w:type="dxa"/>
            <w:tcBorders>
              <w:top w:val="nil"/>
              <w:left w:val="nil"/>
              <w:bottom w:val="single" w:sz="4" w:space="0" w:color="auto"/>
              <w:right w:val="single" w:sz="4" w:space="0" w:color="auto"/>
            </w:tcBorders>
            <w:shd w:val="clear" w:color="000000" w:fill="F2F2F2"/>
            <w:hideMark/>
          </w:tcPr>
          <w:p w14:paraId="771A39AF"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Outcome 3</w:t>
            </w:r>
          </w:p>
        </w:tc>
        <w:tc>
          <w:tcPr>
            <w:tcW w:w="1820" w:type="dxa"/>
            <w:tcBorders>
              <w:top w:val="nil"/>
              <w:left w:val="nil"/>
              <w:bottom w:val="single" w:sz="4" w:space="0" w:color="auto"/>
              <w:right w:val="single" w:sz="4" w:space="0" w:color="auto"/>
            </w:tcBorders>
            <w:shd w:val="clear" w:color="auto" w:fill="auto"/>
            <w:vAlign w:val="center"/>
            <w:hideMark/>
          </w:tcPr>
          <w:p w14:paraId="4423F8D1"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0</w:t>
            </w:r>
          </w:p>
        </w:tc>
        <w:tc>
          <w:tcPr>
            <w:tcW w:w="1760" w:type="dxa"/>
            <w:tcBorders>
              <w:top w:val="nil"/>
              <w:left w:val="nil"/>
              <w:bottom w:val="single" w:sz="4" w:space="0" w:color="auto"/>
              <w:right w:val="single" w:sz="4" w:space="0" w:color="auto"/>
            </w:tcBorders>
            <w:shd w:val="clear" w:color="auto" w:fill="auto"/>
            <w:vAlign w:val="center"/>
            <w:hideMark/>
          </w:tcPr>
          <w:p w14:paraId="330D48B6"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57,713</w:t>
            </w:r>
          </w:p>
        </w:tc>
        <w:tc>
          <w:tcPr>
            <w:tcW w:w="1960" w:type="dxa"/>
            <w:tcBorders>
              <w:top w:val="nil"/>
              <w:left w:val="nil"/>
              <w:bottom w:val="single" w:sz="4" w:space="0" w:color="auto"/>
              <w:right w:val="single" w:sz="4" w:space="0" w:color="auto"/>
            </w:tcBorders>
            <w:shd w:val="clear" w:color="auto" w:fill="auto"/>
            <w:vAlign w:val="center"/>
            <w:hideMark/>
          </w:tcPr>
          <w:p w14:paraId="1FAB3F57"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w:t>
            </w:r>
          </w:p>
        </w:tc>
      </w:tr>
      <w:tr w:rsidR="00F52A21" w:rsidRPr="00F52A21" w14:paraId="4DA70159"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6995BD0"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 </w:t>
            </w:r>
          </w:p>
        </w:tc>
        <w:tc>
          <w:tcPr>
            <w:tcW w:w="2180" w:type="dxa"/>
            <w:tcBorders>
              <w:top w:val="nil"/>
              <w:left w:val="nil"/>
              <w:bottom w:val="single" w:sz="4" w:space="0" w:color="auto"/>
              <w:right w:val="single" w:sz="4" w:space="0" w:color="auto"/>
            </w:tcBorders>
            <w:shd w:val="clear" w:color="000000" w:fill="F2F2F2"/>
            <w:hideMark/>
          </w:tcPr>
          <w:p w14:paraId="14640412"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Project Management</w:t>
            </w:r>
          </w:p>
        </w:tc>
        <w:tc>
          <w:tcPr>
            <w:tcW w:w="1820" w:type="dxa"/>
            <w:tcBorders>
              <w:top w:val="nil"/>
              <w:left w:val="nil"/>
              <w:bottom w:val="single" w:sz="4" w:space="0" w:color="auto"/>
              <w:right w:val="single" w:sz="4" w:space="0" w:color="auto"/>
            </w:tcBorders>
            <w:shd w:val="clear" w:color="auto" w:fill="auto"/>
            <w:vAlign w:val="center"/>
            <w:hideMark/>
          </w:tcPr>
          <w:p w14:paraId="5BFCE148"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0</w:t>
            </w:r>
          </w:p>
        </w:tc>
        <w:tc>
          <w:tcPr>
            <w:tcW w:w="1760" w:type="dxa"/>
            <w:tcBorders>
              <w:top w:val="nil"/>
              <w:left w:val="nil"/>
              <w:bottom w:val="single" w:sz="4" w:space="0" w:color="auto"/>
              <w:right w:val="single" w:sz="4" w:space="0" w:color="auto"/>
            </w:tcBorders>
            <w:shd w:val="clear" w:color="auto" w:fill="auto"/>
            <w:vAlign w:val="center"/>
            <w:hideMark/>
          </w:tcPr>
          <w:p w14:paraId="0F5B7095"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11,468</w:t>
            </w:r>
          </w:p>
        </w:tc>
        <w:tc>
          <w:tcPr>
            <w:tcW w:w="1960" w:type="dxa"/>
            <w:tcBorders>
              <w:top w:val="nil"/>
              <w:left w:val="nil"/>
              <w:bottom w:val="single" w:sz="4" w:space="0" w:color="auto"/>
              <w:right w:val="single" w:sz="4" w:space="0" w:color="auto"/>
            </w:tcBorders>
            <w:shd w:val="clear" w:color="auto" w:fill="auto"/>
            <w:vAlign w:val="center"/>
            <w:hideMark/>
          </w:tcPr>
          <w:p w14:paraId="41FACD69"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w:t>
            </w:r>
          </w:p>
        </w:tc>
      </w:tr>
      <w:tr w:rsidR="00F52A21" w:rsidRPr="00F52A21" w14:paraId="157BA2BF" w14:textId="77777777" w:rsidTr="00F52A21">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AEB82C2" w14:textId="77777777" w:rsidR="00F52A21" w:rsidRPr="00F52A21" w:rsidRDefault="00F52A21" w:rsidP="00F52A21">
            <w:pPr>
              <w:spacing w:after="0" w:line="240" w:lineRule="auto"/>
              <w:jc w:val="center"/>
              <w:rPr>
                <w:rFonts w:ascii="Times New Roman" w:eastAsia="Times New Roman" w:hAnsi="Times New Roman" w:cs="Times New Roman"/>
                <w:b/>
                <w:bCs/>
                <w:color w:val="000000"/>
                <w:sz w:val="20"/>
                <w:szCs w:val="20"/>
                <w:lang w:eastAsia="en-CA"/>
              </w:rPr>
            </w:pPr>
            <w:r w:rsidRPr="00F52A21">
              <w:rPr>
                <w:rFonts w:ascii="Times New Roman" w:eastAsia="Times New Roman" w:hAnsi="Times New Roman" w:cs="Times New Roman"/>
                <w:b/>
                <w:bCs/>
                <w:color w:val="000000"/>
                <w:sz w:val="20"/>
                <w:szCs w:val="20"/>
                <w:lang w:eastAsia="en-CA"/>
              </w:rPr>
              <w:t>4</w:t>
            </w:r>
          </w:p>
        </w:tc>
        <w:tc>
          <w:tcPr>
            <w:tcW w:w="2180" w:type="dxa"/>
            <w:tcBorders>
              <w:top w:val="nil"/>
              <w:left w:val="nil"/>
              <w:bottom w:val="single" w:sz="4" w:space="0" w:color="auto"/>
              <w:right w:val="single" w:sz="4" w:space="0" w:color="auto"/>
            </w:tcBorders>
            <w:shd w:val="clear" w:color="000000" w:fill="F2F2F2"/>
            <w:hideMark/>
          </w:tcPr>
          <w:p w14:paraId="580414A2" w14:textId="77777777" w:rsidR="00F52A21" w:rsidRPr="00F52A21" w:rsidRDefault="00F52A21" w:rsidP="00F52A21">
            <w:pPr>
              <w:spacing w:after="0" w:line="240" w:lineRule="auto"/>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Total</w:t>
            </w:r>
          </w:p>
        </w:tc>
        <w:tc>
          <w:tcPr>
            <w:tcW w:w="1820" w:type="dxa"/>
            <w:tcBorders>
              <w:top w:val="nil"/>
              <w:left w:val="nil"/>
              <w:bottom w:val="single" w:sz="4" w:space="0" w:color="auto"/>
              <w:right w:val="single" w:sz="4" w:space="0" w:color="auto"/>
            </w:tcBorders>
            <w:shd w:val="clear" w:color="auto" w:fill="auto"/>
            <w:vAlign w:val="center"/>
            <w:hideMark/>
          </w:tcPr>
          <w:p w14:paraId="2F98619F"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0</w:t>
            </w:r>
          </w:p>
        </w:tc>
        <w:tc>
          <w:tcPr>
            <w:tcW w:w="1760" w:type="dxa"/>
            <w:tcBorders>
              <w:top w:val="nil"/>
              <w:left w:val="nil"/>
              <w:bottom w:val="single" w:sz="4" w:space="0" w:color="auto"/>
              <w:right w:val="single" w:sz="4" w:space="0" w:color="auto"/>
            </w:tcBorders>
            <w:shd w:val="clear" w:color="auto" w:fill="auto"/>
            <w:vAlign w:val="center"/>
            <w:hideMark/>
          </w:tcPr>
          <w:p w14:paraId="03E5D147"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211,043</w:t>
            </w:r>
          </w:p>
        </w:tc>
        <w:tc>
          <w:tcPr>
            <w:tcW w:w="1960" w:type="dxa"/>
            <w:tcBorders>
              <w:top w:val="nil"/>
              <w:left w:val="nil"/>
              <w:bottom w:val="single" w:sz="4" w:space="0" w:color="auto"/>
              <w:right w:val="single" w:sz="4" w:space="0" w:color="auto"/>
            </w:tcBorders>
            <w:shd w:val="clear" w:color="auto" w:fill="auto"/>
            <w:vAlign w:val="center"/>
            <w:hideMark/>
          </w:tcPr>
          <w:p w14:paraId="229A5355" w14:textId="77777777" w:rsidR="00F52A21" w:rsidRPr="00F52A21" w:rsidRDefault="00F52A21" w:rsidP="00F52A21">
            <w:pPr>
              <w:spacing w:after="0" w:line="240" w:lineRule="auto"/>
              <w:jc w:val="center"/>
              <w:rPr>
                <w:rFonts w:ascii="Times New Roman" w:eastAsia="Times New Roman" w:hAnsi="Times New Roman" w:cs="Times New Roman"/>
                <w:color w:val="000000"/>
                <w:sz w:val="20"/>
                <w:szCs w:val="20"/>
                <w:lang w:eastAsia="en-CA"/>
              </w:rPr>
            </w:pPr>
            <w:r w:rsidRPr="00F52A21">
              <w:rPr>
                <w:rFonts w:ascii="Times New Roman" w:eastAsia="Times New Roman" w:hAnsi="Times New Roman" w:cs="Times New Roman"/>
                <w:color w:val="000000"/>
                <w:sz w:val="20"/>
                <w:szCs w:val="20"/>
                <w:lang w:eastAsia="en-CA"/>
              </w:rPr>
              <w:t>~</w:t>
            </w:r>
          </w:p>
        </w:tc>
      </w:tr>
    </w:tbl>
    <w:p w14:paraId="431F3C13" w14:textId="77777777" w:rsidR="00773D77" w:rsidRDefault="00773D77" w:rsidP="00773D77">
      <w:pPr>
        <w:rPr>
          <w:rFonts w:ascii="Times New Roman" w:hAnsi="Times New Roman" w:cs="Times New Roman"/>
          <w:sz w:val="24"/>
          <w:szCs w:val="24"/>
          <w:lang w:val="en-US"/>
        </w:rPr>
      </w:pPr>
    </w:p>
    <w:p w14:paraId="7B7FA207" w14:textId="77777777" w:rsidR="00D82441" w:rsidRPr="00C404B8" w:rsidRDefault="00D82441" w:rsidP="00CA0A99">
      <w:pPr>
        <w:pStyle w:val="Heading3"/>
        <w:numPr>
          <w:ilvl w:val="2"/>
          <w:numId w:val="20"/>
        </w:numPr>
        <w:spacing w:line="240" w:lineRule="auto"/>
        <w:rPr>
          <w:rFonts w:ascii="Times New Roman" w:hAnsi="Times New Roman" w:cs="Times New Roman"/>
          <w:color w:val="1F497D" w:themeColor="text2"/>
          <w:sz w:val="24"/>
          <w:szCs w:val="24"/>
          <w:lang w:val="en-US"/>
        </w:rPr>
      </w:pPr>
      <w:bookmarkStart w:id="58" w:name="_Toc520967262"/>
      <w:r w:rsidRPr="00C404B8">
        <w:rPr>
          <w:rFonts w:ascii="Times New Roman" w:hAnsi="Times New Roman" w:cs="Times New Roman"/>
          <w:color w:val="1F497D" w:themeColor="text2"/>
          <w:sz w:val="24"/>
          <w:szCs w:val="24"/>
          <w:lang w:val="en-US"/>
        </w:rPr>
        <w:lastRenderedPageBreak/>
        <w:t>Monitoring and Evaluation</w:t>
      </w:r>
      <w:bookmarkEnd w:id="58"/>
    </w:p>
    <w:p w14:paraId="6A77D7C2" w14:textId="77777777" w:rsidR="008A1FBF" w:rsidRDefault="008A1FBF" w:rsidP="00C71E3A">
      <w:pPr>
        <w:spacing w:after="0" w:line="240" w:lineRule="auto"/>
        <w:rPr>
          <w:rFonts w:ascii="Times New Roman" w:hAnsi="Times New Roman" w:cs="Times New Roman"/>
          <w:sz w:val="24"/>
          <w:szCs w:val="24"/>
          <w:lang w:val="en-US"/>
        </w:rPr>
      </w:pPr>
    </w:p>
    <w:p w14:paraId="129D1900" w14:textId="77777777" w:rsidR="00D82441" w:rsidRPr="001427F6" w:rsidRDefault="00D82441" w:rsidP="003037E0">
      <w:pPr>
        <w:jc w:val="both"/>
        <w:rPr>
          <w:rFonts w:ascii="Times New Roman" w:hAnsi="Times New Roman" w:cs="Times New Roman"/>
          <w:sz w:val="24"/>
          <w:szCs w:val="24"/>
          <w:u w:val="single"/>
          <w:lang w:val="en-US"/>
        </w:rPr>
      </w:pPr>
      <w:r w:rsidRPr="001427F6">
        <w:rPr>
          <w:rFonts w:ascii="Times New Roman" w:hAnsi="Times New Roman" w:cs="Times New Roman"/>
          <w:sz w:val="24"/>
          <w:szCs w:val="24"/>
          <w:u w:val="single"/>
          <w:lang w:val="en-US"/>
        </w:rPr>
        <w:t>Design at entry</w:t>
      </w:r>
    </w:p>
    <w:p w14:paraId="2FD4E194" w14:textId="77777777" w:rsidR="00E72C96" w:rsidRDefault="00C71E3A" w:rsidP="003037E0">
      <w:pPr>
        <w:jc w:val="both"/>
        <w:rPr>
          <w:rFonts w:ascii="Times New Roman" w:hAnsi="Times New Roman" w:cs="Times New Roman"/>
          <w:sz w:val="24"/>
          <w:szCs w:val="24"/>
          <w:lang w:val="en-US"/>
        </w:rPr>
      </w:pPr>
      <w:r w:rsidRPr="000B2465">
        <w:rPr>
          <w:rFonts w:ascii="Times New Roman" w:hAnsi="Times New Roman" w:cs="Times New Roman"/>
          <w:sz w:val="24"/>
          <w:szCs w:val="24"/>
          <w:lang w:val="en-US"/>
        </w:rPr>
        <w:t xml:space="preserve">The design </w:t>
      </w:r>
      <w:r w:rsidR="005B1F25">
        <w:rPr>
          <w:rFonts w:ascii="Times New Roman" w:hAnsi="Times New Roman" w:cs="Times New Roman"/>
          <w:sz w:val="24"/>
          <w:szCs w:val="24"/>
          <w:lang w:val="en-US"/>
        </w:rPr>
        <w:t xml:space="preserve">of the Monitoring and Evaluation </w:t>
      </w:r>
      <w:r w:rsidR="003334DC">
        <w:rPr>
          <w:rFonts w:ascii="Times New Roman" w:hAnsi="Times New Roman" w:cs="Times New Roman"/>
          <w:sz w:val="24"/>
          <w:szCs w:val="24"/>
          <w:lang w:val="en-US"/>
        </w:rPr>
        <w:t xml:space="preserve">provided in the Project Document </w:t>
      </w:r>
      <w:r w:rsidR="003E6315">
        <w:rPr>
          <w:rFonts w:ascii="Times New Roman" w:hAnsi="Times New Roman" w:cs="Times New Roman"/>
          <w:sz w:val="24"/>
          <w:szCs w:val="24"/>
          <w:lang w:val="en-US"/>
        </w:rPr>
        <w:t>comprises</w:t>
      </w:r>
      <w:r w:rsidR="003334DC">
        <w:rPr>
          <w:rFonts w:ascii="Times New Roman" w:hAnsi="Times New Roman" w:cs="Times New Roman"/>
          <w:sz w:val="24"/>
          <w:szCs w:val="24"/>
          <w:lang w:val="en-US"/>
        </w:rPr>
        <w:t xml:space="preserve"> </w:t>
      </w:r>
      <w:r w:rsidR="003E6315">
        <w:rPr>
          <w:rFonts w:ascii="Times New Roman" w:hAnsi="Times New Roman" w:cs="Times New Roman"/>
          <w:sz w:val="24"/>
          <w:szCs w:val="24"/>
          <w:lang w:val="en-US"/>
        </w:rPr>
        <w:t xml:space="preserve">the </w:t>
      </w:r>
      <w:r w:rsidRPr="000B2465">
        <w:rPr>
          <w:rFonts w:ascii="Times New Roman" w:hAnsi="Times New Roman" w:cs="Times New Roman"/>
          <w:sz w:val="24"/>
          <w:szCs w:val="24"/>
          <w:lang w:val="en-US"/>
        </w:rPr>
        <w:t xml:space="preserve">standard </w:t>
      </w:r>
      <w:r w:rsidR="003334DC">
        <w:rPr>
          <w:rFonts w:ascii="Times New Roman" w:hAnsi="Times New Roman" w:cs="Times New Roman"/>
          <w:sz w:val="24"/>
          <w:szCs w:val="24"/>
          <w:lang w:val="en-US"/>
        </w:rPr>
        <w:t xml:space="preserve">tools </w:t>
      </w:r>
      <w:r w:rsidR="003E6315">
        <w:rPr>
          <w:rFonts w:ascii="Times New Roman" w:hAnsi="Times New Roman" w:cs="Times New Roman"/>
          <w:sz w:val="24"/>
          <w:szCs w:val="24"/>
          <w:lang w:val="en-US"/>
        </w:rPr>
        <w:t>used in most UNDP projects in accordance</w:t>
      </w:r>
      <w:r w:rsidR="000E28FB" w:rsidRPr="000B2465">
        <w:rPr>
          <w:rFonts w:ascii="Times New Roman" w:hAnsi="Times New Roman" w:cs="Times New Roman"/>
          <w:sz w:val="24"/>
          <w:szCs w:val="24"/>
          <w:lang w:val="en-US"/>
        </w:rPr>
        <w:t xml:space="preserve"> with established UNDP and GEF procedures</w:t>
      </w:r>
      <w:r w:rsidRPr="000B2465">
        <w:rPr>
          <w:rFonts w:ascii="Times New Roman" w:hAnsi="Times New Roman" w:cs="Times New Roman"/>
          <w:sz w:val="24"/>
          <w:szCs w:val="24"/>
          <w:lang w:val="en-US"/>
        </w:rPr>
        <w:t xml:space="preserve">. </w:t>
      </w:r>
      <w:r w:rsidR="003E6315">
        <w:rPr>
          <w:rFonts w:ascii="Times New Roman" w:hAnsi="Times New Roman" w:cs="Times New Roman"/>
          <w:sz w:val="24"/>
          <w:szCs w:val="24"/>
          <w:lang w:val="en-US"/>
        </w:rPr>
        <w:t xml:space="preserve">Box 6 summarizes (below) these </w:t>
      </w:r>
      <w:r w:rsidR="003334DC">
        <w:rPr>
          <w:rFonts w:ascii="Times New Roman" w:hAnsi="Times New Roman" w:cs="Times New Roman"/>
          <w:sz w:val="24"/>
          <w:szCs w:val="24"/>
          <w:lang w:val="en-US"/>
        </w:rPr>
        <w:t>tools</w:t>
      </w:r>
      <w:r w:rsidR="003037E0">
        <w:rPr>
          <w:rFonts w:ascii="Times New Roman" w:hAnsi="Times New Roman" w:cs="Times New Roman"/>
          <w:sz w:val="24"/>
          <w:szCs w:val="24"/>
          <w:lang w:val="en-US"/>
        </w:rPr>
        <w:t>, as outlined in the Project Document.</w:t>
      </w:r>
    </w:p>
    <w:tbl>
      <w:tblPr>
        <w:tblStyle w:val="TableGrid"/>
        <w:tblW w:w="0" w:type="auto"/>
        <w:tblLook w:val="04A0" w:firstRow="1" w:lastRow="0" w:firstColumn="1" w:lastColumn="0" w:noHBand="0" w:noVBand="1"/>
      </w:tblPr>
      <w:tblGrid>
        <w:gridCol w:w="9360"/>
      </w:tblGrid>
      <w:tr w:rsidR="00E4395F" w:rsidRPr="00E4395F" w14:paraId="3F129809" w14:textId="77777777" w:rsidTr="00E72C96">
        <w:tc>
          <w:tcPr>
            <w:tcW w:w="9576" w:type="dxa"/>
            <w:tcBorders>
              <w:top w:val="nil"/>
              <w:left w:val="nil"/>
              <w:bottom w:val="single" w:sz="4" w:space="0" w:color="auto"/>
              <w:right w:val="nil"/>
            </w:tcBorders>
          </w:tcPr>
          <w:p w14:paraId="14DEB6AC" w14:textId="276B66EF" w:rsidR="00E72C96" w:rsidRPr="00E4395F" w:rsidRDefault="00E4395F" w:rsidP="00EF1163">
            <w:pPr>
              <w:jc w:val="both"/>
              <w:rPr>
                <w:rFonts w:ascii="Times New Roman" w:hAnsi="Times New Roman" w:cs="Times New Roman"/>
                <w:b/>
                <w:color w:val="1F497D" w:themeColor="text2"/>
                <w:sz w:val="24"/>
                <w:szCs w:val="24"/>
                <w:lang w:val="en-US"/>
              </w:rPr>
            </w:pPr>
            <w:bookmarkStart w:id="59" w:name="_Toc504935684"/>
            <w:r w:rsidRPr="00E4395F">
              <w:rPr>
                <w:rFonts w:ascii="Times New Roman" w:hAnsi="Times New Roman" w:cs="Times New Roman"/>
                <w:b/>
                <w:color w:val="1F497D" w:themeColor="text2"/>
                <w:sz w:val="24"/>
                <w:szCs w:val="24"/>
              </w:rPr>
              <w:t xml:space="preserve">Box </w:t>
            </w:r>
            <w:r w:rsidRPr="00E4395F">
              <w:rPr>
                <w:rFonts w:ascii="Times New Roman" w:hAnsi="Times New Roman" w:cs="Times New Roman"/>
                <w:b/>
                <w:color w:val="1F497D" w:themeColor="text2"/>
                <w:sz w:val="24"/>
                <w:szCs w:val="24"/>
              </w:rPr>
              <w:fldChar w:fldCharType="begin"/>
            </w:r>
            <w:r w:rsidRPr="00E4395F">
              <w:rPr>
                <w:rFonts w:ascii="Times New Roman" w:hAnsi="Times New Roman" w:cs="Times New Roman"/>
                <w:b/>
                <w:color w:val="1F497D" w:themeColor="text2"/>
                <w:sz w:val="24"/>
                <w:szCs w:val="24"/>
              </w:rPr>
              <w:instrText xml:space="preserve"> SEQ Box \* ARABIC </w:instrText>
            </w:r>
            <w:r w:rsidRPr="00E4395F">
              <w:rPr>
                <w:rFonts w:ascii="Times New Roman" w:hAnsi="Times New Roman" w:cs="Times New Roman"/>
                <w:b/>
                <w:color w:val="1F497D" w:themeColor="text2"/>
                <w:sz w:val="24"/>
                <w:szCs w:val="24"/>
              </w:rPr>
              <w:fldChar w:fldCharType="separate"/>
            </w:r>
            <w:r w:rsidR="001A1F06">
              <w:rPr>
                <w:rFonts w:ascii="Times New Roman" w:hAnsi="Times New Roman" w:cs="Times New Roman"/>
                <w:b/>
                <w:noProof/>
                <w:color w:val="1F497D" w:themeColor="text2"/>
                <w:sz w:val="24"/>
                <w:szCs w:val="24"/>
              </w:rPr>
              <w:t>6</w:t>
            </w:r>
            <w:r w:rsidRPr="00E4395F">
              <w:rPr>
                <w:rFonts w:ascii="Times New Roman" w:hAnsi="Times New Roman" w:cs="Times New Roman"/>
                <w:b/>
                <w:color w:val="1F497D" w:themeColor="text2"/>
                <w:sz w:val="24"/>
                <w:szCs w:val="24"/>
              </w:rPr>
              <w:fldChar w:fldCharType="end"/>
            </w:r>
            <w:r w:rsidR="00E72C96" w:rsidRPr="00E4395F">
              <w:rPr>
                <w:rFonts w:ascii="Times New Roman" w:hAnsi="Times New Roman" w:cs="Times New Roman"/>
                <w:b/>
                <w:color w:val="1F497D" w:themeColor="text2"/>
                <w:sz w:val="24"/>
                <w:szCs w:val="24"/>
                <w:lang w:val="en-US"/>
              </w:rPr>
              <w:t xml:space="preserve">: M&amp;E </w:t>
            </w:r>
            <w:r w:rsidR="00EF1163">
              <w:rPr>
                <w:rFonts w:ascii="Times New Roman" w:hAnsi="Times New Roman" w:cs="Times New Roman"/>
                <w:b/>
                <w:color w:val="1F497D" w:themeColor="text2"/>
                <w:sz w:val="24"/>
                <w:szCs w:val="24"/>
                <w:lang w:val="en-US"/>
              </w:rPr>
              <w:t>Tools Listed in the Project Document</w:t>
            </w:r>
            <w:bookmarkEnd w:id="59"/>
          </w:p>
        </w:tc>
      </w:tr>
      <w:tr w:rsidR="00E72C96" w14:paraId="1746FD8A" w14:textId="77777777" w:rsidTr="00E72C96">
        <w:tc>
          <w:tcPr>
            <w:tcW w:w="9576" w:type="dxa"/>
            <w:tcBorders>
              <w:top w:val="single" w:sz="4" w:space="0" w:color="auto"/>
            </w:tcBorders>
            <w:shd w:val="clear" w:color="auto" w:fill="F2F2F2" w:themeFill="background1" w:themeFillShade="F2"/>
          </w:tcPr>
          <w:p w14:paraId="475F69E9" w14:textId="77777777" w:rsidR="00E72C96" w:rsidRDefault="00E72C96" w:rsidP="003037E0">
            <w:pPr>
              <w:jc w:val="both"/>
              <w:rPr>
                <w:rFonts w:ascii="Times New Roman" w:hAnsi="Times New Roman" w:cs="Times New Roman"/>
                <w:sz w:val="24"/>
                <w:szCs w:val="24"/>
                <w:lang w:val="en-US"/>
              </w:rPr>
            </w:pPr>
            <w:r w:rsidRPr="000B2465">
              <w:rPr>
                <w:rFonts w:ascii="Times New Roman" w:hAnsi="Times New Roman" w:cs="Times New Roman"/>
                <w:sz w:val="24"/>
                <w:szCs w:val="24"/>
                <w:lang w:val="en-US"/>
              </w:rPr>
              <w:t>The design</w:t>
            </w:r>
            <w:r>
              <w:rPr>
                <w:rFonts w:ascii="Times New Roman" w:hAnsi="Times New Roman" w:cs="Times New Roman"/>
                <w:sz w:val="24"/>
                <w:szCs w:val="24"/>
                <w:lang w:val="en-US"/>
              </w:rPr>
              <w:t xml:space="preserve"> of the </w:t>
            </w:r>
            <w:r w:rsidRPr="000B2465">
              <w:rPr>
                <w:rFonts w:ascii="Times New Roman" w:hAnsi="Times New Roman" w:cs="Times New Roman"/>
                <w:sz w:val="24"/>
                <w:szCs w:val="24"/>
                <w:lang w:val="en-US"/>
              </w:rPr>
              <w:t>M&amp;E</w:t>
            </w:r>
            <w:r>
              <w:rPr>
                <w:rFonts w:ascii="Times New Roman" w:hAnsi="Times New Roman" w:cs="Times New Roman"/>
                <w:sz w:val="24"/>
                <w:szCs w:val="24"/>
                <w:lang w:val="en-US"/>
              </w:rPr>
              <w:t xml:space="preserve"> system in the Project Document</w:t>
            </w:r>
            <w:r w:rsidRPr="000B2465">
              <w:rPr>
                <w:rFonts w:ascii="Times New Roman" w:hAnsi="Times New Roman" w:cs="Times New Roman"/>
                <w:sz w:val="24"/>
                <w:szCs w:val="24"/>
                <w:lang w:val="en-US"/>
              </w:rPr>
              <w:t xml:space="preserve"> </w:t>
            </w:r>
            <w:r>
              <w:rPr>
                <w:rFonts w:ascii="Times New Roman" w:hAnsi="Times New Roman" w:cs="Times New Roman"/>
                <w:sz w:val="24"/>
                <w:szCs w:val="24"/>
                <w:lang w:val="en-US"/>
              </w:rPr>
              <w:t>outlined</w:t>
            </w:r>
            <w:r w:rsidRPr="000B2465">
              <w:rPr>
                <w:rFonts w:ascii="Times New Roman" w:hAnsi="Times New Roman" w:cs="Times New Roman"/>
                <w:sz w:val="24"/>
                <w:szCs w:val="24"/>
                <w:lang w:val="en-US"/>
              </w:rPr>
              <w:t xml:space="preserve"> </w:t>
            </w:r>
            <w:proofErr w:type="gramStart"/>
            <w:r w:rsidRPr="000B2465">
              <w:rPr>
                <w:rFonts w:ascii="Times New Roman" w:hAnsi="Times New Roman" w:cs="Times New Roman"/>
                <w:sz w:val="24"/>
                <w:szCs w:val="24"/>
                <w:lang w:val="en-US"/>
              </w:rPr>
              <w:t>a number of</w:t>
            </w:r>
            <w:proofErr w:type="gramEnd"/>
            <w:r w:rsidRPr="000B246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tools and </w:t>
            </w:r>
            <w:r w:rsidRPr="000B2465">
              <w:rPr>
                <w:rFonts w:ascii="Times New Roman" w:hAnsi="Times New Roman" w:cs="Times New Roman"/>
                <w:sz w:val="24"/>
                <w:szCs w:val="24"/>
                <w:lang w:val="en-US"/>
              </w:rPr>
              <w:t>activities</w:t>
            </w:r>
            <w:r>
              <w:rPr>
                <w:rFonts w:ascii="Times New Roman" w:hAnsi="Times New Roman" w:cs="Times New Roman"/>
                <w:sz w:val="24"/>
                <w:szCs w:val="24"/>
                <w:lang w:val="en-US"/>
              </w:rPr>
              <w:t>,</w:t>
            </w:r>
            <w:r w:rsidRPr="000B2465">
              <w:rPr>
                <w:rFonts w:ascii="Times New Roman" w:hAnsi="Times New Roman" w:cs="Times New Roman"/>
                <w:sz w:val="24"/>
                <w:szCs w:val="24"/>
                <w:lang w:val="en-US"/>
              </w:rPr>
              <w:t xml:space="preserve"> including:</w:t>
            </w:r>
          </w:p>
          <w:p w14:paraId="326EE4EA" w14:textId="77777777" w:rsidR="00E72C96" w:rsidRPr="000B2465" w:rsidRDefault="00E72C96" w:rsidP="003037E0">
            <w:pPr>
              <w:jc w:val="both"/>
              <w:rPr>
                <w:rFonts w:ascii="Times New Roman" w:hAnsi="Times New Roman" w:cs="Times New Roman"/>
                <w:sz w:val="24"/>
                <w:szCs w:val="24"/>
                <w:lang w:val="en-US"/>
              </w:rPr>
            </w:pPr>
          </w:p>
          <w:p w14:paraId="6350B39B" w14:textId="77777777" w:rsidR="00E72C96" w:rsidRPr="000B2465" w:rsidRDefault="00E72C96" w:rsidP="00CA0A99">
            <w:pPr>
              <w:pStyle w:val="ListParagraph"/>
              <w:numPr>
                <w:ilvl w:val="0"/>
                <w:numId w:val="29"/>
              </w:numPr>
              <w:jc w:val="both"/>
              <w:rPr>
                <w:rFonts w:ascii="Times New Roman" w:hAnsi="Times New Roman" w:cs="Times New Roman"/>
                <w:sz w:val="24"/>
                <w:szCs w:val="24"/>
                <w:lang w:val="en-US"/>
              </w:rPr>
            </w:pPr>
            <w:r w:rsidRPr="000B2465">
              <w:rPr>
                <w:rFonts w:ascii="Times New Roman" w:hAnsi="Times New Roman" w:cs="Times New Roman"/>
                <w:sz w:val="24"/>
                <w:szCs w:val="24"/>
                <w:lang w:val="en-US"/>
              </w:rPr>
              <w:t xml:space="preserve">A project </w:t>
            </w:r>
            <w:r>
              <w:rPr>
                <w:rFonts w:ascii="Times New Roman" w:hAnsi="Times New Roman" w:cs="Times New Roman"/>
                <w:sz w:val="24"/>
                <w:szCs w:val="24"/>
                <w:lang w:val="en-US"/>
              </w:rPr>
              <w:t xml:space="preserve">inception workshop, and the accompanying </w:t>
            </w:r>
            <w:r w:rsidRPr="000B2465">
              <w:rPr>
                <w:rFonts w:ascii="Times New Roman" w:hAnsi="Times New Roman" w:cs="Times New Roman"/>
                <w:sz w:val="24"/>
                <w:szCs w:val="24"/>
                <w:lang w:val="en-US"/>
              </w:rPr>
              <w:t>report</w:t>
            </w:r>
            <w:r>
              <w:rPr>
                <w:rFonts w:ascii="Times New Roman" w:hAnsi="Times New Roman" w:cs="Times New Roman"/>
                <w:sz w:val="24"/>
                <w:szCs w:val="24"/>
                <w:lang w:val="en-US"/>
              </w:rPr>
              <w:t xml:space="preserve"> that documented major conclusions</w:t>
            </w:r>
            <w:r w:rsidRPr="000B2465">
              <w:rPr>
                <w:rFonts w:ascii="Times New Roman" w:hAnsi="Times New Roman" w:cs="Times New Roman"/>
                <w:sz w:val="24"/>
                <w:szCs w:val="24"/>
                <w:lang w:val="en-US"/>
              </w:rPr>
              <w:t>;</w:t>
            </w:r>
          </w:p>
          <w:p w14:paraId="2A072FE8" w14:textId="77777777" w:rsidR="00E72C96" w:rsidRPr="000B2465" w:rsidRDefault="00E72C96" w:rsidP="00CA0A99">
            <w:pPr>
              <w:pStyle w:val="ListParagraph"/>
              <w:numPr>
                <w:ilvl w:val="0"/>
                <w:numId w:val="29"/>
              </w:numPr>
              <w:jc w:val="both"/>
              <w:rPr>
                <w:rFonts w:ascii="Times New Roman" w:hAnsi="Times New Roman" w:cs="Times New Roman"/>
                <w:sz w:val="24"/>
                <w:szCs w:val="24"/>
                <w:lang w:val="en-US"/>
              </w:rPr>
            </w:pPr>
            <w:r w:rsidRPr="000B2465">
              <w:rPr>
                <w:rFonts w:ascii="Times New Roman" w:hAnsi="Times New Roman" w:cs="Times New Roman"/>
                <w:sz w:val="24"/>
                <w:szCs w:val="24"/>
                <w:lang w:val="en-US"/>
              </w:rPr>
              <w:t>A schedule of M&amp;E-related meetings and reports presented at the initiation workshop;</w:t>
            </w:r>
          </w:p>
          <w:p w14:paraId="70C58EA7" w14:textId="77777777" w:rsidR="00E72C96" w:rsidRPr="000B2465" w:rsidRDefault="00E72C96" w:rsidP="00CA0A99">
            <w:pPr>
              <w:pStyle w:val="ListParagraph"/>
              <w:numPr>
                <w:ilvl w:val="0"/>
                <w:numId w:val="29"/>
              </w:numPr>
              <w:jc w:val="both"/>
              <w:rPr>
                <w:rFonts w:ascii="Times New Roman" w:hAnsi="Times New Roman" w:cs="Times New Roman"/>
                <w:sz w:val="24"/>
                <w:szCs w:val="24"/>
                <w:lang w:val="en-US"/>
              </w:rPr>
            </w:pPr>
            <w:r w:rsidRPr="000B2465">
              <w:rPr>
                <w:rFonts w:ascii="Times New Roman" w:hAnsi="Times New Roman" w:cs="Times New Roman"/>
                <w:sz w:val="24"/>
                <w:szCs w:val="24"/>
                <w:lang w:val="en-US"/>
              </w:rPr>
              <w:t>Project Board Meeting minutes;</w:t>
            </w:r>
          </w:p>
          <w:p w14:paraId="65FE7F6C" w14:textId="77777777" w:rsidR="00E72C96" w:rsidRPr="000B2465" w:rsidRDefault="00E72C96" w:rsidP="00CA0A99">
            <w:pPr>
              <w:pStyle w:val="ListParagraph"/>
              <w:numPr>
                <w:ilvl w:val="0"/>
                <w:numId w:val="29"/>
              </w:numPr>
              <w:jc w:val="both"/>
              <w:rPr>
                <w:rFonts w:ascii="Times New Roman" w:hAnsi="Times New Roman" w:cs="Times New Roman"/>
                <w:sz w:val="24"/>
                <w:szCs w:val="24"/>
                <w:lang w:val="en-US"/>
              </w:rPr>
            </w:pPr>
            <w:r w:rsidRPr="000B2465">
              <w:rPr>
                <w:rFonts w:ascii="Times New Roman" w:hAnsi="Times New Roman" w:cs="Times New Roman"/>
                <w:sz w:val="24"/>
                <w:szCs w:val="24"/>
                <w:lang w:val="en-US"/>
              </w:rPr>
              <w:t>Quarterly Progress Reports are short reports outlining the main updates in project performance;</w:t>
            </w:r>
          </w:p>
          <w:p w14:paraId="6F6B3BA8" w14:textId="77777777" w:rsidR="00E72C96" w:rsidRPr="000B2465" w:rsidRDefault="00E72C96" w:rsidP="00CA0A99">
            <w:pPr>
              <w:pStyle w:val="ListParagraph"/>
              <w:numPr>
                <w:ilvl w:val="0"/>
                <w:numId w:val="29"/>
              </w:numPr>
              <w:jc w:val="both"/>
              <w:rPr>
                <w:rFonts w:ascii="Times New Roman" w:hAnsi="Times New Roman" w:cs="Times New Roman"/>
                <w:sz w:val="24"/>
                <w:szCs w:val="24"/>
                <w:lang w:val="en-US"/>
              </w:rPr>
            </w:pPr>
            <w:r w:rsidRPr="000B2465">
              <w:rPr>
                <w:rFonts w:ascii="Times New Roman" w:hAnsi="Times New Roman" w:cs="Times New Roman"/>
                <w:sz w:val="24"/>
                <w:szCs w:val="24"/>
                <w:lang w:val="en-US"/>
              </w:rPr>
              <w:t>Annual Monitoring discussed at Annual Project Board meetings (taking place twice per year);</w:t>
            </w:r>
          </w:p>
          <w:p w14:paraId="7FDC8BAC" w14:textId="77777777" w:rsidR="00E72C96" w:rsidRPr="000B2465" w:rsidRDefault="00E72C96" w:rsidP="00CA0A99">
            <w:pPr>
              <w:pStyle w:val="ListParagraph"/>
              <w:numPr>
                <w:ilvl w:val="0"/>
                <w:numId w:val="29"/>
              </w:numPr>
              <w:jc w:val="both"/>
              <w:rPr>
                <w:rFonts w:ascii="Times New Roman" w:hAnsi="Times New Roman" w:cs="Times New Roman"/>
                <w:sz w:val="24"/>
                <w:szCs w:val="24"/>
                <w:lang w:val="en-US"/>
              </w:rPr>
            </w:pPr>
            <w:r w:rsidRPr="000B2465">
              <w:rPr>
                <w:rFonts w:ascii="Times New Roman" w:hAnsi="Times New Roman" w:cs="Times New Roman"/>
                <w:sz w:val="24"/>
                <w:szCs w:val="24"/>
                <w:lang w:val="en-US"/>
              </w:rPr>
              <w:t>Annual Project Report / Project Implementation Reviews (APR/PIR) used as one of the basic documents for discussions in the PB year-end meeting;</w:t>
            </w:r>
          </w:p>
          <w:p w14:paraId="4AE73833" w14:textId="77777777" w:rsidR="00E72C96" w:rsidRPr="000B2465" w:rsidRDefault="00E72C96" w:rsidP="00CA0A99">
            <w:pPr>
              <w:pStyle w:val="ListParagraph"/>
              <w:numPr>
                <w:ilvl w:val="0"/>
                <w:numId w:val="29"/>
              </w:numPr>
              <w:jc w:val="both"/>
              <w:rPr>
                <w:rFonts w:ascii="Times New Roman" w:hAnsi="Times New Roman" w:cs="Times New Roman"/>
                <w:sz w:val="24"/>
                <w:szCs w:val="24"/>
                <w:lang w:val="en-US"/>
              </w:rPr>
            </w:pPr>
            <w:r w:rsidRPr="000B2465">
              <w:rPr>
                <w:rFonts w:ascii="Times New Roman" w:hAnsi="Times New Roman" w:cs="Times New Roman"/>
                <w:sz w:val="24"/>
                <w:szCs w:val="24"/>
                <w:lang w:val="en-US"/>
              </w:rPr>
              <w:t>Project Terminal Report and lessons learned report by the Project Team;</w:t>
            </w:r>
          </w:p>
          <w:p w14:paraId="2363D9F7" w14:textId="77777777" w:rsidR="00E72C96" w:rsidRPr="000B2465" w:rsidRDefault="00E72C96" w:rsidP="00CA0A99">
            <w:pPr>
              <w:pStyle w:val="ListParagraph"/>
              <w:numPr>
                <w:ilvl w:val="0"/>
                <w:numId w:val="29"/>
              </w:numPr>
              <w:jc w:val="both"/>
              <w:rPr>
                <w:rFonts w:ascii="Times New Roman" w:hAnsi="Times New Roman" w:cs="Times New Roman"/>
                <w:sz w:val="24"/>
                <w:szCs w:val="24"/>
                <w:lang w:val="en-US"/>
              </w:rPr>
            </w:pPr>
            <w:r w:rsidRPr="000B2465">
              <w:rPr>
                <w:rFonts w:ascii="Times New Roman" w:hAnsi="Times New Roman" w:cs="Times New Roman"/>
                <w:sz w:val="24"/>
                <w:szCs w:val="24"/>
                <w:lang w:val="en-US"/>
              </w:rPr>
              <w:t>Terminal Review Meeting organized by the Project Board, with invitation to other relevant Government and municipal stakeholders as necessary, in the last month of project operations.</w:t>
            </w:r>
          </w:p>
          <w:p w14:paraId="48AD9F9D" w14:textId="77777777" w:rsidR="00E72C96" w:rsidRPr="000B2465" w:rsidRDefault="00E72C96" w:rsidP="00CA0A99">
            <w:pPr>
              <w:pStyle w:val="ListParagraph"/>
              <w:numPr>
                <w:ilvl w:val="0"/>
                <w:numId w:val="29"/>
              </w:numPr>
              <w:jc w:val="both"/>
              <w:rPr>
                <w:rFonts w:ascii="Times New Roman" w:hAnsi="Times New Roman" w:cs="Times New Roman"/>
                <w:sz w:val="24"/>
                <w:szCs w:val="24"/>
                <w:lang w:val="en-US"/>
              </w:rPr>
            </w:pPr>
            <w:r w:rsidRPr="000B2465">
              <w:rPr>
                <w:rFonts w:ascii="Times New Roman" w:hAnsi="Times New Roman" w:cs="Times New Roman"/>
                <w:sz w:val="24"/>
                <w:szCs w:val="24"/>
                <w:lang w:val="en-US"/>
              </w:rPr>
              <w:t>Technical reports and project publications;</w:t>
            </w:r>
          </w:p>
          <w:p w14:paraId="47D11D6E" w14:textId="77777777" w:rsidR="00E72C96" w:rsidRPr="000B2465" w:rsidRDefault="00E72C96" w:rsidP="00CA0A99">
            <w:pPr>
              <w:pStyle w:val="ListParagraph"/>
              <w:numPr>
                <w:ilvl w:val="0"/>
                <w:numId w:val="29"/>
              </w:numPr>
              <w:jc w:val="both"/>
              <w:rPr>
                <w:rFonts w:ascii="Times New Roman" w:hAnsi="Times New Roman" w:cs="Times New Roman"/>
                <w:sz w:val="24"/>
                <w:szCs w:val="24"/>
                <w:lang w:val="en-US"/>
              </w:rPr>
            </w:pPr>
            <w:r w:rsidRPr="000B2465">
              <w:rPr>
                <w:rFonts w:ascii="Times New Roman" w:hAnsi="Times New Roman" w:cs="Times New Roman"/>
                <w:sz w:val="24"/>
                <w:szCs w:val="24"/>
                <w:lang w:val="en-US"/>
              </w:rPr>
              <w:t>An Independent Final Evaluation (this document);</w:t>
            </w:r>
          </w:p>
          <w:p w14:paraId="3C62E52B" w14:textId="77777777" w:rsidR="00E72C96" w:rsidRPr="000B2465" w:rsidRDefault="00E72C96" w:rsidP="00CA0A99">
            <w:pPr>
              <w:pStyle w:val="ListParagraph"/>
              <w:numPr>
                <w:ilvl w:val="0"/>
                <w:numId w:val="29"/>
              </w:numPr>
              <w:jc w:val="both"/>
              <w:rPr>
                <w:rFonts w:ascii="Times New Roman" w:hAnsi="Times New Roman" w:cs="Times New Roman"/>
                <w:sz w:val="24"/>
                <w:szCs w:val="24"/>
                <w:lang w:val="en-US"/>
              </w:rPr>
            </w:pPr>
            <w:r w:rsidRPr="000B2465">
              <w:rPr>
                <w:rFonts w:ascii="Times New Roman" w:hAnsi="Times New Roman" w:cs="Times New Roman"/>
                <w:sz w:val="24"/>
                <w:szCs w:val="24"/>
                <w:lang w:val="en-US"/>
              </w:rPr>
              <w:t>Audit reports.</w:t>
            </w:r>
          </w:p>
          <w:p w14:paraId="38FE8527" w14:textId="77777777" w:rsidR="00E72C96" w:rsidRDefault="00E72C96" w:rsidP="003037E0">
            <w:pPr>
              <w:jc w:val="both"/>
              <w:rPr>
                <w:rFonts w:ascii="Times New Roman" w:hAnsi="Times New Roman" w:cs="Times New Roman"/>
                <w:sz w:val="24"/>
                <w:szCs w:val="24"/>
                <w:lang w:val="en-US"/>
              </w:rPr>
            </w:pPr>
          </w:p>
        </w:tc>
      </w:tr>
    </w:tbl>
    <w:p w14:paraId="19795ED8" w14:textId="77777777" w:rsidR="003E6315" w:rsidRDefault="003E6315" w:rsidP="003037E0">
      <w:pPr>
        <w:jc w:val="both"/>
        <w:rPr>
          <w:rFonts w:ascii="Times New Roman" w:hAnsi="Times New Roman" w:cs="Times New Roman"/>
          <w:sz w:val="24"/>
          <w:szCs w:val="24"/>
          <w:lang w:val="en-US"/>
        </w:rPr>
      </w:pPr>
    </w:p>
    <w:p w14:paraId="6038316D" w14:textId="77777777" w:rsidR="00D415A6" w:rsidRDefault="000B2465" w:rsidP="001411AB">
      <w:pPr>
        <w:jc w:val="both"/>
        <w:rPr>
          <w:rFonts w:ascii="Times New Roman" w:hAnsi="Times New Roman" w:cs="Times New Roman"/>
          <w:sz w:val="24"/>
          <w:szCs w:val="24"/>
          <w:lang w:val="en-US"/>
        </w:rPr>
      </w:pPr>
      <w:r w:rsidRPr="000B2465">
        <w:rPr>
          <w:rFonts w:ascii="Times New Roman" w:hAnsi="Times New Roman" w:cs="Times New Roman"/>
          <w:sz w:val="24"/>
          <w:szCs w:val="24"/>
          <w:lang w:val="en-US"/>
        </w:rPr>
        <w:t xml:space="preserve">The logical framework matrix </w:t>
      </w:r>
      <w:r>
        <w:rPr>
          <w:rFonts w:ascii="Times New Roman" w:hAnsi="Times New Roman" w:cs="Times New Roman"/>
          <w:sz w:val="24"/>
          <w:szCs w:val="24"/>
          <w:lang w:val="en-US"/>
        </w:rPr>
        <w:t>(</w:t>
      </w:r>
      <w:r w:rsidR="003037E0">
        <w:rPr>
          <w:rFonts w:ascii="Times New Roman" w:hAnsi="Times New Roman" w:cs="Times New Roman"/>
          <w:sz w:val="24"/>
          <w:szCs w:val="24"/>
          <w:lang w:val="en-US"/>
        </w:rPr>
        <w:t>attached</w:t>
      </w:r>
      <w:r>
        <w:rPr>
          <w:rFonts w:ascii="Times New Roman" w:hAnsi="Times New Roman" w:cs="Times New Roman"/>
          <w:sz w:val="24"/>
          <w:szCs w:val="24"/>
          <w:lang w:val="en-US"/>
        </w:rPr>
        <w:t xml:space="preserve"> in Annex V of this report)</w:t>
      </w:r>
      <w:r w:rsidRPr="000B2465">
        <w:rPr>
          <w:rFonts w:ascii="Times New Roman" w:hAnsi="Times New Roman" w:cs="Times New Roman"/>
          <w:sz w:val="24"/>
          <w:szCs w:val="24"/>
          <w:lang w:val="en-US"/>
        </w:rPr>
        <w:t xml:space="preserve"> provide</w:t>
      </w:r>
      <w:r w:rsidR="003E6315">
        <w:rPr>
          <w:rFonts w:ascii="Times New Roman" w:hAnsi="Times New Roman" w:cs="Times New Roman"/>
          <w:sz w:val="24"/>
          <w:szCs w:val="24"/>
          <w:lang w:val="en-US"/>
        </w:rPr>
        <w:t>s the</w:t>
      </w:r>
      <w:r w:rsidRPr="000B2465">
        <w:rPr>
          <w:rFonts w:ascii="Times New Roman" w:hAnsi="Times New Roman" w:cs="Times New Roman"/>
          <w:sz w:val="24"/>
          <w:szCs w:val="24"/>
          <w:lang w:val="en-US"/>
        </w:rPr>
        <w:t xml:space="preserve"> logical structure for monitoring</w:t>
      </w:r>
      <w:r w:rsidR="003037E0">
        <w:rPr>
          <w:rFonts w:ascii="Times New Roman" w:hAnsi="Times New Roman" w:cs="Times New Roman"/>
          <w:sz w:val="24"/>
          <w:szCs w:val="24"/>
          <w:lang w:val="en-US"/>
        </w:rPr>
        <w:t xml:space="preserve"> the</w:t>
      </w:r>
      <w:r w:rsidRPr="000B2465">
        <w:rPr>
          <w:rFonts w:ascii="Times New Roman" w:hAnsi="Times New Roman" w:cs="Times New Roman"/>
          <w:sz w:val="24"/>
          <w:szCs w:val="24"/>
          <w:lang w:val="en-US"/>
        </w:rPr>
        <w:t xml:space="preserve"> project</w:t>
      </w:r>
      <w:r w:rsidR="003037E0">
        <w:rPr>
          <w:rFonts w:ascii="Times New Roman" w:hAnsi="Times New Roman" w:cs="Times New Roman"/>
          <w:sz w:val="24"/>
          <w:szCs w:val="24"/>
          <w:lang w:val="en-US"/>
        </w:rPr>
        <w:t>’s</w:t>
      </w:r>
      <w:r w:rsidRPr="000B2465">
        <w:rPr>
          <w:rFonts w:ascii="Times New Roman" w:hAnsi="Times New Roman" w:cs="Times New Roman"/>
          <w:sz w:val="24"/>
          <w:szCs w:val="24"/>
          <w:lang w:val="en-US"/>
        </w:rPr>
        <w:t xml:space="preserve"> performance and delivery using</w:t>
      </w:r>
      <w:r w:rsidR="003037E0">
        <w:rPr>
          <w:rFonts w:ascii="Times New Roman" w:hAnsi="Times New Roman" w:cs="Times New Roman"/>
          <w:sz w:val="24"/>
          <w:szCs w:val="24"/>
          <w:lang w:val="en-US"/>
        </w:rPr>
        <w:t xml:space="preserve"> </w:t>
      </w:r>
      <w:r w:rsidR="003E6315">
        <w:rPr>
          <w:rFonts w:ascii="Times New Roman" w:hAnsi="Times New Roman" w:cs="Times New Roman"/>
          <w:sz w:val="24"/>
          <w:szCs w:val="24"/>
          <w:lang w:val="en-US"/>
        </w:rPr>
        <w:t>a set of</w:t>
      </w:r>
      <w:r w:rsidRPr="000B2465">
        <w:rPr>
          <w:rFonts w:ascii="Times New Roman" w:hAnsi="Times New Roman" w:cs="Times New Roman"/>
          <w:sz w:val="24"/>
          <w:szCs w:val="24"/>
          <w:lang w:val="en-US"/>
        </w:rPr>
        <w:t xml:space="preserve"> indicators</w:t>
      </w:r>
      <w:r w:rsidR="003E6315">
        <w:rPr>
          <w:rFonts w:ascii="Times New Roman" w:hAnsi="Times New Roman" w:cs="Times New Roman"/>
          <w:sz w:val="24"/>
          <w:szCs w:val="24"/>
          <w:lang w:val="en-US"/>
        </w:rPr>
        <w:t xml:space="preserve"> and targets. At the output level the indicators are adequate, although we know with hindsight that the project changed its scope to include additional outputs, especially </w:t>
      </w:r>
      <w:proofErr w:type="gramStart"/>
      <w:r w:rsidR="003E6315">
        <w:rPr>
          <w:rFonts w:ascii="Times New Roman" w:hAnsi="Times New Roman" w:cs="Times New Roman"/>
          <w:sz w:val="24"/>
          <w:szCs w:val="24"/>
          <w:lang w:val="en-US"/>
        </w:rPr>
        <w:t>in the area of</w:t>
      </w:r>
      <w:proofErr w:type="gramEnd"/>
      <w:r w:rsidR="003E6315">
        <w:rPr>
          <w:rFonts w:ascii="Times New Roman" w:hAnsi="Times New Roman" w:cs="Times New Roman"/>
          <w:sz w:val="24"/>
          <w:szCs w:val="24"/>
          <w:lang w:val="en-US"/>
        </w:rPr>
        <w:t xml:space="preserve"> SDGs. However, when it comes to the outcomes, the framework is quite weak </w:t>
      </w:r>
      <w:r w:rsidR="003037E0">
        <w:rPr>
          <w:rFonts w:ascii="Times New Roman" w:hAnsi="Times New Roman" w:cs="Times New Roman"/>
          <w:sz w:val="24"/>
          <w:szCs w:val="24"/>
          <w:lang w:val="en-US"/>
        </w:rPr>
        <w:t>(see discussion on the quality of indicators under the section on the Analysis of the Project Document and Planning Matrix)</w:t>
      </w:r>
      <w:r>
        <w:rPr>
          <w:rFonts w:ascii="Times New Roman" w:hAnsi="Times New Roman" w:cs="Times New Roman"/>
          <w:sz w:val="24"/>
          <w:szCs w:val="24"/>
          <w:lang w:val="en-US"/>
        </w:rPr>
        <w:t xml:space="preserve">. </w:t>
      </w:r>
      <w:r w:rsidR="003E6315">
        <w:rPr>
          <w:rFonts w:ascii="Times New Roman" w:hAnsi="Times New Roman" w:cs="Times New Roman"/>
          <w:sz w:val="24"/>
          <w:szCs w:val="24"/>
          <w:lang w:val="en-US"/>
        </w:rPr>
        <w:t>The focus of the framework is on specific outputs like the NSDS</w:t>
      </w:r>
      <w:r w:rsidR="003E6315" w:rsidRPr="003E6315">
        <w:rPr>
          <w:rFonts w:ascii="Times New Roman" w:hAnsi="Times New Roman" w:cs="Times New Roman"/>
          <w:sz w:val="24"/>
          <w:szCs w:val="24"/>
          <w:lang w:val="en-US"/>
        </w:rPr>
        <w:t xml:space="preserve"> </w:t>
      </w:r>
      <w:r w:rsidR="003E6315">
        <w:rPr>
          <w:rFonts w:ascii="Times New Roman" w:hAnsi="Times New Roman" w:cs="Times New Roman"/>
          <w:sz w:val="24"/>
          <w:szCs w:val="24"/>
          <w:lang w:val="en-US"/>
        </w:rPr>
        <w:t>or</w:t>
      </w:r>
      <w:r w:rsidR="003E6315" w:rsidRPr="002F0C37">
        <w:rPr>
          <w:rFonts w:ascii="Times New Roman" w:hAnsi="Times New Roman" w:cs="Times New Roman"/>
          <w:sz w:val="24"/>
          <w:szCs w:val="24"/>
          <w:lang w:val="en-US"/>
        </w:rPr>
        <w:t xml:space="preserve"> the SWOT and Gap Analys</w:t>
      </w:r>
      <w:r w:rsidR="003E6315">
        <w:rPr>
          <w:rFonts w:ascii="Times New Roman" w:hAnsi="Times New Roman" w:cs="Times New Roman"/>
          <w:sz w:val="24"/>
          <w:szCs w:val="24"/>
          <w:lang w:val="en-US"/>
        </w:rPr>
        <w:t>e</w:t>
      </w:r>
      <w:r w:rsidR="003E6315" w:rsidRPr="002F0C37">
        <w:rPr>
          <w:rFonts w:ascii="Times New Roman" w:hAnsi="Times New Roman" w:cs="Times New Roman"/>
          <w:sz w:val="24"/>
          <w:szCs w:val="24"/>
          <w:lang w:val="en-US"/>
        </w:rPr>
        <w:t>s</w:t>
      </w:r>
      <w:r w:rsidR="003E6315">
        <w:rPr>
          <w:rFonts w:ascii="Times New Roman" w:hAnsi="Times New Roman" w:cs="Times New Roman"/>
          <w:sz w:val="24"/>
          <w:szCs w:val="24"/>
          <w:lang w:val="en-US"/>
        </w:rPr>
        <w:t xml:space="preserve">, and it is not clear how by </w:t>
      </w:r>
      <w:r w:rsidR="003E6315">
        <w:rPr>
          <w:rFonts w:ascii="Times New Roman" w:hAnsi="Times New Roman" w:cs="Times New Roman"/>
          <w:sz w:val="24"/>
          <w:szCs w:val="24"/>
          <w:lang w:val="en-US"/>
        </w:rPr>
        <w:lastRenderedPageBreak/>
        <w:t xml:space="preserve">just having these outputs the project will ensure </w:t>
      </w:r>
      <w:r w:rsidR="001411AB" w:rsidRPr="002F0C37">
        <w:rPr>
          <w:rFonts w:ascii="Times New Roman" w:hAnsi="Times New Roman" w:cs="Times New Roman"/>
          <w:sz w:val="24"/>
          <w:szCs w:val="24"/>
          <w:lang w:val="en-US"/>
        </w:rPr>
        <w:t xml:space="preserve">the mainstreaming of Rio principles and obligations into sectoral policies. </w:t>
      </w:r>
      <w:r w:rsidR="001411AB">
        <w:rPr>
          <w:rFonts w:ascii="Times New Roman" w:hAnsi="Times New Roman" w:cs="Times New Roman"/>
          <w:sz w:val="24"/>
          <w:szCs w:val="24"/>
          <w:lang w:val="en-US"/>
        </w:rPr>
        <w:t>Certainly, j</w:t>
      </w:r>
      <w:r w:rsidR="001411AB" w:rsidRPr="002F0C37">
        <w:rPr>
          <w:rFonts w:ascii="Times New Roman" w:hAnsi="Times New Roman" w:cs="Times New Roman"/>
          <w:sz w:val="24"/>
          <w:szCs w:val="24"/>
          <w:lang w:val="en-US"/>
        </w:rPr>
        <w:t xml:space="preserve">ust having </w:t>
      </w:r>
      <w:r w:rsidR="001411AB">
        <w:rPr>
          <w:rFonts w:ascii="Times New Roman" w:hAnsi="Times New Roman" w:cs="Times New Roman"/>
          <w:sz w:val="24"/>
          <w:szCs w:val="24"/>
          <w:lang w:val="en-US"/>
        </w:rPr>
        <w:t xml:space="preserve">some </w:t>
      </w:r>
      <w:r w:rsidR="001411AB" w:rsidRPr="002F0C37">
        <w:rPr>
          <w:rFonts w:ascii="Times New Roman" w:hAnsi="Times New Roman" w:cs="Times New Roman"/>
          <w:sz w:val="24"/>
          <w:szCs w:val="24"/>
          <w:lang w:val="en-US"/>
        </w:rPr>
        <w:t xml:space="preserve">strategic documents </w:t>
      </w:r>
      <w:r w:rsidR="001411AB" w:rsidRPr="005D4BA7">
        <w:rPr>
          <w:rFonts w:ascii="Times New Roman" w:hAnsi="Times New Roman" w:cs="Times New Roman"/>
          <w:i/>
          <w:sz w:val="24"/>
          <w:szCs w:val="24"/>
          <w:lang w:val="en-US"/>
        </w:rPr>
        <w:t>per se</w:t>
      </w:r>
      <w:r w:rsidR="001411AB">
        <w:rPr>
          <w:rFonts w:ascii="Times New Roman" w:hAnsi="Times New Roman" w:cs="Times New Roman"/>
          <w:sz w:val="24"/>
          <w:szCs w:val="24"/>
          <w:lang w:val="en-US"/>
        </w:rPr>
        <w:t xml:space="preserve"> </w:t>
      </w:r>
      <w:r w:rsidR="001411AB" w:rsidRPr="002F0C37">
        <w:rPr>
          <w:rFonts w:ascii="Times New Roman" w:hAnsi="Times New Roman" w:cs="Times New Roman"/>
          <w:sz w:val="24"/>
          <w:szCs w:val="24"/>
          <w:lang w:val="en-US"/>
        </w:rPr>
        <w:t>is not sufficient for the mainstreaming of certain principles into policies, let alone their implementation</w:t>
      </w:r>
      <w:r w:rsidR="001411AB">
        <w:rPr>
          <w:rFonts w:ascii="Times New Roman" w:hAnsi="Times New Roman" w:cs="Times New Roman"/>
          <w:sz w:val="24"/>
          <w:szCs w:val="24"/>
          <w:lang w:val="en-US"/>
        </w:rPr>
        <w:t xml:space="preserve"> (and the fact that the NSDS currently remains unapproved proves this point)</w:t>
      </w:r>
      <w:r w:rsidR="001411AB" w:rsidRPr="002F0C37">
        <w:rPr>
          <w:rFonts w:ascii="Times New Roman" w:hAnsi="Times New Roman" w:cs="Times New Roman"/>
          <w:sz w:val="24"/>
          <w:szCs w:val="24"/>
          <w:lang w:val="en-US"/>
        </w:rPr>
        <w:t>.</w:t>
      </w:r>
      <w:r w:rsidR="00D415A6">
        <w:rPr>
          <w:rFonts w:ascii="Times New Roman" w:hAnsi="Times New Roman" w:cs="Times New Roman"/>
          <w:sz w:val="24"/>
          <w:szCs w:val="24"/>
          <w:lang w:val="en-US"/>
        </w:rPr>
        <w:t xml:space="preserve"> The Project Document would have benefitted from a more explicit exposition of the Theory of Change underlying the logic of the project which would have linked the multiple outputs and activities descried in the document to the overarching goal of mainstreaming and further to sustainable development. Furthermore, the Project Document does not outline or prescribe mechanisms for the explicit tracking of </w:t>
      </w:r>
      <w:proofErr w:type="gramStart"/>
      <w:r w:rsidR="00D415A6">
        <w:rPr>
          <w:rFonts w:ascii="Times New Roman" w:hAnsi="Times New Roman" w:cs="Times New Roman"/>
          <w:sz w:val="24"/>
          <w:szCs w:val="24"/>
          <w:lang w:val="en-US"/>
        </w:rPr>
        <w:t>a number of</w:t>
      </w:r>
      <w:proofErr w:type="gramEnd"/>
      <w:r w:rsidR="00D415A6">
        <w:rPr>
          <w:rFonts w:ascii="Times New Roman" w:hAnsi="Times New Roman" w:cs="Times New Roman"/>
          <w:sz w:val="24"/>
          <w:szCs w:val="24"/>
          <w:lang w:val="en-US"/>
        </w:rPr>
        <w:t xml:space="preserve"> parameters which would have been crucial to project implementation – such as co-financing, demonstration activities, capacity building effects of the various training events, etc.</w:t>
      </w:r>
    </w:p>
    <w:p w14:paraId="66CCFBD6" w14:textId="77777777" w:rsidR="001411AB" w:rsidRDefault="00BA0D40" w:rsidP="003037E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Given the challenges described above, the rating of the Monitoring and Evaluation design at entry point is “Moderately Unsatisfactory”. </w:t>
      </w:r>
    </w:p>
    <w:p w14:paraId="60E62764" w14:textId="77777777" w:rsidR="00D82441" w:rsidRPr="000B2465" w:rsidRDefault="00D82441" w:rsidP="001C149D">
      <w:pPr>
        <w:jc w:val="both"/>
        <w:rPr>
          <w:rFonts w:ascii="Times New Roman" w:hAnsi="Times New Roman" w:cs="Times New Roman"/>
          <w:sz w:val="24"/>
          <w:szCs w:val="24"/>
          <w:u w:val="single"/>
          <w:lang w:val="en-US"/>
        </w:rPr>
      </w:pPr>
      <w:r w:rsidRPr="000B2465">
        <w:rPr>
          <w:rFonts w:ascii="Times New Roman" w:hAnsi="Times New Roman" w:cs="Times New Roman"/>
          <w:sz w:val="24"/>
          <w:szCs w:val="24"/>
          <w:u w:val="single"/>
          <w:lang w:val="en-US"/>
        </w:rPr>
        <w:t>Implementation</w:t>
      </w:r>
    </w:p>
    <w:p w14:paraId="788221AF" w14:textId="77777777" w:rsidR="00D60C52" w:rsidRDefault="00A17C0F" w:rsidP="001C149D">
      <w:pPr>
        <w:jc w:val="both"/>
        <w:rPr>
          <w:rFonts w:ascii="Times New Roman" w:hAnsi="Times New Roman" w:cs="Times New Roman"/>
          <w:sz w:val="24"/>
          <w:szCs w:val="24"/>
          <w:lang w:val="en-US"/>
        </w:rPr>
      </w:pPr>
      <w:r>
        <w:rPr>
          <w:rFonts w:ascii="Times New Roman" w:hAnsi="Times New Roman" w:cs="Times New Roman"/>
          <w:sz w:val="24"/>
          <w:szCs w:val="24"/>
          <w:lang w:val="en-US"/>
        </w:rPr>
        <w:t>Based on the framework provided in the Project Document, t</w:t>
      </w:r>
      <w:r w:rsidR="005825A8" w:rsidRPr="005825A8">
        <w:rPr>
          <w:rFonts w:ascii="Times New Roman" w:hAnsi="Times New Roman" w:cs="Times New Roman"/>
          <w:sz w:val="24"/>
          <w:szCs w:val="24"/>
          <w:lang w:val="en-US"/>
        </w:rPr>
        <w:t>he project team design</w:t>
      </w:r>
      <w:r w:rsidR="005825A8">
        <w:rPr>
          <w:rFonts w:ascii="Times New Roman" w:hAnsi="Times New Roman" w:cs="Times New Roman"/>
          <w:sz w:val="24"/>
          <w:szCs w:val="24"/>
          <w:lang w:val="en-US"/>
        </w:rPr>
        <w:t>ed a detailed</w:t>
      </w:r>
      <w:r w:rsidR="005825A8" w:rsidRPr="005825A8">
        <w:rPr>
          <w:rFonts w:ascii="Times New Roman" w:hAnsi="Times New Roman" w:cs="Times New Roman"/>
          <w:sz w:val="24"/>
          <w:szCs w:val="24"/>
          <w:lang w:val="en-US"/>
        </w:rPr>
        <w:t xml:space="preserve"> M&amp;E plan for project activities</w:t>
      </w:r>
      <w:r w:rsidR="00011B2A">
        <w:rPr>
          <w:rFonts w:ascii="Times New Roman" w:hAnsi="Times New Roman" w:cs="Times New Roman"/>
          <w:sz w:val="24"/>
          <w:szCs w:val="24"/>
          <w:lang w:val="en-US"/>
        </w:rPr>
        <w:t xml:space="preserve">, </w:t>
      </w:r>
      <w:r w:rsidR="005825A8">
        <w:rPr>
          <w:rFonts w:ascii="Times New Roman" w:hAnsi="Times New Roman" w:cs="Times New Roman"/>
          <w:sz w:val="24"/>
          <w:szCs w:val="24"/>
          <w:lang w:val="en-US"/>
        </w:rPr>
        <w:t xml:space="preserve">which was </w:t>
      </w:r>
      <w:r w:rsidR="00275006">
        <w:rPr>
          <w:rFonts w:ascii="Times New Roman" w:hAnsi="Times New Roman" w:cs="Times New Roman"/>
          <w:sz w:val="24"/>
          <w:szCs w:val="24"/>
          <w:lang w:val="en-US"/>
        </w:rPr>
        <w:t>revised</w:t>
      </w:r>
      <w:r>
        <w:rPr>
          <w:rFonts w:ascii="Times New Roman" w:hAnsi="Times New Roman" w:cs="Times New Roman"/>
          <w:sz w:val="24"/>
          <w:szCs w:val="24"/>
          <w:lang w:val="en-US"/>
        </w:rPr>
        <w:t xml:space="preserve"> in 2016</w:t>
      </w:r>
      <w:r w:rsidR="00011B2A">
        <w:rPr>
          <w:rFonts w:ascii="Times New Roman" w:hAnsi="Times New Roman" w:cs="Times New Roman"/>
          <w:sz w:val="24"/>
          <w:szCs w:val="24"/>
          <w:lang w:val="en-US"/>
        </w:rPr>
        <w:t xml:space="preserve"> as part of the organization-wide exercise to update management tools</w:t>
      </w:r>
      <w:r w:rsidR="00275006">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41"/>
      </w:r>
      <w:r w:rsidR="00011B2A">
        <w:rPr>
          <w:rFonts w:ascii="Times New Roman" w:hAnsi="Times New Roman" w:cs="Times New Roman"/>
          <w:sz w:val="24"/>
          <w:szCs w:val="24"/>
          <w:lang w:val="en-US"/>
        </w:rPr>
        <w:t xml:space="preserve"> </w:t>
      </w:r>
      <w:r w:rsidR="00D60C52" w:rsidRPr="005825A8">
        <w:rPr>
          <w:rFonts w:ascii="Times New Roman" w:hAnsi="Times New Roman" w:cs="Times New Roman"/>
          <w:sz w:val="24"/>
          <w:szCs w:val="24"/>
          <w:lang w:val="en-US"/>
        </w:rPr>
        <w:t xml:space="preserve">The Results Framework </w:t>
      </w:r>
      <w:r w:rsidR="00011B2A">
        <w:rPr>
          <w:rFonts w:ascii="Times New Roman" w:hAnsi="Times New Roman" w:cs="Times New Roman"/>
          <w:sz w:val="24"/>
          <w:szCs w:val="24"/>
          <w:lang w:val="en-US"/>
        </w:rPr>
        <w:t>and</w:t>
      </w:r>
      <w:r w:rsidR="00D60C52">
        <w:rPr>
          <w:rFonts w:ascii="Times New Roman" w:hAnsi="Times New Roman" w:cs="Times New Roman"/>
          <w:sz w:val="24"/>
          <w:szCs w:val="24"/>
          <w:lang w:val="en-US"/>
        </w:rPr>
        <w:t xml:space="preserve"> the Project Document were not formally revised, but</w:t>
      </w:r>
      <w:r w:rsidR="00011B2A">
        <w:rPr>
          <w:rFonts w:ascii="Times New Roman" w:hAnsi="Times New Roman" w:cs="Times New Roman"/>
          <w:sz w:val="24"/>
          <w:szCs w:val="24"/>
          <w:lang w:val="en-US"/>
        </w:rPr>
        <w:t>, as discussed in previous sections,</w:t>
      </w:r>
      <w:r w:rsidR="00D60C52">
        <w:rPr>
          <w:rFonts w:ascii="Times New Roman" w:hAnsi="Times New Roman" w:cs="Times New Roman"/>
          <w:sz w:val="24"/>
          <w:szCs w:val="24"/>
          <w:lang w:val="en-US"/>
        </w:rPr>
        <w:t xml:space="preserve"> a number of activities were added to give the project a greater focus on SDGs</w:t>
      </w:r>
      <w:r w:rsidR="00011B2A">
        <w:rPr>
          <w:rFonts w:ascii="Times New Roman" w:hAnsi="Times New Roman" w:cs="Times New Roman"/>
          <w:sz w:val="24"/>
          <w:szCs w:val="24"/>
          <w:lang w:val="en-US"/>
        </w:rPr>
        <w:t>, regional pilots, etc</w:t>
      </w:r>
      <w:r w:rsidR="00D60C52">
        <w:rPr>
          <w:rFonts w:ascii="Times New Roman" w:hAnsi="Times New Roman" w:cs="Times New Roman"/>
          <w:sz w:val="24"/>
          <w:szCs w:val="24"/>
          <w:lang w:val="en-US"/>
        </w:rPr>
        <w:t>.</w:t>
      </w:r>
    </w:p>
    <w:p w14:paraId="3353282B" w14:textId="77777777" w:rsidR="005825A8" w:rsidRDefault="00B45A52" w:rsidP="003D3D35">
      <w:pPr>
        <w:jc w:val="both"/>
        <w:rPr>
          <w:rFonts w:ascii="Times New Roman" w:hAnsi="Times New Roman" w:cs="Times New Roman"/>
          <w:sz w:val="24"/>
          <w:szCs w:val="24"/>
          <w:lang w:val="en-US"/>
        </w:rPr>
      </w:pPr>
      <w:r w:rsidRPr="000B2465">
        <w:rPr>
          <w:rFonts w:ascii="Times New Roman" w:hAnsi="Times New Roman" w:cs="Times New Roman"/>
          <w:sz w:val="24"/>
          <w:szCs w:val="24"/>
          <w:lang w:val="en-US"/>
        </w:rPr>
        <w:t>The evaluation team had access to a wide range of project documentation</w:t>
      </w:r>
      <w:r>
        <w:rPr>
          <w:rFonts w:ascii="Times New Roman" w:hAnsi="Times New Roman" w:cs="Times New Roman"/>
          <w:sz w:val="24"/>
          <w:szCs w:val="24"/>
          <w:lang w:val="en-US"/>
        </w:rPr>
        <w:t xml:space="preserve"> for the assessment of the M&amp;E framework</w:t>
      </w:r>
      <w:r w:rsidRPr="000B2465">
        <w:rPr>
          <w:rFonts w:ascii="Times New Roman" w:hAnsi="Times New Roman" w:cs="Times New Roman"/>
          <w:sz w:val="24"/>
          <w:szCs w:val="24"/>
          <w:lang w:val="en-US"/>
        </w:rPr>
        <w:t>. The reports provide a reasonable picture of project progress as well as the issues being dealt with during implementation.</w:t>
      </w:r>
      <w:r w:rsidR="00A61F0A">
        <w:rPr>
          <w:rFonts w:ascii="Times New Roman" w:hAnsi="Times New Roman" w:cs="Times New Roman"/>
          <w:sz w:val="24"/>
          <w:szCs w:val="24"/>
          <w:lang w:val="en-US"/>
        </w:rPr>
        <w:t xml:space="preserve"> </w:t>
      </w:r>
      <w:r w:rsidR="00275006">
        <w:rPr>
          <w:rFonts w:ascii="Times New Roman" w:hAnsi="Times New Roman" w:cs="Times New Roman"/>
          <w:sz w:val="24"/>
          <w:szCs w:val="24"/>
          <w:lang w:val="en-US"/>
        </w:rPr>
        <w:t xml:space="preserve">The M&amp;E plan was </w:t>
      </w:r>
      <w:r w:rsidR="00C71E3A" w:rsidRPr="000B2465">
        <w:rPr>
          <w:rFonts w:ascii="Times New Roman" w:hAnsi="Times New Roman" w:cs="Times New Roman"/>
          <w:sz w:val="24"/>
          <w:szCs w:val="24"/>
          <w:lang w:val="en-US"/>
        </w:rPr>
        <w:t xml:space="preserve">generally well executed. </w:t>
      </w:r>
      <w:r w:rsidR="005825A8">
        <w:rPr>
          <w:rFonts w:ascii="Times New Roman" w:hAnsi="Times New Roman" w:cs="Times New Roman"/>
          <w:sz w:val="24"/>
          <w:szCs w:val="24"/>
          <w:lang w:val="en-US"/>
        </w:rPr>
        <w:t>The project team</w:t>
      </w:r>
      <w:r w:rsidR="005825A8" w:rsidRPr="00C71E3A">
        <w:rPr>
          <w:rFonts w:ascii="Times New Roman" w:hAnsi="Times New Roman" w:cs="Times New Roman"/>
          <w:sz w:val="24"/>
          <w:szCs w:val="24"/>
          <w:lang w:val="en-US"/>
        </w:rPr>
        <w:t xml:space="preserve"> followed </w:t>
      </w:r>
      <w:r w:rsidR="005825A8">
        <w:rPr>
          <w:rFonts w:ascii="Times New Roman" w:hAnsi="Times New Roman" w:cs="Times New Roman"/>
          <w:sz w:val="24"/>
          <w:szCs w:val="24"/>
          <w:lang w:val="en-US"/>
        </w:rPr>
        <w:t>the</w:t>
      </w:r>
      <w:r w:rsidR="005825A8" w:rsidRPr="00C71E3A">
        <w:rPr>
          <w:rFonts w:ascii="Times New Roman" w:hAnsi="Times New Roman" w:cs="Times New Roman"/>
          <w:sz w:val="24"/>
          <w:szCs w:val="24"/>
          <w:lang w:val="en-US"/>
        </w:rPr>
        <w:t xml:space="preserve"> </w:t>
      </w:r>
      <w:r>
        <w:rPr>
          <w:rFonts w:ascii="Times New Roman" w:hAnsi="Times New Roman" w:cs="Times New Roman"/>
          <w:sz w:val="24"/>
          <w:szCs w:val="24"/>
          <w:lang w:val="en-US"/>
        </w:rPr>
        <w:t>common</w:t>
      </w:r>
      <w:r w:rsidR="005825A8" w:rsidRPr="00C71E3A">
        <w:rPr>
          <w:rFonts w:ascii="Times New Roman" w:hAnsi="Times New Roman" w:cs="Times New Roman"/>
          <w:sz w:val="24"/>
          <w:szCs w:val="24"/>
          <w:lang w:val="en-US"/>
        </w:rPr>
        <w:t xml:space="preserve"> </w:t>
      </w:r>
      <w:r w:rsidRPr="00C71E3A">
        <w:rPr>
          <w:rFonts w:ascii="Times New Roman" w:hAnsi="Times New Roman" w:cs="Times New Roman"/>
          <w:sz w:val="24"/>
          <w:szCs w:val="24"/>
          <w:lang w:val="en-US"/>
        </w:rPr>
        <w:t>M&amp;E</w:t>
      </w:r>
      <w:r>
        <w:rPr>
          <w:rFonts w:ascii="Times New Roman" w:hAnsi="Times New Roman" w:cs="Times New Roman"/>
          <w:sz w:val="24"/>
          <w:szCs w:val="24"/>
          <w:lang w:val="en-US"/>
        </w:rPr>
        <w:t xml:space="preserve"> template</w:t>
      </w:r>
      <w:r w:rsidR="005825A8" w:rsidRPr="00C71E3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used standard tools such as risk logs. </w:t>
      </w:r>
      <w:r w:rsidRPr="00A61F0A">
        <w:rPr>
          <w:rFonts w:ascii="Times New Roman" w:hAnsi="Times New Roman" w:cs="Times New Roman"/>
          <w:sz w:val="24"/>
          <w:szCs w:val="24"/>
          <w:lang w:val="en-US"/>
        </w:rPr>
        <w:t>A</w:t>
      </w:r>
      <w:r w:rsidR="005825A8" w:rsidRPr="00A61F0A">
        <w:rPr>
          <w:rFonts w:ascii="Times New Roman" w:hAnsi="Times New Roman" w:cs="Times New Roman"/>
          <w:sz w:val="24"/>
          <w:szCs w:val="24"/>
          <w:lang w:val="en-US"/>
        </w:rPr>
        <w:t xml:space="preserve">nnual </w:t>
      </w:r>
      <w:r w:rsidRPr="00A61F0A">
        <w:rPr>
          <w:rFonts w:ascii="Times New Roman" w:hAnsi="Times New Roman" w:cs="Times New Roman"/>
          <w:sz w:val="24"/>
          <w:szCs w:val="24"/>
          <w:lang w:val="en-US"/>
        </w:rPr>
        <w:t>Project Implementation R</w:t>
      </w:r>
      <w:r w:rsidR="005825A8" w:rsidRPr="00A61F0A">
        <w:rPr>
          <w:rFonts w:ascii="Times New Roman" w:hAnsi="Times New Roman" w:cs="Times New Roman"/>
          <w:sz w:val="24"/>
          <w:szCs w:val="24"/>
          <w:lang w:val="en-US"/>
        </w:rPr>
        <w:t>eports (PIR)</w:t>
      </w:r>
      <w:r w:rsidRPr="00A61F0A">
        <w:rPr>
          <w:rFonts w:ascii="Times New Roman" w:hAnsi="Times New Roman" w:cs="Times New Roman"/>
          <w:sz w:val="24"/>
          <w:szCs w:val="24"/>
          <w:lang w:val="en-US"/>
        </w:rPr>
        <w:t xml:space="preserve"> provided a platform for engaging other stakeholders on the discussion of </w:t>
      </w:r>
      <w:r w:rsidR="00BF1FB3">
        <w:rPr>
          <w:rFonts w:ascii="Times New Roman" w:hAnsi="Times New Roman" w:cs="Times New Roman"/>
          <w:sz w:val="24"/>
          <w:szCs w:val="24"/>
          <w:lang w:val="en-US"/>
        </w:rPr>
        <w:t xml:space="preserve">the </w:t>
      </w:r>
      <w:r w:rsidRPr="00A61F0A">
        <w:rPr>
          <w:rFonts w:ascii="Times New Roman" w:hAnsi="Times New Roman" w:cs="Times New Roman"/>
          <w:sz w:val="24"/>
          <w:szCs w:val="24"/>
          <w:lang w:val="en-US"/>
        </w:rPr>
        <w:t>project</w:t>
      </w:r>
      <w:r w:rsidR="00BF1FB3">
        <w:rPr>
          <w:rFonts w:ascii="Times New Roman" w:hAnsi="Times New Roman" w:cs="Times New Roman"/>
          <w:sz w:val="24"/>
          <w:szCs w:val="24"/>
          <w:lang w:val="en-US"/>
        </w:rPr>
        <w:t>’s</w:t>
      </w:r>
      <w:r w:rsidRPr="00A61F0A">
        <w:rPr>
          <w:rFonts w:ascii="Times New Roman" w:hAnsi="Times New Roman" w:cs="Times New Roman"/>
          <w:sz w:val="24"/>
          <w:szCs w:val="24"/>
          <w:lang w:val="en-US"/>
        </w:rPr>
        <w:t xml:space="preserve"> progress. </w:t>
      </w:r>
      <w:r w:rsidR="005825A8">
        <w:rPr>
          <w:rFonts w:ascii="Times New Roman" w:hAnsi="Times New Roman" w:cs="Times New Roman"/>
          <w:sz w:val="24"/>
          <w:szCs w:val="24"/>
          <w:lang w:val="en-US"/>
        </w:rPr>
        <w:t xml:space="preserve">A Lessons Learned Log </w:t>
      </w:r>
      <w:r w:rsidR="002D6805">
        <w:rPr>
          <w:rFonts w:ascii="Times New Roman" w:hAnsi="Times New Roman" w:cs="Times New Roman"/>
          <w:sz w:val="24"/>
          <w:szCs w:val="24"/>
          <w:lang w:val="en-US"/>
        </w:rPr>
        <w:t>w</w:t>
      </w:r>
      <w:r w:rsidR="005825A8">
        <w:rPr>
          <w:rFonts w:ascii="Times New Roman" w:hAnsi="Times New Roman" w:cs="Times New Roman"/>
          <w:sz w:val="24"/>
          <w:szCs w:val="24"/>
          <w:lang w:val="en-US"/>
        </w:rPr>
        <w:t>as not used formally as a separate tool, but l</w:t>
      </w:r>
      <w:r w:rsidR="005825A8" w:rsidRPr="005825A8">
        <w:rPr>
          <w:rFonts w:ascii="Times New Roman" w:hAnsi="Times New Roman" w:cs="Times New Roman"/>
          <w:sz w:val="24"/>
          <w:szCs w:val="24"/>
          <w:lang w:val="en-US"/>
        </w:rPr>
        <w:t xml:space="preserve">essons learn </w:t>
      </w:r>
      <w:r w:rsidR="005825A8">
        <w:rPr>
          <w:rFonts w:ascii="Times New Roman" w:hAnsi="Times New Roman" w:cs="Times New Roman"/>
          <w:sz w:val="24"/>
          <w:szCs w:val="24"/>
          <w:lang w:val="en-US"/>
        </w:rPr>
        <w:t>were</w:t>
      </w:r>
      <w:r w:rsidR="005825A8" w:rsidRPr="005825A8">
        <w:rPr>
          <w:rFonts w:ascii="Times New Roman" w:hAnsi="Times New Roman" w:cs="Times New Roman"/>
          <w:sz w:val="24"/>
          <w:szCs w:val="24"/>
          <w:lang w:val="en-US"/>
        </w:rPr>
        <w:t xml:space="preserve"> analyzed when annual PIR</w:t>
      </w:r>
      <w:r w:rsidR="005825A8">
        <w:rPr>
          <w:rFonts w:ascii="Times New Roman" w:hAnsi="Times New Roman" w:cs="Times New Roman"/>
          <w:sz w:val="24"/>
          <w:szCs w:val="24"/>
          <w:lang w:val="en-US"/>
        </w:rPr>
        <w:t>s</w:t>
      </w:r>
      <w:r w:rsidR="005825A8" w:rsidRPr="005825A8">
        <w:rPr>
          <w:rFonts w:ascii="Times New Roman" w:hAnsi="Times New Roman" w:cs="Times New Roman"/>
          <w:sz w:val="24"/>
          <w:szCs w:val="24"/>
          <w:lang w:val="en-US"/>
        </w:rPr>
        <w:t xml:space="preserve"> </w:t>
      </w:r>
      <w:r w:rsidR="005825A8">
        <w:rPr>
          <w:rFonts w:ascii="Times New Roman" w:hAnsi="Times New Roman" w:cs="Times New Roman"/>
          <w:sz w:val="24"/>
          <w:szCs w:val="24"/>
          <w:lang w:val="en-US"/>
        </w:rPr>
        <w:t>were</w:t>
      </w:r>
      <w:r w:rsidR="005825A8" w:rsidRPr="005825A8">
        <w:rPr>
          <w:rFonts w:ascii="Times New Roman" w:hAnsi="Times New Roman" w:cs="Times New Roman"/>
          <w:sz w:val="24"/>
          <w:szCs w:val="24"/>
          <w:lang w:val="en-US"/>
        </w:rPr>
        <w:t xml:space="preserve"> prepared, as well as when the project </w:t>
      </w:r>
      <w:r w:rsidR="00F66E9C">
        <w:rPr>
          <w:rFonts w:ascii="Times New Roman" w:hAnsi="Times New Roman" w:cs="Times New Roman"/>
          <w:sz w:val="24"/>
          <w:szCs w:val="24"/>
          <w:lang w:val="en-US"/>
        </w:rPr>
        <w:t>conducted</w:t>
      </w:r>
      <w:r w:rsidR="005825A8" w:rsidRPr="005825A8">
        <w:rPr>
          <w:rFonts w:ascii="Times New Roman" w:hAnsi="Times New Roman" w:cs="Times New Roman"/>
          <w:sz w:val="24"/>
          <w:szCs w:val="24"/>
          <w:lang w:val="en-US"/>
        </w:rPr>
        <w:t xml:space="preserve"> Quality Assurance </w:t>
      </w:r>
      <w:r w:rsidR="00F66E9C">
        <w:rPr>
          <w:rFonts w:ascii="Times New Roman" w:hAnsi="Times New Roman" w:cs="Times New Roman"/>
          <w:sz w:val="24"/>
          <w:szCs w:val="24"/>
          <w:lang w:val="en-US"/>
        </w:rPr>
        <w:t xml:space="preserve">each year </w:t>
      </w:r>
      <w:r w:rsidR="005825A8">
        <w:rPr>
          <w:rFonts w:ascii="Times New Roman" w:hAnsi="Times New Roman" w:cs="Times New Roman"/>
          <w:sz w:val="24"/>
          <w:szCs w:val="24"/>
          <w:lang w:val="en-US"/>
        </w:rPr>
        <w:t>in December. L</w:t>
      </w:r>
      <w:r w:rsidR="005825A8" w:rsidRPr="005825A8">
        <w:rPr>
          <w:rFonts w:ascii="Times New Roman" w:hAnsi="Times New Roman" w:cs="Times New Roman"/>
          <w:sz w:val="24"/>
          <w:szCs w:val="24"/>
          <w:lang w:val="en-US"/>
        </w:rPr>
        <w:t xml:space="preserve">essons were discussed </w:t>
      </w:r>
      <w:r w:rsidR="005825A8">
        <w:rPr>
          <w:rFonts w:ascii="Times New Roman" w:hAnsi="Times New Roman" w:cs="Times New Roman"/>
          <w:sz w:val="24"/>
          <w:szCs w:val="24"/>
          <w:lang w:val="en-US"/>
        </w:rPr>
        <w:t xml:space="preserve">in </w:t>
      </w:r>
      <w:r w:rsidR="005825A8" w:rsidRPr="005825A8">
        <w:rPr>
          <w:rFonts w:ascii="Times New Roman" w:hAnsi="Times New Roman" w:cs="Times New Roman"/>
          <w:sz w:val="24"/>
          <w:szCs w:val="24"/>
          <w:lang w:val="en-US"/>
        </w:rPr>
        <w:t>Project Board</w:t>
      </w:r>
      <w:r w:rsidR="005825A8">
        <w:rPr>
          <w:rFonts w:ascii="Times New Roman" w:hAnsi="Times New Roman" w:cs="Times New Roman"/>
          <w:sz w:val="24"/>
          <w:szCs w:val="24"/>
          <w:lang w:val="en-US"/>
        </w:rPr>
        <w:t xml:space="preserve"> meetings and</w:t>
      </w:r>
      <w:r w:rsidR="005825A8" w:rsidRPr="005825A8">
        <w:rPr>
          <w:rFonts w:ascii="Times New Roman" w:hAnsi="Times New Roman" w:cs="Times New Roman"/>
          <w:sz w:val="24"/>
          <w:szCs w:val="24"/>
          <w:lang w:val="en-US"/>
        </w:rPr>
        <w:t xml:space="preserve"> analyzed in annual Progress Reports.</w:t>
      </w:r>
      <w:r w:rsidR="003C3015">
        <w:rPr>
          <w:rFonts w:ascii="Times New Roman" w:hAnsi="Times New Roman" w:cs="Times New Roman"/>
          <w:sz w:val="24"/>
          <w:szCs w:val="24"/>
          <w:lang w:val="en-US"/>
        </w:rPr>
        <w:t xml:space="preserve"> </w:t>
      </w:r>
      <w:r w:rsidR="00A61F0A">
        <w:rPr>
          <w:rFonts w:ascii="Times New Roman" w:hAnsi="Times New Roman" w:cs="Times New Roman"/>
          <w:sz w:val="24"/>
          <w:szCs w:val="24"/>
          <w:lang w:val="en-US"/>
        </w:rPr>
        <w:t>Tools that were not used but could have been considered</w:t>
      </w:r>
      <w:r w:rsidR="005825A8">
        <w:rPr>
          <w:rFonts w:ascii="Times New Roman" w:hAnsi="Times New Roman" w:cs="Times New Roman"/>
          <w:sz w:val="24"/>
          <w:szCs w:val="24"/>
          <w:lang w:val="en-US"/>
        </w:rPr>
        <w:t xml:space="preserve"> </w:t>
      </w:r>
      <w:r w:rsidR="003C3015">
        <w:rPr>
          <w:rFonts w:ascii="Times New Roman" w:hAnsi="Times New Roman" w:cs="Times New Roman"/>
          <w:sz w:val="24"/>
          <w:szCs w:val="24"/>
          <w:lang w:val="en-US"/>
        </w:rPr>
        <w:t>are</w:t>
      </w:r>
      <w:r w:rsidR="005825A8">
        <w:rPr>
          <w:rFonts w:ascii="Times New Roman" w:hAnsi="Times New Roman" w:cs="Times New Roman"/>
          <w:sz w:val="24"/>
          <w:szCs w:val="24"/>
          <w:lang w:val="en-US"/>
        </w:rPr>
        <w:t xml:space="preserve">: </w:t>
      </w:r>
      <w:r w:rsidR="005825A8" w:rsidRPr="005825A8">
        <w:rPr>
          <w:rFonts w:ascii="Times New Roman" w:hAnsi="Times New Roman" w:cs="Times New Roman"/>
          <w:sz w:val="24"/>
          <w:szCs w:val="24"/>
          <w:lang w:val="en-US"/>
        </w:rPr>
        <w:t>Issues Log</w:t>
      </w:r>
      <w:r w:rsidR="00A61F0A">
        <w:rPr>
          <w:rFonts w:ascii="Times New Roman" w:hAnsi="Times New Roman" w:cs="Times New Roman"/>
          <w:sz w:val="24"/>
          <w:szCs w:val="24"/>
          <w:lang w:val="en-US"/>
        </w:rPr>
        <w:t xml:space="preserve"> and</w:t>
      </w:r>
      <w:r w:rsidR="005825A8">
        <w:rPr>
          <w:rFonts w:ascii="Times New Roman" w:hAnsi="Times New Roman" w:cs="Times New Roman"/>
          <w:sz w:val="24"/>
          <w:szCs w:val="24"/>
          <w:lang w:val="en-US"/>
        </w:rPr>
        <w:t xml:space="preserve"> </w:t>
      </w:r>
      <w:r w:rsidR="005825A8" w:rsidRPr="005825A8">
        <w:rPr>
          <w:rFonts w:ascii="Times New Roman" w:hAnsi="Times New Roman" w:cs="Times New Roman"/>
          <w:sz w:val="24"/>
          <w:szCs w:val="24"/>
          <w:lang w:val="en-US"/>
        </w:rPr>
        <w:t>GEF</w:t>
      </w:r>
      <w:r w:rsidR="005825A8">
        <w:rPr>
          <w:rFonts w:ascii="Times New Roman" w:hAnsi="Times New Roman" w:cs="Times New Roman"/>
          <w:sz w:val="24"/>
          <w:szCs w:val="24"/>
          <w:lang w:val="en-US"/>
        </w:rPr>
        <w:t>’s</w:t>
      </w:r>
      <w:r w:rsidR="005825A8" w:rsidRPr="005825A8">
        <w:rPr>
          <w:rFonts w:ascii="Times New Roman" w:hAnsi="Times New Roman" w:cs="Times New Roman"/>
          <w:sz w:val="24"/>
          <w:szCs w:val="24"/>
          <w:lang w:val="en-US"/>
        </w:rPr>
        <w:t xml:space="preserve"> Capacity Development Scorecard</w:t>
      </w:r>
      <w:r w:rsidR="005825A8">
        <w:rPr>
          <w:rFonts w:ascii="Times New Roman" w:hAnsi="Times New Roman" w:cs="Times New Roman"/>
          <w:sz w:val="24"/>
          <w:szCs w:val="24"/>
          <w:lang w:val="en-US"/>
        </w:rPr>
        <w:t>.</w:t>
      </w:r>
      <w:r w:rsidR="001B4B14">
        <w:rPr>
          <w:rFonts w:ascii="Times New Roman" w:hAnsi="Times New Roman" w:cs="Times New Roman"/>
          <w:sz w:val="24"/>
          <w:szCs w:val="24"/>
          <w:lang w:val="en-US"/>
        </w:rPr>
        <w:t xml:space="preserve"> </w:t>
      </w:r>
      <w:r w:rsidR="005825A8">
        <w:rPr>
          <w:rFonts w:ascii="Times New Roman" w:hAnsi="Times New Roman" w:cs="Times New Roman"/>
          <w:sz w:val="24"/>
          <w:szCs w:val="24"/>
          <w:lang w:val="en-US"/>
        </w:rPr>
        <w:t xml:space="preserve">No </w:t>
      </w:r>
      <w:r w:rsidR="005825A8" w:rsidRPr="005825A8">
        <w:rPr>
          <w:rFonts w:ascii="Times New Roman" w:hAnsi="Times New Roman" w:cs="Times New Roman"/>
          <w:sz w:val="24"/>
          <w:szCs w:val="24"/>
          <w:lang w:val="en-US"/>
        </w:rPr>
        <w:t xml:space="preserve">external audits </w:t>
      </w:r>
      <w:r w:rsidR="005825A8">
        <w:rPr>
          <w:rFonts w:ascii="Times New Roman" w:hAnsi="Times New Roman" w:cs="Times New Roman"/>
          <w:sz w:val="24"/>
          <w:szCs w:val="24"/>
          <w:lang w:val="en-US"/>
        </w:rPr>
        <w:t xml:space="preserve">were </w:t>
      </w:r>
      <w:r w:rsidR="005825A8" w:rsidRPr="005825A8">
        <w:rPr>
          <w:rFonts w:ascii="Times New Roman" w:hAnsi="Times New Roman" w:cs="Times New Roman"/>
          <w:sz w:val="24"/>
          <w:szCs w:val="24"/>
          <w:lang w:val="en-US"/>
        </w:rPr>
        <w:t>organized for this project</w:t>
      </w:r>
      <w:r w:rsidR="005825A8">
        <w:rPr>
          <w:rFonts w:ascii="Times New Roman" w:hAnsi="Times New Roman" w:cs="Times New Roman"/>
          <w:sz w:val="24"/>
          <w:szCs w:val="24"/>
          <w:lang w:val="en-US"/>
        </w:rPr>
        <w:t>.</w:t>
      </w:r>
    </w:p>
    <w:p w14:paraId="1838BB30" w14:textId="77777777" w:rsidR="00B31EC8" w:rsidRDefault="00B31EC8" w:rsidP="003D3D3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w:t>
      </w:r>
      <w:r w:rsidR="003D3D35">
        <w:rPr>
          <w:rFonts w:ascii="Times New Roman" w:hAnsi="Times New Roman" w:cs="Times New Roman"/>
          <w:sz w:val="24"/>
          <w:szCs w:val="24"/>
          <w:lang w:val="en-US"/>
        </w:rPr>
        <w:t xml:space="preserve">could have tracked </w:t>
      </w:r>
      <w:r>
        <w:rPr>
          <w:rFonts w:ascii="Times New Roman" w:hAnsi="Times New Roman" w:cs="Times New Roman"/>
          <w:sz w:val="24"/>
          <w:szCs w:val="24"/>
          <w:lang w:val="en-US"/>
        </w:rPr>
        <w:t xml:space="preserve">more effectively </w:t>
      </w:r>
      <w:proofErr w:type="gramStart"/>
      <w:r>
        <w:rPr>
          <w:rFonts w:ascii="Times New Roman" w:hAnsi="Times New Roman" w:cs="Times New Roman"/>
          <w:sz w:val="24"/>
          <w:szCs w:val="24"/>
          <w:lang w:val="en-US"/>
        </w:rPr>
        <w:t>a number of</w:t>
      </w:r>
      <w:proofErr w:type="gramEnd"/>
      <w:r>
        <w:rPr>
          <w:rFonts w:ascii="Times New Roman" w:hAnsi="Times New Roman" w:cs="Times New Roman"/>
          <w:sz w:val="24"/>
          <w:szCs w:val="24"/>
          <w:lang w:val="en-US"/>
        </w:rPr>
        <w:t xml:space="preserve"> </w:t>
      </w:r>
      <w:r w:rsidR="009B4413">
        <w:rPr>
          <w:rFonts w:ascii="Times New Roman" w:hAnsi="Times New Roman" w:cs="Times New Roman"/>
          <w:sz w:val="24"/>
          <w:szCs w:val="24"/>
          <w:lang w:val="en-US"/>
        </w:rPr>
        <w:t>crucial</w:t>
      </w:r>
      <w:r>
        <w:rPr>
          <w:rFonts w:ascii="Times New Roman" w:hAnsi="Times New Roman" w:cs="Times New Roman"/>
          <w:sz w:val="24"/>
          <w:szCs w:val="24"/>
          <w:lang w:val="en-US"/>
        </w:rPr>
        <w:t xml:space="preserve"> parameters. The following are the most important.</w:t>
      </w:r>
    </w:p>
    <w:p w14:paraId="5371D171" w14:textId="77777777" w:rsidR="00B31EC8" w:rsidRPr="00A425DF" w:rsidRDefault="00B31EC8" w:rsidP="00A425DF">
      <w:pPr>
        <w:pStyle w:val="ListParagraph"/>
        <w:numPr>
          <w:ilvl w:val="0"/>
          <w:numId w:val="79"/>
        </w:numPr>
        <w:jc w:val="both"/>
        <w:rPr>
          <w:rFonts w:ascii="Times New Roman" w:hAnsi="Times New Roman" w:cs="Times New Roman"/>
          <w:sz w:val="24"/>
          <w:szCs w:val="24"/>
          <w:lang w:val="en-US"/>
        </w:rPr>
      </w:pPr>
      <w:r w:rsidRPr="00A425DF">
        <w:rPr>
          <w:rFonts w:ascii="Times New Roman" w:hAnsi="Times New Roman" w:cs="Times New Roman"/>
          <w:sz w:val="24"/>
          <w:szCs w:val="24"/>
          <w:lang w:val="en-US"/>
        </w:rPr>
        <w:lastRenderedPageBreak/>
        <w:t xml:space="preserve">One element that the </w:t>
      </w:r>
      <w:r w:rsidR="003D3D35" w:rsidRPr="00A425DF">
        <w:rPr>
          <w:rFonts w:ascii="Times New Roman" w:hAnsi="Times New Roman" w:cs="Times New Roman"/>
          <w:sz w:val="24"/>
          <w:szCs w:val="24"/>
          <w:lang w:val="en-US"/>
        </w:rPr>
        <w:t>project team</w:t>
      </w:r>
      <w:r w:rsidRPr="00A425DF">
        <w:rPr>
          <w:rFonts w:ascii="Times New Roman" w:hAnsi="Times New Roman" w:cs="Times New Roman"/>
          <w:sz w:val="24"/>
          <w:szCs w:val="24"/>
          <w:lang w:val="en-US"/>
        </w:rPr>
        <w:t xml:space="preserve"> could have tracked better</w:t>
      </w:r>
      <w:r w:rsidR="003D3D35" w:rsidRPr="00A425DF">
        <w:rPr>
          <w:rFonts w:ascii="Times New Roman" w:hAnsi="Times New Roman" w:cs="Times New Roman"/>
          <w:sz w:val="24"/>
          <w:szCs w:val="24"/>
          <w:lang w:val="en-US"/>
        </w:rPr>
        <w:t xml:space="preserve"> is</w:t>
      </w:r>
      <w:r w:rsidR="006136DF" w:rsidRPr="00A425DF">
        <w:rPr>
          <w:rFonts w:ascii="Times New Roman" w:hAnsi="Times New Roman" w:cs="Times New Roman"/>
          <w:sz w:val="24"/>
          <w:szCs w:val="24"/>
          <w:lang w:val="en-US"/>
        </w:rPr>
        <w:t xml:space="preserve"> the uptake of outputs</w:t>
      </w:r>
      <w:r w:rsidR="0094690C" w:rsidRPr="00A425DF">
        <w:rPr>
          <w:rFonts w:ascii="Times New Roman" w:hAnsi="Times New Roman" w:cs="Times New Roman"/>
          <w:sz w:val="24"/>
          <w:szCs w:val="24"/>
          <w:lang w:val="en-US"/>
        </w:rPr>
        <w:t xml:space="preserve"> (studies, training, etc.) </w:t>
      </w:r>
      <w:r w:rsidR="006136DF" w:rsidRPr="00A425DF">
        <w:rPr>
          <w:rFonts w:ascii="Times New Roman" w:hAnsi="Times New Roman" w:cs="Times New Roman"/>
          <w:sz w:val="24"/>
          <w:szCs w:val="24"/>
          <w:lang w:val="en-US"/>
        </w:rPr>
        <w:t xml:space="preserve">and the degree to which the outputs </w:t>
      </w:r>
      <w:r w:rsidR="0094690C" w:rsidRPr="00A425DF">
        <w:rPr>
          <w:rFonts w:ascii="Times New Roman" w:hAnsi="Times New Roman" w:cs="Times New Roman"/>
          <w:sz w:val="24"/>
          <w:szCs w:val="24"/>
          <w:lang w:val="en-US"/>
        </w:rPr>
        <w:t>were</w:t>
      </w:r>
      <w:r w:rsidR="006136DF" w:rsidRPr="00A425DF">
        <w:rPr>
          <w:rFonts w:ascii="Times New Roman" w:hAnsi="Times New Roman" w:cs="Times New Roman"/>
          <w:sz w:val="24"/>
          <w:szCs w:val="24"/>
          <w:lang w:val="en-US"/>
        </w:rPr>
        <w:t xml:space="preserve"> serving their intended purpose. </w:t>
      </w:r>
      <w:r w:rsidR="0094690C" w:rsidRPr="00A425DF">
        <w:rPr>
          <w:rFonts w:ascii="Times New Roman" w:hAnsi="Times New Roman" w:cs="Times New Roman"/>
          <w:sz w:val="24"/>
          <w:szCs w:val="24"/>
          <w:lang w:val="en-US"/>
        </w:rPr>
        <w:t>For example,</w:t>
      </w:r>
      <w:r w:rsidR="006136DF" w:rsidRPr="00A425DF">
        <w:rPr>
          <w:rFonts w:ascii="Times New Roman" w:hAnsi="Times New Roman" w:cs="Times New Roman"/>
          <w:sz w:val="24"/>
          <w:szCs w:val="24"/>
          <w:lang w:val="en-US"/>
        </w:rPr>
        <w:t xml:space="preserve"> the project </w:t>
      </w:r>
      <w:r w:rsidR="0094690C" w:rsidRPr="00A425DF">
        <w:rPr>
          <w:rFonts w:ascii="Times New Roman" w:hAnsi="Times New Roman" w:cs="Times New Roman"/>
          <w:sz w:val="24"/>
          <w:szCs w:val="24"/>
          <w:lang w:val="en-US"/>
        </w:rPr>
        <w:t>could</w:t>
      </w:r>
      <w:r w:rsidR="006136DF" w:rsidRPr="00A425DF">
        <w:rPr>
          <w:rFonts w:ascii="Times New Roman" w:hAnsi="Times New Roman" w:cs="Times New Roman"/>
          <w:sz w:val="24"/>
          <w:szCs w:val="24"/>
          <w:lang w:val="en-US"/>
        </w:rPr>
        <w:t xml:space="preserve"> have monitored more closely the </w:t>
      </w:r>
      <w:r w:rsidR="003D3D35" w:rsidRPr="00A425DF">
        <w:rPr>
          <w:rFonts w:ascii="Times New Roman" w:hAnsi="Times New Roman" w:cs="Times New Roman"/>
          <w:sz w:val="24"/>
          <w:szCs w:val="24"/>
          <w:lang w:val="en-US"/>
        </w:rPr>
        <w:t>e</w:t>
      </w:r>
      <w:r w:rsidR="001B4B14" w:rsidRPr="00A425DF">
        <w:rPr>
          <w:rFonts w:ascii="Times New Roman" w:hAnsi="Times New Roman" w:cs="Times New Roman"/>
          <w:sz w:val="24"/>
          <w:szCs w:val="24"/>
          <w:lang w:val="en-US"/>
        </w:rPr>
        <w:t>xtent to which research and analytical documents produced by the proj</w:t>
      </w:r>
      <w:r w:rsidR="006136DF" w:rsidRPr="00A425DF">
        <w:rPr>
          <w:rFonts w:ascii="Times New Roman" w:hAnsi="Times New Roman" w:cs="Times New Roman"/>
          <w:sz w:val="24"/>
          <w:szCs w:val="24"/>
          <w:lang w:val="en-US"/>
        </w:rPr>
        <w:t>ect were incorporated into the m</w:t>
      </w:r>
      <w:r w:rsidR="001B4B14" w:rsidRPr="00A425DF">
        <w:rPr>
          <w:rFonts w:ascii="Times New Roman" w:hAnsi="Times New Roman" w:cs="Times New Roman"/>
          <w:sz w:val="24"/>
          <w:szCs w:val="24"/>
          <w:lang w:val="en-US"/>
        </w:rPr>
        <w:t xml:space="preserve">inistries’ policies and </w:t>
      </w:r>
      <w:proofErr w:type="spellStart"/>
      <w:r w:rsidR="001B4B14" w:rsidRPr="00A425DF">
        <w:rPr>
          <w:rFonts w:ascii="Times New Roman" w:hAnsi="Times New Roman" w:cs="Times New Roman"/>
          <w:sz w:val="24"/>
          <w:szCs w:val="24"/>
          <w:lang w:val="en-US"/>
        </w:rPr>
        <w:t>programmes</w:t>
      </w:r>
      <w:proofErr w:type="spellEnd"/>
      <w:r w:rsidR="001B4B14" w:rsidRPr="00A425DF">
        <w:rPr>
          <w:rFonts w:ascii="Times New Roman" w:hAnsi="Times New Roman" w:cs="Times New Roman"/>
          <w:sz w:val="24"/>
          <w:szCs w:val="24"/>
          <w:lang w:val="en-US"/>
        </w:rPr>
        <w:t>.</w:t>
      </w:r>
      <w:r w:rsidR="006136DF" w:rsidRPr="00A425DF">
        <w:rPr>
          <w:rFonts w:ascii="Times New Roman" w:hAnsi="Times New Roman" w:cs="Times New Roman"/>
          <w:sz w:val="24"/>
          <w:szCs w:val="24"/>
          <w:lang w:val="en-US"/>
        </w:rPr>
        <w:t xml:space="preserve"> </w:t>
      </w:r>
      <w:r w:rsidR="00A425DF" w:rsidRPr="00A425DF">
        <w:rPr>
          <w:rFonts w:ascii="Times New Roman" w:hAnsi="Times New Roman" w:cs="Times New Roman"/>
          <w:sz w:val="24"/>
          <w:szCs w:val="24"/>
          <w:lang w:val="en-US"/>
        </w:rPr>
        <w:t>While some evidence was generated during the interviews for this evaluation (see the sustainability section for a brief discussion of this), it would have been useful if the project had kept track of this in a more systematic way. A good example of this is the November 2017 review of the status of implementation of the three conventions which included an analysis of the integration of the “SWOT Report” recommendations into sectoral policies.</w:t>
      </w:r>
      <w:r w:rsidR="00A425DF">
        <w:rPr>
          <w:rFonts w:ascii="Times New Roman" w:hAnsi="Times New Roman" w:cs="Times New Roman"/>
          <w:sz w:val="24"/>
          <w:szCs w:val="24"/>
          <w:lang w:val="en-US"/>
        </w:rPr>
        <w:t xml:space="preserve"> </w:t>
      </w:r>
    </w:p>
    <w:p w14:paraId="507CADF2" w14:textId="77777777" w:rsidR="003D3D35" w:rsidRDefault="003D3D35" w:rsidP="00CA0A99">
      <w:pPr>
        <w:pStyle w:val="ListParagraph"/>
        <w:numPr>
          <w:ilvl w:val="0"/>
          <w:numId w:val="78"/>
        </w:numPr>
        <w:jc w:val="both"/>
        <w:rPr>
          <w:rFonts w:ascii="Times New Roman" w:hAnsi="Times New Roman" w:cs="Times New Roman"/>
          <w:sz w:val="24"/>
          <w:szCs w:val="24"/>
          <w:lang w:val="en-US"/>
        </w:rPr>
      </w:pPr>
      <w:r w:rsidRPr="00B31EC8">
        <w:rPr>
          <w:rFonts w:ascii="Times New Roman" w:hAnsi="Times New Roman" w:cs="Times New Roman"/>
          <w:sz w:val="24"/>
          <w:szCs w:val="24"/>
          <w:lang w:val="en-US"/>
        </w:rPr>
        <w:t xml:space="preserve">Another thing that the project team could have tracked is the </w:t>
      </w:r>
      <w:r w:rsidR="006136DF" w:rsidRPr="00B31EC8">
        <w:rPr>
          <w:rFonts w:ascii="Times New Roman" w:hAnsi="Times New Roman" w:cs="Times New Roman"/>
          <w:sz w:val="24"/>
          <w:szCs w:val="24"/>
          <w:lang w:val="en-US"/>
        </w:rPr>
        <w:t>degree</w:t>
      </w:r>
      <w:r w:rsidR="00863CF4" w:rsidRPr="00B31EC8">
        <w:rPr>
          <w:rFonts w:ascii="Times New Roman" w:hAnsi="Times New Roman" w:cs="Times New Roman"/>
          <w:sz w:val="24"/>
          <w:szCs w:val="24"/>
          <w:lang w:val="en-US"/>
        </w:rPr>
        <w:t xml:space="preserve"> to which the capacity of participants in the various training </w:t>
      </w:r>
      <w:proofErr w:type="spellStart"/>
      <w:r w:rsidR="00863CF4" w:rsidRPr="00B31EC8">
        <w:rPr>
          <w:rFonts w:ascii="Times New Roman" w:hAnsi="Times New Roman" w:cs="Times New Roman"/>
          <w:sz w:val="24"/>
          <w:szCs w:val="24"/>
          <w:lang w:val="en-US"/>
        </w:rPr>
        <w:t>programmes</w:t>
      </w:r>
      <w:proofErr w:type="spellEnd"/>
      <w:r w:rsidR="00863CF4" w:rsidRPr="00B31EC8">
        <w:rPr>
          <w:rFonts w:ascii="Times New Roman" w:hAnsi="Times New Roman" w:cs="Times New Roman"/>
          <w:sz w:val="24"/>
          <w:szCs w:val="24"/>
          <w:lang w:val="en-US"/>
        </w:rPr>
        <w:t xml:space="preserve"> improved. </w:t>
      </w:r>
      <w:r w:rsidR="004A1FCF" w:rsidRPr="00B31EC8">
        <w:rPr>
          <w:rFonts w:ascii="Times New Roman" w:hAnsi="Times New Roman" w:cs="Times New Roman"/>
          <w:sz w:val="24"/>
          <w:szCs w:val="24"/>
          <w:lang w:val="en-US"/>
        </w:rPr>
        <w:t xml:space="preserve">This was an important activity </w:t>
      </w:r>
      <w:r w:rsidRPr="00B31EC8">
        <w:rPr>
          <w:rFonts w:ascii="Times New Roman" w:hAnsi="Times New Roman" w:cs="Times New Roman"/>
          <w:sz w:val="24"/>
          <w:szCs w:val="24"/>
          <w:lang w:val="en-US"/>
        </w:rPr>
        <w:t>of the project which could not be assesse</w:t>
      </w:r>
      <w:r w:rsidR="00A425DF">
        <w:rPr>
          <w:rFonts w:ascii="Times New Roman" w:hAnsi="Times New Roman" w:cs="Times New Roman"/>
          <w:sz w:val="24"/>
          <w:szCs w:val="24"/>
          <w:lang w:val="en-US"/>
        </w:rPr>
        <w:t>d</w:t>
      </w:r>
      <w:r w:rsidRPr="00B31EC8">
        <w:rPr>
          <w:rFonts w:ascii="Times New Roman" w:hAnsi="Times New Roman" w:cs="Times New Roman"/>
          <w:sz w:val="24"/>
          <w:szCs w:val="24"/>
          <w:lang w:val="en-US"/>
        </w:rPr>
        <w:t xml:space="preserve"> by the evaluation team because of the lack of data.</w:t>
      </w:r>
    </w:p>
    <w:p w14:paraId="5A2A0B35" w14:textId="77777777" w:rsidR="00B31EC8" w:rsidRDefault="00B31EC8" w:rsidP="00CA0A99">
      <w:pPr>
        <w:pStyle w:val="ListParagraph"/>
        <w:numPr>
          <w:ilvl w:val="0"/>
          <w:numId w:val="78"/>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was also a need for </w:t>
      </w:r>
      <w:r w:rsidRPr="00B31EC8">
        <w:rPr>
          <w:rFonts w:ascii="Times New Roman" w:hAnsi="Times New Roman" w:cs="Times New Roman"/>
          <w:sz w:val="24"/>
          <w:szCs w:val="24"/>
          <w:lang w:val="en-US"/>
        </w:rPr>
        <w:t>a system for tracking the performance of pilots over time – the lessons they generate during the piloting stage and the extent to which the get scaled up. One key characteristic of pilots is that they serve to produce lessons which when shared lead to replication. They are key vehicles for transmitting experience and play a crucial role for upscaling and replication.</w:t>
      </w:r>
      <w:r>
        <w:rPr>
          <w:rFonts w:ascii="Times New Roman" w:hAnsi="Times New Roman" w:cs="Times New Roman"/>
          <w:sz w:val="24"/>
          <w:szCs w:val="24"/>
          <w:lang w:val="en-US"/>
        </w:rPr>
        <w:t xml:space="preserve"> </w:t>
      </w:r>
      <w:r w:rsidRPr="00B31EC8">
        <w:rPr>
          <w:rFonts w:ascii="Times New Roman" w:hAnsi="Times New Roman" w:cs="Times New Roman"/>
          <w:sz w:val="24"/>
          <w:szCs w:val="24"/>
          <w:lang w:val="en-US"/>
        </w:rPr>
        <w:t>However, it is not clear how the lessons are collected, analyzed, synthesized and shared.</w:t>
      </w:r>
      <w:r>
        <w:rPr>
          <w:rFonts w:ascii="Times New Roman" w:hAnsi="Times New Roman" w:cs="Times New Roman"/>
          <w:sz w:val="24"/>
          <w:szCs w:val="24"/>
          <w:lang w:val="en-US"/>
        </w:rPr>
        <w:t xml:space="preserve"> L</w:t>
      </w:r>
      <w:r w:rsidRPr="00B31EC8">
        <w:rPr>
          <w:rFonts w:ascii="Times New Roman" w:hAnsi="Times New Roman" w:cs="Times New Roman"/>
          <w:sz w:val="24"/>
          <w:szCs w:val="24"/>
          <w:lang w:val="en-US"/>
        </w:rPr>
        <w:t xml:space="preserve">essons </w:t>
      </w:r>
      <w:proofErr w:type="gramStart"/>
      <w:r w:rsidRPr="00B31EC8">
        <w:rPr>
          <w:rFonts w:ascii="Times New Roman" w:hAnsi="Times New Roman" w:cs="Times New Roman"/>
          <w:sz w:val="24"/>
          <w:szCs w:val="24"/>
          <w:lang w:val="en-US"/>
        </w:rPr>
        <w:t>learned</w:t>
      </w:r>
      <w:proofErr w:type="gramEnd"/>
      <w:r w:rsidRPr="00B31EC8">
        <w:rPr>
          <w:rFonts w:ascii="Times New Roman" w:hAnsi="Times New Roman" w:cs="Times New Roman"/>
          <w:sz w:val="24"/>
          <w:szCs w:val="24"/>
          <w:lang w:val="en-US"/>
        </w:rPr>
        <w:t xml:space="preserve"> and best practices could have been managed as important elements of a knowledge management strategy. </w:t>
      </w:r>
    </w:p>
    <w:p w14:paraId="19FCD87B" w14:textId="77777777" w:rsidR="00B31EC8" w:rsidRDefault="00A425DF" w:rsidP="00CA0A99">
      <w:pPr>
        <w:pStyle w:val="ListParagraph"/>
        <w:numPr>
          <w:ilvl w:val="0"/>
          <w:numId w:val="78"/>
        </w:numPr>
        <w:jc w:val="both"/>
        <w:rPr>
          <w:rFonts w:ascii="Times New Roman" w:hAnsi="Times New Roman" w:cs="Times New Roman"/>
          <w:sz w:val="24"/>
          <w:szCs w:val="24"/>
          <w:lang w:val="en-US"/>
        </w:rPr>
      </w:pPr>
      <w:r>
        <w:rPr>
          <w:rFonts w:ascii="Times New Roman" w:hAnsi="Times New Roman" w:cs="Times New Roman"/>
          <w:sz w:val="24"/>
          <w:szCs w:val="24"/>
          <w:lang w:val="en-US"/>
        </w:rPr>
        <w:t>The p</w:t>
      </w:r>
      <w:r w:rsidR="00B31EC8" w:rsidRPr="00B31EC8">
        <w:rPr>
          <w:rFonts w:ascii="Times New Roman" w:hAnsi="Times New Roman" w:cs="Times New Roman"/>
          <w:sz w:val="24"/>
          <w:szCs w:val="24"/>
          <w:lang w:val="en-US"/>
        </w:rPr>
        <w:t>roject was not able to fully track and justify project co-financing for two reasons: its definition in the project document was not too clear and the project did not have the right mechanism/system for tracking it.</w:t>
      </w:r>
    </w:p>
    <w:p w14:paraId="1409B390" w14:textId="77777777" w:rsidR="00B31EC8" w:rsidRDefault="00BE7E80" w:rsidP="009B4413">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As a result of</w:t>
      </w:r>
      <w:proofErr w:type="gramEnd"/>
      <w:r>
        <w:rPr>
          <w:rFonts w:ascii="Times New Roman" w:hAnsi="Times New Roman" w:cs="Times New Roman"/>
          <w:sz w:val="24"/>
          <w:szCs w:val="24"/>
          <w:lang w:val="en-US"/>
        </w:rPr>
        <w:t xml:space="preserve"> the weaknesses identified above, the rating of the Monitoring and Evaluation </w:t>
      </w:r>
      <w:r w:rsidR="00BC79CC">
        <w:rPr>
          <w:rFonts w:ascii="Times New Roman" w:hAnsi="Times New Roman" w:cs="Times New Roman"/>
          <w:sz w:val="24"/>
          <w:szCs w:val="24"/>
          <w:lang w:val="en-US"/>
        </w:rPr>
        <w:t>at i</w:t>
      </w:r>
      <w:r w:rsidR="005B55B6">
        <w:rPr>
          <w:rFonts w:ascii="Times New Roman" w:hAnsi="Times New Roman" w:cs="Times New Roman"/>
          <w:sz w:val="24"/>
          <w:szCs w:val="24"/>
          <w:lang w:val="en-US"/>
        </w:rPr>
        <w:t>mplementation is “Moderately S</w:t>
      </w:r>
      <w:r w:rsidR="00BC79CC">
        <w:rPr>
          <w:rFonts w:ascii="Times New Roman" w:hAnsi="Times New Roman" w:cs="Times New Roman"/>
          <w:sz w:val="24"/>
          <w:szCs w:val="24"/>
          <w:lang w:val="en-US"/>
        </w:rPr>
        <w:t>atisfactory”</w:t>
      </w:r>
      <w:r w:rsidR="007A1C21">
        <w:rPr>
          <w:rFonts w:ascii="Times New Roman" w:hAnsi="Times New Roman" w:cs="Times New Roman"/>
          <w:sz w:val="24"/>
          <w:szCs w:val="24"/>
          <w:lang w:val="en-US"/>
        </w:rPr>
        <w:t>.</w:t>
      </w:r>
    </w:p>
    <w:p w14:paraId="533A5CB9" w14:textId="77777777" w:rsidR="009B4413" w:rsidRPr="009B4413" w:rsidRDefault="009B4413" w:rsidP="009B4413">
      <w:pPr>
        <w:jc w:val="both"/>
        <w:rPr>
          <w:rFonts w:ascii="Times New Roman" w:hAnsi="Times New Roman" w:cs="Times New Roman"/>
          <w:sz w:val="24"/>
          <w:szCs w:val="24"/>
          <w:lang w:val="en-US"/>
        </w:rPr>
      </w:pPr>
    </w:p>
    <w:p w14:paraId="01041501" w14:textId="77777777" w:rsidR="00274AFB" w:rsidRPr="00C404B8" w:rsidRDefault="005D7326" w:rsidP="00CA0A99">
      <w:pPr>
        <w:pStyle w:val="Heading3"/>
        <w:numPr>
          <w:ilvl w:val="2"/>
          <w:numId w:val="20"/>
        </w:numPr>
        <w:spacing w:line="240" w:lineRule="auto"/>
        <w:jc w:val="both"/>
        <w:rPr>
          <w:rFonts w:ascii="Times New Roman" w:hAnsi="Times New Roman" w:cs="Times New Roman"/>
          <w:color w:val="1F497D" w:themeColor="text2"/>
          <w:sz w:val="24"/>
          <w:szCs w:val="24"/>
          <w:lang w:val="en-US"/>
        </w:rPr>
      </w:pPr>
      <w:bookmarkStart w:id="60" w:name="_Toc520967263"/>
      <w:r w:rsidRPr="00C404B8">
        <w:rPr>
          <w:rFonts w:ascii="Times New Roman" w:hAnsi="Times New Roman" w:cs="Times New Roman"/>
          <w:color w:val="1F497D" w:themeColor="text2"/>
          <w:sz w:val="24"/>
          <w:szCs w:val="24"/>
          <w:lang w:val="en-US"/>
        </w:rPr>
        <w:t>Execution</w:t>
      </w:r>
      <w:r w:rsidR="00CB5D02" w:rsidRPr="00C404B8">
        <w:rPr>
          <w:rFonts w:ascii="Times New Roman" w:hAnsi="Times New Roman" w:cs="Times New Roman"/>
          <w:color w:val="1F497D" w:themeColor="text2"/>
          <w:sz w:val="24"/>
          <w:szCs w:val="24"/>
          <w:lang w:val="en-US"/>
        </w:rPr>
        <w:t xml:space="preserve"> and Implementation</w:t>
      </w:r>
      <w:bookmarkEnd w:id="60"/>
    </w:p>
    <w:p w14:paraId="14A67B24" w14:textId="77777777" w:rsidR="00D82441" w:rsidRDefault="00D82441" w:rsidP="007F4997">
      <w:pPr>
        <w:spacing w:after="0" w:line="240" w:lineRule="auto"/>
        <w:jc w:val="both"/>
        <w:rPr>
          <w:rFonts w:ascii="Times New Roman" w:hAnsi="Times New Roman" w:cs="Times New Roman"/>
          <w:color w:val="1F497D" w:themeColor="text2"/>
          <w:sz w:val="24"/>
          <w:szCs w:val="24"/>
          <w:lang w:val="en-US"/>
        </w:rPr>
      </w:pPr>
    </w:p>
    <w:p w14:paraId="51CEDB43" w14:textId="27CD30A6" w:rsidR="00D82441" w:rsidRPr="001918A0" w:rsidRDefault="001918A0" w:rsidP="007F4997">
      <w:pPr>
        <w:jc w:val="both"/>
        <w:rPr>
          <w:rFonts w:ascii="Times New Roman" w:hAnsi="Times New Roman" w:cs="Times New Roman"/>
          <w:color w:val="000000" w:themeColor="text1"/>
          <w:sz w:val="24"/>
          <w:szCs w:val="24"/>
          <w:u w:val="single"/>
          <w:lang w:val="en-US"/>
        </w:rPr>
      </w:pPr>
      <w:r w:rsidRPr="001918A0">
        <w:rPr>
          <w:rFonts w:ascii="Times New Roman" w:hAnsi="Times New Roman" w:cs="Times New Roman"/>
          <w:color w:val="000000" w:themeColor="text1"/>
          <w:sz w:val="24"/>
          <w:szCs w:val="24"/>
          <w:u w:val="single"/>
          <w:lang w:val="en-US"/>
        </w:rPr>
        <w:t>P</w:t>
      </w:r>
      <w:r w:rsidR="00B83F81" w:rsidRPr="001918A0">
        <w:rPr>
          <w:rFonts w:ascii="Times New Roman" w:hAnsi="Times New Roman" w:cs="Times New Roman"/>
          <w:color w:val="000000" w:themeColor="text1"/>
          <w:sz w:val="24"/>
          <w:szCs w:val="24"/>
          <w:u w:val="single"/>
          <w:lang w:val="en-US"/>
        </w:rPr>
        <w:t xml:space="preserve">erformance of the Executing Agency </w:t>
      </w:r>
      <w:r w:rsidRPr="001918A0">
        <w:rPr>
          <w:rFonts w:ascii="Times New Roman" w:hAnsi="Times New Roman" w:cs="Times New Roman"/>
          <w:color w:val="000000" w:themeColor="text1"/>
          <w:sz w:val="24"/>
          <w:szCs w:val="24"/>
          <w:u w:val="single"/>
          <w:lang w:val="en-US"/>
        </w:rPr>
        <w:t>(</w:t>
      </w:r>
      <w:r w:rsidR="00DD2025" w:rsidRPr="001918A0">
        <w:rPr>
          <w:rFonts w:ascii="Times New Roman" w:hAnsi="Times New Roman" w:cs="Times New Roman"/>
          <w:sz w:val="24"/>
          <w:szCs w:val="24"/>
          <w:u w:val="single"/>
          <w:lang w:val="en-US"/>
        </w:rPr>
        <w:t>MENR</w:t>
      </w:r>
      <w:r w:rsidRPr="001918A0">
        <w:rPr>
          <w:rFonts w:ascii="Times New Roman" w:hAnsi="Times New Roman" w:cs="Times New Roman"/>
          <w:color w:val="000000" w:themeColor="text1"/>
          <w:sz w:val="24"/>
          <w:szCs w:val="24"/>
          <w:u w:val="single"/>
          <w:lang w:val="en-US"/>
        </w:rPr>
        <w:t>)</w:t>
      </w:r>
    </w:p>
    <w:p w14:paraId="07BE6DC0" w14:textId="5243B557" w:rsidR="00113BD7" w:rsidRDefault="00732D54" w:rsidP="007F4997">
      <w:pPr>
        <w:jc w:val="both"/>
        <w:rPr>
          <w:rFonts w:ascii="Times New Roman" w:hAnsi="Times New Roman" w:cs="Times New Roman"/>
          <w:color w:val="000000" w:themeColor="text1"/>
          <w:sz w:val="24"/>
          <w:szCs w:val="24"/>
          <w:lang w:val="en-US"/>
        </w:rPr>
      </w:pPr>
      <w:r w:rsidRPr="001918A0">
        <w:rPr>
          <w:rFonts w:ascii="Times New Roman" w:hAnsi="Times New Roman" w:cs="Times New Roman"/>
          <w:color w:val="000000" w:themeColor="text1"/>
          <w:sz w:val="24"/>
          <w:szCs w:val="24"/>
          <w:lang w:val="en-US"/>
        </w:rPr>
        <w:t xml:space="preserve">Because the project was implemented by UNDP </w:t>
      </w:r>
      <w:r w:rsidR="00113BD7" w:rsidRPr="001918A0">
        <w:rPr>
          <w:rFonts w:ascii="Times New Roman" w:hAnsi="Times New Roman" w:cs="Times New Roman"/>
          <w:color w:val="000000" w:themeColor="text1"/>
          <w:sz w:val="24"/>
          <w:szCs w:val="24"/>
          <w:lang w:val="en-US"/>
        </w:rPr>
        <w:t>through the</w:t>
      </w:r>
      <w:r w:rsidR="001918A0">
        <w:rPr>
          <w:rFonts w:ascii="Times New Roman" w:hAnsi="Times New Roman" w:cs="Times New Roman"/>
          <w:color w:val="000000" w:themeColor="text1"/>
          <w:sz w:val="24"/>
          <w:szCs w:val="24"/>
          <w:lang w:val="en-US"/>
        </w:rPr>
        <w:t xml:space="preserve"> DIM modality, </w:t>
      </w:r>
      <w:r w:rsidR="00113BD7" w:rsidRPr="001918A0">
        <w:rPr>
          <w:rFonts w:ascii="Times New Roman" w:hAnsi="Times New Roman" w:cs="Times New Roman"/>
          <w:color w:val="000000" w:themeColor="text1"/>
          <w:sz w:val="24"/>
          <w:szCs w:val="24"/>
          <w:lang w:val="en-US"/>
        </w:rPr>
        <w:t>MENR</w:t>
      </w:r>
      <w:r w:rsidR="001918A0">
        <w:rPr>
          <w:rFonts w:ascii="Times New Roman" w:hAnsi="Times New Roman" w:cs="Times New Roman"/>
          <w:color w:val="000000" w:themeColor="text1"/>
          <w:sz w:val="24"/>
          <w:szCs w:val="24"/>
          <w:lang w:val="en-US"/>
        </w:rPr>
        <w:t>’s role</w:t>
      </w:r>
      <w:r w:rsidR="00113BD7" w:rsidRPr="001918A0">
        <w:rPr>
          <w:rFonts w:ascii="Times New Roman" w:hAnsi="Times New Roman" w:cs="Times New Roman"/>
          <w:color w:val="000000" w:themeColor="text1"/>
          <w:sz w:val="24"/>
          <w:szCs w:val="24"/>
          <w:lang w:val="en-US"/>
        </w:rPr>
        <w:t xml:space="preserve"> was </w:t>
      </w:r>
      <w:r w:rsidR="001918A0">
        <w:rPr>
          <w:rFonts w:ascii="Times New Roman" w:hAnsi="Times New Roman" w:cs="Times New Roman"/>
          <w:color w:val="000000" w:themeColor="text1"/>
          <w:sz w:val="24"/>
          <w:szCs w:val="24"/>
          <w:lang w:val="en-US"/>
        </w:rPr>
        <w:t xml:space="preserve">that of </w:t>
      </w:r>
      <w:r w:rsidR="00113BD7" w:rsidRPr="001918A0">
        <w:rPr>
          <w:rFonts w:ascii="Times New Roman" w:hAnsi="Times New Roman" w:cs="Times New Roman"/>
          <w:color w:val="000000" w:themeColor="text1"/>
          <w:sz w:val="24"/>
          <w:szCs w:val="24"/>
          <w:lang w:val="en-US"/>
        </w:rPr>
        <w:t>a key national partner.</w:t>
      </w:r>
      <w:r w:rsidR="001918A0">
        <w:rPr>
          <w:rStyle w:val="FootnoteReference"/>
          <w:rFonts w:ascii="Times New Roman" w:hAnsi="Times New Roman" w:cs="Times New Roman"/>
          <w:color w:val="000000" w:themeColor="text1"/>
          <w:sz w:val="24"/>
          <w:szCs w:val="24"/>
          <w:lang w:val="en-US"/>
        </w:rPr>
        <w:footnoteReference w:id="42"/>
      </w:r>
      <w:r w:rsidR="00113BD7" w:rsidRPr="001918A0">
        <w:rPr>
          <w:rFonts w:ascii="Times New Roman" w:hAnsi="Times New Roman" w:cs="Times New Roman"/>
          <w:color w:val="000000" w:themeColor="text1"/>
          <w:sz w:val="24"/>
          <w:szCs w:val="24"/>
          <w:lang w:val="en-US"/>
        </w:rPr>
        <w:t xml:space="preserve"> </w:t>
      </w:r>
      <w:r w:rsidR="005B1F25" w:rsidRPr="001918A0">
        <w:rPr>
          <w:rFonts w:ascii="Times New Roman" w:hAnsi="Times New Roman" w:cs="Times New Roman"/>
          <w:color w:val="000000" w:themeColor="text1"/>
          <w:sz w:val="24"/>
          <w:szCs w:val="24"/>
          <w:lang w:val="en-US"/>
        </w:rPr>
        <w:t>M</w:t>
      </w:r>
      <w:r w:rsidR="00113BD7" w:rsidRPr="001918A0">
        <w:rPr>
          <w:rFonts w:ascii="Times New Roman" w:hAnsi="Times New Roman" w:cs="Times New Roman"/>
          <w:color w:val="000000" w:themeColor="text1"/>
          <w:sz w:val="24"/>
          <w:szCs w:val="24"/>
          <w:lang w:val="en-US"/>
        </w:rPr>
        <w:t>inistry representatives attended</w:t>
      </w:r>
      <w:r w:rsidR="001918A0">
        <w:rPr>
          <w:rFonts w:ascii="Times New Roman" w:hAnsi="Times New Roman" w:cs="Times New Roman"/>
          <w:color w:val="000000" w:themeColor="text1"/>
          <w:sz w:val="24"/>
          <w:szCs w:val="24"/>
          <w:lang w:val="en-US"/>
        </w:rPr>
        <w:t xml:space="preserve"> </w:t>
      </w:r>
      <w:r w:rsidR="00113BD7" w:rsidRPr="001918A0">
        <w:rPr>
          <w:rFonts w:ascii="Times New Roman" w:hAnsi="Times New Roman" w:cs="Times New Roman"/>
          <w:color w:val="000000" w:themeColor="text1"/>
          <w:sz w:val="24"/>
          <w:szCs w:val="24"/>
          <w:lang w:val="en-US"/>
        </w:rPr>
        <w:t xml:space="preserve">project events, </w:t>
      </w:r>
      <w:r w:rsidR="001918A0">
        <w:rPr>
          <w:rFonts w:ascii="Times New Roman" w:hAnsi="Times New Roman" w:cs="Times New Roman"/>
          <w:color w:val="000000" w:themeColor="text1"/>
          <w:sz w:val="24"/>
          <w:szCs w:val="24"/>
          <w:lang w:val="en-US"/>
        </w:rPr>
        <w:t>suggested</w:t>
      </w:r>
      <w:r w:rsidR="00113BD7" w:rsidRPr="001918A0">
        <w:rPr>
          <w:rFonts w:ascii="Times New Roman" w:hAnsi="Times New Roman" w:cs="Times New Roman"/>
          <w:color w:val="000000" w:themeColor="text1"/>
          <w:sz w:val="24"/>
          <w:szCs w:val="24"/>
          <w:lang w:val="en-US"/>
        </w:rPr>
        <w:t xml:space="preserve"> comments on draft analytical reports, </w:t>
      </w:r>
      <w:r w:rsidR="001918A0">
        <w:rPr>
          <w:rFonts w:ascii="Times New Roman" w:hAnsi="Times New Roman" w:cs="Times New Roman"/>
          <w:color w:val="000000" w:themeColor="text1"/>
          <w:sz w:val="24"/>
          <w:szCs w:val="24"/>
          <w:lang w:val="en-US"/>
        </w:rPr>
        <w:t>participated in Project Board meetings and provided</w:t>
      </w:r>
      <w:r w:rsidR="00113BD7" w:rsidRPr="001918A0">
        <w:rPr>
          <w:rFonts w:ascii="Times New Roman" w:hAnsi="Times New Roman" w:cs="Times New Roman"/>
          <w:color w:val="000000" w:themeColor="text1"/>
          <w:sz w:val="24"/>
          <w:szCs w:val="24"/>
          <w:lang w:val="en-US"/>
        </w:rPr>
        <w:t xml:space="preserve"> recommendations</w:t>
      </w:r>
      <w:r w:rsidR="001918A0">
        <w:rPr>
          <w:rFonts w:ascii="Times New Roman" w:hAnsi="Times New Roman" w:cs="Times New Roman"/>
          <w:color w:val="000000" w:themeColor="text1"/>
          <w:sz w:val="24"/>
          <w:szCs w:val="24"/>
          <w:lang w:val="en-US"/>
        </w:rPr>
        <w:t>, etc</w:t>
      </w:r>
      <w:r w:rsidR="00113BD7" w:rsidRPr="001918A0">
        <w:rPr>
          <w:rFonts w:ascii="Times New Roman" w:hAnsi="Times New Roman" w:cs="Times New Roman"/>
          <w:color w:val="000000" w:themeColor="text1"/>
          <w:sz w:val="24"/>
          <w:szCs w:val="24"/>
          <w:lang w:val="en-US"/>
        </w:rPr>
        <w:t>.</w:t>
      </w:r>
      <w:r w:rsidR="00B646A4">
        <w:rPr>
          <w:rFonts w:ascii="Times New Roman" w:hAnsi="Times New Roman" w:cs="Times New Roman"/>
          <w:color w:val="000000" w:themeColor="text1"/>
          <w:sz w:val="24"/>
          <w:szCs w:val="24"/>
          <w:lang w:val="en-US"/>
        </w:rPr>
        <w:t xml:space="preserve"> </w:t>
      </w:r>
      <w:r w:rsidRPr="001918A0">
        <w:rPr>
          <w:rFonts w:ascii="Times New Roman" w:hAnsi="Times New Roman" w:cs="Times New Roman"/>
          <w:color w:val="000000" w:themeColor="text1"/>
          <w:sz w:val="24"/>
          <w:szCs w:val="24"/>
          <w:lang w:val="en-US"/>
        </w:rPr>
        <w:t xml:space="preserve">The </w:t>
      </w:r>
      <w:r w:rsidR="005B1F25" w:rsidRPr="001918A0">
        <w:rPr>
          <w:rFonts w:ascii="Times New Roman" w:hAnsi="Times New Roman" w:cs="Times New Roman"/>
          <w:color w:val="000000" w:themeColor="text1"/>
          <w:sz w:val="24"/>
          <w:szCs w:val="24"/>
          <w:lang w:val="en-US"/>
        </w:rPr>
        <w:t>Project Board</w:t>
      </w:r>
      <w:r w:rsidRPr="001918A0">
        <w:rPr>
          <w:rFonts w:ascii="Times New Roman" w:hAnsi="Times New Roman" w:cs="Times New Roman"/>
          <w:color w:val="000000" w:themeColor="text1"/>
          <w:sz w:val="24"/>
          <w:szCs w:val="24"/>
          <w:lang w:val="en-US"/>
        </w:rPr>
        <w:t xml:space="preserve"> </w:t>
      </w:r>
      <w:r w:rsidR="005B1F25" w:rsidRPr="001918A0">
        <w:rPr>
          <w:rFonts w:ascii="Times New Roman" w:hAnsi="Times New Roman" w:cs="Times New Roman"/>
          <w:color w:val="000000" w:themeColor="text1"/>
          <w:sz w:val="24"/>
          <w:szCs w:val="24"/>
          <w:lang w:val="en-US"/>
        </w:rPr>
        <w:t>met twice</w:t>
      </w:r>
      <w:r w:rsidR="001918A0">
        <w:rPr>
          <w:rFonts w:ascii="Times New Roman" w:hAnsi="Times New Roman" w:cs="Times New Roman"/>
          <w:color w:val="000000" w:themeColor="text1"/>
          <w:sz w:val="24"/>
          <w:szCs w:val="24"/>
          <w:lang w:val="en-US"/>
        </w:rPr>
        <w:t xml:space="preserve">, but communications with board members were </w:t>
      </w:r>
      <w:r w:rsidRPr="001918A0">
        <w:rPr>
          <w:rFonts w:ascii="Times New Roman" w:hAnsi="Times New Roman" w:cs="Times New Roman"/>
          <w:color w:val="000000" w:themeColor="text1"/>
          <w:sz w:val="24"/>
          <w:szCs w:val="24"/>
          <w:lang w:val="en-US"/>
        </w:rPr>
        <w:t>maintained regular</w:t>
      </w:r>
      <w:r w:rsidR="001918A0">
        <w:rPr>
          <w:rFonts w:ascii="Times New Roman" w:hAnsi="Times New Roman" w:cs="Times New Roman"/>
          <w:color w:val="000000" w:themeColor="text1"/>
          <w:sz w:val="24"/>
          <w:szCs w:val="24"/>
          <w:lang w:val="en-US"/>
        </w:rPr>
        <w:t>ly</w:t>
      </w:r>
      <w:r w:rsidRPr="001918A0">
        <w:rPr>
          <w:rFonts w:ascii="Times New Roman" w:hAnsi="Times New Roman" w:cs="Times New Roman"/>
          <w:color w:val="000000" w:themeColor="text1"/>
          <w:sz w:val="24"/>
          <w:szCs w:val="24"/>
          <w:lang w:val="en-US"/>
        </w:rPr>
        <w:t xml:space="preserve"> and </w:t>
      </w:r>
      <w:r w:rsidR="001918A0">
        <w:rPr>
          <w:rFonts w:ascii="Times New Roman" w:hAnsi="Times New Roman" w:cs="Times New Roman"/>
          <w:color w:val="000000" w:themeColor="text1"/>
          <w:sz w:val="24"/>
          <w:szCs w:val="24"/>
          <w:lang w:val="en-US"/>
        </w:rPr>
        <w:t xml:space="preserve">they were </w:t>
      </w:r>
      <w:r w:rsidRPr="001918A0">
        <w:rPr>
          <w:rFonts w:ascii="Times New Roman" w:hAnsi="Times New Roman" w:cs="Times New Roman"/>
          <w:color w:val="000000" w:themeColor="text1"/>
          <w:sz w:val="24"/>
          <w:szCs w:val="24"/>
          <w:lang w:val="en-US"/>
        </w:rPr>
        <w:t xml:space="preserve">consulted </w:t>
      </w:r>
      <w:r w:rsidR="001918A0">
        <w:rPr>
          <w:rFonts w:ascii="Times New Roman" w:hAnsi="Times New Roman" w:cs="Times New Roman"/>
          <w:color w:val="000000" w:themeColor="text1"/>
          <w:sz w:val="24"/>
          <w:szCs w:val="24"/>
          <w:lang w:val="en-US"/>
        </w:rPr>
        <w:t>on major issues</w:t>
      </w:r>
      <w:r w:rsidRPr="001918A0">
        <w:rPr>
          <w:rFonts w:ascii="Times New Roman" w:hAnsi="Times New Roman" w:cs="Times New Roman"/>
          <w:color w:val="000000" w:themeColor="text1"/>
          <w:sz w:val="24"/>
          <w:szCs w:val="24"/>
          <w:lang w:val="en-US"/>
        </w:rPr>
        <w:t>.</w:t>
      </w:r>
      <w:r w:rsidR="00113BD7" w:rsidRPr="001918A0">
        <w:rPr>
          <w:rFonts w:ascii="Times New Roman" w:hAnsi="Times New Roman" w:cs="Times New Roman"/>
          <w:color w:val="000000" w:themeColor="text1"/>
          <w:sz w:val="24"/>
          <w:szCs w:val="24"/>
          <w:lang w:val="en-US"/>
        </w:rPr>
        <w:t xml:space="preserve"> </w:t>
      </w:r>
      <w:r w:rsidR="001918A0">
        <w:rPr>
          <w:rFonts w:ascii="Times New Roman" w:hAnsi="Times New Roman" w:cs="Times New Roman"/>
          <w:color w:val="000000" w:themeColor="text1"/>
          <w:sz w:val="24"/>
          <w:szCs w:val="24"/>
          <w:lang w:val="en-US"/>
        </w:rPr>
        <w:t>MENR did not assign a</w:t>
      </w:r>
      <w:r w:rsidR="00113BD7" w:rsidRPr="001918A0">
        <w:rPr>
          <w:rFonts w:ascii="Times New Roman" w:hAnsi="Times New Roman" w:cs="Times New Roman"/>
          <w:color w:val="000000" w:themeColor="text1"/>
          <w:sz w:val="24"/>
          <w:szCs w:val="24"/>
          <w:lang w:val="en-US"/>
        </w:rPr>
        <w:t xml:space="preserve"> Project National Director </w:t>
      </w:r>
      <w:r w:rsidR="001918A0">
        <w:rPr>
          <w:rFonts w:ascii="Times New Roman" w:hAnsi="Times New Roman" w:cs="Times New Roman"/>
          <w:color w:val="000000" w:themeColor="text1"/>
          <w:sz w:val="24"/>
          <w:szCs w:val="24"/>
          <w:lang w:val="en-US"/>
        </w:rPr>
        <w:t>for this project</w:t>
      </w:r>
      <w:r w:rsidR="00113BD7" w:rsidRPr="001918A0">
        <w:rPr>
          <w:rFonts w:ascii="Times New Roman" w:hAnsi="Times New Roman" w:cs="Times New Roman"/>
          <w:color w:val="000000" w:themeColor="text1"/>
          <w:sz w:val="24"/>
          <w:szCs w:val="24"/>
          <w:lang w:val="en-US"/>
        </w:rPr>
        <w:t>.</w:t>
      </w:r>
    </w:p>
    <w:p w14:paraId="2F8516CC" w14:textId="77777777" w:rsidR="00C673FD" w:rsidRDefault="007F4997" w:rsidP="007F4997">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However, as has been mentioned in the previous sections, government organizations, including MENR, could have demonstrated more</w:t>
      </w:r>
      <w:r w:rsidR="00C673FD" w:rsidRPr="00C673FD">
        <w:rPr>
          <w:rFonts w:ascii="Times New Roman" w:hAnsi="Times New Roman" w:cs="Times New Roman"/>
          <w:color w:val="000000" w:themeColor="text1"/>
          <w:sz w:val="24"/>
          <w:szCs w:val="24"/>
          <w:lang w:val="en-US"/>
        </w:rPr>
        <w:t xml:space="preserve"> intensive engag</w:t>
      </w:r>
      <w:r>
        <w:rPr>
          <w:rFonts w:ascii="Times New Roman" w:hAnsi="Times New Roman" w:cs="Times New Roman"/>
          <w:color w:val="000000" w:themeColor="text1"/>
          <w:sz w:val="24"/>
          <w:szCs w:val="24"/>
          <w:lang w:val="en-US"/>
        </w:rPr>
        <w:t xml:space="preserve">ement, ownership and leadership in relation to the project. </w:t>
      </w:r>
      <w:proofErr w:type="gramStart"/>
      <w:r>
        <w:rPr>
          <w:rFonts w:ascii="Times New Roman" w:hAnsi="Times New Roman" w:cs="Times New Roman"/>
          <w:color w:val="000000" w:themeColor="text1"/>
          <w:sz w:val="24"/>
          <w:szCs w:val="24"/>
          <w:lang w:val="en-US"/>
        </w:rPr>
        <w:t>A number of</w:t>
      </w:r>
      <w:proofErr w:type="gramEnd"/>
      <w:r>
        <w:rPr>
          <w:rFonts w:ascii="Times New Roman" w:hAnsi="Times New Roman" w:cs="Times New Roman"/>
          <w:color w:val="000000" w:themeColor="text1"/>
          <w:sz w:val="24"/>
          <w:szCs w:val="24"/>
          <w:lang w:val="en-US"/>
        </w:rPr>
        <w:t xml:space="preserve"> challenges internal to the government did not allow this to happen:</w:t>
      </w:r>
    </w:p>
    <w:p w14:paraId="76B80B0F" w14:textId="6B602B4E" w:rsidR="00B646A4" w:rsidRPr="009F24B1" w:rsidRDefault="007F4997" w:rsidP="009F24B1">
      <w:pPr>
        <w:pStyle w:val="ListParagraph"/>
        <w:numPr>
          <w:ilvl w:val="0"/>
          <w:numId w:val="30"/>
        </w:numPr>
        <w:jc w:val="both"/>
        <w:rPr>
          <w:rFonts w:ascii="Times New Roman" w:hAnsi="Times New Roman" w:cs="Times New Roman"/>
          <w:color w:val="000000" w:themeColor="text1"/>
          <w:sz w:val="24"/>
          <w:szCs w:val="24"/>
          <w:lang w:val="en-US"/>
        </w:rPr>
      </w:pPr>
      <w:r w:rsidRPr="009F24B1">
        <w:rPr>
          <w:rFonts w:ascii="Times New Roman" w:hAnsi="Times New Roman" w:cs="Times New Roman"/>
          <w:color w:val="000000" w:themeColor="text1"/>
          <w:sz w:val="24"/>
          <w:szCs w:val="24"/>
          <w:lang w:val="en-US"/>
        </w:rPr>
        <w:t xml:space="preserve">Restructuring of the </w:t>
      </w:r>
      <w:r w:rsidR="00211037" w:rsidRPr="009F24B1">
        <w:rPr>
          <w:rFonts w:ascii="Times New Roman" w:hAnsi="Times New Roman" w:cs="Times New Roman"/>
          <w:color w:val="000000" w:themeColor="text1"/>
          <w:sz w:val="24"/>
          <w:szCs w:val="24"/>
          <w:lang w:val="en-US"/>
        </w:rPr>
        <w:t>MENR</w:t>
      </w:r>
      <w:r w:rsidRPr="009F24B1">
        <w:rPr>
          <w:rFonts w:ascii="Times New Roman" w:hAnsi="Times New Roman" w:cs="Times New Roman"/>
          <w:color w:val="000000" w:themeColor="text1"/>
          <w:sz w:val="24"/>
          <w:szCs w:val="24"/>
          <w:lang w:val="en-US"/>
        </w:rPr>
        <w:t xml:space="preserve">, high turnover of staff, frequent change of personnel, including </w:t>
      </w:r>
      <w:r w:rsidR="00211037" w:rsidRPr="009F24B1">
        <w:rPr>
          <w:rFonts w:ascii="Times New Roman" w:hAnsi="Times New Roman" w:cs="Times New Roman"/>
          <w:color w:val="000000" w:themeColor="text1"/>
          <w:sz w:val="24"/>
          <w:szCs w:val="24"/>
          <w:lang w:val="en-US"/>
        </w:rPr>
        <w:t>Minister (3 different ministers during the lifetime of the project)</w:t>
      </w:r>
      <w:r w:rsidR="00B646A4" w:rsidRPr="009F24B1">
        <w:rPr>
          <w:rFonts w:ascii="Times New Roman" w:hAnsi="Times New Roman" w:cs="Times New Roman"/>
          <w:color w:val="000000" w:themeColor="text1"/>
          <w:sz w:val="24"/>
          <w:szCs w:val="24"/>
          <w:lang w:val="en-US"/>
        </w:rPr>
        <w:t xml:space="preserve">, </w:t>
      </w:r>
      <w:r w:rsidR="00211037" w:rsidRPr="009F24B1">
        <w:rPr>
          <w:rFonts w:ascii="Times New Roman" w:hAnsi="Times New Roman" w:cs="Times New Roman"/>
          <w:color w:val="000000" w:themeColor="text1"/>
          <w:sz w:val="24"/>
          <w:szCs w:val="24"/>
          <w:lang w:val="en-US"/>
        </w:rPr>
        <w:t>GEF’s operational and political focal points</w:t>
      </w:r>
      <w:r w:rsidR="00B646A4" w:rsidRPr="009F24B1">
        <w:rPr>
          <w:rFonts w:ascii="Times New Roman" w:hAnsi="Times New Roman" w:cs="Times New Roman"/>
          <w:color w:val="000000" w:themeColor="text1"/>
          <w:sz w:val="24"/>
          <w:szCs w:val="24"/>
          <w:lang w:val="en-US"/>
        </w:rPr>
        <w:t xml:space="preserve"> </w:t>
      </w:r>
      <w:proofErr w:type="gramStart"/>
      <w:r w:rsidR="00B646A4" w:rsidRPr="009F24B1">
        <w:rPr>
          <w:rFonts w:ascii="Times New Roman" w:hAnsi="Times New Roman" w:cs="Times New Roman"/>
          <w:color w:val="000000" w:themeColor="text1"/>
          <w:sz w:val="24"/>
          <w:szCs w:val="24"/>
          <w:lang w:val="en-US"/>
        </w:rPr>
        <w:t xml:space="preserve">and </w:t>
      </w:r>
      <w:r w:rsidR="00B646A4" w:rsidRPr="00B646A4">
        <w:rPr>
          <w:rFonts w:ascii="Times New Roman" w:hAnsi="Times New Roman" w:cs="Times New Roman"/>
          <w:color w:val="000000" w:themeColor="text1"/>
          <w:sz w:val="24"/>
          <w:szCs w:val="24"/>
          <w:lang w:val="en-US"/>
        </w:rPr>
        <w:t xml:space="preserve"> </w:t>
      </w:r>
      <w:r w:rsidR="00B646A4">
        <w:rPr>
          <w:rFonts w:ascii="Times New Roman" w:hAnsi="Times New Roman" w:cs="Times New Roman"/>
          <w:color w:val="000000" w:themeColor="text1"/>
          <w:sz w:val="24"/>
          <w:szCs w:val="24"/>
          <w:lang w:val="en-US"/>
        </w:rPr>
        <w:t>national</w:t>
      </w:r>
      <w:proofErr w:type="gramEnd"/>
      <w:r w:rsidR="00B646A4">
        <w:rPr>
          <w:rFonts w:ascii="Times New Roman" w:hAnsi="Times New Roman" w:cs="Times New Roman"/>
          <w:color w:val="000000" w:themeColor="text1"/>
          <w:sz w:val="24"/>
          <w:szCs w:val="24"/>
          <w:lang w:val="en-US"/>
        </w:rPr>
        <w:t xml:space="preserve"> focal points on UNCBD, UNCCD and UNFCC.</w:t>
      </w:r>
    </w:p>
    <w:p w14:paraId="65D1E9BE" w14:textId="77777777" w:rsidR="007F4997" w:rsidRPr="002B5970" w:rsidRDefault="007F4997" w:rsidP="00CA0A99">
      <w:pPr>
        <w:pStyle w:val="ListParagraph"/>
        <w:numPr>
          <w:ilvl w:val="0"/>
          <w:numId w:val="30"/>
        </w:numPr>
        <w:jc w:val="both"/>
        <w:rPr>
          <w:rFonts w:ascii="Times New Roman" w:hAnsi="Times New Roman" w:cs="Times New Roman"/>
          <w:color w:val="000000" w:themeColor="text1"/>
          <w:sz w:val="24"/>
          <w:szCs w:val="24"/>
          <w:lang w:val="en-US"/>
        </w:rPr>
      </w:pPr>
      <w:r w:rsidRPr="002B5970">
        <w:rPr>
          <w:rFonts w:ascii="Times New Roman" w:hAnsi="Times New Roman" w:cs="Times New Roman"/>
          <w:color w:val="000000" w:themeColor="text1"/>
          <w:sz w:val="24"/>
          <w:szCs w:val="24"/>
          <w:lang w:val="en-US"/>
        </w:rPr>
        <w:t>Lack of clarity on departments and representatives assigned to project implementation</w:t>
      </w:r>
      <w:r>
        <w:rPr>
          <w:rFonts w:ascii="Times New Roman" w:hAnsi="Times New Roman" w:cs="Times New Roman"/>
          <w:color w:val="000000" w:themeColor="text1"/>
          <w:sz w:val="24"/>
          <w:szCs w:val="24"/>
          <w:lang w:val="en-US"/>
        </w:rPr>
        <w:t>.</w:t>
      </w:r>
    </w:p>
    <w:p w14:paraId="4101031A" w14:textId="77777777" w:rsidR="007F4997" w:rsidRPr="000A7670" w:rsidRDefault="007F4997" w:rsidP="00CA0A99">
      <w:pPr>
        <w:pStyle w:val="ListParagraph"/>
        <w:numPr>
          <w:ilvl w:val="0"/>
          <w:numId w:val="30"/>
        </w:numPr>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 xml:space="preserve">Lack of leadership among other ministries and </w:t>
      </w:r>
      <w:r w:rsidRPr="000A7670">
        <w:rPr>
          <w:rFonts w:ascii="Times New Roman" w:hAnsi="Times New Roman" w:cs="Times New Roman"/>
          <w:color w:val="000000" w:themeColor="text1"/>
          <w:sz w:val="24"/>
          <w:szCs w:val="24"/>
          <w:lang w:val="en-US"/>
        </w:rPr>
        <w:t xml:space="preserve">lack of </w:t>
      </w:r>
      <w:r>
        <w:rPr>
          <w:rFonts w:ascii="Times New Roman" w:hAnsi="Times New Roman" w:cs="Times New Roman"/>
          <w:color w:val="000000" w:themeColor="text1"/>
          <w:sz w:val="24"/>
          <w:szCs w:val="24"/>
          <w:lang w:val="en-US"/>
        </w:rPr>
        <w:t xml:space="preserve">inter-governmental </w:t>
      </w:r>
      <w:r w:rsidRPr="000A7670">
        <w:rPr>
          <w:rFonts w:ascii="Times New Roman" w:hAnsi="Times New Roman" w:cs="Times New Roman"/>
          <w:color w:val="000000" w:themeColor="text1"/>
          <w:sz w:val="24"/>
          <w:szCs w:val="24"/>
          <w:lang w:val="en-US"/>
        </w:rPr>
        <w:t>coordination</w:t>
      </w:r>
      <w:r>
        <w:rPr>
          <w:rFonts w:ascii="Times New Roman" w:hAnsi="Times New Roman" w:cs="Times New Roman"/>
          <w:color w:val="000000" w:themeColor="text1"/>
          <w:sz w:val="24"/>
          <w:szCs w:val="24"/>
          <w:lang w:val="en-US"/>
        </w:rPr>
        <w:t>.</w:t>
      </w:r>
    </w:p>
    <w:p w14:paraId="5EE0D78E" w14:textId="636A4B0A" w:rsidR="007A1C21" w:rsidRDefault="007A1C21" w:rsidP="007F4997">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Overall, the rating of ME</w:t>
      </w:r>
      <w:r w:rsidR="00D80022">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lang w:val="en-US"/>
        </w:rPr>
        <w:t>R’s engagement with the project</w:t>
      </w:r>
      <w:r w:rsidR="00C245A2">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is “Moderately Satisfactory”.</w:t>
      </w:r>
    </w:p>
    <w:p w14:paraId="18152D9D" w14:textId="39CED15B" w:rsidR="00C245A2" w:rsidRDefault="00C245A2" w:rsidP="007F4997">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After the implementation modality has been changed to DIM, the UNDP assumed a role of Executing Agency.</w:t>
      </w:r>
    </w:p>
    <w:p w14:paraId="69F9609B" w14:textId="77777777" w:rsidR="00C245A2" w:rsidRPr="00C673FD" w:rsidRDefault="00C245A2" w:rsidP="00C245A2">
      <w:pPr>
        <w:jc w:val="both"/>
        <w:rPr>
          <w:rFonts w:ascii="Times New Roman" w:hAnsi="Times New Roman" w:cs="Times New Roman"/>
          <w:color w:val="000000" w:themeColor="text1"/>
          <w:sz w:val="24"/>
          <w:szCs w:val="24"/>
          <w:u w:val="single"/>
          <w:lang w:val="en-US"/>
        </w:rPr>
      </w:pPr>
      <w:r w:rsidRPr="00C673FD">
        <w:rPr>
          <w:rFonts w:ascii="Times New Roman" w:hAnsi="Times New Roman" w:cs="Times New Roman"/>
          <w:color w:val="000000" w:themeColor="text1"/>
          <w:sz w:val="24"/>
          <w:szCs w:val="24"/>
          <w:u w:val="single"/>
          <w:lang w:val="en-US"/>
        </w:rPr>
        <w:t>Performance of Implementing Agency (UNDP)</w:t>
      </w:r>
    </w:p>
    <w:p w14:paraId="1EFBFDF7" w14:textId="77777777" w:rsidR="00C245A2" w:rsidRDefault="00C245A2" w:rsidP="00C245A2">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This project was managed under extremely challenging circumstances, including a revolution, overthrow of government, and deep political and economic crisis. These conditions obviously have tremendous effect on projects like this, operating at highest levels of policy making. Another outstanding fact about this project is that the entirety of its activities (which were both numerous and complex) was managed by one single person – the Project Manager. The efforts of the Project Manager to coordinate project activities across sectors, at all levels of government and in different regions are commendable. The manager and the country office were committed and focused on achieving expected results despite of the challenging political environment. The project also received considerable support from the CO Programme Analyst responsible for the Energy and Environment portfolio. </w:t>
      </w:r>
      <w:r w:rsidRPr="001918A0">
        <w:rPr>
          <w:rFonts w:ascii="Times New Roman" w:hAnsi="Times New Roman" w:cs="Times New Roman"/>
          <w:color w:val="000000" w:themeColor="text1"/>
          <w:sz w:val="24"/>
          <w:szCs w:val="24"/>
          <w:lang w:val="en-US"/>
        </w:rPr>
        <w:t>Overall, the project received considerable support and advice from all UNDP units (</w:t>
      </w:r>
      <w:proofErr w:type="spellStart"/>
      <w:r>
        <w:rPr>
          <w:rFonts w:ascii="Times New Roman" w:hAnsi="Times New Roman" w:cs="Times New Roman"/>
          <w:color w:val="000000" w:themeColor="text1"/>
          <w:sz w:val="24"/>
          <w:szCs w:val="24"/>
          <w:lang w:val="en-US"/>
        </w:rPr>
        <w:t>p</w:t>
      </w:r>
      <w:r w:rsidRPr="00211037">
        <w:rPr>
          <w:rFonts w:ascii="Times New Roman" w:hAnsi="Times New Roman" w:cs="Times New Roman"/>
          <w:color w:val="000000" w:themeColor="text1"/>
          <w:sz w:val="24"/>
          <w:szCs w:val="24"/>
          <w:lang w:val="en-US"/>
        </w:rPr>
        <w:t>rogramme</w:t>
      </w:r>
      <w:proofErr w:type="spellEnd"/>
      <w:r w:rsidRPr="00211037">
        <w:rPr>
          <w:rFonts w:ascii="Times New Roman" w:hAnsi="Times New Roman" w:cs="Times New Roman"/>
          <w:color w:val="000000" w:themeColor="text1"/>
          <w:sz w:val="24"/>
          <w:szCs w:val="24"/>
          <w:lang w:val="en-US"/>
        </w:rPr>
        <w:t xml:space="preserve"> manag</w:t>
      </w:r>
      <w:r>
        <w:rPr>
          <w:rFonts w:ascii="Times New Roman" w:hAnsi="Times New Roman" w:cs="Times New Roman"/>
          <w:color w:val="000000" w:themeColor="text1"/>
          <w:sz w:val="24"/>
          <w:szCs w:val="24"/>
          <w:lang w:val="en-US"/>
        </w:rPr>
        <w:t>ement, strategic, M&amp;E</w:t>
      </w:r>
      <w:r w:rsidRPr="00211037">
        <w:rPr>
          <w:rFonts w:ascii="Times New Roman" w:hAnsi="Times New Roman" w:cs="Times New Roman"/>
          <w:color w:val="000000" w:themeColor="text1"/>
          <w:sz w:val="24"/>
          <w:szCs w:val="24"/>
          <w:lang w:val="en-US"/>
        </w:rPr>
        <w:t>, communications</w:t>
      </w:r>
      <w:r>
        <w:rPr>
          <w:rFonts w:ascii="Times New Roman" w:hAnsi="Times New Roman" w:cs="Times New Roman"/>
          <w:color w:val="000000" w:themeColor="text1"/>
          <w:sz w:val="24"/>
          <w:szCs w:val="24"/>
          <w:lang w:val="en-US"/>
        </w:rPr>
        <w:t>,</w:t>
      </w:r>
      <w:r w:rsidRPr="00211037">
        <w:rPr>
          <w:rFonts w:ascii="Times New Roman" w:hAnsi="Times New Roman" w:cs="Times New Roman"/>
          <w:color w:val="000000" w:themeColor="text1"/>
          <w:sz w:val="24"/>
          <w:szCs w:val="24"/>
          <w:lang w:val="en-US"/>
        </w:rPr>
        <w:t xml:space="preserve"> </w:t>
      </w:r>
      <w:r w:rsidRPr="001918A0">
        <w:rPr>
          <w:rFonts w:ascii="Times New Roman" w:hAnsi="Times New Roman" w:cs="Times New Roman"/>
          <w:color w:val="000000" w:themeColor="text1"/>
          <w:sz w:val="24"/>
          <w:szCs w:val="24"/>
          <w:lang w:val="en-US"/>
        </w:rPr>
        <w:t>finan</w:t>
      </w:r>
      <w:r>
        <w:rPr>
          <w:rFonts w:ascii="Times New Roman" w:hAnsi="Times New Roman" w:cs="Times New Roman"/>
          <w:color w:val="000000" w:themeColor="text1"/>
          <w:sz w:val="24"/>
          <w:szCs w:val="24"/>
          <w:lang w:val="en-US"/>
        </w:rPr>
        <w:t>ce, procurement, human resources</w:t>
      </w:r>
      <w:r w:rsidRPr="001918A0">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In most cases, t</w:t>
      </w:r>
      <w:r w:rsidRPr="001918A0">
        <w:rPr>
          <w:rFonts w:ascii="Times New Roman" w:hAnsi="Times New Roman" w:cs="Times New Roman"/>
          <w:color w:val="000000" w:themeColor="text1"/>
          <w:sz w:val="24"/>
          <w:szCs w:val="24"/>
          <w:lang w:val="en-US"/>
        </w:rPr>
        <w:t xml:space="preserve">he operational units </w:t>
      </w:r>
      <w:r>
        <w:rPr>
          <w:rFonts w:ascii="Times New Roman" w:hAnsi="Times New Roman" w:cs="Times New Roman"/>
          <w:color w:val="000000" w:themeColor="text1"/>
          <w:sz w:val="24"/>
          <w:szCs w:val="24"/>
          <w:lang w:val="en-US"/>
        </w:rPr>
        <w:t>were quick in their response to the requests of the project team. T</w:t>
      </w:r>
      <w:r w:rsidRPr="001918A0">
        <w:rPr>
          <w:rFonts w:ascii="Times New Roman" w:hAnsi="Times New Roman" w:cs="Times New Roman"/>
          <w:color w:val="000000" w:themeColor="text1"/>
          <w:sz w:val="24"/>
          <w:szCs w:val="24"/>
          <w:lang w:val="en-US"/>
        </w:rPr>
        <w:t xml:space="preserve">he management introduced </w:t>
      </w:r>
      <w:r>
        <w:rPr>
          <w:rFonts w:ascii="Times New Roman" w:hAnsi="Times New Roman" w:cs="Times New Roman"/>
          <w:color w:val="000000" w:themeColor="text1"/>
          <w:sz w:val="24"/>
          <w:szCs w:val="24"/>
          <w:lang w:val="en-US"/>
        </w:rPr>
        <w:t xml:space="preserve">facilitated partnerships, guided the project team </w:t>
      </w:r>
      <w:r w:rsidRPr="001918A0">
        <w:rPr>
          <w:rFonts w:ascii="Times New Roman" w:hAnsi="Times New Roman" w:cs="Times New Roman"/>
          <w:color w:val="000000" w:themeColor="text1"/>
          <w:sz w:val="24"/>
          <w:szCs w:val="24"/>
          <w:lang w:val="en-US"/>
        </w:rPr>
        <w:t>on how to deliver greater results</w:t>
      </w:r>
      <w:r>
        <w:rPr>
          <w:rFonts w:ascii="Times New Roman" w:hAnsi="Times New Roman" w:cs="Times New Roman"/>
          <w:color w:val="000000" w:themeColor="text1"/>
          <w:sz w:val="24"/>
          <w:szCs w:val="24"/>
          <w:lang w:val="en-US"/>
        </w:rPr>
        <w:t xml:space="preserve"> and provided adequate oversight.</w:t>
      </w:r>
    </w:p>
    <w:p w14:paraId="444AB689" w14:textId="77777777" w:rsidR="00C245A2" w:rsidRDefault="00C245A2" w:rsidP="00C245A2">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annual reporting by the project was done in accordance with the GEF and UNDP policies. The quality </w:t>
      </w:r>
      <w:proofErr w:type="gramStart"/>
      <w:r>
        <w:rPr>
          <w:rFonts w:ascii="Times New Roman" w:hAnsi="Times New Roman" w:cs="Times New Roman"/>
          <w:color w:val="000000" w:themeColor="text1"/>
          <w:sz w:val="24"/>
          <w:szCs w:val="24"/>
          <w:lang w:val="en-US"/>
        </w:rPr>
        <w:t>of  the</w:t>
      </w:r>
      <w:proofErr w:type="gramEnd"/>
      <w:r>
        <w:rPr>
          <w:rFonts w:ascii="Times New Roman" w:hAnsi="Times New Roman" w:cs="Times New Roman"/>
          <w:color w:val="000000" w:themeColor="text1"/>
          <w:sz w:val="24"/>
          <w:szCs w:val="24"/>
          <w:lang w:val="en-US"/>
        </w:rPr>
        <w:t xml:space="preserve"> reports are satisfactory and the report reflect the work conducted during the reported year. The project has actively managed the risks related to the political turbulence and the evolved conflict on the east of Ukraine.  </w:t>
      </w:r>
      <w:r>
        <w:rPr>
          <w:rFonts w:ascii="Times New Roman" w:hAnsi="Times New Roman" w:cs="Times New Roman"/>
          <w:sz w:val="24"/>
          <w:szCs w:val="24"/>
          <w:lang w:val="en-US"/>
        </w:rPr>
        <w:t xml:space="preserve">For example, the project responded to the challenges of the conflict-affected areas in the Eastern part of the country by contributing with the </w:t>
      </w:r>
      <w:r w:rsidRPr="007B698F">
        <w:rPr>
          <w:rFonts w:ascii="Times New Roman" w:hAnsi="Times New Roman" w:cs="Times New Roman"/>
          <w:sz w:val="24"/>
          <w:szCs w:val="24"/>
          <w:lang w:val="en-US"/>
        </w:rPr>
        <w:t xml:space="preserve">pilot interventions </w:t>
      </w:r>
      <w:r>
        <w:rPr>
          <w:rFonts w:ascii="Times New Roman" w:hAnsi="Times New Roman" w:cs="Times New Roman"/>
          <w:sz w:val="24"/>
          <w:szCs w:val="24"/>
          <w:lang w:val="en-US"/>
        </w:rPr>
        <w:t>on</w:t>
      </w:r>
      <w:r w:rsidRPr="007B698F">
        <w:rPr>
          <w:rFonts w:ascii="Times New Roman" w:hAnsi="Times New Roman" w:cs="Times New Roman"/>
          <w:sz w:val="24"/>
          <w:szCs w:val="24"/>
          <w:lang w:val="en-US"/>
        </w:rPr>
        <w:t xml:space="preserve"> the restoration </w:t>
      </w:r>
      <w:r>
        <w:rPr>
          <w:rFonts w:ascii="Times New Roman" w:hAnsi="Times New Roman" w:cs="Times New Roman"/>
          <w:sz w:val="24"/>
          <w:szCs w:val="24"/>
          <w:lang w:val="en-US"/>
        </w:rPr>
        <w:t xml:space="preserve">of the eco-system based </w:t>
      </w:r>
      <w:r w:rsidRPr="007B698F">
        <w:rPr>
          <w:rFonts w:ascii="Times New Roman" w:hAnsi="Times New Roman" w:cs="Times New Roman"/>
          <w:sz w:val="24"/>
          <w:szCs w:val="24"/>
          <w:lang w:val="en-US"/>
        </w:rPr>
        <w:t>on the princi</w:t>
      </w:r>
      <w:r>
        <w:rPr>
          <w:rFonts w:ascii="Times New Roman" w:hAnsi="Times New Roman" w:cs="Times New Roman"/>
          <w:sz w:val="24"/>
          <w:szCs w:val="24"/>
          <w:lang w:val="en-US"/>
        </w:rPr>
        <w:t>ples of sustainable development described in the previous sections of this report.</w:t>
      </w:r>
      <w:r w:rsidRPr="005D2F0E">
        <w:rPr>
          <w:rFonts w:ascii="Times New Roman" w:hAnsi="Times New Roman" w:cs="Times New Roman"/>
          <w:sz w:val="24"/>
          <w:szCs w:val="24"/>
          <w:lang w:val="en-US"/>
        </w:rPr>
        <w:t xml:space="preserve"> </w:t>
      </w:r>
    </w:p>
    <w:p w14:paraId="01497C64" w14:textId="77777777" w:rsidR="00C245A2" w:rsidRDefault="00C245A2" w:rsidP="00C245A2">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Overall, the rating of UNDP’s performance in the project is “Satisfactory”.</w:t>
      </w:r>
    </w:p>
    <w:p w14:paraId="2AD817A6" w14:textId="15CE817B" w:rsidR="00C245A2" w:rsidRDefault="00C245A2" w:rsidP="00C3445E">
      <w:pPr>
        <w:rPr>
          <w:rFonts w:ascii="Times New Roman" w:hAnsi="Times New Roman" w:cs="Times New Roman"/>
          <w:sz w:val="24"/>
          <w:szCs w:val="24"/>
          <w:lang w:val="en-US"/>
        </w:rPr>
        <w:sectPr w:rsidR="00C245A2">
          <w:pgSz w:w="12240" w:h="15840"/>
          <w:pgMar w:top="1440" w:right="1440" w:bottom="1440" w:left="1440" w:header="720" w:footer="720" w:gutter="0"/>
          <w:cols w:space="720"/>
          <w:docGrid w:linePitch="360"/>
        </w:sectPr>
      </w:pPr>
    </w:p>
    <w:p w14:paraId="3F10124C" w14:textId="77777777" w:rsidR="00274AFB" w:rsidRPr="00C404B8" w:rsidRDefault="00274AFB" w:rsidP="00CA0A99">
      <w:pPr>
        <w:pStyle w:val="Heading2"/>
        <w:numPr>
          <w:ilvl w:val="1"/>
          <w:numId w:val="20"/>
        </w:numPr>
        <w:spacing w:line="240" w:lineRule="auto"/>
        <w:rPr>
          <w:rFonts w:ascii="Times New Roman" w:hAnsi="Times New Roman" w:cs="Times New Roman"/>
          <w:color w:val="1F497D" w:themeColor="text2"/>
          <w:lang w:val="en-US"/>
        </w:rPr>
      </w:pPr>
      <w:bookmarkStart w:id="61" w:name="_Toc520967264"/>
      <w:r w:rsidRPr="00C404B8">
        <w:rPr>
          <w:rFonts w:ascii="Times New Roman" w:hAnsi="Times New Roman" w:cs="Times New Roman"/>
          <w:color w:val="1F497D" w:themeColor="text2"/>
          <w:lang w:val="en-US"/>
        </w:rPr>
        <w:lastRenderedPageBreak/>
        <w:t>Project Results</w:t>
      </w:r>
      <w:bookmarkEnd w:id="61"/>
    </w:p>
    <w:p w14:paraId="669AC307" w14:textId="77777777" w:rsidR="003E233C" w:rsidRDefault="003E233C" w:rsidP="003E233C">
      <w:pPr>
        <w:spacing w:after="0" w:line="240" w:lineRule="auto"/>
        <w:rPr>
          <w:rFonts w:ascii="Times New Roman" w:hAnsi="Times New Roman" w:cs="Times New Roman"/>
          <w:sz w:val="24"/>
          <w:szCs w:val="24"/>
          <w:lang w:val="en-US"/>
        </w:rPr>
      </w:pPr>
    </w:p>
    <w:p w14:paraId="5A38C014" w14:textId="77777777" w:rsidR="009C571F" w:rsidRPr="0035262A" w:rsidRDefault="00EB591C" w:rsidP="00E16D7B">
      <w:pPr>
        <w:jc w:val="both"/>
        <w:rPr>
          <w:rFonts w:ascii="Times New Roman" w:hAnsi="Times New Roman" w:cs="Times New Roman"/>
          <w:sz w:val="24"/>
          <w:szCs w:val="24"/>
          <w:lang w:val="en-US"/>
        </w:rPr>
      </w:pPr>
      <w:r>
        <w:rPr>
          <w:rFonts w:ascii="Times New Roman" w:hAnsi="Times New Roman" w:cs="Times New Roman"/>
          <w:sz w:val="24"/>
          <w:szCs w:val="24"/>
          <w:lang w:val="en-US"/>
        </w:rPr>
        <w:t>This section of the report is</w:t>
      </w:r>
      <w:r w:rsidR="0035262A" w:rsidRPr="0035262A">
        <w:rPr>
          <w:rFonts w:ascii="Times New Roman" w:hAnsi="Times New Roman" w:cs="Times New Roman"/>
          <w:sz w:val="24"/>
          <w:szCs w:val="24"/>
          <w:lang w:val="en-US"/>
        </w:rPr>
        <w:t xml:space="preserve"> organized along the four standard dimensions of </w:t>
      </w:r>
      <w:r>
        <w:rPr>
          <w:rFonts w:ascii="Times New Roman" w:hAnsi="Times New Roman" w:cs="Times New Roman"/>
          <w:sz w:val="24"/>
          <w:szCs w:val="24"/>
          <w:lang w:val="en-US"/>
        </w:rPr>
        <w:t xml:space="preserve">UNDP evaluations: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relevance - </w:t>
      </w:r>
      <w:r w:rsidR="0035262A" w:rsidRPr="0035262A">
        <w:rPr>
          <w:rFonts w:ascii="Times New Roman" w:hAnsi="Times New Roman" w:cs="Times New Roman"/>
          <w:sz w:val="24"/>
          <w:szCs w:val="24"/>
          <w:lang w:val="en-US"/>
        </w:rPr>
        <w:t xml:space="preserve">the extent to which the </w:t>
      </w:r>
      <w:r w:rsidR="0035262A">
        <w:rPr>
          <w:rFonts w:ascii="Times New Roman" w:hAnsi="Times New Roman" w:cs="Times New Roman"/>
          <w:sz w:val="24"/>
          <w:szCs w:val="24"/>
          <w:lang w:val="en-US"/>
        </w:rPr>
        <w:t>project</w:t>
      </w:r>
      <w:r w:rsidR="0035262A" w:rsidRPr="0035262A">
        <w:rPr>
          <w:rFonts w:ascii="Times New Roman" w:hAnsi="Times New Roman" w:cs="Times New Roman"/>
          <w:sz w:val="24"/>
          <w:szCs w:val="24"/>
          <w:lang w:val="en-US"/>
        </w:rPr>
        <w:t xml:space="preserve"> was relevant to the country’s priorities and needs; ii) effectiveness </w:t>
      </w:r>
      <w:r>
        <w:rPr>
          <w:rFonts w:ascii="Times New Roman" w:hAnsi="Times New Roman" w:cs="Times New Roman"/>
          <w:sz w:val="24"/>
          <w:szCs w:val="24"/>
          <w:lang w:val="en-US"/>
        </w:rPr>
        <w:t xml:space="preserve">- </w:t>
      </w:r>
      <w:r w:rsidR="0035262A" w:rsidRPr="0035262A">
        <w:rPr>
          <w:rFonts w:ascii="Times New Roman" w:hAnsi="Times New Roman" w:cs="Times New Roman"/>
          <w:sz w:val="24"/>
          <w:szCs w:val="24"/>
          <w:lang w:val="en-US"/>
        </w:rPr>
        <w:t xml:space="preserve">whether the </w:t>
      </w:r>
      <w:r w:rsidR="0035262A">
        <w:rPr>
          <w:rFonts w:ascii="Times New Roman" w:hAnsi="Times New Roman" w:cs="Times New Roman"/>
          <w:sz w:val="24"/>
          <w:szCs w:val="24"/>
          <w:lang w:val="en-US"/>
        </w:rPr>
        <w:t>project</w:t>
      </w:r>
      <w:r w:rsidR="0035262A" w:rsidRPr="0035262A">
        <w:rPr>
          <w:rFonts w:ascii="Times New Roman" w:hAnsi="Times New Roman" w:cs="Times New Roman"/>
          <w:sz w:val="24"/>
          <w:szCs w:val="24"/>
          <w:lang w:val="en-US"/>
        </w:rPr>
        <w:t xml:space="preserve"> was effective in achieving the desired and planned results; iii) efficiency </w:t>
      </w:r>
      <w:r>
        <w:rPr>
          <w:rFonts w:ascii="Times New Roman" w:hAnsi="Times New Roman" w:cs="Times New Roman"/>
          <w:sz w:val="24"/>
          <w:szCs w:val="24"/>
          <w:lang w:val="en-US"/>
        </w:rPr>
        <w:t xml:space="preserve">- </w:t>
      </w:r>
      <w:r w:rsidR="0035262A" w:rsidRPr="0035262A">
        <w:rPr>
          <w:rFonts w:ascii="Times New Roman" w:hAnsi="Times New Roman" w:cs="Times New Roman"/>
          <w:sz w:val="24"/>
          <w:szCs w:val="24"/>
          <w:lang w:val="en-US"/>
        </w:rPr>
        <w:t xml:space="preserve">whether the process of </w:t>
      </w:r>
      <w:r>
        <w:rPr>
          <w:rFonts w:ascii="Times New Roman" w:hAnsi="Times New Roman" w:cs="Times New Roman"/>
          <w:sz w:val="24"/>
          <w:szCs w:val="24"/>
          <w:lang w:val="en-US"/>
        </w:rPr>
        <w:t xml:space="preserve">achieving results was efficient; iv) sustainability - </w:t>
      </w:r>
      <w:r w:rsidR="0035262A" w:rsidRPr="0035262A">
        <w:rPr>
          <w:rFonts w:ascii="Times New Roman" w:hAnsi="Times New Roman" w:cs="Times New Roman"/>
          <w:sz w:val="24"/>
          <w:szCs w:val="24"/>
          <w:lang w:val="en-US"/>
        </w:rPr>
        <w:t xml:space="preserve">the extent to which the benefits of the </w:t>
      </w:r>
      <w:r w:rsidR="0035262A">
        <w:rPr>
          <w:rFonts w:ascii="Times New Roman" w:hAnsi="Times New Roman" w:cs="Times New Roman"/>
          <w:sz w:val="24"/>
          <w:szCs w:val="24"/>
          <w:lang w:val="en-US"/>
        </w:rPr>
        <w:t>project</w:t>
      </w:r>
      <w:r>
        <w:rPr>
          <w:rFonts w:ascii="Times New Roman" w:hAnsi="Times New Roman" w:cs="Times New Roman"/>
          <w:sz w:val="24"/>
          <w:szCs w:val="24"/>
          <w:lang w:val="en-US"/>
        </w:rPr>
        <w:t xml:space="preserve"> are likely to be sustained</w:t>
      </w:r>
      <w:r w:rsidR="00E16D7B">
        <w:rPr>
          <w:rFonts w:ascii="Times New Roman" w:hAnsi="Times New Roman" w:cs="Times New Roman"/>
          <w:sz w:val="24"/>
          <w:szCs w:val="24"/>
          <w:lang w:val="en-US"/>
        </w:rPr>
        <w:t>; and, v) mainstreaming – the extent to which considerations related to gender, vulnerable groups, conflict, poverty, etc., were incorporated into project activities.</w:t>
      </w:r>
    </w:p>
    <w:p w14:paraId="4E2DA59E" w14:textId="77777777" w:rsidR="00274AFB" w:rsidRPr="009C571F" w:rsidRDefault="00CB5D02" w:rsidP="00CA0A99">
      <w:pPr>
        <w:pStyle w:val="Heading3"/>
        <w:numPr>
          <w:ilvl w:val="2"/>
          <w:numId w:val="20"/>
        </w:numPr>
        <w:spacing w:line="240" w:lineRule="auto"/>
        <w:rPr>
          <w:rFonts w:ascii="Times New Roman" w:hAnsi="Times New Roman" w:cs="Times New Roman"/>
          <w:color w:val="1F497D" w:themeColor="text2"/>
          <w:sz w:val="24"/>
          <w:szCs w:val="24"/>
          <w:lang w:val="en-US"/>
        </w:rPr>
      </w:pPr>
      <w:bookmarkStart w:id="62" w:name="_Toc520967265"/>
      <w:r w:rsidRPr="009C571F">
        <w:rPr>
          <w:rFonts w:ascii="Times New Roman" w:hAnsi="Times New Roman" w:cs="Times New Roman"/>
          <w:color w:val="1F497D" w:themeColor="text2"/>
          <w:sz w:val="24"/>
          <w:szCs w:val="24"/>
          <w:lang w:val="en-US"/>
        </w:rPr>
        <w:t>Overall Results</w:t>
      </w:r>
      <w:bookmarkEnd w:id="62"/>
    </w:p>
    <w:p w14:paraId="48377CE2" w14:textId="77777777" w:rsidR="009C571F" w:rsidRDefault="009C571F" w:rsidP="00BB207A">
      <w:pPr>
        <w:spacing w:after="0" w:line="240" w:lineRule="auto"/>
        <w:rPr>
          <w:rFonts w:ascii="Times New Roman" w:hAnsi="Times New Roman" w:cs="Times New Roman"/>
          <w:sz w:val="24"/>
          <w:szCs w:val="24"/>
          <w:lang w:val="en-US"/>
        </w:rPr>
      </w:pPr>
    </w:p>
    <w:p w14:paraId="13BEC5D1" w14:textId="77777777" w:rsidR="00796436" w:rsidRDefault="00796436" w:rsidP="00BE21AF">
      <w:pPr>
        <w:jc w:val="both"/>
        <w:rPr>
          <w:rFonts w:ascii="Times New Roman" w:hAnsi="Times New Roman" w:cs="Times New Roman"/>
          <w:noProof/>
          <w:sz w:val="24"/>
          <w:szCs w:val="24"/>
          <w:lang w:eastAsia="en-CA"/>
        </w:rPr>
      </w:pPr>
      <w:r>
        <w:rPr>
          <w:rFonts w:ascii="Times New Roman" w:hAnsi="Times New Roman" w:cs="Times New Roman"/>
          <w:noProof/>
          <w:sz w:val="24"/>
          <w:szCs w:val="24"/>
          <w:lang w:eastAsia="en-CA"/>
        </w:rPr>
        <w:t xml:space="preserve">The project contributed to a range of outcomes which are difficult to pin down in their entirety because </w:t>
      </w:r>
      <w:r w:rsidR="00664961">
        <w:rPr>
          <w:rFonts w:ascii="Times New Roman" w:hAnsi="Times New Roman" w:cs="Times New Roman"/>
          <w:noProof/>
          <w:sz w:val="24"/>
          <w:szCs w:val="24"/>
          <w:lang w:eastAsia="en-CA"/>
        </w:rPr>
        <w:t xml:space="preserve">of </w:t>
      </w:r>
      <w:r>
        <w:rPr>
          <w:rFonts w:ascii="Times New Roman" w:hAnsi="Times New Roman" w:cs="Times New Roman"/>
          <w:noProof/>
          <w:sz w:val="24"/>
          <w:szCs w:val="24"/>
          <w:lang w:eastAsia="en-CA"/>
        </w:rPr>
        <w:t xml:space="preserve">the “high-level policy” nature </w:t>
      </w:r>
      <w:r w:rsidR="00664961">
        <w:rPr>
          <w:rFonts w:ascii="Times New Roman" w:hAnsi="Times New Roman" w:cs="Times New Roman"/>
          <w:noProof/>
          <w:sz w:val="24"/>
          <w:szCs w:val="24"/>
          <w:lang w:eastAsia="en-CA"/>
        </w:rPr>
        <w:t xml:space="preserve">of the project, </w:t>
      </w:r>
      <w:r>
        <w:rPr>
          <w:rFonts w:ascii="Times New Roman" w:hAnsi="Times New Roman" w:cs="Times New Roman"/>
          <w:noProof/>
          <w:sz w:val="24"/>
          <w:szCs w:val="24"/>
          <w:lang w:eastAsia="en-CA"/>
        </w:rPr>
        <w:t xml:space="preserve">with potential for far-reaching effects across </w:t>
      </w:r>
      <w:r w:rsidR="00664961">
        <w:rPr>
          <w:rFonts w:ascii="Times New Roman" w:hAnsi="Times New Roman" w:cs="Times New Roman"/>
          <w:noProof/>
          <w:sz w:val="24"/>
          <w:szCs w:val="24"/>
          <w:lang w:eastAsia="en-CA"/>
        </w:rPr>
        <w:t>multiple</w:t>
      </w:r>
      <w:r>
        <w:rPr>
          <w:rFonts w:ascii="Times New Roman" w:hAnsi="Times New Roman" w:cs="Times New Roman"/>
          <w:noProof/>
          <w:sz w:val="24"/>
          <w:szCs w:val="24"/>
          <w:lang w:eastAsia="en-CA"/>
        </w:rPr>
        <w:t xml:space="preserve"> sectors</w:t>
      </w:r>
      <w:r w:rsidR="00664961">
        <w:rPr>
          <w:rFonts w:ascii="Times New Roman" w:hAnsi="Times New Roman" w:cs="Times New Roman"/>
          <w:noProof/>
          <w:sz w:val="24"/>
          <w:szCs w:val="24"/>
          <w:lang w:eastAsia="en-CA"/>
        </w:rPr>
        <w:t xml:space="preserve"> and levels of government</w:t>
      </w:r>
      <w:r>
        <w:rPr>
          <w:rFonts w:ascii="Times New Roman" w:hAnsi="Times New Roman" w:cs="Times New Roman"/>
          <w:noProof/>
          <w:sz w:val="24"/>
          <w:szCs w:val="24"/>
          <w:lang w:eastAsia="en-CA"/>
        </w:rPr>
        <w:t xml:space="preserve">. Moreover, it is difficult to talk about ultimate results because the full effects of many activities will take </w:t>
      </w:r>
      <w:r w:rsidR="00AB75B2">
        <w:rPr>
          <w:rFonts w:ascii="Times New Roman" w:hAnsi="Times New Roman" w:cs="Times New Roman"/>
          <w:noProof/>
          <w:sz w:val="24"/>
          <w:szCs w:val="24"/>
          <w:lang w:eastAsia="en-CA"/>
        </w:rPr>
        <w:t>time</w:t>
      </w:r>
      <w:r>
        <w:rPr>
          <w:rFonts w:ascii="Times New Roman" w:hAnsi="Times New Roman" w:cs="Times New Roman"/>
          <w:noProof/>
          <w:sz w:val="24"/>
          <w:szCs w:val="24"/>
          <w:lang w:eastAsia="en-CA"/>
        </w:rPr>
        <w:t xml:space="preserve"> to play out. For example, the extent to which the analytical reports or training courses produced by the project will change the behaviour of policymakers will become obvious only after enough time has passed for these instruments to have gained traction. Neverthele</w:t>
      </w:r>
      <w:r w:rsidR="00766686">
        <w:rPr>
          <w:rFonts w:ascii="Times New Roman" w:hAnsi="Times New Roman" w:cs="Times New Roman"/>
          <w:noProof/>
          <w:sz w:val="24"/>
          <w:szCs w:val="24"/>
          <w:lang w:eastAsia="en-CA"/>
        </w:rPr>
        <w:t xml:space="preserve">ss, it is possible to provide an overview </w:t>
      </w:r>
      <w:r>
        <w:rPr>
          <w:rFonts w:ascii="Times New Roman" w:hAnsi="Times New Roman" w:cs="Times New Roman"/>
          <w:noProof/>
          <w:sz w:val="24"/>
          <w:szCs w:val="24"/>
          <w:lang w:eastAsia="en-CA"/>
        </w:rPr>
        <w:t>of the</w:t>
      </w:r>
      <w:r w:rsidR="00664961">
        <w:rPr>
          <w:rFonts w:ascii="Times New Roman" w:hAnsi="Times New Roman" w:cs="Times New Roman"/>
          <w:noProof/>
          <w:sz w:val="24"/>
          <w:szCs w:val="24"/>
          <w:lang w:eastAsia="en-CA"/>
        </w:rPr>
        <w:t xml:space="preserve"> project’s</w:t>
      </w:r>
      <w:r>
        <w:rPr>
          <w:rFonts w:ascii="Times New Roman" w:hAnsi="Times New Roman" w:cs="Times New Roman"/>
          <w:noProof/>
          <w:sz w:val="24"/>
          <w:szCs w:val="24"/>
          <w:lang w:eastAsia="en-CA"/>
        </w:rPr>
        <w:t xml:space="preserve"> </w:t>
      </w:r>
      <w:r w:rsidR="00766686">
        <w:rPr>
          <w:rFonts w:ascii="Times New Roman" w:hAnsi="Times New Roman" w:cs="Times New Roman"/>
          <w:noProof/>
          <w:sz w:val="24"/>
          <w:szCs w:val="24"/>
          <w:lang w:eastAsia="en-CA"/>
        </w:rPr>
        <w:t>more</w:t>
      </w:r>
      <w:r>
        <w:rPr>
          <w:rFonts w:ascii="Times New Roman" w:hAnsi="Times New Roman" w:cs="Times New Roman"/>
          <w:noProof/>
          <w:sz w:val="24"/>
          <w:szCs w:val="24"/>
          <w:lang w:eastAsia="en-CA"/>
        </w:rPr>
        <w:t xml:space="preserve"> immediate contributions</w:t>
      </w:r>
      <w:r w:rsidR="00664961">
        <w:rPr>
          <w:rFonts w:ascii="Times New Roman" w:hAnsi="Times New Roman" w:cs="Times New Roman"/>
          <w:noProof/>
          <w:sz w:val="24"/>
          <w:szCs w:val="24"/>
          <w:lang w:eastAsia="en-CA"/>
        </w:rPr>
        <w:t>,</w:t>
      </w:r>
      <w:r>
        <w:rPr>
          <w:rFonts w:ascii="Times New Roman" w:hAnsi="Times New Roman" w:cs="Times New Roman"/>
          <w:noProof/>
          <w:sz w:val="24"/>
          <w:szCs w:val="24"/>
          <w:lang w:eastAsia="en-CA"/>
        </w:rPr>
        <w:t xml:space="preserve"> which are </w:t>
      </w:r>
      <w:r w:rsidR="00766686">
        <w:rPr>
          <w:rFonts w:ascii="Times New Roman" w:hAnsi="Times New Roman" w:cs="Times New Roman"/>
          <w:noProof/>
          <w:sz w:val="24"/>
          <w:szCs w:val="24"/>
          <w:lang w:eastAsia="en-CA"/>
        </w:rPr>
        <w:t>summarized</w:t>
      </w:r>
      <w:r>
        <w:rPr>
          <w:rFonts w:ascii="Times New Roman" w:hAnsi="Times New Roman" w:cs="Times New Roman"/>
          <w:noProof/>
          <w:sz w:val="24"/>
          <w:szCs w:val="24"/>
          <w:lang w:eastAsia="en-CA"/>
        </w:rPr>
        <w:t xml:space="preserve"> as follows.</w:t>
      </w:r>
    </w:p>
    <w:p w14:paraId="18B7A2FE" w14:textId="77777777" w:rsidR="00796436" w:rsidRDefault="00796436" w:rsidP="00D47E35">
      <w:pPr>
        <w:pStyle w:val="ListParagraph"/>
        <w:numPr>
          <w:ilvl w:val="0"/>
          <w:numId w:val="77"/>
        </w:numPr>
        <w:jc w:val="both"/>
        <w:rPr>
          <w:rFonts w:ascii="Times New Roman" w:hAnsi="Times New Roman" w:cs="Times New Roman"/>
          <w:noProof/>
          <w:sz w:val="24"/>
          <w:szCs w:val="24"/>
          <w:lang w:eastAsia="en-CA"/>
        </w:rPr>
      </w:pPr>
      <w:r w:rsidRPr="006641D3">
        <w:rPr>
          <w:rFonts w:ascii="Times New Roman" w:hAnsi="Times New Roman" w:cs="Times New Roman"/>
          <w:noProof/>
          <w:sz w:val="24"/>
          <w:szCs w:val="24"/>
          <w:lang w:eastAsia="en-CA"/>
        </w:rPr>
        <w:t>The project created momentum  aroun</w:t>
      </w:r>
      <w:r w:rsidR="00AB75B2">
        <w:rPr>
          <w:rFonts w:ascii="Times New Roman" w:hAnsi="Times New Roman" w:cs="Times New Roman"/>
          <w:noProof/>
          <w:sz w:val="24"/>
          <w:szCs w:val="24"/>
          <w:lang w:eastAsia="en-CA"/>
        </w:rPr>
        <w:t>d</w:t>
      </w:r>
      <w:r w:rsidRPr="006641D3">
        <w:rPr>
          <w:rFonts w:ascii="Times New Roman" w:hAnsi="Times New Roman" w:cs="Times New Roman"/>
          <w:noProof/>
          <w:sz w:val="24"/>
          <w:szCs w:val="24"/>
          <w:lang w:eastAsia="en-CA"/>
        </w:rPr>
        <w:t xml:space="preserve"> the concept and princi</w:t>
      </w:r>
      <w:r w:rsidR="00AB75B2">
        <w:rPr>
          <w:rFonts w:ascii="Times New Roman" w:hAnsi="Times New Roman" w:cs="Times New Roman"/>
          <w:noProof/>
          <w:sz w:val="24"/>
          <w:szCs w:val="24"/>
          <w:lang w:eastAsia="en-CA"/>
        </w:rPr>
        <w:t>ples of sustainable development</w:t>
      </w:r>
      <w:r w:rsidRPr="006641D3">
        <w:rPr>
          <w:rFonts w:ascii="Times New Roman" w:hAnsi="Times New Roman" w:cs="Times New Roman"/>
          <w:noProof/>
          <w:sz w:val="24"/>
          <w:szCs w:val="24"/>
          <w:lang w:eastAsia="en-CA"/>
        </w:rPr>
        <w:t xml:space="preserve">. It established </w:t>
      </w:r>
      <w:r w:rsidR="00664961">
        <w:rPr>
          <w:rFonts w:ascii="Times New Roman" w:hAnsi="Times New Roman" w:cs="Times New Roman"/>
          <w:noProof/>
          <w:sz w:val="24"/>
          <w:szCs w:val="24"/>
          <w:lang w:eastAsia="en-CA"/>
        </w:rPr>
        <w:t>participatory</w:t>
      </w:r>
      <w:r w:rsidRPr="006641D3">
        <w:rPr>
          <w:rFonts w:ascii="Times New Roman" w:hAnsi="Times New Roman" w:cs="Times New Roman"/>
          <w:noProof/>
          <w:sz w:val="24"/>
          <w:szCs w:val="24"/>
          <w:lang w:eastAsia="en-CA"/>
        </w:rPr>
        <w:t xml:space="preserve"> fora and a process of public discussion that involve</w:t>
      </w:r>
      <w:r w:rsidR="00AB75B2">
        <w:rPr>
          <w:rFonts w:ascii="Times New Roman" w:hAnsi="Times New Roman" w:cs="Times New Roman"/>
          <w:noProof/>
          <w:sz w:val="24"/>
          <w:szCs w:val="24"/>
          <w:lang w:eastAsia="en-CA"/>
        </w:rPr>
        <w:t>d</w:t>
      </w:r>
      <w:r w:rsidRPr="006641D3">
        <w:rPr>
          <w:rFonts w:ascii="Times New Roman" w:hAnsi="Times New Roman" w:cs="Times New Roman"/>
          <w:noProof/>
          <w:sz w:val="24"/>
          <w:szCs w:val="24"/>
          <w:lang w:eastAsia="en-CA"/>
        </w:rPr>
        <w:t xml:space="preserve"> multiple agents from central and local government institutions, civil society, business community, academia, citizen groups, etc. This in itself </w:t>
      </w:r>
      <w:r w:rsidR="00664961">
        <w:rPr>
          <w:rFonts w:ascii="Times New Roman" w:hAnsi="Times New Roman" w:cs="Times New Roman"/>
          <w:noProof/>
          <w:sz w:val="24"/>
          <w:szCs w:val="24"/>
          <w:lang w:eastAsia="en-CA"/>
        </w:rPr>
        <w:t>was</w:t>
      </w:r>
      <w:r w:rsidRPr="006641D3">
        <w:rPr>
          <w:rFonts w:ascii="Times New Roman" w:hAnsi="Times New Roman" w:cs="Times New Roman"/>
          <w:noProof/>
          <w:sz w:val="24"/>
          <w:szCs w:val="24"/>
          <w:lang w:eastAsia="en-CA"/>
        </w:rPr>
        <w:t xml:space="preserve"> a significant contribution because it </w:t>
      </w:r>
      <w:r w:rsidR="00AB75B2">
        <w:rPr>
          <w:rFonts w:ascii="Times New Roman" w:hAnsi="Times New Roman" w:cs="Times New Roman"/>
          <w:noProof/>
          <w:sz w:val="24"/>
          <w:szCs w:val="24"/>
          <w:lang w:eastAsia="en-CA"/>
        </w:rPr>
        <w:t>promote</w:t>
      </w:r>
      <w:r w:rsidR="00664961">
        <w:rPr>
          <w:rFonts w:ascii="Times New Roman" w:hAnsi="Times New Roman" w:cs="Times New Roman"/>
          <w:noProof/>
          <w:sz w:val="24"/>
          <w:szCs w:val="24"/>
          <w:lang w:eastAsia="en-CA"/>
        </w:rPr>
        <w:t>d</w:t>
      </w:r>
      <w:r w:rsidRPr="006641D3">
        <w:rPr>
          <w:rFonts w:ascii="Times New Roman" w:hAnsi="Times New Roman" w:cs="Times New Roman"/>
          <w:noProof/>
          <w:sz w:val="24"/>
          <w:szCs w:val="24"/>
          <w:lang w:eastAsia="en-CA"/>
        </w:rPr>
        <w:t xml:space="preserve"> </w:t>
      </w:r>
      <w:r w:rsidR="00D47E35" w:rsidRPr="00D47E35">
        <w:rPr>
          <w:rFonts w:ascii="Times New Roman" w:hAnsi="Times New Roman" w:cs="Times New Roman"/>
          <w:noProof/>
          <w:sz w:val="24"/>
          <w:szCs w:val="24"/>
          <w:lang w:eastAsia="en-CA"/>
        </w:rPr>
        <w:t>more coordinated policies across sectors, greater alignment to requirements of international agreements, more inclusive and evidence based policy making,</w:t>
      </w:r>
      <w:r w:rsidRPr="006641D3">
        <w:rPr>
          <w:rFonts w:ascii="Times New Roman" w:hAnsi="Times New Roman" w:cs="Times New Roman"/>
          <w:noProof/>
          <w:sz w:val="24"/>
          <w:szCs w:val="24"/>
          <w:lang w:eastAsia="en-CA"/>
        </w:rPr>
        <w:t xml:space="preserve"> accountability in the public sector, </w:t>
      </w:r>
      <w:r w:rsidR="00AB75B2">
        <w:rPr>
          <w:rFonts w:ascii="Times New Roman" w:hAnsi="Times New Roman" w:cs="Times New Roman"/>
          <w:noProof/>
          <w:sz w:val="24"/>
          <w:szCs w:val="24"/>
          <w:lang w:eastAsia="en-CA"/>
        </w:rPr>
        <w:t xml:space="preserve">better </w:t>
      </w:r>
      <w:r w:rsidR="00AB75B2" w:rsidRPr="006641D3">
        <w:rPr>
          <w:rFonts w:ascii="Times New Roman" w:hAnsi="Times New Roman" w:cs="Times New Roman"/>
          <w:noProof/>
          <w:sz w:val="24"/>
          <w:szCs w:val="24"/>
          <w:lang w:eastAsia="en-CA"/>
        </w:rPr>
        <w:t xml:space="preserve">delivery </w:t>
      </w:r>
      <w:r w:rsidRPr="006641D3">
        <w:rPr>
          <w:rFonts w:ascii="Times New Roman" w:hAnsi="Times New Roman" w:cs="Times New Roman"/>
          <w:noProof/>
          <w:sz w:val="24"/>
          <w:szCs w:val="24"/>
          <w:lang w:eastAsia="en-CA"/>
        </w:rPr>
        <w:t>public service, etc.</w:t>
      </w:r>
    </w:p>
    <w:p w14:paraId="57F4A95D" w14:textId="77777777" w:rsidR="00796436" w:rsidRPr="006641D3" w:rsidRDefault="00796436" w:rsidP="00BE21AF">
      <w:pPr>
        <w:pStyle w:val="ListParagraph"/>
        <w:ind w:left="360"/>
        <w:jc w:val="both"/>
        <w:rPr>
          <w:rFonts w:ascii="Times New Roman" w:hAnsi="Times New Roman" w:cs="Times New Roman"/>
          <w:noProof/>
          <w:sz w:val="24"/>
          <w:szCs w:val="24"/>
          <w:lang w:eastAsia="en-CA"/>
        </w:rPr>
      </w:pPr>
    </w:p>
    <w:p w14:paraId="60122C60" w14:textId="77777777" w:rsidR="00796436" w:rsidRDefault="00796436" w:rsidP="00CA0A99">
      <w:pPr>
        <w:pStyle w:val="ListParagraph"/>
        <w:numPr>
          <w:ilvl w:val="0"/>
          <w:numId w:val="77"/>
        </w:numPr>
        <w:jc w:val="both"/>
        <w:rPr>
          <w:rFonts w:ascii="Times New Roman" w:hAnsi="Times New Roman" w:cs="Times New Roman"/>
          <w:noProof/>
          <w:sz w:val="24"/>
          <w:szCs w:val="24"/>
          <w:lang w:eastAsia="en-CA"/>
        </w:rPr>
      </w:pPr>
      <w:r w:rsidRPr="006641D3">
        <w:rPr>
          <w:rFonts w:ascii="Times New Roman" w:hAnsi="Times New Roman" w:cs="Times New Roman"/>
          <w:noProof/>
          <w:sz w:val="24"/>
          <w:szCs w:val="24"/>
          <w:lang w:eastAsia="en-CA"/>
        </w:rPr>
        <w:t>Another major contribution was to bring the SDGs to the fore of public attention and the policy making process. It supported a variety of SDG-related processes, including their adaptation to the country context, the establishment of a baseline and a set of bechmark targets for the coming decade, etc. It also conducted a range of activities aimed at raising the level of awareness about SDGs among policy makers and the general population.</w:t>
      </w:r>
    </w:p>
    <w:p w14:paraId="343D45AD" w14:textId="77777777" w:rsidR="00796436" w:rsidRPr="006641D3" w:rsidRDefault="00796436" w:rsidP="00BE21AF">
      <w:pPr>
        <w:pStyle w:val="ListParagraph"/>
        <w:jc w:val="both"/>
        <w:rPr>
          <w:rFonts w:ascii="Times New Roman" w:hAnsi="Times New Roman" w:cs="Times New Roman"/>
          <w:noProof/>
          <w:sz w:val="24"/>
          <w:szCs w:val="24"/>
          <w:lang w:eastAsia="en-CA"/>
        </w:rPr>
      </w:pPr>
    </w:p>
    <w:p w14:paraId="2DA6DFC8" w14:textId="77777777" w:rsidR="00796436" w:rsidRDefault="00796436" w:rsidP="00CA0A99">
      <w:pPr>
        <w:pStyle w:val="ListParagraph"/>
        <w:numPr>
          <w:ilvl w:val="0"/>
          <w:numId w:val="77"/>
        </w:numPr>
        <w:jc w:val="both"/>
        <w:rPr>
          <w:rFonts w:ascii="Times New Roman" w:hAnsi="Times New Roman" w:cs="Times New Roman"/>
          <w:noProof/>
          <w:sz w:val="24"/>
          <w:szCs w:val="24"/>
          <w:lang w:eastAsia="en-CA"/>
        </w:rPr>
      </w:pPr>
      <w:r w:rsidRPr="006641D3">
        <w:rPr>
          <w:rFonts w:ascii="Times New Roman" w:hAnsi="Times New Roman" w:cs="Times New Roman"/>
          <w:noProof/>
          <w:sz w:val="24"/>
          <w:szCs w:val="24"/>
          <w:lang w:eastAsia="en-CA"/>
        </w:rPr>
        <w:t xml:space="preserve">The project produced a considerable number of analytical </w:t>
      </w:r>
      <w:r w:rsidR="00AB75B2">
        <w:rPr>
          <w:rFonts w:ascii="Times New Roman" w:hAnsi="Times New Roman" w:cs="Times New Roman"/>
          <w:noProof/>
          <w:sz w:val="24"/>
          <w:szCs w:val="24"/>
          <w:lang w:eastAsia="en-CA"/>
        </w:rPr>
        <w:t>reports</w:t>
      </w:r>
      <w:r w:rsidR="00D47E35">
        <w:rPr>
          <w:rFonts w:ascii="Times New Roman" w:hAnsi="Times New Roman" w:cs="Times New Roman"/>
          <w:noProof/>
          <w:sz w:val="24"/>
          <w:szCs w:val="24"/>
          <w:lang w:eastAsia="en-CA"/>
        </w:rPr>
        <w:t xml:space="preserve"> – policy analyses and reviews, </w:t>
      </w:r>
      <w:r w:rsidRPr="006641D3">
        <w:rPr>
          <w:rFonts w:ascii="Times New Roman" w:hAnsi="Times New Roman" w:cs="Times New Roman"/>
          <w:noProof/>
          <w:sz w:val="24"/>
          <w:szCs w:val="24"/>
          <w:lang w:eastAsia="en-CA"/>
        </w:rPr>
        <w:t xml:space="preserve">strategies, guidelines, courses on many topics, templates, articles, videos, presentations, etc. The extent to which this body of research will be incorporated into public policy and programmes and will influence government actions is unknown for two reasons: first, the project did not keep track of change generated by them; and, second, it is too early for the effects of this research to have fully played out. Nevertheless, the amount of knowledge </w:t>
      </w:r>
      <w:r w:rsidRPr="006641D3">
        <w:rPr>
          <w:rFonts w:ascii="Times New Roman" w:hAnsi="Times New Roman" w:cs="Times New Roman"/>
          <w:noProof/>
          <w:sz w:val="24"/>
          <w:szCs w:val="24"/>
          <w:lang w:eastAsia="en-CA"/>
        </w:rPr>
        <w:lastRenderedPageBreak/>
        <w:t>and anaysis that was created represents a good research base which reserachers and policymakers can tap into to develop good policy.</w:t>
      </w:r>
      <w:r>
        <w:rPr>
          <w:rFonts w:ascii="Times New Roman" w:hAnsi="Times New Roman" w:cs="Times New Roman"/>
          <w:noProof/>
          <w:sz w:val="24"/>
          <w:szCs w:val="24"/>
          <w:lang w:eastAsia="en-CA"/>
        </w:rPr>
        <w:t xml:space="preserve"> The project also stimulated the engagement of local academics and </w:t>
      </w:r>
      <w:r w:rsidR="00AB75B2">
        <w:rPr>
          <w:rFonts w:ascii="Times New Roman" w:hAnsi="Times New Roman" w:cs="Times New Roman"/>
          <w:noProof/>
          <w:sz w:val="24"/>
          <w:szCs w:val="24"/>
          <w:lang w:eastAsia="en-CA"/>
        </w:rPr>
        <w:t>researchers</w:t>
      </w:r>
      <w:r>
        <w:rPr>
          <w:rFonts w:ascii="Times New Roman" w:hAnsi="Times New Roman" w:cs="Times New Roman"/>
          <w:noProof/>
          <w:sz w:val="24"/>
          <w:szCs w:val="24"/>
          <w:lang w:eastAsia="en-CA"/>
        </w:rPr>
        <w:t xml:space="preserve"> with sustainable development </w:t>
      </w:r>
      <w:r w:rsidR="00D47E35">
        <w:rPr>
          <w:rFonts w:ascii="Times New Roman" w:hAnsi="Times New Roman" w:cs="Times New Roman"/>
          <w:noProof/>
          <w:sz w:val="24"/>
          <w:szCs w:val="24"/>
          <w:lang w:eastAsia="en-CA"/>
        </w:rPr>
        <w:t xml:space="preserve">matters </w:t>
      </w:r>
      <w:r>
        <w:rPr>
          <w:rFonts w:ascii="Times New Roman" w:hAnsi="Times New Roman" w:cs="Times New Roman"/>
          <w:noProof/>
          <w:sz w:val="24"/>
          <w:szCs w:val="24"/>
          <w:lang w:eastAsia="en-CA"/>
        </w:rPr>
        <w:t xml:space="preserve">– 44 local experts </w:t>
      </w:r>
      <w:r w:rsidR="00D47E35">
        <w:rPr>
          <w:rFonts w:ascii="Times New Roman" w:hAnsi="Times New Roman" w:cs="Times New Roman"/>
          <w:noProof/>
          <w:sz w:val="24"/>
          <w:szCs w:val="24"/>
          <w:lang w:eastAsia="en-CA"/>
        </w:rPr>
        <w:t>were hired by the project to conduct</w:t>
      </w:r>
      <w:r>
        <w:rPr>
          <w:rFonts w:ascii="Times New Roman" w:hAnsi="Times New Roman" w:cs="Times New Roman"/>
          <w:noProof/>
          <w:sz w:val="24"/>
          <w:szCs w:val="24"/>
          <w:lang w:eastAsia="en-CA"/>
        </w:rPr>
        <w:t xml:space="preserve"> different pieces of research (see Table 12 for the complete list of local experts engaged by the project).</w:t>
      </w:r>
    </w:p>
    <w:p w14:paraId="75E3BEA4" w14:textId="77777777" w:rsidR="00796436" w:rsidRPr="0093609C" w:rsidRDefault="00796436" w:rsidP="00BE21AF">
      <w:pPr>
        <w:pStyle w:val="ListParagraph"/>
        <w:jc w:val="both"/>
        <w:rPr>
          <w:rFonts w:ascii="Times New Roman" w:hAnsi="Times New Roman" w:cs="Times New Roman"/>
          <w:noProof/>
          <w:sz w:val="24"/>
          <w:szCs w:val="24"/>
          <w:lang w:eastAsia="en-CA"/>
        </w:rPr>
      </w:pPr>
    </w:p>
    <w:p w14:paraId="3D158241" w14:textId="77777777" w:rsidR="00796436" w:rsidRDefault="00796436" w:rsidP="00CA0A99">
      <w:pPr>
        <w:pStyle w:val="ListParagraph"/>
        <w:numPr>
          <w:ilvl w:val="0"/>
          <w:numId w:val="77"/>
        </w:numPr>
        <w:jc w:val="both"/>
        <w:rPr>
          <w:rFonts w:ascii="Times New Roman" w:hAnsi="Times New Roman" w:cs="Times New Roman"/>
          <w:noProof/>
          <w:sz w:val="24"/>
          <w:szCs w:val="24"/>
          <w:lang w:eastAsia="en-CA"/>
        </w:rPr>
      </w:pPr>
      <w:r>
        <w:rPr>
          <w:rFonts w:ascii="Times New Roman" w:hAnsi="Times New Roman" w:cs="Times New Roman"/>
          <w:noProof/>
          <w:sz w:val="24"/>
          <w:szCs w:val="24"/>
          <w:lang w:eastAsia="en-CA"/>
        </w:rPr>
        <w:t>The project also produced multiple traning materials for governmental and non-governmental representatives. Again, it is not possible to estimate the extent to which this material was translated into improved capacity, but it does nevertheless represent a good resource on which policy makers and civil society activitsts can rely to further develop their capacities</w:t>
      </w:r>
      <w:r w:rsidR="00AB75B2">
        <w:rPr>
          <w:rFonts w:ascii="Times New Roman" w:hAnsi="Times New Roman" w:cs="Times New Roman"/>
          <w:noProof/>
          <w:sz w:val="24"/>
          <w:szCs w:val="24"/>
          <w:lang w:eastAsia="en-CA"/>
        </w:rPr>
        <w:t xml:space="preserve"> (Annex VII pr</w:t>
      </w:r>
      <w:r w:rsidR="00165697">
        <w:rPr>
          <w:rFonts w:ascii="Times New Roman" w:hAnsi="Times New Roman" w:cs="Times New Roman"/>
          <w:noProof/>
          <w:sz w:val="24"/>
          <w:szCs w:val="24"/>
          <w:lang w:eastAsia="en-CA"/>
        </w:rPr>
        <w:t>o</w:t>
      </w:r>
      <w:r w:rsidR="00AB75B2">
        <w:rPr>
          <w:rFonts w:ascii="Times New Roman" w:hAnsi="Times New Roman" w:cs="Times New Roman"/>
          <w:noProof/>
          <w:sz w:val="24"/>
          <w:szCs w:val="24"/>
          <w:lang w:eastAsia="en-CA"/>
        </w:rPr>
        <w:t>vides a summary of media coverage of project activities)</w:t>
      </w:r>
      <w:r>
        <w:rPr>
          <w:rFonts w:ascii="Times New Roman" w:hAnsi="Times New Roman" w:cs="Times New Roman"/>
          <w:noProof/>
          <w:sz w:val="24"/>
          <w:szCs w:val="24"/>
          <w:lang w:eastAsia="en-CA"/>
        </w:rPr>
        <w:t>.</w:t>
      </w:r>
    </w:p>
    <w:p w14:paraId="7D32C802" w14:textId="77777777" w:rsidR="00796436" w:rsidRPr="0093609C" w:rsidRDefault="00796436" w:rsidP="00BE21AF">
      <w:pPr>
        <w:pStyle w:val="ListParagraph"/>
        <w:jc w:val="both"/>
        <w:rPr>
          <w:rFonts w:ascii="Times New Roman" w:hAnsi="Times New Roman" w:cs="Times New Roman"/>
          <w:noProof/>
          <w:sz w:val="24"/>
          <w:szCs w:val="24"/>
          <w:lang w:eastAsia="en-CA"/>
        </w:rPr>
      </w:pPr>
    </w:p>
    <w:p w14:paraId="202FF11C" w14:textId="77777777" w:rsidR="00796436" w:rsidRPr="00796436" w:rsidRDefault="00796436" w:rsidP="00D47E35">
      <w:pPr>
        <w:pStyle w:val="ListParagraph"/>
        <w:numPr>
          <w:ilvl w:val="0"/>
          <w:numId w:val="77"/>
        </w:numPr>
        <w:jc w:val="both"/>
        <w:rPr>
          <w:rFonts w:ascii="Times New Roman" w:hAnsi="Times New Roman" w:cs="Times New Roman"/>
          <w:noProof/>
          <w:sz w:val="24"/>
          <w:szCs w:val="24"/>
          <w:lang w:eastAsia="en-CA"/>
        </w:rPr>
      </w:pPr>
      <w:r>
        <w:rPr>
          <w:rFonts w:ascii="Times New Roman" w:hAnsi="Times New Roman" w:cs="Times New Roman"/>
          <w:noProof/>
          <w:sz w:val="24"/>
          <w:szCs w:val="24"/>
          <w:lang w:eastAsia="en-CA"/>
        </w:rPr>
        <w:t xml:space="preserve"> The project organized a significant number of events – the main ones are listed in Table 9 further in this report. These events were targeted to both the national and sub-national levels of government and </w:t>
      </w:r>
      <w:r w:rsidR="00180B0D">
        <w:rPr>
          <w:rFonts w:ascii="Times New Roman" w:hAnsi="Times New Roman" w:cs="Times New Roman"/>
          <w:noProof/>
          <w:sz w:val="24"/>
          <w:szCs w:val="24"/>
          <w:lang w:eastAsia="en-CA"/>
        </w:rPr>
        <w:t>took place</w:t>
      </w:r>
      <w:r>
        <w:rPr>
          <w:rFonts w:ascii="Times New Roman" w:hAnsi="Times New Roman" w:cs="Times New Roman"/>
          <w:noProof/>
          <w:sz w:val="24"/>
          <w:szCs w:val="24"/>
          <w:lang w:eastAsia="en-CA"/>
        </w:rPr>
        <w:t xml:space="preserve"> throughout the country (i.e. </w:t>
      </w:r>
      <w:proofErr w:type="spellStart"/>
      <w:r>
        <w:rPr>
          <w:rFonts w:ascii="Times New Roman" w:hAnsi="Times New Roman" w:cs="Times New Roman"/>
          <w:sz w:val="24"/>
          <w:szCs w:val="24"/>
          <w:lang w:val="en-US"/>
        </w:rPr>
        <w:t>Kharkiv</w:t>
      </w:r>
      <w:proofErr w:type="spellEnd"/>
      <w:r>
        <w:rPr>
          <w:rFonts w:ascii="Times New Roman" w:hAnsi="Times New Roman" w:cs="Times New Roman"/>
          <w:sz w:val="24"/>
          <w:szCs w:val="24"/>
          <w:lang w:val="en-US"/>
        </w:rPr>
        <w:t xml:space="preserve">, </w:t>
      </w:r>
      <w:r w:rsidR="00D47E35" w:rsidRPr="00D47E35">
        <w:rPr>
          <w:rFonts w:ascii="Times New Roman" w:hAnsi="Times New Roman" w:cs="Times New Roman"/>
          <w:sz w:val="24"/>
          <w:szCs w:val="24"/>
          <w:lang w:val="en-US"/>
        </w:rPr>
        <w:t>Odesa, Lviv, Dnipro, Ivano-Frankivsk</w:t>
      </w:r>
      <w:r>
        <w:rPr>
          <w:rFonts w:ascii="Times New Roman" w:hAnsi="Times New Roman" w:cs="Times New Roman"/>
          <w:sz w:val="24"/>
          <w:szCs w:val="24"/>
          <w:lang w:val="en-US"/>
        </w:rPr>
        <w:t xml:space="preserve">, etc.). </w:t>
      </w:r>
      <w:r w:rsidR="00180B0D">
        <w:rPr>
          <w:rFonts w:ascii="Times New Roman" w:hAnsi="Times New Roman" w:cs="Times New Roman"/>
          <w:sz w:val="24"/>
          <w:szCs w:val="24"/>
          <w:lang w:val="en-US"/>
        </w:rPr>
        <w:t xml:space="preserve">The project </w:t>
      </w:r>
      <w:r w:rsidR="000D4FE5">
        <w:rPr>
          <w:rFonts w:ascii="Times New Roman" w:hAnsi="Times New Roman" w:cs="Times New Roman"/>
          <w:sz w:val="24"/>
          <w:szCs w:val="24"/>
          <w:lang w:val="en-US"/>
        </w:rPr>
        <w:t>ran</w:t>
      </w:r>
      <w:r w:rsidR="00D710EA">
        <w:rPr>
          <w:rFonts w:ascii="Times New Roman" w:hAnsi="Times New Roman" w:cs="Times New Roman"/>
          <w:sz w:val="24"/>
          <w:szCs w:val="24"/>
          <w:lang w:val="en-US"/>
        </w:rPr>
        <w:t xml:space="preserve"> an intensive marketing campaign, making good use of social media, internet, newspapers, </w:t>
      </w:r>
      <w:r w:rsidR="00D47E35">
        <w:rPr>
          <w:rFonts w:ascii="Times New Roman" w:hAnsi="Times New Roman" w:cs="Times New Roman"/>
          <w:sz w:val="24"/>
          <w:szCs w:val="24"/>
          <w:lang w:val="en-US"/>
        </w:rPr>
        <w:t>outdoor advertising</w:t>
      </w:r>
      <w:r w:rsidR="00D710EA">
        <w:rPr>
          <w:rFonts w:ascii="Times New Roman" w:hAnsi="Times New Roman" w:cs="Times New Roman"/>
          <w:sz w:val="24"/>
          <w:szCs w:val="24"/>
          <w:lang w:val="en-US"/>
        </w:rPr>
        <w:t>, etc.</w:t>
      </w:r>
    </w:p>
    <w:p w14:paraId="6A4186BA" w14:textId="77777777" w:rsidR="00796436" w:rsidRPr="00796436" w:rsidRDefault="00796436" w:rsidP="00BE21AF">
      <w:pPr>
        <w:pStyle w:val="ListParagraph"/>
        <w:jc w:val="both"/>
        <w:rPr>
          <w:rFonts w:ascii="Times New Roman" w:hAnsi="Times New Roman" w:cs="Times New Roman"/>
          <w:noProof/>
          <w:sz w:val="24"/>
          <w:szCs w:val="24"/>
          <w:lang w:eastAsia="en-CA"/>
        </w:rPr>
      </w:pPr>
    </w:p>
    <w:p w14:paraId="6EDA7951" w14:textId="05693B7F" w:rsidR="00796436" w:rsidRPr="009F24B1" w:rsidRDefault="00796436" w:rsidP="00CA0A99">
      <w:pPr>
        <w:pStyle w:val="ListParagraph"/>
        <w:numPr>
          <w:ilvl w:val="0"/>
          <w:numId w:val="77"/>
        </w:numPr>
        <w:jc w:val="both"/>
        <w:rPr>
          <w:rFonts w:ascii="Times New Roman" w:hAnsi="Times New Roman" w:cs="Times New Roman"/>
          <w:noProof/>
          <w:sz w:val="24"/>
          <w:szCs w:val="24"/>
          <w:lang w:eastAsia="en-CA"/>
        </w:rPr>
      </w:pPr>
      <w:r>
        <w:rPr>
          <w:rFonts w:ascii="Times New Roman" w:hAnsi="Times New Roman" w:cs="Times New Roman"/>
          <w:noProof/>
          <w:sz w:val="24"/>
          <w:szCs w:val="24"/>
          <w:lang w:eastAsia="en-CA"/>
        </w:rPr>
        <w:t xml:space="preserve">The project conducted pilot initiatives at the local level to demonstrate the benefits of sustainable approaches to development and raise awareness on sustainability-related issues. It is not possible to assess the degree to which the pilots will be replicated elsewhere in the country because it is too early for that, but there is evidence derived </w:t>
      </w:r>
      <w:r w:rsidR="000D4FE5">
        <w:rPr>
          <w:rFonts w:ascii="Times New Roman" w:hAnsi="Times New Roman" w:cs="Times New Roman"/>
          <w:noProof/>
          <w:sz w:val="24"/>
          <w:szCs w:val="24"/>
          <w:lang w:eastAsia="en-CA"/>
        </w:rPr>
        <w:t>from surveys</w:t>
      </w:r>
      <w:r>
        <w:rPr>
          <w:rFonts w:ascii="Times New Roman" w:hAnsi="Times New Roman" w:cs="Times New Roman"/>
          <w:noProof/>
          <w:sz w:val="24"/>
          <w:szCs w:val="24"/>
          <w:lang w:eastAsia="en-CA"/>
        </w:rPr>
        <w:t xml:space="preserve"> that the project has helped to change to some degree the </w:t>
      </w:r>
      <w:r w:rsidRPr="00415C80">
        <w:rPr>
          <w:rFonts w:ascii="Times New Roman" w:hAnsi="Times New Roman" w:cs="Times New Roman"/>
          <w:sz w:val="24"/>
          <w:szCs w:val="24"/>
          <w:lang w:val="en-US"/>
        </w:rPr>
        <w:t xml:space="preserve">mind-set of </w:t>
      </w:r>
      <w:r>
        <w:rPr>
          <w:rFonts w:ascii="Times New Roman" w:hAnsi="Times New Roman" w:cs="Times New Roman"/>
          <w:sz w:val="24"/>
          <w:szCs w:val="24"/>
          <w:lang w:val="en-US"/>
        </w:rPr>
        <w:t xml:space="preserve">citizens and </w:t>
      </w:r>
      <w:r w:rsidRPr="00415C80">
        <w:rPr>
          <w:rFonts w:ascii="Times New Roman" w:hAnsi="Times New Roman" w:cs="Times New Roman"/>
          <w:sz w:val="24"/>
          <w:szCs w:val="24"/>
          <w:lang w:val="en-US"/>
        </w:rPr>
        <w:t>decision-makers</w:t>
      </w:r>
      <w:r>
        <w:rPr>
          <w:rFonts w:ascii="Times New Roman" w:hAnsi="Times New Roman" w:cs="Times New Roman"/>
          <w:sz w:val="24"/>
          <w:szCs w:val="24"/>
          <w:lang w:val="en-US"/>
        </w:rPr>
        <w:t>.</w:t>
      </w:r>
    </w:p>
    <w:p w14:paraId="311C248B" w14:textId="293DCF35" w:rsidR="00136020" w:rsidRPr="009F24B1" w:rsidRDefault="00136020" w:rsidP="009F24B1">
      <w:pPr>
        <w:jc w:val="both"/>
        <w:rPr>
          <w:rFonts w:ascii="Times New Roman" w:hAnsi="Times New Roman" w:cs="Times New Roman"/>
          <w:noProof/>
          <w:sz w:val="24"/>
          <w:szCs w:val="24"/>
          <w:lang w:eastAsia="en-CA"/>
        </w:rPr>
      </w:pPr>
      <w:r w:rsidRPr="009F24B1">
        <w:rPr>
          <w:rFonts w:ascii="Times New Roman" w:hAnsi="Times New Roman" w:cs="Times New Roman"/>
          <w:color w:val="000000" w:themeColor="text1"/>
          <w:sz w:val="24"/>
          <w:szCs w:val="24"/>
          <w:lang w:val="en-US"/>
        </w:rPr>
        <w:t xml:space="preserve">Overall, the rating of UNDP’s performance </w:t>
      </w:r>
      <w:r w:rsidR="00012CEE">
        <w:rPr>
          <w:rFonts w:ascii="Times New Roman" w:hAnsi="Times New Roman" w:cs="Times New Roman"/>
          <w:color w:val="000000" w:themeColor="text1"/>
          <w:sz w:val="24"/>
          <w:szCs w:val="24"/>
          <w:lang w:val="en-US"/>
        </w:rPr>
        <w:t xml:space="preserve">on </w:t>
      </w:r>
      <w:r w:rsidR="00012CEE" w:rsidRPr="009F24B1">
        <w:rPr>
          <w:rFonts w:ascii="Times New Roman" w:hAnsi="Times New Roman" w:cs="Times New Roman"/>
        </w:rPr>
        <w:t>Overall project results</w:t>
      </w:r>
      <w:r w:rsidR="00012CEE" w:rsidRPr="009F24B1">
        <w:rPr>
          <w:rFonts w:ascii="Times New Roman" w:hAnsi="Times New Roman" w:cs="Times New Roman"/>
          <w:color w:val="000000" w:themeColor="text1"/>
          <w:sz w:val="24"/>
          <w:szCs w:val="24"/>
          <w:lang w:val="en-US"/>
        </w:rPr>
        <w:t xml:space="preserve"> </w:t>
      </w:r>
      <w:r w:rsidRPr="009F24B1">
        <w:rPr>
          <w:rFonts w:ascii="Times New Roman" w:hAnsi="Times New Roman" w:cs="Times New Roman"/>
          <w:color w:val="000000" w:themeColor="text1"/>
          <w:sz w:val="24"/>
          <w:szCs w:val="24"/>
          <w:lang w:val="en-US"/>
        </w:rPr>
        <w:t>in the project is “</w:t>
      </w:r>
      <w:r w:rsidR="00012CEE">
        <w:rPr>
          <w:rFonts w:ascii="Times New Roman" w:hAnsi="Times New Roman" w:cs="Times New Roman"/>
          <w:color w:val="000000" w:themeColor="text1"/>
          <w:sz w:val="24"/>
          <w:szCs w:val="24"/>
          <w:lang w:val="en-US"/>
        </w:rPr>
        <w:t xml:space="preserve">Moderately </w:t>
      </w:r>
      <w:r w:rsidRPr="009F24B1">
        <w:rPr>
          <w:rFonts w:ascii="Times New Roman" w:hAnsi="Times New Roman" w:cs="Times New Roman"/>
          <w:color w:val="000000" w:themeColor="text1"/>
          <w:sz w:val="24"/>
          <w:szCs w:val="24"/>
          <w:lang w:val="en-US"/>
        </w:rPr>
        <w:t>Satisfactory”.</w:t>
      </w:r>
    </w:p>
    <w:p w14:paraId="45BC1F42" w14:textId="77777777" w:rsidR="00274AFB" w:rsidRPr="009C571F" w:rsidRDefault="00274AFB" w:rsidP="00CA0A99">
      <w:pPr>
        <w:pStyle w:val="Heading3"/>
        <w:numPr>
          <w:ilvl w:val="2"/>
          <w:numId w:val="20"/>
        </w:numPr>
        <w:spacing w:line="240" w:lineRule="auto"/>
        <w:rPr>
          <w:rFonts w:ascii="Times New Roman" w:hAnsi="Times New Roman" w:cs="Times New Roman"/>
          <w:color w:val="1F497D" w:themeColor="text2"/>
          <w:sz w:val="24"/>
          <w:szCs w:val="24"/>
          <w:lang w:val="en-US"/>
        </w:rPr>
      </w:pPr>
      <w:bookmarkStart w:id="63" w:name="_Toc520967266"/>
      <w:r w:rsidRPr="009C571F">
        <w:rPr>
          <w:rFonts w:ascii="Times New Roman" w:hAnsi="Times New Roman" w:cs="Times New Roman"/>
          <w:color w:val="1F497D" w:themeColor="text2"/>
          <w:sz w:val="24"/>
          <w:szCs w:val="24"/>
          <w:lang w:val="en-US"/>
        </w:rPr>
        <w:t>Relevance</w:t>
      </w:r>
      <w:bookmarkEnd w:id="63"/>
    </w:p>
    <w:p w14:paraId="5D0808FB" w14:textId="77777777" w:rsidR="00636344" w:rsidRDefault="00636344" w:rsidP="00636344">
      <w:pPr>
        <w:spacing w:after="0" w:line="240" w:lineRule="auto"/>
        <w:rPr>
          <w:rFonts w:ascii="Times New Roman" w:hAnsi="Times New Roman" w:cs="Times New Roman"/>
          <w:sz w:val="24"/>
          <w:szCs w:val="24"/>
          <w:lang w:val="en-US"/>
        </w:rPr>
      </w:pPr>
    </w:p>
    <w:p w14:paraId="184D7581" w14:textId="77777777" w:rsidR="00367F0F" w:rsidRPr="00367F0F" w:rsidRDefault="00367F0F" w:rsidP="003E6119">
      <w:pPr>
        <w:jc w:val="both"/>
        <w:rPr>
          <w:rFonts w:ascii="Times New Roman" w:hAnsi="Times New Roman" w:cs="Times New Roman"/>
          <w:sz w:val="24"/>
          <w:szCs w:val="24"/>
          <w:lang w:val="en-US"/>
        </w:rPr>
      </w:pPr>
      <w:r w:rsidRPr="00367F0F">
        <w:rPr>
          <w:rFonts w:ascii="Times New Roman" w:hAnsi="Times New Roman" w:cs="Times New Roman"/>
          <w:sz w:val="24"/>
          <w:szCs w:val="24"/>
          <w:lang w:val="en-US"/>
        </w:rPr>
        <w:t>This section provide</w:t>
      </w:r>
      <w:r w:rsidR="00636344">
        <w:rPr>
          <w:rFonts w:ascii="Times New Roman" w:hAnsi="Times New Roman" w:cs="Times New Roman"/>
          <w:sz w:val="24"/>
          <w:szCs w:val="24"/>
          <w:lang w:val="en-US"/>
        </w:rPr>
        <w:t>s</w:t>
      </w:r>
      <w:r w:rsidRPr="00367F0F">
        <w:rPr>
          <w:rFonts w:ascii="Times New Roman" w:hAnsi="Times New Roman" w:cs="Times New Roman"/>
          <w:sz w:val="24"/>
          <w:szCs w:val="24"/>
          <w:lang w:val="en-US"/>
        </w:rPr>
        <w:t xml:space="preserve"> an assessment of the relevance of the </w:t>
      </w:r>
      <w:r w:rsidR="00636344">
        <w:rPr>
          <w:rFonts w:ascii="Times New Roman" w:hAnsi="Times New Roman" w:cs="Times New Roman"/>
          <w:sz w:val="24"/>
          <w:szCs w:val="24"/>
          <w:lang w:val="en-US"/>
        </w:rPr>
        <w:t>project</w:t>
      </w:r>
      <w:r w:rsidRPr="00367F0F">
        <w:rPr>
          <w:rFonts w:ascii="Times New Roman" w:hAnsi="Times New Roman" w:cs="Times New Roman"/>
          <w:sz w:val="24"/>
          <w:szCs w:val="24"/>
          <w:lang w:val="en-US"/>
        </w:rPr>
        <w:t xml:space="preserve">. While there may be many criteria for assessing relevance, </w:t>
      </w:r>
      <w:r w:rsidR="000D4FE5">
        <w:rPr>
          <w:rFonts w:ascii="Times New Roman" w:hAnsi="Times New Roman" w:cs="Times New Roman"/>
          <w:sz w:val="24"/>
          <w:szCs w:val="24"/>
          <w:lang w:val="en-US"/>
        </w:rPr>
        <w:t>here</w:t>
      </w:r>
      <w:r w:rsidRPr="00367F0F">
        <w:rPr>
          <w:rFonts w:ascii="Times New Roman" w:hAnsi="Times New Roman" w:cs="Times New Roman"/>
          <w:sz w:val="24"/>
          <w:szCs w:val="24"/>
          <w:lang w:val="en-US"/>
        </w:rPr>
        <w:t xml:space="preserve"> it will be assessed along the following dimensions:</w:t>
      </w:r>
      <w:r w:rsidR="00636344">
        <w:rPr>
          <w:rFonts w:ascii="Times New Roman" w:hAnsi="Times New Roman" w:cs="Times New Roman"/>
          <w:sz w:val="24"/>
          <w:szCs w:val="24"/>
          <w:lang w:val="en-US"/>
        </w:rPr>
        <w:t xml:space="preserve"> </w:t>
      </w:r>
      <w:proofErr w:type="spellStart"/>
      <w:r w:rsidR="00636344">
        <w:rPr>
          <w:rFonts w:ascii="Times New Roman" w:hAnsi="Times New Roman" w:cs="Times New Roman"/>
          <w:sz w:val="24"/>
          <w:szCs w:val="24"/>
          <w:lang w:val="en-US"/>
        </w:rPr>
        <w:t>i</w:t>
      </w:r>
      <w:proofErr w:type="spellEnd"/>
      <w:r w:rsidR="00636344">
        <w:rPr>
          <w:rFonts w:ascii="Times New Roman" w:hAnsi="Times New Roman" w:cs="Times New Roman"/>
          <w:sz w:val="24"/>
          <w:szCs w:val="24"/>
          <w:lang w:val="en-US"/>
        </w:rPr>
        <w:t>) r</w:t>
      </w:r>
      <w:r w:rsidR="00636344" w:rsidRPr="00636344">
        <w:rPr>
          <w:rFonts w:ascii="Times New Roman" w:hAnsi="Times New Roman" w:cs="Times New Roman"/>
          <w:sz w:val="24"/>
          <w:szCs w:val="24"/>
          <w:lang w:val="en-US"/>
        </w:rPr>
        <w:t>elevance to the country’s needs and priorities</w:t>
      </w:r>
      <w:r w:rsidR="00636344">
        <w:rPr>
          <w:rFonts w:ascii="Times New Roman" w:hAnsi="Times New Roman" w:cs="Times New Roman"/>
          <w:sz w:val="24"/>
          <w:szCs w:val="24"/>
          <w:lang w:val="en-US"/>
        </w:rPr>
        <w:t>; ii) r</w:t>
      </w:r>
      <w:r w:rsidR="00636344" w:rsidRPr="00636344">
        <w:rPr>
          <w:rFonts w:ascii="Times New Roman" w:hAnsi="Times New Roman" w:cs="Times New Roman"/>
          <w:sz w:val="24"/>
          <w:szCs w:val="24"/>
          <w:lang w:val="en-US"/>
        </w:rPr>
        <w:t>elevance to UNDP’s global corporate strategies &amp; means of implementation</w:t>
      </w:r>
      <w:r w:rsidR="00636344">
        <w:rPr>
          <w:rFonts w:ascii="Times New Roman" w:hAnsi="Times New Roman" w:cs="Times New Roman"/>
          <w:sz w:val="24"/>
          <w:szCs w:val="24"/>
          <w:lang w:val="en-US"/>
        </w:rPr>
        <w:t xml:space="preserve">; and, iii) relevance to </w:t>
      </w:r>
      <w:r w:rsidR="00636344" w:rsidRPr="00636344">
        <w:rPr>
          <w:rFonts w:ascii="Times New Roman" w:hAnsi="Times New Roman" w:cs="Times New Roman"/>
          <w:sz w:val="24"/>
          <w:szCs w:val="24"/>
          <w:lang w:val="en-US"/>
        </w:rPr>
        <w:t>UN Country Priorities and UNDP’s Country Mandate and Strategy</w:t>
      </w:r>
      <w:r w:rsidR="00636344">
        <w:rPr>
          <w:rFonts w:ascii="Times New Roman" w:hAnsi="Times New Roman" w:cs="Times New Roman"/>
          <w:sz w:val="24"/>
          <w:szCs w:val="24"/>
          <w:lang w:val="en-US"/>
        </w:rPr>
        <w:t>.</w:t>
      </w:r>
    </w:p>
    <w:p w14:paraId="6EA1940D" w14:textId="77777777" w:rsidR="0008333F" w:rsidRDefault="0008333F" w:rsidP="00CA0A99">
      <w:pPr>
        <w:pStyle w:val="ListParagraph"/>
        <w:numPr>
          <w:ilvl w:val="0"/>
          <w:numId w:val="24"/>
        </w:numPr>
        <w:jc w:val="both"/>
        <w:rPr>
          <w:rFonts w:ascii="Times New Roman" w:hAnsi="Times New Roman" w:cs="Times New Roman"/>
          <w:sz w:val="24"/>
          <w:szCs w:val="24"/>
          <w:lang w:val="en-US"/>
        </w:rPr>
      </w:pPr>
      <w:r w:rsidRPr="0008333F">
        <w:rPr>
          <w:rFonts w:ascii="Times New Roman" w:hAnsi="Times New Roman" w:cs="Times New Roman"/>
          <w:b/>
          <w:i/>
          <w:sz w:val="24"/>
          <w:szCs w:val="24"/>
          <w:lang w:val="en-US"/>
        </w:rPr>
        <w:t>Relevance to the country’s needs and priorities</w:t>
      </w:r>
      <w:r w:rsidRPr="0008333F">
        <w:rPr>
          <w:rFonts w:ascii="Times New Roman" w:hAnsi="Times New Roman" w:cs="Times New Roman"/>
          <w:sz w:val="24"/>
          <w:szCs w:val="24"/>
          <w:lang w:val="en-US"/>
        </w:rPr>
        <w:t xml:space="preserve"> - The feedback received from national stakeholders, including government officials, NGOs and research instit</w:t>
      </w:r>
      <w:r w:rsidR="000D4FE5">
        <w:rPr>
          <w:rFonts w:ascii="Times New Roman" w:hAnsi="Times New Roman" w:cs="Times New Roman"/>
          <w:sz w:val="24"/>
          <w:szCs w:val="24"/>
          <w:lang w:val="en-US"/>
        </w:rPr>
        <w:t>utions participating in project</w:t>
      </w:r>
      <w:r w:rsidRPr="0008333F">
        <w:rPr>
          <w:rFonts w:ascii="Times New Roman" w:hAnsi="Times New Roman" w:cs="Times New Roman"/>
          <w:sz w:val="24"/>
          <w:szCs w:val="24"/>
          <w:lang w:val="en-US"/>
        </w:rPr>
        <w:t xml:space="preserve"> activities, donors, and </w:t>
      </w:r>
      <w:r w:rsidR="000D4FE5">
        <w:rPr>
          <w:rFonts w:ascii="Times New Roman" w:hAnsi="Times New Roman" w:cs="Times New Roman"/>
          <w:sz w:val="24"/>
          <w:szCs w:val="24"/>
          <w:lang w:val="en-US"/>
        </w:rPr>
        <w:t xml:space="preserve">the </w:t>
      </w:r>
      <w:r w:rsidRPr="0008333F">
        <w:rPr>
          <w:rFonts w:ascii="Times New Roman" w:hAnsi="Times New Roman" w:cs="Times New Roman"/>
          <w:sz w:val="24"/>
          <w:szCs w:val="24"/>
          <w:lang w:val="en-US"/>
        </w:rPr>
        <w:t xml:space="preserve">UNDP </w:t>
      </w:r>
      <w:r w:rsidR="000D4FE5">
        <w:rPr>
          <w:rFonts w:ascii="Times New Roman" w:hAnsi="Times New Roman" w:cs="Times New Roman"/>
          <w:sz w:val="24"/>
          <w:szCs w:val="24"/>
          <w:lang w:val="en-US"/>
        </w:rPr>
        <w:t>CO</w:t>
      </w:r>
      <w:r w:rsidRPr="0008333F">
        <w:rPr>
          <w:rFonts w:ascii="Times New Roman" w:hAnsi="Times New Roman" w:cs="Times New Roman"/>
          <w:sz w:val="24"/>
          <w:szCs w:val="24"/>
          <w:lang w:val="en-US"/>
        </w:rPr>
        <w:t xml:space="preserve"> staff was unambiguously positive. </w:t>
      </w:r>
      <w:r w:rsidR="00BA5415">
        <w:rPr>
          <w:rFonts w:ascii="Times New Roman" w:hAnsi="Times New Roman" w:cs="Times New Roman"/>
          <w:sz w:val="24"/>
          <w:szCs w:val="24"/>
          <w:lang w:val="en-US"/>
        </w:rPr>
        <w:t>It</w:t>
      </w:r>
      <w:r w:rsidRPr="0008333F">
        <w:rPr>
          <w:rFonts w:ascii="Times New Roman" w:hAnsi="Times New Roman" w:cs="Times New Roman"/>
          <w:sz w:val="24"/>
          <w:szCs w:val="24"/>
          <w:lang w:val="en-US"/>
        </w:rPr>
        <w:t xml:space="preserve"> was stated th</w:t>
      </w:r>
      <w:r w:rsidR="00BA5415">
        <w:rPr>
          <w:rFonts w:ascii="Times New Roman" w:hAnsi="Times New Roman" w:cs="Times New Roman"/>
          <w:sz w:val="24"/>
          <w:szCs w:val="24"/>
          <w:lang w:val="en-US"/>
        </w:rPr>
        <w:t xml:space="preserve">at the project was fulfilling an important </w:t>
      </w:r>
      <w:r w:rsidRPr="0008333F">
        <w:rPr>
          <w:rFonts w:ascii="Times New Roman" w:hAnsi="Times New Roman" w:cs="Times New Roman"/>
          <w:sz w:val="24"/>
          <w:szCs w:val="24"/>
          <w:lang w:val="en-US"/>
        </w:rPr>
        <w:t>role among development partners</w:t>
      </w:r>
      <w:proofErr w:type="gramStart"/>
      <w:r w:rsidRPr="0008333F">
        <w:rPr>
          <w:rFonts w:ascii="Times New Roman" w:hAnsi="Times New Roman" w:cs="Times New Roman"/>
          <w:sz w:val="24"/>
          <w:szCs w:val="24"/>
          <w:lang w:val="en-US"/>
        </w:rPr>
        <w:t>, in particular, providing</w:t>
      </w:r>
      <w:proofErr w:type="gramEnd"/>
      <w:r w:rsidRPr="0008333F">
        <w:rPr>
          <w:rFonts w:ascii="Times New Roman" w:hAnsi="Times New Roman" w:cs="Times New Roman"/>
          <w:sz w:val="24"/>
          <w:szCs w:val="24"/>
          <w:lang w:val="en-US"/>
        </w:rPr>
        <w:t xml:space="preserve"> analytical evidence on the importance of sustainable development, helping improve inter-sectoral coordination, and </w:t>
      </w:r>
      <w:r w:rsidR="009647AF">
        <w:rPr>
          <w:rFonts w:ascii="Times New Roman" w:hAnsi="Times New Roman" w:cs="Times New Roman"/>
          <w:sz w:val="24"/>
          <w:szCs w:val="24"/>
          <w:lang w:val="en-US"/>
        </w:rPr>
        <w:t>contributing to</w:t>
      </w:r>
      <w:r w:rsidRPr="0008333F">
        <w:rPr>
          <w:rFonts w:ascii="Times New Roman" w:hAnsi="Times New Roman" w:cs="Times New Roman"/>
          <w:sz w:val="24"/>
          <w:szCs w:val="24"/>
          <w:lang w:val="en-US"/>
        </w:rPr>
        <w:t xml:space="preserve"> policy changes. The project is also relevant to the national processes of mainstreaming climate change and environmental concerns into national development policies.</w:t>
      </w:r>
    </w:p>
    <w:p w14:paraId="47B9ADC9" w14:textId="77777777" w:rsidR="0008333F" w:rsidRPr="0008333F" w:rsidRDefault="0008333F" w:rsidP="003E6119">
      <w:pPr>
        <w:pStyle w:val="ListParagraph"/>
        <w:ind w:left="360"/>
        <w:jc w:val="both"/>
        <w:rPr>
          <w:rFonts w:ascii="Times New Roman" w:hAnsi="Times New Roman" w:cs="Times New Roman"/>
          <w:sz w:val="24"/>
          <w:szCs w:val="24"/>
          <w:lang w:val="en-US"/>
        </w:rPr>
      </w:pPr>
    </w:p>
    <w:p w14:paraId="394CC39F" w14:textId="77777777" w:rsidR="00636344" w:rsidRDefault="0008333F" w:rsidP="003E6119">
      <w:pPr>
        <w:pStyle w:val="ListParagraph"/>
        <w:numPr>
          <w:ilvl w:val="0"/>
          <w:numId w:val="24"/>
        </w:numPr>
        <w:jc w:val="both"/>
        <w:rPr>
          <w:rFonts w:ascii="Times New Roman" w:hAnsi="Times New Roman" w:cs="Times New Roman"/>
          <w:sz w:val="24"/>
          <w:szCs w:val="24"/>
          <w:lang w:val="en-US"/>
        </w:rPr>
      </w:pPr>
      <w:r w:rsidRPr="000D4FE5">
        <w:rPr>
          <w:rFonts w:ascii="Times New Roman" w:hAnsi="Times New Roman" w:cs="Times New Roman"/>
          <w:b/>
          <w:i/>
          <w:sz w:val="24"/>
          <w:szCs w:val="24"/>
          <w:lang w:val="en-US"/>
        </w:rPr>
        <w:t>Relevance to UNDP’s global corporate strategies &amp; means of implementation</w:t>
      </w:r>
      <w:r w:rsidRPr="000D4FE5">
        <w:rPr>
          <w:rFonts w:ascii="Times New Roman" w:hAnsi="Times New Roman" w:cs="Times New Roman"/>
          <w:sz w:val="24"/>
          <w:szCs w:val="24"/>
          <w:lang w:val="en-US"/>
        </w:rPr>
        <w:t xml:space="preserve"> </w:t>
      </w:r>
      <w:r w:rsidR="005303A1" w:rsidRPr="000D4FE5">
        <w:rPr>
          <w:rFonts w:ascii="Times New Roman" w:hAnsi="Times New Roman" w:cs="Times New Roman"/>
          <w:sz w:val="24"/>
          <w:szCs w:val="24"/>
          <w:lang w:val="en-US"/>
        </w:rPr>
        <w:t>–</w:t>
      </w:r>
      <w:r w:rsidRPr="000D4FE5">
        <w:rPr>
          <w:rFonts w:ascii="Times New Roman" w:hAnsi="Times New Roman" w:cs="Times New Roman"/>
          <w:sz w:val="24"/>
          <w:szCs w:val="24"/>
          <w:lang w:val="en-US"/>
        </w:rPr>
        <w:t xml:space="preserve"> UNDP</w:t>
      </w:r>
      <w:r w:rsidR="005303A1" w:rsidRPr="000D4FE5">
        <w:rPr>
          <w:rFonts w:ascii="Times New Roman" w:hAnsi="Times New Roman" w:cs="Times New Roman"/>
          <w:sz w:val="24"/>
          <w:szCs w:val="24"/>
          <w:lang w:val="en-US"/>
        </w:rPr>
        <w:t>’s</w:t>
      </w:r>
      <w:r w:rsidRPr="000D4FE5">
        <w:rPr>
          <w:rFonts w:ascii="Times New Roman" w:hAnsi="Times New Roman" w:cs="Times New Roman"/>
          <w:sz w:val="24"/>
          <w:szCs w:val="24"/>
          <w:lang w:val="en-US"/>
        </w:rPr>
        <w:t xml:space="preserve"> Strategic</w:t>
      </w:r>
      <w:r w:rsidR="005303A1" w:rsidRPr="000D4FE5">
        <w:rPr>
          <w:rFonts w:ascii="Times New Roman" w:hAnsi="Times New Roman" w:cs="Times New Roman"/>
          <w:sz w:val="24"/>
          <w:szCs w:val="24"/>
          <w:lang w:val="en-US"/>
        </w:rPr>
        <w:t xml:space="preserve"> Plan</w:t>
      </w:r>
      <w:r w:rsidRPr="000D4FE5">
        <w:rPr>
          <w:rFonts w:ascii="Times New Roman" w:hAnsi="Times New Roman" w:cs="Times New Roman"/>
          <w:sz w:val="24"/>
          <w:szCs w:val="24"/>
          <w:lang w:val="en-US"/>
        </w:rPr>
        <w:t xml:space="preserve"> recognizes that the preservation of the environment is an essential dimension of human development and well-being. The Strategic Plan </w:t>
      </w:r>
      <w:r w:rsidR="000D4FE5" w:rsidRPr="000D4FE5">
        <w:rPr>
          <w:rFonts w:ascii="Times New Roman" w:hAnsi="Times New Roman" w:cs="Times New Roman"/>
          <w:sz w:val="24"/>
          <w:szCs w:val="24"/>
          <w:lang w:val="en-US"/>
        </w:rPr>
        <w:t>prioritizes</w:t>
      </w:r>
      <w:r w:rsidRPr="000D4FE5">
        <w:rPr>
          <w:rFonts w:ascii="Times New Roman" w:hAnsi="Times New Roman" w:cs="Times New Roman"/>
          <w:sz w:val="24"/>
          <w:szCs w:val="24"/>
          <w:lang w:val="en-US"/>
        </w:rPr>
        <w:t xml:space="preserve"> “inclusive and sustainable growth as its connecting theme to place particular attention on those that are being left farthest behind in a world of expanding afflu</w:t>
      </w:r>
      <w:r w:rsidR="000D4FE5">
        <w:rPr>
          <w:rFonts w:ascii="Times New Roman" w:hAnsi="Times New Roman" w:cs="Times New Roman"/>
          <w:sz w:val="24"/>
          <w:szCs w:val="24"/>
          <w:lang w:val="en-US"/>
        </w:rPr>
        <w:t>ence but exploding inequality.”</w:t>
      </w:r>
    </w:p>
    <w:p w14:paraId="50F98F2A" w14:textId="77777777" w:rsidR="000D4FE5" w:rsidRPr="000D4FE5" w:rsidRDefault="000D4FE5" w:rsidP="000D4FE5">
      <w:pPr>
        <w:pStyle w:val="ListParagraph"/>
        <w:rPr>
          <w:rFonts w:ascii="Times New Roman" w:hAnsi="Times New Roman" w:cs="Times New Roman"/>
          <w:sz w:val="24"/>
          <w:szCs w:val="24"/>
          <w:lang w:val="en-US"/>
        </w:rPr>
      </w:pPr>
    </w:p>
    <w:p w14:paraId="10F62763" w14:textId="77777777" w:rsidR="007D669F" w:rsidRDefault="00636344" w:rsidP="00CA0A99">
      <w:pPr>
        <w:pStyle w:val="ListParagraph"/>
        <w:numPr>
          <w:ilvl w:val="0"/>
          <w:numId w:val="24"/>
        </w:numPr>
        <w:jc w:val="both"/>
        <w:rPr>
          <w:rFonts w:ascii="Times New Roman" w:hAnsi="Times New Roman" w:cs="Times New Roman"/>
          <w:sz w:val="24"/>
          <w:szCs w:val="24"/>
        </w:rPr>
      </w:pPr>
      <w:r w:rsidRPr="00636344">
        <w:rPr>
          <w:rFonts w:ascii="Times New Roman" w:hAnsi="Times New Roman" w:cs="Times New Roman"/>
          <w:b/>
          <w:i/>
          <w:sz w:val="24"/>
          <w:szCs w:val="24"/>
          <w:lang w:val="en-US"/>
        </w:rPr>
        <w:t>Relevance to UN Country Priorities and UNDP’s Country Mandate and Strategy</w:t>
      </w:r>
      <w:r w:rsidRPr="00636344">
        <w:rPr>
          <w:rFonts w:ascii="Times New Roman" w:hAnsi="Times New Roman" w:cs="Times New Roman"/>
          <w:sz w:val="24"/>
          <w:szCs w:val="24"/>
          <w:lang w:val="en-US"/>
        </w:rPr>
        <w:t xml:space="preserve"> – </w:t>
      </w:r>
      <w:r w:rsidR="007D669F" w:rsidRPr="00636344">
        <w:rPr>
          <w:rFonts w:ascii="Times New Roman" w:hAnsi="Times New Roman" w:cs="Times New Roman"/>
          <w:sz w:val="24"/>
          <w:szCs w:val="24"/>
        </w:rPr>
        <w:t xml:space="preserve">The project is </w:t>
      </w:r>
      <w:r w:rsidRPr="00636344">
        <w:rPr>
          <w:rFonts w:ascii="Times New Roman" w:hAnsi="Times New Roman" w:cs="Times New Roman"/>
          <w:sz w:val="24"/>
          <w:szCs w:val="24"/>
        </w:rPr>
        <w:t xml:space="preserve">in line with the key planning documents of the UN and UNDP in the country - UNDAF, </w:t>
      </w:r>
      <w:r w:rsidR="007D669F" w:rsidRPr="00636344">
        <w:rPr>
          <w:rFonts w:ascii="Times New Roman" w:hAnsi="Times New Roman" w:cs="Times New Roman"/>
          <w:sz w:val="24"/>
          <w:szCs w:val="24"/>
        </w:rPr>
        <w:t>UNDP’s Country Programme Document (CPD) and Country Programme Action Plan (</w:t>
      </w:r>
      <w:r w:rsidRPr="00636344">
        <w:rPr>
          <w:rFonts w:ascii="Times New Roman" w:hAnsi="Times New Roman" w:cs="Times New Roman"/>
          <w:sz w:val="24"/>
          <w:szCs w:val="24"/>
        </w:rPr>
        <w:t>CPAP) for Ukraine for 2012-2016</w:t>
      </w:r>
      <w:r w:rsidR="007D669F" w:rsidRPr="00636344">
        <w:rPr>
          <w:rFonts w:ascii="Times New Roman" w:hAnsi="Times New Roman" w:cs="Times New Roman"/>
          <w:sz w:val="24"/>
          <w:szCs w:val="24"/>
        </w:rPr>
        <w:t xml:space="preserve">. The </w:t>
      </w:r>
      <w:r w:rsidRPr="00636344">
        <w:rPr>
          <w:rFonts w:ascii="Times New Roman" w:hAnsi="Times New Roman" w:cs="Times New Roman"/>
          <w:sz w:val="24"/>
          <w:szCs w:val="24"/>
        </w:rPr>
        <w:t>project</w:t>
      </w:r>
      <w:r w:rsidR="007D669F" w:rsidRPr="00636344">
        <w:rPr>
          <w:rFonts w:ascii="Times New Roman" w:hAnsi="Times New Roman" w:cs="Times New Roman"/>
          <w:sz w:val="24"/>
          <w:szCs w:val="24"/>
        </w:rPr>
        <w:t xml:space="preserve"> supports UNDAF’s Partnership Framework Area 4 - Environment and Climate Change</w:t>
      </w:r>
      <w:r w:rsidR="0044153D" w:rsidRPr="00636344">
        <w:rPr>
          <w:rFonts w:ascii="Times New Roman" w:hAnsi="Times New Roman" w:cs="Times New Roman"/>
          <w:sz w:val="24"/>
          <w:szCs w:val="24"/>
        </w:rPr>
        <w:t>.</w:t>
      </w:r>
      <w:r>
        <w:rPr>
          <w:rFonts w:ascii="Times New Roman" w:hAnsi="Times New Roman" w:cs="Times New Roman"/>
          <w:sz w:val="24"/>
          <w:szCs w:val="24"/>
        </w:rPr>
        <w:t xml:space="preserve"> It </w:t>
      </w:r>
      <w:r w:rsidR="007D669F" w:rsidRPr="00636344">
        <w:rPr>
          <w:rFonts w:ascii="Times New Roman" w:hAnsi="Times New Roman" w:cs="Times New Roman"/>
          <w:sz w:val="24"/>
          <w:szCs w:val="24"/>
        </w:rPr>
        <w:t xml:space="preserve">also supports </w:t>
      </w:r>
      <w:proofErr w:type="gramStart"/>
      <w:r w:rsidR="00FA627B">
        <w:rPr>
          <w:rFonts w:ascii="Times New Roman" w:hAnsi="Times New Roman" w:cs="Times New Roman"/>
          <w:sz w:val="24"/>
          <w:szCs w:val="24"/>
        </w:rPr>
        <w:t>a number of</w:t>
      </w:r>
      <w:proofErr w:type="gramEnd"/>
      <w:r w:rsidR="007D669F" w:rsidRPr="00636344">
        <w:rPr>
          <w:rFonts w:ascii="Times New Roman" w:hAnsi="Times New Roman" w:cs="Times New Roman"/>
          <w:sz w:val="24"/>
          <w:szCs w:val="24"/>
        </w:rPr>
        <w:t xml:space="preserve"> key </w:t>
      </w:r>
      <w:r>
        <w:rPr>
          <w:rFonts w:ascii="Times New Roman" w:hAnsi="Times New Roman" w:cs="Times New Roman"/>
          <w:sz w:val="24"/>
          <w:szCs w:val="24"/>
        </w:rPr>
        <w:t>goals</w:t>
      </w:r>
      <w:r w:rsidR="007D669F" w:rsidRPr="00636344">
        <w:rPr>
          <w:rFonts w:ascii="Times New Roman" w:hAnsi="Times New Roman" w:cs="Times New Roman"/>
          <w:sz w:val="24"/>
          <w:szCs w:val="24"/>
        </w:rPr>
        <w:t xml:space="preserve"> identified in UNDP’s CPD/CPAP</w:t>
      </w:r>
      <w:r w:rsidR="00FA627B">
        <w:rPr>
          <w:rFonts w:ascii="Times New Roman" w:hAnsi="Times New Roman" w:cs="Times New Roman"/>
          <w:sz w:val="24"/>
          <w:szCs w:val="24"/>
        </w:rPr>
        <w:t xml:space="preserve"> (as shown in Box </w:t>
      </w:r>
      <w:r w:rsidR="00291D78">
        <w:rPr>
          <w:rFonts w:ascii="Times New Roman" w:hAnsi="Times New Roman" w:cs="Times New Roman"/>
          <w:sz w:val="24"/>
          <w:szCs w:val="24"/>
        </w:rPr>
        <w:t>7</w:t>
      </w:r>
      <w:r w:rsidR="00FA627B">
        <w:rPr>
          <w:rFonts w:ascii="Times New Roman" w:hAnsi="Times New Roman" w:cs="Times New Roman"/>
          <w:sz w:val="24"/>
          <w:szCs w:val="24"/>
        </w:rPr>
        <w:t xml:space="preserve"> below).</w:t>
      </w:r>
    </w:p>
    <w:p w14:paraId="4E51AE5F" w14:textId="77777777" w:rsidR="00F47FCC" w:rsidRPr="00F47FCC" w:rsidRDefault="00F47FCC" w:rsidP="00F47FCC">
      <w:pPr>
        <w:pStyle w:val="ListParagraph"/>
        <w:rPr>
          <w:rFonts w:ascii="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9000"/>
      </w:tblGrid>
      <w:tr w:rsidR="00FA627B" w:rsidRPr="00FA627B" w14:paraId="173A2575" w14:textId="77777777" w:rsidTr="00FA627B">
        <w:tc>
          <w:tcPr>
            <w:tcW w:w="9216" w:type="dxa"/>
            <w:tcBorders>
              <w:top w:val="nil"/>
              <w:left w:val="nil"/>
              <w:bottom w:val="single" w:sz="4" w:space="0" w:color="auto"/>
              <w:right w:val="nil"/>
            </w:tcBorders>
          </w:tcPr>
          <w:p w14:paraId="2E9B4F33" w14:textId="23CE48D8" w:rsidR="00FA627B" w:rsidRPr="00FA627B" w:rsidRDefault="00FA627B" w:rsidP="00FA627B">
            <w:pPr>
              <w:pStyle w:val="ListParagraph"/>
              <w:ind w:left="0"/>
              <w:jc w:val="both"/>
              <w:rPr>
                <w:rFonts w:ascii="Times New Roman" w:hAnsi="Times New Roman" w:cs="Times New Roman"/>
                <w:b/>
                <w:color w:val="1F497D" w:themeColor="text2"/>
                <w:sz w:val="24"/>
                <w:szCs w:val="24"/>
              </w:rPr>
            </w:pPr>
            <w:bookmarkStart w:id="64" w:name="_Toc504935685"/>
            <w:r w:rsidRPr="00FA627B">
              <w:rPr>
                <w:rFonts w:ascii="Times New Roman" w:hAnsi="Times New Roman" w:cs="Times New Roman"/>
                <w:b/>
                <w:color w:val="1F497D" w:themeColor="text2"/>
                <w:sz w:val="24"/>
                <w:szCs w:val="24"/>
              </w:rPr>
              <w:t xml:space="preserve">Box </w:t>
            </w:r>
            <w:r w:rsidRPr="00FA627B">
              <w:rPr>
                <w:rFonts w:ascii="Times New Roman" w:hAnsi="Times New Roman" w:cs="Times New Roman"/>
                <w:b/>
                <w:color w:val="1F497D" w:themeColor="text2"/>
                <w:sz w:val="24"/>
                <w:szCs w:val="24"/>
              </w:rPr>
              <w:fldChar w:fldCharType="begin"/>
            </w:r>
            <w:r w:rsidRPr="00FA627B">
              <w:rPr>
                <w:rFonts w:ascii="Times New Roman" w:hAnsi="Times New Roman" w:cs="Times New Roman"/>
                <w:b/>
                <w:color w:val="1F497D" w:themeColor="text2"/>
                <w:sz w:val="24"/>
                <w:szCs w:val="24"/>
              </w:rPr>
              <w:instrText xml:space="preserve"> SEQ Box \* ARABIC </w:instrText>
            </w:r>
            <w:r w:rsidRPr="00FA627B">
              <w:rPr>
                <w:rFonts w:ascii="Times New Roman" w:hAnsi="Times New Roman" w:cs="Times New Roman"/>
                <w:b/>
                <w:color w:val="1F497D" w:themeColor="text2"/>
                <w:sz w:val="24"/>
                <w:szCs w:val="24"/>
              </w:rPr>
              <w:fldChar w:fldCharType="separate"/>
            </w:r>
            <w:r w:rsidR="001A1F06">
              <w:rPr>
                <w:rFonts w:ascii="Times New Roman" w:hAnsi="Times New Roman" w:cs="Times New Roman"/>
                <w:b/>
                <w:noProof/>
                <w:color w:val="1F497D" w:themeColor="text2"/>
                <w:sz w:val="24"/>
                <w:szCs w:val="24"/>
              </w:rPr>
              <w:t>7</w:t>
            </w:r>
            <w:r w:rsidRPr="00FA627B">
              <w:rPr>
                <w:rFonts w:ascii="Times New Roman" w:hAnsi="Times New Roman" w:cs="Times New Roman"/>
                <w:b/>
                <w:color w:val="1F497D" w:themeColor="text2"/>
                <w:sz w:val="24"/>
                <w:szCs w:val="24"/>
              </w:rPr>
              <w:fldChar w:fldCharType="end"/>
            </w:r>
            <w:r w:rsidR="00B53A63">
              <w:rPr>
                <w:rFonts w:ascii="Times New Roman" w:hAnsi="Times New Roman" w:cs="Times New Roman"/>
                <w:b/>
                <w:color w:val="1F497D" w:themeColor="text2"/>
                <w:sz w:val="24"/>
                <w:szCs w:val="24"/>
              </w:rPr>
              <w:t>: Key Goals in UNDP’s CPD/CPAP Supported by the P</w:t>
            </w:r>
            <w:r w:rsidRPr="00FA627B">
              <w:rPr>
                <w:rFonts w:ascii="Times New Roman" w:hAnsi="Times New Roman" w:cs="Times New Roman"/>
                <w:b/>
                <w:color w:val="1F497D" w:themeColor="text2"/>
                <w:sz w:val="24"/>
                <w:szCs w:val="24"/>
              </w:rPr>
              <w:t>roject</w:t>
            </w:r>
            <w:bookmarkEnd w:id="64"/>
          </w:p>
        </w:tc>
      </w:tr>
      <w:tr w:rsidR="00FA627B" w14:paraId="5535D558" w14:textId="77777777" w:rsidTr="00D14412">
        <w:tc>
          <w:tcPr>
            <w:tcW w:w="9216" w:type="dxa"/>
            <w:tcBorders>
              <w:top w:val="single" w:sz="4" w:space="0" w:color="auto"/>
              <w:bottom w:val="single" w:sz="4" w:space="0" w:color="auto"/>
            </w:tcBorders>
            <w:shd w:val="clear" w:color="auto" w:fill="F2F2F2" w:themeFill="background1" w:themeFillShade="F2"/>
          </w:tcPr>
          <w:p w14:paraId="2CBBA962" w14:textId="77777777" w:rsidR="00FA627B" w:rsidRDefault="00FA627B" w:rsidP="00FA627B">
            <w:pPr>
              <w:pStyle w:val="ListParagraph"/>
              <w:ind w:left="0"/>
              <w:jc w:val="both"/>
              <w:rPr>
                <w:rFonts w:ascii="Times New Roman" w:hAnsi="Times New Roman" w:cs="Times New Roman"/>
                <w:sz w:val="24"/>
                <w:szCs w:val="24"/>
              </w:rPr>
            </w:pPr>
            <w:r>
              <w:rPr>
                <w:rFonts w:ascii="Times New Roman" w:hAnsi="Times New Roman" w:cs="Times New Roman"/>
                <w:sz w:val="24"/>
                <w:szCs w:val="24"/>
              </w:rPr>
              <w:t>T</w:t>
            </w:r>
            <w:r w:rsidRPr="00636344">
              <w:rPr>
                <w:rFonts w:ascii="Times New Roman" w:hAnsi="Times New Roman" w:cs="Times New Roman"/>
                <w:sz w:val="24"/>
                <w:szCs w:val="24"/>
              </w:rPr>
              <w:t xml:space="preserve">he following key </w:t>
            </w:r>
            <w:r>
              <w:rPr>
                <w:rFonts w:ascii="Times New Roman" w:hAnsi="Times New Roman" w:cs="Times New Roman"/>
                <w:sz w:val="24"/>
                <w:szCs w:val="24"/>
              </w:rPr>
              <w:t>goals</w:t>
            </w:r>
            <w:r w:rsidRPr="00636344">
              <w:rPr>
                <w:rFonts w:ascii="Times New Roman" w:hAnsi="Times New Roman" w:cs="Times New Roman"/>
                <w:sz w:val="24"/>
                <w:szCs w:val="24"/>
              </w:rPr>
              <w:t xml:space="preserve"> identified in UNDP’s CPD/CPAP</w:t>
            </w:r>
            <w:r>
              <w:rPr>
                <w:rFonts w:ascii="Times New Roman" w:hAnsi="Times New Roman" w:cs="Times New Roman"/>
                <w:sz w:val="24"/>
                <w:szCs w:val="24"/>
              </w:rPr>
              <w:t xml:space="preserve"> which the project supports:</w:t>
            </w:r>
          </w:p>
          <w:p w14:paraId="365DF110" w14:textId="77777777" w:rsidR="00FA627B" w:rsidRDefault="00FA627B" w:rsidP="00FA627B">
            <w:pPr>
              <w:pStyle w:val="ListParagraph"/>
              <w:ind w:left="0"/>
              <w:jc w:val="both"/>
              <w:rPr>
                <w:rFonts w:ascii="Times New Roman" w:hAnsi="Times New Roman" w:cs="Times New Roman"/>
                <w:sz w:val="24"/>
                <w:szCs w:val="24"/>
              </w:rPr>
            </w:pPr>
          </w:p>
          <w:p w14:paraId="4CF5D232" w14:textId="77777777" w:rsidR="00FA627B" w:rsidRPr="004E557A" w:rsidRDefault="00FA627B" w:rsidP="00CA0A99">
            <w:pPr>
              <w:pStyle w:val="ListParagraph"/>
              <w:numPr>
                <w:ilvl w:val="0"/>
                <w:numId w:val="26"/>
              </w:numPr>
              <w:jc w:val="both"/>
              <w:rPr>
                <w:rFonts w:ascii="Times New Roman" w:hAnsi="Times New Roman" w:cs="Times New Roman"/>
                <w:sz w:val="24"/>
                <w:szCs w:val="24"/>
              </w:rPr>
            </w:pPr>
            <w:r w:rsidRPr="004E557A">
              <w:rPr>
                <w:rFonts w:ascii="Times New Roman" w:hAnsi="Times New Roman" w:cs="Times New Roman"/>
                <w:sz w:val="24"/>
                <w:szCs w:val="24"/>
              </w:rPr>
              <w:t>UNDP will enhance capacities for integrated natural resources management, sustainable mechanisms to increase the financing of protected areas for bio-diversity conservation, and for disaster preparedness and response. Moreover, development and popularisation of bioenergy technologies in the municipal sector, energy efficient lighting, and rehabilitation of the heat, gas and hot water supply systems especially in rural areas will be supported.</w:t>
            </w:r>
          </w:p>
          <w:p w14:paraId="0D8DAAC6" w14:textId="77777777" w:rsidR="00FA627B" w:rsidRDefault="00FA627B" w:rsidP="00CA0A99">
            <w:pPr>
              <w:pStyle w:val="ListParagraph"/>
              <w:numPr>
                <w:ilvl w:val="0"/>
                <w:numId w:val="26"/>
              </w:numPr>
              <w:jc w:val="both"/>
              <w:rPr>
                <w:rFonts w:ascii="Times New Roman" w:hAnsi="Times New Roman" w:cs="Times New Roman"/>
                <w:sz w:val="24"/>
                <w:szCs w:val="24"/>
              </w:rPr>
            </w:pPr>
            <w:r w:rsidRPr="004E557A">
              <w:rPr>
                <w:rFonts w:ascii="Times New Roman" w:hAnsi="Times New Roman" w:cs="Times New Roman"/>
                <w:sz w:val="24"/>
                <w:szCs w:val="24"/>
              </w:rPr>
              <w:t>Climate change mitigation will remain at the core of UNDP interventions. Specifically, the reduction of greenhouse emissions in the communal sector at national and local level will be prioritized. In cooperation with the Government, private sector, and international partners, targeted interventions to support Ukraine’s progress toward a low emission long-term economic development will be undertaken. To this effect, institutional capacity to design and implement low carbon growth strategies, develop new models and calculate projections of future greenhouse gas emissions, including the measures to improve necessary reporting and verification will be strengthened.</w:t>
            </w:r>
          </w:p>
          <w:p w14:paraId="0EDD22E8" w14:textId="77777777" w:rsidR="00FA627B" w:rsidRPr="00FA627B" w:rsidRDefault="00FA627B" w:rsidP="00CA0A99">
            <w:pPr>
              <w:pStyle w:val="ListParagraph"/>
              <w:numPr>
                <w:ilvl w:val="0"/>
                <w:numId w:val="26"/>
              </w:numPr>
              <w:jc w:val="both"/>
              <w:rPr>
                <w:rFonts w:ascii="Times New Roman" w:hAnsi="Times New Roman" w:cs="Times New Roman"/>
                <w:sz w:val="24"/>
                <w:szCs w:val="24"/>
              </w:rPr>
            </w:pPr>
            <w:r w:rsidRPr="00FA627B">
              <w:rPr>
                <w:rFonts w:ascii="Times New Roman" w:hAnsi="Times New Roman" w:cs="Times New Roman"/>
                <w:sz w:val="24"/>
                <w:szCs w:val="24"/>
              </w:rPr>
              <w:t>UNDP, together with GEF, will support biodiversity and ecosystem programmes throughout the country. UNDP will also promote the sustainable management of forests and prairies, development of new markets for ecosystem services, conservation of protected areas, and sustainable water use and management of the Dnipro River and Black Sea basins.</w:t>
            </w:r>
          </w:p>
          <w:p w14:paraId="5490E1DE" w14:textId="77777777" w:rsidR="00FA627B" w:rsidRDefault="00FA627B" w:rsidP="00FA627B">
            <w:pPr>
              <w:pStyle w:val="ListParagraph"/>
              <w:ind w:left="0"/>
              <w:jc w:val="both"/>
              <w:rPr>
                <w:rFonts w:ascii="Times New Roman" w:hAnsi="Times New Roman" w:cs="Times New Roman"/>
                <w:sz w:val="24"/>
                <w:szCs w:val="24"/>
              </w:rPr>
            </w:pPr>
          </w:p>
        </w:tc>
      </w:tr>
    </w:tbl>
    <w:p w14:paraId="0D4666B1" w14:textId="77777777" w:rsidR="000D4FE5" w:rsidRDefault="000D4FE5" w:rsidP="000D4FE5">
      <w:pPr>
        <w:jc w:val="both"/>
        <w:rPr>
          <w:rFonts w:ascii="Times New Roman" w:hAnsi="Times New Roman" w:cs="Times New Roman"/>
          <w:sz w:val="24"/>
          <w:szCs w:val="24"/>
          <w:lang w:val="en-US"/>
        </w:rPr>
      </w:pPr>
    </w:p>
    <w:p w14:paraId="60DE3FFB" w14:textId="77777777" w:rsidR="000D4FE5" w:rsidRDefault="000D4FE5" w:rsidP="000D4FE5">
      <w:pPr>
        <w:jc w:val="both"/>
        <w:rPr>
          <w:rFonts w:ascii="Times New Roman" w:hAnsi="Times New Roman" w:cs="Times New Roman"/>
          <w:sz w:val="24"/>
          <w:szCs w:val="24"/>
          <w:lang w:val="en-US"/>
        </w:rPr>
      </w:pPr>
      <w:r w:rsidRPr="00274AFB">
        <w:rPr>
          <w:rFonts w:ascii="Times New Roman" w:hAnsi="Times New Roman" w:cs="Times New Roman"/>
          <w:sz w:val="24"/>
          <w:szCs w:val="24"/>
          <w:lang w:val="en-US"/>
        </w:rPr>
        <w:t>Based on the</w:t>
      </w:r>
      <w:r>
        <w:rPr>
          <w:rFonts w:ascii="Times New Roman" w:hAnsi="Times New Roman" w:cs="Times New Roman"/>
          <w:sz w:val="24"/>
          <w:szCs w:val="24"/>
          <w:lang w:val="en-US"/>
        </w:rPr>
        <w:t xml:space="preserve"> examination of project activities and the opinions of stakeholders</w:t>
      </w:r>
      <w:r w:rsidRPr="00274AF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interviewed </w:t>
      </w:r>
      <w:proofErr w:type="gramStart"/>
      <w:r w:rsidRPr="00274AFB">
        <w:rPr>
          <w:rFonts w:ascii="Times New Roman" w:hAnsi="Times New Roman" w:cs="Times New Roman"/>
          <w:sz w:val="24"/>
          <w:szCs w:val="24"/>
          <w:lang w:val="en-US"/>
        </w:rPr>
        <w:t>in the co</w:t>
      </w:r>
      <w:r>
        <w:rPr>
          <w:rFonts w:ascii="Times New Roman" w:hAnsi="Times New Roman" w:cs="Times New Roman"/>
          <w:sz w:val="24"/>
          <w:szCs w:val="24"/>
          <w:lang w:val="en-US"/>
        </w:rPr>
        <w:t>urse of</w:t>
      </w:r>
      <w:proofErr w:type="gramEnd"/>
      <w:r>
        <w:rPr>
          <w:rFonts w:ascii="Times New Roman" w:hAnsi="Times New Roman" w:cs="Times New Roman"/>
          <w:sz w:val="24"/>
          <w:szCs w:val="24"/>
          <w:lang w:val="en-US"/>
        </w:rPr>
        <w:t xml:space="preserve"> the evaluation mission, t</w:t>
      </w:r>
      <w:r w:rsidRPr="00274AFB">
        <w:rPr>
          <w:rFonts w:ascii="Times New Roman" w:hAnsi="Times New Roman" w:cs="Times New Roman"/>
          <w:sz w:val="24"/>
          <w:szCs w:val="24"/>
          <w:lang w:val="en-US"/>
        </w:rPr>
        <w:t xml:space="preserve">he project is rated as </w:t>
      </w:r>
      <w:r w:rsidR="0042117A">
        <w:rPr>
          <w:rFonts w:ascii="Times New Roman" w:hAnsi="Times New Roman" w:cs="Times New Roman"/>
          <w:sz w:val="24"/>
          <w:szCs w:val="24"/>
          <w:lang w:val="en-US"/>
        </w:rPr>
        <w:t>“</w:t>
      </w:r>
      <w:r w:rsidRPr="0042117A">
        <w:rPr>
          <w:rFonts w:ascii="Times New Roman" w:hAnsi="Times New Roman" w:cs="Times New Roman"/>
          <w:sz w:val="24"/>
          <w:szCs w:val="24"/>
          <w:lang w:val="en-US"/>
        </w:rPr>
        <w:t>Relevant</w:t>
      </w:r>
      <w:r w:rsidR="0042117A">
        <w:rPr>
          <w:rFonts w:ascii="Times New Roman" w:hAnsi="Times New Roman" w:cs="Times New Roman"/>
          <w:sz w:val="24"/>
          <w:szCs w:val="24"/>
          <w:lang w:val="en-US"/>
        </w:rPr>
        <w:t>”</w:t>
      </w:r>
      <w:r w:rsidRPr="00274AFB">
        <w:rPr>
          <w:rFonts w:ascii="Times New Roman" w:hAnsi="Times New Roman" w:cs="Times New Roman"/>
          <w:sz w:val="24"/>
          <w:szCs w:val="24"/>
          <w:lang w:val="en-US"/>
        </w:rPr>
        <w:t xml:space="preserve">. </w:t>
      </w:r>
    </w:p>
    <w:p w14:paraId="49497C6A" w14:textId="77777777" w:rsidR="009647AF" w:rsidRDefault="009647AF" w:rsidP="000D4FE5">
      <w:pPr>
        <w:jc w:val="both"/>
        <w:rPr>
          <w:rFonts w:ascii="Times New Roman" w:hAnsi="Times New Roman" w:cs="Times New Roman"/>
          <w:sz w:val="24"/>
          <w:szCs w:val="24"/>
          <w:lang w:val="en-US"/>
        </w:rPr>
      </w:pPr>
    </w:p>
    <w:p w14:paraId="2336CE7E" w14:textId="77777777" w:rsidR="00274AFB" w:rsidRPr="009C571F" w:rsidRDefault="00274AFB" w:rsidP="00CA0A99">
      <w:pPr>
        <w:pStyle w:val="Heading3"/>
        <w:numPr>
          <w:ilvl w:val="2"/>
          <w:numId w:val="20"/>
        </w:numPr>
        <w:spacing w:line="240" w:lineRule="auto"/>
        <w:jc w:val="both"/>
        <w:rPr>
          <w:rFonts w:ascii="Times New Roman" w:hAnsi="Times New Roman" w:cs="Times New Roman"/>
          <w:color w:val="1F497D" w:themeColor="text2"/>
          <w:sz w:val="24"/>
          <w:szCs w:val="24"/>
          <w:lang w:val="en-US"/>
        </w:rPr>
      </w:pPr>
      <w:bookmarkStart w:id="65" w:name="_Toc520967267"/>
      <w:r w:rsidRPr="009C571F">
        <w:rPr>
          <w:rFonts w:ascii="Times New Roman" w:hAnsi="Times New Roman" w:cs="Times New Roman"/>
          <w:color w:val="1F497D" w:themeColor="text2"/>
          <w:sz w:val="24"/>
          <w:szCs w:val="24"/>
          <w:lang w:val="en-US"/>
        </w:rPr>
        <w:lastRenderedPageBreak/>
        <w:t>Effectiveness</w:t>
      </w:r>
      <w:bookmarkEnd w:id="65"/>
    </w:p>
    <w:p w14:paraId="089C8567" w14:textId="77777777" w:rsidR="00D962C4" w:rsidRDefault="00D962C4" w:rsidP="004D0AFE">
      <w:pPr>
        <w:spacing w:after="0" w:line="240" w:lineRule="auto"/>
        <w:jc w:val="both"/>
        <w:rPr>
          <w:rFonts w:ascii="Times New Roman" w:hAnsi="Times New Roman" w:cs="Times New Roman"/>
          <w:sz w:val="24"/>
          <w:szCs w:val="24"/>
          <w:lang w:val="en-US"/>
        </w:rPr>
      </w:pPr>
    </w:p>
    <w:p w14:paraId="77B67AC9" w14:textId="77777777" w:rsidR="00367F0F" w:rsidRDefault="00367F0F" w:rsidP="004D0AFE">
      <w:pPr>
        <w:jc w:val="both"/>
        <w:rPr>
          <w:rFonts w:ascii="Times New Roman" w:hAnsi="Times New Roman" w:cs="Times New Roman"/>
          <w:sz w:val="24"/>
          <w:szCs w:val="24"/>
          <w:lang w:val="en-US"/>
        </w:rPr>
      </w:pPr>
      <w:r w:rsidRPr="00367F0F">
        <w:rPr>
          <w:rFonts w:ascii="Times New Roman" w:hAnsi="Times New Roman" w:cs="Times New Roman"/>
          <w:sz w:val="24"/>
          <w:szCs w:val="24"/>
          <w:lang w:val="en-US"/>
        </w:rPr>
        <w:t xml:space="preserve">Effectiveness in the context of this assessment means the extent to which </w:t>
      </w:r>
      <w:r>
        <w:rPr>
          <w:rFonts w:ascii="Times New Roman" w:hAnsi="Times New Roman" w:cs="Times New Roman"/>
          <w:sz w:val="24"/>
          <w:szCs w:val="24"/>
          <w:lang w:val="en-US"/>
        </w:rPr>
        <w:t>the project</w:t>
      </w:r>
      <w:r w:rsidRPr="00367F0F">
        <w:rPr>
          <w:rFonts w:ascii="Times New Roman" w:hAnsi="Times New Roman" w:cs="Times New Roman"/>
          <w:sz w:val="24"/>
          <w:szCs w:val="24"/>
          <w:lang w:val="en-US"/>
        </w:rPr>
        <w:t xml:space="preserve"> achieved what it planned to achieve at the outset.</w:t>
      </w:r>
      <w:r w:rsidR="008A27EC">
        <w:rPr>
          <w:rFonts w:ascii="Times New Roman" w:hAnsi="Times New Roman" w:cs="Times New Roman"/>
          <w:sz w:val="24"/>
          <w:szCs w:val="24"/>
          <w:lang w:val="en-US"/>
        </w:rPr>
        <w:t xml:space="preserve"> This section provide</w:t>
      </w:r>
      <w:r w:rsidR="00436D40">
        <w:rPr>
          <w:rFonts w:ascii="Times New Roman" w:hAnsi="Times New Roman" w:cs="Times New Roman"/>
          <w:sz w:val="24"/>
          <w:szCs w:val="24"/>
          <w:lang w:val="en-US"/>
        </w:rPr>
        <w:t>s</w:t>
      </w:r>
      <w:r w:rsidR="008A27EC">
        <w:rPr>
          <w:rFonts w:ascii="Times New Roman" w:hAnsi="Times New Roman" w:cs="Times New Roman"/>
          <w:sz w:val="24"/>
          <w:szCs w:val="24"/>
          <w:lang w:val="en-US"/>
        </w:rPr>
        <w:t xml:space="preserve"> a brief overview of the </w:t>
      </w:r>
      <w:r w:rsidR="009647AF">
        <w:rPr>
          <w:rFonts w:ascii="Times New Roman" w:hAnsi="Times New Roman" w:cs="Times New Roman"/>
          <w:sz w:val="24"/>
          <w:szCs w:val="24"/>
          <w:lang w:val="en-US"/>
        </w:rPr>
        <w:t xml:space="preserve">project’s </w:t>
      </w:r>
      <w:r w:rsidR="008A27EC">
        <w:rPr>
          <w:rFonts w:ascii="Times New Roman" w:hAnsi="Times New Roman" w:cs="Times New Roman"/>
          <w:sz w:val="24"/>
          <w:szCs w:val="24"/>
          <w:lang w:val="en-US"/>
        </w:rPr>
        <w:t>main achievements.</w:t>
      </w:r>
    </w:p>
    <w:p w14:paraId="2E915DF7" w14:textId="77777777" w:rsidR="00436D40" w:rsidRDefault="002D24E7" w:rsidP="004D0AF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One of the </w:t>
      </w:r>
      <w:r w:rsidR="009647AF">
        <w:rPr>
          <w:rFonts w:ascii="Times New Roman" w:hAnsi="Times New Roman" w:cs="Times New Roman"/>
          <w:sz w:val="24"/>
          <w:szCs w:val="24"/>
          <w:lang w:val="en-US"/>
        </w:rPr>
        <w:t xml:space="preserve">project’s </w:t>
      </w:r>
      <w:r>
        <w:rPr>
          <w:rFonts w:ascii="Times New Roman" w:hAnsi="Times New Roman" w:cs="Times New Roman"/>
          <w:sz w:val="24"/>
          <w:szCs w:val="24"/>
          <w:lang w:val="en-US"/>
        </w:rPr>
        <w:t xml:space="preserve">main contributions was the production of a wide range of analytical reports related to various dimensions of sustainable development. Table 8 (below) lists the main analytical reports that were produced </w:t>
      </w:r>
      <w:proofErr w:type="gramStart"/>
      <w:r>
        <w:rPr>
          <w:rFonts w:ascii="Times New Roman" w:hAnsi="Times New Roman" w:cs="Times New Roman"/>
          <w:sz w:val="24"/>
          <w:szCs w:val="24"/>
          <w:lang w:val="en-US"/>
        </w:rPr>
        <w:t>in the course of</w:t>
      </w:r>
      <w:proofErr w:type="gramEnd"/>
      <w:r>
        <w:rPr>
          <w:rFonts w:ascii="Times New Roman" w:hAnsi="Times New Roman" w:cs="Times New Roman"/>
          <w:sz w:val="24"/>
          <w:szCs w:val="24"/>
          <w:lang w:val="en-US"/>
        </w:rPr>
        <w:t xml:space="preserve"> the project</w:t>
      </w:r>
      <w:r w:rsidR="009647AF">
        <w:rPr>
          <w:rFonts w:ascii="Times New Roman" w:hAnsi="Times New Roman" w:cs="Times New Roman"/>
          <w:sz w:val="24"/>
          <w:szCs w:val="24"/>
          <w:lang w:val="en-US"/>
        </w:rPr>
        <w:t>, whereas</w:t>
      </w:r>
      <w:r>
        <w:rPr>
          <w:rFonts w:ascii="Times New Roman" w:hAnsi="Times New Roman" w:cs="Times New Roman"/>
          <w:sz w:val="24"/>
          <w:szCs w:val="24"/>
          <w:lang w:val="en-US"/>
        </w:rPr>
        <w:t xml:space="preserve"> the rest of this section provides a more detailed description </w:t>
      </w:r>
      <w:r w:rsidR="00826A3D">
        <w:rPr>
          <w:rFonts w:ascii="Times New Roman" w:hAnsi="Times New Roman" w:cs="Times New Roman"/>
          <w:sz w:val="24"/>
          <w:szCs w:val="24"/>
          <w:lang w:val="en-US"/>
        </w:rPr>
        <w:t>of some of them.</w:t>
      </w:r>
    </w:p>
    <w:tbl>
      <w:tblPr>
        <w:tblStyle w:val="TableGrid"/>
        <w:tblW w:w="9180" w:type="dxa"/>
        <w:tblInd w:w="378" w:type="dxa"/>
        <w:tblLook w:val="04A0" w:firstRow="1" w:lastRow="0" w:firstColumn="1" w:lastColumn="0" w:noHBand="0" w:noVBand="1"/>
      </w:tblPr>
      <w:tblGrid>
        <w:gridCol w:w="2970"/>
        <w:gridCol w:w="6210"/>
      </w:tblGrid>
      <w:tr w:rsidR="00436D40" w:rsidRPr="00436D40" w14:paraId="2879F978" w14:textId="77777777" w:rsidTr="00436D40">
        <w:tc>
          <w:tcPr>
            <w:tcW w:w="9180" w:type="dxa"/>
            <w:gridSpan w:val="2"/>
            <w:tcBorders>
              <w:top w:val="nil"/>
              <w:left w:val="nil"/>
              <w:bottom w:val="single" w:sz="4" w:space="0" w:color="auto"/>
              <w:right w:val="nil"/>
            </w:tcBorders>
            <w:shd w:val="clear" w:color="auto" w:fill="auto"/>
          </w:tcPr>
          <w:p w14:paraId="19CEAAC5" w14:textId="692E28BC" w:rsidR="00436D40" w:rsidRPr="00436D40" w:rsidRDefault="00436D40" w:rsidP="009647AF">
            <w:pPr>
              <w:rPr>
                <w:rFonts w:ascii="Times New Roman" w:hAnsi="Times New Roman" w:cs="Times New Roman"/>
                <w:b/>
                <w:color w:val="1F497D" w:themeColor="text2"/>
                <w:sz w:val="24"/>
                <w:szCs w:val="24"/>
                <w:lang w:val="en-US"/>
              </w:rPr>
            </w:pPr>
            <w:bookmarkStart w:id="66" w:name="_Toc504935672"/>
            <w:r w:rsidRPr="00436D40">
              <w:rPr>
                <w:rFonts w:ascii="Times New Roman" w:hAnsi="Times New Roman" w:cs="Times New Roman"/>
                <w:b/>
                <w:color w:val="1F497D" w:themeColor="text2"/>
                <w:sz w:val="24"/>
                <w:szCs w:val="24"/>
              </w:rPr>
              <w:t xml:space="preserve">Table </w:t>
            </w:r>
            <w:r w:rsidRPr="00436D40">
              <w:rPr>
                <w:rFonts w:ascii="Times New Roman" w:hAnsi="Times New Roman" w:cs="Times New Roman"/>
                <w:b/>
                <w:color w:val="1F497D" w:themeColor="text2"/>
                <w:sz w:val="24"/>
                <w:szCs w:val="24"/>
              </w:rPr>
              <w:fldChar w:fldCharType="begin"/>
            </w:r>
            <w:r w:rsidRPr="00436D40">
              <w:rPr>
                <w:rFonts w:ascii="Times New Roman" w:hAnsi="Times New Roman" w:cs="Times New Roman"/>
                <w:b/>
                <w:color w:val="1F497D" w:themeColor="text2"/>
                <w:sz w:val="24"/>
                <w:szCs w:val="24"/>
              </w:rPr>
              <w:instrText xml:space="preserve"> SEQ Table \* ARABIC </w:instrText>
            </w:r>
            <w:r w:rsidRPr="00436D40">
              <w:rPr>
                <w:rFonts w:ascii="Times New Roman" w:hAnsi="Times New Roman" w:cs="Times New Roman"/>
                <w:b/>
                <w:color w:val="1F497D" w:themeColor="text2"/>
                <w:sz w:val="24"/>
                <w:szCs w:val="24"/>
              </w:rPr>
              <w:fldChar w:fldCharType="separate"/>
            </w:r>
            <w:r w:rsidR="001A1F06">
              <w:rPr>
                <w:rFonts w:ascii="Times New Roman" w:hAnsi="Times New Roman" w:cs="Times New Roman"/>
                <w:b/>
                <w:noProof/>
                <w:color w:val="1F497D" w:themeColor="text2"/>
                <w:sz w:val="24"/>
                <w:szCs w:val="24"/>
              </w:rPr>
              <w:t>8</w:t>
            </w:r>
            <w:r w:rsidRPr="00436D40">
              <w:rPr>
                <w:rFonts w:ascii="Times New Roman" w:hAnsi="Times New Roman" w:cs="Times New Roman"/>
                <w:b/>
                <w:color w:val="1F497D" w:themeColor="text2"/>
                <w:sz w:val="24"/>
                <w:szCs w:val="24"/>
              </w:rPr>
              <w:fldChar w:fldCharType="end"/>
            </w:r>
            <w:r w:rsidRPr="00436D40">
              <w:rPr>
                <w:rFonts w:ascii="Times New Roman" w:hAnsi="Times New Roman" w:cs="Times New Roman"/>
                <w:b/>
                <w:color w:val="1F497D" w:themeColor="text2"/>
                <w:sz w:val="24"/>
                <w:szCs w:val="24"/>
              </w:rPr>
              <w:t xml:space="preserve">: </w:t>
            </w:r>
            <w:r w:rsidR="009647AF">
              <w:rPr>
                <w:rFonts w:ascii="Times New Roman" w:hAnsi="Times New Roman" w:cs="Times New Roman"/>
                <w:b/>
                <w:color w:val="1F497D" w:themeColor="text2"/>
                <w:sz w:val="24"/>
                <w:szCs w:val="24"/>
              </w:rPr>
              <w:t xml:space="preserve">Main </w:t>
            </w:r>
            <w:r w:rsidRPr="00436D40">
              <w:rPr>
                <w:rFonts w:ascii="Times New Roman" w:hAnsi="Times New Roman" w:cs="Times New Roman"/>
                <w:b/>
                <w:color w:val="1F497D" w:themeColor="text2"/>
                <w:sz w:val="24"/>
                <w:szCs w:val="24"/>
                <w:lang w:val="en-US"/>
              </w:rPr>
              <w:t xml:space="preserve">Analytical Documents/Reports Produced </w:t>
            </w:r>
            <w:r w:rsidR="009647AF">
              <w:rPr>
                <w:rFonts w:ascii="Times New Roman" w:hAnsi="Times New Roman" w:cs="Times New Roman"/>
                <w:b/>
                <w:color w:val="1F497D" w:themeColor="text2"/>
                <w:sz w:val="24"/>
                <w:szCs w:val="24"/>
                <w:lang w:val="en-US"/>
              </w:rPr>
              <w:t>by</w:t>
            </w:r>
            <w:r w:rsidRPr="00436D40">
              <w:rPr>
                <w:rFonts w:ascii="Times New Roman" w:hAnsi="Times New Roman" w:cs="Times New Roman"/>
                <w:b/>
                <w:color w:val="1F497D" w:themeColor="text2"/>
                <w:sz w:val="24"/>
                <w:szCs w:val="24"/>
                <w:lang w:val="en-US"/>
              </w:rPr>
              <w:t xml:space="preserve"> the Project</w:t>
            </w:r>
            <w:bookmarkEnd w:id="66"/>
          </w:p>
        </w:tc>
      </w:tr>
      <w:tr w:rsidR="00436D40" w:rsidRPr="00436D40" w14:paraId="53B8B913" w14:textId="77777777" w:rsidTr="00436D40">
        <w:tc>
          <w:tcPr>
            <w:tcW w:w="2970" w:type="dxa"/>
            <w:tcBorders>
              <w:top w:val="single" w:sz="4" w:space="0" w:color="auto"/>
            </w:tcBorders>
            <w:shd w:val="clear" w:color="auto" w:fill="D9D9D9" w:themeFill="background1" w:themeFillShade="D9"/>
          </w:tcPr>
          <w:p w14:paraId="6A644962" w14:textId="77777777" w:rsidR="00436D40" w:rsidRPr="00436D40" w:rsidRDefault="00436D40" w:rsidP="00B11C4C">
            <w:pPr>
              <w:jc w:val="center"/>
              <w:rPr>
                <w:rFonts w:ascii="Times New Roman" w:hAnsi="Times New Roman" w:cs="Times New Roman"/>
                <w:b/>
                <w:lang w:val="en-US"/>
              </w:rPr>
            </w:pPr>
          </w:p>
          <w:p w14:paraId="246017CF" w14:textId="77777777" w:rsidR="00436D40" w:rsidRPr="00436D40" w:rsidRDefault="00436D40" w:rsidP="00B11C4C">
            <w:pPr>
              <w:jc w:val="center"/>
              <w:rPr>
                <w:rFonts w:ascii="Times New Roman" w:hAnsi="Times New Roman" w:cs="Times New Roman"/>
                <w:b/>
                <w:lang w:val="en-US"/>
              </w:rPr>
            </w:pPr>
            <w:r w:rsidRPr="00436D40">
              <w:rPr>
                <w:rFonts w:ascii="Times New Roman" w:hAnsi="Times New Roman" w:cs="Times New Roman"/>
                <w:b/>
                <w:lang w:val="en-US"/>
              </w:rPr>
              <w:t>Document/Report Title</w:t>
            </w:r>
          </w:p>
          <w:p w14:paraId="157E268F" w14:textId="77777777" w:rsidR="00436D40" w:rsidRPr="00436D40" w:rsidRDefault="00436D40" w:rsidP="00B11C4C">
            <w:pPr>
              <w:jc w:val="center"/>
              <w:rPr>
                <w:rFonts w:ascii="Times New Roman" w:hAnsi="Times New Roman" w:cs="Times New Roman"/>
                <w:b/>
                <w:lang w:val="en-US"/>
              </w:rPr>
            </w:pPr>
          </w:p>
        </w:tc>
        <w:tc>
          <w:tcPr>
            <w:tcW w:w="6210" w:type="dxa"/>
            <w:tcBorders>
              <w:top w:val="single" w:sz="4" w:space="0" w:color="auto"/>
            </w:tcBorders>
            <w:shd w:val="clear" w:color="auto" w:fill="D9D9D9" w:themeFill="background1" w:themeFillShade="D9"/>
          </w:tcPr>
          <w:p w14:paraId="239A04EE" w14:textId="77777777" w:rsidR="00436D40" w:rsidRPr="00436D40" w:rsidRDefault="00436D40" w:rsidP="00B11C4C">
            <w:pPr>
              <w:jc w:val="center"/>
              <w:rPr>
                <w:rFonts w:ascii="Times New Roman" w:hAnsi="Times New Roman" w:cs="Times New Roman"/>
                <w:b/>
                <w:lang w:val="en-US"/>
              </w:rPr>
            </w:pPr>
          </w:p>
          <w:p w14:paraId="66BBF527" w14:textId="77777777" w:rsidR="00436D40" w:rsidRPr="00436D40" w:rsidRDefault="00436D40" w:rsidP="00B11C4C">
            <w:pPr>
              <w:jc w:val="center"/>
              <w:rPr>
                <w:rFonts w:ascii="Times New Roman" w:hAnsi="Times New Roman" w:cs="Times New Roman"/>
                <w:b/>
                <w:lang w:val="en-US"/>
              </w:rPr>
            </w:pPr>
            <w:r w:rsidRPr="00436D40">
              <w:rPr>
                <w:rFonts w:ascii="Times New Roman" w:hAnsi="Times New Roman" w:cs="Times New Roman"/>
                <w:b/>
                <w:lang w:val="en-US"/>
              </w:rPr>
              <w:t>Brief Description</w:t>
            </w:r>
          </w:p>
        </w:tc>
      </w:tr>
      <w:tr w:rsidR="00436D40" w:rsidRPr="00436D40" w14:paraId="726DAB36" w14:textId="77777777" w:rsidTr="00436D40">
        <w:tc>
          <w:tcPr>
            <w:tcW w:w="2970" w:type="dxa"/>
          </w:tcPr>
          <w:p w14:paraId="70A0FAEC" w14:textId="77777777" w:rsidR="00436D40" w:rsidRPr="00436D40" w:rsidRDefault="00436D40" w:rsidP="00B11C4C">
            <w:pPr>
              <w:rPr>
                <w:rFonts w:ascii="Times New Roman" w:hAnsi="Times New Roman" w:cs="Times New Roman"/>
                <w:lang w:val="en-US"/>
              </w:rPr>
            </w:pPr>
            <w:r w:rsidRPr="00436D40">
              <w:rPr>
                <w:rFonts w:ascii="Times New Roman" w:hAnsi="Times New Roman" w:cs="Times New Roman"/>
                <w:lang w:val="en-US"/>
              </w:rPr>
              <w:t>National Sustainable Development Strategy</w:t>
            </w:r>
            <w:r w:rsidR="00D47E35">
              <w:rPr>
                <w:rFonts w:ascii="Times New Roman" w:hAnsi="Times New Roman" w:cs="Times New Roman"/>
                <w:lang w:val="en-US"/>
              </w:rPr>
              <w:t xml:space="preserve"> (draft)</w:t>
            </w:r>
          </w:p>
        </w:tc>
        <w:tc>
          <w:tcPr>
            <w:tcW w:w="6210" w:type="dxa"/>
          </w:tcPr>
          <w:p w14:paraId="6AC71496" w14:textId="77777777" w:rsidR="00436D40" w:rsidRPr="00436D40" w:rsidRDefault="00436D40" w:rsidP="009603A2">
            <w:pPr>
              <w:jc w:val="both"/>
              <w:rPr>
                <w:rFonts w:ascii="Times New Roman" w:hAnsi="Times New Roman" w:cs="Times New Roman"/>
                <w:lang w:val="en-US"/>
              </w:rPr>
            </w:pPr>
            <w:r w:rsidRPr="00436D40">
              <w:rPr>
                <w:rFonts w:ascii="Times New Roman" w:hAnsi="Times New Roman" w:cs="Times New Roman"/>
              </w:rPr>
              <w:t xml:space="preserve">The NSDS </w:t>
            </w:r>
            <w:r w:rsidR="00A06EC2">
              <w:rPr>
                <w:rFonts w:ascii="Times New Roman" w:hAnsi="Times New Roman" w:cs="Times New Roman"/>
              </w:rPr>
              <w:t xml:space="preserve">(until 2030) </w:t>
            </w:r>
            <w:r w:rsidRPr="00436D40">
              <w:rPr>
                <w:rFonts w:ascii="Times New Roman" w:hAnsi="Times New Roman" w:cs="Times New Roman"/>
              </w:rPr>
              <w:t>is based on the national SDGs and integrates 7 national strategic goals, operational objectives and targets on SD principles.</w:t>
            </w:r>
          </w:p>
        </w:tc>
      </w:tr>
      <w:tr w:rsidR="00436D40" w:rsidRPr="00436D40" w14:paraId="68CADA31" w14:textId="77777777" w:rsidTr="00436D40">
        <w:tc>
          <w:tcPr>
            <w:tcW w:w="2970" w:type="dxa"/>
          </w:tcPr>
          <w:p w14:paraId="744E2608" w14:textId="77777777" w:rsidR="00436D40" w:rsidRPr="00436D40" w:rsidRDefault="00436D40" w:rsidP="00B11C4C">
            <w:pPr>
              <w:rPr>
                <w:rFonts w:ascii="Times New Roman" w:hAnsi="Times New Roman" w:cs="Times New Roman"/>
                <w:lang w:val="en-US"/>
              </w:rPr>
            </w:pPr>
            <w:r w:rsidRPr="00436D40">
              <w:rPr>
                <w:rFonts w:ascii="Times New Roman" w:hAnsi="Times New Roman" w:cs="Times New Roman"/>
                <w:lang w:val="en-US"/>
              </w:rPr>
              <w:t>Road Map</w:t>
            </w:r>
            <w:r w:rsidR="00D47E35">
              <w:rPr>
                <w:rFonts w:ascii="Times New Roman" w:hAnsi="Times New Roman" w:cs="Times New Roman"/>
                <w:lang w:val="en-US"/>
              </w:rPr>
              <w:t xml:space="preserve"> (draft)</w:t>
            </w:r>
          </w:p>
        </w:tc>
        <w:tc>
          <w:tcPr>
            <w:tcW w:w="6210" w:type="dxa"/>
          </w:tcPr>
          <w:p w14:paraId="75160500" w14:textId="77777777" w:rsidR="00436D40" w:rsidRPr="00436D40" w:rsidRDefault="00436D40" w:rsidP="009603A2">
            <w:pPr>
              <w:jc w:val="both"/>
              <w:rPr>
                <w:rFonts w:ascii="Times New Roman" w:hAnsi="Times New Roman" w:cs="Times New Roman"/>
              </w:rPr>
            </w:pPr>
            <w:r w:rsidRPr="00436D40">
              <w:rPr>
                <w:rFonts w:ascii="Times New Roman" w:hAnsi="Times New Roman" w:cs="Times New Roman"/>
              </w:rPr>
              <w:t xml:space="preserve">The Roadmap </w:t>
            </w:r>
            <w:r w:rsidR="00A06EC2">
              <w:rPr>
                <w:rFonts w:ascii="Times New Roman" w:hAnsi="Times New Roman" w:cs="Times New Roman"/>
              </w:rPr>
              <w:t xml:space="preserve">(until 2020) </w:t>
            </w:r>
            <w:r w:rsidRPr="00436D40">
              <w:rPr>
                <w:rFonts w:ascii="Times New Roman" w:hAnsi="Times New Roman" w:cs="Times New Roman"/>
              </w:rPr>
              <w:t xml:space="preserve">is an overarching plan of action for the implementation of the NSDS. </w:t>
            </w:r>
          </w:p>
        </w:tc>
      </w:tr>
      <w:tr w:rsidR="00436D40" w:rsidRPr="00436D40" w14:paraId="2D7BF3D7" w14:textId="77777777" w:rsidTr="00436D40">
        <w:tc>
          <w:tcPr>
            <w:tcW w:w="2970" w:type="dxa"/>
          </w:tcPr>
          <w:p w14:paraId="49217A1E" w14:textId="77777777" w:rsidR="00436D40" w:rsidRPr="00436D40" w:rsidRDefault="00436D40" w:rsidP="00B11C4C">
            <w:pPr>
              <w:rPr>
                <w:rFonts w:ascii="Times New Roman" w:hAnsi="Times New Roman" w:cs="Times New Roman"/>
                <w:lang w:val="en-US"/>
              </w:rPr>
            </w:pPr>
            <w:r w:rsidRPr="00436D40">
              <w:rPr>
                <w:rFonts w:ascii="Times New Roman" w:hAnsi="Times New Roman" w:cs="Times New Roman"/>
                <w:lang w:val="en-US"/>
              </w:rPr>
              <w:t>National Baseline Report “Sustainable Development Goals: Ukraine”</w:t>
            </w:r>
          </w:p>
        </w:tc>
        <w:tc>
          <w:tcPr>
            <w:tcW w:w="6210" w:type="dxa"/>
          </w:tcPr>
          <w:p w14:paraId="2456B574" w14:textId="77777777" w:rsidR="00436D40" w:rsidRPr="00436D40" w:rsidRDefault="00436D40" w:rsidP="00A06EC2">
            <w:pPr>
              <w:jc w:val="both"/>
              <w:rPr>
                <w:rFonts w:ascii="Times New Roman" w:hAnsi="Times New Roman" w:cs="Times New Roman"/>
              </w:rPr>
            </w:pPr>
            <w:r w:rsidRPr="00436D40">
              <w:rPr>
                <w:rFonts w:ascii="Times New Roman" w:hAnsi="Times New Roman" w:cs="Times New Roman"/>
              </w:rPr>
              <w:t>The National Baseline Report “SDGs: Ukraine” provided the baseline for the elaboration of the draft NSDS.</w:t>
            </w:r>
            <w:r w:rsidR="00A06EC2">
              <w:t xml:space="preserve"> </w:t>
            </w:r>
            <w:r w:rsidR="00A06EC2" w:rsidRPr="00A06EC2">
              <w:rPr>
                <w:rFonts w:ascii="Times New Roman" w:hAnsi="Times New Roman" w:cs="Times New Roman"/>
              </w:rPr>
              <w:t xml:space="preserve">The project contributed to preparation of this report, while its ownership </w:t>
            </w:r>
            <w:r w:rsidR="00A06EC2">
              <w:rPr>
                <w:rFonts w:ascii="Times New Roman" w:hAnsi="Times New Roman" w:cs="Times New Roman"/>
              </w:rPr>
              <w:t>was</w:t>
            </w:r>
            <w:r w:rsidR="00A06EC2" w:rsidRPr="00A06EC2">
              <w:rPr>
                <w:rFonts w:ascii="Times New Roman" w:hAnsi="Times New Roman" w:cs="Times New Roman"/>
              </w:rPr>
              <w:t xml:space="preserve"> with MEDT.</w:t>
            </w:r>
          </w:p>
        </w:tc>
      </w:tr>
      <w:tr w:rsidR="00436D40" w:rsidRPr="00436D40" w14:paraId="2190319A" w14:textId="77777777" w:rsidTr="00436D40">
        <w:tc>
          <w:tcPr>
            <w:tcW w:w="2970" w:type="dxa"/>
          </w:tcPr>
          <w:p w14:paraId="07464AA3" w14:textId="77777777" w:rsidR="00436D40" w:rsidRPr="00436D40" w:rsidRDefault="00436D40" w:rsidP="00B11C4C">
            <w:pPr>
              <w:rPr>
                <w:rFonts w:ascii="Times New Roman" w:hAnsi="Times New Roman" w:cs="Times New Roman"/>
                <w:lang w:val="en-US"/>
              </w:rPr>
            </w:pPr>
            <w:r w:rsidRPr="00436D40">
              <w:rPr>
                <w:rFonts w:ascii="Times New Roman" w:hAnsi="Times New Roman" w:cs="Times New Roman"/>
                <w:lang w:val="en-US"/>
              </w:rPr>
              <w:t xml:space="preserve">Rapid Integrated Assessment </w:t>
            </w:r>
          </w:p>
          <w:p w14:paraId="2EAA064A" w14:textId="77777777" w:rsidR="00436D40" w:rsidRPr="00436D40" w:rsidRDefault="00436D40" w:rsidP="00B11C4C">
            <w:pPr>
              <w:rPr>
                <w:rFonts w:ascii="Times New Roman" w:hAnsi="Times New Roman" w:cs="Times New Roman"/>
                <w:lang w:val="en-US"/>
              </w:rPr>
            </w:pPr>
          </w:p>
        </w:tc>
        <w:tc>
          <w:tcPr>
            <w:tcW w:w="6210" w:type="dxa"/>
          </w:tcPr>
          <w:p w14:paraId="4BC00BC4" w14:textId="77777777" w:rsidR="00436D40" w:rsidRPr="00436D40" w:rsidRDefault="00436D40" w:rsidP="009603A2">
            <w:pPr>
              <w:jc w:val="both"/>
              <w:rPr>
                <w:rFonts w:ascii="Times New Roman" w:hAnsi="Times New Roman" w:cs="Times New Roman"/>
              </w:rPr>
            </w:pPr>
            <w:r w:rsidRPr="00436D40">
              <w:rPr>
                <w:rFonts w:ascii="Times New Roman" w:hAnsi="Times New Roman" w:cs="Times New Roman"/>
              </w:rPr>
              <w:t>Rapid Integrated Assessment (RIA) of strategic documents (sectoral programmes, strategies etc.) was prepared to help GoU align national policies with SDGs. Based on a methodology developed by UNDP to support countries in assessing their readiness for SDG implementation, RIA informs the level of alignment of current national development plans, and sectoral strategies with SDG targets as well as interlinkages across the SDGs. It identifies gaps and provides recommendations as to which acting policies need to be improved.</w:t>
            </w:r>
          </w:p>
        </w:tc>
      </w:tr>
      <w:tr w:rsidR="00436D40" w:rsidRPr="00436D40" w14:paraId="627622F1" w14:textId="77777777" w:rsidTr="00436D40">
        <w:tc>
          <w:tcPr>
            <w:tcW w:w="2970" w:type="dxa"/>
          </w:tcPr>
          <w:p w14:paraId="33CB9ACB" w14:textId="77777777" w:rsidR="00436D40" w:rsidRPr="00436D40" w:rsidRDefault="00436D40" w:rsidP="00B11C4C">
            <w:pPr>
              <w:rPr>
                <w:rFonts w:ascii="Times New Roman" w:hAnsi="Times New Roman" w:cs="Times New Roman"/>
                <w:lang w:val="en-US"/>
              </w:rPr>
            </w:pPr>
            <w:r w:rsidRPr="00436D40">
              <w:rPr>
                <w:rFonts w:ascii="Times New Roman" w:hAnsi="Times New Roman" w:cs="Times New Roman"/>
                <w:lang w:val="en-US"/>
              </w:rPr>
              <w:t>SWOT and Gap Analyses</w:t>
            </w:r>
          </w:p>
          <w:p w14:paraId="24FE19EA" w14:textId="77777777" w:rsidR="00436D40" w:rsidRPr="00436D40" w:rsidRDefault="00436D40" w:rsidP="00B11C4C">
            <w:pPr>
              <w:rPr>
                <w:rFonts w:ascii="Times New Roman" w:hAnsi="Times New Roman" w:cs="Times New Roman"/>
                <w:lang w:val="en-US"/>
              </w:rPr>
            </w:pPr>
          </w:p>
        </w:tc>
        <w:tc>
          <w:tcPr>
            <w:tcW w:w="6210" w:type="dxa"/>
          </w:tcPr>
          <w:p w14:paraId="4334FA61" w14:textId="77777777" w:rsidR="00436D40" w:rsidRPr="00436D40" w:rsidRDefault="00A06EC2" w:rsidP="00A06EC2">
            <w:pPr>
              <w:jc w:val="both"/>
              <w:rPr>
                <w:rFonts w:ascii="Times New Roman" w:hAnsi="Times New Roman" w:cs="Times New Roman"/>
                <w:lang w:val="en-US"/>
              </w:rPr>
            </w:pPr>
            <w:r>
              <w:rPr>
                <w:rFonts w:ascii="Times New Roman" w:hAnsi="Times New Roman" w:cs="Times New Roman"/>
                <w:lang w:val="en-US"/>
              </w:rPr>
              <w:t>SWOT and Gap</w:t>
            </w:r>
            <w:r w:rsidR="00436D40" w:rsidRPr="00436D40">
              <w:rPr>
                <w:rFonts w:ascii="Times New Roman" w:hAnsi="Times New Roman" w:cs="Times New Roman"/>
                <w:lang w:val="en-US"/>
              </w:rPr>
              <w:t xml:space="preserve"> Analyses for 8 sectors (Social Protection, Agriculture, Environment and Natural Resources, </w:t>
            </w:r>
            <w:r>
              <w:rPr>
                <w:rFonts w:ascii="Times New Roman" w:hAnsi="Times New Roman" w:cs="Times New Roman"/>
                <w:lang w:val="en-US"/>
              </w:rPr>
              <w:t>Urban Development, Economic Development</w:t>
            </w:r>
            <w:r w:rsidR="00436D40" w:rsidRPr="00436D40">
              <w:rPr>
                <w:rFonts w:ascii="Times New Roman" w:hAnsi="Times New Roman" w:cs="Times New Roman"/>
                <w:lang w:val="en-US"/>
              </w:rPr>
              <w:t>, Education and Sciences, Transport, and Energy) in terms of implementation of the provisions of Rio Conventions (UNFCCC, CBD and CCD) were conducted by national experts.</w:t>
            </w:r>
          </w:p>
        </w:tc>
      </w:tr>
      <w:tr w:rsidR="00436D40" w:rsidRPr="00436D40" w14:paraId="2D4C13EC" w14:textId="77777777" w:rsidTr="00436D40">
        <w:tc>
          <w:tcPr>
            <w:tcW w:w="2970" w:type="dxa"/>
          </w:tcPr>
          <w:p w14:paraId="6927713B" w14:textId="77777777" w:rsidR="00436D40" w:rsidRPr="00436D40" w:rsidRDefault="00436D40" w:rsidP="00B11C4C">
            <w:pPr>
              <w:rPr>
                <w:rFonts w:ascii="Times New Roman" w:hAnsi="Times New Roman" w:cs="Times New Roman"/>
                <w:lang w:val="en-US"/>
              </w:rPr>
            </w:pPr>
            <w:r w:rsidRPr="00436D40">
              <w:rPr>
                <w:rFonts w:ascii="Times New Roman" w:hAnsi="Times New Roman" w:cs="Times New Roman"/>
                <w:lang w:val="en-US"/>
              </w:rPr>
              <w:t>3 analytical reports on the status of implementation of the UNFCCC, UN CBD, UN CCD (November 2017)</w:t>
            </w:r>
          </w:p>
        </w:tc>
        <w:tc>
          <w:tcPr>
            <w:tcW w:w="6210" w:type="dxa"/>
          </w:tcPr>
          <w:p w14:paraId="292FE40A" w14:textId="77777777" w:rsidR="00436D40" w:rsidRPr="00436D40" w:rsidRDefault="00436D40" w:rsidP="009603A2">
            <w:pPr>
              <w:jc w:val="both"/>
              <w:rPr>
                <w:rFonts w:ascii="Times New Roman" w:hAnsi="Times New Roman" w:cs="Times New Roman"/>
              </w:rPr>
            </w:pPr>
            <w:r w:rsidRPr="00436D40">
              <w:rPr>
                <w:rFonts w:ascii="Times New Roman" w:hAnsi="Times New Roman" w:cs="Times New Roman"/>
              </w:rPr>
              <w:t xml:space="preserve">The reports assess the extent of implementation of the Rio Conventions provisions as of </w:t>
            </w:r>
            <w:r w:rsidR="00A06EC2">
              <w:rPr>
                <w:rFonts w:ascii="Times New Roman" w:hAnsi="Times New Roman" w:cs="Times New Roman"/>
              </w:rPr>
              <w:t xml:space="preserve">August </w:t>
            </w:r>
            <w:r w:rsidRPr="00436D40">
              <w:rPr>
                <w:rFonts w:ascii="Times New Roman" w:hAnsi="Times New Roman" w:cs="Times New Roman"/>
              </w:rPr>
              <w:t>2017.</w:t>
            </w:r>
          </w:p>
        </w:tc>
      </w:tr>
      <w:tr w:rsidR="00436D40" w:rsidRPr="00436D40" w14:paraId="7E44D1D1" w14:textId="77777777" w:rsidTr="00436D40">
        <w:tc>
          <w:tcPr>
            <w:tcW w:w="2970" w:type="dxa"/>
          </w:tcPr>
          <w:p w14:paraId="5AA518BA" w14:textId="77777777" w:rsidR="00436D40" w:rsidRPr="00436D40" w:rsidRDefault="00436D40" w:rsidP="00B11C4C">
            <w:pPr>
              <w:rPr>
                <w:rFonts w:ascii="Times New Roman" w:hAnsi="Times New Roman" w:cs="Times New Roman"/>
                <w:lang w:val="en-US"/>
              </w:rPr>
            </w:pPr>
            <w:r w:rsidRPr="00436D40">
              <w:rPr>
                <w:rFonts w:ascii="Times New Roman" w:hAnsi="Times New Roman" w:cs="Times New Roman"/>
                <w:lang w:val="en-US"/>
              </w:rPr>
              <w:t>Mapping of statistical data available in Ukraine</w:t>
            </w:r>
          </w:p>
        </w:tc>
        <w:tc>
          <w:tcPr>
            <w:tcW w:w="6210" w:type="dxa"/>
          </w:tcPr>
          <w:p w14:paraId="0AB2892A" w14:textId="77777777" w:rsidR="00436D40" w:rsidRPr="00436D40" w:rsidRDefault="00436D40" w:rsidP="00A06EC2">
            <w:pPr>
              <w:jc w:val="both"/>
              <w:rPr>
                <w:rFonts w:ascii="Times New Roman" w:hAnsi="Times New Roman" w:cs="Times New Roman"/>
                <w:lang w:val="en-US"/>
              </w:rPr>
            </w:pPr>
            <w:r w:rsidRPr="00436D40">
              <w:rPr>
                <w:rFonts w:ascii="Times New Roman" w:hAnsi="Times New Roman" w:cs="Times New Roman"/>
              </w:rPr>
              <w:t>The mapping of statistical data available in Ukraine supports the monitoring of progress on SDGs achievement.</w:t>
            </w:r>
            <w:r w:rsidR="00A06EC2">
              <w:rPr>
                <w:rFonts w:ascii="Times New Roman" w:hAnsi="Times New Roman" w:cs="Times New Roman"/>
              </w:rPr>
              <w:t xml:space="preserve"> T</w:t>
            </w:r>
            <w:r w:rsidR="00A06EC2" w:rsidRPr="00A06EC2">
              <w:rPr>
                <w:rFonts w:ascii="Times New Roman" w:hAnsi="Times New Roman" w:cs="Times New Roman"/>
              </w:rPr>
              <w:t xml:space="preserve">he report </w:t>
            </w:r>
            <w:r w:rsidR="00A06EC2">
              <w:rPr>
                <w:rFonts w:ascii="Times New Roman" w:hAnsi="Times New Roman" w:cs="Times New Roman"/>
              </w:rPr>
              <w:t>provides</w:t>
            </w:r>
            <w:r w:rsidR="00A06EC2" w:rsidRPr="00A06EC2">
              <w:rPr>
                <w:rFonts w:ascii="Times New Roman" w:hAnsi="Times New Roman" w:cs="Times New Roman"/>
              </w:rPr>
              <w:t xml:space="preserve"> detailed information on metadata for SDGs indicators identified in the National Report ‘SDGs: Ukraine’ and outlines data gaps – indicators which are not available in the current statistic</w:t>
            </w:r>
            <w:r w:rsidR="00A06EC2">
              <w:rPr>
                <w:rFonts w:ascii="Times New Roman" w:hAnsi="Times New Roman" w:cs="Times New Roman"/>
              </w:rPr>
              <w:t>al</w:t>
            </w:r>
            <w:r w:rsidR="00A06EC2" w:rsidRPr="00A06EC2">
              <w:rPr>
                <w:rFonts w:ascii="Times New Roman" w:hAnsi="Times New Roman" w:cs="Times New Roman"/>
              </w:rPr>
              <w:t xml:space="preserve"> system or which require revision of the methodology.</w:t>
            </w:r>
          </w:p>
        </w:tc>
      </w:tr>
      <w:tr w:rsidR="00436D40" w:rsidRPr="00436D40" w14:paraId="16749423" w14:textId="77777777" w:rsidTr="00436D40">
        <w:tc>
          <w:tcPr>
            <w:tcW w:w="2970" w:type="dxa"/>
          </w:tcPr>
          <w:p w14:paraId="31323CA8" w14:textId="77777777" w:rsidR="00436D40" w:rsidRPr="00436D40" w:rsidRDefault="00436D40" w:rsidP="00B11C4C">
            <w:pPr>
              <w:rPr>
                <w:rFonts w:ascii="Times New Roman" w:hAnsi="Times New Roman" w:cs="Times New Roman"/>
                <w:lang w:val="en-US"/>
              </w:rPr>
            </w:pPr>
            <w:r w:rsidRPr="00436D40">
              <w:rPr>
                <w:rFonts w:ascii="Times New Roman" w:hAnsi="Times New Roman" w:cs="Times New Roman"/>
                <w:lang w:val="en-US"/>
              </w:rPr>
              <w:lastRenderedPageBreak/>
              <w:t>Energy Efficiency Indicators for Ukraine</w:t>
            </w:r>
          </w:p>
        </w:tc>
        <w:tc>
          <w:tcPr>
            <w:tcW w:w="6210" w:type="dxa"/>
          </w:tcPr>
          <w:p w14:paraId="6F4DCB13" w14:textId="77777777" w:rsidR="00436D40" w:rsidRPr="00436D40" w:rsidRDefault="00436D40" w:rsidP="009603A2">
            <w:pPr>
              <w:jc w:val="both"/>
              <w:rPr>
                <w:rFonts w:ascii="Times New Roman" w:hAnsi="Times New Roman" w:cs="Times New Roman"/>
              </w:rPr>
            </w:pPr>
            <w:r w:rsidRPr="00436D40">
              <w:rPr>
                <w:rFonts w:ascii="Times New Roman" w:hAnsi="Times New Roman" w:cs="Times New Roman"/>
              </w:rPr>
              <w:t>The analytical report “</w:t>
            </w:r>
            <w:r w:rsidRPr="00436D40">
              <w:rPr>
                <w:rFonts w:ascii="Times New Roman" w:hAnsi="Times New Roman" w:cs="Times New Roman"/>
                <w:lang w:val="en-US"/>
              </w:rPr>
              <w:t xml:space="preserve">Energy Efficiency Indicators for Ukraine” </w:t>
            </w:r>
            <w:r w:rsidRPr="00436D40">
              <w:rPr>
                <w:rFonts w:ascii="Times New Roman" w:hAnsi="Times New Roman" w:cs="Times New Roman"/>
              </w:rPr>
              <w:t>summarizes results of the analysis of the energy sector in Ukraine.</w:t>
            </w:r>
          </w:p>
        </w:tc>
      </w:tr>
      <w:tr w:rsidR="00436D40" w:rsidRPr="00436D40" w14:paraId="2D4A852A" w14:textId="77777777" w:rsidTr="00436D40">
        <w:tc>
          <w:tcPr>
            <w:tcW w:w="2970" w:type="dxa"/>
          </w:tcPr>
          <w:p w14:paraId="1163BC7D" w14:textId="77777777" w:rsidR="00436D40" w:rsidRPr="00436D40" w:rsidRDefault="00436D40" w:rsidP="00B11C4C">
            <w:pPr>
              <w:rPr>
                <w:rFonts w:ascii="Times New Roman" w:hAnsi="Times New Roman" w:cs="Times New Roman"/>
                <w:lang w:val="en-US"/>
              </w:rPr>
            </w:pPr>
            <w:r w:rsidRPr="00436D40">
              <w:rPr>
                <w:rFonts w:ascii="Times New Roman" w:hAnsi="Times New Roman" w:cs="Times New Roman"/>
                <w:lang w:val="en-US"/>
              </w:rPr>
              <w:t>Energy Efficiency Rankings of Heating Sector</w:t>
            </w:r>
          </w:p>
        </w:tc>
        <w:tc>
          <w:tcPr>
            <w:tcW w:w="6210" w:type="dxa"/>
          </w:tcPr>
          <w:p w14:paraId="3A42BC9C" w14:textId="77777777" w:rsidR="00436D40" w:rsidRPr="00436D40" w:rsidRDefault="00436D40" w:rsidP="009647AF">
            <w:pPr>
              <w:jc w:val="both"/>
              <w:rPr>
                <w:rFonts w:ascii="Times New Roman" w:hAnsi="Times New Roman" w:cs="Times New Roman"/>
              </w:rPr>
            </w:pPr>
            <w:r w:rsidRPr="00436D40">
              <w:rPr>
                <w:rFonts w:ascii="Times New Roman" w:hAnsi="Times New Roman" w:cs="Times New Roman"/>
              </w:rPr>
              <w:t>The analytical report “</w:t>
            </w:r>
            <w:r w:rsidRPr="00436D40">
              <w:rPr>
                <w:rFonts w:ascii="Times New Roman" w:hAnsi="Times New Roman" w:cs="Times New Roman"/>
                <w:lang w:val="en-US"/>
              </w:rPr>
              <w:t xml:space="preserve">Energy Efficiency Rankings of Heating Sector” </w:t>
            </w:r>
            <w:r w:rsidR="00A06EC2" w:rsidRPr="00A06EC2">
              <w:rPr>
                <w:rFonts w:ascii="Times New Roman" w:hAnsi="Times New Roman" w:cs="Times New Roman"/>
              </w:rPr>
              <w:t xml:space="preserve">provides an overview of </w:t>
            </w:r>
            <w:r w:rsidR="00BE76E2">
              <w:rPr>
                <w:rFonts w:ascii="Times New Roman" w:hAnsi="Times New Roman" w:cs="Times New Roman"/>
              </w:rPr>
              <w:t xml:space="preserve">the </w:t>
            </w:r>
            <w:r w:rsidR="00A06EC2" w:rsidRPr="00A06EC2">
              <w:rPr>
                <w:rFonts w:ascii="Times New Roman" w:hAnsi="Times New Roman" w:cs="Times New Roman"/>
              </w:rPr>
              <w:t xml:space="preserve">dynamics of energy efficiency across sectors and regions </w:t>
            </w:r>
            <w:r w:rsidR="00BE76E2" w:rsidRPr="00BE76E2">
              <w:rPr>
                <w:rFonts w:ascii="Times New Roman" w:hAnsi="Times New Roman" w:cs="Times New Roman"/>
              </w:rPr>
              <w:t>and recommendations for policy makers on potential accelerators of energy saving in residential and public buildings.</w:t>
            </w:r>
          </w:p>
        </w:tc>
      </w:tr>
      <w:tr w:rsidR="00436D40" w:rsidRPr="00436D40" w14:paraId="38539082" w14:textId="77777777" w:rsidTr="00436D40">
        <w:tc>
          <w:tcPr>
            <w:tcW w:w="2970" w:type="dxa"/>
          </w:tcPr>
          <w:p w14:paraId="1EE36398" w14:textId="77777777" w:rsidR="00436D40" w:rsidRPr="00436D40" w:rsidRDefault="00436D40" w:rsidP="006A6D5B">
            <w:pPr>
              <w:rPr>
                <w:rFonts w:ascii="Times New Roman" w:hAnsi="Times New Roman" w:cs="Times New Roman"/>
                <w:lang w:val="en-US"/>
              </w:rPr>
            </w:pPr>
            <w:r w:rsidRPr="00436D40">
              <w:rPr>
                <w:rFonts w:ascii="Times New Roman" w:hAnsi="Times New Roman" w:cs="Times New Roman"/>
                <w:lang w:val="en-US"/>
              </w:rPr>
              <w:t xml:space="preserve">Survey of 300 civil servants to assess their knowledge of the Rio Conventions’ basic facts and </w:t>
            </w:r>
            <w:r w:rsidR="006A6D5B">
              <w:rPr>
                <w:rFonts w:ascii="Times New Roman" w:hAnsi="Times New Roman" w:cs="Times New Roman"/>
                <w:lang w:val="en-US"/>
              </w:rPr>
              <w:t>a</w:t>
            </w:r>
            <w:r w:rsidRPr="00436D40">
              <w:rPr>
                <w:rFonts w:ascii="Times New Roman" w:hAnsi="Times New Roman" w:cs="Times New Roman"/>
                <w:lang w:val="en-US"/>
              </w:rPr>
              <w:t xml:space="preserve"> training needs assessment</w:t>
            </w:r>
          </w:p>
        </w:tc>
        <w:tc>
          <w:tcPr>
            <w:tcW w:w="6210" w:type="dxa"/>
          </w:tcPr>
          <w:p w14:paraId="14706EB3" w14:textId="77777777" w:rsidR="00436D40" w:rsidRPr="00436D40" w:rsidRDefault="009647AF" w:rsidP="009647AF">
            <w:pPr>
              <w:jc w:val="both"/>
              <w:rPr>
                <w:rFonts w:ascii="Times New Roman" w:hAnsi="Times New Roman" w:cs="Times New Roman"/>
              </w:rPr>
            </w:pPr>
            <w:r>
              <w:rPr>
                <w:rFonts w:ascii="Times New Roman" w:hAnsi="Times New Roman" w:cs="Times New Roman"/>
                <w:lang w:val="en-US"/>
              </w:rPr>
              <w:t>The t</w:t>
            </w:r>
            <w:r w:rsidR="00436D40" w:rsidRPr="00436D40">
              <w:rPr>
                <w:rFonts w:ascii="Times New Roman" w:hAnsi="Times New Roman" w:cs="Times New Roman"/>
              </w:rPr>
              <w:t xml:space="preserve">raining needs assessment report </w:t>
            </w:r>
            <w:r>
              <w:rPr>
                <w:rFonts w:ascii="Times New Roman" w:hAnsi="Times New Roman" w:cs="Times New Roman"/>
              </w:rPr>
              <w:t>presents</w:t>
            </w:r>
            <w:r w:rsidR="00436D40" w:rsidRPr="00436D40">
              <w:rPr>
                <w:rFonts w:ascii="Times New Roman" w:hAnsi="Times New Roman" w:cs="Times New Roman"/>
              </w:rPr>
              <w:t xml:space="preserve"> the results of </w:t>
            </w:r>
            <w:r>
              <w:rPr>
                <w:rFonts w:ascii="Times New Roman" w:hAnsi="Times New Roman" w:cs="Times New Roman"/>
              </w:rPr>
              <w:t>a</w:t>
            </w:r>
            <w:r w:rsidR="00436D40" w:rsidRPr="00436D40">
              <w:rPr>
                <w:rFonts w:ascii="Times New Roman" w:hAnsi="Times New Roman" w:cs="Times New Roman"/>
              </w:rPr>
              <w:t xml:space="preserve"> survey </w:t>
            </w:r>
            <w:r>
              <w:rPr>
                <w:rFonts w:ascii="Times New Roman" w:hAnsi="Times New Roman" w:cs="Times New Roman"/>
              </w:rPr>
              <w:t>with</w:t>
            </w:r>
            <w:r w:rsidR="00436D40" w:rsidRPr="00436D40">
              <w:rPr>
                <w:rFonts w:ascii="Times New Roman" w:hAnsi="Times New Roman" w:cs="Times New Roman"/>
              </w:rPr>
              <w:t xml:space="preserve"> 300 civil servants. </w:t>
            </w:r>
            <w:r>
              <w:rPr>
                <w:rFonts w:ascii="Times New Roman" w:hAnsi="Times New Roman" w:cs="Times New Roman"/>
              </w:rPr>
              <w:t>Its</w:t>
            </w:r>
            <w:r w:rsidR="00436D40" w:rsidRPr="00436D40">
              <w:rPr>
                <w:rFonts w:ascii="Times New Roman" w:hAnsi="Times New Roman" w:cs="Times New Roman"/>
              </w:rPr>
              <w:t xml:space="preserve"> results were used to develop </w:t>
            </w:r>
            <w:r>
              <w:rPr>
                <w:rFonts w:ascii="Times New Roman" w:hAnsi="Times New Roman" w:cs="Times New Roman"/>
              </w:rPr>
              <w:t>a</w:t>
            </w:r>
            <w:r w:rsidR="00436D40" w:rsidRPr="00436D40">
              <w:rPr>
                <w:rFonts w:ascii="Times New Roman" w:hAnsi="Times New Roman" w:cs="Times New Roman"/>
              </w:rPr>
              <w:t xml:space="preserve"> course</w:t>
            </w:r>
            <w:r>
              <w:rPr>
                <w:rFonts w:ascii="Times New Roman" w:hAnsi="Times New Roman" w:cs="Times New Roman"/>
              </w:rPr>
              <w:t xml:space="preserve"> on</w:t>
            </w:r>
            <w:r w:rsidR="00436D40" w:rsidRPr="00436D40">
              <w:rPr>
                <w:rFonts w:ascii="Times New Roman" w:hAnsi="Times New Roman" w:cs="Times New Roman"/>
              </w:rPr>
              <w:t xml:space="preserve"> “Public Administration for Sustainable Development”</w:t>
            </w:r>
            <w:r>
              <w:rPr>
                <w:rFonts w:ascii="Times New Roman" w:hAnsi="Times New Roman" w:cs="Times New Roman"/>
              </w:rPr>
              <w:t xml:space="preserve"> (see below)</w:t>
            </w:r>
            <w:r w:rsidR="00436D40" w:rsidRPr="00436D40">
              <w:rPr>
                <w:rFonts w:ascii="Times New Roman" w:hAnsi="Times New Roman" w:cs="Times New Roman"/>
              </w:rPr>
              <w:t>.</w:t>
            </w:r>
          </w:p>
        </w:tc>
      </w:tr>
      <w:tr w:rsidR="00436D40" w:rsidRPr="00436D40" w14:paraId="43FE1842" w14:textId="77777777" w:rsidTr="00436D40">
        <w:tc>
          <w:tcPr>
            <w:tcW w:w="2970" w:type="dxa"/>
          </w:tcPr>
          <w:p w14:paraId="78DBB001" w14:textId="77777777" w:rsidR="00436D40" w:rsidRPr="00436D40" w:rsidRDefault="00436D40" w:rsidP="00B11C4C">
            <w:pPr>
              <w:rPr>
                <w:rFonts w:ascii="Times New Roman" w:hAnsi="Times New Roman" w:cs="Times New Roman"/>
                <w:lang w:val="en-US"/>
              </w:rPr>
            </w:pPr>
            <w:r w:rsidRPr="00436D40">
              <w:rPr>
                <w:rFonts w:ascii="Times New Roman" w:hAnsi="Times New Roman" w:cs="Times New Roman"/>
                <w:lang w:val="en-US"/>
              </w:rPr>
              <w:t>Case study for small grant projects</w:t>
            </w:r>
          </w:p>
        </w:tc>
        <w:tc>
          <w:tcPr>
            <w:tcW w:w="6210" w:type="dxa"/>
          </w:tcPr>
          <w:p w14:paraId="1EFBFBF8" w14:textId="77777777" w:rsidR="00436D40" w:rsidRPr="00436D40" w:rsidRDefault="00436D40" w:rsidP="009603A2">
            <w:pPr>
              <w:jc w:val="both"/>
              <w:rPr>
                <w:rFonts w:ascii="Times New Roman" w:hAnsi="Times New Roman" w:cs="Times New Roman"/>
              </w:rPr>
            </w:pPr>
            <w:r w:rsidRPr="00436D40">
              <w:rPr>
                <w:rFonts w:ascii="Times New Roman" w:hAnsi="Times New Roman" w:cs="Times New Roman"/>
              </w:rPr>
              <w:t>The case study report summarizes the pilots’ achievements, partnerships and sustainability.</w:t>
            </w:r>
          </w:p>
        </w:tc>
      </w:tr>
      <w:tr w:rsidR="00436D40" w:rsidRPr="00436D40" w14:paraId="1C559593" w14:textId="77777777" w:rsidTr="00436D40">
        <w:tc>
          <w:tcPr>
            <w:tcW w:w="2970" w:type="dxa"/>
          </w:tcPr>
          <w:p w14:paraId="05F57A8A" w14:textId="77777777" w:rsidR="00436D40" w:rsidRPr="00436D40" w:rsidRDefault="00436D40" w:rsidP="00B11C4C">
            <w:pPr>
              <w:rPr>
                <w:rFonts w:ascii="Times New Roman" w:hAnsi="Times New Roman" w:cs="Times New Roman"/>
                <w:lang w:val="en-US"/>
              </w:rPr>
            </w:pPr>
            <w:r w:rsidRPr="00436D40">
              <w:rPr>
                <w:rFonts w:ascii="Times New Roman" w:hAnsi="Times New Roman" w:cs="Times New Roman"/>
                <w:lang w:val="en-US"/>
              </w:rPr>
              <w:t>Toolkit and</w:t>
            </w:r>
          </w:p>
          <w:p w14:paraId="356ABC73" w14:textId="77777777" w:rsidR="00436D40" w:rsidRPr="00436D40" w:rsidRDefault="00436D40" w:rsidP="00B11C4C">
            <w:pPr>
              <w:rPr>
                <w:rFonts w:ascii="Times New Roman" w:hAnsi="Times New Roman" w:cs="Times New Roman"/>
                <w:lang w:val="en-US"/>
              </w:rPr>
            </w:pPr>
            <w:r w:rsidRPr="00436D40">
              <w:rPr>
                <w:rFonts w:ascii="Times New Roman" w:hAnsi="Times New Roman" w:cs="Times New Roman"/>
              </w:rPr>
              <w:t xml:space="preserve">Textbook “Public Administration for Sustainable Development” </w:t>
            </w:r>
            <w:r w:rsidRPr="00436D40">
              <w:rPr>
                <w:rFonts w:ascii="Times New Roman" w:hAnsi="Times New Roman" w:cs="Times New Roman"/>
                <w:lang w:val="en-US"/>
              </w:rPr>
              <w:t>for public servants studying at the Academy of Public Administration</w:t>
            </w:r>
          </w:p>
        </w:tc>
        <w:tc>
          <w:tcPr>
            <w:tcW w:w="6210" w:type="dxa"/>
          </w:tcPr>
          <w:p w14:paraId="5ACC6A15" w14:textId="77777777" w:rsidR="00436D40" w:rsidRPr="00436D40" w:rsidRDefault="00436D40" w:rsidP="009603A2">
            <w:pPr>
              <w:jc w:val="both"/>
              <w:rPr>
                <w:rFonts w:ascii="Times New Roman" w:hAnsi="Times New Roman" w:cs="Times New Roman"/>
              </w:rPr>
            </w:pPr>
            <w:r w:rsidRPr="00436D40">
              <w:rPr>
                <w:rFonts w:ascii="Times New Roman" w:hAnsi="Times New Roman" w:cs="Times New Roman"/>
              </w:rPr>
              <w:t xml:space="preserve">Based on </w:t>
            </w:r>
            <w:r w:rsidR="009647AF">
              <w:rPr>
                <w:rFonts w:ascii="Times New Roman" w:hAnsi="Times New Roman" w:cs="Times New Roman"/>
              </w:rPr>
              <w:t xml:space="preserve">the </w:t>
            </w:r>
            <w:r w:rsidRPr="00436D40">
              <w:rPr>
                <w:rFonts w:ascii="Times New Roman" w:hAnsi="Times New Roman" w:cs="Times New Roman"/>
                <w:lang w:val="en-US"/>
              </w:rPr>
              <w:t>t</w:t>
            </w:r>
            <w:r w:rsidRPr="00436D40">
              <w:rPr>
                <w:rFonts w:ascii="Times New Roman" w:hAnsi="Times New Roman" w:cs="Times New Roman"/>
              </w:rPr>
              <w:t xml:space="preserve">raining needs assessment (mentioned above), the project developed a new course on 'Public Administration for Sustainable Development' which was integrated into the </w:t>
            </w:r>
            <w:r w:rsidR="00BE76E2">
              <w:rPr>
                <w:rFonts w:ascii="Times New Roman" w:hAnsi="Times New Roman" w:cs="Times New Roman"/>
              </w:rPr>
              <w:t>curricula</w:t>
            </w:r>
            <w:r w:rsidRPr="00436D40">
              <w:rPr>
                <w:rFonts w:ascii="Times New Roman" w:hAnsi="Times New Roman" w:cs="Times New Roman"/>
              </w:rPr>
              <w:t xml:space="preserve"> of the National Academy of Public Administration</w:t>
            </w:r>
            <w:r w:rsidR="00BE76E2">
              <w:rPr>
                <w:rFonts w:ascii="Times New Roman" w:hAnsi="Times New Roman" w:cs="Times New Roman"/>
              </w:rPr>
              <w:t xml:space="preserve"> </w:t>
            </w:r>
            <w:r w:rsidR="00BE76E2" w:rsidRPr="00BE76E2">
              <w:rPr>
                <w:rFonts w:ascii="Times New Roman" w:hAnsi="Times New Roman" w:cs="Times New Roman"/>
              </w:rPr>
              <w:t>by the President of Ukraine</w:t>
            </w:r>
            <w:r w:rsidRPr="00436D40">
              <w:rPr>
                <w:rFonts w:ascii="Times New Roman" w:hAnsi="Times New Roman" w:cs="Times New Roman"/>
              </w:rPr>
              <w:t>.</w:t>
            </w:r>
          </w:p>
          <w:p w14:paraId="6F0E8D74" w14:textId="77777777" w:rsidR="00436D40" w:rsidRPr="00436D40" w:rsidRDefault="00436D40" w:rsidP="009603A2">
            <w:pPr>
              <w:jc w:val="both"/>
              <w:rPr>
                <w:rFonts w:ascii="Times New Roman" w:hAnsi="Times New Roman" w:cs="Times New Roman"/>
              </w:rPr>
            </w:pPr>
            <w:r w:rsidRPr="00436D40">
              <w:rPr>
                <w:rFonts w:ascii="Times New Roman" w:hAnsi="Times New Roman" w:cs="Times New Roman"/>
              </w:rPr>
              <w:t xml:space="preserve"> </w:t>
            </w:r>
          </w:p>
        </w:tc>
      </w:tr>
      <w:tr w:rsidR="00436D40" w:rsidRPr="00436D40" w14:paraId="12F0628A" w14:textId="77777777" w:rsidTr="00436D40">
        <w:tc>
          <w:tcPr>
            <w:tcW w:w="2970" w:type="dxa"/>
          </w:tcPr>
          <w:p w14:paraId="1A57FAC0" w14:textId="77777777" w:rsidR="00436D40" w:rsidRPr="00436D40" w:rsidRDefault="00436D40" w:rsidP="00B11C4C">
            <w:pPr>
              <w:rPr>
                <w:rFonts w:ascii="Times New Roman" w:hAnsi="Times New Roman" w:cs="Times New Roman"/>
                <w:lang w:val="en-US"/>
              </w:rPr>
            </w:pPr>
            <w:r w:rsidRPr="00436D40">
              <w:rPr>
                <w:rFonts w:ascii="Times New Roman" w:hAnsi="Times New Roman" w:cs="Times New Roman"/>
                <w:lang w:val="en-US"/>
              </w:rPr>
              <w:t>Book “National Strategies of Sustainable Development” (translation)</w:t>
            </w:r>
          </w:p>
          <w:p w14:paraId="3C3B6321" w14:textId="77777777" w:rsidR="00436D40" w:rsidRPr="00436D40" w:rsidRDefault="00436D40" w:rsidP="00B11C4C">
            <w:pPr>
              <w:rPr>
                <w:rFonts w:ascii="Times New Roman" w:hAnsi="Times New Roman" w:cs="Times New Roman"/>
                <w:lang w:val="en-US"/>
              </w:rPr>
            </w:pPr>
          </w:p>
        </w:tc>
        <w:tc>
          <w:tcPr>
            <w:tcW w:w="6210" w:type="dxa"/>
          </w:tcPr>
          <w:p w14:paraId="4D56B87D" w14:textId="77777777" w:rsidR="00436D40" w:rsidRPr="00436D40" w:rsidRDefault="00436D40" w:rsidP="009603A2">
            <w:pPr>
              <w:jc w:val="both"/>
              <w:rPr>
                <w:rFonts w:ascii="Times New Roman" w:hAnsi="Times New Roman" w:cs="Times New Roman"/>
              </w:rPr>
            </w:pPr>
            <w:r w:rsidRPr="00436D40">
              <w:rPr>
                <w:rFonts w:ascii="Times New Roman" w:hAnsi="Times New Roman" w:cs="Times New Roman"/>
              </w:rPr>
              <w:t>The book ‘National Strategies of Sustainable Development’ (prepared by the International Institute of Sustainable Development and GIZ GmbH) was translated into Ukrainian and published by the project.</w:t>
            </w:r>
          </w:p>
        </w:tc>
      </w:tr>
      <w:tr w:rsidR="00436D40" w:rsidRPr="00436D40" w14:paraId="3E5890DB" w14:textId="77777777" w:rsidTr="00436D40">
        <w:tc>
          <w:tcPr>
            <w:tcW w:w="2970" w:type="dxa"/>
          </w:tcPr>
          <w:p w14:paraId="2B00F46B" w14:textId="77777777" w:rsidR="00436D40" w:rsidRPr="00436D40" w:rsidRDefault="00436D40" w:rsidP="00BE76E2">
            <w:pPr>
              <w:rPr>
                <w:rFonts w:ascii="Times New Roman" w:hAnsi="Times New Roman" w:cs="Times New Roman"/>
                <w:lang w:val="en-US"/>
              </w:rPr>
            </w:pPr>
            <w:r w:rsidRPr="00436D40">
              <w:rPr>
                <w:rFonts w:ascii="Times New Roman" w:hAnsi="Times New Roman" w:cs="Times New Roman"/>
                <w:lang w:val="en-US"/>
              </w:rPr>
              <w:t xml:space="preserve">Analysis of the </w:t>
            </w:r>
            <w:r w:rsidR="00BE76E2">
              <w:rPr>
                <w:rFonts w:ascii="Times New Roman" w:hAnsi="Times New Roman" w:cs="Times New Roman"/>
                <w:lang w:val="en-US"/>
              </w:rPr>
              <w:t xml:space="preserve">public </w:t>
            </w:r>
            <w:r w:rsidRPr="00436D40">
              <w:rPr>
                <w:rFonts w:ascii="Times New Roman" w:hAnsi="Times New Roman" w:cs="Times New Roman"/>
                <w:lang w:val="en-US"/>
              </w:rPr>
              <w:t xml:space="preserve">awareness and understanding of the link between environment </w:t>
            </w:r>
            <w:proofErr w:type="gramStart"/>
            <w:r w:rsidRPr="00436D40">
              <w:rPr>
                <w:rFonts w:ascii="Times New Roman" w:hAnsi="Times New Roman" w:cs="Times New Roman"/>
                <w:lang w:val="en-US"/>
              </w:rPr>
              <w:t>and  development</w:t>
            </w:r>
            <w:proofErr w:type="gramEnd"/>
            <w:r w:rsidRPr="00436D40">
              <w:rPr>
                <w:rFonts w:ascii="Times New Roman" w:hAnsi="Times New Roman" w:cs="Times New Roman"/>
                <w:lang w:val="en-US"/>
              </w:rPr>
              <w:t xml:space="preserve"> (2 surveys)</w:t>
            </w:r>
          </w:p>
        </w:tc>
        <w:tc>
          <w:tcPr>
            <w:tcW w:w="6210" w:type="dxa"/>
          </w:tcPr>
          <w:p w14:paraId="5EAD6DC2" w14:textId="77777777" w:rsidR="00436D40" w:rsidRPr="00436D40" w:rsidRDefault="00E67E01" w:rsidP="00E67E01">
            <w:pPr>
              <w:jc w:val="both"/>
              <w:rPr>
                <w:rFonts w:ascii="Times New Roman" w:hAnsi="Times New Roman" w:cs="Times New Roman"/>
              </w:rPr>
            </w:pPr>
            <w:r>
              <w:rPr>
                <w:rFonts w:ascii="Times New Roman" w:hAnsi="Times New Roman" w:cs="Times New Roman"/>
              </w:rPr>
              <w:t>The s</w:t>
            </w:r>
            <w:r w:rsidR="00436D40" w:rsidRPr="00436D40">
              <w:rPr>
                <w:rFonts w:ascii="Times New Roman" w:hAnsi="Times New Roman" w:cs="Times New Roman"/>
              </w:rPr>
              <w:t>urvey</w:t>
            </w:r>
            <w:r>
              <w:rPr>
                <w:rFonts w:ascii="Times New Roman" w:hAnsi="Times New Roman" w:cs="Times New Roman"/>
              </w:rPr>
              <w:t>s</w:t>
            </w:r>
            <w:r w:rsidR="00436D40" w:rsidRPr="00436D40">
              <w:rPr>
                <w:rFonts w:ascii="Times New Roman" w:hAnsi="Times New Roman" w:cs="Times New Roman"/>
              </w:rPr>
              <w:t xml:space="preserve"> assesse</w:t>
            </w:r>
            <w:r>
              <w:rPr>
                <w:rFonts w:ascii="Times New Roman" w:hAnsi="Times New Roman" w:cs="Times New Roman"/>
              </w:rPr>
              <w:t>d Ukrainian’s level of</w:t>
            </w:r>
            <w:r w:rsidR="00436D40" w:rsidRPr="00436D40">
              <w:rPr>
                <w:rFonts w:ascii="Times New Roman" w:hAnsi="Times New Roman" w:cs="Times New Roman"/>
              </w:rPr>
              <w:t xml:space="preserve"> awareness and prioritization of global and local issues, including environment</w:t>
            </w:r>
            <w:r>
              <w:rPr>
                <w:rFonts w:ascii="Times New Roman" w:hAnsi="Times New Roman" w:cs="Times New Roman"/>
              </w:rPr>
              <w:t>al</w:t>
            </w:r>
            <w:r w:rsidR="00436D40" w:rsidRPr="00436D40">
              <w:rPr>
                <w:rFonts w:ascii="Times New Roman" w:hAnsi="Times New Roman" w:cs="Times New Roman"/>
              </w:rPr>
              <w:t xml:space="preserve"> protection. The were conducted in September 2014 and March 2017 with more than 1,200 participants</w:t>
            </w:r>
            <w:r w:rsidR="00BE76E2">
              <w:rPr>
                <w:rFonts w:ascii="Times New Roman" w:hAnsi="Times New Roman" w:cs="Times New Roman"/>
              </w:rPr>
              <w:t xml:space="preserve"> each</w:t>
            </w:r>
            <w:r w:rsidR="00436D40" w:rsidRPr="00436D40">
              <w:rPr>
                <w:rFonts w:ascii="Times New Roman" w:hAnsi="Times New Roman" w:cs="Times New Roman"/>
              </w:rPr>
              <w:t>.</w:t>
            </w:r>
          </w:p>
        </w:tc>
      </w:tr>
    </w:tbl>
    <w:p w14:paraId="66B9F22E" w14:textId="77777777" w:rsidR="00F47FCC" w:rsidRDefault="00F47FCC" w:rsidP="004D0AFE">
      <w:pPr>
        <w:jc w:val="both"/>
        <w:rPr>
          <w:rFonts w:ascii="Times New Roman" w:hAnsi="Times New Roman" w:cs="Times New Roman"/>
          <w:sz w:val="24"/>
          <w:szCs w:val="24"/>
          <w:lang w:val="en-US"/>
        </w:rPr>
      </w:pPr>
    </w:p>
    <w:p w14:paraId="068CB9A3" w14:textId="77777777" w:rsidR="000E3873" w:rsidRDefault="00F46C00" w:rsidP="004D0AFE">
      <w:pPr>
        <w:jc w:val="both"/>
        <w:rPr>
          <w:rFonts w:ascii="Times New Roman" w:hAnsi="Times New Roman" w:cs="Times New Roman"/>
          <w:sz w:val="24"/>
          <w:szCs w:val="24"/>
          <w:lang w:val="en-US"/>
        </w:rPr>
      </w:pPr>
      <w:r w:rsidRPr="00BC448C">
        <w:rPr>
          <w:rFonts w:ascii="Times New Roman" w:hAnsi="Times New Roman" w:cs="Times New Roman"/>
          <w:sz w:val="24"/>
          <w:szCs w:val="24"/>
          <w:lang w:val="en-US"/>
        </w:rPr>
        <w:t xml:space="preserve">As has been discussed </w:t>
      </w:r>
      <w:r w:rsidR="00436D40">
        <w:rPr>
          <w:rFonts w:ascii="Times New Roman" w:hAnsi="Times New Roman" w:cs="Times New Roman"/>
          <w:sz w:val="24"/>
          <w:szCs w:val="24"/>
          <w:lang w:val="en-US"/>
        </w:rPr>
        <w:t>in previous sections</w:t>
      </w:r>
      <w:r w:rsidRPr="00BC448C">
        <w:rPr>
          <w:rFonts w:ascii="Times New Roman" w:hAnsi="Times New Roman" w:cs="Times New Roman"/>
          <w:sz w:val="24"/>
          <w:szCs w:val="24"/>
          <w:lang w:val="en-US"/>
        </w:rPr>
        <w:t xml:space="preserve">, one of the main </w:t>
      </w:r>
      <w:r w:rsidR="007B7ABC">
        <w:rPr>
          <w:rFonts w:ascii="Times New Roman" w:hAnsi="Times New Roman" w:cs="Times New Roman"/>
          <w:sz w:val="24"/>
          <w:szCs w:val="24"/>
          <w:lang w:val="en-US"/>
        </w:rPr>
        <w:t>results</w:t>
      </w:r>
      <w:r w:rsidRPr="00BC448C">
        <w:rPr>
          <w:rFonts w:ascii="Times New Roman" w:hAnsi="Times New Roman" w:cs="Times New Roman"/>
          <w:sz w:val="24"/>
          <w:szCs w:val="24"/>
          <w:lang w:val="en-US"/>
        </w:rPr>
        <w:t xml:space="preserve"> of this</w:t>
      </w:r>
      <w:r w:rsidR="007967C7" w:rsidRPr="00BC448C">
        <w:rPr>
          <w:rFonts w:ascii="Times New Roman" w:hAnsi="Times New Roman" w:cs="Times New Roman"/>
          <w:sz w:val="24"/>
          <w:szCs w:val="24"/>
          <w:lang w:val="en-US"/>
        </w:rPr>
        <w:t xml:space="preserve"> project </w:t>
      </w:r>
      <w:r w:rsidRPr="00BC448C">
        <w:rPr>
          <w:rFonts w:ascii="Times New Roman" w:hAnsi="Times New Roman" w:cs="Times New Roman"/>
          <w:sz w:val="24"/>
          <w:szCs w:val="24"/>
          <w:lang w:val="en-US"/>
        </w:rPr>
        <w:t>was</w:t>
      </w:r>
      <w:r w:rsidR="007967C7" w:rsidRPr="00BC448C">
        <w:rPr>
          <w:rFonts w:ascii="Times New Roman" w:hAnsi="Times New Roman" w:cs="Times New Roman"/>
          <w:sz w:val="24"/>
          <w:szCs w:val="24"/>
          <w:lang w:val="en-US"/>
        </w:rPr>
        <w:t xml:space="preserve"> </w:t>
      </w:r>
      <w:r w:rsidR="007B7ABC">
        <w:rPr>
          <w:rFonts w:ascii="Times New Roman" w:hAnsi="Times New Roman" w:cs="Times New Roman"/>
          <w:sz w:val="24"/>
          <w:szCs w:val="24"/>
          <w:lang w:val="en-US"/>
        </w:rPr>
        <w:t>the development of the National S</w:t>
      </w:r>
      <w:r w:rsidR="00B2651E" w:rsidRPr="00BC448C">
        <w:rPr>
          <w:rFonts w:ascii="Times New Roman" w:hAnsi="Times New Roman" w:cs="Times New Roman"/>
          <w:sz w:val="24"/>
          <w:szCs w:val="24"/>
          <w:lang w:val="en-US"/>
        </w:rPr>
        <w:t xml:space="preserve">ustainable </w:t>
      </w:r>
      <w:r w:rsidR="007B7ABC">
        <w:rPr>
          <w:rFonts w:ascii="Times New Roman" w:hAnsi="Times New Roman" w:cs="Times New Roman"/>
          <w:sz w:val="24"/>
          <w:szCs w:val="24"/>
          <w:lang w:val="en-US"/>
        </w:rPr>
        <w:t>Development S</w:t>
      </w:r>
      <w:r w:rsidR="00B2651E" w:rsidRPr="00BC448C">
        <w:rPr>
          <w:rFonts w:ascii="Times New Roman" w:hAnsi="Times New Roman" w:cs="Times New Roman"/>
          <w:sz w:val="24"/>
          <w:szCs w:val="24"/>
          <w:lang w:val="en-US"/>
        </w:rPr>
        <w:t>trategy</w:t>
      </w:r>
      <w:r w:rsidR="007B7ABC">
        <w:rPr>
          <w:rFonts w:ascii="Times New Roman" w:hAnsi="Times New Roman" w:cs="Times New Roman"/>
          <w:sz w:val="24"/>
          <w:szCs w:val="24"/>
          <w:lang w:val="en-US"/>
        </w:rPr>
        <w:t xml:space="preserve"> </w:t>
      </w:r>
      <w:r w:rsidR="00B2651E" w:rsidRPr="00BC448C">
        <w:rPr>
          <w:rFonts w:ascii="Times New Roman" w:hAnsi="Times New Roman" w:cs="Times New Roman"/>
          <w:sz w:val="24"/>
          <w:szCs w:val="24"/>
          <w:lang w:val="en-US"/>
        </w:rPr>
        <w:t>– the so-called NSDS</w:t>
      </w:r>
      <w:r w:rsidR="000D44F6" w:rsidRPr="00BC448C">
        <w:rPr>
          <w:rFonts w:ascii="Times New Roman" w:hAnsi="Times New Roman" w:cs="Times New Roman"/>
          <w:sz w:val="24"/>
          <w:szCs w:val="24"/>
          <w:lang w:val="en-US"/>
        </w:rPr>
        <w:t>-2030</w:t>
      </w:r>
      <w:r w:rsidR="00E75D04" w:rsidRPr="00BC448C">
        <w:rPr>
          <w:rFonts w:ascii="Times New Roman" w:hAnsi="Times New Roman" w:cs="Times New Roman"/>
          <w:sz w:val="24"/>
          <w:szCs w:val="24"/>
          <w:lang w:val="en-US"/>
        </w:rPr>
        <w:t>.</w:t>
      </w:r>
      <w:r w:rsidR="00CD61E0">
        <w:rPr>
          <w:rStyle w:val="FootnoteReference"/>
          <w:rFonts w:ascii="Times New Roman" w:hAnsi="Times New Roman" w:cs="Times New Roman"/>
          <w:sz w:val="24"/>
          <w:szCs w:val="24"/>
          <w:lang w:val="en-US"/>
        </w:rPr>
        <w:footnoteReference w:id="43"/>
      </w:r>
      <w:r w:rsidR="00FE4F49" w:rsidRPr="00BC448C">
        <w:rPr>
          <w:rFonts w:ascii="Times New Roman" w:hAnsi="Times New Roman" w:cs="Times New Roman"/>
          <w:sz w:val="24"/>
          <w:szCs w:val="24"/>
          <w:lang w:val="en-US"/>
        </w:rPr>
        <w:t xml:space="preserve"> Its overarching aim is to harmonize </w:t>
      </w:r>
      <w:r w:rsidR="007B7ABC">
        <w:rPr>
          <w:rFonts w:ascii="Times New Roman" w:hAnsi="Times New Roman" w:cs="Times New Roman"/>
          <w:sz w:val="24"/>
          <w:szCs w:val="24"/>
          <w:lang w:val="en-US"/>
        </w:rPr>
        <w:t xml:space="preserve">Ukraine’s </w:t>
      </w:r>
      <w:r w:rsidR="00FE4F49" w:rsidRPr="00BC448C">
        <w:rPr>
          <w:rFonts w:ascii="Times New Roman" w:hAnsi="Times New Roman" w:cs="Times New Roman"/>
          <w:sz w:val="24"/>
          <w:szCs w:val="24"/>
          <w:lang w:val="en-US"/>
        </w:rPr>
        <w:t>economic, social and ecologic development</w:t>
      </w:r>
      <w:r w:rsidR="007B7ABC">
        <w:rPr>
          <w:rFonts w:ascii="Times New Roman" w:hAnsi="Times New Roman" w:cs="Times New Roman"/>
          <w:sz w:val="24"/>
          <w:szCs w:val="24"/>
          <w:lang w:val="en-US"/>
        </w:rPr>
        <w:t xml:space="preserve"> in the medium term</w:t>
      </w:r>
      <w:r w:rsidR="00FE4F49" w:rsidRPr="00BC448C">
        <w:rPr>
          <w:rFonts w:ascii="Times New Roman" w:hAnsi="Times New Roman" w:cs="Times New Roman"/>
          <w:sz w:val="24"/>
          <w:szCs w:val="24"/>
          <w:lang w:val="en-US"/>
        </w:rPr>
        <w:t>. The strategy includes goals related to rule of law and inclusive governance, high quality education, healthy lifestyle and well-being, to list a few.</w:t>
      </w:r>
      <w:r w:rsidR="00DC2217">
        <w:rPr>
          <w:rStyle w:val="FootnoteReference"/>
          <w:rFonts w:ascii="Times New Roman" w:hAnsi="Times New Roman" w:cs="Times New Roman"/>
          <w:sz w:val="24"/>
          <w:szCs w:val="24"/>
          <w:lang w:val="en-US"/>
        </w:rPr>
        <w:footnoteReference w:id="44"/>
      </w:r>
      <w:r w:rsidR="00E75D04" w:rsidRPr="00BC448C">
        <w:rPr>
          <w:rFonts w:ascii="Times New Roman" w:hAnsi="Times New Roman" w:cs="Times New Roman"/>
          <w:sz w:val="24"/>
          <w:szCs w:val="24"/>
          <w:lang w:val="en-US"/>
        </w:rPr>
        <w:t xml:space="preserve"> </w:t>
      </w:r>
      <w:r w:rsidR="000E3873">
        <w:rPr>
          <w:rFonts w:ascii="Times New Roman" w:hAnsi="Times New Roman" w:cs="Times New Roman"/>
          <w:sz w:val="24"/>
          <w:szCs w:val="24"/>
          <w:lang w:val="en-US"/>
        </w:rPr>
        <w:t>It also</w:t>
      </w:r>
      <w:r w:rsidR="000E3873" w:rsidRPr="007B7ABC">
        <w:rPr>
          <w:rFonts w:ascii="Times New Roman" w:hAnsi="Times New Roman" w:cs="Times New Roman"/>
          <w:sz w:val="24"/>
          <w:szCs w:val="24"/>
          <w:lang w:val="en-US"/>
        </w:rPr>
        <w:t xml:space="preserve"> serve</w:t>
      </w:r>
      <w:r w:rsidR="000E3873">
        <w:rPr>
          <w:rFonts w:ascii="Times New Roman" w:hAnsi="Times New Roman" w:cs="Times New Roman"/>
          <w:sz w:val="24"/>
          <w:szCs w:val="24"/>
          <w:lang w:val="en-US"/>
        </w:rPr>
        <w:t>s</w:t>
      </w:r>
      <w:r w:rsidR="000E3873" w:rsidRPr="007B7ABC">
        <w:rPr>
          <w:rFonts w:ascii="Times New Roman" w:hAnsi="Times New Roman" w:cs="Times New Roman"/>
          <w:sz w:val="24"/>
          <w:szCs w:val="24"/>
          <w:lang w:val="en-US"/>
        </w:rPr>
        <w:t xml:space="preserve"> as a tool </w:t>
      </w:r>
      <w:r w:rsidR="000E3873">
        <w:rPr>
          <w:rFonts w:ascii="Times New Roman" w:hAnsi="Times New Roman" w:cs="Times New Roman"/>
          <w:sz w:val="24"/>
          <w:szCs w:val="24"/>
          <w:lang w:val="en-US"/>
        </w:rPr>
        <w:t xml:space="preserve">for the broad-based implementation of </w:t>
      </w:r>
      <w:r w:rsidR="000E3873" w:rsidRPr="007B7ABC">
        <w:rPr>
          <w:rFonts w:ascii="Times New Roman" w:hAnsi="Times New Roman" w:cs="Times New Roman"/>
          <w:sz w:val="24"/>
          <w:szCs w:val="24"/>
          <w:lang w:val="en-US"/>
        </w:rPr>
        <w:t xml:space="preserve">priority actions </w:t>
      </w:r>
      <w:r w:rsidR="000E3873">
        <w:rPr>
          <w:rFonts w:ascii="Times New Roman" w:hAnsi="Times New Roman" w:cs="Times New Roman"/>
          <w:sz w:val="24"/>
          <w:szCs w:val="24"/>
          <w:lang w:val="en-US"/>
        </w:rPr>
        <w:t>resulting from the</w:t>
      </w:r>
      <w:r w:rsidR="000E3873" w:rsidRPr="007B7ABC">
        <w:rPr>
          <w:rFonts w:ascii="Times New Roman" w:hAnsi="Times New Roman" w:cs="Times New Roman"/>
          <w:sz w:val="24"/>
          <w:szCs w:val="24"/>
          <w:lang w:val="en-US"/>
        </w:rPr>
        <w:t xml:space="preserve"> Rio Conventions (</w:t>
      </w:r>
      <w:r w:rsidR="000E3873">
        <w:rPr>
          <w:rFonts w:ascii="Times New Roman" w:hAnsi="Times New Roman" w:cs="Times New Roman"/>
          <w:sz w:val="24"/>
          <w:szCs w:val="24"/>
          <w:lang w:val="en-US"/>
        </w:rPr>
        <w:t>which is the core objective of the project</w:t>
      </w:r>
      <w:r w:rsidR="000E3873" w:rsidRPr="007B7ABC">
        <w:rPr>
          <w:rFonts w:ascii="Times New Roman" w:hAnsi="Times New Roman" w:cs="Times New Roman"/>
          <w:sz w:val="24"/>
          <w:szCs w:val="24"/>
          <w:lang w:val="en-US"/>
        </w:rPr>
        <w:t>).</w:t>
      </w:r>
    </w:p>
    <w:p w14:paraId="5FBA5D68" w14:textId="77777777" w:rsidR="001E1E21" w:rsidRDefault="000E3873" w:rsidP="004D0AFE">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w:t>
      </w:r>
      <w:r w:rsidR="00132A96">
        <w:rPr>
          <w:rFonts w:ascii="Times New Roman" w:hAnsi="Times New Roman" w:cs="Times New Roman"/>
          <w:sz w:val="24"/>
          <w:szCs w:val="24"/>
          <w:lang w:val="en-US"/>
        </w:rPr>
        <w:t xml:space="preserve">NSDS </w:t>
      </w:r>
      <w:r w:rsidR="00B2651E" w:rsidRPr="00BC448C">
        <w:rPr>
          <w:rFonts w:ascii="Times New Roman" w:hAnsi="Times New Roman" w:cs="Times New Roman"/>
          <w:sz w:val="24"/>
          <w:szCs w:val="24"/>
          <w:lang w:val="en-US"/>
        </w:rPr>
        <w:t xml:space="preserve">was </w:t>
      </w:r>
      <w:r w:rsidR="00E67E01">
        <w:rPr>
          <w:rFonts w:ascii="Times New Roman" w:hAnsi="Times New Roman" w:cs="Times New Roman"/>
          <w:sz w:val="24"/>
          <w:szCs w:val="24"/>
          <w:lang w:val="en-US"/>
        </w:rPr>
        <w:t>formulated</w:t>
      </w:r>
      <w:r w:rsidR="00B2651E" w:rsidRPr="00BC448C">
        <w:rPr>
          <w:rFonts w:ascii="Times New Roman" w:hAnsi="Times New Roman" w:cs="Times New Roman"/>
          <w:sz w:val="24"/>
          <w:szCs w:val="24"/>
          <w:lang w:val="en-US"/>
        </w:rPr>
        <w:t xml:space="preserve"> by a working group</w:t>
      </w:r>
      <w:r w:rsidR="00E67E01">
        <w:rPr>
          <w:rFonts w:ascii="Times New Roman" w:hAnsi="Times New Roman" w:cs="Times New Roman"/>
          <w:sz w:val="24"/>
          <w:szCs w:val="24"/>
          <w:lang w:val="en-US"/>
        </w:rPr>
        <w:t xml:space="preserve"> </w:t>
      </w:r>
      <w:r w:rsidR="00B2651E" w:rsidRPr="00BC448C">
        <w:rPr>
          <w:rFonts w:ascii="Times New Roman" w:hAnsi="Times New Roman" w:cs="Times New Roman"/>
          <w:sz w:val="24"/>
          <w:szCs w:val="24"/>
          <w:lang w:val="en-US"/>
        </w:rPr>
        <w:t xml:space="preserve">of leading local experts, </w:t>
      </w:r>
      <w:r w:rsidR="002F3E74">
        <w:rPr>
          <w:rFonts w:ascii="Times New Roman" w:hAnsi="Times New Roman" w:cs="Times New Roman"/>
          <w:sz w:val="24"/>
          <w:szCs w:val="24"/>
          <w:lang w:val="en-US"/>
        </w:rPr>
        <w:t>brought</w:t>
      </w:r>
      <w:r w:rsidR="00B2651E" w:rsidRPr="00BC448C">
        <w:rPr>
          <w:rFonts w:ascii="Times New Roman" w:hAnsi="Times New Roman" w:cs="Times New Roman"/>
          <w:sz w:val="24"/>
          <w:szCs w:val="24"/>
          <w:lang w:val="en-US"/>
        </w:rPr>
        <w:t xml:space="preserve"> together and supported by the project</w:t>
      </w:r>
      <w:r w:rsidR="00E67E01">
        <w:rPr>
          <w:rFonts w:ascii="Times New Roman" w:hAnsi="Times New Roman" w:cs="Times New Roman"/>
          <w:sz w:val="24"/>
          <w:szCs w:val="24"/>
          <w:lang w:val="en-US"/>
        </w:rPr>
        <w:t>. This group</w:t>
      </w:r>
      <w:r w:rsidR="00BA579C">
        <w:rPr>
          <w:rFonts w:ascii="Times New Roman" w:hAnsi="Times New Roman" w:cs="Times New Roman"/>
          <w:sz w:val="24"/>
          <w:szCs w:val="24"/>
          <w:lang w:val="en-US"/>
        </w:rPr>
        <w:t xml:space="preserve"> </w:t>
      </w:r>
      <w:r w:rsidR="00B2651E" w:rsidRPr="00BC448C">
        <w:rPr>
          <w:rFonts w:ascii="Times New Roman" w:hAnsi="Times New Roman" w:cs="Times New Roman"/>
          <w:sz w:val="24"/>
          <w:szCs w:val="24"/>
          <w:lang w:val="en-US"/>
        </w:rPr>
        <w:t xml:space="preserve">conducted a wide range of consultations with stakeholders at the national and regional level. </w:t>
      </w:r>
      <w:r w:rsidR="00BC448C" w:rsidRPr="00BC448C">
        <w:rPr>
          <w:rFonts w:ascii="Times New Roman" w:hAnsi="Times New Roman" w:cs="Times New Roman"/>
          <w:sz w:val="24"/>
          <w:szCs w:val="24"/>
          <w:lang w:val="en-US"/>
        </w:rPr>
        <w:t xml:space="preserve">The </w:t>
      </w:r>
      <w:r w:rsidR="00BD4843">
        <w:rPr>
          <w:rFonts w:ascii="Times New Roman" w:hAnsi="Times New Roman" w:cs="Times New Roman"/>
          <w:sz w:val="24"/>
          <w:szCs w:val="24"/>
          <w:lang w:val="en-US"/>
        </w:rPr>
        <w:t>consultative</w:t>
      </w:r>
      <w:r w:rsidR="00BC448C" w:rsidRPr="00BC448C">
        <w:rPr>
          <w:rFonts w:ascii="Times New Roman" w:hAnsi="Times New Roman" w:cs="Times New Roman"/>
          <w:sz w:val="24"/>
          <w:szCs w:val="24"/>
          <w:lang w:val="en-US"/>
        </w:rPr>
        <w:t xml:space="preserve"> process started in mid-2016 with regional consultations in Odesa, Ivano-Frankivsk, and </w:t>
      </w:r>
      <w:proofErr w:type="spellStart"/>
      <w:r w:rsidR="00BC448C" w:rsidRPr="00BC448C">
        <w:rPr>
          <w:rFonts w:ascii="Times New Roman" w:hAnsi="Times New Roman" w:cs="Times New Roman"/>
          <w:sz w:val="24"/>
          <w:szCs w:val="24"/>
          <w:lang w:val="en-US"/>
        </w:rPr>
        <w:t>Kharkiv</w:t>
      </w:r>
      <w:proofErr w:type="spellEnd"/>
      <w:r w:rsidR="00BC448C" w:rsidRPr="00BC448C">
        <w:rPr>
          <w:rFonts w:ascii="Times New Roman" w:hAnsi="Times New Roman" w:cs="Times New Roman"/>
          <w:sz w:val="24"/>
          <w:szCs w:val="24"/>
          <w:lang w:val="en-US"/>
        </w:rPr>
        <w:t>. National-level consultation</w:t>
      </w:r>
      <w:r w:rsidR="00BA579C">
        <w:rPr>
          <w:rFonts w:ascii="Times New Roman" w:hAnsi="Times New Roman" w:cs="Times New Roman"/>
          <w:sz w:val="24"/>
          <w:szCs w:val="24"/>
          <w:lang w:val="en-US"/>
        </w:rPr>
        <w:t>s</w:t>
      </w:r>
      <w:r w:rsidR="00BC448C" w:rsidRPr="00BC448C">
        <w:rPr>
          <w:rFonts w:ascii="Times New Roman" w:hAnsi="Times New Roman" w:cs="Times New Roman"/>
          <w:sz w:val="24"/>
          <w:szCs w:val="24"/>
          <w:lang w:val="en-US"/>
        </w:rPr>
        <w:t xml:space="preserve"> followed in Kyiv in December 2016 and involved </w:t>
      </w:r>
      <w:r w:rsidR="008A27EC">
        <w:rPr>
          <w:rFonts w:ascii="Times New Roman" w:hAnsi="Times New Roman" w:cs="Times New Roman"/>
          <w:sz w:val="24"/>
          <w:szCs w:val="24"/>
          <w:lang w:val="en-US"/>
        </w:rPr>
        <w:t>about</w:t>
      </w:r>
      <w:r w:rsidR="00BC448C" w:rsidRPr="00BC448C">
        <w:rPr>
          <w:rFonts w:ascii="Times New Roman" w:hAnsi="Times New Roman" w:cs="Times New Roman"/>
          <w:sz w:val="24"/>
          <w:szCs w:val="24"/>
          <w:lang w:val="en-US"/>
        </w:rPr>
        <w:t xml:space="preserve"> 170 participants from </w:t>
      </w:r>
      <w:r w:rsidR="008A27EC">
        <w:rPr>
          <w:rFonts w:ascii="Times New Roman" w:hAnsi="Times New Roman" w:cs="Times New Roman"/>
          <w:sz w:val="24"/>
          <w:szCs w:val="24"/>
          <w:lang w:val="en-US"/>
        </w:rPr>
        <w:t>various</w:t>
      </w:r>
      <w:r w:rsidR="00BC448C" w:rsidRPr="00BC448C">
        <w:rPr>
          <w:rFonts w:ascii="Times New Roman" w:hAnsi="Times New Roman" w:cs="Times New Roman"/>
          <w:sz w:val="24"/>
          <w:szCs w:val="24"/>
          <w:lang w:val="en-US"/>
        </w:rPr>
        <w:t xml:space="preserve"> regions and areas of expertise, including scientists and researchers, local and national authorities, civil society, UNDP experts, and business professionals.</w:t>
      </w:r>
      <w:r w:rsidR="002D1DB7">
        <w:rPr>
          <w:rFonts w:ascii="Times New Roman" w:hAnsi="Times New Roman" w:cs="Times New Roman"/>
          <w:sz w:val="24"/>
          <w:szCs w:val="24"/>
          <w:lang w:val="en-US"/>
        </w:rPr>
        <w:t xml:space="preserve"> </w:t>
      </w:r>
      <w:r w:rsidR="002D1DB7" w:rsidRPr="002D1DB7">
        <w:rPr>
          <w:rFonts w:ascii="Times New Roman" w:hAnsi="Times New Roman" w:cs="Times New Roman"/>
          <w:sz w:val="24"/>
          <w:szCs w:val="24"/>
          <w:lang w:val="en-US"/>
        </w:rPr>
        <w:t xml:space="preserve">The </w:t>
      </w:r>
      <w:r w:rsidR="00BA579C">
        <w:rPr>
          <w:rFonts w:ascii="Times New Roman" w:hAnsi="Times New Roman" w:cs="Times New Roman"/>
          <w:sz w:val="24"/>
          <w:szCs w:val="24"/>
          <w:lang w:val="en-US"/>
        </w:rPr>
        <w:t>whole consultative process</w:t>
      </w:r>
      <w:r w:rsidR="00E16A7E">
        <w:rPr>
          <w:rFonts w:ascii="Times New Roman" w:hAnsi="Times New Roman" w:cs="Times New Roman"/>
          <w:sz w:val="24"/>
          <w:szCs w:val="24"/>
          <w:lang w:val="en-US"/>
        </w:rPr>
        <w:t xml:space="preserve"> involved more than 300 participants</w:t>
      </w:r>
      <w:r w:rsidR="002D1DB7">
        <w:rPr>
          <w:rFonts w:ascii="Times New Roman" w:hAnsi="Times New Roman" w:cs="Times New Roman"/>
          <w:sz w:val="24"/>
          <w:szCs w:val="24"/>
          <w:lang w:val="en-US"/>
        </w:rPr>
        <w:t>.</w:t>
      </w:r>
      <w:r w:rsidR="00E16A7E">
        <w:rPr>
          <w:rStyle w:val="FootnoteReference"/>
          <w:rFonts w:ascii="Times New Roman" w:hAnsi="Times New Roman" w:cs="Times New Roman"/>
          <w:sz w:val="24"/>
          <w:szCs w:val="24"/>
          <w:lang w:val="en-US"/>
        </w:rPr>
        <w:footnoteReference w:id="45"/>
      </w:r>
      <w:r w:rsidR="001E1E21" w:rsidRPr="001E1E21">
        <w:rPr>
          <w:rFonts w:ascii="Times New Roman" w:hAnsi="Times New Roman" w:cs="Times New Roman"/>
          <w:sz w:val="24"/>
          <w:szCs w:val="24"/>
          <w:lang w:val="en-US"/>
        </w:rPr>
        <w:t xml:space="preserve"> </w:t>
      </w:r>
      <w:r w:rsidR="001E1E21" w:rsidRPr="00BC448C">
        <w:rPr>
          <w:rFonts w:ascii="Times New Roman" w:hAnsi="Times New Roman" w:cs="Times New Roman"/>
          <w:sz w:val="24"/>
          <w:szCs w:val="24"/>
          <w:lang w:val="en-US"/>
        </w:rPr>
        <w:t>In addition to the NSDS, the project produced a</w:t>
      </w:r>
      <w:r w:rsidR="001E1E21">
        <w:rPr>
          <w:rFonts w:ascii="Times New Roman" w:hAnsi="Times New Roman" w:cs="Times New Roman"/>
          <w:sz w:val="24"/>
          <w:szCs w:val="24"/>
          <w:lang w:val="en-US"/>
        </w:rPr>
        <w:t xml:space="preserve"> document called the</w:t>
      </w:r>
      <w:r w:rsidR="001E1E21" w:rsidRPr="00BC448C">
        <w:rPr>
          <w:rFonts w:ascii="Times New Roman" w:hAnsi="Times New Roman" w:cs="Times New Roman"/>
          <w:sz w:val="24"/>
          <w:szCs w:val="24"/>
          <w:lang w:val="en-US"/>
        </w:rPr>
        <w:t xml:space="preserve"> </w:t>
      </w:r>
      <w:r w:rsidR="001E1E21">
        <w:rPr>
          <w:rFonts w:ascii="Times New Roman" w:hAnsi="Times New Roman" w:cs="Times New Roman"/>
          <w:sz w:val="24"/>
          <w:szCs w:val="24"/>
          <w:lang w:val="en-US"/>
        </w:rPr>
        <w:t>“</w:t>
      </w:r>
      <w:r w:rsidR="001E1E21" w:rsidRPr="001E1E21">
        <w:rPr>
          <w:rFonts w:ascii="Times New Roman" w:hAnsi="Times New Roman" w:cs="Times New Roman"/>
          <w:sz w:val="24"/>
          <w:szCs w:val="24"/>
          <w:lang w:val="en-US"/>
        </w:rPr>
        <w:t>National Action Plan on the Strategy Implementation by 2020</w:t>
      </w:r>
      <w:r w:rsidR="001E1E21">
        <w:rPr>
          <w:rFonts w:ascii="Times New Roman" w:hAnsi="Times New Roman" w:cs="Times New Roman"/>
          <w:sz w:val="24"/>
          <w:szCs w:val="24"/>
          <w:lang w:val="en-US"/>
        </w:rPr>
        <w:t xml:space="preserve">” (otherwise known as the </w:t>
      </w:r>
      <w:r w:rsidR="001E1E21" w:rsidRPr="00BC448C">
        <w:rPr>
          <w:rFonts w:ascii="Times New Roman" w:hAnsi="Times New Roman" w:cs="Times New Roman"/>
          <w:sz w:val="24"/>
          <w:szCs w:val="24"/>
          <w:lang w:val="en-US"/>
        </w:rPr>
        <w:t>Roadmap</w:t>
      </w:r>
      <w:r w:rsidR="001E1E21">
        <w:rPr>
          <w:rFonts w:ascii="Times New Roman" w:hAnsi="Times New Roman" w:cs="Times New Roman"/>
          <w:sz w:val="24"/>
          <w:szCs w:val="24"/>
          <w:lang w:val="en-US"/>
        </w:rPr>
        <w:t>)</w:t>
      </w:r>
      <w:r w:rsidR="001E1E21" w:rsidRPr="00BC448C">
        <w:rPr>
          <w:rFonts w:ascii="Times New Roman" w:hAnsi="Times New Roman" w:cs="Times New Roman"/>
          <w:sz w:val="24"/>
          <w:szCs w:val="24"/>
          <w:lang w:val="en-US"/>
        </w:rPr>
        <w:t xml:space="preserve"> for the short-term implementation of NSDS. This document outlines concrete actions and specific targets for the period until 2020. It is grounded in existing national and sectoral strategies which are budgeted and under implementation, which makes the prescribed activities </w:t>
      </w:r>
      <w:r w:rsidR="008A27EC">
        <w:rPr>
          <w:rFonts w:ascii="Times New Roman" w:hAnsi="Times New Roman" w:cs="Times New Roman"/>
          <w:sz w:val="24"/>
          <w:szCs w:val="24"/>
          <w:lang w:val="en-US"/>
        </w:rPr>
        <w:t>more</w:t>
      </w:r>
      <w:r w:rsidR="001E1E21" w:rsidRPr="00BC448C">
        <w:rPr>
          <w:rFonts w:ascii="Times New Roman" w:hAnsi="Times New Roman" w:cs="Times New Roman"/>
          <w:sz w:val="24"/>
          <w:szCs w:val="24"/>
          <w:lang w:val="en-US"/>
        </w:rPr>
        <w:t xml:space="preserve"> realistic. </w:t>
      </w:r>
      <w:r w:rsidR="00A574A8" w:rsidRPr="00BC448C">
        <w:rPr>
          <w:rFonts w:ascii="Times New Roman" w:hAnsi="Times New Roman" w:cs="Times New Roman"/>
          <w:sz w:val="24"/>
          <w:szCs w:val="24"/>
          <w:lang w:val="en-US"/>
        </w:rPr>
        <w:t xml:space="preserve">As has already been mentioned, the strategy </w:t>
      </w:r>
      <w:r w:rsidR="001E1E21">
        <w:rPr>
          <w:rFonts w:ascii="Times New Roman" w:hAnsi="Times New Roman" w:cs="Times New Roman"/>
          <w:sz w:val="24"/>
          <w:szCs w:val="24"/>
          <w:lang w:val="en-US"/>
        </w:rPr>
        <w:t xml:space="preserve">and the accompanying </w:t>
      </w:r>
      <w:r w:rsidR="00BA579C">
        <w:rPr>
          <w:rFonts w:ascii="Times New Roman" w:hAnsi="Times New Roman" w:cs="Times New Roman"/>
          <w:sz w:val="24"/>
          <w:szCs w:val="24"/>
          <w:lang w:val="en-US"/>
        </w:rPr>
        <w:t>Roadmap</w:t>
      </w:r>
      <w:r w:rsidR="001E1E21">
        <w:rPr>
          <w:rFonts w:ascii="Times New Roman" w:hAnsi="Times New Roman" w:cs="Times New Roman"/>
          <w:sz w:val="24"/>
          <w:szCs w:val="24"/>
          <w:lang w:val="en-US"/>
        </w:rPr>
        <w:t xml:space="preserve"> have</w:t>
      </w:r>
      <w:r w:rsidR="00A574A8" w:rsidRPr="00BC448C">
        <w:rPr>
          <w:rFonts w:ascii="Times New Roman" w:hAnsi="Times New Roman" w:cs="Times New Roman"/>
          <w:sz w:val="24"/>
          <w:szCs w:val="24"/>
          <w:lang w:val="en-US"/>
        </w:rPr>
        <w:t xml:space="preserve"> not been approved by </w:t>
      </w:r>
      <w:r w:rsidR="00E67E01">
        <w:rPr>
          <w:rFonts w:ascii="Times New Roman" w:hAnsi="Times New Roman" w:cs="Times New Roman"/>
          <w:sz w:val="24"/>
          <w:szCs w:val="24"/>
          <w:lang w:val="en-US"/>
        </w:rPr>
        <w:t xml:space="preserve">the </w:t>
      </w:r>
      <w:r w:rsidR="00A574A8" w:rsidRPr="00BC448C">
        <w:rPr>
          <w:rFonts w:ascii="Times New Roman" w:hAnsi="Times New Roman" w:cs="Times New Roman"/>
          <w:sz w:val="24"/>
          <w:szCs w:val="24"/>
          <w:lang w:val="en-US"/>
        </w:rPr>
        <w:t xml:space="preserve">authorities yet. The project has submitted </w:t>
      </w:r>
      <w:r w:rsidR="001E1E21">
        <w:rPr>
          <w:rFonts w:ascii="Times New Roman" w:hAnsi="Times New Roman" w:cs="Times New Roman"/>
          <w:sz w:val="24"/>
          <w:szCs w:val="24"/>
          <w:lang w:val="en-US"/>
        </w:rPr>
        <w:t>the two documents</w:t>
      </w:r>
      <w:r w:rsidR="00A574A8" w:rsidRPr="00BC448C">
        <w:rPr>
          <w:rFonts w:ascii="Times New Roman" w:hAnsi="Times New Roman" w:cs="Times New Roman"/>
          <w:sz w:val="24"/>
          <w:szCs w:val="24"/>
          <w:lang w:val="en-US"/>
        </w:rPr>
        <w:t xml:space="preserve"> to the Presidential Administration with a suggestion to consider </w:t>
      </w:r>
      <w:r w:rsidR="001E1E21">
        <w:rPr>
          <w:rFonts w:ascii="Times New Roman" w:hAnsi="Times New Roman" w:cs="Times New Roman"/>
          <w:sz w:val="24"/>
          <w:szCs w:val="24"/>
          <w:lang w:val="en-US"/>
        </w:rPr>
        <w:t>them</w:t>
      </w:r>
      <w:r w:rsidR="00A574A8" w:rsidRPr="00BC448C">
        <w:rPr>
          <w:rFonts w:ascii="Times New Roman" w:hAnsi="Times New Roman" w:cs="Times New Roman"/>
          <w:sz w:val="24"/>
          <w:szCs w:val="24"/>
          <w:lang w:val="en-US"/>
        </w:rPr>
        <w:t xml:space="preserve"> as the basis for the revision of the existing </w:t>
      </w:r>
      <w:r w:rsidR="00BE76E2">
        <w:rPr>
          <w:rFonts w:ascii="Times New Roman" w:hAnsi="Times New Roman" w:cs="Times New Roman"/>
          <w:sz w:val="24"/>
          <w:szCs w:val="24"/>
          <w:lang w:val="en-US"/>
        </w:rPr>
        <w:t>NSDS</w:t>
      </w:r>
      <w:r w:rsidR="00A574A8" w:rsidRPr="00BC448C">
        <w:rPr>
          <w:rFonts w:ascii="Times New Roman" w:hAnsi="Times New Roman" w:cs="Times New Roman"/>
          <w:sz w:val="24"/>
          <w:szCs w:val="24"/>
          <w:lang w:val="en-US"/>
        </w:rPr>
        <w:t xml:space="preserve"> which expires in 2020.</w:t>
      </w:r>
      <w:r w:rsidR="00A574A8">
        <w:rPr>
          <w:rStyle w:val="FootnoteReference"/>
          <w:rFonts w:ascii="Times New Roman" w:hAnsi="Times New Roman" w:cs="Times New Roman"/>
          <w:sz w:val="24"/>
          <w:szCs w:val="24"/>
          <w:lang w:val="en-US"/>
        </w:rPr>
        <w:footnoteReference w:id="46"/>
      </w:r>
    </w:p>
    <w:p w14:paraId="0B9E4BA8" w14:textId="77777777" w:rsidR="006C11A9" w:rsidRDefault="006C11A9" w:rsidP="004D0AF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important </w:t>
      </w:r>
      <w:r w:rsidR="00E67E01">
        <w:rPr>
          <w:rFonts w:ascii="Times New Roman" w:hAnsi="Times New Roman" w:cs="Times New Roman"/>
          <w:sz w:val="24"/>
          <w:szCs w:val="24"/>
          <w:lang w:val="en-US"/>
        </w:rPr>
        <w:t>aspect</w:t>
      </w:r>
      <w:r>
        <w:rPr>
          <w:rFonts w:ascii="Times New Roman" w:hAnsi="Times New Roman" w:cs="Times New Roman"/>
          <w:sz w:val="24"/>
          <w:szCs w:val="24"/>
          <w:lang w:val="en-US"/>
        </w:rPr>
        <w:t xml:space="preserve"> of this project’s results has been the large amount of work done around the SDGs. This work took place at different levels. First, the project helped the government adapt </w:t>
      </w:r>
      <w:r w:rsidR="002F3E74">
        <w:rPr>
          <w:rFonts w:ascii="Times New Roman" w:hAnsi="Times New Roman" w:cs="Times New Roman"/>
          <w:sz w:val="24"/>
          <w:szCs w:val="24"/>
          <w:lang w:val="en-US"/>
        </w:rPr>
        <w:t xml:space="preserve">the SDGs to Ukraine’s context by identifying </w:t>
      </w:r>
      <w:r>
        <w:rPr>
          <w:rFonts w:ascii="Times New Roman" w:hAnsi="Times New Roman" w:cs="Times New Roman"/>
          <w:sz w:val="24"/>
          <w:szCs w:val="24"/>
          <w:lang w:val="en-US"/>
        </w:rPr>
        <w:t xml:space="preserve">relevant goals and targets through a nationally-driven consultative process. </w:t>
      </w:r>
      <w:r w:rsidR="00BE76E2" w:rsidRPr="00BE76E2">
        <w:rPr>
          <w:rFonts w:ascii="Times New Roman" w:hAnsi="Times New Roman" w:cs="Times New Roman"/>
          <w:sz w:val="24"/>
          <w:szCs w:val="24"/>
          <w:lang w:val="en-US"/>
        </w:rPr>
        <w:t xml:space="preserve">MEDT took a leading role </w:t>
      </w:r>
      <w:r w:rsidR="00BE76E2">
        <w:rPr>
          <w:rFonts w:ascii="Times New Roman" w:hAnsi="Times New Roman" w:cs="Times New Roman"/>
          <w:sz w:val="24"/>
          <w:szCs w:val="24"/>
          <w:lang w:val="en-US"/>
        </w:rPr>
        <w:t>in</w:t>
      </w:r>
      <w:r w:rsidR="00BE76E2" w:rsidRPr="00BE76E2">
        <w:rPr>
          <w:rFonts w:ascii="Times New Roman" w:hAnsi="Times New Roman" w:cs="Times New Roman"/>
          <w:sz w:val="24"/>
          <w:szCs w:val="24"/>
          <w:lang w:val="en-US"/>
        </w:rPr>
        <w:t xml:space="preserve"> coordinat</w:t>
      </w:r>
      <w:r w:rsidR="00BE76E2">
        <w:rPr>
          <w:rFonts w:ascii="Times New Roman" w:hAnsi="Times New Roman" w:cs="Times New Roman"/>
          <w:sz w:val="24"/>
          <w:szCs w:val="24"/>
          <w:lang w:val="en-US"/>
        </w:rPr>
        <w:t>ing</w:t>
      </w:r>
      <w:r w:rsidR="00BE76E2" w:rsidRPr="00BE76E2">
        <w:rPr>
          <w:rFonts w:ascii="Times New Roman" w:hAnsi="Times New Roman" w:cs="Times New Roman"/>
          <w:sz w:val="24"/>
          <w:szCs w:val="24"/>
          <w:lang w:val="en-US"/>
        </w:rPr>
        <w:t xml:space="preserve"> </w:t>
      </w:r>
      <w:r w:rsidR="00BE76E2">
        <w:rPr>
          <w:rFonts w:ascii="Times New Roman" w:hAnsi="Times New Roman" w:cs="Times New Roman"/>
          <w:sz w:val="24"/>
          <w:szCs w:val="24"/>
          <w:lang w:val="en-US"/>
        </w:rPr>
        <w:t>this</w:t>
      </w:r>
      <w:r w:rsidR="00BE76E2" w:rsidRPr="00BE76E2">
        <w:rPr>
          <w:rFonts w:ascii="Times New Roman" w:hAnsi="Times New Roman" w:cs="Times New Roman"/>
          <w:sz w:val="24"/>
          <w:szCs w:val="24"/>
          <w:lang w:val="en-US"/>
        </w:rPr>
        <w:t xml:space="preserve"> process, </w:t>
      </w:r>
      <w:r w:rsidR="00BE76E2">
        <w:rPr>
          <w:rFonts w:ascii="Times New Roman" w:hAnsi="Times New Roman" w:cs="Times New Roman"/>
          <w:sz w:val="24"/>
          <w:szCs w:val="24"/>
          <w:lang w:val="en-US"/>
        </w:rPr>
        <w:t>whereas</w:t>
      </w:r>
      <w:r w:rsidR="00BE76E2" w:rsidRPr="00BE76E2">
        <w:rPr>
          <w:rFonts w:ascii="Times New Roman" w:hAnsi="Times New Roman" w:cs="Times New Roman"/>
          <w:sz w:val="24"/>
          <w:szCs w:val="24"/>
          <w:lang w:val="en-US"/>
        </w:rPr>
        <w:t xml:space="preserve"> the project provided expert support.</w:t>
      </w:r>
      <w:r w:rsidR="00BE76E2">
        <w:rPr>
          <w:rFonts w:ascii="Times New Roman" w:hAnsi="Times New Roman" w:cs="Times New Roman"/>
          <w:sz w:val="24"/>
          <w:szCs w:val="24"/>
          <w:lang w:val="en-US"/>
        </w:rPr>
        <w:t xml:space="preserve"> </w:t>
      </w:r>
      <w:r w:rsidR="000D5CD9">
        <w:rPr>
          <w:rFonts w:ascii="Times New Roman" w:hAnsi="Times New Roman" w:cs="Times New Roman"/>
          <w:sz w:val="24"/>
          <w:szCs w:val="24"/>
          <w:lang w:val="en-US"/>
        </w:rPr>
        <w:t xml:space="preserve">The </w:t>
      </w:r>
      <w:r w:rsidR="002F3E74">
        <w:rPr>
          <w:rFonts w:ascii="Times New Roman" w:hAnsi="Times New Roman" w:cs="Times New Roman"/>
          <w:sz w:val="24"/>
          <w:szCs w:val="24"/>
          <w:lang w:val="en-US"/>
        </w:rPr>
        <w:t>technical</w:t>
      </w:r>
      <w:r>
        <w:rPr>
          <w:rFonts w:ascii="Times New Roman" w:hAnsi="Times New Roman" w:cs="Times New Roman"/>
          <w:sz w:val="24"/>
          <w:szCs w:val="24"/>
          <w:lang w:val="en-US"/>
        </w:rPr>
        <w:t xml:space="preserve"> work was </w:t>
      </w:r>
      <w:r w:rsidR="000D5CD9">
        <w:rPr>
          <w:rFonts w:ascii="Times New Roman" w:hAnsi="Times New Roman" w:cs="Times New Roman"/>
          <w:sz w:val="24"/>
          <w:szCs w:val="24"/>
          <w:lang w:val="en-US"/>
        </w:rPr>
        <w:t xml:space="preserve">conducted by </w:t>
      </w:r>
      <w:r w:rsidR="000D5CD9" w:rsidRPr="00BC34DA">
        <w:rPr>
          <w:rFonts w:ascii="Times New Roman" w:hAnsi="Times New Roman" w:cs="Times New Roman"/>
          <w:sz w:val="24"/>
          <w:szCs w:val="24"/>
          <w:lang w:val="en-US"/>
        </w:rPr>
        <w:t xml:space="preserve">32 </w:t>
      </w:r>
      <w:r w:rsidR="000D5CD9">
        <w:rPr>
          <w:rFonts w:ascii="Times New Roman" w:hAnsi="Times New Roman" w:cs="Times New Roman"/>
          <w:sz w:val="24"/>
          <w:szCs w:val="24"/>
          <w:lang w:val="en-US"/>
        </w:rPr>
        <w:t>expert</w:t>
      </w:r>
      <w:r w:rsidR="000D5CD9" w:rsidRPr="00BC34DA">
        <w:rPr>
          <w:rFonts w:ascii="Times New Roman" w:hAnsi="Times New Roman" w:cs="Times New Roman"/>
          <w:sz w:val="24"/>
          <w:szCs w:val="24"/>
          <w:lang w:val="en-US"/>
        </w:rPr>
        <w:t xml:space="preserve"> groups</w:t>
      </w:r>
      <w:r w:rsidR="000D5CD9">
        <w:rPr>
          <w:rFonts w:ascii="Times New Roman" w:hAnsi="Times New Roman" w:cs="Times New Roman"/>
          <w:sz w:val="24"/>
          <w:szCs w:val="24"/>
          <w:lang w:val="en-US"/>
        </w:rPr>
        <w:t xml:space="preserve"> </w:t>
      </w:r>
      <w:r>
        <w:rPr>
          <w:rFonts w:ascii="Times New Roman" w:hAnsi="Times New Roman" w:cs="Times New Roman"/>
          <w:sz w:val="24"/>
          <w:szCs w:val="24"/>
          <w:lang w:val="en-US"/>
        </w:rPr>
        <w:t>led by MEDT and involved m</w:t>
      </w:r>
      <w:r w:rsidRPr="006C11A9">
        <w:rPr>
          <w:rFonts w:ascii="Times New Roman" w:hAnsi="Times New Roman" w:cs="Times New Roman"/>
          <w:sz w:val="24"/>
          <w:szCs w:val="24"/>
          <w:lang w:val="en-US"/>
        </w:rPr>
        <w:t xml:space="preserve">ore than 800 leading experts </w:t>
      </w:r>
      <w:r w:rsidR="000D5CD9">
        <w:rPr>
          <w:rFonts w:ascii="Times New Roman" w:hAnsi="Times New Roman" w:cs="Times New Roman"/>
          <w:sz w:val="24"/>
          <w:szCs w:val="24"/>
          <w:lang w:val="en-US"/>
        </w:rPr>
        <w:t xml:space="preserve">from various </w:t>
      </w:r>
      <w:r w:rsidR="000D5CD9" w:rsidRPr="006C11A9">
        <w:rPr>
          <w:rFonts w:ascii="Times New Roman" w:hAnsi="Times New Roman" w:cs="Times New Roman"/>
          <w:sz w:val="24"/>
          <w:szCs w:val="24"/>
          <w:lang w:val="en-US"/>
        </w:rPr>
        <w:t xml:space="preserve">ministries and </w:t>
      </w:r>
      <w:r w:rsidR="000D5CD9">
        <w:rPr>
          <w:rFonts w:ascii="Times New Roman" w:hAnsi="Times New Roman" w:cs="Times New Roman"/>
          <w:sz w:val="24"/>
          <w:szCs w:val="24"/>
          <w:lang w:val="en-US"/>
        </w:rPr>
        <w:t xml:space="preserve">government </w:t>
      </w:r>
      <w:r w:rsidR="000D5CD9" w:rsidRPr="006C11A9">
        <w:rPr>
          <w:rFonts w:ascii="Times New Roman" w:hAnsi="Times New Roman" w:cs="Times New Roman"/>
          <w:sz w:val="24"/>
          <w:szCs w:val="24"/>
          <w:lang w:val="en-US"/>
        </w:rPr>
        <w:t xml:space="preserve">departments, UN agencies, international organizations, business community, </w:t>
      </w:r>
      <w:r w:rsidR="008A27EC">
        <w:rPr>
          <w:rFonts w:ascii="Times New Roman" w:hAnsi="Times New Roman" w:cs="Times New Roman"/>
          <w:sz w:val="24"/>
          <w:szCs w:val="24"/>
          <w:lang w:val="en-US"/>
        </w:rPr>
        <w:t>academia</w:t>
      </w:r>
      <w:r w:rsidR="000D5CD9">
        <w:rPr>
          <w:rFonts w:ascii="Times New Roman" w:hAnsi="Times New Roman" w:cs="Times New Roman"/>
          <w:sz w:val="24"/>
          <w:szCs w:val="24"/>
          <w:lang w:val="en-US"/>
        </w:rPr>
        <w:t xml:space="preserve"> </w:t>
      </w:r>
      <w:r w:rsidR="000D5CD9" w:rsidRPr="006C11A9">
        <w:rPr>
          <w:rFonts w:ascii="Times New Roman" w:hAnsi="Times New Roman" w:cs="Times New Roman"/>
          <w:sz w:val="24"/>
          <w:szCs w:val="24"/>
          <w:lang w:val="en-US"/>
        </w:rPr>
        <w:t>and civil society.</w:t>
      </w:r>
      <w:r w:rsidR="000D5CD9">
        <w:rPr>
          <w:rFonts w:ascii="Times New Roman" w:hAnsi="Times New Roman" w:cs="Times New Roman"/>
          <w:sz w:val="24"/>
          <w:szCs w:val="24"/>
          <w:lang w:val="en-US"/>
        </w:rPr>
        <w:t xml:space="preserve"> </w:t>
      </w:r>
      <w:r w:rsidR="00DC5F05">
        <w:rPr>
          <w:rFonts w:ascii="Times New Roman" w:hAnsi="Times New Roman" w:cs="Times New Roman"/>
          <w:sz w:val="24"/>
          <w:szCs w:val="24"/>
          <w:lang w:val="en-US"/>
        </w:rPr>
        <w:t>Regional</w:t>
      </w:r>
      <w:r w:rsidRPr="006C11A9">
        <w:rPr>
          <w:rFonts w:ascii="Times New Roman" w:hAnsi="Times New Roman" w:cs="Times New Roman"/>
          <w:sz w:val="24"/>
          <w:szCs w:val="24"/>
          <w:lang w:val="en-US"/>
        </w:rPr>
        <w:t xml:space="preserve"> consultations took place in 10 oblasts and included representatives of central executive authorities, local government</w:t>
      </w:r>
      <w:r w:rsidR="008A27EC">
        <w:rPr>
          <w:rFonts w:ascii="Times New Roman" w:hAnsi="Times New Roman" w:cs="Times New Roman"/>
          <w:sz w:val="24"/>
          <w:szCs w:val="24"/>
          <w:lang w:val="en-US"/>
        </w:rPr>
        <w:t>s</w:t>
      </w:r>
      <w:r w:rsidRPr="006C11A9">
        <w:rPr>
          <w:rFonts w:ascii="Times New Roman" w:hAnsi="Times New Roman" w:cs="Times New Roman"/>
          <w:sz w:val="24"/>
          <w:szCs w:val="24"/>
          <w:lang w:val="en-US"/>
        </w:rPr>
        <w:t xml:space="preserve">, communities, international organizations, </w:t>
      </w:r>
      <w:r w:rsidR="008A27EC">
        <w:rPr>
          <w:rFonts w:ascii="Times New Roman" w:hAnsi="Times New Roman" w:cs="Times New Roman"/>
          <w:sz w:val="24"/>
          <w:szCs w:val="24"/>
          <w:lang w:val="en-US"/>
        </w:rPr>
        <w:t>academics and CSOs</w:t>
      </w:r>
      <w:r w:rsidRPr="006C11A9">
        <w:rPr>
          <w:rFonts w:ascii="Times New Roman" w:hAnsi="Times New Roman" w:cs="Times New Roman"/>
          <w:sz w:val="24"/>
          <w:szCs w:val="24"/>
          <w:lang w:val="en-US"/>
        </w:rPr>
        <w:t>.</w:t>
      </w:r>
      <w:r w:rsidR="00DC5F05">
        <w:rPr>
          <w:rStyle w:val="FootnoteReference"/>
          <w:rFonts w:ascii="Times New Roman" w:hAnsi="Times New Roman" w:cs="Times New Roman"/>
          <w:sz w:val="24"/>
          <w:szCs w:val="24"/>
          <w:lang w:val="en-US"/>
        </w:rPr>
        <w:footnoteReference w:id="47"/>
      </w:r>
      <w:r w:rsidR="00363077">
        <w:rPr>
          <w:rFonts w:ascii="Times New Roman" w:hAnsi="Times New Roman" w:cs="Times New Roman"/>
          <w:sz w:val="24"/>
          <w:szCs w:val="24"/>
          <w:lang w:val="en-US"/>
        </w:rPr>
        <w:t xml:space="preserve"> </w:t>
      </w:r>
      <w:r w:rsidR="00D31905">
        <w:rPr>
          <w:rFonts w:ascii="Times New Roman" w:hAnsi="Times New Roman" w:cs="Times New Roman"/>
          <w:sz w:val="24"/>
          <w:szCs w:val="24"/>
          <w:lang w:val="en-US"/>
        </w:rPr>
        <w:t>The result</w:t>
      </w:r>
      <w:r w:rsidR="008A27EC">
        <w:rPr>
          <w:rFonts w:ascii="Times New Roman" w:hAnsi="Times New Roman" w:cs="Times New Roman"/>
          <w:sz w:val="24"/>
          <w:szCs w:val="24"/>
          <w:lang w:val="en-US"/>
        </w:rPr>
        <w:t>s</w:t>
      </w:r>
      <w:r w:rsidR="00D31905">
        <w:rPr>
          <w:rFonts w:ascii="Times New Roman" w:hAnsi="Times New Roman" w:cs="Times New Roman"/>
          <w:sz w:val="24"/>
          <w:szCs w:val="24"/>
          <w:lang w:val="en-US"/>
        </w:rPr>
        <w:t xml:space="preserve"> of this extensive consultative process </w:t>
      </w:r>
      <w:r w:rsidR="008A27EC">
        <w:rPr>
          <w:rFonts w:ascii="Times New Roman" w:hAnsi="Times New Roman" w:cs="Times New Roman"/>
          <w:sz w:val="24"/>
          <w:szCs w:val="24"/>
          <w:lang w:val="en-US"/>
        </w:rPr>
        <w:t>were synthesized in</w:t>
      </w:r>
      <w:r w:rsidR="00D31905">
        <w:rPr>
          <w:rFonts w:ascii="Times New Roman" w:hAnsi="Times New Roman" w:cs="Times New Roman"/>
          <w:sz w:val="24"/>
          <w:szCs w:val="24"/>
          <w:lang w:val="en-US"/>
        </w:rPr>
        <w:t xml:space="preserve"> a report called “</w:t>
      </w:r>
      <w:r w:rsidR="00D31905" w:rsidRPr="00D31905">
        <w:rPr>
          <w:rFonts w:ascii="Times New Roman" w:hAnsi="Times New Roman" w:cs="Times New Roman"/>
          <w:sz w:val="24"/>
          <w:szCs w:val="24"/>
          <w:lang w:val="en-US"/>
        </w:rPr>
        <w:t>Sustainable Development Goals: Ukraine</w:t>
      </w:r>
      <w:r w:rsidR="00D31905">
        <w:rPr>
          <w:rFonts w:ascii="Times New Roman" w:hAnsi="Times New Roman" w:cs="Times New Roman"/>
          <w:sz w:val="24"/>
          <w:szCs w:val="24"/>
          <w:lang w:val="en-US"/>
        </w:rPr>
        <w:t xml:space="preserve">” which </w:t>
      </w:r>
      <w:r w:rsidR="00363077">
        <w:rPr>
          <w:rFonts w:ascii="Times New Roman" w:hAnsi="Times New Roman" w:cs="Times New Roman"/>
          <w:sz w:val="24"/>
          <w:szCs w:val="24"/>
          <w:lang w:val="en-US"/>
        </w:rPr>
        <w:t>established</w:t>
      </w:r>
      <w:r w:rsidR="00D31905">
        <w:rPr>
          <w:rFonts w:ascii="Times New Roman" w:hAnsi="Times New Roman" w:cs="Times New Roman"/>
          <w:sz w:val="24"/>
          <w:szCs w:val="24"/>
          <w:lang w:val="en-US"/>
        </w:rPr>
        <w:t xml:space="preserve"> a</w:t>
      </w:r>
      <w:r w:rsidR="00E67E01">
        <w:rPr>
          <w:rFonts w:ascii="Times New Roman" w:hAnsi="Times New Roman" w:cs="Times New Roman"/>
          <w:sz w:val="24"/>
          <w:szCs w:val="24"/>
          <w:lang w:val="en-US"/>
        </w:rPr>
        <w:t xml:space="preserve"> national</w:t>
      </w:r>
      <w:r w:rsidR="00D31905" w:rsidRPr="00D31905">
        <w:rPr>
          <w:rFonts w:ascii="Times New Roman" w:hAnsi="Times New Roman" w:cs="Times New Roman"/>
          <w:sz w:val="24"/>
          <w:szCs w:val="24"/>
          <w:lang w:val="en-US"/>
        </w:rPr>
        <w:t xml:space="preserve"> baseline and </w:t>
      </w:r>
      <w:r w:rsidR="008A27EC">
        <w:rPr>
          <w:rFonts w:ascii="Times New Roman" w:hAnsi="Times New Roman" w:cs="Times New Roman"/>
          <w:sz w:val="24"/>
          <w:szCs w:val="24"/>
          <w:lang w:val="en-US"/>
        </w:rPr>
        <w:t xml:space="preserve">a set of </w:t>
      </w:r>
      <w:r w:rsidR="00D31905" w:rsidRPr="00D31905">
        <w:rPr>
          <w:rFonts w:ascii="Times New Roman" w:hAnsi="Times New Roman" w:cs="Times New Roman"/>
          <w:sz w:val="24"/>
          <w:szCs w:val="24"/>
          <w:lang w:val="en-US"/>
        </w:rPr>
        <w:t xml:space="preserve">benchmarks </w:t>
      </w:r>
      <w:r w:rsidR="00DC5F05">
        <w:rPr>
          <w:rFonts w:ascii="Times New Roman" w:hAnsi="Times New Roman" w:cs="Times New Roman"/>
          <w:sz w:val="24"/>
          <w:szCs w:val="24"/>
          <w:lang w:val="en-US"/>
        </w:rPr>
        <w:t xml:space="preserve">indicators </w:t>
      </w:r>
      <w:r w:rsidR="008A27EC">
        <w:rPr>
          <w:rFonts w:ascii="Times New Roman" w:hAnsi="Times New Roman" w:cs="Times New Roman"/>
          <w:sz w:val="24"/>
          <w:szCs w:val="24"/>
          <w:lang w:val="en-US"/>
        </w:rPr>
        <w:t xml:space="preserve">for </w:t>
      </w:r>
      <w:r w:rsidR="00DC5F05">
        <w:rPr>
          <w:rFonts w:ascii="Times New Roman" w:hAnsi="Times New Roman" w:cs="Times New Roman"/>
          <w:sz w:val="24"/>
          <w:szCs w:val="24"/>
          <w:lang w:val="en-US"/>
        </w:rPr>
        <w:t>2020, 2025 and 2030</w:t>
      </w:r>
      <w:r w:rsidR="00D31905">
        <w:rPr>
          <w:rFonts w:ascii="Times New Roman" w:hAnsi="Times New Roman" w:cs="Times New Roman"/>
          <w:sz w:val="24"/>
          <w:szCs w:val="24"/>
          <w:lang w:val="en-US"/>
        </w:rPr>
        <w:t>.</w:t>
      </w:r>
      <w:r w:rsidR="00D31905">
        <w:rPr>
          <w:rStyle w:val="FootnoteReference"/>
          <w:rFonts w:ascii="Times New Roman" w:hAnsi="Times New Roman" w:cs="Times New Roman"/>
          <w:sz w:val="24"/>
          <w:szCs w:val="24"/>
          <w:lang w:val="en-US"/>
        </w:rPr>
        <w:footnoteReference w:id="48"/>
      </w:r>
      <w:r w:rsidR="00363077">
        <w:rPr>
          <w:rFonts w:ascii="Times New Roman" w:hAnsi="Times New Roman" w:cs="Times New Roman"/>
          <w:sz w:val="24"/>
          <w:szCs w:val="24"/>
          <w:lang w:val="en-US"/>
        </w:rPr>
        <w:t xml:space="preserve"> This </w:t>
      </w:r>
      <w:r w:rsidR="008A27EC">
        <w:rPr>
          <w:rFonts w:ascii="Times New Roman" w:hAnsi="Times New Roman" w:cs="Times New Roman"/>
          <w:sz w:val="24"/>
          <w:szCs w:val="24"/>
          <w:lang w:val="en-US"/>
        </w:rPr>
        <w:t>is</w:t>
      </w:r>
      <w:r w:rsidR="00363077">
        <w:rPr>
          <w:rFonts w:ascii="Times New Roman" w:hAnsi="Times New Roman" w:cs="Times New Roman"/>
          <w:sz w:val="24"/>
          <w:szCs w:val="24"/>
          <w:lang w:val="en-US"/>
        </w:rPr>
        <w:t xml:space="preserve"> a system of </w:t>
      </w:r>
      <w:r w:rsidR="003F5BA2" w:rsidRPr="003F5BA2">
        <w:rPr>
          <w:rFonts w:ascii="Times New Roman" w:hAnsi="Times New Roman" w:cs="Times New Roman"/>
          <w:sz w:val="24"/>
          <w:szCs w:val="24"/>
          <w:lang w:val="en-US"/>
        </w:rPr>
        <w:t xml:space="preserve">86 national development targets and 172 </w:t>
      </w:r>
      <w:r w:rsidR="00363077">
        <w:rPr>
          <w:rFonts w:ascii="Times New Roman" w:hAnsi="Times New Roman" w:cs="Times New Roman"/>
          <w:sz w:val="24"/>
          <w:szCs w:val="24"/>
          <w:lang w:val="en-US"/>
        </w:rPr>
        <w:t xml:space="preserve">related </w:t>
      </w:r>
      <w:r w:rsidR="003F5BA2" w:rsidRPr="003F5BA2">
        <w:rPr>
          <w:rFonts w:ascii="Times New Roman" w:hAnsi="Times New Roman" w:cs="Times New Roman"/>
          <w:sz w:val="24"/>
          <w:szCs w:val="24"/>
          <w:lang w:val="en-US"/>
        </w:rPr>
        <w:t>indicators</w:t>
      </w:r>
      <w:r w:rsidR="00363077">
        <w:rPr>
          <w:rFonts w:ascii="Times New Roman" w:hAnsi="Times New Roman" w:cs="Times New Roman"/>
          <w:sz w:val="24"/>
          <w:szCs w:val="24"/>
          <w:lang w:val="en-US"/>
        </w:rPr>
        <w:t xml:space="preserve">, providing a </w:t>
      </w:r>
      <w:r w:rsidR="003F5BA2" w:rsidRPr="003F5BA2">
        <w:rPr>
          <w:rFonts w:ascii="Times New Roman" w:hAnsi="Times New Roman" w:cs="Times New Roman"/>
          <w:sz w:val="24"/>
          <w:szCs w:val="24"/>
          <w:lang w:val="en-US"/>
        </w:rPr>
        <w:t xml:space="preserve">solid </w:t>
      </w:r>
      <w:r w:rsidR="00363077">
        <w:rPr>
          <w:rFonts w:ascii="Times New Roman" w:hAnsi="Times New Roman" w:cs="Times New Roman"/>
          <w:sz w:val="24"/>
          <w:szCs w:val="24"/>
          <w:lang w:val="en-US"/>
        </w:rPr>
        <w:t>quantitative basis</w:t>
      </w:r>
      <w:r w:rsidR="003F5BA2" w:rsidRPr="003F5BA2">
        <w:rPr>
          <w:rFonts w:ascii="Times New Roman" w:hAnsi="Times New Roman" w:cs="Times New Roman"/>
          <w:sz w:val="24"/>
          <w:szCs w:val="24"/>
          <w:lang w:val="en-US"/>
        </w:rPr>
        <w:t xml:space="preserve"> for further planning </w:t>
      </w:r>
      <w:r w:rsidR="00363077">
        <w:rPr>
          <w:rFonts w:ascii="Times New Roman" w:hAnsi="Times New Roman" w:cs="Times New Roman"/>
          <w:sz w:val="24"/>
          <w:szCs w:val="24"/>
          <w:lang w:val="en-US"/>
        </w:rPr>
        <w:t xml:space="preserve">and monitoring </w:t>
      </w:r>
      <w:r w:rsidR="002F3E74">
        <w:rPr>
          <w:rFonts w:ascii="Times New Roman" w:hAnsi="Times New Roman" w:cs="Times New Roman"/>
          <w:sz w:val="24"/>
          <w:szCs w:val="24"/>
          <w:lang w:val="en-US"/>
        </w:rPr>
        <w:t xml:space="preserve">of </w:t>
      </w:r>
      <w:r w:rsidR="00363077">
        <w:rPr>
          <w:rFonts w:ascii="Times New Roman" w:hAnsi="Times New Roman" w:cs="Times New Roman"/>
          <w:sz w:val="24"/>
          <w:szCs w:val="24"/>
          <w:lang w:val="en-US"/>
        </w:rPr>
        <w:lastRenderedPageBreak/>
        <w:t xml:space="preserve">progress </w:t>
      </w:r>
      <w:r w:rsidR="008A27EC">
        <w:rPr>
          <w:rFonts w:ascii="Times New Roman" w:hAnsi="Times New Roman" w:cs="Times New Roman"/>
          <w:sz w:val="24"/>
          <w:szCs w:val="24"/>
          <w:lang w:val="en-US"/>
        </w:rPr>
        <w:t>towards</w:t>
      </w:r>
      <w:r w:rsidR="00363077">
        <w:rPr>
          <w:rFonts w:ascii="Times New Roman" w:hAnsi="Times New Roman" w:cs="Times New Roman"/>
          <w:sz w:val="24"/>
          <w:szCs w:val="24"/>
          <w:lang w:val="en-US"/>
        </w:rPr>
        <w:t xml:space="preserve"> the</w:t>
      </w:r>
      <w:r w:rsidR="003F5BA2" w:rsidRPr="003F5BA2">
        <w:rPr>
          <w:rFonts w:ascii="Times New Roman" w:hAnsi="Times New Roman" w:cs="Times New Roman"/>
          <w:sz w:val="24"/>
          <w:szCs w:val="24"/>
          <w:lang w:val="en-US"/>
        </w:rPr>
        <w:t xml:space="preserve"> achievement of SDGs.</w:t>
      </w:r>
      <w:r>
        <w:rPr>
          <w:rStyle w:val="FootnoteReference"/>
          <w:rFonts w:ascii="Times New Roman" w:hAnsi="Times New Roman" w:cs="Times New Roman"/>
          <w:sz w:val="24"/>
          <w:szCs w:val="24"/>
          <w:lang w:val="en-US"/>
        </w:rPr>
        <w:footnoteReference w:id="49"/>
      </w:r>
      <w:r w:rsidR="00BA579C" w:rsidRPr="00BA579C">
        <w:rPr>
          <w:rFonts w:ascii="Times New Roman" w:hAnsi="Times New Roman" w:cs="Times New Roman"/>
          <w:sz w:val="24"/>
          <w:szCs w:val="24"/>
          <w:lang w:val="en-US"/>
        </w:rPr>
        <w:t xml:space="preserve"> </w:t>
      </w:r>
      <w:r w:rsidR="00BA579C">
        <w:rPr>
          <w:rFonts w:ascii="Times New Roman" w:hAnsi="Times New Roman" w:cs="Times New Roman"/>
          <w:sz w:val="24"/>
          <w:szCs w:val="24"/>
          <w:lang w:val="en-US"/>
        </w:rPr>
        <w:t>Upon adoption by the government, the baseline and benchmarks were subsequently incorporated into the NSDS and the Roadmap.</w:t>
      </w:r>
    </w:p>
    <w:p w14:paraId="52C91C95" w14:textId="77777777" w:rsidR="008A27EC" w:rsidRDefault="00BF02CD" w:rsidP="004D0AF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important process that underpinned the development of the NSDS was </w:t>
      </w:r>
      <w:r w:rsidR="005B5334">
        <w:rPr>
          <w:rFonts w:ascii="Times New Roman" w:hAnsi="Times New Roman" w:cs="Times New Roman"/>
          <w:sz w:val="24"/>
          <w:szCs w:val="24"/>
          <w:lang w:val="en-US"/>
        </w:rPr>
        <w:t xml:space="preserve">the </w:t>
      </w:r>
      <w:r w:rsidR="005B5334" w:rsidRPr="00A37858">
        <w:rPr>
          <w:rFonts w:ascii="Times New Roman" w:hAnsi="Times New Roman" w:cs="Times New Roman"/>
          <w:sz w:val="24"/>
          <w:szCs w:val="24"/>
          <w:lang w:val="en-US"/>
        </w:rPr>
        <w:t>Rapid Integrated Assessment (RIA)</w:t>
      </w:r>
      <w:r>
        <w:rPr>
          <w:rStyle w:val="FootnoteReference"/>
          <w:rFonts w:ascii="Times New Roman" w:hAnsi="Times New Roman" w:cs="Times New Roman"/>
          <w:sz w:val="24"/>
          <w:szCs w:val="24"/>
          <w:lang w:val="en-US"/>
        </w:rPr>
        <w:footnoteReference w:id="50"/>
      </w:r>
      <w:r w:rsidRPr="00A37858">
        <w:rPr>
          <w:rFonts w:ascii="Times New Roman" w:hAnsi="Times New Roman" w:cs="Times New Roman"/>
          <w:sz w:val="24"/>
          <w:szCs w:val="24"/>
          <w:lang w:val="en-US"/>
        </w:rPr>
        <w:t xml:space="preserve"> </w:t>
      </w:r>
      <w:r w:rsidRPr="00BF02CD">
        <w:rPr>
          <w:rFonts w:ascii="Times New Roman" w:hAnsi="Times New Roman" w:cs="Times New Roman"/>
          <w:sz w:val="24"/>
          <w:szCs w:val="24"/>
          <w:lang w:val="en-US"/>
        </w:rPr>
        <w:t>of SDGs</w:t>
      </w:r>
      <w:r>
        <w:rPr>
          <w:rFonts w:ascii="Times New Roman" w:hAnsi="Times New Roman" w:cs="Times New Roman"/>
          <w:sz w:val="24"/>
          <w:szCs w:val="24"/>
          <w:lang w:val="en-US"/>
        </w:rPr>
        <w:t>. The project conducted RIA</w:t>
      </w:r>
      <w:r w:rsidRPr="00BF02CD">
        <w:rPr>
          <w:rFonts w:ascii="Times New Roman" w:hAnsi="Times New Roman" w:cs="Times New Roman"/>
          <w:sz w:val="24"/>
          <w:szCs w:val="24"/>
          <w:lang w:val="en-US"/>
        </w:rPr>
        <w:t xml:space="preserve"> to determine </w:t>
      </w:r>
      <w:r w:rsidR="008A27EC">
        <w:rPr>
          <w:rFonts w:ascii="Times New Roman" w:hAnsi="Times New Roman" w:cs="Times New Roman"/>
          <w:sz w:val="24"/>
          <w:szCs w:val="24"/>
          <w:lang w:val="en-US"/>
        </w:rPr>
        <w:t>the SDG’s</w:t>
      </w:r>
      <w:r w:rsidRPr="00BF02CD">
        <w:rPr>
          <w:rFonts w:ascii="Times New Roman" w:hAnsi="Times New Roman" w:cs="Times New Roman"/>
          <w:sz w:val="24"/>
          <w:szCs w:val="24"/>
          <w:lang w:val="en-US"/>
        </w:rPr>
        <w:t xml:space="preserve"> relevance to the country context, both at the national and</w:t>
      </w:r>
      <w:r>
        <w:rPr>
          <w:rFonts w:ascii="Times New Roman" w:hAnsi="Times New Roman" w:cs="Times New Roman"/>
          <w:sz w:val="24"/>
          <w:szCs w:val="24"/>
          <w:lang w:val="en-US"/>
        </w:rPr>
        <w:t xml:space="preserve"> </w:t>
      </w:r>
      <w:r w:rsidRPr="00BF02CD">
        <w:rPr>
          <w:rFonts w:ascii="Times New Roman" w:hAnsi="Times New Roman" w:cs="Times New Roman"/>
          <w:sz w:val="24"/>
          <w:szCs w:val="24"/>
          <w:lang w:val="en-US"/>
        </w:rPr>
        <w:t xml:space="preserve">subnational level, and </w:t>
      </w:r>
      <w:r w:rsidR="00BA579C">
        <w:rPr>
          <w:rFonts w:ascii="Times New Roman" w:hAnsi="Times New Roman" w:cs="Times New Roman"/>
          <w:sz w:val="24"/>
          <w:szCs w:val="24"/>
          <w:lang w:val="en-US"/>
        </w:rPr>
        <w:t xml:space="preserve">identify </w:t>
      </w:r>
      <w:r w:rsidRPr="00BF02CD">
        <w:rPr>
          <w:rFonts w:ascii="Times New Roman" w:hAnsi="Times New Roman" w:cs="Times New Roman"/>
          <w:sz w:val="24"/>
          <w:szCs w:val="24"/>
          <w:lang w:val="en-US"/>
        </w:rPr>
        <w:t>interlinkages across targets.</w:t>
      </w:r>
      <w:r>
        <w:rPr>
          <w:rFonts w:ascii="Times New Roman" w:hAnsi="Times New Roman" w:cs="Times New Roman"/>
          <w:sz w:val="24"/>
          <w:szCs w:val="24"/>
          <w:lang w:val="en-US"/>
        </w:rPr>
        <w:t xml:space="preserve"> </w:t>
      </w:r>
      <w:r w:rsidR="00BA579C">
        <w:rPr>
          <w:rFonts w:ascii="Times New Roman" w:hAnsi="Times New Roman" w:cs="Times New Roman"/>
          <w:sz w:val="24"/>
          <w:szCs w:val="24"/>
          <w:lang w:val="en-US"/>
        </w:rPr>
        <w:t>The assessment</w:t>
      </w:r>
      <w:r w:rsidR="005B5334" w:rsidRPr="005B5334">
        <w:rPr>
          <w:rFonts w:ascii="Times New Roman" w:hAnsi="Times New Roman" w:cs="Times New Roman"/>
          <w:sz w:val="24"/>
          <w:szCs w:val="24"/>
          <w:lang w:val="en-US"/>
        </w:rPr>
        <w:t xml:space="preserve"> </w:t>
      </w:r>
      <w:r w:rsidR="00BA579C">
        <w:rPr>
          <w:rFonts w:ascii="Times New Roman" w:hAnsi="Times New Roman" w:cs="Times New Roman"/>
          <w:sz w:val="24"/>
          <w:szCs w:val="24"/>
          <w:lang w:val="en-US"/>
        </w:rPr>
        <w:t>included</w:t>
      </w:r>
      <w:r w:rsidR="005B5334" w:rsidRPr="005B5334">
        <w:rPr>
          <w:rFonts w:ascii="Times New Roman" w:hAnsi="Times New Roman" w:cs="Times New Roman"/>
          <w:sz w:val="24"/>
          <w:szCs w:val="24"/>
          <w:lang w:val="en-US"/>
        </w:rPr>
        <w:t xml:space="preserve"> </w:t>
      </w:r>
      <w:r>
        <w:rPr>
          <w:rFonts w:ascii="Times New Roman" w:hAnsi="Times New Roman" w:cs="Times New Roman"/>
          <w:sz w:val="24"/>
          <w:szCs w:val="24"/>
          <w:lang w:val="en-US"/>
        </w:rPr>
        <w:t>national, sectoral and regional</w:t>
      </w:r>
      <w:r w:rsidR="005B5334" w:rsidRPr="005B533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development plans, strategies and </w:t>
      </w:r>
      <w:proofErr w:type="spellStart"/>
      <w:r>
        <w:rPr>
          <w:rFonts w:ascii="Times New Roman" w:hAnsi="Times New Roman" w:cs="Times New Roman"/>
          <w:sz w:val="24"/>
          <w:szCs w:val="24"/>
          <w:lang w:val="en-US"/>
        </w:rPr>
        <w:t>programmes</w:t>
      </w:r>
      <w:proofErr w:type="spellEnd"/>
      <w:r>
        <w:rPr>
          <w:rFonts w:ascii="Times New Roman" w:hAnsi="Times New Roman" w:cs="Times New Roman"/>
          <w:sz w:val="24"/>
          <w:szCs w:val="24"/>
          <w:lang w:val="en-US"/>
        </w:rPr>
        <w:t xml:space="preserve"> and </w:t>
      </w:r>
      <w:r w:rsidR="005B5334" w:rsidRPr="005B5334">
        <w:rPr>
          <w:rFonts w:ascii="Times New Roman" w:hAnsi="Times New Roman" w:cs="Times New Roman"/>
          <w:sz w:val="24"/>
          <w:szCs w:val="24"/>
          <w:lang w:val="en-US"/>
        </w:rPr>
        <w:t>provide</w:t>
      </w:r>
      <w:r>
        <w:rPr>
          <w:rFonts w:ascii="Times New Roman" w:hAnsi="Times New Roman" w:cs="Times New Roman"/>
          <w:sz w:val="24"/>
          <w:szCs w:val="24"/>
          <w:lang w:val="en-US"/>
        </w:rPr>
        <w:t>d</w:t>
      </w:r>
      <w:r w:rsidR="005B5334" w:rsidRPr="005B5334">
        <w:rPr>
          <w:rFonts w:ascii="Times New Roman" w:hAnsi="Times New Roman" w:cs="Times New Roman"/>
          <w:sz w:val="24"/>
          <w:szCs w:val="24"/>
          <w:lang w:val="en-US"/>
        </w:rPr>
        <w:t xml:space="preserve"> an overview of </w:t>
      </w:r>
      <w:r>
        <w:rPr>
          <w:rFonts w:ascii="Times New Roman" w:hAnsi="Times New Roman" w:cs="Times New Roman"/>
          <w:sz w:val="24"/>
          <w:szCs w:val="24"/>
          <w:lang w:val="en-US"/>
        </w:rPr>
        <w:t xml:space="preserve">their </w:t>
      </w:r>
      <w:r w:rsidR="005B5334" w:rsidRPr="005B5334">
        <w:rPr>
          <w:rFonts w:ascii="Times New Roman" w:hAnsi="Times New Roman" w:cs="Times New Roman"/>
          <w:sz w:val="24"/>
          <w:szCs w:val="24"/>
          <w:lang w:val="en-US"/>
        </w:rPr>
        <w:t xml:space="preserve">alignment </w:t>
      </w:r>
      <w:r>
        <w:rPr>
          <w:rFonts w:ascii="Times New Roman" w:hAnsi="Times New Roman" w:cs="Times New Roman"/>
          <w:sz w:val="24"/>
          <w:szCs w:val="24"/>
          <w:lang w:val="en-US"/>
        </w:rPr>
        <w:t>with</w:t>
      </w:r>
      <w:r w:rsidR="005B5334" w:rsidRPr="005B5334">
        <w:rPr>
          <w:rFonts w:ascii="Times New Roman" w:hAnsi="Times New Roman" w:cs="Times New Roman"/>
          <w:sz w:val="24"/>
          <w:szCs w:val="24"/>
          <w:lang w:val="en-US"/>
        </w:rPr>
        <w:t xml:space="preserve"> SDG targets. It also </w:t>
      </w:r>
      <w:r w:rsidR="008A27EC">
        <w:rPr>
          <w:rFonts w:ascii="Times New Roman" w:hAnsi="Times New Roman" w:cs="Times New Roman"/>
          <w:sz w:val="24"/>
          <w:szCs w:val="24"/>
          <w:lang w:val="en-US"/>
        </w:rPr>
        <w:t>assessed</w:t>
      </w:r>
      <w:r w:rsidR="008A27EC" w:rsidRPr="008A27EC">
        <w:rPr>
          <w:rFonts w:ascii="Times New Roman" w:hAnsi="Times New Roman" w:cs="Times New Roman"/>
          <w:sz w:val="24"/>
          <w:szCs w:val="24"/>
          <w:lang w:val="en-US"/>
        </w:rPr>
        <w:t xml:space="preserve"> </w:t>
      </w:r>
      <w:r w:rsidR="00E67E01">
        <w:rPr>
          <w:rFonts w:ascii="Times New Roman" w:hAnsi="Times New Roman" w:cs="Times New Roman"/>
          <w:sz w:val="24"/>
          <w:szCs w:val="24"/>
          <w:lang w:val="en-US"/>
        </w:rPr>
        <w:t>the</w:t>
      </w:r>
      <w:r w:rsidR="008A27EC" w:rsidRPr="005B5334">
        <w:rPr>
          <w:rFonts w:ascii="Times New Roman" w:hAnsi="Times New Roman" w:cs="Times New Roman"/>
          <w:sz w:val="24"/>
          <w:szCs w:val="24"/>
          <w:lang w:val="en-US"/>
        </w:rPr>
        <w:t xml:space="preserve"> need for multi-sectoral coordination around the achievement of specific SDG targets</w:t>
      </w:r>
      <w:r w:rsidR="008A27EC">
        <w:rPr>
          <w:rFonts w:ascii="Times New Roman" w:hAnsi="Times New Roman" w:cs="Times New Roman"/>
          <w:sz w:val="24"/>
          <w:szCs w:val="24"/>
          <w:lang w:val="en-US"/>
        </w:rPr>
        <w:t xml:space="preserve"> and recommended policy improvements and revisions of targets.</w:t>
      </w:r>
    </w:p>
    <w:p w14:paraId="085A74F2" w14:textId="77777777" w:rsidR="007A2473" w:rsidRDefault="007A2473" w:rsidP="004D0AFE">
      <w:pPr>
        <w:jc w:val="both"/>
        <w:rPr>
          <w:rFonts w:ascii="Times New Roman" w:hAnsi="Times New Roman" w:cs="Times New Roman"/>
          <w:sz w:val="24"/>
          <w:szCs w:val="24"/>
          <w:lang w:val="en-US"/>
        </w:rPr>
      </w:pPr>
      <w:r>
        <w:rPr>
          <w:rFonts w:ascii="Times New Roman" w:hAnsi="Times New Roman" w:cs="Times New Roman"/>
          <w:sz w:val="24"/>
          <w:szCs w:val="24"/>
          <w:lang w:val="en-US"/>
        </w:rPr>
        <w:t>The development of the NSDS was also informed by e</w:t>
      </w:r>
      <w:r w:rsidRPr="000274C2">
        <w:rPr>
          <w:rFonts w:ascii="Times New Roman" w:hAnsi="Times New Roman" w:cs="Times New Roman"/>
          <w:sz w:val="24"/>
          <w:szCs w:val="24"/>
          <w:lang w:val="en-US"/>
        </w:rPr>
        <w:t xml:space="preserve">ight sectoral </w:t>
      </w:r>
      <w:r>
        <w:rPr>
          <w:rFonts w:ascii="Times New Roman" w:hAnsi="Times New Roman" w:cs="Times New Roman"/>
          <w:sz w:val="24"/>
          <w:szCs w:val="24"/>
          <w:lang w:val="en-US"/>
        </w:rPr>
        <w:t xml:space="preserve">analyses (the so-called </w:t>
      </w:r>
      <w:r w:rsidRPr="00BC50E7">
        <w:rPr>
          <w:rFonts w:ascii="Times New Roman" w:hAnsi="Times New Roman" w:cs="Times New Roman"/>
          <w:sz w:val="24"/>
          <w:szCs w:val="24"/>
          <w:lang w:val="en-US"/>
        </w:rPr>
        <w:t>SWOT and Gap analyses</w:t>
      </w:r>
      <w:r>
        <w:rPr>
          <w:rFonts w:ascii="Times New Roman" w:hAnsi="Times New Roman" w:cs="Times New Roman"/>
          <w:sz w:val="24"/>
          <w:szCs w:val="24"/>
          <w:lang w:val="en-US"/>
        </w:rPr>
        <w:t>)</w:t>
      </w:r>
      <w:r w:rsidRPr="000274C2">
        <w:rPr>
          <w:rFonts w:ascii="Times New Roman" w:hAnsi="Times New Roman" w:cs="Times New Roman"/>
          <w:sz w:val="24"/>
          <w:szCs w:val="24"/>
          <w:lang w:val="en-US"/>
        </w:rPr>
        <w:t xml:space="preserve"> </w:t>
      </w:r>
      <w:r w:rsidRPr="00BC50E7">
        <w:rPr>
          <w:rFonts w:ascii="Times New Roman" w:hAnsi="Times New Roman" w:cs="Times New Roman"/>
          <w:sz w:val="24"/>
          <w:szCs w:val="24"/>
          <w:lang w:val="en-US"/>
        </w:rPr>
        <w:t>conducted in 2015</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51"/>
      </w:r>
      <w:r>
        <w:rPr>
          <w:rFonts w:ascii="Times New Roman" w:hAnsi="Times New Roman" w:cs="Times New Roman"/>
          <w:sz w:val="24"/>
          <w:szCs w:val="24"/>
          <w:lang w:val="en-US"/>
        </w:rPr>
        <w:t xml:space="preserve"> </w:t>
      </w:r>
      <w:r w:rsidR="006940C0">
        <w:rPr>
          <w:rFonts w:ascii="Times New Roman" w:hAnsi="Times New Roman" w:cs="Times New Roman"/>
          <w:sz w:val="24"/>
          <w:szCs w:val="24"/>
          <w:lang w:val="en-US"/>
        </w:rPr>
        <w:t xml:space="preserve">They were discussed intensively by representatives of </w:t>
      </w:r>
      <w:proofErr w:type="gramStart"/>
      <w:r w:rsidR="006940C0">
        <w:rPr>
          <w:rFonts w:ascii="Times New Roman" w:hAnsi="Times New Roman" w:cs="Times New Roman"/>
          <w:sz w:val="24"/>
          <w:szCs w:val="24"/>
          <w:lang w:val="en-US"/>
        </w:rPr>
        <w:t>eight line</w:t>
      </w:r>
      <w:proofErr w:type="gramEnd"/>
      <w:r w:rsidR="006940C0">
        <w:rPr>
          <w:rFonts w:ascii="Times New Roman" w:hAnsi="Times New Roman" w:cs="Times New Roman"/>
          <w:sz w:val="24"/>
          <w:szCs w:val="24"/>
          <w:lang w:val="en-US"/>
        </w:rPr>
        <w:t xml:space="preserve"> ministries, academia, CSOs and the private sector and were p</w:t>
      </w:r>
      <w:r>
        <w:rPr>
          <w:rFonts w:ascii="Times New Roman" w:hAnsi="Times New Roman" w:cs="Times New Roman"/>
          <w:sz w:val="24"/>
          <w:szCs w:val="24"/>
          <w:lang w:val="en-US"/>
        </w:rPr>
        <w:t>eer-reviewed b</w:t>
      </w:r>
      <w:r w:rsidR="006940C0">
        <w:rPr>
          <w:rFonts w:ascii="Times New Roman" w:hAnsi="Times New Roman" w:cs="Times New Roman"/>
          <w:sz w:val="24"/>
          <w:szCs w:val="24"/>
          <w:lang w:val="en-US"/>
        </w:rPr>
        <w:t>y more than 80 national experts. T</w:t>
      </w:r>
      <w:r>
        <w:rPr>
          <w:rFonts w:ascii="Times New Roman" w:hAnsi="Times New Roman" w:cs="Times New Roman"/>
          <w:sz w:val="24"/>
          <w:szCs w:val="24"/>
          <w:lang w:val="en-US"/>
        </w:rPr>
        <w:t>hese sectoral analyses provided</w:t>
      </w:r>
      <w:r w:rsidRPr="000274C2">
        <w:rPr>
          <w:rFonts w:ascii="Times New Roman" w:hAnsi="Times New Roman" w:cs="Times New Roman"/>
          <w:sz w:val="24"/>
          <w:szCs w:val="24"/>
          <w:lang w:val="en-US"/>
        </w:rPr>
        <w:t xml:space="preserve"> policy makers </w:t>
      </w:r>
      <w:r>
        <w:rPr>
          <w:rFonts w:ascii="Times New Roman" w:hAnsi="Times New Roman" w:cs="Times New Roman"/>
          <w:sz w:val="24"/>
          <w:szCs w:val="24"/>
          <w:lang w:val="en-US"/>
        </w:rPr>
        <w:t xml:space="preserve">with </w:t>
      </w:r>
      <w:r w:rsidRPr="000274C2">
        <w:rPr>
          <w:rFonts w:ascii="Times New Roman" w:hAnsi="Times New Roman" w:cs="Times New Roman"/>
          <w:sz w:val="24"/>
          <w:szCs w:val="24"/>
          <w:lang w:val="en-US"/>
        </w:rPr>
        <w:t xml:space="preserve">recommendations on how to </w:t>
      </w:r>
      <w:r>
        <w:rPr>
          <w:rFonts w:ascii="Times New Roman" w:hAnsi="Times New Roman" w:cs="Times New Roman"/>
          <w:sz w:val="24"/>
          <w:szCs w:val="24"/>
          <w:lang w:val="en-US"/>
        </w:rPr>
        <w:t>strengthen the</w:t>
      </w:r>
      <w:r w:rsidRPr="000274C2">
        <w:rPr>
          <w:rFonts w:ascii="Times New Roman" w:hAnsi="Times New Roman" w:cs="Times New Roman"/>
          <w:sz w:val="24"/>
          <w:szCs w:val="24"/>
          <w:lang w:val="en-US"/>
        </w:rPr>
        <w:t xml:space="preserve"> implementation of the Rio Conventions through</w:t>
      </w:r>
      <w:r>
        <w:rPr>
          <w:rFonts w:ascii="Times New Roman" w:hAnsi="Times New Roman" w:cs="Times New Roman"/>
          <w:sz w:val="24"/>
          <w:szCs w:val="24"/>
          <w:lang w:val="en-US"/>
        </w:rPr>
        <w:t xml:space="preserve"> improvements in the</w:t>
      </w:r>
      <w:r w:rsidRPr="000274C2">
        <w:rPr>
          <w:rFonts w:ascii="Times New Roman" w:hAnsi="Times New Roman" w:cs="Times New Roman"/>
          <w:sz w:val="24"/>
          <w:szCs w:val="24"/>
          <w:lang w:val="en-US"/>
        </w:rPr>
        <w:t xml:space="preserve"> </w:t>
      </w:r>
      <w:r>
        <w:rPr>
          <w:rFonts w:ascii="Times New Roman" w:hAnsi="Times New Roman" w:cs="Times New Roman"/>
          <w:sz w:val="24"/>
          <w:szCs w:val="24"/>
          <w:lang w:val="en-US"/>
        </w:rPr>
        <w:t>legislative and institutional</w:t>
      </w:r>
      <w:r w:rsidRPr="000274C2">
        <w:rPr>
          <w:rFonts w:ascii="Times New Roman" w:hAnsi="Times New Roman" w:cs="Times New Roman"/>
          <w:sz w:val="24"/>
          <w:szCs w:val="24"/>
          <w:lang w:val="en-US"/>
        </w:rPr>
        <w:t xml:space="preserve"> framework.</w:t>
      </w:r>
      <w:r w:rsidR="005936C8">
        <w:rPr>
          <w:rStyle w:val="FootnoteReference"/>
          <w:rFonts w:ascii="Times New Roman" w:hAnsi="Times New Roman" w:cs="Times New Roman"/>
          <w:sz w:val="24"/>
          <w:szCs w:val="24"/>
          <w:lang w:val="en-US"/>
        </w:rPr>
        <w:footnoteReference w:id="52"/>
      </w:r>
      <w:r w:rsidR="006940C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At the end of 2017, the project conducted assessments of the </w:t>
      </w:r>
      <w:r w:rsidR="00E67E01">
        <w:rPr>
          <w:rFonts w:ascii="Times New Roman" w:hAnsi="Times New Roman" w:cs="Times New Roman"/>
          <w:sz w:val="24"/>
          <w:szCs w:val="24"/>
          <w:lang w:val="en-US"/>
        </w:rPr>
        <w:t xml:space="preserve">implementation status of </w:t>
      </w:r>
      <w:r>
        <w:rPr>
          <w:rFonts w:ascii="Times New Roman" w:hAnsi="Times New Roman" w:cs="Times New Roman"/>
          <w:sz w:val="24"/>
          <w:szCs w:val="24"/>
          <w:lang w:val="en-US"/>
        </w:rPr>
        <w:t xml:space="preserve">the recommendations </w:t>
      </w:r>
      <w:r w:rsidR="003169A4">
        <w:rPr>
          <w:rFonts w:ascii="Times New Roman" w:hAnsi="Times New Roman" w:cs="Times New Roman"/>
          <w:sz w:val="24"/>
          <w:szCs w:val="24"/>
          <w:lang w:val="en-US"/>
        </w:rPr>
        <w:t>provided in</w:t>
      </w:r>
      <w:r>
        <w:rPr>
          <w:rFonts w:ascii="Times New Roman" w:hAnsi="Times New Roman" w:cs="Times New Roman"/>
          <w:sz w:val="24"/>
          <w:szCs w:val="24"/>
          <w:lang w:val="en-US"/>
        </w:rPr>
        <w:t xml:space="preserve"> the </w:t>
      </w:r>
      <w:r w:rsidRPr="00BC50E7">
        <w:rPr>
          <w:rFonts w:ascii="Times New Roman" w:hAnsi="Times New Roman" w:cs="Times New Roman"/>
          <w:sz w:val="24"/>
          <w:szCs w:val="24"/>
          <w:lang w:val="en-US"/>
        </w:rPr>
        <w:t>SWOT and Gap analyses</w:t>
      </w:r>
      <w:r>
        <w:rPr>
          <w:rFonts w:ascii="Times New Roman" w:hAnsi="Times New Roman" w:cs="Times New Roman"/>
          <w:sz w:val="24"/>
          <w:szCs w:val="24"/>
          <w:lang w:val="en-US"/>
        </w:rPr>
        <w:t>.</w:t>
      </w:r>
    </w:p>
    <w:p w14:paraId="11452236" w14:textId="77777777" w:rsidR="00AB6B24" w:rsidRDefault="00AB6B24" w:rsidP="004D0AFE">
      <w:pPr>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437CEF" w:rsidRPr="00AB6B24">
        <w:rPr>
          <w:rFonts w:ascii="Times New Roman" w:hAnsi="Times New Roman" w:cs="Times New Roman"/>
          <w:sz w:val="24"/>
          <w:szCs w:val="24"/>
          <w:lang w:val="en-US"/>
        </w:rPr>
        <w:t>eyond the adaptation of SDGs</w:t>
      </w:r>
      <w:r w:rsidR="00103A0B">
        <w:rPr>
          <w:rFonts w:ascii="Times New Roman" w:hAnsi="Times New Roman" w:cs="Times New Roman"/>
          <w:sz w:val="24"/>
          <w:szCs w:val="24"/>
          <w:lang w:val="en-US"/>
        </w:rPr>
        <w:t xml:space="preserve"> and development of NSDS</w:t>
      </w:r>
      <w:r w:rsidR="00437CEF" w:rsidRPr="00AB6B24">
        <w:rPr>
          <w:rFonts w:ascii="Times New Roman" w:hAnsi="Times New Roman" w:cs="Times New Roman"/>
          <w:sz w:val="24"/>
          <w:szCs w:val="24"/>
          <w:lang w:val="en-US"/>
        </w:rPr>
        <w:t xml:space="preserve">, the project supported </w:t>
      </w:r>
      <w:proofErr w:type="gramStart"/>
      <w:r w:rsidR="00103A0B">
        <w:rPr>
          <w:rFonts w:ascii="Times New Roman" w:hAnsi="Times New Roman" w:cs="Times New Roman"/>
          <w:sz w:val="24"/>
          <w:szCs w:val="24"/>
          <w:lang w:val="en-US"/>
        </w:rPr>
        <w:t>a number of</w:t>
      </w:r>
      <w:proofErr w:type="gramEnd"/>
      <w:r w:rsidR="00103A0B">
        <w:rPr>
          <w:rFonts w:ascii="Times New Roman" w:hAnsi="Times New Roman" w:cs="Times New Roman"/>
          <w:sz w:val="24"/>
          <w:szCs w:val="24"/>
          <w:lang w:val="en-US"/>
        </w:rPr>
        <w:t xml:space="preserve"> other initiatives</w:t>
      </w:r>
      <w:r w:rsidR="00B9527E" w:rsidRPr="00B9527E">
        <w:rPr>
          <w:rFonts w:ascii="Times New Roman" w:hAnsi="Times New Roman" w:cs="Times New Roman"/>
          <w:sz w:val="24"/>
          <w:szCs w:val="24"/>
          <w:lang w:val="en-US"/>
        </w:rPr>
        <w:t xml:space="preserve"> </w:t>
      </w:r>
      <w:r w:rsidR="00E67E01">
        <w:rPr>
          <w:rFonts w:ascii="Times New Roman" w:hAnsi="Times New Roman" w:cs="Times New Roman"/>
          <w:sz w:val="24"/>
          <w:szCs w:val="24"/>
          <w:lang w:val="en-US"/>
        </w:rPr>
        <w:t>intended to promote</w:t>
      </w:r>
      <w:r w:rsidR="00B9527E">
        <w:rPr>
          <w:rFonts w:ascii="Times New Roman" w:hAnsi="Times New Roman" w:cs="Times New Roman"/>
          <w:sz w:val="24"/>
          <w:szCs w:val="24"/>
          <w:lang w:val="en-US"/>
        </w:rPr>
        <w:t xml:space="preserve"> </w:t>
      </w:r>
      <w:r w:rsidR="00B9527E" w:rsidRPr="00C464F4">
        <w:rPr>
          <w:rFonts w:ascii="Times New Roman" w:hAnsi="Times New Roman" w:cs="Times New Roman"/>
          <w:sz w:val="24"/>
          <w:szCs w:val="24"/>
          <w:lang w:val="en-US"/>
        </w:rPr>
        <w:t>Ukraine’s shift to</w:t>
      </w:r>
      <w:r w:rsidR="00B9527E">
        <w:rPr>
          <w:rFonts w:ascii="Times New Roman" w:hAnsi="Times New Roman" w:cs="Times New Roman"/>
          <w:sz w:val="24"/>
          <w:szCs w:val="24"/>
          <w:lang w:val="en-US"/>
        </w:rPr>
        <w:t xml:space="preserve"> a</w:t>
      </w:r>
      <w:r w:rsidR="00B9527E" w:rsidRPr="00C464F4">
        <w:rPr>
          <w:rFonts w:ascii="Times New Roman" w:hAnsi="Times New Roman" w:cs="Times New Roman"/>
          <w:sz w:val="24"/>
          <w:szCs w:val="24"/>
          <w:lang w:val="en-US"/>
        </w:rPr>
        <w:t xml:space="preserve"> sustainable development paradigm</w:t>
      </w:r>
      <w:r w:rsidR="00103A0B">
        <w:rPr>
          <w:rFonts w:ascii="Times New Roman" w:hAnsi="Times New Roman" w:cs="Times New Roman"/>
          <w:sz w:val="24"/>
          <w:szCs w:val="24"/>
          <w:lang w:val="en-US"/>
        </w:rPr>
        <w:t xml:space="preserve">. For example, one important activity was </w:t>
      </w:r>
      <w:r w:rsidR="00437CEF" w:rsidRPr="00AB6B24">
        <w:rPr>
          <w:rFonts w:ascii="Times New Roman" w:hAnsi="Times New Roman" w:cs="Times New Roman"/>
          <w:sz w:val="24"/>
          <w:szCs w:val="24"/>
          <w:lang w:val="en-US"/>
        </w:rPr>
        <w:t xml:space="preserve">the mapping of </w:t>
      </w:r>
      <w:r w:rsidR="002C47C0" w:rsidRPr="00AB6B24">
        <w:rPr>
          <w:rFonts w:ascii="Times New Roman" w:hAnsi="Times New Roman" w:cs="Times New Roman"/>
          <w:sz w:val="24"/>
          <w:szCs w:val="24"/>
          <w:lang w:val="en-US"/>
        </w:rPr>
        <w:t xml:space="preserve">available </w:t>
      </w:r>
      <w:r w:rsidR="00437CEF" w:rsidRPr="00AB6B24">
        <w:rPr>
          <w:rFonts w:ascii="Times New Roman" w:hAnsi="Times New Roman" w:cs="Times New Roman"/>
          <w:sz w:val="24"/>
          <w:szCs w:val="24"/>
          <w:lang w:val="en-US"/>
        </w:rPr>
        <w:t xml:space="preserve">statistical data </w:t>
      </w:r>
      <w:r>
        <w:rPr>
          <w:rFonts w:ascii="Times New Roman" w:hAnsi="Times New Roman" w:cs="Times New Roman"/>
          <w:sz w:val="24"/>
          <w:szCs w:val="24"/>
          <w:lang w:val="en-US"/>
        </w:rPr>
        <w:t>with the</w:t>
      </w:r>
      <w:r w:rsidR="00437CEF" w:rsidRPr="00AB6B24">
        <w:rPr>
          <w:rFonts w:ascii="Times New Roman" w:hAnsi="Times New Roman" w:cs="Times New Roman"/>
          <w:sz w:val="24"/>
          <w:szCs w:val="24"/>
          <w:lang w:val="en-US"/>
        </w:rPr>
        <w:t xml:space="preserve"> aim</w:t>
      </w:r>
      <w:r>
        <w:rPr>
          <w:rFonts w:ascii="Times New Roman" w:hAnsi="Times New Roman" w:cs="Times New Roman"/>
          <w:sz w:val="24"/>
          <w:szCs w:val="24"/>
          <w:lang w:val="en-US"/>
        </w:rPr>
        <w:t xml:space="preserve"> of aiding the monitoring of progress on the </w:t>
      </w:r>
      <w:r w:rsidR="00437CEF" w:rsidRPr="00AB6B24">
        <w:rPr>
          <w:rFonts w:ascii="Times New Roman" w:hAnsi="Times New Roman" w:cs="Times New Roman"/>
          <w:sz w:val="24"/>
          <w:szCs w:val="24"/>
          <w:lang w:val="en-US"/>
        </w:rPr>
        <w:t>achievement</w:t>
      </w:r>
      <w:r>
        <w:rPr>
          <w:rFonts w:ascii="Times New Roman" w:hAnsi="Times New Roman" w:cs="Times New Roman"/>
          <w:sz w:val="24"/>
          <w:szCs w:val="24"/>
          <w:lang w:val="en-US"/>
        </w:rPr>
        <w:t xml:space="preserve"> of SDGs</w:t>
      </w:r>
      <w:r w:rsidR="00437CEF" w:rsidRPr="00AB6B24">
        <w:rPr>
          <w:rFonts w:ascii="Times New Roman" w:hAnsi="Times New Roman" w:cs="Times New Roman"/>
          <w:sz w:val="24"/>
          <w:szCs w:val="24"/>
          <w:lang w:val="en-US"/>
        </w:rPr>
        <w:t>. National statistics lack</w:t>
      </w:r>
      <w:r>
        <w:rPr>
          <w:rFonts w:ascii="Times New Roman" w:hAnsi="Times New Roman" w:cs="Times New Roman"/>
          <w:sz w:val="24"/>
          <w:szCs w:val="24"/>
          <w:lang w:val="en-US"/>
        </w:rPr>
        <w:t>ed</w:t>
      </w:r>
      <w:r w:rsidR="00437CEF" w:rsidRPr="00AB6B24">
        <w:rPr>
          <w:rFonts w:ascii="Times New Roman" w:hAnsi="Times New Roman" w:cs="Times New Roman"/>
          <w:sz w:val="24"/>
          <w:szCs w:val="24"/>
          <w:lang w:val="en-US"/>
        </w:rPr>
        <w:t xml:space="preserve"> a range of measurable indicato</w:t>
      </w:r>
      <w:r>
        <w:rPr>
          <w:rFonts w:ascii="Times New Roman" w:hAnsi="Times New Roman" w:cs="Times New Roman"/>
          <w:sz w:val="24"/>
          <w:szCs w:val="24"/>
          <w:lang w:val="en-US"/>
        </w:rPr>
        <w:t>rs relevant for this purpose</w:t>
      </w:r>
      <w:r w:rsidR="00437CEF" w:rsidRPr="00AB6B2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2C47C0">
        <w:rPr>
          <w:rFonts w:ascii="Times New Roman" w:hAnsi="Times New Roman" w:cs="Times New Roman"/>
          <w:sz w:val="24"/>
          <w:szCs w:val="24"/>
          <w:lang w:val="en-US"/>
        </w:rPr>
        <w:t>so</w:t>
      </w:r>
      <w:r>
        <w:rPr>
          <w:rFonts w:ascii="Times New Roman" w:hAnsi="Times New Roman" w:cs="Times New Roman"/>
          <w:sz w:val="24"/>
          <w:szCs w:val="24"/>
          <w:lang w:val="en-US"/>
        </w:rPr>
        <w:t xml:space="preserve"> the project</w:t>
      </w:r>
      <w:r w:rsidR="00437CEF" w:rsidRPr="00AB6B24">
        <w:rPr>
          <w:rFonts w:ascii="Times New Roman" w:hAnsi="Times New Roman" w:cs="Times New Roman"/>
          <w:sz w:val="24"/>
          <w:szCs w:val="24"/>
          <w:lang w:val="en-US"/>
        </w:rPr>
        <w:t xml:space="preserve"> </w:t>
      </w:r>
      <w:r w:rsidRPr="00AB6B24">
        <w:rPr>
          <w:rFonts w:ascii="Times New Roman" w:hAnsi="Times New Roman" w:cs="Times New Roman"/>
          <w:sz w:val="24"/>
          <w:szCs w:val="24"/>
          <w:lang w:val="en-US"/>
        </w:rPr>
        <w:t xml:space="preserve">identified </w:t>
      </w:r>
      <w:r w:rsidR="00437CEF" w:rsidRPr="00AB6B24">
        <w:rPr>
          <w:rFonts w:ascii="Times New Roman" w:hAnsi="Times New Roman" w:cs="Times New Roman"/>
          <w:sz w:val="24"/>
          <w:szCs w:val="24"/>
          <w:lang w:val="en-US"/>
        </w:rPr>
        <w:t xml:space="preserve">these gaps and </w:t>
      </w:r>
      <w:r w:rsidRPr="00AB6B24">
        <w:rPr>
          <w:rFonts w:ascii="Times New Roman" w:hAnsi="Times New Roman" w:cs="Times New Roman"/>
          <w:sz w:val="24"/>
          <w:szCs w:val="24"/>
          <w:lang w:val="en-US"/>
        </w:rPr>
        <w:t xml:space="preserve">proposed </w:t>
      </w:r>
      <w:r>
        <w:rPr>
          <w:rFonts w:ascii="Times New Roman" w:hAnsi="Times New Roman" w:cs="Times New Roman"/>
          <w:sz w:val="24"/>
          <w:szCs w:val="24"/>
          <w:lang w:val="en-US"/>
        </w:rPr>
        <w:t>alternative solutions</w:t>
      </w:r>
      <w:r w:rsidR="00437CEF" w:rsidRPr="00AB6B24">
        <w:rPr>
          <w:rFonts w:ascii="Times New Roman" w:hAnsi="Times New Roman" w:cs="Times New Roman"/>
          <w:sz w:val="24"/>
          <w:szCs w:val="24"/>
          <w:lang w:val="en-US"/>
        </w:rPr>
        <w:t xml:space="preserve">. </w:t>
      </w:r>
      <w:r w:rsidR="00B9527E">
        <w:rPr>
          <w:rFonts w:ascii="Times New Roman" w:hAnsi="Times New Roman" w:cs="Times New Roman"/>
          <w:sz w:val="24"/>
          <w:szCs w:val="24"/>
          <w:lang w:val="en-US"/>
        </w:rPr>
        <w:t xml:space="preserve">The project also organized </w:t>
      </w:r>
      <w:proofErr w:type="gramStart"/>
      <w:r w:rsidR="00B9527E">
        <w:rPr>
          <w:rFonts w:ascii="Times New Roman" w:hAnsi="Times New Roman" w:cs="Times New Roman"/>
          <w:sz w:val="24"/>
          <w:szCs w:val="24"/>
          <w:lang w:val="en-US"/>
        </w:rPr>
        <w:t>a number of</w:t>
      </w:r>
      <w:proofErr w:type="gramEnd"/>
      <w:r w:rsidR="00B9527E">
        <w:rPr>
          <w:rFonts w:ascii="Times New Roman" w:hAnsi="Times New Roman" w:cs="Times New Roman"/>
          <w:sz w:val="24"/>
          <w:szCs w:val="24"/>
          <w:lang w:val="en-US"/>
        </w:rPr>
        <w:t xml:space="preserve"> conferences at the national and regional level on the </w:t>
      </w:r>
      <w:r w:rsidR="00B9527E" w:rsidRPr="00C464F4">
        <w:rPr>
          <w:rFonts w:ascii="Times New Roman" w:hAnsi="Times New Roman" w:cs="Times New Roman"/>
          <w:sz w:val="24"/>
          <w:szCs w:val="24"/>
          <w:lang w:val="en-US"/>
        </w:rPr>
        <w:t>mainstreaming</w:t>
      </w:r>
      <w:r w:rsidR="00B9527E">
        <w:rPr>
          <w:rFonts w:ascii="Times New Roman" w:hAnsi="Times New Roman" w:cs="Times New Roman"/>
          <w:sz w:val="24"/>
          <w:szCs w:val="24"/>
          <w:lang w:val="en-US"/>
        </w:rPr>
        <w:t xml:space="preserve"> of SDGs and Rio Conventions</w:t>
      </w:r>
      <w:r w:rsidR="00B9527E" w:rsidRPr="00C464F4">
        <w:rPr>
          <w:rFonts w:ascii="Times New Roman" w:hAnsi="Times New Roman" w:cs="Times New Roman"/>
          <w:sz w:val="24"/>
          <w:szCs w:val="24"/>
          <w:lang w:val="en-US"/>
        </w:rPr>
        <w:t xml:space="preserve"> into sector</w:t>
      </w:r>
      <w:r w:rsidR="00B9527E">
        <w:rPr>
          <w:rFonts w:ascii="Times New Roman" w:hAnsi="Times New Roman" w:cs="Times New Roman"/>
          <w:sz w:val="24"/>
          <w:szCs w:val="24"/>
          <w:lang w:val="en-US"/>
        </w:rPr>
        <w:t xml:space="preserve">al policies, plans, </w:t>
      </w:r>
      <w:proofErr w:type="spellStart"/>
      <w:r w:rsidR="00B9527E">
        <w:rPr>
          <w:rFonts w:ascii="Times New Roman" w:hAnsi="Times New Roman" w:cs="Times New Roman"/>
          <w:sz w:val="24"/>
          <w:szCs w:val="24"/>
          <w:lang w:val="en-US"/>
        </w:rPr>
        <w:t>programmes</w:t>
      </w:r>
      <w:proofErr w:type="spellEnd"/>
      <w:r w:rsidR="00B9527E">
        <w:rPr>
          <w:rFonts w:ascii="Times New Roman" w:hAnsi="Times New Roman" w:cs="Times New Roman"/>
          <w:sz w:val="24"/>
          <w:szCs w:val="24"/>
          <w:lang w:val="en-US"/>
        </w:rPr>
        <w:t xml:space="preserve"> and legislation.</w:t>
      </w:r>
      <w:r w:rsidR="00B9527E">
        <w:rPr>
          <w:rStyle w:val="FootnoteReference"/>
          <w:rFonts w:ascii="Times New Roman" w:hAnsi="Times New Roman" w:cs="Times New Roman"/>
          <w:sz w:val="24"/>
          <w:szCs w:val="24"/>
          <w:lang w:val="en-US"/>
        </w:rPr>
        <w:footnoteReference w:id="53"/>
      </w:r>
    </w:p>
    <w:p w14:paraId="243E313C" w14:textId="77777777" w:rsidR="00105A47" w:rsidRPr="00105A47" w:rsidRDefault="007360D3" w:rsidP="004D0AFE">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project also conducted two major</w:t>
      </w:r>
      <w:r w:rsidR="00B9527E">
        <w:rPr>
          <w:rFonts w:ascii="Times New Roman" w:hAnsi="Times New Roman" w:cs="Times New Roman"/>
          <w:sz w:val="24"/>
          <w:szCs w:val="24"/>
          <w:lang w:val="en-US"/>
        </w:rPr>
        <w:t xml:space="preserve"> surveys</w:t>
      </w:r>
      <w:r w:rsidR="009609F1">
        <w:rPr>
          <w:rFonts w:ascii="Times New Roman" w:hAnsi="Times New Roman" w:cs="Times New Roman"/>
          <w:sz w:val="24"/>
          <w:szCs w:val="24"/>
          <w:lang w:val="en-US"/>
        </w:rPr>
        <w:t xml:space="preserve"> in 2014 and 2017</w:t>
      </w:r>
      <w:r w:rsidR="002C47C0">
        <w:rPr>
          <w:rFonts w:ascii="Times New Roman" w:hAnsi="Times New Roman" w:cs="Times New Roman"/>
          <w:sz w:val="24"/>
          <w:szCs w:val="24"/>
          <w:lang w:val="en-US"/>
        </w:rPr>
        <w:t xml:space="preserve"> respectively</w:t>
      </w:r>
      <w:r w:rsidR="009609F1">
        <w:rPr>
          <w:rFonts w:ascii="Times New Roman" w:hAnsi="Times New Roman" w:cs="Times New Roman"/>
          <w:sz w:val="24"/>
          <w:szCs w:val="24"/>
          <w:lang w:val="en-US"/>
        </w:rPr>
        <w:t xml:space="preserve">. </w:t>
      </w:r>
      <w:r w:rsidR="002C47C0">
        <w:rPr>
          <w:rFonts w:ascii="Times New Roman" w:hAnsi="Times New Roman" w:cs="Times New Roman"/>
          <w:sz w:val="24"/>
          <w:szCs w:val="24"/>
          <w:lang w:val="en-US"/>
        </w:rPr>
        <w:t xml:space="preserve">Their purpose was to reveal </w:t>
      </w:r>
      <w:r w:rsidR="00B9527E">
        <w:rPr>
          <w:rFonts w:ascii="Times New Roman" w:hAnsi="Times New Roman" w:cs="Times New Roman"/>
          <w:sz w:val="24"/>
          <w:szCs w:val="24"/>
          <w:lang w:val="en-US"/>
        </w:rPr>
        <w:t xml:space="preserve">how </w:t>
      </w:r>
      <w:r w:rsidR="002C47C0">
        <w:rPr>
          <w:rFonts w:ascii="Times New Roman" w:hAnsi="Times New Roman" w:cs="Times New Roman"/>
          <w:sz w:val="24"/>
          <w:szCs w:val="24"/>
          <w:lang w:val="en-US"/>
        </w:rPr>
        <w:t>citizens</w:t>
      </w:r>
      <w:r w:rsidR="00B9527E" w:rsidRPr="00B9527E">
        <w:rPr>
          <w:rFonts w:ascii="Times New Roman" w:hAnsi="Times New Roman" w:cs="Times New Roman"/>
          <w:sz w:val="24"/>
          <w:szCs w:val="24"/>
          <w:lang w:val="en-US"/>
        </w:rPr>
        <w:t xml:space="preserve"> prioritize </w:t>
      </w:r>
      <w:r w:rsidR="002C47C0">
        <w:rPr>
          <w:rFonts w:ascii="Times New Roman" w:hAnsi="Times New Roman" w:cs="Times New Roman"/>
          <w:sz w:val="24"/>
          <w:szCs w:val="24"/>
          <w:lang w:val="en-US"/>
        </w:rPr>
        <w:t xml:space="preserve">environmental </w:t>
      </w:r>
      <w:r w:rsidR="00B9527E">
        <w:rPr>
          <w:rFonts w:ascii="Times New Roman" w:hAnsi="Times New Roman" w:cs="Times New Roman"/>
          <w:sz w:val="24"/>
          <w:szCs w:val="24"/>
          <w:lang w:val="en-US"/>
        </w:rPr>
        <w:t>protection;</w:t>
      </w:r>
      <w:r w:rsidR="00B9527E" w:rsidRPr="00B9527E">
        <w:rPr>
          <w:rFonts w:ascii="Times New Roman" w:hAnsi="Times New Roman" w:cs="Times New Roman"/>
          <w:sz w:val="24"/>
          <w:szCs w:val="24"/>
          <w:lang w:val="en-US"/>
        </w:rPr>
        <w:t xml:space="preserve"> what they know about climate change, loss of biodiversity and land degradation; how they assess th</w:t>
      </w:r>
      <w:r w:rsidR="00B9527E">
        <w:rPr>
          <w:rFonts w:ascii="Times New Roman" w:hAnsi="Times New Roman" w:cs="Times New Roman"/>
          <w:sz w:val="24"/>
          <w:szCs w:val="24"/>
          <w:lang w:val="en-US"/>
        </w:rPr>
        <w:t xml:space="preserve">eir own environmental footprint; </w:t>
      </w:r>
      <w:r w:rsidR="00B9527E" w:rsidRPr="00B9527E">
        <w:rPr>
          <w:rFonts w:ascii="Times New Roman" w:hAnsi="Times New Roman" w:cs="Times New Roman"/>
          <w:sz w:val="24"/>
          <w:szCs w:val="24"/>
          <w:lang w:val="en-US"/>
        </w:rPr>
        <w:t xml:space="preserve">and, most importantly, their readiness to change their </w:t>
      </w:r>
      <w:r w:rsidR="00B9527E">
        <w:rPr>
          <w:rFonts w:ascii="Times New Roman" w:hAnsi="Times New Roman" w:cs="Times New Roman"/>
          <w:sz w:val="24"/>
          <w:szCs w:val="24"/>
          <w:lang w:val="en-US"/>
        </w:rPr>
        <w:t>practices</w:t>
      </w:r>
      <w:r w:rsidR="00B9527E" w:rsidRPr="00B9527E">
        <w:rPr>
          <w:rFonts w:ascii="Times New Roman" w:hAnsi="Times New Roman" w:cs="Times New Roman"/>
          <w:sz w:val="24"/>
          <w:szCs w:val="24"/>
          <w:lang w:val="en-US"/>
        </w:rPr>
        <w:t xml:space="preserve"> towards saving natural resources, minimizing waste and consumption, etc.</w:t>
      </w:r>
      <w:r w:rsidR="005F05CA">
        <w:rPr>
          <w:rStyle w:val="FootnoteReference"/>
          <w:rFonts w:ascii="Times New Roman" w:hAnsi="Times New Roman" w:cs="Times New Roman"/>
          <w:sz w:val="24"/>
          <w:szCs w:val="24"/>
          <w:lang w:val="en-US"/>
        </w:rPr>
        <w:footnoteReference w:id="54"/>
      </w:r>
      <w:r w:rsidR="00BA579C">
        <w:rPr>
          <w:rFonts w:ascii="Times New Roman" w:hAnsi="Times New Roman" w:cs="Times New Roman"/>
          <w:sz w:val="24"/>
          <w:szCs w:val="24"/>
          <w:lang w:val="en-US"/>
        </w:rPr>
        <w:t xml:space="preserve"> Between the two surveys, an</w:t>
      </w:r>
      <w:r w:rsidR="005F05CA">
        <w:rPr>
          <w:rFonts w:ascii="Times New Roman" w:hAnsi="Times New Roman" w:cs="Times New Roman"/>
          <w:sz w:val="24"/>
          <w:szCs w:val="24"/>
          <w:lang w:val="en-US"/>
        </w:rPr>
        <w:t xml:space="preserve"> increase </w:t>
      </w:r>
      <w:r w:rsidR="008C0632" w:rsidRPr="005F05CA">
        <w:rPr>
          <w:rFonts w:ascii="Times New Roman" w:hAnsi="Times New Roman" w:cs="Times New Roman"/>
          <w:sz w:val="24"/>
          <w:szCs w:val="24"/>
          <w:lang w:val="en-US"/>
        </w:rPr>
        <w:t>in public knowledge and support</w:t>
      </w:r>
      <w:r w:rsidR="005F05CA">
        <w:rPr>
          <w:rFonts w:ascii="Times New Roman" w:hAnsi="Times New Roman" w:cs="Times New Roman"/>
          <w:sz w:val="24"/>
          <w:szCs w:val="24"/>
          <w:lang w:val="en-US"/>
        </w:rPr>
        <w:t xml:space="preserve"> for SDGs and sustainable development was noticed</w:t>
      </w:r>
      <w:r w:rsidR="008C0632" w:rsidRPr="005F05CA">
        <w:rPr>
          <w:rFonts w:ascii="Times New Roman" w:hAnsi="Times New Roman" w:cs="Times New Roman"/>
          <w:sz w:val="24"/>
          <w:szCs w:val="24"/>
          <w:lang w:val="en-US"/>
        </w:rPr>
        <w:t xml:space="preserve">. </w:t>
      </w:r>
      <w:r w:rsidR="005F05CA">
        <w:rPr>
          <w:rFonts w:ascii="Times New Roman" w:hAnsi="Times New Roman" w:cs="Times New Roman"/>
          <w:sz w:val="24"/>
          <w:szCs w:val="24"/>
          <w:lang w:val="en-US"/>
        </w:rPr>
        <w:t>T</w:t>
      </w:r>
      <w:r w:rsidR="008C0632" w:rsidRPr="005F05CA">
        <w:rPr>
          <w:rFonts w:ascii="Times New Roman" w:hAnsi="Times New Roman" w:cs="Times New Roman"/>
          <w:sz w:val="24"/>
          <w:szCs w:val="24"/>
          <w:lang w:val="en-US"/>
        </w:rPr>
        <w:t xml:space="preserve">he project </w:t>
      </w:r>
      <w:r>
        <w:rPr>
          <w:rFonts w:ascii="Times New Roman" w:hAnsi="Times New Roman" w:cs="Times New Roman"/>
          <w:sz w:val="24"/>
          <w:szCs w:val="24"/>
          <w:lang w:val="en-US"/>
        </w:rPr>
        <w:t xml:space="preserve">also </w:t>
      </w:r>
      <w:r w:rsidR="002C47C0">
        <w:rPr>
          <w:rFonts w:ascii="Times New Roman" w:hAnsi="Times New Roman" w:cs="Times New Roman"/>
          <w:sz w:val="24"/>
          <w:szCs w:val="24"/>
          <w:lang w:val="en-US"/>
        </w:rPr>
        <w:t>surveyed</w:t>
      </w:r>
      <w:r w:rsidR="005F05CA">
        <w:rPr>
          <w:rFonts w:ascii="Times New Roman" w:hAnsi="Times New Roman" w:cs="Times New Roman"/>
          <w:sz w:val="24"/>
          <w:szCs w:val="24"/>
          <w:lang w:val="en-US"/>
        </w:rPr>
        <w:t xml:space="preserve"> </w:t>
      </w:r>
      <w:r w:rsidR="008C0632" w:rsidRPr="005F05CA">
        <w:rPr>
          <w:rFonts w:ascii="Times New Roman" w:hAnsi="Times New Roman" w:cs="Times New Roman"/>
          <w:sz w:val="24"/>
          <w:szCs w:val="24"/>
          <w:lang w:val="en-US"/>
        </w:rPr>
        <w:t xml:space="preserve">civil servants </w:t>
      </w:r>
      <w:r w:rsidR="005F05CA">
        <w:rPr>
          <w:rFonts w:ascii="Times New Roman" w:hAnsi="Times New Roman" w:cs="Times New Roman"/>
          <w:sz w:val="24"/>
          <w:szCs w:val="24"/>
          <w:lang w:val="en-US"/>
        </w:rPr>
        <w:t>and</w:t>
      </w:r>
      <w:r w:rsidR="008C0632" w:rsidRPr="005F05CA">
        <w:rPr>
          <w:rFonts w:ascii="Times New Roman" w:hAnsi="Times New Roman" w:cs="Times New Roman"/>
          <w:sz w:val="24"/>
          <w:szCs w:val="24"/>
          <w:lang w:val="en-US"/>
        </w:rPr>
        <w:t xml:space="preserve"> used </w:t>
      </w:r>
      <w:r w:rsidR="00BA579C">
        <w:rPr>
          <w:rFonts w:ascii="Times New Roman" w:hAnsi="Times New Roman" w:cs="Times New Roman"/>
          <w:sz w:val="24"/>
          <w:szCs w:val="24"/>
          <w:lang w:val="en-US"/>
        </w:rPr>
        <w:t xml:space="preserve">the </w:t>
      </w:r>
      <w:r w:rsidR="005F05CA">
        <w:rPr>
          <w:rFonts w:ascii="Times New Roman" w:hAnsi="Times New Roman" w:cs="Times New Roman"/>
          <w:sz w:val="24"/>
          <w:szCs w:val="24"/>
          <w:lang w:val="en-US"/>
        </w:rPr>
        <w:t xml:space="preserve">results </w:t>
      </w:r>
      <w:r w:rsidR="002C47C0">
        <w:rPr>
          <w:rFonts w:ascii="Times New Roman" w:hAnsi="Times New Roman" w:cs="Times New Roman"/>
          <w:sz w:val="24"/>
          <w:szCs w:val="24"/>
          <w:lang w:val="en-US"/>
        </w:rPr>
        <w:t>to develop</w:t>
      </w:r>
      <w:r w:rsidR="005F05CA">
        <w:rPr>
          <w:rFonts w:ascii="Times New Roman" w:hAnsi="Times New Roman" w:cs="Times New Roman"/>
          <w:sz w:val="24"/>
          <w:szCs w:val="24"/>
          <w:lang w:val="en-US"/>
        </w:rPr>
        <w:t xml:space="preserve"> training </w:t>
      </w:r>
      <w:proofErr w:type="spellStart"/>
      <w:r w:rsidR="005F05CA">
        <w:rPr>
          <w:rFonts w:ascii="Times New Roman" w:hAnsi="Times New Roman" w:cs="Times New Roman"/>
          <w:sz w:val="24"/>
          <w:szCs w:val="24"/>
          <w:lang w:val="en-US"/>
        </w:rPr>
        <w:t>programmes</w:t>
      </w:r>
      <w:proofErr w:type="spellEnd"/>
      <w:r w:rsidR="008C0632" w:rsidRPr="005F05CA">
        <w:rPr>
          <w:rFonts w:ascii="Times New Roman" w:hAnsi="Times New Roman" w:cs="Times New Roman"/>
          <w:sz w:val="24"/>
          <w:szCs w:val="24"/>
          <w:lang w:val="en-US"/>
        </w:rPr>
        <w:t>.</w:t>
      </w:r>
      <w:r w:rsidR="00304769">
        <w:rPr>
          <w:rStyle w:val="FootnoteReference"/>
          <w:rFonts w:ascii="Times New Roman" w:hAnsi="Times New Roman" w:cs="Times New Roman"/>
          <w:sz w:val="24"/>
          <w:szCs w:val="24"/>
          <w:lang w:val="en-US"/>
        </w:rPr>
        <w:footnoteReference w:id="55"/>
      </w:r>
      <w:r w:rsidR="00105A47">
        <w:rPr>
          <w:rFonts w:ascii="Times New Roman" w:hAnsi="Times New Roman" w:cs="Times New Roman"/>
          <w:sz w:val="24"/>
          <w:szCs w:val="24"/>
          <w:lang w:val="en-US"/>
        </w:rPr>
        <w:t xml:space="preserve"> </w:t>
      </w:r>
      <w:r w:rsidR="00105A47" w:rsidRPr="00105A47">
        <w:rPr>
          <w:rFonts w:ascii="Times New Roman" w:hAnsi="Times New Roman" w:cs="Times New Roman"/>
          <w:sz w:val="24"/>
          <w:szCs w:val="24"/>
          <w:lang w:val="en-US"/>
        </w:rPr>
        <w:t>In 2015, in partnership with the National Academy of Public Administration</w:t>
      </w:r>
      <w:r w:rsidR="002C47C0">
        <w:rPr>
          <w:rFonts w:ascii="Times New Roman" w:hAnsi="Times New Roman" w:cs="Times New Roman"/>
          <w:sz w:val="24"/>
          <w:szCs w:val="24"/>
          <w:lang w:val="en-US"/>
        </w:rPr>
        <w:t>, the project</w:t>
      </w:r>
      <w:r w:rsidR="00105A47" w:rsidRPr="00105A47">
        <w:rPr>
          <w:rFonts w:ascii="Times New Roman" w:hAnsi="Times New Roman" w:cs="Times New Roman"/>
          <w:sz w:val="24"/>
          <w:szCs w:val="24"/>
          <w:lang w:val="en-US"/>
        </w:rPr>
        <w:t xml:space="preserve"> developed a </w:t>
      </w:r>
      <w:r w:rsidR="001D7BA0">
        <w:rPr>
          <w:rFonts w:ascii="Times New Roman" w:hAnsi="Times New Roman" w:cs="Times New Roman"/>
          <w:sz w:val="24"/>
          <w:szCs w:val="24"/>
          <w:lang w:val="en-US"/>
        </w:rPr>
        <w:t>toolkit</w:t>
      </w:r>
      <w:r w:rsidR="00105A47" w:rsidRPr="00105A47">
        <w:rPr>
          <w:rFonts w:ascii="Times New Roman" w:hAnsi="Times New Roman" w:cs="Times New Roman"/>
          <w:sz w:val="24"/>
          <w:szCs w:val="24"/>
          <w:lang w:val="en-US"/>
        </w:rPr>
        <w:t xml:space="preserve"> on “Public Administration for Sustainable Development” which was delivered to civil servants in four regions</w:t>
      </w:r>
      <w:r w:rsidR="001D7BA0">
        <w:rPr>
          <w:rFonts w:ascii="Times New Roman" w:hAnsi="Times New Roman" w:cs="Times New Roman"/>
          <w:sz w:val="24"/>
          <w:szCs w:val="24"/>
          <w:lang w:val="en-US"/>
        </w:rPr>
        <w:t xml:space="preserve"> </w:t>
      </w:r>
      <w:r w:rsidR="001D7BA0" w:rsidRPr="001D7BA0">
        <w:rPr>
          <w:rFonts w:ascii="Times New Roman" w:hAnsi="Times New Roman" w:cs="Times New Roman"/>
          <w:sz w:val="24"/>
          <w:szCs w:val="24"/>
          <w:lang w:val="en-US"/>
        </w:rPr>
        <w:t>where the Academy has regional affiliates</w:t>
      </w:r>
      <w:r w:rsidR="002C47C0">
        <w:rPr>
          <w:rFonts w:ascii="Times New Roman" w:hAnsi="Times New Roman" w:cs="Times New Roman"/>
          <w:sz w:val="24"/>
          <w:szCs w:val="24"/>
          <w:lang w:val="en-US"/>
        </w:rPr>
        <w:t xml:space="preserve"> (</w:t>
      </w:r>
      <w:r w:rsidR="00105A47" w:rsidRPr="00105A47">
        <w:rPr>
          <w:rFonts w:ascii="Times New Roman" w:hAnsi="Times New Roman" w:cs="Times New Roman"/>
          <w:sz w:val="24"/>
          <w:szCs w:val="24"/>
          <w:lang w:val="en-US"/>
        </w:rPr>
        <w:t xml:space="preserve">Lviv, Ivano-Frankivsk, Odesa and </w:t>
      </w:r>
      <w:proofErr w:type="spellStart"/>
      <w:r w:rsidR="00105A47" w:rsidRPr="00105A47">
        <w:rPr>
          <w:rFonts w:ascii="Times New Roman" w:hAnsi="Times New Roman" w:cs="Times New Roman"/>
          <w:sz w:val="24"/>
          <w:szCs w:val="24"/>
          <w:lang w:val="en-US"/>
        </w:rPr>
        <w:t>Kharkiv</w:t>
      </w:r>
      <w:proofErr w:type="spellEnd"/>
      <w:r w:rsidR="002C47C0">
        <w:rPr>
          <w:rFonts w:ascii="Times New Roman" w:hAnsi="Times New Roman" w:cs="Times New Roman"/>
          <w:sz w:val="24"/>
          <w:szCs w:val="24"/>
          <w:lang w:val="en-US"/>
        </w:rPr>
        <w:t>)</w:t>
      </w:r>
      <w:r w:rsidR="00105A47" w:rsidRPr="00105A47">
        <w:rPr>
          <w:rFonts w:ascii="Times New Roman" w:hAnsi="Times New Roman" w:cs="Times New Roman"/>
          <w:sz w:val="24"/>
          <w:szCs w:val="24"/>
          <w:lang w:val="en-US"/>
        </w:rPr>
        <w:t>.</w:t>
      </w:r>
    </w:p>
    <w:p w14:paraId="00F38672" w14:textId="77777777" w:rsidR="00CA0665" w:rsidRDefault="008818D8" w:rsidP="004D0AFE">
      <w:pPr>
        <w:jc w:val="both"/>
        <w:rPr>
          <w:rFonts w:ascii="Times New Roman" w:hAnsi="Times New Roman" w:cs="Times New Roman"/>
          <w:sz w:val="24"/>
          <w:szCs w:val="24"/>
          <w:lang w:val="en-US"/>
        </w:rPr>
      </w:pPr>
      <w:r w:rsidRPr="002D3162">
        <w:rPr>
          <w:rFonts w:ascii="Times New Roman" w:hAnsi="Times New Roman" w:cs="Times New Roman"/>
          <w:sz w:val="24"/>
          <w:szCs w:val="24"/>
          <w:lang w:val="en-US"/>
        </w:rPr>
        <w:t>To demonstrate in practical terms the</w:t>
      </w:r>
      <w:r w:rsidR="00E61F2C">
        <w:rPr>
          <w:rFonts w:ascii="Times New Roman" w:hAnsi="Times New Roman" w:cs="Times New Roman"/>
          <w:sz w:val="24"/>
          <w:szCs w:val="24"/>
          <w:lang w:val="en-US"/>
        </w:rPr>
        <w:t xml:space="preserve"> benefits of</w:t>
      </w:r>
      <w:r w:rsidRPr="002D3162">
        <w:rPr>
          <w:rFonts w:ascii="Times New Roman" w:hAnsi="Times New Roman" w:cs="Times New Roman"/>
          <w:sz w:val="24"/>
          <w:szCs w:val="24"/>
          <w:lang w:val="en-US"/>
        </w:rPr>
        <w:t xml:space="preserve"> mainstreaming </w:t>
      </w:r>
      <w:r w:rsidR="002C47C0">
        <w:rPr>
          <w:rFonts w:ascii="Times New Roman" w:hAnsi="Times New Roman" w:cs="Times New Roman"/>
          <w:sz w:val="24"/>
          <w:szCs w:val="24"/>
          <w:lang w:val="en-US"/>
        </w:rPr>
        <w:t>the</w:t>
      </w:r>
      <w:r w:rsidRPr="002D3162">
        <w:rPr>
          <w:rFonts w:ascii="Times New Roman" w:hAnsi="Times New Roman" w:cs="Times New Roman"/>
          <w:sz w:val="24"/>
          <w:szCs w:val="24"/>
          <w:lang w:val="en-US"/>
        </w:rPr>
        <w:t xml:space="preserve"> Rio Conventions</w:t>
      </w:r>
      <w:r>
        <w:rPr>
          <w:rFonts w:ascii="Times New Roman" w:hAnsi="Times New Roman" w:cs="Times New Roman"/>
          <w:sz w:val="24"/>
          <w:szCs w:val="24"/>
          <w:lang w:val="en-US"/>
        </w:rPr>
        <w:t xml:space="preserve"> and </w:t>
      </w:r>
      <w:r w:rsidR="00E61F2C">
        <w:rPr>
          <w:rFonts w:ascii="Times New Roman" w:hAnsi="Times New Roman" w:cs="Times New Roman"/>
          <w:sz w:val="24"/>
          <w:szCs w:val="24"/>
          <w:lang w:val="en-US"/>
        </w:rPr>
        <w:t>implementing</w:t>
      </w:r>
      <w:r>
        <w:rPr>
          <w:rFonts w:ascii="Times New Roman" w:hAnsi="Times New Roman" w:cs="Times New Roman"/>
          <w:sz w:val="24"/>
          <w:szCs w:val="24"/>
          <w:lang w:val="en-US"/>
        </w:rPr>
        <w:t xml:space="preserve"> </w:t>
      </w:r>
      <w:r w:rsidR="002C47C0">
        <w:rPr>
          <w:rFonts w:ascii="Times New Roman" w:hAnsi="Times New Roman" w:cs="Times New Roman"/>
          <w:sz w:val="24"/>
          <w:szCs w:val="24"/>
          <w:lang w:val="en-US"/>
        </w:rPr>
        <w:t xml:space="preserve">the </w:t>
      </w:r>
      <w:r>
        <w:rPr>
          <w:rFonts w:ascii="Times New Roman" w:hAnsi="Times New Roman" w:cs="Times New Roman"/>
          <w:sz w:val="24"/>
          <w:szCs w:val="24"/>
          <w:lang w:val="en-US"/>
        </w:rPr>
        <w:t>SDGs</w:t>
      </w:r>
      <w:r w:rsidRPr="008818D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project supported </w:t>
      </w:r>
      <w:r w:rsidRPr="008818D8">
        <w:rPr>
          <w:rFonts w:ascii="Times New Roman" w:hAnsi="Times New Roman" w:cs="Times New Roman"/>
          <w:sz w:val="24"/>
          <w:szCs w:val="24"/>
          <w:lang w:val="en-US"/>
        </w:rPr>
        <w:t xml:space="preserve">three </w:t>
      </w:r>
      <w:r w:rsidRPr="002D3162">
        <w:rPr>
          <w:rFonts w:ascii="Times New Roman" w:hAnsi="Times New Roman" w:cs="Times New Roman"/>
          <w:sz w:val="24"/>
          <w:szCs w:val="24"/>
          <w:lang w:val="en-US"/>
        </w:rPr>
        <w:t>regional pilots</w:t>
      </w:r>
      <w:r w:rsidRPr="008818D8">
        <w:rPr>
          <w:rFonts w:ascii="Times New Roman" w:hAnsi="Times New Roman" w:cs="Times New Roman"/>
          <w:sz w:val="24"/>
          <w:szCs w:val="24"/>
          <w:lang w:val="en-US"/>
        </w:rPr>
        <w:t xml:space="preserve"> in 2016</w:t>
      </w:r>
      <w:r>
        <w:rPr>
          <w:rFonts w:ascii="Times New Roman" w:hAnsi="Times New Roman" w:cs="Times New Roman"/>
          <w:sz w:val="24"/>
          <w:szCs w:val="24"/>
          <w:lang w:val="en-US"/>
        </w:rPr>
        <w:t xml:space="preserve">. </w:t>
      </w:r>
      <w:r w:rsidRPr="008818D8">
        <w:rPr>
          <w:rFonts w:ascii="Times New Roman" w:hAnsi="Times New Roman" w:cs="Times New Roman"/>
          <w:sz w:val="24"/>
          <w:szCs w:val="24"/>
          <w:lang w:val="en-US"/>
        </w:rPr>
        <w:t xml:space="preserve">These were short-term initiatives </w:t>
      </w:r>
      <w:r w:rsidR="00CA0665">
        <w:rPr>
          <w:rFonts w:ascii="Times New Roman" w:hAnsi="Times New Roman" w:cs="Times New Roman"/>
          <w:sz w:val="24"/>
          <w:szCs w:val="24"/>
          <w:lang w:val="en-US"/>
        </w:rPr>
        <w:t>with a</w:t>
      </w:r>
      <w:r w:rsidRPr="008818D8">
        <w:rPr>
          <w:rFonts w:ascii="Times New Roman" w:hAnsi="Times New Roman" w:cs="Times New Roman"/>
          <w:sz w:val="24"/>
          <w:szCs w:val="24"/>
          <w:lang w:val="en-US"/>
        </w:rPr>
        <w:t xml:space="preserve"> </w:t>
      </w:r>
      <w:r w:rsidR="00CA0665" w:rsidRPr="008818D8">
        <w:rPr>
          <w:rFonts w:ascii="Times New Roman" w:hAnsi="Times New Roman" w:cs="Times New Roman"/>
          <w:sz w:val="24"/>
          <w:szCs w:val="24"/>
          <w:lang w:val="en-US"/>
        </w:rPr>
        <w:t xml:space="preserve">focus on </w:t>
      </w:r>
      <w:r w:rsidR="002C47C0">
        <w:rPr>
          <w:rFonts w:ascii="Times New Roman" w:hAnsi="Times New Roman" w:cs="Times New Roman"/>
          <w:sz w:val="24"/>
          <w:szCs w:val="24"/>
          <w:lang w:val="en-US"/>
        </w:rPr>
        <w:t>demonstrating practical results</w:t>
      </w:r>
      <w:r w:rsidR="00CA0665" w:rsidRPr="008818D8">
        <w:rPr>
          <w:rFonts w:ascii="Times New Roman" w:hAnsi="Times New Roman" w:cs="Times New Roman"/>
          <w:sz w:val="24"/>
          <w:szCs w:val="24"/>
          <w:lang w:val="en-US"/>
        </w:rPr>
        <w:t>.</w:t>
      </w:r>
      <w:r w:rsidR="00656F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Two </w:t>
      </w:r>
      <w:r w:rsidR="00656F3C">
        <w:rPr>
          <w:rFonts w:ascii="Times New Roman" w:hAnsi="Times New Roman" w:cs="Times New Roman"/>
          <w:sz w:val="24"/>
          <w:szCs w:val="24"/>
          <w:lang w:val="en-US"/>
        </w:rPr>
        <w:t>initiatives</w:t>
      </w:r>
      <w:r w:rsidRPr="008818D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were </w:t>
      </w:r>
      <w:r w:rsidR="002C47C0">
        <w:rPr>
          <w:rFonts w:ascii="Times New Roman" w:hAnsi="Times New Roman" w:cs="Times New Roman"/>
          <w:sz w:val="24"/>
          <w:szCs w:val="24"/>
          <w:lang w:val="en-US"/>
        </w:rPr>
        <w:t>aimed at establishing centers of best p</w:t>
      </w:r>
      <w:r w:rsidRPr="008818D8">
        <w:rPr>
          <w:rFonts w:ascii="Times New Roman" w:hAnsi="Times New Roman" w:cs="Times New Roman"/>
          <w:sz w:val="24"/>
          <w:szCs w:val="24"/>
          <w:lang w:val="en-US"/>
        </w:rPr>
        <w:t>ract</w:t>
      </w:r>
      <w:r>
        <w:rPr>
          <w:rFonts w:ascii="Times New Roman" w:hAnsi="Times New Roman" w:cs="Times New Roman"/>
          <w:sz w:val="24"/>
          <w:szCs w:val="24"/>
          <w:lang w:val="en-US"/>
        </w:rPr>
        <w:t xml:space="preserve">ices </w:t>
      </w:r>
      <w:r w:rsidR="002C47C0">
        <w:rPr>
          <w:rFonts w:ascii="Times New Roman" w:hAnsi="Times New Roman" w:cs="Times New Roman"/>
          <w:sz w:val="24"/>
          <w:szCs w:val="24"/>
          <w:lang w:val="en-US"/>
        </w:rPr>
        <w:t>for sustainable d</w:t>
      </w:r>
      <w:r>
        <w:rPr>
          <w:rFonts w:ascii="Times New Roman" w:hAnsi="Times New Roman" w:cs="Times New Roman"/>
          <w:sz w:val="24"/>
          <w:szCs w:val="24"/>
          <w:lang w:val="en-US"/>
        </w:rPr>
        <w:t xml:space="preserve">evelopment </w:t>
      </w:r>
      <w:r w:rsidR="00436D40">
        <w:rPr>
          <w:rFonts w:ascii="Times New Roman" w:hAnsi="Times New Roman" w:cs="Times New Roman"/>
          <w:sz w:val="24"/>
          <w:szCs w:val="24"/>
          <w:lang w:val="en-US"/>
        </w:rPr>
        <w:t>- one in Eastern Ukraine</w:t>
      </w:r>
      <w:r w:rsidRPr="008818D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the other </w:t>
      </w:r>
      <w:r w:rsidRPr="008818D8">
        <w:rPr>
          <w:rFonts w:ascii="Times New Roman" w:hAnsi="Times New Roman" w:cs="Times New Roman"/>
          <w:sz w:val="24"/>
          <w:szCs w:val="24"/>
          <w:lang w:val="en-US"/>
        </w:rPr>
        <w:t>in Central Ukraine</w:t>
      </w:r>
      <w:r w:rsidR="002C47C0">
        <w:rPr>
          <w:rStyle w:val="FootnoteReference"/>
          <w:rFonts w:ascii="Times New Roman" w:hAnsi="Times New Roman" w:cs="Times New Roman"/>
          <w:sz w:val="24"/>
          <w:szCs w:val="24"/>
          <w:lang w:val="en-US"/>
        </w:rPr>
        <w:footnoteReference w:id="56"/>
      </w:r>
      <w:r>
        <w:rPr>
          <w:rFonts w:ascii="Times New Roman" w:hAnsi="Times New Roman" w:cs="Times New Roman"/>
          <w:sz w:val="24"/>
          <w:szCs w:val="24"/>
          <w:lang w:val="en-US"/>
        </w:rPr>
        <w:t>.</w:t>
      </w:r>
      <w:r w:rsidR="00CA066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third initiative targeted the </w:t>
      </w:r>
      <w:r w:rsidR="001D7BA0">
        <w:rPr>
          <w:rFonts w:ascii="Times New Roman" w:hAnsi="Times New Roman" w:cs="Times New Roman"/>
          <w:sz w:val="24"/>
          <w:szCs w:val="24"/>
          <w:lang w:val="en-US"/>
        </w:rPr>
        <w:t>restoration</w:t>
      </w:r>
      <w:r>
        <w:rPr>
          <w:rFonts w:ascii="Times New Roman" w:hAnsi="Times New Roman" w:cs="Times New Roman"/>
          <w:sz w:val="24"/>
          <w:szCs w:val="24"/>
          <w:lang w:val="en-US"/>
        </w:rPr>
        <w:t xml:space="preserve"> of land</w:t>
      </w:r>
      <w:r w:rsidRPr="008818D8">
        <w:rPr>
          <w:rFonts w:ascii="Times New Roman" w:hAnsi="Times New Roman" w:cs="Times New Roman"/>
          <w:sz w:val="24"/>
          <w:szCs w:val="24"/>
          <w:lang w:val="en-US"/>
        </w:rPr>
        <w:t xml:space="preserve"> affected </w:t>
      </w:r>
      <w:r w:rsidR="002C47C0">
        <w:rPr>
          <w:rFonts w:ascii="Times New Roman" w:hAnsi="Times New Roman" w:cs="Times New Roman"/>
          <w:sz w:val="24"/>
          <w:szCs w:val="24"/>
          <w:lang w:val="en-US"/>
        </w:rPr>
        <w:t>by the</w:t>
      </w:r>
      <w:r w:rsidRPr="008818D8">
        <w:rPr>
          <w:rFonts w:ascii="Times New Roman" w:hAnsi="Times New Roman" w:cs="Times New Roman"/>
          <w:sz w:val="24"/>
          <w:szCs w:val="24"/>
          <w:lang w:val="en-US"/>
        </w:rPr>
        <w:t xml:space="preserve"> illegal extraction of </w:t>
      </w:r>
      <w:r w:rsidR="002C47C0">
        <w:rPr>
          <w:rFonts w:ascii="Times New Roman" w:hAnsi="Times New Roman" w:cs="Times New Roman"/>
          <w:sz w:val="24"/>
          <w:szCs w:val="24"/>
          <w:lang w:val="en-US"/>
        </w:rPr>
        <w:t xml:space="preserve">amber in </w:t>
      </w:r>
      <w:proofErr w:type="spellStart"/>
      <w:r w:rsidRPr="008818D8">
        <w:rPr>
          <w:rFonts w:ascii="Times New Roman" w:hAnsi="Times New Roman" w:cs="Times New Roman"/>
          <w:sz w:val="24"/>
          <w:szCs w:val="24"/>
          <w:lang w:val="en-US"/>
        </w:rPr>
        <w:t>Olevsk</w:t>
      </w:r>
      <w:proofErr w:type="spellEnd"/>
      <w:r w:rsidRPr="008818D8">
        <w:rPr>
          <w:rFonts w:ascii="Times New Roman" w:hAnsi="Times New Roman" w:cs="Times New Roman"/>
          <w:sz w:val="24"/>
          <w:szCs w:val="24"/>
          <w:lang w:val="en-US"/>
        </w:rPr>
        <w:t xml:space="preserve"> District, Zhytomyr Regi</w:t>
      </w:r>
      <w:r w:rsidR="002C47C0">
        <w:rPr>
          <w:rFonts w:ascii="Times New Roman" w:hAnsi="Times New Roman" w:cs="Times New Roman"/>
          <w:sz w:val="24"/>
          <w:szCs w:val="24"/>
          <w:lang w:val="en-US"/>
        </w:rPr>
        <w:t>on</w:t>
      </w:r>
      <w:r w:rsidRPr="008818D8">
        <w:rPr>
          <w:rFonts w:ascii="Times New Roman" w:hAnsi="Times New Roman" w:cs="Times New Roman"/>
          <w:sz w:val="24"/>
          <w:szCs w:val="24"/>
          <w:lang w:val="en-US"/>
        </w:rPr>
        <w:t>.</w:t>
      </w:r>
      <w:r w:rsidR="00656F3C">
        <w:rPr>
          <w:rFonts w:ascii="Times New Roman" w:hAnsi="Times New Roman" w:cs="Times New Roman"/>
          <w:sz w:val="24"/>
          <w:szCs w:val="24"/>
          <w:lang w:val="en-US"/>
        </w:rPr>
        <w:t xml:space="preserve"> </w:t>
      </w:r>
      <w:r w:rsidRPr="008818D8">
        <w:rPr>
          <w:rFonts w:ascii="Times New Roman" w:hAnsi="Times New Roman" w:cs="Times New Roman"/>
          <w:sz w:val="24"/>
          <w:szCs w:val="24"/>
          <w:lang w:val="en-US"/>
        </w:rPr>
        <w:t xml:space="preserve">The average duration of </w:t>
      </w:r>
      <w:r w:rsidR="002C47C0">
        <w:rPr>
          <w:rFonts w:ascii="Times New Roman" w:hAnsi="Times New Roman" w:cs="Times New Roman"/>
          <w:sz w:val="24"/>
          <w:szCs w:val="24"/>
          <w:lang w:val="en-US"/>
        </w:rPr>
        <w:t xml:space="preserve">the pilots </w:t>
      </w:r>
      <w:r w:rsidRPr="008818D8">
        <w:rPr>
          <w:rFonts w:ascii="Times New Roman" w:hAnsi="Times New Roman" w:cs="Times New Roman"/>
          <w:sz w:val="24"/>
          <w:szCs w:val="24"/>
          <w:lang w:val="en-US"/>
        </w:rPr>
        <w:t xml:space="preserve">was 8 months, </w:t>
      </w:r>
      <w:r w:rsidR="00656F3C">
        <w:rPr>
          <w:rFonts w:ascii="Times New Roman" w:hAnsi="Times New Roman" w:cs="Times New Roman"/>
          <w:sz w:val="24"/>
          <w:szCs w:val="24"/>
          <w:lang w:val="en-US"/>
        </w:rPr>
        <w:t>and the budget of each did</w:t>
      </w:r>
      <w:r>
        <w:rPr>
          <w:rFonts w:ascii="Times New Roman" w:hAnsi="Times New Roman" w:cs="Times New Roman"/>
          <w:sz w:val="24"/>
          <w:szCs w:val="24"/>
          <w:lang w:val="en-US"/>
        </w:rPr>
        <w:t xml:space="preserve"> not exceed </w:t>
      </w:r>
      <w:r w:rsidR="002C47C0">
        <w:rPr>
          <w:rFonts w:ascii="Times New Roman" w:hAnsi="Times New Roman" w:cs="Times New Roman"/>
          <w:sz w:val="24"/>
          <w:szCs w:val="24"/>
          <w:lang w:val="en-US"/>
        </w:rPr>
        <w:t xml:space="preserve">US$ </w:t>
      </w:r>
      <w:r>
        <w:rPr>
          <w:rFonts w:ascii="Times New Roman" w:hAnsi="Times New Roman" w:cs="Times New Roman"/>
          <w:sz w:val="24"/>
          <w:szCs w:val="24"/>
          <w:lang w:val="en-US"/>
        </w:rPr>
        <w:t>50,</w:t>
      </w:r>
      <w:r w:rsidRPr="008818D8">
        <w:rPr>
          <w:rFonts w:ascii="Times New Roman" w:hAnsi="Times New Roman" w:cs="Times New Roman"/>
          <w:sz w:val="24"/>
          <w:szCs w:val="24"/>
          <w:lang w:val="en-US"/>
        </w:rPr>
        <w:t>000.</w:t>
      </w:r>
      <w:r>
        <w:rPr>
          <w:rFonts w:ascii="Times New Roman" w:hAnsi="Times New Roman" w:cs="Times New Roman"/>
          <w:sz w:val="24"/>
          <w:szCs w:val="24"/>
          <w:lang w:val="en-US"/>
        </w:rPr>
        <w:t xml:space="preserve"> </w:t>
      </w:r>
      <w:r w:rsidR="00CA0665">
        <w:rPr>
          <w:rFonts w:ascii="Times New Roman" w:hAnsi="Times New Roman" w:cs="Times New Roman"/>
          <w:sz w:val="24"/>
          <w:szCs w:val="24"/>
          <w:lang w:val="en-US"/>
        </w:rPr>
        <w:t xml:space="preserve">They </w:t>
      </w:r>
      <w:r w:rsidR="00CA0665" w:rsidRPr="008818D8">
        <w:rPr>
          <w:rFonts w:ascii="Times New Roman" w:hAnsi="Times New Roman" w:cs="Times New Roman"/>
          <w:sz w:val="24"/>
          <w:szCs w:val="24"/>
          <w:lang w:val="en-US"/>
        </w:rPr>
        <w:t>were administered through the GEF Small Grants Programme, which ensured</w:t>
      </w:r>
      <w:r w:rsidR="002C47C0">
        <w:rPr>
          <w:rFonts w:ascii="Times New Roman" w:hAnsi="Times New Roman" w:cs="Times New Roman"/>
          <w:sz w:val="24"/>
          <w:szCs w:val="24"/>
          <w:lang w:val="en-US"/>
        </w:rPr>
        <w:t xml:space="preserve"> efficiencies and</w:t>
      </w:r>
      <w:r w:rsidR="00CA0665" w:rsidRPr="008818D8">
        <w:rPr>
          <w:rFonts w:ascii="Times New Roman" w:hAnsi="Times New Roman" w:cs="Times New Roman"/>
          <w:sz w:val="24"/>
          <w:szCs w:val="24"/>
          <w:lang w:val="en-US"/>
        </w:rPr>
        <w:t xml:space="preserve"> compliance with GEF regulations and procedures.</w:t>
      </w:r>
      <w:r w:rsidR="004D0AFE">
        <w:rPr>
          <w:rFonts w:ascii="Times New Roman" w:hAnsi="Times New Roman" w:cs="Times New Roman"/>
          <w:sz w:val="24"/>
          <w:szCs w:val="24"/>
          <w:lang w:val="en-US"/>
        </w:rPr>
        <w:t xml:space="preserve"> Box 8 below provides a brief description of the three pilot initiatives.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109C8" w:rsidRPr="007109C8" w14:paraId="617175EB" w14:textId="77777777" w:rsidTr="002C47C0">
        <w:tc>
          <w:tcPr>
            <w:tcW w:w="9576" w:type="dxa"/>
            <w:tcBorders>
              <w:bottom w:val="single" w:sz="4" w:space="0" w:color="auto"/>
            </w:tcBorders>
          </w:tcPr>
          <w:p w14:paraId="19796702" w14:textId="51AD083A" w:rsidR="00DC260F" w:rsidRPr="007109C8" w:rsidRDefault="007109C8" w:rsidP="007109C8">
            <w:pPr>
              <w:rPr>
                <w:rFonts w:ascii="Times New Roman" w:hAnsi="Times New Roman" w:cs="Times New Roman"/>
                <w:b/>
                <w:color w:val="1F497D" w:themeColor="text2"/>
                <w:sz w:val="24"/>
                <w:szCs w:val="24"/>
                <w:lang w:val="en-US"/>
              </w:rPr>
            </w:pPr>
            <w:bookmarkStart w:id="67" w:name="_Toc504935686"/>
            <w:r w:rsidRPr="007109C8">
              <w:rPr>
                <w:rFonts w:ascii="Times New Roman" w:hAnsi="Times New Roman" w:cs="Times New Roman"/>
                <w:b/>
                <w:color w:val="1F497D" w:themeColor="text2"/>
                <w:sz w:val="24"/>
                <w:szCs w:val="24"/>
              </w:rPr>
              <w:t xml:space="preserve">Box </w:t>
            </w:r>
            <w:r w:rsidRPr="007109C8">
              <w:rPr>
                <w:rFonts w:ascii="Times New Roman" w:hAnsi="Times New Roman" w:cs="Times New Roman"/>
                <w:b/>
                <w:color w:val="1F497D" w:themeColor="text2"/>
                <w:sz w:val="24"/>
                <w:szCs w:val="24"/>
              </w:rPr>
              <w:fldChar w:fldCharType="begin"/>
            </w:r>
            <w:r w:rsidRPr="007109C8">
              <w:rPr>
                <w:rFonts w:ascii="Times New Roman" w:hAnsi="Times New Roman" w:cs="Times New Roman"/>
                <w:b/>
                <w:color w:val="1F497D" w:themeColor="text2"/>
                <w:sz w:val="24"/>
                <w:szCs w:val="24"/>
              </w:rPr>
              <w:instrText xml:space="preserve"> SEQ Box \* ARABIC </w:instrText>
            </w:r>
            <w:r w:rsidRPr="007109C8">
              <w:rPr>
                <w:rFonts w:ascii="Times New Roman" w:hAnsi="Times New Roman" w:cs="Times New Roman"/>
                <w:b/>
                <w:color w:val="1F497D" w:themeColor="text2"/>
                <w:sz w:val="24"/>
                <w:szCs w:val="24"/>
              </w:rPr>
              <w:fldChar w:fldCharType="separate"/>
            </w:r>
            <w:r w:rsidR="001A1F06">
              <w:rPr>
                <w:rFonts w:ascii="Times New Roman" w:hAnsi="Times New Roman" w:cs="Times New Roman"/>
                <w:b/>
                <w:noProof/>
                <w:color w:val="1F497D" w:themeColor="text2"/>
                <w:sz w:val="24"/>
                <w:szCs w:val="24"/>
              </w:rPr>
              <w:t>8</w:t>
            </w:r>
            <w:r w:rsidRPr="007109C8">
              <w:rPr>
                <w:rFonts w:ascii="Times New Roman" w:hAnsi="Times New Roman" w:cs="Times New Roman"/>
                <w:b/>
                <w:color w:val="1F497D" w:themeColor="text2"/>
                <w:sz w:val="24"/>
                <w:szCs w:val="24"/>
              </w:rPr>
              <w:fldChar w:fldCharType="end"/>
            </w:r>
            <w:r w:rsidR="002C47C0">
              <w:rPr>
                <w:rFonts w:ascii="Times New Roman" w:hAnsi="Times New Roman" w:cs="Times New Roman"/>
                <w:b/>
                <w:color w:val="1F497D" w:themeColor="text2"/>
                <w:sz w:val="24"/>
                <w:szCs w:val="24"/>
                <w:lang w:val="en-US"/>
              </w:rPr>
              <w:t>: Brief Description of Pilot I</w:t>
            </w:r>
            <w:r w:rsidR="007C54B9" w:rsidRPr="007109C8">
              <w:rPr>
                <w:rFonts w:ascii="Times New Roman" w:hAnsi="Times New Roman" w:cs="Times New Roman"/>
                <w:b/>
                <w:color w:val="1F497D" w:themeColor="text2"/>
                <w:sz w:val="24"/>
                <w:szCs w:val="24"/>
                <w:lang w:val="en-US"/>
              </w:rPr>
              <w:t>nitiatives</w:t>
            </w:r>
            <w:r w:rsidR="00596FC3">
              <w:rPr>
                <w:rStyle w:val="FootnoteReference"/>
                <w:rFonts w:ascii="Times New Roman" w:hAnsi="Times New Roman" w:cs="Times New Roman"/>
                <w:b/>
                <w:color w:val="1F497D" w:themeColor="text2"/>
                <w:sz w:val="24"/>
                <w:szCs w:val="24"/>
                <w:lang w:val="en-US"/>
              </w:rPr>
              <w:footnoteReference w:id="57"/>
            </w:r>
            <w:bookmarkEnd w:id="67"/>
          </w:p>
        </w:tc>
      </w:tr>
      <w:tr w:rsidR="00686D36" w14:paraId="01F2E4EC" w14:textId="77777777" w:rsidTr="002C47C0">
        <w:tc>
          <w:tcPr>
            <w:tcW w:w="9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C59492" w14:textId="77777777" w:rsidR="00686D36" w:rsidRPr="0010247C" w:rsidRDefault="007C54B9" w:rsidP="00CA0A99">
            <w:pPr>
              <w:pStyle w:val="ListParagraph"/>
              <w:numPr>
                <w:ilvl w:val="0"/>
                <w:numId w:val="37"/>
              </w:numPr>
              <w:jc w:val="both"/>
              <w:rPr>
                <w:rFonts w:ascii="Times New Roman" w:hAnsi="Times New Roman" w:cs="Times New Roman"/>
                <w:b/>
                <w:i/>
                <w:sz w:val="24"/>
                <w:szCs w:val="24"/>
                <w:lang w:val="en-US"/>
              </w:rPr>
            </w:pPr>
            <w:r w:rsidRPr="0010247C">
              <w:rPr>
                <w:rFonts w:ascii="Times New Roman" w:hAnsi="Times New Roman" w:cs="Times New Roman"/>
                <w:b/>
                <w:i/>
                <w:sz w:val="24"/>
                <w:szCs w:val="24"/>
                <w:lang w:val="en-US"/>
              </w:rPr>
              <w:t xml:space="preserve">Center of Best Practices </w:t>
            </w:r>
            <w:r w:rsidR="00100F0D" w:rsidRPr="0010247C">
              <w:rPr>
                <w:rFonts w:ascii="Times New Roman" w:hAnsi="Times New Roman" w:cs="Times New Roman"/>
                <w:b/>
                <w:i/>
                <w:sz w:val="24"/>
                <w:szCs w:val="24"/>
                <w:lang w:val="en-US"/>
              </w:rPr>
              <w:t>for</w:t>
            </w:r>
            <w:r w:rsidRPr="0010247C">
              <w:rPr>
                <w:rFonts w:ascii="Times New Roman" w:hAnsi="Times New Roman" w:cs="Times New Roman"/>
                <w:b/>
                <w:i/>
                <w:sz w:val="24"/>
                <w:szCs w:val="24"/>
                <w:lang w:val="en-US"/>
              </w:rPr>
              <w:t xml:space="preserve"> Sustainable Development</w:t>
            </w:r>
          </w:p>
          <w:p w14:paraId="2EE17F41" w14:textId="77777777" w:rsidR="00686D36" w:rsidRDefault="00686D36" w:rsidP="002C47C0">
            <w:pPr>
              <w:jc w:val="both"/>
              <w:rPr>
                <w:rFonts w:ascii="Times New Roman" w:hAnsi="Times New Roman" w:cs="Times New Roman"/>
                <w:sz w:val="24"/>
                <w:szCs w:val="24"/>
                <w:lang w:val="en-US"/>
              </w:rPr>
            </w:pPr>
          </w:p>
          <w:p w14:paraId="1BDBAEC4" w14:textId="77777777" w:rsidR="00686D36" w:rsidRDefault="00493587" w:rsidP="002C47C0">
            <w:pPr>
              <w:jc w:val="both"/>
              <w:rPr>
                <w:rFonts w:ascii="Times New Roman" w:hAnsi="Times New Roman" w:cs="Times New Roman"/>
                <w:sz w:val="24"/>
                <w:szCs w:val="24"/>
                <w:lang w:val="en-US"/>
              </w:rPr>
            </w:pPr>
            <w:r w:rsidRPr="00EB591C">
              <w:rPr>
                <w:rFonts w:ascii="Times New Roman" w:hAnsi="Times New Roman" w:cs="Times New Roman"/>
                <w:b/>
                <w:sz w:val="24"/>
                <w:szCs w:val="24"/>
                <w:lang w:val="en-US"/>
              </w:rPr>
              <w:t>Grant Recipient</w:t>
            </w:r>
            <w:r w:rsidR="00564176" w:rsidRPr="00EB591C">
              <w:rPr>
                <w:rFonts w:ascii="Times New Roman" w:hAnsi="Times New Roman" w:cs="Times New Roman"/>
                <w:b/>
                <w:sz w:val="24"/>
                <w:szCs w:val="24"/>
                <w:lang w:val="en-US"/>
              </w:rPr>
              <w:t>:</w:t>
            </w:r>
            <w:r w:rsidR="00564176">
              <w:rPr>
                <w:rFonts w:ascii="Times New Roman" w:hAnsi="Times New Roman" w:cs="Times New Roman"/>
                <w:sz w:val="24"/>
                <w:szCs w:val="24"/>
                <w:lang w:val="en-US"/>
              </w:rPr>
              <w:t xml:space="preserve"> </w:t>
            </w:r>
            <w:r w:rsidR="00686D36" w:rsidRPr="00686D36">
              <w:rPr>
                <w:rFonts w:ascii="Times New Roman" w:hAnsi="Times New Roman" w:cs="Times New Roman"/>
                <w:sz w:val="24"/>
                <w:szCs w:val="24"/>
                <w:lang w:val="en-US"/>
              </w:rPr>
              <w:t>NGO “All-Ukrainian Ecological League”</w:t>
            </w:r>
          </w:p>
          <w:p w14:paraId="55CC59FC" w14:textId="77777777" w:rsidR="00EB591C" w:rsidRDefault="00EB591C" w:rsidP="002C47C0">
            <w:pPr>
              <w:jc w:val="both"/>
              <w:rPr>
                <w:rFonts w:ascii="Times New Roman" w:hAnsi="Times New Roman" w:cs="Times New Roman"/>
                <w:sz w:val="24"/>
                <w:szCs w:val="24"/>
                <w:lang w:val="en-US"/>
              </w:rPr>
            </w:pPr>
            <w:r w:rsidRPr="00EB591C">
              <w:rPr>
                <w:rFonts w:ascii="Times New Roman" w:hAnsi="Times New Roman" w:cs="Times New Roman"/>
                <w:b/>
                <w:sz w:val="24"/>
                <w:szCs w:val="24"/>
                <w:lang w:val="en-US"/>
              </w:rPr>
              <w:t>Grant amount</w:t>
            </w:r>
            <w:r w:rsidR="007C54B9" w:rsidRPr="00EB591C">
              <w:rPr>
                <w:rFonts w:ascii="Times New Roman" w:hAnsi="Times New Roman" w:cs="Times New Roman"/>
                <w:b/>
                <w:sz w:val="24"/>
                <w:szCs w:val="24"/>
                <w:lang w:val="en-US"/>
              </w:rPr>
              <w:t>:</w:t>
            </w:r>
            <w:r w:rsidR="007C54B9">
              <w:rPr>
                <w:rFonts w:ascii="Times New Roman" w:hAnsi="Times New Roman" w:cs="Times New Roman"/>
                <w:sz w:val="24"/>
                <w:szCs w:val="24"/>
                <w:lang w:val="en-US"/>
              </w:rPr>
              <w:t xml:space="preserve"> </w:t>
            </w:r>
            <w:r w:rsidR="002C47C0">
              <w:rPr>
                <w:rFonts w:ascii="Times New Roman" w:hAnsi="Times New Roman" w:cs="Times New Roman"/>
                <w:sz w:val="24"/>
                <w:szCs w:val="24"/>
                <w:lang w:val="en-US"/>
              </w:rPr>
              <w:t xml:space="preserve">US$ </w:t>
            </w:r>
            <w:r w:rsidR="00686D36" w:rsidRPr="00686D36">
              <w:rPr>
                <w:rFonts w:ascii="Times New Roman" w:hAnsi="Times New Roman" w:cs="Times New Roman"/>
                <w:sz w:val="24"/>
                <w:szCs w:val="24"/>
                <w:lang w:val="en-US"/>
              </w:rPr>
              <w:t>4</w:t>
            </w:r>
            <w:r w:rsidR="00686D36">
              <w:rPr>
                <w:rFonts w:ascii="Times New Roman" w:hAnsi="Times New Roman" w:cs="Times New Roman"/>
                <w:sz w:val="24"/>
                <w:szCs w:val="24"/>
                <w:lang w:val="en-US"/>
              </w:rPr>
              <w:t>8</w:t>
            </w:r>
            <w:r w:rsidR="007C54B9">
              <w:rPr>
                <w:rFonts w:ascii="Times New Roman" w:hAnsi="Times New Roman" w:cs="Times New Roman"/>
                <w:sz w:val="24"/>
                <w:szCs w:val="24"/>
                <w:lang w:val="en-US"/>
              </w:rPr>
              <w:t xml:space="preserve">,800 </w:t>
            </w:r>
          </w:p>
          <w:p w14:paraId="1BA50F03" w14:textId="77777777" w:rsidR="00686D36" w:rsidRDefault="00EB591C" w:rsidP="002C47C0">
            <w:pPr>
              <w:jc w:val="both"/>
              <w:rPr>
                <w:rFonts w:ascii="Times New Roman" w:hAnsi="Times New Roman" w:cs="Times New Roman"/>
                <w:sz w:val="24"/>
                <w:szCs w:val="24"/>
                <w:lang w:val="en-US"/>
              </w:rPr>
            </w:pPr>
            <w:r w:rsidRPr="00EB591C">
              <w:rPr>
                <w:rFonts w:ascii="Times New Roman" w:hAnsi="Times New Roman" w:cs="Times New Roman"/>
                <w:b/>
                <w:sz w:val="24"/>
                <w:szCs w:val="24"/>
                <w:lang w:val="en-US"/>
              </w:rPr>
              <w:t>Co-financing by local partners:</w:t>
            </w:r>
            <w:r>
              <w:rPr>
                <w:rFonts w:ascii="Times New Roman" w:hAnsi="Times New Roman" w:cs="Times New Roman"/>
                <w:sz w:val="24"/>
                <w:szCs w:val="24"/>
                <w:lang w:val="en-US"/>
              </w:rPr>
              <w:t xml:space="preserve"> </w:t>
            </w:r>
            <w:r w:rsidR="002C47C0">
              <w:rPr>
                <w:rFonts w:ascii="Times New Roman" w:hAnsi="Times New Roman" w:cs="Times New Roman"/>
                <w:sz w:val="24"/>
                <w:szCs w:val="24"/>
                <w:lang w:val="en-US"/>
              </w:rPr>
              <w:t xml:space="preserve">US$ </w:t>
            </w:r>
            <w:r w:rsidR="00686D36">
              <w:rPr>
                <w:rFonts w:ascii="Times New Roman" w:hAnsi="Times New Roman" w:cs="Times New Roman"/>
                <w:sz w:val="24"/>
                <w:szCs w:val="24"/>
                <w:lang w:val="en-US"/>
              </w:rPr>
              <w:t>12</w:t>
            </w:r>
            <w:r w:rsidR="007C54B9">
              <w:rPr>
                <w:rFonts w:ascii="Times New Roman" w:hAnsi="Times New Roman" w:cs="Times New Roman"/>
                <w:sz w:val="24"/>
                <w:szCs w:val="24"/>
                <w:lang w:val="en-US"/>
              </w:rPr>
              <w:t>,</w:t>
            </w:r>
            <w:r w:rsidR="002C47C0">
              <w:rPr>
                <w:rFonts w:ascii="Times New Roman" w:hAnsi="Times New Roman" w:cs="Times New Roman"/>
                <w:sz w:val="24"/>
                <w:szCs w:val="24"/>
                <w:lang w:val="en-US"/>
              </w:rPr>
              <w:t>717</w:t>
            </w:r>
          </w:p>
          <w:p w14:paraId="263DA03C" w14:textId="77777777" w:rsidR="00686D36" w:rsidRDefault="00686D36" w:rsidP="002C47C0">
            <w:pPr>
              <w:jc w:val="both"/>
              <w:rPr>
                <w:rFonts w:ascii="Times New Roman" w:hAnsi="Times New Roman" w:cs="Times New Roman"/>
                <w:sz w:val="24"/>
                <w:szCs w:val="24"/>
                <w:lang w:val="en-US"/>
              </w:rPr>
            </w:pPr>
            <w:r w:rsidRPr="00EB591C">
              <w:rPr>
                <w:rFonts w:ascii="Times New Roman" w:hAnsi="Times New Roman" w:cs="Times New Roman"/>
                <w:b/>
                <w:sz w:val="24"/>
                <w:szCs w:val="24"/>
                <w:lang w:val="en-US"/>
              </w:rPr>
              <w:t>Partners:</w:t>
            </w:r>
            <w:r>
              <w:rPr>
                <w:rFonts w:ascii="Times New Roman" w:hAnsi="Times New Roman" w:cs="Times New Roman"/>
                <w:sz w:val="24"/>
                <w:szCs w:val="24"/>
                <w:lang w:val="en-US"/>
              </w:rPr>
              <w:t xml:space="preserve"> </w:t>
            </w:r>
            <w:proofErr w:type="spellStart"/>
            <w:r w:rsidR="009A32A1">
              <w:rPr>
                <w:rFonts w:ascii="Times New Roman" w:hAnsi="Times New Roman" w:cs="Times New Roman"/>
                <w:sz w:val="24"/>
                <w:szCs w:val="24"/>
                <w:lang w:val="en-US"/>
              </w:rPr>
              <w:t>Korsun-Shenchekiv</w:t>
            </w:r>
            <w:proofErr w:type="spellEnd"/>
            <w:r w:rsidR="009A32A1">
              <w:rPr>
                <w:rFonts w:ascii="Times New Roman" w:hAnsi="Times New Roman" w:cs="Times New Roman"/>
                <w:sz w:val="24"/>
                <w:szCs w:val="24"/>
                <w:lang w:val="en-US"/>
              </w:rPr>
              <w:t xml:space="preserve"> Rayon Administration; </w:t>
            </w:r>
            <w:r w:rsidR="001D7BA0" w:rsidRPr="001D7BA0">
              <w:rPr>
                <w:rFonts w:ascii="Times New Roman" w:hAnsi="Times New Roman" w:cs="Times New Roman"/>
                <w:sz w:val="24"/>
                <w:szCs w:val="24"/>
                <w:lang w:val="en-US"/>
              </w:rPr>
              <w:t xml:space="preserve">Cherkasy </w:t>
            </w:r>
            <w:r w:rsidR="009A32A1">
              <w:rPr>
                <w:rFonts w:ascii="Times New Roman" w:hAnsi="Times New Roman" w:cs="Times New Roman"/>
                <w:sz w:val="24"/>
                <w:szCs w:val="24"/>
                <w:lang w:val="en-US"/>
              </w:rPr>
              <w:t>Oblast A</w:t>
            </w:r>
            <w:r w:rsidRPr="00686D36">
              <w:rPr>
                <w:rFonts w:ascii="Times New Roman" w:hAnsi="Times New Roman" w:cs="Times New Roman"/>
                <w:sz w:val="24"/>
                <w:szCs w:val="24"/>
                <w:lang w:val="en-US"/>
              </w:rPr>
              <w:t xml:space="preserve">dministration, Kyiv Mohyla Academy, </w:t>
            </w:r>
            <w:r w:rsidR="001D7BA0" w:rsidRPr="001D7BA0">
              <w:rPr>
                <w:rFonts w:ascii="Times New Roman" w:hAnsi="Times New Roman" w:cs="Times New Roman"/>
                <w:sz w:val="24"/>
                <w:szCs w:val="24"/>
                <w:lang w:val="en-US"/>
              </w:rPr>
              <w:t xml:space="preserve">Cherkasy </w:t>
            </w:r>
            <w:r w:rsidRPr="00686D36">
              <w:rPr>
                <w:rFonts w:ascii="Times New Roman" w:hAnsi="Times New Roman" w:cs="Times New Roman"/>
                <w:sz w:val="24"/>
                <w:szCs w:val="24"/>
                <w:lang w:val="en-US"/>
              </w:rPr>
              <w:t xml:space="preserve">State </w:t>
            </w:r>
            <w:r w:rsidR="001D7BA0" w:rsidRPr="001D7BA0">
              <w:rPr>
                <w:rFonts w:ascii="Times New Roman" w:hAnsi="Times New Roman" w:cs="Times New Roman"/>
                <w:sz w:val="24"/>
                <w:szCs w:val="24"/>
                <w:lang w:val="en-US"/>
              </w:rPr>
              <w:t xml:space="preserve">Technological </w:t>
            </w:r>
            <w:r w:rsidRPr="00686D36">
              <w:rPr>
                <w:rFonts w:ascii="Times New Roman" w:hAnsi="Times New Roman" w:cs="Times New Roman"/>
                <w:sz w:val="24"/>
                <w:szCs w:val="24"/>
                <w:lang w:val="en-US"/>
              </w:rPr>
              <w:t>University, local NGOs</w:t>
            </w:r>
            <w:r w:rsidR="009A32A1">
              <w:rPr>
                <w:rFonts w:ascii="Times New Roman" w:hAnsi="Times New Roman" w:cs="Times New Roman"/>
                <w:sz w:val="24"/>
                <w:szCs w:val="24"/>
                <w:lang w:val="en-US"/>
              </w:rPr>
              <w:t>.</w:t>
            </w:r>
          </w:p>
          <w:p w14:paraId="2538F5D7" w14:textId="77777777" w:rsidR="00686D36" w:rsidRDefault="00686D36" w:rsidP="002C47C0">
            <w:pPr>
              <w:jc w:val="both"/>
              <w:rPr>
                <w:rFonts w:ascii="Times New Roman" w:hAnsi="Times New Roman" w:cs="Times New Roman"/>
                <w:sz w:val="24"/>
                <w:szCs w:val="24"/>
                <w:lang w:val="en-US"/>
              </w:rPr>
            </w:pPr>
          </w:p>
          <w:p w14:paraId="153BFCFE" w14:textId="77777777" w:rsidR="001169CE" w:rsidRDefault="006C6012" w:rsidP="002C47C0">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This</w:t>
            </w:r>
            <w:r w:rsidR="007C54B9">
              <w:rPr>
                <w:rFonts w:ascii="Times New Roman" w:hAnsi="Times New Roman" w:cs="Times New Roman"/>
                <w:sz w:val="24"/>
                <w:szCs w:val="24"/>
                <w:lang w:val="en-US"/>
              </w:rPr>
              <w:t xml:space="preserve"> initiative</w:t>
            </w:r>
            <w:r w:rsidR="00686D36">
              <w:rPr>
                <w:rFonts w:ascii="Times New Roman" w:hAnsi="Times New Roman" w:cs="Times New Roman"/>
                <w:sz w:val="24"/>
                <w:szCs w:val="24"/>
                <w:lang w:val="en-US"/>
              </w:rPr>
              <w:t xml:space="preserve"> </w:t>
            </w:r>
            <w:r w:rsidR="007C54B9">
              <w:rPr>
                <w:rFonts w:ascii="Times New Roman" w:hAnsi="Times New Roman" w:cs="Times New Roman"/>
                <w:sz w:val="24"/>
                <w:szCs w:val="24"/>
                <w:lang w:val="en-US"/>
              </w:rPr>
              <w:t>supported the establishment of the “</w:t>
            </w:r>
            <w:r w:rsidR="007C54B9" w:rsidRPr="007C54B9">
              <w:rPr>
                <w:rFonts w:ascii="Times New Roman" w:hAnsi="Times New Roman" w:cs="Times New Roman"/>
                <w:sz w:val="24"/>
                <w:szCs w:val="24"/>
                <w:lang w:val="en-US"/>
              </w:rPr>
              <w:t xml:space="preserve">Center </w:t>
            </w:r>
            <w:r w:rsidR="00100F0D">
              <w:rPr>
                <w:rFonts w:ascii="Times New Roman" w:hAnsi="Times New Roman" w:cs="Times New Roman"/>
                <w:sz w:val="24"/>
                <w:szCs w:val="24"/>
                <w:lang w:val="en-US"/>
              </w:rPr>
              <w:t>of</w:t>
            </w:r>
            <w:r w:rsidR="007C54B9" w:rsidRPr="007C54B9">
              <w:rPr>
                <w:rFonts w:ascii="Times New Roman" w:hAnsi="Times New Roman" w:cs="Times New Roman"/>
                <w:sz w:val="24"/>
                <w:szCs w:val="24"/>
                <w:lang w:val="en-US"/>
              </w:rPr>
              <w:t xml:space="preserve"> Best Practices </w:t>
            </w:r>
            <w:r w:rsidR="00100F0D">
              <w:rPr>
                <w:rFonts w:ascii="Times New Roman" w:hAnsi="Times New Roman" w:cs="Times New Roman"/>
                <w:sz w:val="24"/>
                <w:szCs w:val="24"/>
                <w:lang w:val="en-US"/>
              </w:rPr>
              <w:t>for</w:t>
            </w:r>
            <w:r w:rsidR="007C54B9" w:rsidRPr="007C54B9">
              <w:rPr>
                <w:rFonts w:ascii="Times New Roman" w:hAnsi="Times New Roman" w:cs="Times New Roman"/>
                <w:sz w:val="24"/>
                <w:szCs w:val="24"/>
                <w:lang w:val="en-US"/>
              </w:rPr>
              <w:t xml:space="preserve"> Sustainable Development</w:t>
            </w:r>
            <w:r w:rsidR="007C54B9">
              <w:rPr>
                <w:rFonts w:ascii="Times New Roman" w:hAnsi="Times New Roman" w:cs="Times New Roman"/>
                <w:sz w:val="24"/>
                <w:szCs w:val="24"/>
                <w:lang w:val="en-US"/>
              </w:rPr>
              <w:t xml:space="preserve">” </w:t>
            </w:r>
            <w:r w:rsidR="00EB591C">
              <w:rPr>
                <w:rFonts w:ascii="Times New Roman" w:hAnsi="Times New Roman" w:cs="Times New Roman"/>
                <w:sz w:val="24"/>
                <w:szCs w:val="24"/>
                <w:lang w:val="en-US"/>
              </w:rPr>
              <w:t xml:space="preserve">in the </w:t>
            </w:r>
            <w:proofErr w:type="spellStart"/>
            <w:r w:rsidR="00EB591C">
              <w:rPr>
                <w:rFonts w:ascii="Times New Roman" w:hAnsi="Times New Roman" w:cs="Times New Roman"/>
                <w:sz w:val="24"/>
                <w:szCs w:val="24"/>
                <w:lang w:val="en-US"/>
              </w:rPr>
              <w:t>Vyhraiv</w:t>
            </w:r>
            <w:proofErr w:type="spellEnd"/>
            <w:r w:rsidR="00EB591C">
              <w:rPr>
                <w:rFonts w:ascii="Times New Roman" w:hAnsi="Times New Roman" w:cs="Times New Roman"/>
                <w:sz w:val="24"/>
                <w:szCs w:val="24"/>
                <w:lang w:val="en-US"/>
              </w:rPr>
              <w:t xml:space="preserve"> </w:t>
            </w:r>
            <w:r w:rsidR="00EB591C" w:rsidRPr="00EC2293">
              <w:rPr>
                <w:rFonts w:ascii="Times New Roman" w:hAnsi="Times New Roman" w:cs="Times New Roman"/>
                <w:sz w:val="24"/>
                <w:szCs w:val="24"/>
                <w:lang w:val="en-US"/>
              </w:rPr>
              <w:t>village</w:t>
            </w:r>
            <w:r w:rsidR="00EB591C">
              <w:rPr>
                <w:rFonts w:ascii="Times New Roman" w:hAnsi="Times New Roman" w:cs="Times New Roman"/>
                <w:sz w:val="24"/>
                <w:szCs w:val="24"/>
                <w:lang w:val="en-US"/>
              </w:rPr>
              <w:t xml:space="preserve"> </w:t>
            </w:r>
            <w:r w:rsidR="00100F0D">
              <w:rPr>
                <w:rFonts w:ascii="Times New Roman" w:hAnsi="Times New Roman" w:cs="Times New Roman"/>
                <w:sz w:val="24"/>
                <w:szCs w:val="24"/>
                <w:lang w:val="en-US"/>
              </w:rPr>
              <w:t>school in the</w:t>
            </w:r>
            <w:r w:rsidR="00931F49" w:rsidRPr="00EC2293">
              <w:rPr>
                <w:rFonts w:ascii="Times New Roman" w:hAnsi="Times New Roman" w:cs="Times New Roman"/>
                <w:sz w:val="24"/>
                <w:szCs w:val="24"/>
                <w:lang w:val="en-US"/>
              </w:rPr>
              <w:t xml:space="preserve"> Cherkasy region.</w:t>
            </w:r>
            <w:r w:rsidR="00931F49">
              <w:rPr>
                <w:rFonts w:ascii="Times New Roman" w:hAnsi="Times New Roman" w:cs="Times New Roman"/>
                <w:sz w:val="24"/>
                <w:szCs w:val="24"/>
                <w:lang w:val="en-US"/>
              </w:rPr>
              <w:t xml:space="preserve"> The center</w:t>
            </w:r>
            <w:r w:rsidR="001D533E">
              <w:rPr>
                <w:rFonts w:ascii="Times New Roman" w:hAnsi="Times New Roman" w:cs="Times New Roman"/>
                <w:sz w:val="24"/>
                <w:szCs w:val="24"/>
                <w:lang w:val="en-US"/>
              </w:rPr>
              <w:t>’s</w:t>
            </w:r>
            <w:r w:rsidR="00100F0D">
              <w:rPr>
                <w:rFonts w:ascii="Times New Roman" w:hAnsi="Times New Roman" w:cs="Times New Roman"/>
                <w:sz w:val="24"/>
                <w:szCs w:val="24"/>
                <w:lang w:val="en-US"/>
              </w:rPr>
              <w:t xml:space="preserve"> mission is </w:t>
            </w:r>
            <w:r w:rsidR="00931F49">
              <w:rPr>
                <w:rFonts w:ascii="Times New Roman" w:hAnsi="Times New Roman" w:cs="Times New Roman"/>
                <w:sz w:val="24"/>
                <w:szCs w:val="24"/>
                <w:lang w:val="en-US"/>
              </w:rPr>
              <w:t>to provide</w:t>
            </w:r>
            <w:r w:rsidR="00686D36" w:rsidRPr="00686D36">
              <w:rPr>
                <w:rFonts w:ascii="Times New Roman" w:hAnsi="Times New Roman" w:cs="Times New Roman"/>
                <w:sz w:val="24"/>
                <w:szCs w:val="24"/>
                <w:lang w:val="en-US"/>
              </w:rPr>
              <w:t xml:space="preserve"> </w:t>
            </w:r>
            <w:r w:rsidR="00931F49">
              <w:rPr>
                <w:rFonts w:ascii="Times New Roman" w:hAnsi="Times New Roman" w:cs="Times New Roman"/>
                <w:sz w:val="24"/>
                <w:szCs w:val="24"/>
                <w:lang w:val="en-US"/>
              </w:rPr>
              <w:t>information</w:t>
            </w:r>
            <w:r w:rsidR="00686D36" w:rsidRPr="00686D36">
              <w:rPr>
                <w:rFonts w:ascii="Times New Roman" w:hAnsi="Times New Roman" w:cs="Times New Roman"/>
                <w:sz w:val="24"/>
                <w:szCs w:val="24"/>
                <w:lang w:val="en-US"/>
              </w:rPr>
              <w:t xml:space="preserve"> on </w:t>
            </w:r>
            <w:r w:rsidR="00100F0D">
              <w:rPr>
                <w:rFonts w:ascii="Times New Roman" w:hAnsi="Times New Roman" w:cs="Times New Roman"/>
                <w:sz w:val="24"/>
                <w:szCs w:val="24"/>
                <w:lang w:val="en-US"/>
              </w:rPr>
              <w:t>matters related to</w:t>
            </w:r>
            <w:r w:rsidR="009A32A1">
              <w:rPr>
                <w:rFonts w:ascii="Times New Roman" w:hAnsi="Times New Roman" w:cs="Times New Roman"/>
                <w:sz w:val="24"/>
                <w:szCs w:val="24"/>
                <w:lang w:val="en-US"/>
              </w:rPr>
              <w:t xml:space="preserve"> sustainable development and </w:t>
            </w:r>
            <w:r w:rsidR="00686D36" w:rsidRPr="00686D36">
              <w:rPr>
                <w:rFonts w:ascii="Times New Roman" w:hAnsi="Times New Roman" w:cs="Times New Roman"/>
                <w:sz w:val="24"/>
                <w:szCs w:val="24"/>
                <w:lang w:val="en-US"/>
              </w:rPr>
              <w:t xml:space="preserve">showcase </w:t>
            </w:r>
            <w:r w:rsidR="009A32A1">
              <w:rPr>
                <w:rFonts w:ascii="Times New Roman" w:hAnsi="Times New Roman" w:cs="Times New Roman"/>
                <w:sz w:val="24"/>
                <w:szCs w:val="24"/>
                <w:lang w:val="en-US"/>
              </w:rPr>
              <w:t xml:space="preserve">the </w:t>
            </w:r>
            <w:r w:rsidR="00686D36" w:rsidRPr="00686D36">
              <w:rPr>
                <w:rFonts w:ascii="Times New Roman" w:hAnsi="Times New Roman" w:cs="Times New Roman"/>
                <w:sz w:val="24"/>
                <w:szCs w:val="24"/>
                <w:lang w:val="en-US"/>
              </w:rPr>
              <w:t xml:space="preserve">integration of Rio Conventions into local policies and </w:t>
            </w:r>
            <w:proofErr w:type="spellStart"/>
            <w:r w:rsidR="00686D36" w:rsidRPr="00686D36">
              <w:rPr>
                <w:rFonts w:ascii="Times New Roman" w:hAnsi="Times New Roman" w:cs="Times New Roman"/>
                <w:sz w:val="24"/>
                <w:szCs w:val="24"/>
                <w:lang w:val="en-US"/>
              </w:rPr>
              <w:t>programmes</w:t>
            </w:r>
            <w:proofErr w:type="spellEnd"/>
            <w:r w:rsidR="00686D36" w:rsidRPr="00686D36">
              <w:rPr>
                <w:rFonts w:ascii="Times New Roman" w:hAnsi="Times New Roman" w:cs="Times New Roman"/>
                <w:sz w:val="24"/>
                <w:szCs w:val="24"/>
                <w:lang w:val="en-US"/>
              </w:rPr>
              <w:t xml:space="preserve">. </w:t>
            </w:r>
            <w:r w:rsidR="001169CE">
              <w:rPr>
                <w:rFonts w:ascii="Times New Roman" w:hAnsi="Times New Roman" w:cs="Times New Roman"/>
                <w:sz w:val="24"/>
                <w:szCs w:val="24"/>
                <w:lang w:val="en-US"/>
              </w:rPr>
              <w:t xml:space="preserve">Other activities included </w:t>
            </w:r>
            <w:r w:rsidR="001D533E">
              <w:rPr>
                <w:rFonts w:ascii="Times New Roman" w:hAnsi="Times New Roman" w:cs="Times New Roman"/>
                <w:sz w:val="24"/>
                <w:szCs w:val="24"/>
                <w:lang w:val="en-US"/>
              </w:rPr>
              <w:t>the demonstration of technologies such as “dry toilets”, “composting”, “green offices”, “photovoltaic panels”, “</w:t>
            </w:r>
            <w:r w:rsidR="001D533E" w:rsidRPr="001D533E">
              <w:rPr>
                <w:rFonts w:ascii="Times New Roman" w:hAnsi="Times New Roman" w:cs="Times New Roman"/>
                <w:sz w:val="24"/>
                <w:szCs w:val="24"/>
                <w:lang w:val="en-US"/>
              </w:rPr>
              <w:t>energy-efficient lighting system</w:t>
            </w:r>
            <w:r w:rsidR="001D533E">
              <w:rPr>
                <w:rFonts w:ascii="Times New Roman" w:hAnsi="Times New Roman" w:cs="Times New Roman"/>
                <w:sz w:val="24"/>
                <w:szCs w:val="24"/>
                <w:lang w:val="en-US"/>
              </w:rPr>
              <w:t>”</w:t>
            </w:r>
            <w:r w:rsidR="004A1AA2">
              <w:rPr>
                <w:rFonts w:ascii="Times New Roman" w:hAnsi="Times New Roman" w:cs="Times New Roman"/>
                <w:sz w:val="24"/>
                <w:szCs w:val="24"/>
                <w:lang w:val="en-US"/>
              </w:rPr>
              <w:t>, “use of willow as biomass”</w:t>
            </w:r>
            <w:r w:rsidR="001D533E">
              <w:rPr>
                <w:rFonts w:ascii="Times New Roman" w:hAnsi="Times New Roman" w:cs="Times New Roman"/>
                <w:sz w:val="24"/>
                <w:szCs w:val="24"/>
                <w:lang w:val="en-US"/>
              </w:rPr>
              <w:t>, etc.; restoration of biodiversity in protected areas; establishment of ecological trails; etc.</w:t>
            </w:r>
          </w:p>
          <w:p w14:paraId="3965657B" w14:textId="77777777" w:rsidR="009A32A1" w:rsidRPr="004A1AA2" w:rsidRDefault="009A32A1" w:rsidP="002C47C0">
            <w:pPr>
              <w:jc w:val="both"/>
              <w:rPr>
                <w:rFonts w:ascii="Times New Roman" w:hAnsi="Times New Roman" w:cs="Times New Roman"/>
                <w:sz w:val="24"/>
                <w:szCs w:val="24"/>
                <w:lang w:val="en-US"/>
              </w:rPr>
            </w:pPr>
          </w:p>
        </w:tc>
      </w:tr>
      <w:tr w:rsidR="00686D36" w14:paraId="598E1D74" w14:textId="77777777" w:rsidTr="002C47C0">
        <w:tc>
          <w:tcPr>
            <w:tcW w:w="9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44DEEA" w14:textId="77777777" w:rsidR="00686D36" w:rsidRPr="0010247C" w:rsidRDefault="00686D36" w:rsidP="00CA0A99">
            <w:pPr>
              <w:pStyle w:val="ListParagraph"/>
              <w:numPr>
                <w:ilvl w:val="0"/>
                <w:numId w:val="37"/>
              </w:numPr>
              <w:jc w:val="both"/>
              <w:rPr>
                <w:rFonts w:ascii="Times New Roman" w:hAnsi="Times New Roman" w:cs="Times New Roman"/>
                <w:b/>
                <w:i/>
                <w:sz w:val="24"/>
                <w:szCs w:val="24"/>
                <w:lang w:val="en-US"/>
              </w:rPr>
            </w:pPr>
            <w:r w:rsidRPr="0010247C">
              <w:rPr>
                <w:rFonts w:ascii="Times New Roman" w:hAnsi="Times New Roman" w:cs="Times New Roman"/>
                <w:b/>
                <w:i/>
                <w:sz w:val="24"/>
                <w:szCs w:val="24"/>
                <w:lang w:val="en-US"/>
              </w:rPr>
              <w:lastRenderedPageBreak/>
              <w:t xml:space="preserve">Center </w:t>
            </w:r>
            <w:r w:rsidR="000019AF">
              <w:rPr>
                <w:rFonts w:ascii="Times New Roman" w:hAnsi="Times New Roman" w:cs="Times New Roman"/>
                <w:b/>
                <w:i/>
                <w:sz w:val="24"/>
                <w:szCs w:val="24"/>
                <w:lang w:val="en-US"/>
              </w:rPr>
              <w:t>for</w:t>
            </w:r>
            <w:r w:rsidRPr="0010247C">
              <w:rPr>
                <w:rFonts w:ascii="Times New Roman" w:hAnsi="Times New Roman" w:cs="Times New Roman"/>
                <w:b/>
                <w:i/>
                <w:sz w:val="24"/>
                <w:szCs w:val="24"/>
                <w:lang w:val="en-US"/>
              </w:rPr>
              <w:t xml:space="preserve"> Restoring </w:t>
            </w:r>
            <w:r w:rsidR="000019AF">
              <w:rPr>
                <w:rFonts w:ascii="Times New Roman" w:hAnsi="Times New Roman" w:cs="Times New Roman"/>
                <w:b/>
                <w:i/>
                <w:sz w:val="24"/>
                <w:szCs w:val="24"/>
                <w:lang w:val="en-US"/>
              </w:rPr>
              <w:t xml:space="preserve">Ukraine’s </w:t>
            </w:r>
            <w:r w:rsidR="000019AF" w:rsidRPr="0010247C">
              <w:rPr>
                <w:rFonts w:ascii="Times New Roman" w:hAnsi="Times New Roman" w:cs="Times New Roman"/>
                <w:b/>
                <w:i/>
                <w:sz w:val="24"/>
                <w:szCs w:val="24"/>
                <w:lang w:val="en-US"/>
              </w:rPr>
              <w:t xml:space="preserve">Eastern </w:t>
            </w:r>
            <w:r w:rsidR="00931F49" w:rsidRPr="0010247C">
              <w:rPr>
                <w:rFonts w:ascii="Times New Roman" w:hAnsi="Times New Roman" w:cs="Times New Roman"/>
                <w:b/>
                <w:i/>
                <w:sz w:val="24"/>
                <w:szCs w:val="24"/>
                <w:lang w:val="en-US"/>
              </w:rPr>
              <w:t>Regions on the Principles of Sustainable D</w:t>
            </w:r>
            <w:r w:rsidRPr="0010247C">
              <w:rPr>
                <w:rFonts w:ascii="Times New Roman" w:hAnsi="Times New Roman" w:cs="Times New Roman"/>
                <w:b/>
                <w:i/>
                <w:sz w:val="24"/>
                <w:szCs w:val="24"/>
                <w:lang w:val="en-US"/>
              </w:rPr>
              <w:t>evelopment</w:t>
            </w:r>
          </w:p>
          <w:p w14:paraId="1328A528" w14:textId="77777777" w:rsidR="00686D36" w:rsidRDefault="00686D36" w:rsidP="002C47C0">
            <w:pPr>
              <w:jc w:val="both"/>
              <w:rPr>
                <w:rFonts w:ascii="Times New Roman" w:hAnsi="Times New Roman" w:cs="Times New Roman"/>
                <w:sz w:val="24"/>
                <w:szCs w:val="24"/>
                <w:lang w:val="en-US"/>
              </w:rPr>
            </w:pPr>
          </w:p>
          <w:p w14:paraId="1954BA76" w14:textId="77777777" w:rsidR="00686D36" w:rsidRDefault="00493587" w:rsidP="002C47C0">
            <w:pPr>
              <w:jc w:val="both"/>
              <w:rPr>
                <w:rFonts w:ascii="Times New Roman" w:hAnsi="Times New Roman" w:cs="Times New Roman"/>
                <w:sz w:val="24"/>
                <w:szCs w:val="24"/>
                <w:lang w:val="en-US"/>
              </w:rPr>
            </w:pPr>
            <w:r w:rsidRPr="00EB591C">
              <w:rPr>
                <w:rFonts w:ascii="Times New Roman" w:hAnsi="Times New Roman" w:cs="Times New Roman"/>
                <w:b/>
                <w:sz w:val="24"/>
                <w:szCs w:val="24"/>
                <w:lang w:val="en-US"/>
              </w:rPr>
              <w:t>Grant Recipient:</w:t>
            </w:r>
            <w:r>
              <w:rPr>
                <w:rFonts w:ascii="Times New Roman" w:hAnsi="Times New Roman" w:cs="Times New Roman"/>
                <w:sz w:val="24"/>
                <w:szCs w:val="24"/>
                <w:lang w:val="en-US"/>
              </w:rPr>
              <w:t xml:space="preserve"> </w:t>
            </w:r>
            <w:r w:rsidR="00686D36" w:rsidRPr="00686D36">
              <w:rPr>
                <w:rFonts w:ascii="Times New Roman" w:hAnsi="Times New Roman" w:cs="Times New Roman"/>
                <w:sz w:val="24"/>
                <w:szCs w:val="24"/>
                <w:lang w:val="en-US"/>
              </w:rPr>
              <w:t>All-Ukrainian Charitable Organization ‘Association for New Generation ‘</w:t>
            </w:r>
            <w:proofErr w:type="spellStart"/>
            <w:r w:rsidR="00686D36" w:rsidRPr="00686D36">
              <w:rPr>
                <w:rFonts w:ascii="Times New Roman" w:hAnsi="Times New Roman" w:cs="Times New Roman"/>
                <w:sz w:val="24"/>
                <w:szCs w:val="24"/>
                <w:lang w:val="en-US"/>
              </w:rPr>
              <w:t>Leleka</w:t>
            </w:r>
            <w:proofErr w:type="spellEnd"/>
            <w:r w:rsidR="00686D36" w:rsidRPr="00686D36">
              <w:rPr>
                <w:rFonts w:ascii="Times New Roman" w:hAnsi="Times New Roman" w:cs="Times New Roman"/>
                <w:sz w:val="24"/>
                <w:szCs w:val="24"/>
                <w:lang w:val="en-US"/>
              </w:rPr>
              <w:t>’</w:t>
            </w:r>
          </w:p>
          <w:p w14:paraId="62820CEB" w14:textId="77777777" w:rsidR="00EB591C" w:rsidRDefault="00EB591C" w:rsidP="002C47C0">
            <w:pPr>
              <w:jc w:val="both"/>
            </w:pPr>
            <w:r w:rsidRPr="00EB591C">
              <w:rPr>
                <w:rFonts w:ascii="Times New Roman" w:hAnsi="Times New Roman" w:cs="Times New Roman"/>
                <w:b/>
                <w:sz w:val="24"/>
                <w:szCs w:val="24"/>
                <w:lang w:val="en-US"/>
              </w:rPr>
              <w:t>Grant amount:</w:t>
            </w:r>
            <w:r>
              <w:rPr>
                <w:rFonts w:ascii="Times New Roman" w:hAnsi="Times New Roman" w:cs="Times New Roman"/>
                <w:sz w:val="24"/>
                <w:szCs w:val="24"/>
                <w:lang w:val="en-US"/>
              </w:rPr>
              <w:t xml:space="preserve"> </w:t>
            </w:r>
            <w:r w:rsidR="002C47C0">
              <w:rPr>
                <w:rFonts w:ascii="Times New Roman" w:hAnsi="Times New Roman" w:cs="Times New Roman"/>
                <w:sz w:val="24"/>
                <w:szCs w:val="24"/>
                <w:lang w:val="en-US"/>
              </w:rPr>
              <w:t xml:space="preserve">US$ </w:t>
            </w:r>
            <w:r w:rsidRPr="00686D36">
              <w:rPr>
                <w:rFonts w:ascii="Times New Roman" w:hAnsi="Times New Roman" w:cs="Times New Roman"/>
                <w:sz w:val="24"/>
                <w:szCs w:val="24"/>
                <w:lang w:val="en-US"/>
              </w:rPr>
              <w:t>4</w:t>
            </w:r>
            <w:r w:rsidR="002C47C0">
              <w:rPr>
                <w:rFonts w:ascii="Times New Roman" w:hAnsi="Times New Roman" w:cs="Times New Roman"/>
                <w:sz w:val="24"/>
                <w:szCs w:val="24"/>
                <w:lang w:val="en-US"/>
              </w:rPr>
              <w:t>9,200</w:t>
            </w:r>
          </w:p>
          <w:p w14:paraId="32367B39" w14:textId="77777777" w:rsidR="00EB591C" w:rsidRDefault="00EB591C" w:rsidP="002C47C0">
            <w:pPr>
              <w:jc w:val="both"/>
            </w:pPr>
            <w:r w:rsidRPr="00EB591C">
              <w:rPr>
                <w:rFonts w:ascii="Times New Roman" w:hAnsi="Times New Roman" w:cs="Times New Roman"/>
                <w:b/>
                <w:sz w:val="24"/>
                <w:szCs w:val="24"/>
                <w:lang w:val="en-US"/>
              </w:rPr>
              <w:t>Co-financing by local partners:</w:t>
            </w:r>
            <w:r>
              <w:rPr>
                <w:rFonts w:ascii="Times New Roman" w:hAnsi="Times New Roman" w:cs="Times New Roman"/>
                <w:sz w:val="24"/>
                <w:szCs w:val="24"/>
                <w:lang w:val="en-US"/>
              </w:rPr>
              <w:t xml:space="preserve"> </w:t>
            </w:r>
            <w:r w:rsidR="002C47C0">
              <w:rPr>
                <w:rFonts w:ascii="Times New Roman" w:hAnsi="Times New Roman" w:cs="Times New Roman"/>
                <w:sz w:val="24"/>
                <w:szCs w:val="24"/>
                <w:lang w:val="en-US"/>
              </w:rPr>
              <w:t>US$ 12,500</w:t>
            </w:r>
          </w:p>
          <w:p w14:paraId="6F220A1A" w14:textId="77777777" w:rsidR="00686D36" w:rsidRDefault="00686D36" w:rsidP="002C47C0">
            <w:pPr>
              <w:jc w:val="both"/>
              <w:rPr>
                <w:rFonts w:ascii="Times New Roman" w:hAnsi="Times New Roman" w:cs="Times New Roman"/>
                <w:sz w:val="24"/>
                <w:szCs w:val="24"/>
                <w:lang w:val="en-US"/>
              </w:rPr>
            </w:pPr>
            <w:r w:rsidRPr="00EB591C">
              <w:rPr>
                <w:rFonts w:ascii="Times New Roman" w:hAnsi="Times New Roman" w:cs="Times New Roman"/>
                <w:b/>
                <w:sz w:val="24"/>
                <w:szCs w:val="24"/>
                <w:lang w:val="en-US"/>
              </w:rPr>
              <w:t xml:space="preserve">Partners: </w:t>
            </w:r>
            <w:r w:rsidR="00C360D0">
              <w:rPr>
                <w:rFonts w:ascii="Times New Roman" w:hAnsi="Times New Roman" w:cs="Times New Roman"/>
                <w:sz w:val="24"/>
                <w:szCs w:val="24"/>
                <w:lang w:val="en-US"/>
              </w:rPr>
              <w:t>Donetsk Oblast A</w:t>
            </w:r>
            <w:r w:rsidRPr="00686D36">
              <w:rPr>
                <w:rFonts w:ascii="Times New Roman" w:hAnsi="Times New Roman" w:cs="Times New Roman"/>
                <w:sz w:val="24"/>
                <w:szCs w:val="24"/>
                <w:lang w:val="en-US"/>
              </w:rPr>
              <w:t>dministration; National Natural Preserve ‘</w:t>
            </w:r>
            <w:proofErr w:type="spellStart"/>
            <w:r w:rsidRPr="00686D36">
              <w:rPr>
                <w:rFonts w:ascii="Times New Roman" w:hAnsi="Times New Roman" w:cs="Times New Roman"/>
                <w:sz w:val="24"/>
                <w:szCs w:val="24"/>
                <w:lang w:val="en-US"/>
              </w:rPr>
              <w:t>Sviati</w:t>
            </w:r>
            <w:proofErr w:type="spellEnd"/>
            <w:r w:rsidRPr="00686D36">
              <w:rPr>
                <w:rFonts w:ascii="Times New Roman" w:hAnsi="Times New Roman" w:cs="Times New Roman"/>
                <w:sz w:val="24"/>
                <w:szCs w:val="24"/>
                <w:lang w:val="en-US"/>
              </w:rPr>
              <w:t xml:space="preserve"> Gory’; ‘Eastern Ukrainian Environment Institute’, City Council in </w:t>
            </w:r>
            <w:proofErr w:type="spellStart"/>
            <w:r w:rsidRPr="00686D36">
              <w:rPr>
                <w:rFonts w:ascii="Times New Roman" w:hAnsi="Times New Roman" w:cs="Times New Roman"/>
                <w:sz w:val="24"/>
                <w:szCs w:val="24"/>
                <w:lang w:val="en-US"/>
              </w:rPr>
              <w:t>Sviatogirsk</w:t>
            </w:r>
            <w:proofErr w:type="spellEnd"/>
          </w:p>
          <w:p w14:paraId="07EA83D4" w14:textId="77777777" w:rsidR="00686D36" w:rsidRDefault="00686D36" w:rsidP="002C47C0">
            <w:pPr>
              <w:jc w:val="both"/>
              <w:rPr>
                <w:rFonts w:ascii="Times New Roman" w:hAnsi="Times New Roman" w:cs="Times New Roman"/>
                <w:sz w:val="24"/>
                <w:szCs w:val="24"/>
                <w:lang w:val="en-US"/>
              </w:rPr>
            </w:pPr>
          </w:p>
          <w:p w14:paraId="4AD02392" w14:textId="77777777" w:rsidR="00191122" w:rsidRDefault="00B15CC2" w:rsidP="002C47C0">
            <w:pPr>
              <w:jc w:val="both"/>
              <w:rPr>
                <w:rFonts w:ascii="Times New Roman" w:hAnsi="Times New Roman" w:cs="Times New Roman"/>
                <w:sz w:val="24"/>
                <w:szCs w:val="24"/>
                <w:lang w:val="en-US"/>
              </w:rPr>
            </w:pPr>
            <w:r>
              <w:rPr>
                <w:rFonts w:ascii="Times New Roman" w:hAnsi="Times New Roman" w:cs="Times New Roman"/>
                <w:sz w:val="24"/>
                <w:szCs w:val="24"/>
                <w:lang w:val="en-US"/>
              </w:rPr>
              <w:t>This</w:t>
            </w:r>
            <w:r w:rsidR="00686D36">
              <w:rPr>
                <w:rFonts w:ascii="Times New Roman" w:hAnsi="Times New Roman" w:cs="Times New Roman"/>
                <w:sz w:val="24"/>
                <w:szCs w:val="24"/>
                <w:lang w:val="en-US"/>
              </w:rPr>
              <w:t xml:space="preserve"> </w:t>
            </w:r>
            <w:r w:rsidR="009A32A1">
              <w:rPr>
                <w:rFonts w:ascii="Times New Roman" w:hAnsi="Times New Roman" w:cs="Times New Roman"/>
                <w:sz w:val="24"/>
                <w:szCs w:val="24"/>
                <w:lang w:val="en-US"/>
              </w:rPr>
              <w:t>initiative</w:t>
            </w:r>
            <w:r w:rsidR="00686D36">
              <w:rPr>
                <w:rFonts w:ascii="Times New Roman" w:hAnsi="Times New Roman" w:cs="Times New Roman"/>
                <w:sz w:val="24"/>
                <w:szCs w:val="24"/>
                <w:lang w:val="en-US"/>
              </w:rPr>
              <w:t xml:space="preserve"> </w:t>
            </w:r>
            <w:r w:rsidR="009A32A1">
              <w:rPr>
                <w:rFonts w:ascii="Times New Roman" w:hAnsi="Times New Roman" w:cs="Times New Roman"/>
                <w:sz w:val="24"/>
                <w:szCs w:val="24"/>
                <w:lang w:val="en-US"/>
              </w:rPr>
              <w:t xml:space="preserve">supported the establishment of </w:t>
            </w:r>
            <w:r>
              <w:rPr>
                <w:rFonts w:ascii="Times New Roman" w:hAnsi="Times New Roman" w:cs="Times New Roman"/>
                <w:sz w:val="24"/>
                <w:szCs w:val="24"/>
                <w:lang w:val="en-US"/>
              </w:rPr>
              <w:t>the</w:t>
            </w:r>
            <w:r w:rsidR="009A32A1" w:rsidRPr="00686D36">
              <w:rPr>
                <w:rFonts w:ascii="Times New Roman" w:hAnsi="Times New Roman" w:cs="Times New Roman"/>
                <w:sz w:val="24"/>
                <w:szCs w:val="24"/>
                <w:lang w:val="en-US"/>
              </w:rPr>
              <w:t xml:space="preserve"> Center </w:t>
            </w:r>
            <w:r w:rsidR="009A32A1">
              <w:rPr>
                <w:rFonts w:ascii="Times New Roman" w:hAnsi="Times New Roman" w:cs="Times New Roman"/>
                <w:sz w:val="24"/>
                <w:szCs w:val="24"/>
                <w:lang w:val="en-US"/>
              </w:rPr>
              <w:t>for</w:t>
            </w:r>
            <w:r w:rsidR="009A32A1" w:rsidRPr="00686D36">
              <w:rPr>
                <w:rFonts w:ascii="Times New Roman" w:hAnsi="Times New Roman" w:cs="Times New Roman"/>
                <w:sz w:val="24"/>
                <w:szCs w:val="24"/>
                <w:lang w:val="en-US"/>
              </w:rPr>
              <w:t xml:space="preserve"> </w:t>
            </w:r>
            <w:r w:rsidRPr="00B15CC2">
              <w:rPr>
                <w:rFonts w:ascii="Times New Roman" w:hAnsi="Times New Roman" w:cs="Times New Roman"/>
                <w:sz w:val="24"/>
                <w:szCs w:val="24"/>
                <w:lang w:val="en-US"/>
              </w:rPr>
              <w:t>Restoring Ukraine’s Eastern Regions on the Principles of Sustainable Development</w:t>
            </w:r>
            <w:r w:rsidR="006C6012">
              <w:rPr>
                <w:rFonts w:ascii="Times New Roman" w:hAnsi="Times New Roman" w:cs="Times New Roman"/>
                <w:sz w:val="24"/>
                <w:szCs w:val="24"/>
                <w:lang w:val="en-US"/>
              </w:rPr>
              <w:t xml:space="preserve">. The Center’s </w:t>
            </w:r>
            <w:r w:rsidR="00EB591C">
              <w:rPr>
                <w:rFonts w:ascii="Times New Roman" w:hAnsi="Times New Roman" w:cs="Times New Roman"/>
                <w:sz w:val="24"/>
                <w:szCs w:val="24"/>
                <w:lang w:val="en-US"/>
              </w:rPr>
              <w:t>mission</w:t>
            </w:r>
            <w:r w:rsidR="009A32A1">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009A32A1">
              <w:rPr>
                <w:rFonts w:ascii="Times New Roman" w:hAnsi="Times New Roman" w:cs="Times New Roman"/>
                <w:sz w:val="24"/>
                <w:szCs w:val="24"/>
                <w:lang w:val="en-US"/>
              </w:rPr>
              <w:t xml:space="preserve"> to enhance decision making</w:t>
            </w:r>
            <w:r w:rsidR="00686D36" w:rsidRPr="00686D36">
              <w:rPr>
                <w:rFonts w:ascii="Times New Roman" w:hAnsi="Times New Roman" w:cs="Times New Roman"/>
                <w:sz w:val="24"/>
                <w:szCs w:val="24"/>
                <w:lang w:val="en-US"/>
              </w:rPr>
              <w:t xml:space="preserve"> in</w:t>
            </w:r>
            <w:r w:rsidR="009A32A1">
              <w:rPr>
                <w:rFonts w:ascii="Times New Roman" w:hAnsi="Times New Roman" w:cs="Times New Roman"/>
                <w:sz w:val="24"/>
                <w:szCs w:val="24"/>
                <w:lang w:val="en-US"/>
              </w:rPr>
              <w:t xml:space="preserve"> the</w:t>
            </w:r>
            <w:r w:rsidR="00686D36" w:rsidRPr="00686D36">
              <w:rPr>
                <w:rFonts w:ascii="Times New Roman" w:hAnsi="Times New Roman" w:cs="Times New Roman"/>
                <w:sz w:val="24"/>
                <w:szCs w:val="24"/>
                <w:lang w:val="en-US"/>
              </w:rPr>
              <w:t xml:space="preserve"> development and implementation of </w:t>
            </w:r>
            <w:proofErr w:type="spellStart"/>
            <w:r w:rsidR="00686D36" w:rsidRPr="00686D36">
              <w:rPr>
                <w:rFonts w:ascii="Times New Roman" w:hAnsi="Times New Roman" w:cs="Times New Roman"/>
                <w:sz w:val="24"/>
                <w:szCs w:val="24"/>
                <w:lang w:val="en-US"/>
              </w:rPr>
              <w:t>program</w:t>
            </w:r>
            <w:r w:rsidR="00F8186C">
              <w:rPr>
                <w:rFonts w:ascii="Times New Roman" w:hAnsi="Times New Roman" w:cs="Times New Roman"/>
                <w:sz w:val="24"/>
                <w:szCs w:val="24"/>
                <w:lang w:val="en-US"/>
              </w:rPr>
              <w:t>mes</w:t>
            </w:r>
            <w:proofErr w:type="spellEnd"/>
            <w:r w:rsidR="00686D36" w:rsidRPr="00686D36">
              <w:rPr>
                <w:rFonts w:ascii="Times New Roman" w:hAnsi="Times New Roman" w:cs="Times New Roman"/>
                <w:sz w:val="24"/>
                <w:szCs w:val="24"/>
                <w:lang w:val="en-US"/>
              </w:rPr>
              <w:t xml:space="preserve"> and plans </w:t>
            </w:r>
            <w:r w:rsidR="00F8186C">
              <w:rPr>
                <w:rFonts w:ascii="Times New Roman" w:hAnsi="Times New Roman" w:cs="Times New Roman"/>
                <w:sz w:val="24"/>
                <w:szCs w:val="24"/>
                <w:lang w:val="en-US"/>
              </w:rPr>
              <w:t>in areas</w:t>
            </w:r>
            <w:r w:rsidR="00686D36" w:rsidRPr="00686D36">
              <w:rPr>
                <w:rFonts w:ascii="Times New Roman" w:hAnsi="Times New Roman" w:cs="Times New Roman"/>
                <w:sz w:val="24"/>
                <w:szCs w:val="24"/>
                <w:lang w:val="en-US"/>
              </w:rPr>
              <w:t xml:space="preserve"> affected by the conflict</w:t>
            </w:r>
            <w:r w:rsidR="001944B4">
              <w:rPr>
                <w:rFonts w:ascii="Times New Roman" w:hAnsi="Times New Roman" w:cs="Times New Roman"/>
                <w:sz w:val="24"/>
                <w:szCs w:val="24"/>
                <w:lang w:val="en-US"/>
              </w:rPr>
              <w:t xml:space="preserve">. It </w:t>
            </w:r>
            <w:r w:rsidR="00F8186C">
              <w:rPr>
                <w:rFonts w:ascii="Times New Roman" w:hAnsi="Times New Roman" w:cs="Times New Roman"/>
                <w:sz w:val="24"/>
                <w:szCs w:val="24"/>
                <w:lang w:val="en-US"/>
              </w:rPr>
              <w:t>support</w:t>
            </w:r>
            <w:r w:rsidR="001944B4">
              <w:rPr>
                <w:rFonts w:ascii="Times New Roman" w:hAnsi="Times New Roman" w:cs="Times New Roman"/>
                <w:sz w:val="24"/>
                <w:szCs w:val="24"/>
                <w:lang w:val="en-US"/>
              </w:rPr>
              <w:t>s</w:t>
            </w:r>
            <w:r w:rsidR="00F8186C">
              <w:rPr>
                <w:rFonts w:ascii="Times New Roman" w:hAnsi="Times New Roman" w:cs="Times New Roman"/>
                <w:sz w:val="24"/>
                <w:szCs w:val="24"/>
                <w:lang w:val="en-US"/>
              </w:rPr>
              <w:t xml:space="preserve"> community projects funded by the State Fund for Regional Development</w:t>
            </w:r>
            <w:r w:rsidR="001944B4">
              <w:rPr>
                <w:rFonts w:ascii="Times New Roman" w:hAnsi="Times New Roman" w:cs="Times New Roman"/>
                <w:sz w:val="24"/>
                <w:szCs w:val="24"/>
                <w:lang w:val="en-US"/>
              </w:rPr>
              <w:t xml:space="preserve"> and </w:t>
            </w:r>
            <w:proofErr w:type="gramStart"/>
            <w:r w:rsidR="001944B4">
              <w:rPr>
                <w:rFonts w:ascii="Times New Roman" w:hAnsi="Times New Roman" w:cs="Times New Roman"/>
                <w:sz w:val="24"/>
                <w:szCs w:val="24"/>
                <w:lang w:val="en-US"/>
              </w:rPr>
              <w:t>pilots</w:t>
            </w:r>
            <w:proofErr w:type="gramEnd"/>
            <w:r w:rsidR="001944B4">
              <w:rPr>
                <w:rFonts w:ascii="Times New Roman" w:hAnsi="Times New Roman" w:cs="Times New Roman"/>
                <w:sz w:val="24"/>
                <w:szCs w:val="24"/>
                <w:lang w:val="en-US"/>
              </w:rPr>
              <w:t xml:space="preserve"> demonstration models of </w:t>
            </w:r>
            <w:r w:rsidR="001944B4" w:rsidRPr="00686D36">
              <w:rPr>
                <w:rFonts w:ascii="Times New Roman" w:hAnsi="Times New Roman" w:cs="Times New Roman"/>
                <w:sz w:val="24"/>
                <w:szCs w:val="24"/>
                <w:lang w:val="en-US"/>
              </w:rPr>
              <w:t>sustainable practices in communal and social sectors.</w:t>
            </w:r>
            <w:r w:rsidR="005D1BA9">
              <w:rPr>
                <w:rFonts w:ascii="Times New Roman" w:hAnsi="Times New Roman" w:cs="Times New Roman"/>
                <w:sz w:val="24"/>
                <w:szCs w:val="24"/>
                <w:lang w:val="en-US"/>
              </w:rPr>
              <w:t xml:space="preserve"> </w:t>
            </w:r>
          </w:p>
          <w:p w14:paraId="2DF183CA" w14:textId="77777777" w:rsidR="00191122" w:rsidRDefault="00191122" w:rsidP="002C47C0">
            <w:pPr>
              <w:jc w:val="both"/>
              <w:rPr>
                <w:rFonts w:ascii="Times New Roman" w:hAnsi="Times New Roman" w:cs="Times New Roman"/>
                <w:sz w:val="24"/>
                <w:szCs w:val="24"/>
                <w:lang w:val="en-US"/>
              </w:rPr>
            </w:pPr>
          </w:p>
          <w:p w14:paraId="25599781" w14:textId="77777777" w:rsidR="001C6DB2" w:rsidRDefault="00191122" w:rsidP="002C47C0">
            <w:pPr>
              <w:jc w:val="both"/>
              <w:rPr>
                <w:rFonts w:ascii="Times New Roman" w:hAnsi="Times New Roman" w:cs="Times New Roman"/>
                <w:sz w:val="24"/>
                <w:szCs w:val="24"/>
                <w:lang w:val="en-US"/>
              </w:rPr>
            </w:pPr>
            <w:r w:rsidRPr="00966DD2">
              <w:rPr>
                <w:rFonts w:ascii="Times New Roman" w:hAnsi="Times New Roman" w:cs="Times New Roman"/>
                <w:sz w:val="24"/>
                <w:szCs w:val="24"/>
                <w:lang w:val="en-US"/>
              </w:rPr>
              <w:t xml:space="preserve">With the support of the </w:t>
            </w:r>
            <w:r w:rsidRPr="000019AF">
              <w:rPr>
                <w:rFonts w:ascii="Times New Roman" w:hAnsi="Times New Roman" w:cs="Times New Roman"/>
                <w:i/>
                <w:sz w:val="24"/>
                <w:szCs w:val="24"/>
                <w:lang w:val="en-US"/>
              </w:rPr>
              <w:t>Center for Restoring Ukraine’s Eastern Regions on the Principles of Sustainable Development</w:t>
            </w:r>
            <w:r>
              <w:rPr>
                <w:rFonts w:ascii="Times New Roman" w:hAnsi="Times New Roman" w:cs="Times New Roman"/>
                <w:sz w:val="24"/>
                <w:szCs w:val="24"/>
                <w:lang w:val="en-US"/>
              </w:rPr>
              <w:t>, t</w:t>
            </w:r>
            <w:r w:rsidRPr="00966DD2">
              <w:rPr>
                <w:rFonts w:ascii="Times New Roman" w:hAnsi="Times New Roman" w:cs="Times New Roman"/>
                <w:sz w:val="24"/>
                <w:szCs w:val="24"/>
                <w:lang w:val="en-US"/>
              </w:rPr>
              <w:t xml:space="preserve">he </w:t>
            </w:r>
            <w:r>
              <w:rPr>
                <w:rFonts w:ascii="Times New Roman" w:hAnsi="Times New Roman" w:cs="Times New Roman"/>
                <w:sz w:val="24"/>
                <w:szCs w:val="24"/>
                <w:lang w:val="en-US"/>
              </w:rPr>
              <w:t>project assisted the</w:t>
            </w:r>
            <w:r w:rsidRPr="000019AF">
              <w:rPr>
                <w:rFonts w:ascii="Times New Roman" w:hAnsi="Times New Roman" w:cs="Times New Roman"/>
                <w:sz w:val="24"/>
                <w:szCs w:val="24"/>
                <w:lang w:val="en-US"/>
              </w:rPr>
              <w:t xml:space="preserve"> </w:t>
            </w:r>
            <w:r w:rsidRPr="002D3162">
              <w:rPr>
                <w:rFonts w:ascii="Times New Roman" w:hAnsi="Times New Roman" w:cs="Times New Roman"/>
                <w:sz w:val="24"/>
                <w:szCs w:val="24"/>
                <w:lang w:val="en-US"/>
              </w:rPr>
              <w:t xml:space="preserve">city administration of </w:t>
            </w:r>
            <w:proofErr w:type="spellStart"/>
            <w:r w:rsidRPr="002D3162">
              <w:rPr>
                <w:rFonts w:ascii="Times New Roman" w:hAnsi="Times New Roman" w:cs="Times New Roman"/>
                <w:sz w:val="24"/>
                <w:szCs w:val="24"/>
                <w:lang w:val="en-US"/>
              </w:rPr>
              <w:t>Sviatogirsk</w:t>
            </w:r>
            <w:proofErr w:type="spellEnd"/>
            <w:r>
              <w:rPr>
                <w:rFonts w:ascii="Times New Roman" w:hAnsi="Times New Roman" w:cs="Times New Roman"/>
                <w:sz w:val="24"/>
                <w:szCs w:val="24"/>
                <w:lang w:val="en-US"/>
              </w:rPr>
              <w:t xml:space="preserve"> in the formulation of its </w:t>
            </w:r>
            <w:r w:rsidRPr="00966DD2">
              <w:rPr>
                <w:rFonts w:ascii="Times New Roman" w:hAnsi="Times New Roman" w:cs="Times New Roman"/>
                <w:sz w:val="24"/>
                <w:szCs w:val="24"/>
                <w:lang w:val="en-US"/>
              </w:rPr>
              <w:t>Sustainable Development Program</w:t>
            </w:r>
            <w:r>
              <w:rPr>
                <w:rFonts w:ascii="Times New Roman" w:hAnsi="Times New Roman" w:cs="Times New Roman"/>
                <w:sz w:val="24"/>
                <w:szCs w:val="24"/>
                <w:lang w:val="en-US"/>
              </w:rPr>
              <w:t xml:space="preserve"> </w:t>
            </w:r>
            <w:r w:rsidRPr="00966DD2">
              <w:rPr>
                <w:rFonts w:ascii="Times New Roman" w:hAnsi="Times New Roman" w:cs="Times New Roman"/>
                <w:sz w:val="24"/>
                <w:szCs w:val="24"/>
                <w:lang w:val="en-US"/>
              </w:rPr>
              <w:t>until 2020.</w:t>
            </w:r>
            <w:r>
              <w:rPr>
                <w:rFonts w:ascii="Times New Roman" w:hAnsi="Times New Roman" w:cs="Times New Roman"/>
                <w:sz w:val="24"/>
                <w:szCs w:val="24"/>
                <w:lang w:val="en-US"/>
              </w:rPr>
              <w:t xml:space="preserve"> </w:t>
            </w:r>
            <w:r w:rsidRPr="002D3162">
              <w:rPr>
                <w:rFonts w:ascii="Times New Roman" w:hAnsi="Times New Roman" w:cs="Times New Roman"/>
                <w:sz w:val="24"/>
                <w:szCs w:val="24"/>
                <w:lang w:val="en-US"/>
              </w:rPr>
              <w:t xml:space="preserve">The </w:t>
            </w:r>
            <w:proofErr w:type="spellStart"/>
            <w:r>
              <w:rPr>
                <w:rFonts w:ascii="Times New Roman" w:hAnsi="Times New Roman" w:cs="Times New Roman"/>
                <w:sz w:val="24"/>
                <w:szCs w:val="24"/>
                <w:lang w:val="en-US"/>
              </w:rPr>
              <w:t>programme</w:t>
            </w:r>
            <w:proofErr w:type="spellEnd"/>
            <w:r>
              <w:rPr>
                <w:rFonts w:ascii="Times New Roman" w:hAnsi="Times New Roman" w:cs="Times New Roman"/>
                <w:sz w:val="24"/>
                <w:szCs w:val="24"/>
                <w:lang w:val="en-US"/>
              </w:rPr>
              <w:t xml:space="preserve"> outlines</w:t>
            </w:r>
            <w:r w:rsidRPr="002D3162">
              <w:rPr>
                <w:rFonts w:ascii="Times New Roman" w:hAnsi="Times New Roman" w:cs="Times New Roman"/>
                <w:sz w:val="24"/>
                <w:szCs w:val="24"/>
                <w:lang w:val="en-US"/>
              </w:rPr>
              <w:t xml:space="preserve"> </w:t>
            </w:r>
            <w:r>
              <w:rPr>
                <w:rFonts w:ascii="Times New Roman" w:hAnsi="Times New Roman" w:cs="Times New Roman"/>
                <w:sz w:val="24"/>
                <w:szCs w:val="24"/>
                <w:lang w:val="en-US"/>
              </w:rPr>
              <w:t>the city’s plans for the areas of</w:t>
            </w:r>
            <w:r w:rsidRPr="002D3162">
              <w:rPr>
                <w:rFonts w:ascii="Times New Roman" w:hAnsi="Times New Roman" w:cs="Times New Roman"/>
                <w:sz w:val="24"/>
                <w:szCs w:val="24"/>
                <w:lang w:val="en-US"/>
              </w:rPr>
              <w:t xml:space="preserve"> solid waste management, reconstruction of urban sanitation system, </w:t>
            </w:r>
            <w:r>
              <w:rPr>
                <w:rFonts w:ascii="Times New Roman" w:hAnsi="Times New Roman" w:cs="Times New Roman"/>
                <w:sz w:val="24"/>
                <w:szCs w:val="24"/>
                <w:lang w:val="en-US"/>
              </w:rPr>
              <w:t>management of</w:t>
            </w:r>
            <w:r w:rsidRPr="002D3162">
              <w:rPr>
                <w:rFonts w:ascii="Times New Roman" w:hAnsi="Times New Roman" w:cs="Times New Roman"/>
                <w:sz w:val="24"/>
                <w:szCs w:val="24"/>
                <w:lang w:val="en-US"/>
              </w:rPr>
              <w:t xml:space="preserve"> water resources and</w:t>
            </w:r>
            <w:r>
              <w:rPr>
                <w:rFonts w:ascii="Times New Roman" w:hAnsi="Times New Roman" w:cs="Times New Roman"/>
                <w:sz w:val="24"/>
                <w:szCs w:val="24"/>
                <w:lang w:val="en-US"/>
              </w:rPr>
              <w:t xml:space="preserve"> supply of</w:t>
            </w:r>
            <w:r w:rsidRPr="002D3162">
              <w:rPr>
                <w:rFonts w:ascii="Times New Roman" w:hAnsi="Times New Roman" w:cs="Times New Roman"/>
                <w:sz w:val="24"/>
                <w:szCs w:val="24"/>
                <w:lang w:val="en-US"/>
              </w:rPr>
              <w:t xml:space="preserve"> drinking water, management </w:t>
            </w:r>
            <w:r>
              <w:rPr>
                <w:rFonts w:ascii="Times New Roman" w:hAnsi="Times New Roman" w:cs="Times New Roman"/>
                <w:sz w:val="24"/>
                <w:szCs w:val="24"/>
                <w:lang w:val="en-US"/>
              </w:rPr>
              <w:t xml:space="preserve">of </w:t>
            </w:r>
            <w:r w:rsidRPr="002D3162">
              <w:rPr>
                <w:rFonts w:ascii="Times New Roman" w:hAnsi="Times New Roman" w:cs="Times New Roman"/>
                <w:sz w:val="24"/>
                <w:szCs w:val="24"/>
                <w:lang w:val="en-US"/>
              </w:rPr>
              <w:t>forests, greening the city</w:t>
            </w:r>
            <w:r>
              <w:rPr>
                <w:rFonts w:ascii="Times New Roman" w:hAnsi="Times New Roman" w:cs="Times New Roman"/>
                <w:sz w:val="24"/>
                <w:szCs w:val="24"/>
                <w:lang w:val="en-US"/>
              </w:rPr>
              <w:t>,</w:t>
            </w:r>
            <w:r w:rsidRPr="002D3162">
              <w:rPr>
                <w:rFonts w:ascii="Times New Roman" w:hAnsi="Times New Roman" w:cs="Times New Roman"/>
                <w:sz w:val="24"/>
                <w:szCs w:val="24"/>
                <w:lang w:val="en-US"/>
              </w:rPr>
              <w:t xml:space="preserve"> etc. </w:t>
            </w:r>
            <w:r>
              <w:rPr>
                <w:rFonts w:ascii="Times New Roman" w:hAnsi="Times New Roman" w:cs="Times New Roman"/>
                <w:sz w:val="24"/>
                <w:szCs w:val="24"/>
                <w:lang w:val="en-US"/>
              </w:rPr>
              <w:t>The project organized a</w:t>
            </w:r>
            <w:r w:rsidRPr="002D3162">
              <w:rPr>
                <w:rFonts w:ascii="Times New Roman" w:hAnsi="Times New Roman" w:cs="Times New Roman"/>
                <w:sz w:val="24"/>
                <w:szCs w:val="24"/>
                <w:lang w:val="en-US"/>
              </w:rPr>
              <w:t xml:space="preserve"> series of workshops </w:t>
            </w:r>
            <w:r>
              <w:rPr>
                <w:rFonts w:ascii="Times New Roman" w:hAnsi="Times New Roman" w:cs="Times New Roman"/>
                <w:sz w:val="24"/>
                <w:szCs w:val="24"/>
                <w:lang w:val="en-US"/>
              </w:rPr>
              <w:t xml:space="preserve">to enhance the </w:t>
            </w:r>
            <w:r w:rsidRPr="002D3162">
              <w:rPr>
                <w:rFonts w:ascii="Times New Roman" w:hAnsi="Times New Roman" w:cs="Times New Roman"/>
                <w:sz w:val="24"/>
                <w:szCs w:val="24"/>
                <w:lang w:val="en-US"/>
              </w:rPr>
              <w:t xml:space="preserve">knowledge of local decision makers and activists on integrating environmental priorities into regional development strategies and </w:t>
            </w:r>
            <w:proofErr w:type="spellStart"/>
            <w:r w:rsidRPr="002D3162">
              <w:rPr>
                <w:rFonts w:ascii="Times New Roman" w:hAnsi="Times New Roman" w:cs="Times New Roman"/>
                <w:sz w:val="24"/>
                <w:szCs w:val="24"/>
                <w:lang w:val="en-US"/>
              </w:rPr>
              <w:t>programmes</w:t>
            </w:r>
            <w:proofErr w:type="spellEnd"/>
            <w:r w:rsidRPr="002D3162">
              <w:rPr>
                <w:rFonts w:ascii="Times New Roman" w:hAnsi="Times New Roman" w:cs="Times New Roman"/>
                <w:sz w:val="24"/>
                <w:szCs w:val="24"/>
                <w:lang w:val="en-US"/>
              </w:rPr>
              <w:t xml:space="preserve">, promotion of renewables and energy efficiency, organic agriculture and waste management, and on the role of women in decision making. </w:t>
            </w:r>
            <w:r w:rsidR="00E67E01">
              <w:rPr>
                <w:rFonts w:ascii="Times New Roman" w:hAnsi="Times New Roman" w:cs="Times New Roman"/>
                <w:sz w:val="24"/>
                <w:szCs w:val="24"/>
                <w:lang w:val="en-US"/>
              </w:rPr>
              <w:t>I</w:t>
            </w:r>
            <w:r w:rsidRPr="002D3162">
              <w:rPr>
                <w:rFonts w:ascii="Times New Roman" w:hAnsi="Times New Roman" w:cs="Times New Roman"/>
                <w:sz w:val="24"/>
                <w:szCs w:val="24"/>
                <w:lang w:val="en-US"/>
              </w:rPr>
              <w:t>nterventions included environmental monitoring (</w:t>
            </w:r>
            <w:r>
              <w:rPr>
                <w:rFonts w:ascii="Times New Roman" w:hAnsi="Times New Roman" w:cs="Times New Roman"/>
                <w:sz w:val="24"/>
                <w:szCs w:val="24"/>
                <w:lang w:val="en-US"/>
              </w:rPr>
              <w:t>testing</w:t>
            </w:r>
            <w:r w:rsidRPr="002D3162">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the </w:t>
            </w:r>
            <w:proofErr w:type="spellStart"/>
            <w:r w:rsidRPr="002D3162">
              <w:rPr>
                <w:rFonts w:ascii="Times New Roman" w:hAnsi="Times New Roman" w:cs="Times New Roman"/>
                <w:sz w:val="24"/>
                <w:szCs w:val="24"/>
                <w:lang w:val="en-US"/>
              </w:rPr>
              <w:t>Siversky</w:t>
            </w:r>
            <w:proofErr w:type="spellEnd"/>
            <w:r w:rsidRPr="002D3162">
              <w:rPr>
                <w:rFonts w:ascii="Times New Roman" w:hAnsi="Times New Roman" w:cs="Times New Roman"/>
                <w:sz w:val="24"/>
                <w:szCs w:val="24"/>
                <w:lang w:val="en-US"/>
              </w:rPr>
              <w:t xml:space="preserve"> Donets river water and preparing recom</w:t>
            </w:r>
            <w:r>
              <w:rPr>
                <w:rFonts w:ascii="Times New Roman" w:hAnsi="Times New Roman" w:cs="Times New Roman"/>
                <w:sz w:val="24"/>
                <w:szCs w:val="24"/>
                <w:lang w:val="en-US"/>
              </w:rPr>
              <w:t>mendations on water management), piloting waste-</w:t>
            </w:r>
            <w:r w:rsidRPr="002D3162">
              <w:rPr>
                <w:rFonts w:ascii="Times New Roman" w:hAnsi="Times New Roman" w:cs="Times New Roman"/>
                <w:sz w:val="24"/>
                <w:szCs w:val="24"/>
                <w:lang w:val="en-US"/>
              </w:rPr>
              <w:t xml:space="preserve">sorting models in the </w:t>
            </w:r>
            <w:proofErr w:type="spellStart"/>
            <w:r>
              <w:rPr>
                <w:rFonts w:ascii="Times New Roman" w:hAnsi="Times New Roman" w:cs="Times New Roman"/>
                <w:sz w:val="24"/>
                <w:szCs w:val="24"/>
                <w:lang w:val="en-US"/>
              </w:rPr>
              <w:t>Oleksandrivka</w:t>
            </w:r>
            <w:proofErr w:type="spellEnd"/>
            <w:r w:rsidRPr="002D3162">
              <w:rPr>
                <w:rFonts w:ascii="Times New Roman" w:hAnsi="Times New Roman" w:cs="Times New Roman"/>
                <w:sz w:val="24"/>
                <w:szCs w:val="24"/>
                <w:lang w:val="en-US"/>
              </w:rPr>
              <w:t xml:space="preserve"> village</w:t>
            </w:r>
            <w:r>
              <w:rPr>
                <w:rFonts w:ascii="Times New Roman" w:hAnsi="Times New Roman" w:cs="Times New Roman"/>
                <w:sz w:val="24"/>
                <w:szCs w:val="24"/>
                <w:lang w:val="en-US"/>
              </w:rPr>
              <w:t>,</w:t>
            </w:r>
            <w:r w:rsidRPr="002D316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Pr="002D3162">
              <w:rPr>
                <w:rFonts w:ascii="Times New Roman" w:hAnsi="Times New Roman" w:cs="Times New Roman"/>
                <w:sz w:val="24"/>
                <w:szCs w:val="24"/>
                <w:lang w:val="en-US"/>
              </w:rPr>
              <w:t xml:space="preserve">restoration of 6 km of ecological trail in </w:t>
            </w:r>
            <w:r>
              <w:rPr>
                <w:rFonts w:ascii="Times New Roman" w:hAnsi="Times New Roman" w:cs="Times New Roman"/>
                <w:sz w:val="24"/>
                <w:szCs w:val="24"/>
                <w:lang w:val="en-US"/>
              </w:rPr>
              <w:t>an</w:t>
            </w:r>
            <w:r w:rsidRPr="002D3162">
              <w:rPr>
                <w:rFonts w:ascii="Times New Roman" w:hAnsi="Times New Roman" w:cs="Times New Roman"/>
                <w:sz w:val="24"/>
                <w:szCs w:val="24"/>
                <w:lang w:val="en-US"/>
              </w:rPr>
              <w:t xml:space="preserve"> area rich with rare vegetation in the National Nature Park ‘</w:t>
            </w:r>
            <w:proofErr w:type="spellStart"/>
            <w:r w:rsidRPr="002D3162">
              <w:rPr>
                <w:rFonts w:ascii="Times New Roman" w:hAnsi="Times New Roman" w:cs="Times New Roman"/>
                <w:sz w:val="24"/>
                <w:szCs w:val="24"/>
                <w:lang w:val="en-US"/>
              </w:rPr>
              <w:t>Sviati</w:t>
            </w:r>
            <w:proofErr w:type="spellEnd"/>
            <w:r w:rsidRPr="002D3162">
              <w:rPr>
                <w:rFonts w:ascii="Times New Roman" w:hAnsi="Times New Roman" w:cs="Times New Roman"/>
                <w:sz w:val="24"/>
                <w:szCs w:val="24"/>
                <w:lang w:val="en-US"/>
              </w:rPr>
              <w:t xml:space="preserve"> Gory’.</w:t>
            </w:r>
            <w:r>
              <w:rPr>
                <w:rFonts w:ascii="Times New Roman" w:hAnsi="Times New Roman" w:cs="Times New Roman"/>
                <w:sz w:val="24"/>
                <w:szCs w:val="24"/>
                <w:lang w:val="en-US"/>
              </w:rPr>
              <w:t xml:space="preserve"> </w:t>
            </w:r>
            <w:r w:rsidRPr="00966DD2">
              <w:rPr>
                <w:rFonts w:ascii="Times New Roman" w:hAnsi="Times New Roman" w:cs="Times New Roman"/>
                <w:sz w:val="24"/>
                <w:szCs w:val="24"/>
                <w:lang w:val="en-US"/>
              </w:rPr>
              <w:t xml:space="preserve">The project </w:t>
            </w:r>
            <w:r>
              <w:rPr>
                <w:rFonts w:ascii="Times New Roman" w:hAnsi="Times New Roman" w:cs="Times New Roman"/>
                <w:sz w:val="24"/>
                <w:szCs w:val="24"/>
                <w:lang w:val="en-US"/>
              </w:rPr>
              <w:t xml:space="preserve">also </w:t>
            </w:r>
            <w:r w:rsidRPr="00966DD2">
              <w:rPr>
                <w:rFonts w:ascii="Times New Roman" w:hAnsi="Times New Roman" w:cs="Times New Roman"/>
                <w:sz w:val="24"/>
                <w:szCs w:val="24"/>
                <w:lang w:val="en-US"/>
              </w:rPr>
              <w:t>conducted</w:t>
            </w:r>
            <w:r>
              <w:rPr>
                <w:rFonts w:ascii="Times New Roman" w:hAnsi="Times New Roman" w:cs="Times New Roman"/>
                <w:sz w:val="24"/>
                <w:szCs w:val="24"/>
                <w:lang w:val="en-US"/>
              </w:rPr>
              <w:t xml:space="preserve"> </w:t>
            </w:r>
            <w:r w:rsidR="00E67E01">
              <w:rPr>
                <w:rFonts w:ascii="Times New Roman" w:hAnsi="Times New Roman" w:cs="Times New Roman"/>
                <w:sz w:val="24"/>
                <w:szCs w:val="24"/>
                <w:lang w:val="en-US"/>
              </w:rPr>
              <w:t xml:space="preserve">the </w:t>
            </w:r>
            <w:r w:rsidRPr="00966DD2">
              <w:rPr>
                <w:rFonts w:ascii="Times New Roman" w:hAnsi="Times New Roman" w:cs="Times New Roman"/>
                <w:sz w:val="24"/>
                <w:szCs w:val="24"/>
                <w:lang w:val="en-US"/>
              </w:rPr>
              <w:t>geo</w:t>
            </w:r>
            <w:r>
              <w:rPr>
                <w:rFonts w:ascii="Times New Roman" w:hAnsi="Times New Roman" w:cs="Times New Roman"/>
                <w:sz w:val="24"/>
                <w:szCs w:val="24"/>
                <w:lang w:val="en-US"/>
              </w:rPr>
              <w:t>-</w:t>
            </w:r>
            <w:r w:rsidRPr="00966DD2">
              <w:rPr>
                <w:rFonts w:ascii="Times New Roman" w:hAnsi="Times New Roman" w:cs="Times New Roman"/>
                <w:sz w:val="24"/>
                <w:szCs w:val="24"/>
                <w:lang w:val="en-US"/>
              </w:rPr>
              <w:t>ecological and</w:t>
            </w:r>
            <w:r>
              <w:rPr>
                <w:rFonts w:ascii="Times New Roman" w:hAnsi="Times New Roman" w:cs="Times New Roman"/>
                <w:sz w:val="24"/>
                <w:szCs w:val="24"/>
                <w:lang w:val="en-US"/>
              </w:rPr>
              <w:t xml:space="preserve"> </w:t>
            </w:r>
            <w:r w:rsidRPr="00966DD2">
              <w:rPr>
                <w:rFonts w:ascii="Times New Roman" w:hAnsi="Times New Roman" w:cs="Times New Roman"/>
                <w:sz w:val="24"/>
                <w:szCs w:val="24"/>
                <w:lang w:val="en-US"/>
              </w:rPr>
              <w:t xml:space="preserve">biological monitoring of the </w:t>
            </w:r>
            <w:proofErr w:type="spellStart"/>
            <w:r w:rsidRPr="00966DD2">
              <w:rPr>
                <w:rFonts w:ascii="Times New Roman" w:hAnsi="Times New Roman" w:cs="Times New Roman"/>
                <w:sz w:val="24"/>
                <w:szCs w:val="24"/>
                <w:lang w:val="en-US"/>
              </w:rPr>
              <w:t>Siversky</w:t>
            </w:r>
            <w:proofErr w:type="spellEnd"/>
            <w:r w:rsidRPr="00966DD2">
              <w:rPr>
                <w:rFonts w:ascii="Times New Roman" w:hAnsi="Times New Roman" w:cs="Times New Roman"/>
                <w:sz w:val="24"/>
                <w:szCs w:val="24"/>
                <w:lang w:val="en-US"/>
              </w:rPr>
              <w:t xml:space="preserve"> Donets</w:t>
            </w:r>
            <w:r>
              <w:rPr>
                <w:rFonts w:ascii="Times New Roman" w:hAnsi="Times New Roman" w:cs="Times New Roman"/>
                <w:sz w:val="24"/>
                <w:szCs w:val="24"/>
                <w:lang w:val="en-US"/>
              </w:rPr>
              <w:t xml:space="preserve"> </w:t>
            </w:r>
            <w:r w:rsidRPr="00966DD2">
              <w:rPr>
                <w:rFonts w:ascii="Times New Roman" w:hAnsi="Times New Roman" w:cs="Times New Roman"/>
                <w:sz w:val="24"/>
                <w:szCs w:val="24"/>
                <w:lang w:val="en-US"/>
              </w:rPr>
              <w:t xml:space="preserve">basin, </w:t>
            </w:r>
            <w:r w:rsidR="00E67E01">
              <w:rPr>
                <w:rFonts w:ascii="Times New Roman" w:hAnsi="Times New Roman" w:cs="Times New Roman"/>
                <w:sz w:val="24"/>
                <w:szCs w:val="24"/>
                <w:lang w:val="en-US"/>
              </w:rPr>
              <w:t>with</w:t>
            </w:r>
            <w:r>
              <w:rPr>
                <w:rFonts w:ascii="Times New Roman" w:hAnsi="Times New Roman" w:cs="Times New Roman"/>
                <w:sz w:val="24"/>
                <w:szCs w:val="24"/>
                <w:lang w:val="en-US"/>
              </w:rPr>
              <w:t xml:space="preserve"> </w:t>
            </w:r>
            <w:r w:rsidRPr="00966DD2">
              <w:rPr>
                <w:rFonts w:ascii="Times New Roman" w:hAnsi="Times New Roman" w:cs="Times New Roman"/>
                <w:sz w:val="24"/>
                <w:szCs w:val="24"/>
                <w:lang w:val="en-US"/>
              </w:rPr>
              <w:t>recommendations for improvement. In the long</w:t>
            </w:r>
            <w:r>
              <w:rPr>
                <w:rFonts w:ascii="Times New Roman" w:hAnsi="Times New Roman" w:cs="Times New Roman"/>
                <w:sz w:val="24"/>
                <w:szCs w:val="24"/>
                <w:lang w:val="en-US"/>
              </w:rPr>
              <w:t xml:space="preserve"> </w:t>
            </w:r>
            <w:r w:rsidRPr="00966DD2">
              <w:rPr>
                <w:rFonts w:ascii="Times New Roman" w:hAnsi="Times New Roman" w:cs="Times New Roman"/>
                <w:sz w:val="24"/>
                <w:szCs w:val="24"/>
                <w:lang w:val="en-US"/>
              </w:rPr>
              <w:t>run</w:t>
            </w:r>
            <w:r>
              <w:rPr>
                <w:rFonts w:ascii="Times New Roman" w:hAnsi="Times New Roman" w:cs="Times New Roman"/>
                <w:sz w:val="24"/>
                <w:szCs w:val="24"/>
                <w:lang w:val="en-US"/>
              </w:rPr>
              <w:t>,</w:t>
            </w:r>
            <w:r w:rsidRPr="00966DD2">
              <w:rPr>
                <w:rFonts w:ascii="Times New Roman" w:hAnsi="Times New Roman" w:cs="Times New Roman"/>
                <w:sz w:val="24"/>
                <w:szCs w:val="24"/>
                <w:lang w:val="en-US"/>
              </w:rPr>
              <w:t xml:space="preserve"> this </w:t>
            </w:r>
            <w:r>
              <w:rPr>
                <w:rFonts w:ascii="Times New Roman" w:hAnsi="Times New Roman" w:cs="Times New Roman"/>
                <w:sz w:val="24"/>
                <w:szCs w:val="24"/>
                <w:lang w:val="en-US"/>
              </w:rPr>
              <w:t xml:space="preserve">work will </w:t>
            </w:r>
            <w:r w:rsidRPr="00966DD2">
              <w:rPr>
                <w:rFonts w:ascii="Times New Roman" w:hAnsi="Times New Roman" w:cs="Times New Roman"/>
                <w:sz w:val="24"/>
                <w:szCs w:val="24"/>
                <w:lang w:val="en-US"/>
              </w:rPr>
              <w:t>improve the condition</w:t>
            </w:r>
            <w:r>
              <w:rPr>
                <w:rFonts w:ascii="Times New Roman" w:hAnsi="Times New Roman" w:cs="Times New Roman"/>
                <w:sz w:val="24"/>
                <w:szCs w:val="24"/>
                <w:lang w:val="en-US"/>
              </w:rPr>
              <w:t xml:space="preserve"> </w:t>
            </w:r>
            <w:r w:rsidRPr="00966DD2">
              <w:rPr>
                <w:rFonts w:ascii="Times New Roman" w:hAnsi="Times New Roman" w:cs="Times New Roman"/>
                <w:sz w:val="24"/>
                <w:szCs w:val="24"/>
                <w:lang w:val="en-US"/>
              </w:rPr>
              <w:t xml:space="preserve">of water bodies </w:t>
            </w:r>
            <w:r>
              <w:rPr>
                <w:rFonts w:ascii="Times New Roman" w:hAnsi="Times New Roman" w:cs="Times New Roman"/>
                <w:sz w:val="24"/>
                <w:szCs w:val="24"/>
                <w:lang w:val="en-US"/>
              </w:rPr>
              <w:t>in the</w:t>
            </w:r>
            <w:r w:rsidRPr="00966DD2">
              <w:rPr>
                <w:rFonts w:ascii="Times New Roman" w:hAnsi="Times New Roman" w:cs="Times New Roman"/>
                <w:sz w:val="24"/>
                <w:szCs w:val="24"/>
                <w:lang w:val="en-US"/>
              </w:rPr>
              <w:t xml:space="preserve"> Donetsk and Luhansk</w:t>
            </w:r>
            <w:r>
              <w:rPr>
                <w:rFonts w:ascii="Times New Roman" w:hAnsi="Times New Roman" w:cs="Times New Roman"/>
                <w:sz w:val="24"/>
                <w:szCs w:val="24"/>
                <w:lang w:val="en-US"/>
              </w:rPr>
              <w:t xml:space="preserve"> </w:t>
            </w:r>
            <w:r w:rsidRPr="00966DD2">
              <w:rPr>
                <w:rFonts w:ascii="Times New Roman" w:hAnsi="Times New Roman" w:cs="Times New Roman"/>
                <w:sz w:val="24"/>
                <w:szCs w:val="24"/>
                <w:lang w:val="en-US"/>
              </w:rPr>
              <w:t>regions and provide public access to safe</w:t>
            </w:r>
            <w:r>
              <w:rPr>
                <w:rFonts w:ascii="Times New Roman" w:hAnsi="Times New Roman" w:cs="Times New Roman"/>
                <w:sz w:val="24"/>
                <w:szCs w:val="24"/>
                <w:lang w:val="en-US"/>
              </w:rPr>
              <w:t xml:space="preserve"> </w:t>
            </w:r>
            <w:r w:rsidRPr="00966DD2">
              <w:rPr>
                <w:rFonts w:ascii="Times New Roman" w:hAnsi="Times New Roman" w:cs="Times New Roman"/>
                <w:sz w:val="24"/>
                <w:szCs w:val="24"/>
                <w:lang w:val="en-US"/>
              </w:rPr>
              <w:t>drinking water.</w:t>
            </w:r>
            <w:r>
              <w:rPr>
                <w:rFonts w:ascii="Times New Roman" w:hAnsi="Times New Roman" w:cs="Times New Roman"/>
                <w:sz w:val="24"/>
                <w:szCs w:val="24"/>
                <w:lang w:val="en-US"/>
              </w:rPr>
              <w:t xml:space="preserve"> </w:t>
            </w:r>
            <w:r w:rsidR="00E059C9" w:rsidRPr="00965418">
              <w:rPr>
                <w:rFonts w:ascii="Times New Roman" w:hAnsi="Times New Roman" w:cs="Times New Roman"/>
                <w:sz w:val="24"/>
                <w:szCs w:val="24"/>
                <w:lang w:val="en-US"/>
              </w:rPr>
              <w:t xml:space="preserve">Special attention was paid to gender </w:t>
            </w:r>
            <w:r w:rsidR="001C6DB2">
              <w:rPr>
                <w:rFonts w:ascii="Times New Roman" w:hAnsi="Times New Roman" w:cs="Times New Roman"/>
                <w:sz w:val="24"/>
                <w:szCs w:val="24"/>
                <w:lang w:val="en-US"/>
              </w:rPr>
              <w:t xml:space="preserve">issues – the initiative supported the establishment of the “Donbass Businesswomen Club” which </w:t>
            </w:r>
            <w:proofErr w:type="gramStart"/>
            <w:r w:rsidR="001C6DB2">
              <w:rPr>
                <w:rFonts w:ascii="Times New Roman" w:hAnsi="Times New Roman" w:cs="Times New Roman"/>
                <w:sz w:val="24"/>
                <w:szCs w:val="24"/>
                <w:lang w:val="en-US"/>
              </w:rPr>
              <w:t>provides assistance to</w:t>
            </w:r>
            <w:proofErr w:type="gramEnd"/>
            <w:r w:rsidR="001C6DB2">
              <w:rPr>
                <w:rFonts w:ascii="Times New Roman" w:hAnsi="Times New Roman" w:cs="Times New Roman"/>
                <w:sz w:val="24"/>
                <w:szCs w:val="24"/>
                <w:lang w:val="en-US"/>
              </w:rPr>
              <w:t xml:space="preserve"> women’s </w:t>
            </w:r>
            <w:r w:rsidR="001C6DB2" w:rsidRPr="00965418">
              <w:rPr>
                <w:rFonts w:ascii="Times New Roman" w:hAnsi="Times New Roman" w:cs="Times New Roman"/>
                <w:sz w:val="24"/>
                <w:szCs w:val="24"/>
                <w:lang w:val="en-US"/>
              </w:rPr>
              <w:t>business and social initiatives</w:t>
            </w:r>
            <w:r w:rsidR="001C6DB2">
              <w:rPr>
                <w:rFonts w:ascii="Times New Roman" w:hAnsi="Times New Roman" w:cs="Times New Roman"/>
                <w:sz w:val="24"/>
                <w:szCs w:val="24"/>
                <w:lang w:val="en-US"/>
              </w:rPr>
              <w:t>.</w:t>
            </w:r>
          </w:p>
          <w:p w14:paraId="7915EF66" w14:textId="77777777" w:rsidR="00DC260F" w:rsidRDefault="00DC260F" w:rsidP="002C47C0">
            <w:pPr>
              <w:jc w:val="both"/>
              <w:rPr>
                <w:rFonts w:ascii="Times New Roman" w:hAnsi="Times New Roman" w:cs="Times New Roman"/>
                <w:sz w:val="24"/>
                <w:szCs w:val="24"/>
                <w:lang w:val="en-US"/>
              </w:rPr>
            </w:pPr>
          </w:p>
        </w:tc>
      </w:tr>
      <w:tr w:rsidR="00686D36" w14:paraId="70465193" w14:textId="77777777" w:rsidTr="002C47C0">
        <w:tc>
          <w:tcPr>
            <w:tcW w:w="9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0CDFA8" w14:textId="77777777" w:rsidR="00686D36" w:rsidRPr="0010247C" w:rsidRDefault="00564176" w:rsidP="00CA0A99">
            <w:pPr>
              <w:pStyle w:val="ListParagraph"/>
              <w:numPr>
                <w:ilvl w:val="0"/>
                <w:numId w:val="37"/>
              </w:numPr>
              <w:jc w:val="both"/>
              <w:rPr>
                <w:rFonts w:ascii="Times New Roman" w:hAnsi="Times New Roman" w:cs="Times New Roman"/>
                <w:b/>
                <w:i/>
                <w:sz w:val="24"/>
                <w:szCs w:val="24"/>
                <w:lang w:val="en-US"/>
              </w:rPr>
            </w:pPr>
            <w:r w:rsidRPr="0010247C">
              <w:rPr>
                <w:rFonts w:ascii="Times New Roman" w:hAnsi="Times New Roman" w:cs="Times New Roman"/>
                <w:b/>
                <w:i/>
                <w:sz w:val="24"/>
                <w:szCs w:val="24"/>
                <w:lang w:val="en-US"/>
              </w:rPr>
              <w:t>Re</w:t>
            </w:r>
            <w:r w:rsidR="00C360D0" w:rsidRPr="0010247C">
              <w:rPr>
                <w:rFonts w:ascii="Times New Roman" w:hAnsi="Times New Roman" w:cs="Times New Roman"/>
                <w:b/>
                <w:i/>
                <w:sz w:val="24"/>
                <w:szCs w:val="24"/>
                <w:lang w:val="en-US"/>
              </w:rPr>
              <w:t>-</w:t>
            </w:r>
            <w:r w:rsidRPr="0010247C">
              <w:rPr>
                <w:rFonts w:ascii="Times New Roman" w:hAnsi="Times New Roman" w:cs="Times New Roman"/>
                <w:b/>
                <w:i/>
                <w:sz w:val="24"/>
                <w:szCs w:val="24"/>
                <w:lang w:val="en-US"/>
              </w:rPr>
              <w:t>cultivating lands degraded due to il</w:t>
            </w:r>
            <w:r w:rsidR="00C360D0" w:rsidRPr="0010247C">
              <w:rPr>
                <w:rFonts w:ascii="Times New Roman" w:hAnsi="Times New Roman" w:cs="Times New Roman"/>
                <w:b/>
                <w:i/>
                <w:sz w:val="24"/>
                <w:szCs w:val="24"/>
                <w:lang w:val="en-US"/>
              </w:rPr>
              <w:t xml:space="preserve">legal extraction of minerals on </w:t>
            </w:r>
            <w:r w:rsidRPr="0010247C">
              <w:rPr>
                <w:rFonts w:ascii="Times New Roman" w:hAnsi="Times New Roman" w:cs="Times New Roman"/>
                <w:b/>
                <w:i/>
                <w:sz w:val="24"/>
                <w:szCs w:val="24"/>
                <w:lang w:val="en-US"/>
              </w:rPr>
              <w:t>environmentally valuable areas</w:t>
            </w:r>
          </w:p>
          <w:p w14:paraId="54ECF4D1" w14:textId="77777777" w:rsidR="00564176" w:rsidRDefault="00564176" w:rsidP="002C47C0">
            <w:pPr>
              <w:jc w:val="both"/>
              <w:rPr>
                <w:rFonts w:ascii="Times New Roman" w:hAnsi="Times New Roman" w:cs="Times New Roman"/>
                <w:sz w:val="24"/>
                <w:szCs w:val="24"/>
                <w:lang w:val="en-US"/>
              </w:rPr>
            </w:pPr>
          </w:p>
          <w:p w14:paraId="2178C607" w14:textId="77777777" w:rsidR="00564176" w:rsidRDefault="00493587" w:rsidP="002C47C0">
            <w:pPr>
              <w:jc w:val="both"/>
              <w:rPr>
                <w:rFonts w:ascii="Times New Roman" w:hAnsi="Times New Roman" w:cs="Times New Roman"/>
                <w:sz w:val="24"/>
                <w:szCs w:val="24"/>
                <w:lang w:val="en-US"/>
              </w:rPr>
            </w:pPr>
            <w:r w:rsidRPr="00EB591C">
              <w:rPr>
                <w:rFonts w:ascii="Times New Roman" w:hAnsi="Times New Roman" w:cs="Times New Roman"/>
                <w:b/>
                <w:sz w:val="24"/>
                <w:szCs w:val="24"/>
                <w:lang w:val="en-US"/>
              </w:rPr>
              <w:t>Grant Recipient:</w:t>
            </w:r>
            <w:r w:rsidR="00564176">
              <w:rPr>
                <w:rFonts w:ascii="Times New Roman" w:hAnsi="Times New Roman" w:cs="Times New Roman"/>
                <w:sz w:val="24"/>
                <w:szCs w:val="24"/>
                <w:lang w:val="en-US"/>
              </w:rPr>
              <w:t xml:space="preserve"> </w:t>
            </w:r>
            <w:r w:rsidR="00564176" w:rsidRPr="00564176">
              <w:rPr>
                <w:rFonts w:ascii="Times New Roman" w:hAnsi="Times New Roman" w:cs="Times New Roman"/>
                <w:sz w:val="24"/>
                <w:szCs w:val="24"/>
                <w:lang w:val="en-US"/>
              </w:rPr>
              <w:t xml:space="preserve">Interregional Center of Scientific Expertise, Attestation, Certification, </w:t>
            </w:r>
            <w:proofErr w:type="spellStart"/>
            <w:r w:rsidR="00564176" w:rsidRPr="00564176">
              <w:rPr>
                <w:rFonts w:ascii="Times New Roman" w:hAnsi="Times New Roman" w:cs="Times New Roman"/>
                <w:sz w:val="24"/>
                <w:szCs w:val="24"/>
                <w:lang w:val="en-US"/>
              </w:rPr>
              <w:t>Pasportisation</w:t>
            </w:r>
            <w:proofErr w:type="spellEnd"/>
            <w:r w:rsidR="00564176" w:rsidRPr="00564176">
              <w:rPr>
                <w:rFonts w:ascii="Times New Roman" w:hAnsi="Times New Roman" w:cs="Times New Roman"/>
                <w:sz w:val="24"/>
                <w:szCs w:val="24"/>
                <w:lang w:val="en-US"/>
              </w:rPr>
              <w:t xml:space="preserve"> and Personnel Policy</w:t>
            </w:r>
          </w:p>
          <w:p w14:paraId="3151B4B0" w14:textId="77777777" w:rsidR="00EB591C" w:rsidRDefault="00EB591C" w:rsidP="002C47C0">
            <w:pPr>
              <w:jc w:val="both"/>
            </w:pPr>
            <w:r w:rsidRPr="00EB591C">
              <w:rPr>
                <w:rFonts w:ascii="Times New Roman" w:hAnsi="Times New Roman" w:cs="Times New Roman"/>
                <w:b/>
                <w:sz w:val="24"/>
                <w:szCs w:val="24"/>
                <w:lang w:val="en-US"/>
              </w:rPr>
              <w:t xml:space="preserve">Grant amount: </w:t>
            </w:r>
            <w:r w:rsidR="002C47C0">
              <w:rPr>
                <w:rFonts w:ascii="Times New Roman" w:hAnsi="Times New Roman" w:cs="Times New Roman"/>
                <w:sz w:val="24"/>
                <w:szCs w:val="24"/>
                <w:lang w:val="en-US"/>
              </w:rPr>
              <w:t xml:space="preserve">US$ </w:t>
            </w:r>
            <w:r w:rsidRPr="00564176">
              <w:rPr>
                <w:rFonts w:ascii="Times New Roman" w:hAnsi="Times New Roman" w:cs="Times New Roman"/>
                <w:sz w:val="24"/>
                <w:szCs w:val="24"/>
                <w:lang w:val="en-US"/>
              </w:rPr>
              <w:t>39</w:t>
            </w:r>
            <w:r w:rsidR="002C47C0">
              <w:rPr>
                <w:rFonts w:ascii="Times New Roman" w:hAnsi="Times New Roman" w:cs="Times New Roman"/>
                <w:sz w:val="24"/>
                <w:szCs w:val="24"/>
                <w:lang w:val="en-US"/>
              </w:rPr>
              <w:t>,000</w:t>
            </w:r>
          </w:p>
          <w:p w14:paraId="268D9BFB" w14:textId="77777777" w:rsidR="00EB591C" w:rsidRDefault="00EB591C" w:rsidP="002C47C0">
            <w:pPr>
              <w:jc w:val="both"/>
            </w:pPr>
            <w:r w:rsidRPr="00EB591C">
              <w:rPr>
                <w:rFonts w:ascii="Times New Roman" w:hAnsi="Times New Roman" w:cs="Times New Roman"/>
                <w:b/>
                <w:sz w:val="24"/>
                <w:szCs w:val="24"/>
                <w:lang w:val="en-US"/>
              </w:rPr>
              <w:t>Co-financing by local partners:</w:t>
            </w:r>
            <w:r>
              <w:rPr>
                <w:rFonts w:ascii="Times New Roman" w:hAnsi="Times New Roman" w:cs="Times New Roman"/>
                <w:sz w:val="24"/>
                <w:szCs w:val="24"/>
                <w:lang w:val="en-US"/>
              </w:rPr>
              <w:t xml:space="preserve"> </w:t>
            </w:r>
            <w:r w:rsidR="002C47C0">
              <w:rPr>
                <w:rFonts w:ascii="Times New Roman" w:hAnsi="Times New Roman" w:cs="Times New Roman"/>
                <w:sz w:val="24"/>
                <w:szCs w:val="24"/>
                <w:lang w:val="en-US"/>
              </w:rPr>
              <w:t xml:space="preserve">US$ </w:t>
            </w:r>
            <w:r>
              <w:rPr>
                <w:rFonts w:ascii="Times New Roman" w:hAnsi="Times New Roman" w:cs="Times New Roman"/>
                <w:sz w:val="24"/>
                <w:szCs w:val="24"/>
                <w:lang w:val="en-US"/>
              </w:rPr>
              <w:t>1</w:t>
            </w:r>
            <w:r w:rsidRPr="00564176">
              <w:rPr>
                <w:rFonts w:ascii="Times New Roman" w:hAnsi="Times New Roman" w:cs="Times New Roman"/>
                <w:sz w:val="24"/>
                <w:szCs w:val="24"/>
                <w:lang w:val="en-US"/>
              </w:rPr>
              <w:t>0</w:t>
            </w:r>
            <w:r>
              <w:rPr>
                <w:rFonts w:ascii="Times New Roman" w:hAnsi="Times New Roman" w:cs="Times New Roman"/>
                <w:sz w:val="24"/>
                <w:szCs w:val="24"/>
                <w:lang w:val="en-US"/>
              </w:rPr>
              <w:t>,</w:t>
            </w:r>
            <w:r w:rsidR="002C47C0">
              <w:rPr>
                <w:rFonts w:ascii="Times New Roman" w:hAnsi="Times New Roman" w:cs="Times New Roman"/>
                <w:sz w:val="24"/>
                <w:szCs w:val="24"/>
                <w:lang w:val="en-US"/>
              </w:rPr>
              <w:t>000</w:t>
            </w:r>
          </w:p>
          <w:p w14:paraId="21A5B012" w14:textId="77777777" w:rsidR="00564176" w:rsidRDefault="00564176" w:rsidP="002C47C0">
            <w:pPr>
              <w:jc w:val="both"/>
              <w:rPr>
                <w:rFonts w:ascii="Times New Roman" w:hAnsi="Times New Roman" w:cs="Times New Roman"/>
                <w:sz w:val="24"/>
                <w:szCs w:val="24"/>
                <w:lang w:val="en-US"/>
              </w:rPr>
            </w:pPr>
            <w:r w:rsidRPr="00EB591C">
              <w:rPr>
                <w:rFonts w:ascii="Times New Roman" w:hAnsi="Times New Roman" w:cs="Times New Roman"/>
                <w:b/>
                <w:sz w:val="24"/>
                <w:szCs w:val="24"/>
                <w:lang w:val="en-US"/>
              </w:rPr>
              <w:t xml:space="preserve">Partners: </w:t>
            </w:r>
            <w:proofErr w:type="spellStart"/>
            <w:r w:rsidRPr="00564176">
              <w:rPr>
                <w:rFonts w:ascii="Times New Roman" w:hAnsi="Times New Roman" w:cs="Times New Roman"/>
                <w:sz w:val="24"/>
                <w:szCs w:val="24"/>
                <w:lang w:val="en-US"/>
              </w:rPr>
              <w:t>Pol</w:t>
            </w:r>
            <w:r w:rsidR="00C360D0">
              <w:rPr>
                <w:rFonts w:ascii="Times New Roman" w:hAnsi="Times New Roman" w:cs="Times New Roman"/>
                <w:sz w:val="24"/>
                <w:szCs w:val="24"/>
                <w:lang w:val="en-US"/>
              </w:rPr>
              <w:t>issia</w:t>
            </w:r>
            <w:proofErr w:type="spellEnd"/>
            <w:r w:rsidR="00C360D0">
              <w:rPr>
                <w:rFonts w:ascii="Times New Roman" w:hAnsi="Times New Roman" w:cs="Times New Roman"/>
                <w:sz w:val="24"/>
                <w:szCs w:val="24"/>
                <w:lang w:val="en-US"/>
              </w:rPr>
              <w:t xml:space="preserve"> Natural Preserve; </w:t>
            </w:r>
            <w:proofErr w:type="spellStart"/>
            <w:r w:rsidR="00C360D0">
              <w:rPr>
                <w:rFonts w:ascii="Times New Roman" w:hAnsi="Times New Roman" w:cs="Times New Roman"/>
                <w:sz w:val="24"/>
                <w:szCs w:val="24"/>
                <w:lang w:val="en-US"/>
              </w:rPr>
              <w:t>Olevsk</w:t>
            </w:r>
            <w:proofErr w:type="spellEnd"/>
            <w:r w:rsidR="00C360D0">
              <w:rPr>
                <w:rFonts w:ascii="Times New Roman" w:hAnsi="Times New Roman" w:cs="Times New Roman"/>
                <w:sz w:val="24"/>
                <w:szCs w:val="24"/>
                <w:lang w:val="en-US"/>
              </w:rPr>
              <w:t xml:space="preserve"> Rayon C</w:t>
            </w:r>
            <w:r w:rsidRPr="00564176">
              <w:rPr>
                <w:rFonts w:ascii="Times New Roman" w:hAnsi="Times New Roman" w:cs="Times New Roman"/>
                <w:sz w:val="24"/>
                <w:szCs w:val="24"/>
                <w:lang w:val="en-US"/>
              </w:rPr>
              <w:t>ouncil; construction company ‘Eterna’; Zhytomyr State University of Technology; Institute of Agroecology and Nature by the NAS, NGOs</w:t>
            </w:r>
          </w:p>
          <w:p w14:paraId="6C606BBE" w14:textId="77777777" w:rsidR="00564176" w:rsidRDefault="00564176" w:rsidP="002C47C0">
            <w:pPr>
              <w:jc w:val="both"/>
              <w:rPr>
                <w:rFonts w:ascii="Times New Roman" w:hAnsi="Times New Roman" w:cs="Times New Roman"/>
                <w:sz w:val="24"/>
                <w:szCs w:val="24"/>
                <w:lang w:val="en-US"/>
              </w:rPr>
            </w:pPr>
          </w:p>
          <w:p w14:paraId="4A12439F" w14:textId="77777777" w:rsidR="00C22419" w:rsidRDefault="00564176" w:rsidP="002C47C0">
            <w:pPr>
              <w:jc w:val="both"/>
              <w:rPr>
                <w:rFonts w:ascii="Times New Roman" w:hAnsi="Times New Roman" w:cs="Times New Roman"/>
                <w:sz w:val="24"/>
                <w:szCs w:val="24"/>
                <w:lang w:val="en-US"/>
              </w:rPr>
            </w:pPr>
            <w:r w:rsidRPr="00564176">
              <w:rPr>
                <w:rFonts w:ascii="Times New Roman" w:hAnsi="Times New Roman" w:cs="Times New Roman"/>
                <w:sz w:val="24"/>
                <w:szCs w:val="24"/>
                <w:lang w:val="en-US"/>
              </w:rPr>
              <w:t xml:space="preserve">The </w:t>
            </w:r>
            <w:r w:rsidR="00C360D0">
              <w:rPr>
                <w:rFonts w:ascii="Times New Roman" w:hAnsi="Times New Roman" w:cs="Times New Roman"/>
                <w:sz w:val="24"/>
                <w:szCs w:val="24"/>
                <w:lang w:val="en-US"/>
              </w:rPr>
              <w:t xml:space="preserve">initiative </w:t>
            </w:r>
            <w:r w:rsidR="004D5D87">
              <w:rPr>
                <w:rFonts w:ascii="Times New Roman" w:hAnsi="Times New Roman" w:cs="Times New Roman"/>
                <w:sz w:val="24"/>
                <w:szCs w:val="24"/>
                <w:lang w:val="en-US"/>
              </w:rPr>
              <w:t>demonstrate</w:t>
            </w:r>
            <w:r w:rsidR="00693543">
              <w:rPr>
                <w:rFonts w:ascii="Times New Roman" w:hAnsi="Times New Roman" w:cs="Times New Roman"/>
                <w:sz w:val="24"/>
                <w:szCs w:val="24"/>
                <w:lang w:val="en-US"/>
              </w:rPr>
              <w:t>d</w:t>
            </w:r>
            <w:r w:rsidR="004D5D87">
              <w:rPr>
                <w:rFonts w:ascii="Times New Roman" w:hAnsi="Times New Roman" w:cs="Times New Roman"/>
                <w:sz w:val="24"/>
                <w:szCs w:val="24"/>
                <w:lang w:val="en-US"/>
              </w:rPr>
              <w:t xml:space="preserve"> restoration approaches in </w:t>
            </w:r>
            <w:r w:rsidRPr="00564176">
              <w:rPr>
                <w:rFonts w:ascii="Times New Roman" w:hAnsi="Times New Roman" w:cs="Times New Roman"/>
                <w:sz w:val="24"/>
                <w:szCs w:val="24"/>
                <w:lang w:val="en-US"/>
              </w:rPr>
              <w:t xml:space="preserve">the lands degraded </w:t>
            </w:r>
            <w:r w:rsidR="003B7990">
              <w:rPr>
                <w:rFonts w:ascii="Times New Roman" w:hAnsi="Times New Roman" w:cs="Times New Roman"/>
                <w:sz w:val="24"/>
                <w:szCs w:val="24"/>
                <w:lang w:val="en-US"/>
              </w:rPr>
              <w:t>by the</w:t>
            </w:r>
            <w:r w:rsidRPr="00564176">
              <w:rPr>
                <w:rFonts w:ascii="Times New Roman" w:hAnsi="Times New Roman" w:cs="Times New Roman"/>
                <w:sz w:val="24"/>
                <w:szCs w:val="24"/>
                <w:lang w:val="en-US"/>
              </w:rPr>
              <w:t xml:space="preserve"> extraction of </w:t>
            </w:r>
            <w:r w:rsidR="004D5D87">
              <w:rPr>
                <w:rFonts w:ascii="Times New Roman" w:hAnsi="Times New Roman" w:cs="Times New Roman"/>
                <w:sz w:val="24"/>
                <w:szCs w:val="24"/>
                <w:lang w:val="en-US"/>
              </w:rPr>
              <w:t>amber</w:t>
            </w:r>
            <w:r w:rsidRPr="00564176">
              <w:rPr>
                <w:rFonts w:ascii="Times New Roman" w:hAnsi="Times New Roman" w:cs="Times New Roman"/>
                <w:sz w:val="24"/>
                <w:szCs w:val="24"/>
                <w:lang w:val="en-US"/>
              </w:rPr>
              <w:t xml:space="preserve"> near </w:t>
            </w:r>
            <w:r w:rsidR="004D5D87">
              <w:rPr>
                <w:rFonts w:ascii="Times New Roman" w:hAnsi="Times New Roman" w:cs="Times New Roman"/>
                <w:sz w:val="24"/>
                <w:szCs w:val="24"/>
                <w:lang w:val="en-US"/>
              </w:rPr>
              <w:t xml:space="preserve">the </w:t>
            </w:r>
            <w:proofErr w:type="spellStart"/>
            <w:r w:rsidRPr="00564176">
              <w:rPr>
                <w:rFonts w:ascii="Times New Roman" w:hAnsi="Times New Roman" w:cs="Times New Roman"/>
                <w:sz w:val="24"/>
                <w:szCs w:val="24"/>
                <w:lang w:val="en-US"/>
              </w:rPr>
              <w:t>Ubort</w:t>
            </w:r>
            <w:proofErr w:type="spellEnd"/>
            <w:r w:rsidRPr="00564176">
              <w:rPr>
                <w:rFonts w:ascii="Times New Roman" w:hAnsi="Times New Roman" w:cs="Times New Roman"/>
                <w:sz w:val="24"/>
                <w:szCs w:val="24"/>
                <w:lang w:val="en-US"/>
              </w:rPr>
              <w:t xml:space="preserve"> river (</w:t>
            </w:r>
            <w:proofErr w:type="spellStart"/>
            <w:r w:rsidRPr="00564176">
              <w:rPr>
                <w:rFonts w:ascii="Times New Roman" w:hAnsi="Times New Roman" w:cs="Times New Roman"/>
                <w:sz w:val="24"/>
                <w:szCs w:val="24"/>
                <w:lang w:val="en-US"/>
              </w:rPr>
              <w:t>Olevsk</w:t>
            </w:r>
            <w:proofErr w:type="spellEnd"/>
            <w:r w:rsidRPr="00564176">
              <w:rPr>
                <w:rFonts w:ascii="Times New Roman" w:hAnsi="Times New Roman" w:cs="Times New Roman"/>
                <w:sz w:val="24"/>
                <w:szCs w:val="24"/>
                <w:lang w:val="en-US"/>
              </w:rPr>
              <w:t xml:space="preserve"> rayon, Zhytomyr oblast). </w:t>
            </w:r>
            <w:r w:rsidR="004D5D87">
              <w:rPr>
                <w:rFonts w:ascii="Times New Roman" w:hAnsi="Times New Roman" w:cs="Times New Roman"/>
                <w:sz w:val="24"/>
                <w:szCs w:val="24"/>
                <w:lang w:val="en-US"/>
              </w:rPr>
              <w:t>Th</w:t>
            </w:r>
            <w:r w:rsidR="009F0DCE">
              <w:rPr>
                <w:rFonts w:ascii="Times New Roman" w:hAnsi="Times New Roman" w:cs="Times New Roman"/>
                <w:sz w:val="24"/>
                <w:szCs w:val="24"/>
                <w:lang w:val="en-US"/>
              </w:rPr>
              <w:t xml:space="preserve">is </w:t>
            </w:r>
            <w:r w:rsidR="004D5D87">
              <w:rPr>
                <w:rFonts w:ascii="Times New Roman" w:hAnsi="Times New Roman" w:cs="Times New Roman"/>
                <w:sz w:val="24"/>
                <w:szCs w:val="24"/>
                <w:lang w:val="en-US"/>
              </w:rPr>
              <w:t xml:space="preserve">is </w:t>
            </w:r>
            <w:r w:rsidR="009F0DCE">
              <w:rPr>
                <w:rFonts w:ascii="Times New Roman" w:hAnsi="Times New Roman" w:cs="Times New Roman"/>
                <w:sz w:val="24"/>
                <w:szCs w:val="24"/>
                <w:lang w:val="en-US"/>
              </w:rPr>
              <w:t xml:space="preserve">an </w:t>
            </w:r>
            <w:r w:rsidR="00EC2293" w:rsidRPr="00EC2293">
              <w:rPr>
                <w:rFonts w:ascii="Times New Roman" w:hAnsi="Times New Roman" w:cs="Times New Roman"/>
                <w:sz w:val="24"/>
                <w:szCs w:val="24"/>
                <w:lang w:val="en-US"/>
              </w:rPr>
              <w:t xml:space="preserve">acute and pressing problem for the </w:t>
            </w:r>
            <w:proofErr w:type="spellStart"/>
            <w:r w:rsidR="00EC2293" w:rsidRPr="00EC2293">
              <w:rPr>
                <w:rFonts w:ascii="Times New Roman" w:hAnsi="Times New Roman" w:cs="Times New Roman"/>
                <w:sz w:val="24"/>
                <w:szCs w:val="24"/>
                <w:lang w:val="en-US"/>
              </w:rPr>
              <w:t>Polissia</w:t>
            </w:r>
            <w:proofErr w:type="spellEnd"/>
            <w:r w:rsidR="009F0DCE">
              <w:rPr>
                <w:rFonts w:ascii="Times New Roman" w:hAnsi="Times New Roman" w:cs="Times New Roman"/>
                <w:sz w:val="24"/>
                <w:szCs w:val="24"/>
                <w:lang w:val="en-US"/>
              </w:rPr>
              <w:t xml:space="preserve"> region</w:t>
            </w:r>
            <w:r w:rsidR="004D5D87">
              <w:rPr>
                <w:rFonts w:ascii="Times New Roman" w:hAnsi="Times New Roman" w:cs="Times New Roman"/>
                <w:sz w:val="24"/>
                <w:szCs w:val="24"/>
                <w:lang w:val="en-US"/>
              </w:rPr>
              <w:t xml:space="preserve"> because the digging of soil results in erosion </w:t>
            </w:r>
            <w:r w:rsidR="009F0DCE">
              <w:rPr>
                <w:rFonts w:ascii="Times New Roman" w:hAnsi="Times New Roman" w:cs="Times New Roman"/>
                <w:sz w:val="24"/>
                <w:szCs w:val="24"/>
                <w:lang w:val="en-US"/>
              </w:rPr>
              <w:t xml:space="preserve">and </w:t>
            </w:r>
            <w:r w:rsidR="00EC2293" w:rsidRPr="00EC2293">
              <w:rPr>
                <w:rFonts w:ascii="Times New Roman" w:hAnsi="Times New Roman" w:cs="Times New Roman"/>
                <w:sz w:val="24"/>
                <w:szCs w:val="24"/>
                <w:lang w:val="en-US"/>
              </w:rPr>
              <w:t xml:space="preserve">destruction of </w:t>
            </w:r>
            <w:r w:rsidR="00693543">
              <w:rPr>
                <w:rFonts w:ascii="Times New Roman" w:hAnsi="Times New Roman" w:cs="Times New Roman"/>
                <w:sz w:val="24"/>
                <w:szCs w:val="24"/>
                <w:lang w:val="en-US"/>
              </w:rPr>
              <w:t>the f</w:t>
            </w:r>
            <w:r w:rsidR="009F0DCE">
              <w:rPr>
                <w:rFonts w:ascii="Times New Roman" w:hAnsi="Times New Roman" w:cs="Times New Roman"/>
                <w:sz w:val="24"/>
                <w:szCs w:val="24"/>
                <w:lang w:val="en-US"/>
              </w:rPr>
              <w:t>orest e</w:t>
            </w:r>
            <w:r w:rsidR="00EC2293" w:rsidRPr="00EC2293">
              <w:rPr>
                <w:rFonts w:ascii="Times New Roman" w:hAnsi="Times New Roman" w:cs="Times New Roman"/>
                <w:sz w:val="24"/>
                <w:szCs w:val="24"/>
                <w:lang w:val="en-US"/>
              </w:rPr>
              <w:t xml:space="preserve">cosystem </w:t>
            </w:r>
            <w:r w:rsidR="009F0DCE">
              <w:rPr>
                <w:rFonts w:ascii="Times New Roman" w:hAnsi="Times New Roman" w:cs="Times New Roman"/>
                <w:sz w:val="24"/>
                <w:szCs w:val="24"/>
                <w:lang w:val="en-US"/>
              </w:rPr>
              <w:t>with</w:t>
            </w:r>
            <w:r w:rsidR="00C360D0">
              <w:rPr>
                <w:rFonts w:ascii="Times New Roman" w:hAnsi="Times New Roman" w:cs="Times New Roman"/>
                <w:sz w:val="24"/>
                <w:szCs w:val="24"/>
                <w:lang w:val="en-US"/>
              </w:rPr>
              <w:t xml:space="preserve"> </w:t>
            </w:r>
            <w:r w:rsidR="00EC2293" w:rsidRPr="00EC2293">
              <w:rPr>
                <w:rFonts w:ascii="Times New Roman" w:hAnsi="Times New Roman" w:cs="Times New Roman"/>
                <w:sz w:val="24"/>
                <w:szCs w:val="24"/>
                <w:lang w:val="en-US"/>
              </w:rPr>
              <w:t xml:space="preserve">self-renewal </w:t>
            </w:r>
            <w:r w:rsidR="009F0DCE">
              <w:rPr>
                <w:rFonts w:ascii="Times New Roman" w:hAnsi="Times New Roman" w:cs="Times New Roman"/>
                <w:sz w:val="24"/>
                <w:szCs w:val="24"/>
                <w:lang w:val="en-US"/>
              </w:rPr>
              <w:t>possible</w:t>
            </w:r>
            <w:r w:rsidR="00693543">
              <w:rPr>
                <w:rFonts w:ascii="Times New Roman" w:hAnsi="Times New Roman" w:cs="Times New Roman"/>
                <w:sz w:val="24"/>
                <w:szCs w:val="24"/>
                <w:lang w:val="en-US"/>
              </w:rPr>
              <w:t xml:space="preserve"> only</w:t>
            </w:r>
            <w:r w:rsidR="00EC2293" w:rsidRPr="00EC2293">
              <w:rPr>
                <w:rFonts w:ascii="Times New Roman" w:hAnsi="Times New Roman" w:cs="Times New Roman"/>
                <w:sz w:val="24"/>
                <w:szCs w:val="24"/>
                <w:lang w:val="en-US"/>
              </w:rPr>
              <w:t xml:space="preserve"> </w:t>
            </w:r>
            <w:r w:rsidR="009F0DCE">
              <w:rPr>
                <w:rFonts w:ascii="Times New Roman" w:hAnsi="Times New Roman" w:cs="Times New Roman"/>
                <w:sz w:val="24"/>
                <w:szCs w:val="24"/>
                <w:lang w:val="en-US"/>
              </w:rPr>
              <w:t>after</w:t>
            </w:r>
            <w:r w:rsidR="00EC2293" w:rsidRPr="00EC2293">
              <w:rPr>
                <w:rFonts w:ascii="Times New Roman" w:hAnsi="Times New Roman" w:cs="Times New Roman"/>
                <w:sz w:val="24"/>
                <w:szCs w:val="24"/>
                <w:lang w:val="en-US"/>
              </w:rPr>
              <w:t xml:space="preserve"> several decades. Restoration is important because the </w:t>
            </w:r>
            <w:proofErr w:type="spellStart"/>
            <w:r w:rsidR="00EC2293" w:rsidRPr="00EC2293">
              <w:rPr>
                <w:rFonts w:ascii="Times New Roman" w:hAnsi="Times New Roman" w:cs="Times New Roman"/>
                <w:sz w:val="24"/>
                <w:szCs w:val="24"/>
                <w:lang w:val="en-US"/>
              </w:rPr>
              <w:t>Polissia</w:t>
            </w:r>
            <w:proofErr w:type="spellEnd"/>
            <w:r w:rsidR="00EC2293" w:rsidRPr="00EC2293">
              <w:rPr>
                <w:rFonts w:ascii="Times New Roman" w:hAnsi="Times New Roman" w:cs="Times New Roman"/>
                <w:sz w:val="24"/>
                <w:szCs w:val="24"/>
                <w:lang w:val="en-US"/>
              </w:rPr>
              <w:t xml:space="preserve"> forests</w:t>
            </w:r>
            <w:r w:rsidR="00EC2293">
              <w:rPr>
                <w:rFonts w:ascii="Times New Roman" w:hAnsi="Times New Roman" w:cs="Times New Roman"/>
                <w:sz w:val="24"/>
                <w:szCs w:val="24"/>
                <w:lang w:val="en-US"/>
              </w:rPr>
              <w:t xml:space="preserve"> </w:t>
            </w:r>
            <w:r w:rsidR="00EC2293" w:rsidRPr="00EC2293">
              <w:rPr>
                <w:rFonts w:ascii="Times New Roman" w:hAnsi="Times New Roman" w:cs="Times New Roman"/>
                <w:sz w:val="24"/>
                <w:szCs w:val="24"/>
                <w:lang w:val="en-US"/>
              </w:rPr>
              <w:t>are a unique natural heritage. They</w:t>
            </w:r>
            <w:r w:rsidR="00EC2293">
              <w:rPr>
                <w:rFonts w:ascii="Times New Roman" w:hAnsi="Times New Roman" w:cs="Times New Roman"/>
                <w:sz w:val="24"/>
                <w:szCs w:val="24"/>
                <w:lang w:val="en-US"/>
              </w:rPr>
              <w:t xml:space="preserve"> </w:t>
            </w:r>
            <w:r w:rsidR="00EC2293" w:rsidRPr="00EC2293">
              <w:rPr>
                <w:rFonts w:ascii="Times New Roman" w:hAnsi="Times New Roman" w:cs="Times New Roman"/>
                <w:sz w:val="24"/>
                <w:szCs w:val="24"/>
                <w:lang w:val="en-US"/>
              </w:rPr>
              <w:t>perform important climatic and</w:t>
            </w:r>
            <w:r w:rsidR="00EC2293">
              <w:rPr>
                <w:rFonts w:ascii="Times New Roman" w:hAnsi="Times New Roman" w:cs="Times New Roman"/>
                <w:sz w:val="24"/>
                <w:szCs w:val="24"/>
                <w:lang w:val="en-US"/>
              </w:rPr>
              <w:t xml:space="preserve"> </w:t>
            </w:r>
            <w:r w:rsidR="009F0DCE">
              <w:rPr>
                <w:rFonts w:ascii="Times New Roman" w:hAnsi="Times New Roman" w:cs="Times New Roman"/>
                <w:sz w:val="24"/>
                <w:szCs w:val="24"/>
                <w:lang w:val="en-US"/>
              </w:rPr>
              <w:t xml:space="preserve">habitat functions and have both </w:t>
            </w:r>
            <w:r w:rsidR="00EC2293" w:rsidRPr="00EC2293">
              <w:rPr>
                <w:rFonts w:ascii="Times New Roman" w:hAnsi="Times New Roman" w:cs="Times New Roman"/>
                <w:sz w:val="24"/>
                <w:szCs w:val="24"/>
                <w:lang w:val="en-US"/>
              </w:rPr>
              <w:t xml:space="preserve">natural and resource value. </w:t>
            </w:r>
            <w:r w:rsidR="009F0DCE">
              <w:rPr>
                <w:rFonts w:ascii="Times New Roman" w:hAnsi="Times New Roman" w:cs="Times New Roman"/>
                <w:sz w:val="24"/>
                <w:szCs w:val="24"/>
                <w:lang w:val="en-US"/>
              </w:rPr>
              <w:t>As</w:t>
            </w:r>
            <w:r w:rsidR="00EC2293" w:rsidRPr="00EC2293">
              <w:rPr>
                <w:rFonts w:ascii="Times New Roman" w:hAnsi="Times New Roman" w:cs="Times New Roman"/>
                <w:sz w:val="24"/>
                <w:szCs w:val="24"/>
                <w:lang w:val="en-US"/>
              </w:rPr>
              <w:t xml:space="preserve"> Party to the Convention on Biological</w:t>
            </w:r>
            <w:r w:rsidR="00EC2293">
              <w:rPr>
                <w:rFonts w:ascii="Times New Roman" w:hAnsi="Times New Roman" w:cs="Times New Roman"/>
                <w:sz w:val="24"/>
                <w:szCs w:val="24"/>
                <w:lang w:val="en-US"/>
              </w:rPr>
              <w:t xml:space="preserve"> </w:t>
            </w:r>
            <w:r w:rsidR="00EC2293" w:rsidRPr="00EC2293">
              <w:rPr>
                <w:rFonts w:ascii="Times New Roman" w:hAnsi="Times New Roman" w:cs="Times New Roman"/>
                <w:sz w:val="24"/>
                <w:szCs w:val="24"/>
                <w:lang w:val="en-US"/>
              </w:rPr>
              <w:t>Diversity</w:t>
            </w:r>
            <w:r w:rsidR="009F0DCE">
              <w:rPr>
                <w:rFonts w:ascii="Times New Roman" w:hAnsi="Times New Roman" w:cs="Times New Roman"/>
                <w:sz w:val="24"/>
                <w:szCs w:val="24"/>
                <w:lang w:val="en-US"/>
              </w:rPr>
              <w:t>, Ukraine</w:t>
            </w:r>
            <w:r w:rsidR="00EC2293" w:rsidRPr="00EC2293">
              <w:rPr>
                <w:rFonts w:ascii="Times New Roman" w:hAnsi="Times New Roman" w:cs="Times New Roman"/>
                <w:sz w:val="24"/>
                <w:szCs w:val="24"/>
                <w:lang w:val="en-US"/>
              </w:rPr>
              <w:t xml:space="preserve"> is obliged to take measures</w:t>
            </w:r>
            <w:r w:rsidR="00EC2293">
              <w:rPr>
                <w:rFonts w:ascii="Times New Roman" w:hAnsi="Times New Roman" w:cs="Times New Roman"/>
                <w:sz w:val="24"/>
                <w:szCs w:val="24"/>
                <w:lang w:val="en-US"/>
              </w:rPr>
              <w:t xml:space="preserve"> </w:t>
            </w:r>
            <w:r w:rsidR="00EC2293" w:rsidRPr="00EC2293">
              <w:rPr>
                <w:rFonts w:ascii="Times New Roman" w:hAnsi="Times New Roman" w:cs="Times New Roman"/>
                <w:sz w:val="24"/>
                <w:szCs w:val="24"/>
                <w:lang w:val="en-US"/>
              </w:rPr>
              <w:t>for the rehabilitation and restoration of</w:t>
            </w:r>
            <w:r w:rsidR="00EC2293">
              <w:rPr>
                <w:rFonts w:ascii="Times New Roman" w:hAnsi="Times New Roman" w:cs="Times New Roman"/>
                <w:sz w:val="24"/>
                <w:szCs w:val="24"/>
                <w:lang w:val="en-US"/>
              </w:rPr>
              <w:t xml:space="preserve"> </w:t>
            </w:r>
            <w:r w:rsidR="00EC2293" w:rsidRPr="00EC2293">
              <w:rPr>
                <w:rFonts w:ascii="Times New Roman" w:hAnsi="Times New Roman" w:cs="Times New Roman"/>
                <w:sz w:val="24"/>
                <w:szCs w:val="24"/>
                <w:lang w:val="en-US"/>
              </w:rPr>
              <w:t>degraded ecosystems and promote the</w:t>
            </w:r>
            <w:r w:rsidR="00EC2293">
              <w:rPr>
                <w:rFonts w:ascii="Times New Roman" w:hAnsi="Times New Roman" w:cs="Times New Roman"/>
                <w:sz w:val="24"/>
                <w:szCs w:val="24"/>
                <w:lang w:val="en-US"/>
              </w:rPr>
              <w:t xml:space="preserve"> </w:t>
            </w:r>
            <w:r w:rsidR="00EC2293" w:rsidRPr="00EC2293">
              <w:rPr>
                <w:rFonts w:ascii="Times New Roman" w:hAnsi="Times New Roman" w:cs="Times New Roman"/>
                <w:sz w:val="24"/>
                <w:szCs w:val="24"/>
                <w:lang w:val="en-US"/>
              </w:rPr>
              <w:t>recovery of endangered species.</w:t>
            </w:r>
          </w:p>
          <w:p w14:paraId="39B8FE4F" w14:textId="77777777" w:rsidR="00C22419" w:rsidRDefault="00C22419" w:rsidP="002C47C0">
            <w:pPr>
              <w:jc w:val="both"/>
              <w:rPr>
                <w:rFonts w:ascii="Times New Roman" w:hAnsi="Times New Roman" w:cs="Times New Roman"/>
                <w:sz w:val="24"/>
                <w:szCs w:val="24"/>
                <w:lang w:val="en-US"/>
              </w:rPr>
            </w:pPr>
          </w:p>
          <w:p w14:paraId="0900E47C" w14:textId="77777777" w:rsidR="00693543" w:rsidRDefault="00C22419" w:rsidP="002C47C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initiative supported the </w:t>
            </w:r>
            <w:r w:rsidRPr="00C360D0">
              <w:rPr>
                <w:rFonts w:ascii="Times New Roman" w:hAnsi="Times New Roman" w:cs="Times New Roman"/>
                <w:sz w:val="24"/>
                <w:szCs w:val="24"/>
                <w:lang w:val="en-US"/>
              </w:rPr>
              <w:t>detail</w:t>
            </w:r>
            <w:r>
              <w:rPr>
                <w:rFonts w:ascii="Times New Roman" w:hAnsi="Times New Roman" w:cs="Times New Roman"/>
                <w:sz w:val="24"/>
                <w:szCs w:val="24"/>
                <w:lang w:val="en-US"/>
              </w:rPr>
              <w:t>ed</w:t>
            </w:r>
            <w:r w:rsidRPr="00C360D0">
              <w:rPr>
                <w:rFonts w:ascii="Times New Roman" w:hAnsi="Times New Roman" w:cs="Times New Roman"/>
                <w:sz w:val="24"/>
                <w:szCs w:val="24"/>
                <w:lang w:val="en-US"/>
              </w:rPr>
              <w:t xml:space="preserve"> design of soil re</w:t>
            </w:r>
            <w:r>
              <w:rPr>
                <w:rFonts w:ascii="Times New Roman" w:hAnsi="Times New Roman" w:cs="Times New Roman"/>
                <w:sz w:val="24"/>
                <w:szCs w:val="24"/>
                <w:lang w:val="en-US"/>
              </w:rPr>
              <w:t>-</w:t>
            </w:r>
            <w:r w:rsidRPr="00C360D0">
              <w:rPr>
                <w:rFonts w:ascii="Times New Roman" w:hAnsi="Times New Roman" w:cs="Times New Roman"/>
                <w:sz w:val="24"/>
                <w:szCs w:val="24"/>
                <w:lang w:val="en-US"/>
              </w:rPr>
              <w:t>cultivation</w:t>
            </w:r>
            <w:r>
              <w:rPr>
                <w:rFonts w:ascii="Times New Roman" w:hAnsi="Times New Roman" w:cs="Times New Roman"/>
                <w:sz w:val="24"/>
                <w:szCs w:val="24"/>
                <w:lang w:val="en-US"/>
              </w:rPr>
              <w:t xml:space="preserve"> and the practical recovery of three hectares of affected area. It also supported the </w:t>
            </w:r>
            <w:r w:rsidRPr="00C360D0">
              <w:rPr>
                <w:rFonts w:ascii="Times New Roman" w:hAnsi="Times New Roman" w:cs="Times New Roman"/>
                <w:sz w:val="24"/>
                <w:szCs w:val="24"/>
                <w:lang w:val="en-US"/>
              </w:rPr>
              <w:t xml:space="preserve">development of guidelines </w:t>
            </w:r>
            <w:r>
              <w:rPr>
                <w:rFonts w:ascii="Times New Roman" w:hAnsi="Times New Roman" w:cs="Times New Roman"/>
                <w:sz w:val="24"/>
                <w:szCs w:val="24"/>
                <w:lang w:val="en-US"/>
              </w:rPr>
              <w:t>for the assessment of</w:t>
            </w:r>
            <w:r w:rsidRPr="00C360D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environmental </w:t>
            </w:r>
            <w:r w:rsidRPr="00C360D0">
              <w:rPr>
                <w:rFonts w:ascii="Times New Roman" w:hAnsi="Times New Roman" w:cs="Times New Roman"/>
                <w:sz w:val="24"/>
                <w:szCs w:val="24"/>
                <w:lang w:val="en-US"/>
              </w:rPr>
              <w:t>damage</w:t>
            </w:r>
            <w:r>
              <w:rPr>
                <w:rFonts w:ascii="Times New Roman" w:hAnsi="Times New Roman" w:cs="Times New Roman"/>
                <w:sz w:val="24"/>
                <w:szCs w:val="24"/>
                <w:lang w:val="en-US"/>
              </w:rPr>
              <w:t>s and the conduct of botanical and zoological research. T</w:t>
            </w:r>
            <w:r w:rsidR="00693543">
              <w:rPr>
                <w:rFonts w:ascii="Times New Roman" w:hAnsi="Times New Roman" w:cs="Times New Roman"/>
                <w:sz w:val="24"/>
                <w:szCs w:val="24"/>
                <w:lang w:val="en-US"/>
              </w:rPr>
              <w:t xml:space="preserve">he initiative also raised </w:t>
            </w:r>
            <w:r w:rsidR="00564176" w:rsidRPr="00564176">
              <w:rPr>
                <w:rFonts w:ascii="Times New Roman" w:hAnsi="Times New Roman" w:cs="Times New Roman"/>
                <w:sz w:val="24"/>
                <w:szCs w:val="24"/>
                <w:lang w:val="en-US"/>
              </w:rPr>
              <w:t xml:space="preserve">public </w:t>
            </w:r>
            <w:r w:rsidR="00693543">
              <w:rPr>
                <w:rFonts w:ascii="Times New Roman" w:hAnsi="Times New Roman" w:cs="Times New Roman"/>
                <w:sz w:val="24"/>
                <w:szCs w:val="24"/>
                <w:lang w:val="en-US"/>
              </w:rPr>
              <w:t>awareness</w:t>
            </w:r>
            <w:r w:rsidR="00564176" w:rsidRPr="00564176">
              <w:rPr>
                <w:rFonts w:ascii="Times New Roman" w:hAnsi="Times New Roman" w:cs="Times New Roman"/>
                <w:sz w:val="24"/>
                <w:szCs w:val="24"/>
                <w:lang w:val="en-US"/>
              </w:rPr>
              <w:t xml:space="preserve"> of the </w:t>
            </w:r>
            <w:r w:rsidR="004D5D87">
              <w:rPr>
                <w:rFonts w:ascii="Times New Roman" w:hAnsi="Times New Roman" w:cs="Times New Roman"/>
                <w:sz w:val="24"/>
                <w:szCs w:val="24"/>
                <w:lang w:val="en-US"/>
              </w:rPr>
              <w:t>value</w:t>
            </w:r>
            <w:r w:rsidR="009F0DCE">
              <w:rPr>
                <w:rFonts w:ascii="Times New Roman" w:hAnsi="Times New Roman" w:cs="Times New Roman"/>
                <w:sz w:val="24"/>
                <w:szCs w:val="24"/>
                <w:lang w:val="en-US"/>
              </w:rPr>
              <w:t xml:space="preserve"> of </w:t>
            </w:r>
            <w:proofErr w:type="spellStart"/>
            <w:r w:rsidR="009F0DCE">
              <w:rPr>
                <w:rFonts w:ascii="Times New Roman" w:hAnsi="Times New Roman" w:cs="Times New Roman"/>
                <w:sz w:val="24"/>
                <w:szCs w:val="24"/>
                <w:lang w:val="en-US"/>
              </w:rPr>
              <w:t>Polissia</w:t>
            </w:r>
            <w:proofErr w:type="spellEnd"/>
            <w:r w:rsidR="009F0DCE">
              <w:rPr>
                <w:rFonts w:ascii="Times New Roman" w:hAnsi="Times New Roman" w:cs="Times New Roman"/>
                <w:sz w:val="24"/>
                <w:szCs w:val="24"/>
                <w:lang w:val="en-US"/>
              </w:rPr>
              <w:t xml:space="preserve"> and its forests </w:t>
            </w:r>
            <w:r w:rsidR="00693543">
              <w:rPr>
                <w:rFonts w:ascii="Times New Roman" w:hAnsi="Times New Roman" w:cs="Times New Roman"/>
                <w:sz w:val="24"/>
                <w:szCs w:val="24"/>
                <w:lang w:val="en-US"/>
              </w:rPr>
              <w:t>by</w:t>
            </w:r>
            <w:r w:rsidR="009F0DCE">
              <w:rPr>
                <w:rFonts w:ascii="Times New Roman" w:hAnsi="Times New Roman" w:cs="Times New Roman"/>
                <w:sz w:val="24"/>
                <w:szCs w:val="24"/>
                <w:lang w:val="en-US"/>
              </w:rPr>
              <w:t xml:space="preserve"> </w:t>
            </w:r>
            <w:r w:rsidR="00564176" w:rsidRPr="00564176">
              <w:rPr>
                <w:rFonts w:ascii="Times New Roman" w:hAnsi="Times New Roman" w:cs="Times New Roman"/>
                <w:sz w:val="24"/>
                <w:szCs w:val="24"/>
                <w:lang w:val="en-US"/>
              </w:rPr>
              <w:t xml:space="preserve">engaging local communities </w:t>
            </w:r>
            <w:r w:rsidR="009F0DCE">
              <w:rPr>
                <w:rFonts w:ascii="Times New Roman" w:hAnsi="Times New Roman" w:cs="Times New Roman"/>
                <w:sz w:val="24"/>
                <w:szCs w:val="24"/>
                <w:lang w:val="en-US"/>
              </w:rPr>
              <w:t xml:space="preserve">in </w:t>
            </w:r>
            <w:r w:rsidR="00564176" w:rsidRPr="00564176">
              <w:rPr>
                <w:rFonts w:ascii="Times New Roman" w:hAnsi="Times New Roman" w:cs="Times New Roman"/>
                <w:sz w:val="24"/>
                <w:szCs w:val="24"/>
                <w:lang w:val="en-US"/>
              </w:rPr>
              <w:t xml:space="preserve">restoration </w:t>
            </w:r>
            <w:r w:rsidR="009F0DCE">
              <w:rPr>
                <w:rFonts w:ascii="Times New Roman" w:hAnsi="Times New Roman" w:cs="Times New Roman"/>
                <w:sz w:val="24"/>
                <w:szCs w:val="24"/>
                <w:lang w:val="en-US"/>
              </w:rPr>
              <w:t>activities</w:t>
            </w:r>
            <w:r w:rsidR="00693543">
              <w:rPr>
                <w:rFonts w:ascii="Times New Roman" w:hAnsi="Times New Roman" w:cs="Times New Roman"/>
                <w:sz w:val="24"/>
                <w:szCs w:val="24"/>
                <w:lang w:val="en-US"/>
              </w:rPr>
              <w:t xml:space="preserve"> </w:t>
            </w:r>
            <w:r w:rsidR="00564176" w:rsidRPr="00564176">
              <w:rPr>
                <w:rFonts w:ascii="Times New Roman" w:hAnsi="Times New Roman" w:cs="Times New Roman"/>
                <w:sz w:val="24"/>
                <w:szCs w:val="24"/>
                <w:lang w:val="en-US"/>
              </w:rPr>
              <w:t>and lobbying</w:t>
            </w:r>
            <w:r w:rsidR="00693543">
              <w:rPr>
                <w:rFonts w:ascii="Times New Roman" w:hAnsi="Times New Roman" w:cs="Times New Roman"/>
                <w:sz w:val="24"/>
                <w:szCs w:val="24"/>
                <w:lang w:val="en-US"/>
              </w:rPr>
              <w:t xml:space="preserve"> authorities for</w:t>
            </w:r>
            <w:r w:rsidR="00564176" w:rsidRPr="00564176">
              <w:rPr>
                <w:rFonts w:ascii="Times New Roman" w:hAnsi="Times New Roman" w:cs="Times New Roman"/>
                <w:sz w:val="24"/>
                <w:szCs w:val="24"/>
                <w:lang w:val="en-US"/>
              </w:rPr>
              <w:t xml:space="preserve"> </w:t>
            </w:r>
            <w:r w:rsidR="00693543">
              <w:rPr>
                <w:rFonts w:ascii="Times New Roman" w:hAnsi="Times New Roman" w:cs="Times New Roman"/>
                <w:sz w:val="24"/>
                <w:szCs w:val="24"/>
                <w:lang w:val="en-US"/>
              </w:rPr>
              <w:t xml:space="preserve">the </w:t>
            </w:r>
            <w:r w:rsidR="00564176" w:rsidRPr="00564176">
              <w:rPr>
                <w:rFonts w:ascii="Times New Roman" w:hAnsi="Times New Roman" w:cs="Times New Roman"/>
                <w:sz w:val="24"/>
                <w:szCs w:val="24"/>
                <w:lang w:val="en-US"/>
              </w:rPr>
              <w:t xml:space="preserve">revision of </w:t>
            </w:r>
            <w:r w:rsidR="00693543">
              <w:rPr>
                <w:rFonts w:ascii="Times New Roman" w:hAnsi="Times New Roman" w:cs="Times New Roman"/>
                <w:sz w:val="24"/>
                <w:szCs w:val="24"/>
                <w:lang w:val="en-US"/>
              </w:rPr>
              <w:t>policy and legislation related to this issue.</w:t>
            </w:r>
          </w:p>
          <w:p w14:paraId="024A1CFA" w14:textId="77777777" w:rsidR="0010247C" w:rsidRPr="00C22419" w:rsidRDefault="0010247C" w:rsidP="002C47C0">
            <w:pPr>
              <w:jc w:val="both"/>
              <w:rPr>
                <w:rFonts w:ascii="Times New Roman" w:hAnsi="Times New Roman" w:cs="Times New Roman"/>
                <w:sz w:val="24"/>
                <w:szCs w:val="24"/>
                <w:lang w:val="en-US"/>
              </w:rPr>
            </w:pPr>
          </w:p>
        </w:tc>
      </w:tr>
    </w:tbl>
    <w:p w14:paraId="54B45B6E" w14:textId="77777777" w:rsidR="00E67E01" w:rsidRDefault="00E67E01" w:rsidP="00FD4D27">
      <w:pPr>
        <w:jc w:val="both"/>
        <w:rPr>
          <w:rFonts w:ascii="Times New Roman" w:hAnsi="Times New Roman" w:cs="Times New Roman"/>
          <w:sz w:val="24"/>
          <w:szCs w:val="24"/>
          <w:lang w:val="en-US"/>
        </w:rPr>
      </w:pPr>
    </w:p>
    <w:p w14:paraId="26247270" w14:textId="77777777" w:rsidR="00966DD2" w:rsidRDefault="00966DD2" w:rsidP="00FD4D27">
      <w:pPr>
        <w:jc w:val="both"/>
        <w:rPr>
          <w:rFonts w:ascii="Times New Roman" w:hAnsi="Times New Roman" w:cs="Times New Roman"/>
          <w:sz w:val="24"/>
          <w:szCs w:val="24"/>
          <w:lang w:val="en-US"/>
        </w:rPr>
      </w:pPr>
      <w:r w:rsidRPr="00966DD2">
        <w:rPr>
          <w:rFonts w:ascii="Times New Roman" w:hAnsi="Times New Roman" w:cs="Times New Roman"/>
          <w:sz w:val="24"/>
          <w:szCs w:val="24"/>
          <w:lang w:val="en-US"/>
        </w:rPr>
        <w:t xml:space="preserve">Other communities took </w:t>
      </w:r>
      <w:r w:rsidR="00E67E01">
        <w:rPr>
          <w:rFonts w:ascii="Times New Roman" w:hAnsi="Times New Roman" w:cs="Times New Roman"/>
          <w:sz w:val="24"/>
          <w:szCs w:val="24"/>
          <w:lang w:val="en-US"/>
        </w:rPr>
        <w:t xml:space="preserve">an </w:t>
      </w:r>
      <w:r w:rsidRPr="00966DD2">
        <w:rPr>
          <w:rFonts w:ascii="Times New Roman" w:hAnsi="Times New Roman" w:cs="Times New Roman"/>
          <w:sz w:val="24"/>
          <w:szCs w:val="24"/>
          <w:lang w:val="en-US"/>
        </w:rPr>
        <w:t>interest in</w:t>
      </w:r>
      <w:r>
        <w:rPr>
          <w:rFonts w:ascii="Times New Roman" w:hAnsi="Times New Roman" w:cs="Times New Roman"/>
          <w:sz w:val="24"/>
          <w:szCs w:val="24"/>
          <w:lang w:val="en-US"/>
        </w:rPr>
        <w:t xml:space="preserve"> </w:t>
      </w:r>
      <w:r w:rsidR="00BA579C">
        <w:rPr>
          <w:rFonts w:ascii="Times New Roman" w:hAnsi="Times New Roman" w:cs="Times New Roman"/>
          <w:sz w:val="24"/>
          <w:szCs w:val="24"/>
          <w:lang w:val="en-US"/>
        </w:rPr>
        <w:t xml:space="preserve">the </w:t>
      </w:r>
      <w:r w:rsidRPr="00966DD2">
        <w:rPr>
          <w:rFonts w:ascii="Times New Roman" w:hAnsi="Times New Roman" w:cs="Times New Roman"/>
          <w:sz w:val="24"/>
          <w:szCs w:val="24"/>
          <w:lang w:val="en-US"/>
        </w:rPr>
        <w:t xml:space="preserve">development of </w:t>
      </w:r>
      <w:r w:rsidR="00784C04">
        <w:rPr>
          <w:rFonts w:ascii="Times New Roman" w:hAnsi="Times New Roman" w:cs="Times New Roman"/>
          <w:sz w:val="24"/>
          <w:szCs w:val="24"/>
          <w:lang w:val="en-US"/>
        </w:rPr>
        <w:t xml:space="preserve">local </w:t>
      </w:r>
      <w:r w:rsidRPr="00966DD2">
        <w:rPr>
          <w:rFonts w:ascii="Times New Roman" w:hAnsi="Times New Roman" w:cs="Times New Roman"/>
          <w:sz w:val="24"/>
          <w:szCs w:val="24"/>
          <w:lang w:val="en-US"/>
        </w:rPr>
        <w:t xml:space="preserve">strategic </w:t>
      </w:r>
      <w:r w:rsidR="00784C04">
        <w:rPr>
          <w:rFonts w:ascii="Times New Roman" w:hAnsi="Times New Roman" w:cs="Times New Roman"/>
          <w:sz w:val="24"/>
          <w:szCs w:val="24"/>
          <w:lang w:val="en-US"/>
        </w:rPr>
        <w:t xml:space="preserve">plans </w:t>
      </w:r>
      <w:r w:rsidRPr="00966DD2">
        <w:rPr>
          <w:rFonts w:ascii="Times New Roman" w:hAnsi="Times New Roman" w:cs="Times New Roman"/>
          <w:sz w:val="24"/>
          <w:szCs w:val="24"/>
          <w:lang w:val="en-US"/>
        </w:rPr>
        <w:t>using the princi</w:t>
      </w:r>
      <w:r w:rsidR="00BA579C">
        <w:rPr>
          <w:rFonts w:ascii="Times New Roman" w:hAnsi="Times New Roman" w:cs="Times New Roman"/>
          <w:sz w:val="24"/>
          <w:szCs w:val="24"/>
          <w:lang w:val="en-US"/>
        </w:rPr>
        <w:t>ples of sustainable development</w:t>
      </w:r>
      <w:r w:rsidRPr="00966DD2">
        <w:rPr>
          <w:rFonts w:ascii="Times New Roman" w:hAnsi="Times New Roman" w:cs="Times New Roman"/>
          <w:sz w:val="24"/>
          <w:szCs w:val="24"/>
          <w:lang w:val="en-US"/>
        </w:rPr>
        <w:t xml:space="preserve">. Thus, at the request of </w:t>
      </w:r>
      <w:proofErr w:type="spellStart"/>
      <w:r w:rsidRPr="00966DD2">
        <w:rPr>
          <w:rFonts w:ascii="Times New Roman" w:hAnsi="Times New Roman" w:cs="Times New Roman"/>
          <w:sz w:val="24"/>
          <w:szCs w:val="24"/>
          <w:lang w:val="en-US"/>
        </w:rPr>
        <w:t>Varvarivka</w:t>
      </w:r>
      <w:proofErr w:type="spellEnd"/>
      <w:r w:rsidRPr="00966DD2">
        <w:rPr>
          <w:rFonts w:ascii="Times New Roman" w:hAnsi="Times New Roman" w:cs="Times New Roman"/>
          <w:sz w:val="24"/>
          <w:szCs w:val="24"/>
          <w:lang w:val="en-US"/>
        </w:rPr>
        <w:t xml:space="preserve"> commu</w:t>
      </w:r>
      <w:r w:rsidR="0062715B">
        <w:rPr>
          <w:rFonts w:ascii="Times New Roman" w:hAnsi="Times New Roman" w:cs="Times New Roman"/>
          <w:sz w:val="24"/>
          <w:szCs w:val="24"/>
          <w:lang w:val="en-US"/>
        </w:rPr>
        <w:t>nity in the Luhansk region,</w:t>
      </w:r>
      <w:r w:rsidRPr="00966DD2">
        <w:rPr>
          <w:rFonts w:ascii="Times New Roman" w:hAnsi="Times New Roman" w:cs="Times New Roman"/>
          <w:sz w:val="24"/>
          <w:szCs w:val="24"/>
          <w:lang w:val="en-US"/>
        </w:rPr>
        <w:t xml:space="preserve"> the project </w:t>
      </w:r>
      <w:r w:rsidR="0062715B">
        <w:rPr>
          <w:rFonts w:ascii="Times New Roman" w:hAnsi="Times New Roman" w:cs="Times New Roman"/>
          <w:sz w:val="24"/>
          <w:szCs w:val="24"/>
          <w:lang w:val="en-US"/>
        </w:rPr>
        <w:t>supported the formulation of its</w:t>
      </w:r>
      <w:r w:rsidRPr="00966DD2">
        <w:rPr>
          <w:rFonts w:ascii="Times New Roman" w:hAnsi="Times New Roman" w:cs="Times New Roman"/>
          <w:sz w:val="24"/>
          <w:szCs w:val="24"/>
          <w:lang w:val="en-US"/>
        </w:rPr>
        <w:t xml:space="preserve"> Sustainable Development Strategy</w:t>
      </w:r>
      <w:r w:rsidR="0062715B">
        <w:rPr>
          <w:rStyle w:val="FootnoteReference"/>
          <w:rFonts w:ascii="Times New Roman" w:hAnsi="Times New Roman" w:cs="Times New Roman"/>
          <w:sz w:val="24"/>
          <w:szCs w:val="24"/>
          <w:lang w:val="en-US"/>
        </w:rPr>
        <w:footnoteReference w:id="58"/>
      </w:r>
      <w:r w:rsidR="003D73A8">
        <w:rPr>
          <w:rFonts w:ascii="Times New Roman" w:hAnsi="Times New Roman" w:cs="Times New Roman"/>
          <w:sz w:val="24"/>
          <w:szCs w:val="24"/>
          <w:lang w:val="en-US"/>
        </w:rPr>
        <w:t>.</w:t>
      </w:r>
    </w:p>
    <w:p w14:paraId="5F47069B" w14:textId="77777777" w:rsidR="008C0632" w:rsidRDefault="009868A0" w:rsidP="00FD4D2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w:t>
      </w:r>
      <w:r w:rsidR="00B9605C">
        <w:rPr>
          <w:rFonts w:ascii="Times New Roman" w:hAnsi="Times New Roman" w:cs="Times New Roman"/>
          <w:sz w:val="24"/>
          <w:szCs w:val="24"/>
          <w:lang w:val="en-US"/>
        </w:rPr>
        <w:t xml:space="preserve">undertook a range of </w:t>
      </w:r>
      <w:r w:rsidR="005D67F4">
        <w:rPr>
          <w:rFonts w:ascii="Times New Roman" w:hAnsi="Times New Roman" w:cs="Times New Roman"/>
          <w:sz w:val="24"/>
          <w:szCs w:val="24"/>
          <w:lang w:val="en-US"/>
        </w:rPr>
        <w:t xml:space="preserve">events and </w:t>
      </w:r>
      <w:r w:rsidR="00B9605C">
        <w:rPr>
          <w:rFonts w:ascii="Times New Roman" w:hAnsi="Times New Roman" w:cs="Times New Roman"/>
          <w:sz w:val="24"/>
          <w:szCs w:val="24"/>
          <w:lang w:val="en-US"/>
        </w:rPr>
        <w:t>activities</w:t>
      </w:r>
      <w:r>
        <w:rPr>
          <w:rFonts w:ascii="Times New Roman" w:hAnsi="Times New Roman" w:cs="Times New Roman"/>
          <w:sz w:val="24"/>
          <w:szCs w:val="24"/>
          <w:lang w:val="en-US"/>
        </w:rPr>
        <w:t xml:space="preserve"> to raise the awareness of the broader population on sustainable development and environmental protection by using events, </w:t>
      </w:r>
      <w:r w:rsidR="00DF12F2">
        <w:rPr>
          <w:rFonts w:ascii="Times New Roman" w:hAnsi="Times New Roman" w:cs="Times New Roman"/>
          <w:sz w:val="24"/>
          <w:szCs w:val="24"/>
          <w:lang w:val="en-US"/>
        </w:rPr>
        <w:t>social media, contests</w:t>
      </w:r>
      <w:r>
        <w:rPr>
          <w:rFonts w:ascii="Times New Roman" w:hAnsi="Times New Roman" w:cs="Times New Roman"/>
          <w:sz w:val="24"/>
          <w:szCs w:val="24"/>
          <w:lang w:val="en-US"/>
        </w:rPr>
        <w:t xml:space="preserve"> and </w:t>
      </w:r>
      <w:r w:rsidR="008C0632" w:rsidRPr="009868A0">
        <w:rPr>
          <w:rFonts w:ascii="Times New Roman" w:hAnsi="Times New Roman" w:cs="Times New Roman"/>
          <w:sz w:val="24"/>
          <w:szCs w:val="24"/>
          <w:lang w:val="en-US"/>
        </w:rPr>
        <w:t xml:space="preserve">public </w:t>
      </w:r>
      <w:r>
        <w:rPr>
          <w:rFonts w:ascii="Times New Roman" w:hAnsi="Times New Roman" w:cs="Times New Roman"/>
          <w:sz w:val="24"/>
          <w:szCs w:val="24"/>
          <w:lang w:val="en-US"/>
        </w:rPr>
        <w:t>information campaigns in collaboration with civil society organizations and the media.</w:t>
      </w:r>
      <w:r>
        <w:rPr>
          <w:rStyle w:val="FootnoteReference"/>
          <w:rFonts w:ascii="Times New Roman" w:hAnsi="Times New Roman" w:cs="Times New Roman"/>
          <w:sz w:val="24"/>
          <w:szCs w:val="24"/>
          <w:lang w:val="en-US"/>
        </w:rPr>
        <w:footnoteReference w:id="59"/>
      </w:r>
      <w:r>
        <w:rPr>
          <w:rFonts w:ascii="Times New Roman" w:hAnsi="Times New Roman" w:cs="Times New Roman"/>
          <w:sz w:val="24"/>
          <w:szCs w:val="24"/>
          <w:lang w:val="en-US"/>
        </w:rPr>
        <w:t xml:space="preserve"> </w:t>
      </w:r>
      <w:r w:rsidR="005D67F4">
        <w:rPr>
          <w:rFonts w:ascii="Times New Roman" w:hAnsi="Times New Roman" w:cs="Times New Roman"/>
          <w:sz w:val="24"/>
          <w:szCs w:val="24"/>
          <w:lang w:val="en-US"/>
        </w:rPr>
        <w:t xml:space="preserve">Table 9 (below) summarizes the main events organized by the project, whereas </w:t>
      </w:r>
      <w:r w:rsidR="00BA579C">
        <w:rPr>
          <w:rFonts w:ascii="Times New Roman" w:hAnsi="Times New Roman" w:cs="Times New Roman"/>
          <w:sz w:val="24"/>
          <w:szCs w:val="24"/>
          <w:lang w:val="en-US"/>
        </w:rPr>
        <w:t xml:space="preserve">Annex VII </w:t>
      </w:r>
      <w:r w:rsidR="005D67F4">
        <w:rPr>
          <w:rFonts w:ascii="Times New Roman" w:hAnsi="Times New Roman" w:cs="Times New Roman"/>
          <w:sz w:val="24"/>
          <w:szCs w:val="24"/>
          <w:lang w:val="en-US"/>
        </w:rPr>
        <w:t>provides</w:t>
      </w:r>
      <w:r w:rsidR="00BA579C">
        <w:rPr>
          <w:rFonts w:ascii="Times New Roman" w:hAnsi="Times New Roman" w:cs="Times New Roman"/>
          <w:sz w:val="24"/>
          <w:szCs w:val="24"/>
          <w:lang w:val="en-US"/>
        </w:rPr>
        <w:t xml:space="preserve"> a large collection of web links to stories published in </w:t>
      </w:r>
      <w:r w:rsidR="002E5964">
        <w:rPr>
          <w:rFonts w:ascii="Times New Roman" w:hAnsi="Times New Roman" w:cs="Times New Roman"/>
          <w:sz w:val="24"/>
          <w:szCs w:val="24"/>
          <w:lang w:val="en-US"/>
        </w:rPr>
        <w:t xml:space="preserve">relation to project activities. </w:t>
      </w:r>
      <w:r w:rsidR="00191122">
        <w:rPr>
          <w:rFonts w:ascii="Times New Roman" w:hAnsi="Times New Roman" w:cs="Times New Roman"/>
          <w:sz w:val="24"/>
          <w:szCs w:val="24"/>
          <w:lang w:val="en-US"/>
        </w:rPr>
        <w:t>Overall</w:t>
      </w:r>
      <w:r w:rsidR="008C0632" w:rsidRPr="00D77F5D">
        <w:rPr>
          <w:rFonts w:ascii="Times New Roman" w:hAnsi="Times New Roman" w:cs="Times New Roman"/>
          <w:sz w:val="24"/>
          <w:szCs w:val="24"/>
          <w:lang w:val="en-US"/>
        </w:rPr>
        <w:t xml:space="preserve">, the project delivered more </w:t>
      </w:r>
      <w:r w:rsidR="001D7BA0">
        <w:rPr>
          <w:rFonts w:ascii="Times New Roman" w:hAnsi="Times New Roman" w:cs="Times New Roman"/>
          <w:sz w:val="24"/>
          <w:szCs w:val="24"/>
          <w:lang w:val="en-US"/>
        </w:rPr>
        <w:t xml:space="preserve">activities </w:t>
      </w:r>
      <w:r w:rsidR="008C0632" w:rsidRPr="00D77F5D">
        <w:rPr>
          <w:rFonts w:ascii="Times New Roman" w:hAnsi="Times New Roman" w:cs="Times New Roman"/>
          <w:sz w:val="24"/>
          <w:szCs w:val="24"/>
          <w:lang w:val="en-US"/>
        </w:rPr>
        <w:t>than was expected (awareness raising initiatives, various contests, generated more publications in mas</w:t>
      </w:r>
      <w:r w:rsidR="001D7BA0">
        <w:rPr>
          <w:rFonts w:ascii="Times New Roman" w:hAnsi="Times New Roman" w:cs="Times New Roman"/>
          <w:sz w:val="24"/>
          <w:szCs w:val="24"/>
          <w:lang w:val="en-US"/>
        </w:rPr>
        <w:t>s media than was expected etc.)</w:t>
      </w:r>
      <w:r w:rsidR="008C0632" w:rsidRPr="00D77F5D">
        <w:rPr>
          <w:rFonts w:ascii="Times New Roman" w:hAnsi="Times New Roman" w:cs="Times New Roman"/>
          <w:sz w:val="24"/>
          <w:szCs w:val="24"/>
          <w:lang w:val="en-US"/>
        </w:rPr>
        <w:t>.</w:t>
      </w:r>
    </w:p>
    <w:p w14:paraId="42D552EF" w14:textId="77777777" w:rsidR="00BF735E" w:rsidRDefault="00EF0A04" w:rsidP="00FD4D27">
      <w:pPr>
        <w:jc w:val="both"/>
        <w:rPr>
          <w:rFonts w:ascii="Times New Roman" w:hAnsi="Times New Roman" w:cs="Times New Roman"/>
          <w:sz w:val="24"/>
          <w:szCs w:val="24"/>
          <w:lang w:val="en-US"/>
        </w:rPr>
      </w:pPr>
      <w:r>
        <w:rPr>
          <w:rFonts w:ascii="Times New Roman" w:hAnsi="Times New Roman" w:cs="Times New Roman"/>
          <w:noProof/>
          <w:sz w:val="24"/>
          <w:szCs w:val="24"/>
          <w:lang w:eastAsia="en-CA"/>
        </w:rPr>
        <w:t xml:space="preserve">As has already been mentioned, </w:t>
      </w:r>
      <w:r w:rsidR="00BF735E">
        <w:rPr>
          <w:rFonts w:ascii="Times New Roman" w:hAnsi="Times New Roman" w:cs="Times New Roman"/>
          <w:noProof/>
          <w:sz w:val="24"/>
          <w:szCs w:val="24"/>
          <w:lang w:eastAsia="en-CA"/>
        </w:rPr>
        <w:t xml:space="preserve">the full effects of </w:t>
      </w:r>
      <w:r>
        <w:rPr>
          <w:rFonts w:ascii="Times New Roman" w:hAnsi="Times New Roman" w:cs="Times New Roman"/>
          <w:noProof/>
          <w:sz w:val="24"/>
          <w:szCs w:val="24"/>
          <w:lang w:eastAsia="en-CA"/>
        </w:rPr>
        <w:t>these</w:t>
      </w:r>
      <w:r w:rsidR="00BF735E">
        <w:rPr>
          <w:rFonts w:ascii="Times New Roman" w:hAnsi="Times New Roman" w:cs="Times New Roman"/>
          <w:noProof/>
          <w:sz w:val="24"/>
          <w:szCs w:val="24"/>
          <w:lang w:eastAsia="en-CA"/>
        </w:rPr>
        <w:t xml:space="preserve"> activities</w:t>
      </w:r>
      <w:r>
        <w:rPr>
          <w:rFonts w:ascii="Times New Roman" w:hAnsi="Times New Roman" w:cs="Times New Roman"/>
          <w:noProof/>
          <w:sz w:val="24"/>
          <w:szCs w:val="24"/>
          <w:lang w:eastAsia="en-CA"/>
        </w:rPr>
        <w:t xml:space="preserve"> could not be assessed in this evaluation as it</w:t>
      </w:r>
      <w:r w:rsidR="00BF735E">
        <w:rPr>
          <w:rFonts w:ascii="Times New Roman" w:hAnsi="Times New Roman" w:cs="Times New Roman"/>
          <w:noProof/>
          <w:sz w:val="24"/>
          <w:szCs w:val="24"/>
          <w:lang w:eastAsia="en-CA"/>
        </w:rPr>
        <w:t xml:space="preserve"> will take time</w:t>
      </w:r>
      <w:r>
        <w:rPr>
          <w:rFonts w:ascii="Times New Roman" w:hAnsi="Times New Roman" w:cs="Times New Roman"/>
          <w:noProof/>
          <w:sz w:val="24"/>
          <w:szCs w:val="24"/>
          <w:lang w:eastAsia="en-CA"/>
        </w:rPr>
        <w:t xml:space="preserve"> for them</w:t>
      </w:r>
      <w:r w:rsidR="00BF735E">
        <w:rPr>
          <w:rFonts w:ascii="Times New Roman" w:hAnsi="Times New Roman" w:cs="Times New Roman"/>
          <w:noProof/>
          <w:sz w:val="24"/>
          <w:szCs w:val="24"/>
          <w:lang w:eastAsia="en-CA"/>
        </w:rPr>
        <w:t xml:space="preserve"> to play out. </w:t>
      </w:r>
      <w:r>
        <w:rPr>
          <w:rFonts w:ascii="Times New Roman" w:hAnsi="Times New Roman" w:cs="Times New Roman"/>
          <w:noProof/>
          <w:sz w:val="24"/>
          <w:szCs w:val="24"/>
          <w:lang w:eastAsia="en-CA"/>
        </w:rPr>
        <w:t xml:space="preserve">For example, it is unclear at this stage what will happen to the NSDS. Also, </w:t>
      </w:r>
      <w:r w:rsidR="00BF735E">
        <w:rPr>
          <w:rFonts w:ascii="Times New Roman" w:hAnsi="Times New Roman" w:cs="Times New Roman"/>
          <w:noProof/>
          <w:sz w:val="24"/>
          <w:szCs w:val="24"/>
          <w:lang w:eastAsia="en-CA"/>
        </w:rPr>
        <w:t xml:space="preserve">the extent to which the analytical reports or training courses </w:t>
      </w:r>
      <w:r w:rsidR="00BF735E">
        <w:rPr>
          <w:rFonts w:ascii="Times New Roman" w:hAnsi="Times New Roman" w:cs="Times New Roman"/>
          <w:noProof/>
          <w:sz w:val="24"/>
          <w:szCs w:val="24"/>
          <w:lang w:eastAsia="en-CA"/>
        </w:rPr>
        <w:lastRenderedPageBreak/>
        <w:t>produced by the project will change the behaviour of policymakers will become obvious only after enough time has passed for these instruments to have gained traction.</w:t>
      </w:r>
      <w:r w:rsidR="00DE71BF">
        <w:rPr>
          <w:rFonts w:ascii="Times New Roman" w:hAnsi="Times New Roman" w:cs="Times New Roman"/>
          <w:noProof/>
          <w:sz w:val="24"/>
          <w:szCs w:val="24"/>
          <w:lang w:eastAsia="en-CA"/>
        </w:rPr>
        <w:t xml:space="preserve"> The sustainability of the pilots will require time to be estavlished properly. Overall, the rating of the project’s effectiveness is “Moderately Satisfactory”.</w:t>
      </w:r>
    </w:p>
    <w:tbl>
      <w:tblPr>
        <w:tblStyle w:val="TableGrid"/>
        <w:tblW w:w="9558" w:type="dxa"/>
        <w:tblLook w:val="04A0" w:firstRow="1" w:lastRow="0" w:firstColumn="1" w:lastColumn="0" w:noHBand="0" w:noVBand="1"/>
      </w:tblPr>
      <w:tblGrid>
        <w:gridCol w:w="9558"/>
      </w:tblGrid>
      <w:tr w:rsidR="00A253CB" w:rsidRPr="00A253CB" w14:paraId="57123238" w14:textId="77777777" w:rsidTr="00A253CB">
        <w:tc>
          <w:tcPr>
            <w:tcW w:w="9558" w:type="dxa"/>
            <w:tcBorders>
              <w:top w:val="nil"/>
              <w:left w:val="nil"/>
              <w:bottom w:val="single" w:sz="4" w:space="0" w:color="auto"/>
              <w:right w:val="nil"/>
            </w:tcBorders>
            <w:shd w:val="clear" w:color="auto" w:fill="auto"/>
          </w:tcPr>
          <w:p w14:paraId="0CDB6083" w14:textId="2AFC946D" w:rsidR="00A253CB" w:rsidRPr="00A253CB" w:rsidRDefault="00A253CB" w:rsidP="00E21D21">
            <w:pPr>
              <w:rPr>
                <w:rFonts w:ascii="Times New Roman" w:hAnsi="Times New Roman" w:cs="Times New Roman"/>
                <w:b/>
                <w:color w:val="1F497D" w:themeColor="text2"/>
                <w:sz w:val="24"/>
                <w:szCs w:val="24"/>
                <w:lang w:val="en-US"/>
              </w:rPr>
            </w:pPr>
            <w:bookmarkStart w:id="68" w:name="_Toc504935673"/>
            <w:r w:rsidRPr="00A253CB">
              <w:rPr>
                <w:rFonts w:ascii="Times New Roman" w:hAnsi="Times New Roman" w:cs="Times New Roman"/>
                <w:b/>
                <w:color w:val="1F497D" w:themeColor="text2"/>
                <w:sz w:val="24"/>
                <w:szCs w:val="24"/>
              </w:rPr>
              <w:t xml:space="preserve">Table </w:t>
            </w:r>
            <w:r w:rsidRPr="00A253CB">
              <w:rPr>
                <w:rFonts w:ascii="Times New Roman" w:hAnsi="Times New Roman" w:cs="Times New Roman"/>
                <w:b/>
                <w:color w:val="1F497D" w:themeColor="text2"/>
                <w:sz w:val="24"/>
                <w:szCs w:val="24"/>
              </w:rPr>
              <w:fldChar w:fldCharType="begin"/>
            </w:r>
            <w:r w:rsidRPr="00A253CB">
              <w:rPr>
                <w:rFonts w:ascii="Times New Roman" w:hAnsi="Times New Roman" w:cs="Times New Roman"/>
                <w:b/>
                <w:color w:val="1F497D" w:themeColor="text2"/>
                <w:sz w:val="24"/>
                <w:szCs w:val="24"/>
              </w:rPr>
              <w:instrText xml:space="preserve"> SEQ Table \* ARABIC </w:instrText>
            </w:r>
            <w:r w:rsidRPr="00A253CB">
              <w:rPr>
                <w:rFonts w:ascii="Times New Roman" w:hAnsi="Times New Roman" w:cs="Times New Roman"/>
                <w:b/>
                <w:color w:val="1F497D" w:themeColor="text2"/>
                <w:sz w:val="24"/>
                <w:szCs w:val="24"/>
              </w:rPr>
              <w:fldChar w:fldCharType="separate"/>
            </w:r>
            <w:r w:rsidR="001A1F06">
              <w:rPr>
                <w:rFonts w:ascii="Times New Roman" w:hAnsi="Times New Roman" w:cs="Times New Roman"/>
                <w:b/>
                <w:noProof/>
                <w:color w:val="1F497D" w:themeColor="text2"/>
                <w:sz w:val="24"/>
                <w:szCs w:val="24"/>
              </w:rPr>
              <w:t>9</w:t>
            </w:r>
            <w:r w:rsidRPr="00A253CB">
              <w:rPr>
                <w:rFonts w:ascii="Times New Roman" w:hAnsi="Times New Roman" w:cs="Times New Roman"/>
                <w:b/>
                <w:color w:val="1F497D" w:themeColor="text2"/>
                <w:sz w:val="24"/>
                <w:szCs w:val="24"/>
              </w:rPr>
              <w:fldChar w:fldCharType="end"/>
            </w:r>
            <w:r w:rsidRPr="00A253CB">
              <w:rPr>
                <w:rFonts w:ascii="Times New Roman" w:hAnsi="Times New Roman" w:cs="Times New Roman"/>
                <w:b/>
                <w:color w:val="1F497D" w:themeColor="text2"/>
                <w:sz w:val="24"/>
                <w:szCs w:val="24"/>
                <w:lang w:val="en-US"/>
              </w:rPr>
              <w:t>: Events and Consultations Organized in the Framework of the Project</w:t>
            </w:r>
            <w:bookmarkEnd w:id="68"/>
          </w:p>
        </w:tc>
      </w:tr>
      <w:tr w:rsidR="00A253CB" w:rsidRPr="00AB2C78" w14:paraId="4EACA54D" w14:textId="77777777" w:rsidTr="00A253CB">
        <w:tc>
          <w:tcPr>
            <w:tcW w:w="9558" w:type="dxa"/>
            <w:tcBorders>
              <w:top w:val="single" w:sz="4" w:space="0" w:color="auto"/>
              <w:left w:val="single" w:sz="4" w:space="0" w:color="auto"/>
              <w:bottom w:val="nil"/>
              <w:right w:val="single" w:sz="4" w:space="0" w:color="auto"/>
            </w:tcBorders>
            <w:shd w:val="clear" w:color="auto" w:fill="auto"/>
          </w:tcPr>
          <w:p w14:paraId="701D63C2" w14:textId="77777777" w:rsidR="00A253CB" w:rsidRPr="00AB2C78" w:rsidRDefault="00A253CB" w:rsidP="00CA0A99">
            <w:pPr>
              <w:pStyle w:val="ListParagraph"/>
              <w:numPr>
                <w:ilvl w:val="0"/>
                <w:numId w:val="74"/>
              </w:numPr>
              <w:rPr>
                <w:rFonts w:ascii="Times New Roman" w:hAnsi="Times New Roman" w:cs="Times New Roman"/>
                <w:lang w:val="en-US"/>
              </w:rPr>
            </w:pPr>
            <w:r w:rsidRPr="00AB2C78">
              <w:rPr>
                <w:rFonts w:ascii="Times New Roman" w:hAnsi="Times New Roman" w:cs="Times New Roman"/>
                <w:lang w:val="en-US"/>
              </w:rPr>
              <w:t>Series of discussion platforms where SWOT and Gap analyses were presented (2014-2015)</w:t>
            </w:r>
          </w:p>
          <w:p w14:paraId="32890C61" w14:textId="77777777" w:rsidR="00A253CB" w:rsidRPr="00AB2C78" w:rsidRDefault="00A253CB" w:rsidP="00B11C4C">
            <w:pPr>
              <w:pStyle w:val="ListParagraph"/>
              <w:rPr>
                <w:rFonts w:ascii="Times New Roman" w:hAnsi="Times New Roman" w:cs="Times New Roman"/>
                <w:lang w:val="en-US"/>
              </w:rPr>
            </w:pPr>
          </w:p>
        </w:tc>
      </w:tr>
      <w:tr w:rsidR="00A253CB" w:rsidRPr="00AB2C78" w14:paraId="53C4D13D" w14:textId="77777777" w:rsidTr="00A253CB">
        <w:tc>
          <w:tcPr>
            <w:tcW w:w="9558" w:type="dxa"/>
            <w:tcBorders>
              <w:top w:val="nil"/>
              <w:left w:val="single" w:sz="4" w:space="0" w:color="auto"/>
              <w:bottom w:val="nil"/>
              <w:right w:val="single" w:sz="4" w:space="0" w:color="auto"/>
            </w:tcBorders>
          </w:tcPr>
          <w:p w14:paraId="504E606D" w14:textId="77777777" w:rsidR="00A253CB" w:rsidRPr="00AB2C78" w:rsidRDefault="00A253CB" w:rsidP="00CA0A99">
            <w:pPr>
              <w:pStyle w:val="ListParagraph"/>
              <w:numPr>
                <w:ilvl w:val="0"/>
                <w:numId w:val="74"/>
              </w:numPr>
              <w:rPr>
                <w:rFonts w:ascii="Times New Roman" w:hAnsi="Times New Roman" w:cs="Times New Roman"/>
                <w:lang w:val="en-US"/>
              </w:rPr>
            </w:pPr>
            <w:r w:rsidRPr="00AB2C78">
              <w:rPr>
                <w:rFonts w:ascii="Times New Roman" w:hAnsi="Times New Roman" w:cs="Times New Roman"/>
                <w:lang w:val="en-US"/>
              </w:rPr>
              <w:t>National Conference ‘Rehabilitation of Donbas on the Principles of Sustainable Development’</w:t>
            </w:r>
          </w:p>
          <w:p w14:paraId="69D60D30" w14:textId="77777777" w:rsidR="00A253CB" w:rsidRPr="00AB2C78" w:rsidRDefault="00A253CB" w:rsidP="00B11C4C">
            <w:pPr>
              <w:rPr>
                <w:rFonts w:ascii="Times New Roman" w:hAnsi="Times New Roman" w:cs="Times New Roman"/>
                <w:lang w:val="en-US"/>
              </w:rPr>
            </w:pPr>
          </w:p>
        </w:tc>
      </w:tr>
      <w:tr w:rsidR="00A253CB" w:rsidRPr="00AB2C78" w14:paraId="0773BC12" w14:textId="77777777" w:rsidTr="00A253CB">
        <w:tc>
          <w:tcPr>
            <w:tcW w:w="9558" w:type="dxa"/>
            <w:tcBorders>
              <w:top w:val="nil"/>
              <w:left w:val="single" w:sz="4" w:space="0" w:color="auto"/>
              <w:bottom w:val="nil"/>
              <w:right w:val="single" w:sz="4" w:space="0" w:color="auto"/>
            </w:tcBorders>
          </w:tcPr>
          <w:p w14:paraId="409BF317" w14:textId="77777777" w:rsidR="00A253CB" w:rsidRPr="00AB2C78" w:rsidRDefault="00A253CB" w:rsidP="00CA0A99">
            <w:pPr>
              <w:pStyle w:val="ListParagraph"/>
              <w:numPr>
                <w:ilvl w:val="0"/>
                <w:numId w:val="74"/>
              </w:numPr>
              <w:rPr>
                <w:rFonts w:ascii="Times New Roman" w:hAnsi="Times New Roman" w:cs="Times New Roman"/>
                <w:lang w:val="en-US"/>
              </w:rPr>
            </w:pPr>
            <w:r w:rsidRPr="00AB2C78">
              <w:rPr>
                <w:rFonts w:ascii="Times New Roman" w:hAnsi="Times New Roman" w:cs="Times New Roman"/>
                <w:lang w:val="en-US"/>
              </w:rPr>
              <w:t xml:space="preserve">3 regional consultations </w:t>
            </w:r>
            <w:proofErr w:type="gramStart"/>
            <w:r w:rsidRPr="00AB2C78">
              <w:rPr>
                <w:rFonts w:ascii="Times New Roman" w:hAnsi="Times New Roman" w:cs="Times New Roman"/>
                <w:lang w:val="en-US"/>
              </w:rPr>
              <w:t>+  national</w:t>
            </w:r>
            <w:proofErr w:type="gramEnd"/>
            <w:r w:rsidRPr="00AB2C78">
              <w:rPr>
                <w:rFonts w:ascii="Times New Roman" w:hAnsi="Times New Roman" w:cs="Times New Roman"/>
                <w:lang w:val="en-US"/>
              </w:rPr>
              <w:t xml:space="preserve"> consultations on the draft NSDS</w:t>
            </w:r>
          </w:p>
          <w:p w14:paraId="39C9A2B5" w14:textId="77777777" w:rsidR="00A253CB" w:rsidRPr="00AB2C78" w:rsidRDefault="00A253CB" w:rsidP="00B11C4C">
            <w:pPr>
              <w:rPr>
                <w:rFonts w:ascii="Times New Roman" w:hAnsi="Times New Roman" w:cs="Times New Roman"/>
                <w:lang w:val="en-US"/>
              </w:rPr>
            </w:pPr>
          </w:p>
        </w:tc>
      </w:tr>
      <w:tr w:rsidR="00A253CB" w:rsidRPr="00AB2C78" w14:paraId="736CBDF9" w14:textId="77777777" w:rsidTr="00A253CB">
        <w:tc>
          <w:tcPr>
            <w:tcW w:w="9558" w:type="dxa"/>
            <w:tcBorders>
              <w:top w:val="nil"/>
              <w:left w:val="single" w:sz="4" w:space="0" w:color="auto"/>
              <w:bottom w:val="nil"/>
              <w:right w:val="single" w:sz="4" w:space="0" w:color="auto"/>
            </w:tcBorders>
          </w:tcPr>
          <w:p w14:paraId="7E02A87F" w14:textId="77777777" w:rsidR="00A253CB" w:rsidRPr="00AB2C78" w:rsidRDefault="00A253CB" w:rsidP="00CA0A99">
            <w:pPr>
              <w:pStyle w:val="ListParagraph"/>
              <w:numPr>
                <w:ilvl w:val="0"/>
                <w:numId w:val="74"/>
              </w:numPr>
              <w:rPr>
                <w:rFonts w:ascii="Times New Roman" w:hAnsi="Times New Roman" w:cs="Times New Roman"/>
                <w:lang w:val="en-US"/>
              </w:rPr>
            </w:pPr>
            <w:r w:rsidRPr="00AB2C78">
              <w:rPr>
                <w:rFonts w:ascii="Times New Roman" w:hAnsi="Times New Roman" w:cs="Times New Roman"/>
                <w:lang w:val="en-US"/>
              </w:rPr>
              <w:t>Series of trainings for local authorities on incorporation of SDGs into local development strategies</w:t>
            </w:r>
          </w:p>
          <w:p w14:paraId="4707058D" w14:textId="77777777" w:rsidR="00A253CB" w:rsidRPr="00AB2C78" w:rsidRDefault="00A253CB" w:rsidP="00B11C4C">
            <w:pPr>
              <w:rPr>
                <w:rFonts w:ascii="Times New Roman" w:hAnsi="Times New Roman" w:cs="Times New Roman"/>
                <w:lang w:val="en-US"/>
              </w:rPr>
            </w:pPr>
          </w:p>
        </w:tc>
      </w:tr>
      <w:tr w:rsidR="00A253CB" w:rsidRPr="00AB2C78" w14:paraId="1BE49189" w14:textId="77777777" w:rsidTr="00A253CB">
        <w:tc>
          <w:tcPr>
            <w:tcW w:w="9558" w:type="dxa"/>
            <w:tcBorders>
              <w:top w:val="nil"/>
              <w:left w:val="single" w:sz="4" w:space="0" w:color="auto"/>
              <w:bottom w:val="nil"/>
              <w:right w:val="single" w:sz="4" w:space="0" w:color="auto"/>
            </w:tcBorders>
          </w:tcPr>
          <w:p w14:paraId="2DC0EBCD" w14:textId="77777777" w:rsidR="00A253CB" w:rsidRPr="00AB2C78" w:rsidRDefault="00A253CB" w:rsidP="00CA0A99">
            <w:pPr>
              <w:pStyle w:val="ListParagraph"/>
              <w:numPr>
                <w:ilvl w:val="0"/>
                <w:numId w:val="74"/>
              </w:numPr>
              <w:rPr>
                <w:rFonts w:ascii="Times New Roman" w:hAnsi="Times New Roman" w:cs="Times New Roman"/>
                <w:lang w:val="en-US"/>
              </w:rPr>
            </w:pPr>
            <w:r w:rsidRPr="00AB2C78">
              <w:rPr>
                <w:rFonts w:ascii="Times New Roman" w:hAnsi="Times New Roman" w:cs="Times New Roman"/>
                <w:lang w:val="en-US"/>
              </w:rPr>
              <w:t>National information campaign</w:t>
            </w:r>
          </w:p>
          <w:p w14:paraId="5D22D224" w14:textId="77777777" w:rsidR="00A253CB" w:rsidRPr="00AB2C78" w:rsidRDefault="00A253CB" w:rsidP="00B11C4C">
            <w:pPr>
              <w:rPr>
                <w:rFonts w:ascii="Times New Roman" w:hAnsi="Times New Roman" w:cs="Times New Roman"/>
                <w:lang w:val="en-US"/>
              </w:rPr>
            </w:pPr>
          </w:p>
        </w:tc>
      </w:tr>
      <w:tr w:rsidR="00A253CB" w:rsidRPr="00AB2C78" w14:paraId="45948782" w14:textId="77777777" w:rsidTr="00A253CB">
        <w:tc>
          <w:tcPr>
            <w:tcW w:w="9558" w:type="dxa"/>
            <w:tcBorders>
              <w:top w:val="nil"/>
              <w:left w:val="single" w:sz="4" w:space="0" w:color="auto"/>
              <w:bottom w:val="nil"/>
              <w:right w:val="single" w:sz="4" w:space="0" w:color="auto"/>
            </w:tcBorders>
          </w:tcPr>
          <w:p w14:paraId="2AB0022C" w14:textId="77777777" w:rsidR="00A253CB" w:rsidRPr="009A4965" w:rsidRDefault="00A253CB" w:rsidP="009A4965">
            <w:pPr>
              <w:pStyle w:val="ListParagraph"/>
              <w:numPr>
                <w:ilvl w:val="0"/>
                <w:numId w:val="74"/>
              </w:numPr>
              <w:rPr>
                <w:rFonts w:ascii="Times New Roman" w:hAnsi="Times New Roman" w:cs="Times New Roman"/>
                <w:lang w:val="en-US"/>
              </w:rPr>
            </w:pPr>
            <w:r w:rsidRPr="00AB2C78">
              <w:rPr>
                <w:rFonts w:ascii="Times New Roman" w:hAnsi="Times New Roman" w:cs="Times New Roman"/>
                <w:lang w:val="en-US"/>
              </w:rPr>
              <w:t>National contest of professional photography</w:t>
            </w:r>
            <w:r w:rsidR="009A4965">
              <w:rPr>
                <w:rFonts w:ascii="Times New Roman" w:hAnsi="Times New Roman" w:cs="Times New Roman"/>
                <w:lang w:val="en-US"/>
              </w:rPr>
              <w:t xml:space="preserve">; </w:t>
            </w:r>
            <w:r w:rsidR="009A4965" w:rsidRPr="00AB2C78">
              <w:rPr>
                <w:rFonts w:ascii="Times New Roman" w:hAnsi="Times New Roman" w:cs="Times New Roman"/>
                <w:lang w:val="en-US"/>
              </w:rPr>
              <w:t>National contest of sustainable business solutions among SME</w:t>
            </w:r>
            <w:r w:rsidR="009A4965">
              <w:rPr>
                <w:rFonts w:ascii="Times New Roman" w:hAnsi="Times New Roman" w:cs="Times New Roman"/>
                <w:lang w:val="en-US"/>
              </w:rPr>
              <w:t xml:space="preserve">; </w:t>
            </w:r>
            <w:r w:rsidR="009A4965" w:rsidRPr="00AB2C78">
              <w:rPr>
                <w:rFonts w:ascii="Times New Roman" w:hAnsi="Times New Roman" w:cs="Times New Roman"/>
                <w:lang w:val="en-US"/>
              </w:rPr>
              <w:t>Contest of educational methodologies among teachers</w:t>
            </w:r>
          </w:p>
          <w:p w14:paraId="3D501DD0" w14:textId="77777777" w:rsidR="00A253CB" w:rsidRPr="00AB2C78" w:rsidRDefault="00A253CB" w:rsidP="00B11C4C">
            <w:pPr>
              <w:rPr>
                <w:rFonts w:ascii="Times New Roman" w:hAnsi="Times New Roman" w:cs="Times New Roman"/>
                <w:lang w:val="en-US"/>
              </w:rPr>
            </w:pPr>
          </w:p>
        </w:tc>
      </w:tr>
      <w:tr w:rsidR="00A253CB" w:rsidRPr="00AB2C78" w14:paraId="44CCA908" w14:textId="77777777" w:rsidTr="00A253CB">
        <w:tc>
          <w:tcPr>
            <w:tcW w:w="9558" w:type="dxa"/>
            <w:tcBorders>
              <w:top w:val="nil"/>
              <w:left w:val="single" w:sz="4" w:space="0" w:color="auto"/>
              <w:bottom w:val="nil"/>
              <w:right w:val="single" w:sz="4" w:space="0" w:color="auto"/>
            </w:tcBorders>
          </w:tcPr>
          <w:p w14:paraId="6E1F62FC" w14:textId="77777777" w:rsidR="00A253CB" w:rsidRPr="00AB2C78" w:rsidRDefault="009A4965" w:rsidP="00CA0A99">
            <w:pPr>
              <w:pStyle w:val="ListParagraph"/>
              <w:numPr>
                <w:ilvl w:val="0"/>
                <w:numId w:val="74"/>
              </w:numPr>
              <w:rPr>
                <w:rFonts w:ascii="Times New Roman" w:hAnsi="Times New Roman" w:cs="Times New Roman"/>
                <w:lang w:val="en-US"/>
              </w:rPr>
            </w:pPr>
            <w:r>
              <w:rPr>
                <w:rFonts w:ascii="Times New Roman" w:hAnsi="Times New Roman" w:cs="Times New Roman"/>
                <w:lang w:val="en-US"/>
              </w:rPr>
              <w:t>Trainings for J</w:t>
            </w:r>
            <w:r w:rsidR="00A253CB" w:rsidRPr="00AB2C78">
              <w:rPr>
                <w:rFonts w:ascii="Times New Roman" w:hAnsi="Times New Roman" w:cs="Times New Roman"/>
                <w:lang w:val="en-US"/>
              </w:rPr>
              <w:t>ournalists</w:t>
            </w:r>
          </w:p>
          <w:p w14:paraId="452558CE" w14:textId="77777777" w:rsidR="00A253CB" w:rsidRPr="00AB2C78" w:rsidRDefault="00A253CB" w:rsidP="00B11C4C">
            <w:pPr>
              <w:rPr>
                <w:rFonts w:ascii="Times New Roman" w:hAnsi="Times New Roman" w:cs="Times New Roman"/>
                <w:lang w:val="en-US"/>
              </w:rPr>
            </w:pPr>
          </w:p>
        </w:tc>
      </w:tr>
      <w:tr w:rsidR="00A253CB" w:rsidRPr="00AB2C78" w14:paraId="0262E260" w14:textId="77777777" w:rsidTr="00A253CB">
        <w:tc>
          <w:tcPr>
            <w:tcW w:w="9558" w:type="dxa"/>
            <w:tcBorders>
              <w:top w:val="nil"/>
              <w:left w:val="single" w:sz="4" w:space="0" w:color="auto"/>
              <w:bottom w:val="nil"/>
              <w:right w:val="single" w:sz="4" w:space="0" w:color="auto"/>
            </w:tcBorders>
          </w:tcPr>
          <w:p w14:paraId="7A7D7BB5" w14:textId="77777777" w:rsidR="00A253CB" w:rsidRDefault="009A4965" w:rsidP="009A4965">
            <w:pPr>
              <w:pStyle w:val="ListParagraph"/>
              <w:numPr>
                <w:ilvl w:val="0"/>
                <w:numId w:val="74"/>
              </w:numPr>
              <w:rPr>
                <w:rFonts w:ascii="Times New Roman" w:hAnsi="Times New Roman" w:cs="Times New Roman"/>
                <w:lang w:val="en-US"/>
              </w:rPr>
            </w:pPr>
            <w:r>
              <w:rPr>
                <w:rFonts w:ascii="Times New Roman" w:hAnsi="Times New Roman" w:cs="Times New Roman"/>
                <w:lang w:val="en-US"/>
              </w:rPr>
              <w:t>Annual Forum on E</w:t>
            </w:r>
            <w:r w:rsidRPr="009A4965">
              <w:rPr>
                <w:rFonts w:ascii="Times New Roman" w:hAnsi="Times New Roman" w:cs="Times New Roman"/>
                <w:lang w:val="en-US"/>
              </w:rPr>
              <w:t>ducation for SD (in April 2016 and April 2017)</w:t>
            </w:r>
            <w:r>
              <w:rPr>
                <w:rFonts w:ascii="Times New Roman" w:hAnsi="Times New Roman" w:cs="Times New Roman"/>
                <w:lang w:val="en-US"/>
              </w:rPr>
              <w:t>; Forum for University Rectors</w:t>
            </w:r>
          </w:p>
          <w:p w14:paraId="3AFFCCDC" w14:textId="77777777" w:rsidR="009A4965" w:rsidRPr="00AB2C78" w:rsidRDefault="009A4965" w:rsidP="009A4965">
            <w:pPr>
              <w:pStyle w:val="ListParagraph"/>
              <w:rPr>
                <w:rFonts w:ascii="Times New Roman" w:hAnsi="Times New Roman" w:cs="Times New Roman"/>
                <w:lang w:val="en-US"/>
              </w:rPr>
            </w:pPr>
          </w:p>
        </w:tc>
      </w:tr>
      <w:tr w:rsidR="00A253CB" w:rsidRPr="00AB2C78" w14:paraId="5245B097" w14:textId="77777777" w:rsidTr="00A253CB">
        <w:tc>
          <w:tcPr>
            <w:tcW w:w="9558" w:type="dxa"/>
            <w:tcBorders>
              <w:top w:val="nil"/>
              <w:left w:val="single" w:sz="4" w:space="0" w:color="auto"/>
              <w:bottom w:val="nil"/>
              <w:right w:val="single" w:sz="4" w:space="0" w:color="auto"/>
            </w:tcBorders>
          </w:tcPr>
          <w:p w14:paraId="2693372C" w14:textId="77777777" w:rsidR="00A253CB" w:rsidRPr="00AB2C78" w:rsidRDefault="00A253CB" w:rsidP="00CA0A99">
            <w:pPr>
              <w:pStyle w:val="ListParagraph"/>
              <w:numPr>
                <w:ilvl w:val="0"/>
                <w:numId w:val="74"/>
              </w:numPr>
              <w:rPr>
                <w:rFonts w:ascii="Times New Roman" w:hAnsi="Times New Roman" w:cs="Times New Roman"/>
                <w:lang w:val="en-US"/>
              </w:rPr>
            </w:pPr>
            <w:r w:rsidRPr="00AB2C78">
              <w:rPr>
                <w:rFonts w:ascii="Times New Roman" w:hAnsi="Times New Roman" w:cs="Times New Roman"/>
                <w:lang w:val="en-US"/>
              </w:rPr>
              <w:t>International Forum for Sustainable Business ‘Green Mind’</w:t>
            </w:r>
          </w:p>
          <w:p w14:paraId="78B85299" w14:textId="77777777" w:rsidR="00A253CB" w:rsidRPr="00AB2C78" w:rsidRDefault="00A253CB" w:rsidP="00B11C4C">
            <w:pPr>
              <w:rPr>
                <w:rFonts w:ascii="Times New Roman" w:hAnsi="Times New Roman" w:cs="Times New Roman"/>
                <w:lang w:val="en-US"/>
              </w:rPr>
            </w:pPr>
          </w:p>
        </w:tc>
      </w:tr>
      <w:tr w:rsidR="00A253CB" w:rsidRPr="00AB2C78" w14:paraId="017230F5" w14:textId="77777777" w:rsidTr="00A253CB">
        <w:tc>
          <w:tcPr>
            <w:tcW w:w="9558" w:type="dxa"/>
            <w:tcBorders>
              <w:top w:val="nil"/>
              <w:left w:val="single" w:sz="4" w:space="0" w:color="auto"/>
              <w:bottom w:val="nil"/>
              <w:right w:val="single" w:sz="4" w:space="0" w:color="auto"/>
            </w:tcBorders>
          </w:tcPr>
          <w:p w14:paraId="5694782E" w14:textId="77777777" w:rsidR="00A253CB" w:rsidRPr="00AB2C78" w:rsidRDefault="00A253CB" w:rsidP="00CA0A99">
            <w:pPr>
              <w:pStyle w:val="ListParagraph"/>
              <w:numPr>
                <w:ilvl w:val="0"/>
                <w:numId w:val="74"/>
              </w:numPr>
              <w:rPr>
                <w:rFonts w:ascii="Times New Roman" w:hAnsi="Times New Roman" w:cs="Times New Roman"/>
                <w:lang w:val="en-US"/>
              </w:rPr>
            </w:pPr>
            <w:r w:rsidRPr="00AB2C78">
              <w:rPr>
                <w:rFonts w:ascii="Times New Roman" w:hAnsi="Times New Roman" w:cs="Times New Roman"/>
                <w:lang w:val="en-US"/>
              </w:rPr>
              <w:t>Panel ‘The role of business in achieving SDGs’ in the framework of the East Expo forum for private sector</w:t>
            </w:r>
          </w:p>
          <w:p w14:paraId="18D3690F" w14:textId="77777777" w:rsidR="00A253CB" w:rsidRPr="00AB2C78" w:rsidRDefault="00A253CB" w:rsidP="00B11C4C">
            <w:pPr>
              <w:rPr>
                <w:rFonts w:ascii="Times New Roman" w:hAnsi="Times New Roman" w:cs="Times New Roman"/>
                <w:lang w:val="en-US"/>
              </w:rPr>
            </w:pPr>
          </w:p>
        </w:tc>
      </w:tr>
      <w:tr w:rsidR="00A253CB" w:rsidRPr="00AB2C78" w14:paraId="22008A75" w14:textId="77777777" w:rsidTr="00A253CB">
        <w:tc>
          <w:tcPr>
            <w:tcW w:w="9558" w:type="dxa"/>
            <w:tcBorders>
              <w:top w:val="nil"/>
              <w:left w:val="single" w:sz="4" w:space="0" w:color="auto"/>
              <w:bottom w:val="nil"/>
              <w:right w:val="single" w:sz="4" w:space="0" w:color="auto"/>
            </w:tcBorders>
          </w:tcPr>
          <w:p w14:paraId="14CCC594" w14:textId="77777777" w:rsidR="00A253CB" w:rsidRDefault="00A253CB" w:rsidP="001D7BA0">
            <w:pPr>
              <w:pStyle w:val="ListParagraph"/>
              <w:numPr>
                <w:ilvl w:val="0"/>
                <w:numId w:val="74"/>
              </w:numPr>
              <w:rPr>
                <w:rFonts w:ascii="Times New Roman" w:hAnsi="Times New Roman" w:cs="Times New Roman"/>
                <w:lang w:val="en-US"/>
              </w:rPr>
            </w:pPr>
            <w:r w:rsidRPr="001D7BA0">
              <w:rPr>
                <w:rFonts w:ascii="Times New Roman" w:hAnsi="Times New Roman" w:cs="Times New Roman"/>
                <w:lang w:val="en-US"/>
              </w:rPr>
              <w:t>Training course 'Public Administration for Sustainable Development' at the National Academy of Public Administration;</w:t>
            </w:r>
          </w:p>
          <w:p w14:paraId="0EC47671" w14:textId="77777777" w:rsidR="001D7BA0" w:rsidRPr="00AB2C78" w:rsidRDefault="001D7BA0" w:rsidP="001D7BA0">
            <w:pPr>
              <w:pStyle w:val="ListParagraph"/>
              <w:rPr>
                <w:rFonts w:ascii="Times New Roman" w:hAnsi="Times New Roman" w:cs="Times New Roman"/>
                <w:lang w:val="en-US"/>
              </w:rPr>
            </w:pPr>
          </w:p>
        </w:tc>
      </w:tr>
      <w:tr w:rsidR="00A253CB" w:rsidRPr="00AB2C78" w14:paraId="1CDDB91B" w14:textId="77777777" w:rsidTr="00A253CB">
        <w:tc>
          <w:tcPr>
            <w:tcW w:w="9558" w:type="dxa"/>
            <w:tcBorders>
              <w:top w:val="nil"/>
              <w:left w:val="single" w:sz="4" w:space="0" w:color="auto"/>
              <w:bottom w:val="nil"/>
              <w:right w:val="single" w:sz="4" w:space="0" w:color="auto"/>
            </w:tcBorders>
          </w:tcPr>
          <w:p w14:paraId="09CC6B95" w14:textId="77777777" w:rsidR="00A253CB" w:rsidRPr="00AB2C78" w:rsidRDefault="00A253CB" w:rsidP="00CA0A99">
            <w:pPr>
              <w:pStyle w:val="ListParagraph"/>
              <w:numPr>
                <w:ilvl w:val="0"/>
                <w:numId w:val="74"/>
              </w:numPr>
              <w:rPr>
                <w:rFonts w:ascii="Times New Roman" w:hAnsi="Times New Roman" w:cs="Times New Roman"/>
                <w:lang w:val="en-US"/>
              </w:rPr>
            </w:pPr>
            <w:r w:rsidRPr="00AB2C78">
              <w:rPr>
                <w:rFonts w:ascii="Times New Roman" w:hAnsi="Times New Roman" w:cs="Times New Roman"/>
                <w:lang w:val="en-US"/>
              </w:rPr>
              <w:t xml:space="preserve">Targeted educational workshops for civil servants at 4 regional affiliates of the National Academy of Public Administration – in Lviv, Ivano-Frankivsk, Odesa, </w:t>
            </w:r>
            <w:proofErr w:type="spellStart"/>
            <w:r w:rsidRPr="00AB2C78">
              <w:rPr>
                <w:rFonts w:ascii="Times New Roman" w:hAnsi="Times New Roman" w:cs="Times New Roman"/>
                <w:lang w:val="en-US"/>
              </w:rPr>
              <w:t>Kharkiv</w:t>
            </w:r>
            <w:proofErr w:type="spellEnd"/>
          </w:p>
          <w:p w14:paraId="0247F063" w14:textId="77777777" w:rsidR="00A253CB" w:rsidRPr="00AB2C78" w:rsidRDefault="00A253CB" w:rsidP="00B11C4C">
            <w:pPr>
              <w:rPr>
                <w:rFonts w:ascii="Times New Roman" w:hAnsi="Times New Roman" w:cs="Times New Roman"/>
                <w:lang w:val="en-US"/>
              </w:rPr>
            </w:pPr>
          </w:p>
        </w:tc>
      </w:tr>
      <w:tr w:rsidR="00A253CB" w:rsidRPr="00AB2C78" w14:paraId="78203231" w14:textId="77777777" w:rsidTr="00A253CB">
        <w:tc>
          <w:tcPr>
            <w:tcW w:w="9558" w:type="dxa"/>
            <w:tcBorders>
              <w:top w:val="nil"/>
              <w:left w:val="single" w:sz="4" w:space="0" w:color="auto"/>
              <w:bottom w:val="nil"/>
              <w:right w:val="single" w:sz="4" w:space="0" w:color="auto"/>
            </w:tcBorders>
          </w:tcPr>
          <w:p w14:paraId="01130650" w14:textId="77777777" w:rsidR="00A253CB" w:rsidRPr="00AB2C78" w:rsidRDefault="00A253CB" w:rsidP="00CA0A99">
            <w:pPr>
              <w:pStyle w:val="ListParagraph"/>
              <w:numPr>
                <w:ilvl w:val="0"/>
                <w:numId w:val="74"/>
              </w:numPr>
              <w:rPr>
                <w:rFonts w:ascii="Times New Roman" w:hAnsi="Times New Roman" w:cs="Times New Roman"/>
                <w:lang w:val="en-US"/>
              </w:rPr>
            </w:pPr>
            <w:r w:rsidRPr="00AB2C78">
              <w:rPr>
                <w:rFonts w:ascii="Times New Roman" w:hAnsi="Times New Roman" w:cs="Times New Roman"/>
                <w:lang w:val="en-US"/>
              </w:rPr>
              <w:t>National conference on public governance for Sustainable Development</w:t>
            </w:r>
          </w:p>
          <w:p w14:paraId="51E5CE17" w14:textId="77777777" w:rsidR="00A253CB" w:rsidRPr="00AB2C78" w:rsidRDefault="00A253CB" w:rsidP="00B11C4C">
            <w:pPr>
              <w:rPr>
                <w:rFonts w:ascii="Times New Roman" w:hAnsi="Times New Roman" w:cs="Times New Roman"/>
                <w:lang w:val="en-US"/>
              </w:rPr>
            </w:pPr>
          </w:p>
        </w:tc>
      </w:tr>
      <w:tr w:rsidR="00A253CB" w:rsidRPr="00AB2C78" w14:paraId="7A3A953C" w14:textId="77777777" w:rsidTr="00A253CB">
        <w:tc>
          <w:tcPr>
            <w:tcW w:w="9558" w:type="dxa"/>
            <w:tcBorders>
              <w:top w:val="nil"/>
              <w:left w:val="single" w:sz="4" w:space="0" w:color="auto"/>
              <w:bottom w:val="single" w:sz="4" w:space="0" w:color="auto"/>
              <w:right w:val="single" w:sz="4" w:space="0" w:color="auto"/>
            </w:tcBorders>
            <w:shd w:val="clear" w:color="auto" w:fill="auto"/>
          </w:tcPr>
          <w:p w14:paraId="063269BB" w14:textId="77777777" w:rsidR="00A253CB" w:rsidRDefault="00A253CB" w:rsidP="00CA0A99">
            <w:pPr>
              <w:pStyle w:val="ListParagraph"/>
              <w:numPr>
                <w:ilvl w:val="0"/>
                <w:numId w:val="74"/>
              </w:numPr>
              <w:rPr>
                <w:rFonts w:ascii="Times New Roman" w:hAnsi="Times New Roman" w:cs="Times New Roman"/>
                <w:lang w:val="en-US"/>
              </w:rPr>
            </w:pPr>
            <w:r w:rsidRPr="00AB2C78">
              <w:rPr>
                <w:rFonts w:ascii="Times New Roman" w:hAnsi="Times New Roman" w:cs="Times New Roman"/>
                <w:lang w:val="en-US"/>
              </w:rPr>
              <w:t>Hackathon for youth: collecting ideas on how to engage private sector in implementation of SDGs</w:t>
            </w:r>
          </w:p>
          <w:p w14:paraId="570EDC03" w14:textId="77777777" w:rsidR="001D7BA0" w:rsidRDefault="001D7BA0" w:rsidP="001D7BA0">
            <w:pPr>
              <w:pStyle w:val="ListParagraph"/>
              <w:rPr>
                <w:rFonts w:ascii="Times New Roman" w:hAnsi="Times New Roman" w:cs="Times New Roman"/>
                <w:lang w:val="en-US"/>
              </w:rPr>
            </w:pPr>
          </w:p>
          <w:p w14:paraId="701B37F4" w14:textId="77777777" w:rsidR="001D7BA0" w:rsidRPr="001D7BA0" w:rsidRDefault="001D7BA0" w:rsidP="001D7BA0">
            <w:pPr>
              <w:pStyle w:val="ListParagraph"/>
              <w:numPr>
                <w:ilvl w:val="0"/>
                <w:numId w:val="74"/>
              </w:numPr>
              <w:rPr>
                <w:rFonts w:ascii="Times New Roman" w:hAnsi="Times New Roman" w:cs="Times New Roman"/>
                <w:lang w:val="en-US"/>
              </w:rPr>
            </w:pPr>
            <w:r w:rsidRPr="001D7BA0">
              <w:rPr>
                <w:rFonts w:ascii="Times New Roman" w:hAnsi="Times New Roman" w:cs="Times New Roman"/>
                <w:lang w:val="en-US"/>
              </w:rPr>
              <w:t>Multiple forums, workshops and trainings conducted by the grant recipients (NGOs)</w:t>
            </w:r>
            <w:r>
              <w:rPr>
                <w:rFonts w:ascii="Times New Roman" w:hAnsi="Times New Roman" w:cs="Times New Roman"/>
                <w:lang w:val="en-US"/>
              </w:rPr>
              <w:t xml:space="preserve"> i</w:t>
            </w:r>
            <w:r w:rsidRPr="001D7BA0">
              <w:rPr>
                <w:rFonts w:ascii="Times New Roman" w:hAnsi="Times New Roman" w:cs="Times New Roman"/>
                <w:lang w:val="en-US"/>
              </w:rPr>
              <w:t>n the micro-projects in regions</w:t>
            </w:r>
          </w:p>
          <w:p w14:paraId="5F3E75D0" w14:textId="77777777" w:rsidR="00A253CB" w:rsidRPr="00AB2C78" w:rsidRDefault="00A253CB" w:rsidP="00B11C4C">
            <w:pPr>
              <w:pStyle w:val="ListParagraph"/>
              <w:rPr>
                <w:rFonts w:ascii="Times New Roman" w:hAnsi="Times New Roman" w:cs="Times New Roman"/>
                <w:lang w:val="en-US"/>
              </w:rPr>
            </w:pPr>
            <w:r w:rsidRPr="00AB2C78">
              <w:rPr>
                <w:rFonts w:ascii="Times New Roman" w:hAnsi="Times New Roman" w:cs="Times New Roman"/>
                <w:lang w:val="en-US"/>
              </w:rPr>
              <w:t xml:space="preserve"> </w:t>
            </w:r>
          </w:p>
        </w:tc>
      </w:tr>
    </w:tbl>
    <w:p w14:paraId="347C157C" w14:textId="77777777" w:rsidR="001D7BA0" w:rsidRPr="00F47FCC" w:rsidRDefault="001D7BA0" w:rsidP="00F47FCC">
      <w:pPr>
        <w:rPr>
          <w:rFonts w:ascii="Times New Roman" w:hAnsi="Times New Roman" w:cs="Times New Roman"/>
          <w:sz w:val="24"/>
          <w:szCs w:val="24"/>
          <w:lang w:val="en-US"/>
        </w:rPr>
      </w:pPr>
    </w:p>
    <w:p w14:paraId="17510519" w14:textId="77777777" w:rsidR="00274AFB" w:rsidRPr="009C571F" w:rsidRDefault="00274AFB" w:rsidP="00CA0A99">
      <w:pPr>
        <w:pStyle w:val="Heading3"/>
        <w:numPr>
          <w:ilvl w:val="2"/>
          <w:numId w:val="20"/>
        </w:numPr>
        <w:spacing w:line="240" w:lineRule="auto"/>
        <w:jc w:val="both"/>
        <w:rPr>
          <w:rFonts w:ascii="Times New Roman" w:hAnsi="Times New Roman" w:cs="Times New Roman"/>
          <w:color w:val="1F497D" w:themeColor="text2"/>
          <w:sz w:val="24"/>
          <w:szCs w:val="24"/>
          <w:lang w:val="en-US"/>
        </w:rPr>
      </w:pPr>
      <w:bookmarkStart w:id="69" w:name="_Toc520967268"/>
      <w:r w:rsidRPr="009C571F">
        <w:rPr>
          <w:rFonts w:ascii="Times New Roman" w:hAnsi="Times New Roman" w:cs="Times New Roman"/>
          <w:color w:val="1F497D" w:themeColor="text2"/>
          <w:sz w:val="24"/>
          <w:szCs w:val="24"/>
          <w:lang w:val="en-US"/>
        </w:rPr>
        <w:t>Efficiency</w:t>
      </w:r>
      <w:bookmarkEnd w:id="69"/>
    </w:p>
    <w:p w14:paraId="1A3D5BC3" w14:textId="77777777" w:rsidR="00A138FB" w:rsidRDefault="00A138FB" w:rsidP="00CC06A3">
      <w:pPr>
        <w:spacing w:after="0" w:line="240" w:lineRule="auto"/>
        <w:jc w:val="both"/>
        <w:rPr>
          <w:rFonts w:ascii="Times New Roman" w:hAnsi="Times New Roman" w:cs="Times New Roman"/>
          <w:sz w:val="24"/>
          <w:szCs w:val="24"/>
          <w:lang w:val="en-US"/>
        </w:rPr>
      </w:pPr>
    </w:p>
    <w:p w14:paraId="3EF60CD9" w14:textId="77777777" w:rsidR="00367F0F" w:rsidRDefault="00367F0F" w:rsidP="00CC06A3">
      <w:pPr>
        <w:jc w:val="both"/>
        <w:rPr>
          <w:rFonts w:ascii="Times New Roman" w:hAnsi="Times New Roman" w:cs="Times New Roman"/>
          <w:sz w:val="24"/>
          <w:szCs w:val="24"/>
          <w:lang w:val="en-US"/>
        </w:rPr>
      </w:pPr>
      <w:r w:rsidRPr="00367F0F">
        <w:rPr>
          <w:rFonts w:ascii="Times New Roman" w:hAnsi="Times New Roman" w:cs="Times New Roman"/>
          <w:sz w:val="24"/>
          <w:szCs w:val="24"/>
          <w:lang w:val="en-US"/>
        </w:rPr>
        <w:lastRenderedPageBreak/>
        <w:t>This section provides an ass</w:t>
      </w:r>
      <w:r w:rsidR="00EB2C56">
        <w:rPr>
          <w:rFonts w:ascii="Times New Roman" w:hAnsi="Times New Roman" w:cs="Times New Roman"/>
          <w:sz w:val="24"/>
          <w:szCs w:val="24"/>
          <w:lang w:val="en-US"/>
        </w:rPr>
        <w:t>essment of the project’s efficiency</w:t>
      </w:r>
      <w:r w:rsidRPr="00367F0F">
        <w:rPr>
          <w:rFonts w:ascii="Times New Roman" w:hAnsi="Times New Roman" w:cs="Times New Roman"/>
          <w:sz w:val="24"/>
          <w:szCs w:val="24"/>
          <w:lang w:val="en-US"/>
        </w:rPr>
        <w:t xml:space="preserve">. As the term efficiency is typically used to indicate the cheapest way of achieving a </w:t>
      </w:r>
      <w:proofErr w:type="gramStart"/>
      <w:r w:rsidRPr="00367F0F">
        <w:rPr>
          <w:rFonts w:ascii="Times New Roman" w:hAnsi="Times New Roman" w:cs="Times New Roman"/>
          <w:sz w:val="24"/>
          <w:szCs w:val="24"/>
          <w:lang w:val="en-US"/>
        </w:rPr>
        <w:t>particular result</w:t>
      </w:r>
      <w:proofErr w:type="gramEnd"/>
      <w:r w:rsidRPr="00367F0F">
        <w:rPr>
          <w:rFonts w:ascii="Times New Roman" w:hAnsi="Times New Roman" w:cs="Times New Roman"/>
          <w:sz w:val="24"/>
          <w:szCs w:val="24"/>
          <w:lang w:val="en-US"/>
        </w:rPr>
        <w:t xml:space="preserve">, best assessments of efficiency are standard cost-benefit analyses which quantify the benefits and costs of an intervention and compare them to certain benchmarks. Given the lack of project level data, especially the inability to link broad outcomes to specific </w:t>
      </w:r>
      <w:r w:rsidR="00D256CE">
        <w:rPr>
          <w:rFonts w:ascii="Times New Roman" w:hAnsi="Times New Roman" w:cs="Times New Roman"/>
          <w:sz w:val="24"/>
          <w:szCs w:val="24"/>
          <w:lang w:val="en-US"/>
        </w:rPr>
        <w:t>project</w:t>
      </w:r>
      <w:r w:rsidRPr="00367F0F">
        <w:rPr>
          <w:rFonts w:ascii="Times New Roman" w:hAnsi="Times New Roman" w:cs="Times New Roman"/>
          <w:sz w:val="24"/>
          <w:szCs w:val="24"/>
          <w:lang w:val="en-US"/>
        </w:rPr>
        <w:t xml:space="preserve"> activities, this type of estimation </w:t>
      </w:r>
      <w:r w:rsidR="00E67E01">
        <w:rPr>
          <w:rFonts w:ascii="Times New Roman" w:hAnsi="Times New Roman" w:cs="Times New Roman"/>
          <w:sz w:val="24"/>
          <w:szCs w:val="24"/>
          <w:lang w:val="en-US"/>
        </w:rPr>
        <w:t>wa</w:t>
      </w:r>
      <w:r w:rsidRPr="00367F0F">
        <w:rPr>
          <w:rFonts w:ascii="Times New Roman" w:hAnsi="Times New Roman" w:cs="Times New Roman"/>
          <w:sz w:val="24"/>
          <w:szCs w:val="24"/>
          <w:lang w:val="en-US"/>
        </w:rPr>
        <w:t>s not possible for this evaluation. Instead, to assess efficiency, th</w:t>
      </w:r>
      <w:r w:rsidR="002B55DF">
        <w:rPr>
          <w:rFonts w:ascii="Times New Roman" w:hAnsi="Times New Roman" w:cs="Times New Roman"/>
          <w:sz w:val="24"/>
          <w:szCs w:val="24"/>
          <w:lang w:val="en-US"/>
        </w:rPr>
        <w:t>e</w:t>
      </w:r>
      <w:r w:rsidRPr="00367F0F">
        <w:rPr>
          <w:rFonts w:ascii="Times New Roman" w:hAnsi="Times New Roman" w:cs="Times New Roman"/>
          <w:sz w:val="24"/>
          <w:szCs w:val="24"/>
          <w:lang w:val="en-US"/>
        </w:rPr>
        <w:t xml:space="preserve"> report focus</w:t>
      </w:r>
      <w:r w:rsidR="002B55DF">
        <w:rPr>
          <w:rFonts w:ascii="Times New Roman" w:hAnsi="Times New Roman" w:cs="Times New Roman"/>
          <w:sz w:val="24"/>
          <w:szCs w:val="24"/>
          <w:lang w:val="en-US"/>
        </w:rPr>
        <w:t>es</w:t>
      </w:r>
      <w:r w:rsidRPr="00367F0F">
        <w:rPr>
          <w:rFonts w:ascii="Times New Roman" w:hAnsi="Times New Roman" w:cs="Times New Roman"/>
          <w:sz w:val="24"/>
          <w:szCs w:val="24"/>
          <w:lang w:val="en-US"/>
        </w:rPr>
        <w:t xml:space="preserve"> on </w:t>
      </w:r>
      <w:proofErr w:type="gramStart"/>
      <w:r w:rsidRPr="00367F0F">
        <w:rPr>
          <w:rFonts w:ascii="Times New Roman" w:hAnsi="Times New Roman" w:cs="Times New Roman"/>
          <w:sz w:val="24"/>
          <w:szCs w:val="24"/>
          <w:lang w:val="en-US"/>
        </w:rPr>
        <w:t>a number of</w:t>
      </w:r>
      <w:proofErr w:type="gramEnd"/>
      <w:r w:rsidRPr="00367F0F">
        <w:rPr>
          <w:rFonts w:ascii="Times New Roman" w:hAnsi="Times New Roman" w:cs="Times New Roman"/>
          <w:sz w:val="24"/>
          <w:szCs w:val="24"/>
          <w:lang w:val="en-US"/>
        </w:rPr>
        <w:t xml:space="preserve"> parameters which are closely associated with efficient </w:t>
      </w:r>
      <w:r w:rsidR="00EB2C56">
        <w:rPr>
          <w:rFonts w:ascii="Times New Roman" w:hAnsi="Times New Roman" w:cs="Times New Roman"/>
          <w:sz w:val="24"/>
          <w:szCs w:val="24"/>
          <w:lang w:val="en-US"/>
        </w:rPr>
        <w:t>project</w:t>
      </w:r>
      <w:r w:rsidRPr="00367F0F">
        <w:rPr>
          <w:rFonts w:ascii="Times New Roman" w:hAnsi="Times New Roman" w:cs="Times New Roman"/>
          <w:sz w:val="24"/>
          <w:szCs w:val="24"/>
          <w:lang w:val="en-US"/>
        </w:rPr>
        <w:t xml:space="preserve"> management. These parameters are categorized</w:t>
      </w:r>
      <w:r w:rsidR="007104F8">
        <w:rPr>
          <w:rFonts w:ascii="Times New Roman" w:hAnsi="Times New Roman" w:cs="Times New Roman"/>
          <w:sz w:val="24"/>
          <w:szCs w:val="24"/>
          <w:lang w:val="en-US"/>
        </w:rPr>
        <w:t xml:space="preserve"> into the following </w:t>
      </w:r>
      <w:r w:rsidR="002025E1">
        <w:rPr>
          <w:rFonts w:ascii="Times New Roman" w:hAnsi="Times New Roman" w:cs="Times New Roman"/>
          <w:sz w:val="24"/>
          <w:szCs w:val="24"/>
          <w:lang w:val="en-US"/>
        </w:rPr>
        <w:t xml:space="preserve">categories: </w:t>
      </w:r>
      <w:proofErr w:type="spellStart"/>
      <w:r w:rsidR="002025E1">
        <w:rPr>
          <w:rFonts w:ascii="Times New Roman" w:hAnsi="Times New Roman" w:cs="Times New Roman"/>
          <w:sz w:val="24"/>
          <w:szCs w:val="24"/>
          <w:lang w:val="en-US"/>
        </w:rPr>
        <w:t>i</w:t>
      </w:r>
      <w:proofErr w:type="spellEnd"/>
      <w:r w:rsidR="002025E1">
        <w:rPr>
          <w:rFonts w:ascii="Times New Roman" w:hAnsi="Times New Roman" w:cs="Times New Roman"/>
          <w:sz w:val="24"/>
          <w:szCs w:val="24"/>
          <w:lang w:val="en-US"/>
        </w:rPr>
        <w:t xml:space="preserve">) </w:t>
      </w:r>
      <w:r w:rsidRPr="00367F0F">
        <w:rPr>
          <w:rFonts w:ascii="Times New Roman" w:hAnsi="Times New Roman" w:cs="Times New Roman"/>
          <w:sz w:val="24"/>
          <w:szCs w:val="24"/>
          <w:lang w:val="en-US"/>
        </w:rPr>
        <w:t>budget execution rates; ii) cost structure; iii) t</w:t>
      </w:r>
      <w:r w:rsidR="00B552F5">
        <w:rPr>
          <w:rFonts w:ascii="Times New Roman" w:hAnsi="Times New Roman" w:cs="Times New Roman"/>
          <w:sz w:val="24"/>
          <w:szCs w:val="24"/>
          <w:lang w:val="en-US"/>
        </w:rPr>
        <w:t>imeliness of project activities; and, iv) synergies and linkages.</w:t>
      </w:r>
    </w:p>
    <w:p w14:paraId="0057C5D7" w14:textId="77777777" w:rsidR="00D31E75" w:rsidRDefault="00D31E75" w:rsidP="004B1CC8">
      <w:pPr>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Budget Execution R</w:t>
      </w:r>
      <w:r w:rsidRPr="00D31E75">
        <w:rPr>
          <w:rFonts w:ascii="Times New Roman" w:hAnsi="Times New Roman" w:cs="Times New Roman"/>
          <w:sz w:val="24"/>
          <w:szCs w:val="24"/>
          <w:u w:val="single"/>
          <w:lang w:val="en-US"/>
        </w:rPr>
        <w:t>ates</w:t>
      </w:r>
    </w:p>
    <w:p w14:paraId="424D76E3" w14:textId="77777777" w:rsidR="00B552F5" w:rsidRPr="00B552F5" w:rsidRDefault="00B552F5" w:rsidP="004B1CC8">
      <w:pPr>
        <w:jc w:val="both"/>
        <w:rPr>
          <w:rFonts w:ascii="Times New Roman" w:hAnsi="Times New Roman" w:cs="Times New Roman"/>
          <w:sz w:val="24"/>
          <w:szCs w:val="24"/>
          <w:lang w:val="en-US"/>
        </w:rPr>
      </w:pPr>
      <w:r w:rsidRPr="00B552F5">
        <w:rPr>
          <w:rFonts w:ascii="Times New Roman" w:hAnsi="Times New Roman" w:cs="Times New Roman"/>
          <w:sz w:val="24"/>
          <w:szCs w:val="24"/>
          <w:lang w:val="en-US"/>
        </w:rPr>
        <w:t xml:space="preserve">Budget execution rates </w:t>
      </w:r>
      <w:r w:rsidR="004B1CC8">
        <w:rPr>
          <w:rFonts w:ascii="Times New Roman" w:hAnsi="Times New Roman" w:cs="Times New Roman"/>
          <w:sz w:val="24"/>
          <w:szCs w:val="24"/>
          <w:lang w:val="en-US"/>
        </w:rPr>
        <w:t>can</w:t>
      </w:r>
      <w:r w:rsidRPr="00B552F5">
        <w:rPr>
          <w:rFonts w:ascii="Times New Roman" w:hAnsi="Times New Roman" w:cs="Times New Roman"/>
          <w:sz w:val="24"/>
          <w:szCs w:val="24"/>
          <w:lang w:val="en-US"/>
        </w:rPr>
        <w:t xml:space="preserve"> be an adequate indicator of </w:t>
      </w:r>
      <w:r w:rsidR="00D256CE">
        <w:rPr>
          <w:rFonts w:ascii="Times New Roman" w:hAnsi="Times New Roman" w:cs="Times New Roman"/>
          <w:sz w:val="24"/>
          <w:szCs w:val="24"/>
          <w:lang w:val="en-US"/>
        </w:rPr>
        <w:t>the</w:t>
      </w:r>
      <w:r w:rsidRPr="00B552F5">
        <w:rPr>
          <w:rFonts w:ascii="Times New Roman" w:hAnsi="Times New Roman" w:cs="Times New Roman"/>
          <w:sz w:val="24"/>
          <w:szCs w:val="24"/>
          <w:lang w:val="en-US"/>
        </w:rPr>
        <w:t xml:space="preserve"> project’s efficiency because inefficient projects usually have delays in expenditure which results in higher amounts of spending occurring at accelerated rates closer to project end dates. This typically leads to hurried decisions and hastened implementation which is rarely efficient. Table </w:t>
      </w:r>
      <w:r w:rsidR="00381F1C">
        <w:rPr>
          <w:rFonts w:ascii="Times New Roman" w:hAnsi="Times New Roman" w:cs="Times New Roman"/>
          <w:sz w:val="24"/>
          <w:szCs w:val="24"/>
          <w:lang w:val="en-US"/>
        </w:rPr>
        <w:t>10</w:t>
      </w:r>
      <w:r w:rsidR="004F30B6">
        <w:rPr>
          <w:rFonts w:ascii="Times New Roman" w:hAnsi="Times New Roman" w:cs="Times New Roman"/>
          <w:sz w:val="24"/>
          <w:szCs w:val="24"/>
          <w:lang w:val="en-US"/>
        </w:rPr>
        <w:t xml:space="preserve"> shows </w:t>
      </w:r>
      <w:r w:rsidR="004310F7">
        <w:rPr>
          <w:rFonts w:ascii="Times New Roman" w:hAnsi="Times New Roman" w:cs="Times New Roman"/>
          <w:sz w:val="24"/>
          <w:szCs w:val="24"/>
          <w:lang w:val="en-US"/>
        </w:rPr>
        <w:t xml:space="preserve">the project’s </w:t>
      </w:r>
      <w:r w:rsidR="004F30B6">
        <w:rPr>
          <w:rFonts w:ascii="Times New Roman" w:hAnsi="Times New Roman" w:cs="Times New Roman"/>
          <w:sz w:val="24"/>
          <w:szCs w:val="24"/>
          <w:lang w:val="en-US"/>
        </w:rPr>
        <w:t>execution rates</w:t>
      </w:r>
      <w:r w:rsidR="004310F7">
        <w:rPr>
          <w:rFonts w:ascii="Times New Roman" w:hAnsi="Times New Roman" w:cs="Times New Roman"/>
          <w:sz w:val="24"/>
          <w:szCs w:val="24"/>
          <w:lang w:val="en-US"/>
        </w:rPr>
        <w:t xml:space="preserve"> based on planned expenditure as per Project Document.</w:t>
      </w:r>
      <w:r w:rsidR="004B1CC8">
        <w:rPr>
          <w:rFonts w:ascii="Times New Roman" w:hAnsi="Times New Roman" w:cs="Times New Roman"/>
          <w:sz w:val="24"/>
          <w:szCs w:val="24"/>
          <w:lang w:val="en-US"/>
        </w:rPr>
        <w:t xml:space="preserve"> Clearly, the project had a slow start in the first year with just 50% of the planned budget executed. Execution was slow in the second year too, but this time only for the second component. In the third year and in the year of extension (fourth year), the project was able to ratchet up the execution tempo and managed to spend all the allocated resources.</w:t>
      </w:r>
    </w:p>
    <w:p w14:paraId="30D6BBA2" w14:textId="2DB00467" w:rsidR="00D31E75" w:rsidRPr="00B552F5" w:rsidRDefault="00B552F5" w:rsidP="00CC06A3">
      <w:pPr>
        <w:pStyle w:val="Caption"/>
        <w:spacing w:after="0"/>
        <w:ind w:left="1440" w:firstLine="720"/>
        <w:rPr>
          <w:rFonts w:ascii="Times New Roman" w:hAnsi="Times New Roman" w:cs="Times New Roman"/>
          <w:color w:val="1F497D" w:themeColor="text2"/>
          <w:sz w:val="24"/>
          <w:szCs w:val="24"/>
          <w:lang w:val="en-US"/>
        </w:rPr>
      </w:pPr>
      <w:bookmarkStart w:id="70" w:name="_Toc504935674"/>
      <w:r w:rsidRPr="00B552F5">
        <w:rPr>
          <w:rFonts w:ascii="Times New Roman" w:hAnsi="Times New Roman" w:cs="Times New Roman"/>
          <w:color w:val="1F497D" w:themeColor="text2"/>
          <w:sz w:val="24"/>
          <w:szCs w:val="24"/>
        </w:rPr>
        <w:t xml:space="preserve">Table </w:t>
      </w:r>
      <w:r w:rsidRPr="00B552F5">
        <w:rPr>
          <w:rFonts w:ascii="Times New Roman" w:hAnsi="Times New Roman" w:cs="Times New Roman"/>
          <w:color w:val="1F497D" w:themeColor="text2"/>
          <w:sz w:val="24"/>
          <w:szCs w:val="24"/>
        </w:rPr>
        <w:fldChar w:fldCharType="begin"/>
      </w:r>
      <w:r w:rsidRPr="00B552F5">
        <w:rPr>
          <w:rFonts w:ascii="Times New Roman" w:hAnsi="Times New Roman" w:cs="Times New Roman"/>
          <w:color w:val="1F497D" w:themeColor="text2"/>
          <w:sz w:val="24"/>
          <w:szCs w:val="24"/>
        </w:rPr>
        <w:instrText xml:space="preserve"> SEQ Table \* ARABIC </w:instrText>
      </w:r>
      <w:r w:rsidRPr="00B552F5">
        <w:rPr>
          <w:rFonts w:ascii="Times New Roman" w:hAnsi="Times New Roman" w:cs="Times New Roman"/>
          <w:color w:val="1F497D" w:themeColor="text2"/>
          <w:sz w:val="24"/>
          <w:szCs w:val="24"/>
        </w:rPr>
        <w:fldChar w:fldCharType="separate"/>
      </w:r>
      <w:r w:rsidR="001A1F06">
        <w:rPr>
          <w:rFonts w:ascii="Times New Roman" w:hAnsi="Times New Roman" w:cs="Times New Roman"/>
          <w:noProof/>
          <w:color w:val="1F497D" w:themeColor="text2"/>
          <w:sz w:val="24"/>
          <w:szCs w:val="24"/>
        </w:rPr>
        <w:t>10</w:t>
      </w:r>
      <w:r w:rsidRPr="00B552F5">
        <w:rPr>
          <w:rFonts w:ascii="Times New Roman" w:hAnsi="Times New Roman" w:cs="Times New Roman"/>
          <w:color w:val="1F497D" w:themeColor="text2"/>
          <w:sz w:val="24"/>
          <w:szCs w:val="24"/>
        </w:rPr>
        <w:fldChar w:fldCharType="end"/>
      </w:r>
      <w:r w:rsidR="002570C6" w:rsidRPr="00B552F5">
        <w:rPr>
          <w:rFonts w:ascii="Times New Roman" w:hAnsi="Times New Roman" w:cs="Times New Roman"/>
          <w:color w:val="1F497D" w:themeColor="text2"/>
          <w:sz w:val="24"/>
          <w:szCs w:val="24"/>
          <w:lang w:val="en-US"/>
        </w:rPr>
        <w:t>: Budget Execution Rates</w:t>
      </w:r>
      <w:r w:rsidR="004F30B6">
        <w:rPr>
          <w:rFonts w:ascii="Times New Roman" w:hAnsi="Times New Roman" w:cs="Times New Roman"/>
          <w:color w:val="1F497D" w:themeColor="text2"/>
          <w:sz w:val="24"/>
          <w:szCs w:val="24"/>
          <w:lang w:val="en-US"/>
        </w:rPr>
        <w:t xml:space="preserve"> (in %)</w:t>
      </w:r>
      <w:bookmarkEnd w:id="70"/>
    </w:p>
    <w:tbl>
      <w:tblPr>
        <w:tblW w:w="5060" w:type="dxa"/>
        <w:jc w:val="center"/>
        <w:tblLook w:val="04A0" w:firstRow="1" w:lastRow="0" w:firstColumn="1" w:lastColumn="0" w:noHBand="0" w:noVBand="1"/>
      </w:tblPr>
      <w:tblGrid>
        <w:gridCol w:w="2180"/>
        <w:gridCol w:w="960"/>
        <w:gridCol w:w="960"/>
        <w:gridCol w:w="960"/>
      </w:tblGrid>
      <w:tr w:rsidR="002570C6" w:rsidRPr="002570C6" w14:paraId="7E7EBDE7" w14:textId="77777777" w:rsidTr="00CC06A3">
        <w:trPr>
          <w:trHeight w:val="330"/>
          <w:jc w:val="center"/>
        </w:trPr>
        <w:tc>
          <w:tcPr>
            <w:tcW w:w="218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8FD8F" w14:textId="77777777" w:rsidR="002570C6" w:rsidRPr="002570C6" w:rsidRDefault="002570C6" w:rsidP="002570C6">
            <w:pPr>
              <w:spacing w:after="0" w:line="240" w:lineRule="auto"/>
              <w:rPr>
                <w:rFonts w:ascii="Times New Roman" w:eastAsia="Times New Roman" w:hAnsi="Times New Roman" w:cs="Times New Roman"/>
                <w:b/>
                <w:bCs/>
                <w:color w:val="000000"/>
                <w:lang w:eastAsia="en-CA"/>
              </w:rPr>
            </w:pPr>
            <w:r w:rsidRPr="002570C6">
              <w:rPr>
                <w:rFonts w:ascii="Times New Roman" w:eastAsia="Times New Roman" w:hAnsi="Times New Roman" w:cs="Times New Roman"/>
                <w:b/>
                <w:bCs/>
                <w:color w:val="000000"/>
                <w:lang w:eastAsia="en-CA"/>
              </w:rPr>
              <w:t>Outcome Areas</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14:paraId="5D542A45" w14:textId="77777777" w:rsidR="002570C6" w:rsidRPr="002570C6" w:rsidRDefault="002570C6" w:rsidP="002570C6">
            <w:pPr>
              <w:spacing w:after="0" w:line="240" w:lineRule="auto"/>
              <w:rPr>
                <w:rFonts w:ascii="Times New Roman" w:eastAsia="Times New Roman" w:hAnsi="Times New Roman" w:cs="Times New Roman"/>
                <w:b/>
                <w:bCs/>
                <w:color w:val="000000"/>
                <w:lang w:eastAsia="en-CA"/>
              </w:rPr>
            </w:pPr>
            <w:r w:rsidRPr="002570C6">
              <w:rPr>
                <w:rFonts w:ascii="Times New Roman" w:eastAsia="Times New Roman" w:hAnsi="Times New Roman" w:cs="Times New Roman"/>
                <w:b/>
                <w:bCs/>
                <w:color w:val="000000"/>
                <w:lang w:eastAsia="en-CA"/>
              </w:rPr>
              <w:t>Year 1</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14:paraId="00E6724F" w14:textId="77777777" w:rsidR="002570C6" w:rsidRPr="002570C6" w:rsidRDefault="002570C6" w:rsidP="002570C6">
            <w:pPr>
              <w:spacing w:after="0" w:line="240" w:lineRule="auto"/>
              <w:rPr>
                <w:rFonts w:ascii="Times New Roman" w:eastAsia="Times New Roman" w:hAnsi="Times New Roman" w:cs="Times New Roman"/>
                <w:b/>
                <w:bCs/>
                <w:color w:val="000000"/>
                <w:lang w:eastAsia="en-CA"/>
              </w:rPr>
            </w:pPr>
            <w:r w:rsidRPr="002570C6">
              <w:rPr>
                <w:rFonts w:ascii="Times New Roman" w:eastAsia="Times New Roman" w:hAnsi="Times New Roman" w:cs="Times New Roman"/>
                <w:b/>
                <w:bCs/>
                <w:color w:val="000000"/>
                <w:lang w:eastAsia="en-CA"/>
              </w:rPr>
              <w:t>Year 2</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14:paraId="23BC00FD" w14:textId="77777777" w:rsidR="002570C6" w:rsidRPr="002570C6" w:rsidRDefault="002570C6" w:rsidP="002570C6">
            <w:pPr>
              <w:spacing w:after="0" w:line="240" w:lineRule="auto"/>
              <w:rPr>
                <w:rFonts w:ascii="Times New Roman" w:eastAsia="Times New Roman" w:hAnsi="Times New Roman" w:cs="Times New Roman"/>
                <w:b/>
                <w:bCs/>
                <w:color w:val="000000"/>
                <w:lang w:eastAsia="en-CA"/>
              </w:rPr>
            </w:pPr>
            <w:r w:rsidRPr="002570C6">
              <w:rPr>
                <w:rFonts w:ascii="Times New Roman" w:eastAsia="Times New Roman" w:hAnsi="Times New Roman" w:cs="Times New Roman"/>
                <w:b/>
                <w:bCs/>
                <w:color w:val="000000"/>
                <w:lang w:eastAsia="en-CA"/>
              </w:rPr>
              <w:t>Year 3</w:t>
            </w:r>
          </w:p>
        </w:tc>
      </w:tr>
      <w:tr w:rsidR="002570C6" w:rsidRPr="002570C6" w14:paraId="08ECD60A" w14:textId="77777777" w:rsidTr="00CC06A3">
        <w:trPr>
          <w:trHeight w:val="300"/>
          <w:jc w:val="center"/>
        </w:trPr>
        <w:tc>
          <w:tcPr>
            <w:tcW w:w="2180" w:type="dxa"/>
            <w:tcBorders>
              <w:top w:val="nil"/>
              <w:left w:val="single" w:sz="4" w:space="0" w:color="auto"/>
              <w:bottom w:val="single" w:sz="4" w:space="0" w:color="auto"/>
              <w:right w:val="single" w:sz="4" w:space="0" w:color="auto"/>
            </w:tcBorders>
            <w:shd w:val="clear" w:color="auto" w:fill="auto"/>
            <w:hideMark/>
          </w:tcPr>
          <w:p w14:paraId="5F484402" w14:textId="77777777" w:rsidR="002570C6" w:rsidRPr="002570C6" w:rsidRDefault="002570C6" w:rsidP="002570C6">
            <w:pPr>
              <w:spacing w:after="0" w:line="240" w:lineRule="auto"/>
              <w:rPr>
                <w:rFonts w:ascii="Times New Roman" w:eastAsia="Times New Roman" w:hAnsi="Times New Roman" w:cs="Times New Roman"/>
                <w:color w:val="000000"/>
                <w:lang w:eastAsia="en-CA"/>
              </w:rPr>
            </w:pPr>
            <w:r w:rsidRPr="002570C6">
              <w:rPr>
                <w:rFonts w:ascii="Times New Roman" w:eastAsia="Times New Roman" w:hAnsi="Times New Roman" w:cs="Times New Roman"/>
                <w:color w:val="000000"/>
                <w:lang w:eastAsia="en-CA"/>
              </w:rPr>
              <w:t>Outcome 1</w:t>
            </w:r>
          </w:p>
        </w:tc>
        <w:tc>
          <w:tcPr>
            <w:tcW w:w="960" w:type="dxa"/>
            <w:tcBorders>
              <w:top w:val="nil"/>
              <w:left w:val="nil"/>
              <w:bottom w:val="single" w:sz="4" w:space="0" w:color="auto"/>
              <w:right w:val="single" w:sz="4" w:space="0" w:color="auto"/>
            </w:tcBorders>
            <w:shd w:val="clear" w:color="auto" w:fill="auto"/>
            <w:noWrap/>
            <w:vAlign w:val="bottom"/>
            <w:hideMark/>
          </w:tcPr>
          <w:p w14:paraId="7265F756" w14:textId="77777777" w:rsidR="002570C6" w:rsidRPr="002570C6" w:rsidRDefault="002570C6" w:rsidP="002570C6">
            <w:pPr>
              <w:spacing w:after="0" w:line="240" w:lineRule="auto"/>
              <w:jc w:val="right"/>
              <w:rPr>
                <w:rFonts w:ascii="Times New Roman" w:eastAsia="Times New Roman" w:hAnsi="Times New Roman" w:cs="Times New Roman"/>
                <w:color w:val="000000"/>
                <w:lang w:eastAsia="en-CA"/>
              </w:rPr>
            </w:pPr>
            <w:r w:rsidRPr="002570C6">
              <w:rPr>
                <w:rFonts w:ascii="Times New Roman" w:eastAsia="Times New Roman" w:hAnsi="Times New Roman" w:cs="Times New Roman"/>
                <w:color w:val="000000"/>
                <w:lang w:eastAsia="en-CA"/>
              </w:rPr>
              <w:t>34</w:t>
            </w:r>
          </w:p>
        </w:tc>
        <w:tc>
          <w:tcPr>
            <w:tcW w:w="960" w:type="dxa"/>
            <w:tcBorders>
              <w:top w:val="nil"/>
              <w:left w:val="nil"/>
              <w:bottom w:val="single" w:sz="4" w:space="0" w:color="auto"/>
              <w:right w:val="single" w:sz="4" w:space="0" w:color="auto"/>
            </w:tcBorders>
            <w:shd w:val="clear" w:color="auto" w:fill="auto"/>
            <w:noWrap/>
            <w:vAlign w:val="bottom"/>
            <w:hideMark/>
          </w:tcPr>
          <w:p w14:paraId="4CCE8CB0" w14:textId="77777777" w:rsidR="002570C6" w:rsidRPr="002570C6" w:rsidRDefault="002570C6" w:rsidP="002570C6">
            <w:pPr>
              <w:spacing w:after="0" w:line="240" w:lineRule="auto"/>
              <w:jc w:val="right"/>
              <w:rPr>
                <w:rFonts w:ascii="Times New Roman" w:eastAsia="Times New Roman" w:hAnsi="Times New Roman" w:cs="Times New Roman"/>
                <w:color w:val="000000"/>
                <w:lang w:eastAsia="en-CA"/>
              </w:rPr>
            </w:pPr>
            <w:r w:rsidRPr="002570C6">
              <w:rPr>
                <w:rFonts w:ascii="Times New Roman" w:eastAsia="Times New Roman" w:hAnsi="Times New Roman" w:cs="Times New Roman"/>
                <w:color w:val="000000"/>
                <w:lang w:eastAsia="en-CA"/>
              </w:rPr>
              <w:t>112</w:t>
            </w:r>
          </w:p>
        </w:tc>
        <w:tc>
          <w:tcPr>
            <w:tcW w:w="960" w:type="dxa"/>
            <w:tcBorders>
              <w:top w:val="nil"/>
              <w:left w:val="nil"/>
              <w:bottom w:val="single" w:sz="4" w:space="0" w:color="auto"/>
              <w:right w:val="single" w:sz="4" w:space="0" w:color="auto"/>
            </w:tcBorders>
            <w:shd w:val="clear" w:color="auto" w:fill="auto"/>
            <w:noWrap/>
            <w:vAlign w:val="bottom"/>
            <w:hideMark/>
          </w:tcPr>
          <w:p w14:paraId="2AF80BE3" w14:textId="77777777" w:rsidR="002570C6" w:rsidRPr="002570C6" w:rsidRDefault="002570C6" w:rsidP="002570C6">
            <w:pPr>
              <w:spacing w:after="0" w:line="240" w:lineRule="auto"/>
              <w:jc w:val="right"/>
              <w:rPr>
                <w:rFonts w:ascii="Times New Roman" w:eastAsia="Times New Roman" w:hAnsi="Times New Roman" w:cs="Times New Roman"/>
                <w:color w:val="000000"/>
                <w:lang w:eastAsia="en-CA"/>
              </w:rPr>
            </w:pPr>
            <w:r w:rsidRPr="002570C6">
              <w:rPr>
                <w:rFonts w:ascii="Times New Roman" w:eastAsia="Times New Roman" w:hAnsi="Times New Roman" w:cs="Times New Roman"/>
                <w:color w:val="000000"/>
                <w:lang w:eastAsia="en-CA"/>
              </w:rPr>
              <w:t>377</w:t>
            </w:r>
          </w:p>
        </w:tc>
      </w:tr>
      <w:tr w:rsidR="002570C6" w:rsidRPr="002570C6" w14:paraId="5F280066" w14:textId="77777777" w:rsidTr="00CC06A3">
        <w:trPr>
          <w:trHeight w:val="300"/>
          <w:jc w:val="center"/>
        </w:trPr>
        <w:tc>
          <w:tcPr>
            <w:tcW w:w="2180" w:type="dxa"/>
            <w:tcBorders>
              <w:top w:val="nil"/>
              <w:left w:val="single" w:sz="4" w:space="0" w:color="auto"/>
              <w:bottom w:val="single" w:sz="4" w:space="0" w:color="auto"/>
              <w:right w:val="single" w:sz="4" w:space="0" w:color="auto"/>
            </w:tcBorders>
            <w:shd w:val="clear" w:color="auto" w:fill="auto"/>
            <w:hideMark/>
          </w:tcPr>
          <w:p w14:paraId="00DBF78E" w14:textId="77777777" w:rsidR="002570C6" w:rsidRPr="002570C6" w:rsidRDefault="002570C6" w:rsidP="002570C6">
            <w:pPr>
              <w:spacing w:after="0" w:line="240" w:lineRule="auto"/>
              <w:rPr>
                <w:rFonts w:ascii="Times New Roman" w:eastAsia="Times New Roman" w:hAnsi="Times New Roman" w:cs="Times New Roman"/>
                <w:color w:val="000000"/>
                <w:lang w:eastAsia="en-CA"/>
              </w:rPr>
            </w:pPr>
            <w:r w:rsidRPr="002570C6">
              <w:rPr>
                <w:rFonts w:ascii="Times New Roman" w:eastAsia="Times New Roman" w:hAnsi="Times New Roman" w:cs="Times New Roman"/>
                <w:color w:val="000000"/>
                <w:lang w:eastAsia="en-CA"/>
              </w:rPr>
              <w:t>Outcome 2</w:t>
            </w:r>
          </w:p>
        </w:tc>
        <w:tc>
          <w:tcPr>
            <w:tcW w:w="960" w:type="dxa"/>
            <w:tcBorders>
              <w:top w:val="nil"/>
              <w:left w:val="nil"/>
              <w:bottom w:val="single" w:sz="4" w:space="0" w:color="auto"/>
              <w:right w:val="single" w:sz="4" w:space="0" w:color="auto"/>
            </w:tcBorders>
            <w:shd w:val="clear" w:color="auto" w:fill="auto"/>
            <w:noWrap/>
            <w:vAlign w:val="bottom"/>
            <w:hideMark/>
          </w:tcPr>
          <w:p w14:paraId="11B4C5BA" w14:textId="77777777" w:rsidR="002570C6" w:rsidRPr="002570C6" w:rsidRDefault="002570C6" w:rsidP="002570C6">
            <w:pPr>
              <w:spacing w:after="0" w:line="240" w:lineRule="auto"/>
              <w:jc w:val="right"/>
              <w:rPr>
                <w:rFonts w:ascii="Times New Roman" w:eastAsia="Times New Roman" w:hAnsi="Times New Roman" w:cs="Times New Roman"/>
                <w:color w:val="000000"/>
                <w:lang w:eastAsia="en-CA"/>
              </w:rPr>
            </w:pPr>
            <w:r w:rsidRPr="002570C6">
              <w:rPr>
                <w:rFonts w:ascii="Times New Roman" w:eastAsia="Times New Roman" w:hAnsi="Times New Roman" w:cs="Times New Roman"/>
                <w:color w:val="000000"/>
                <w:lang w:eastAsia="en-CA"/>
              </w:rPr>
              <w:t>69</w:t>
            </w:r>
          </w:p>
        </w:tc>
        <w:tc>
          <w:tcPr>
            <w:tcW w:w="960" w:type="dxa"/>
            <w:tcBorders>
              <w:top w:val="nil"/>
              <w:left w:val="nil"/>
              <w:bottom w:val="single" w:sz="4" w:space="0" w:color="auto"/>
              <w:right w:val="single" w:sz="4" w:space="0" w:color="auto"/>
            </w:tcBorders>
            <w:shd w:val="clear" w:color="auto" w:fill="auto"/>
            <w:noWrap/>
            <w:vAlign w:val="bottom"/>
            <w:hideMark/>
          </w:tcPr>
          <w:p w14:paraId="5F121A74" w14:textId="77777777" w:rsidR="002570C6" w:rsidRPr="002570C6" w:rsidRDefault="002570C6" w:rsidP="002570C6">
            <w:pPr>
              <w:spacing w:after="0" w:line="240" w:lineRule="auto"/>
              <w:jc w:val="right"/>
              <w:rPr>
                <w:rFonts w:ascii="Times New Roman" w:eastAsia="Times New Roman" w:hAnsi="Times New Roman" w:cs="Times New Roman"/>
                <w:color w:val="000000"/>
                <w:lang w:eastAsia="en-CA"/>
              </w:rPr>
            </w:pPr>
            <w:r w:rsidRPr="002570C6">
              <w:rPr>
                <w:rFonts w:ascii="Times New Roman" w:eastAsia="Times New Roman" w:hAnsi="Times New Roman" w:cs="Times New Roman"/>
                <w:color w:val="000000"/>
                <w:lang w:eastAsia="en-CA"/>
              </w:rPr>
              <w:t>39</w:t>
            </w:r>
          </w:p>
        </w:tc>
        <w:tc>
          <w:tcPr>
            <w:tcW w:w="960" w:type="dxa"/>
            <w:tcBorders>
              <w:top w:val="nil"/>
              <w:left w:val="nil"/>
              <w:bottom w:val="single" w:sz="4" w:space="0" w:color="auto"/>
              <w:right w:val="single" w:sz="4" w:space="0" w:color="auto"/>
            </w:tcBorders>
            <w:shd w:val="clear" w:color="auto" w:fill="auto"/>
            <w:noWrap/>
            <w:vAlign w:val="bottom"/>
            <w:hideMark/>
          </w:tcPr>
          <w:p w14:paraId="548DCE16" w14:textId="77777777" w:rsidR="002570C6" w:rsidRPr="002570C6" w:rsidRDefault="002570C6" w:rsidP="002570C6">
            <w:pPr>
              <w:spacing w:after="0" w:line="240" w:lineRule="auto"/>
              <w:jc w:val="right"/>
              <w:rPr>
                <w:rFonts w:ascii="Times New Roman" w:eastAsia="Times New Roman" w:hAnsi="Times New Roman" w:cs="Times New Roman"/>
                <w:color w:val="000000"/>
                <w:lang w:eastAsia="en-CA"/>
              </w:rPr>
            </w:pPr>
            <w:r w:rsidRPr="002570C6">
              <w:rPr>
                <w:rFonts w:ascii="Times New Roman" w:eastAsia="Times New Roman" w:hAnsi="Times New Roman" w:cs="Times New Roman"/>
                <w:color w:val="000000"/>
                <w:lang w:eastAsia="en-CA"/>
              </w:rPr>
              <w:t>685</w:t>
            </w:r>
          </w:p>
        </w:tc>
      </w:tr>
      <w:tr w:rsidR="002570C6" w:rsidRPr="002570C6" w14:paraId="5274767D" w14:textId="77777777" w:rsidTr="00CC06A3">
        <w:trPr>
          <w:trHeight w:val="300"/>
          <w:jc w:val="center"/>
        </w:trPr>
        <w:tc>
          <w:tcPr>
            <w:tcW w:w="2180" w:type="dxa"/>
            <w:tcBorders>
              <w:top w:val="nil"/>
              <w:left w:val="single" w:sz="4" w:space="0" w:color="auto"/>
              <w:bottom w:val="single" w:sz="4" w:space="0" w:color="auto"/>
              <w:right w:val="single" w:sz="4" w:space="0" w:color="auto"/>
            </w:tcBorders>
            <w:shd w:val="clear" w:color="auto" w:fill="auto"/>
            <w:hideMark/>
          </w:tcPr>
          <w:p w14:paraId="1CA4442A" w14:textId="77777777" w:rsidR="002570C6" w:rsidRPr="002570C6" w:rsidRDefault="002570C6" w:rsidP="002570C6">
            <w:pPr>
              <w:spacing w:after="0" w:line="240" w:lineRule="auto"/>
              <w:rPr>
                <w:rFonts w:ascii="Times New Roman" w:eastAsia="Times New Roman" w:hAnsi="Times New Roman" w:cs="Times New Roman"/>
                <w:color w:val="000000"/>
                <w:lang w:eastAsia="en-CA"/>
              </w:rPr>
            </w:pPr>
            <w:r w:rsidRPr="002570C6">
              <w:rPr>
                <w:rFonts w:ascii="Times New Roman" w:eastAsia="Times New Roman" w:hAnsi="Times New Roman" w:cs="Times New Roman"/>
                <w:color w:val="000000"/>
                <w:lang w:eastAsia="en-CA"/>
              </w:rPr>
              <w:t>Outcome 3</w:t>
            </w:r>
          </w:p>
        </w:tc>
        <w:tc>
          <w:tcPr>
            <w:tcW w:w="960" w:type="dxa"/>
            <w:tcBorders>
              <w:top w:val="nil"/>
              <w:left w:val="nil"/>
              <w:bottom w:val="single" w:sz="4" w:space="0" w:color="auto"/>
              <w:right w:val="single" w:sz="4" w:space="0" w:color="auto"/>
            </w:tcBorders>
            <w:shd w:val="clear" w:color="auto" w:fill="auto"/>
            <w:noWrap/>
            <w:vAlign w:val="bottom"/>
            <w:hideMark/>
          </w:tcPr>
          <w:p w14:paraId="64D7C371" w14:textId="77777777" w:rsidR="002570C6" w:rsidRPr="002570C6" w:rsidRDefault="002570C6" w:rsidP="002570C6">
            <w:pPr>
              <w:spacing w:after="0" w:line="240" w:lineRule="auto"/>
              <w:jc w:val="right"/>
              <w:rPr>
                <w:rFonts w:ascii="Times New Roman" w:eastAsia="Times New Roman" w:hAnsi="Times New Roman" w:cs="Times New Roman"/>
                <w:color w:val="000000"/>
                <w:lang w:eastAsia="en-CA"/>
              </w:rPr>
            </w:pPr>
            <w:r w:rsidRPr="002570C6">
              <w:rPr>
                <w:rFonts w:ascii="Times New Roman" w:eastAsia="Times New Roman" w:hAnsi="Times New Roman" w:cs="Times New Roman"/>
                <w:color w:val="000000"/>
                <w:lang w:eastAsia="en-CA"/>
              </w:rPr>
              <w:t>55</w:t>
            </w:r>
          </w:p>
        </w:tc>
        <w:tc>
          <w:tcPr>
            <w:tcW w:w="960" w:type="dxa"/>
            <w:tcBorders>
              <w:top w:val="nil"/>
              <w:left w:val="nil"/>
              <w:bottom w:val="single" w:sz="4" w:space="0" w:color="auto"/>
              <w:right w:val="single" w:sz="4" w:space="0" w:color="auto"/>
            </w:tcBorders>
            <w:shd w:val="clear" w:color="auto" w:fill="auto"/>
            <w:noWrap/>
            <w:vAlign w:val="bottom"/>
            <w:hideMark/>
          </w:tcPr>
          <w:p w14:paraId="4471AB21" w14:textId="77777777" w:rsidR="002570C6" w:rsidRPr="002570C6" w:rsidRDefault="002570C6" w:rsidP="002570C6">
            <w:pPr>
              <w:spacing w:after="0" w:line="240" w:lineRule="auto"/>
              <w:jc w:val="right"/>
              <w:rPr>
                <w:rFonts w:ascii="Times New Roman" w:eastAsia="Times New Roman" w:hAnsi="Times New Roman" w:cs="Times New Roman"/>
                <w:color w:val="000000"/>
                <w:lang w:eastAsia="en-CA"/>
              </w:rPr>
            </w:pPr>
            <w:r w:rsidRPr="002570C6">
              <w:rPr>
                <w:rFonts w:ascii="Times New Roman" w:eastAsia="Times New Roman" w:hAnsi="Times New Roman" w:cs="Times New Roman"/>
                <w:color w:val="000000"/>
                <w:lang w:eastAsia="en-CA"/>
              </w:rPr>
              <w:t>105</w:t>
            </w:r>
          </w:p>
        </w:tc>
        <w:tc>
          <w:tcPr>
            <w:tcW w:w="960" w:type="dxa"/>
            <w:tcBorders>
              <w:top w:val="nil"/>
              <w:left w:val="nil"/>
              <w:bottom w:val="single" w:sz="4" w:space="0" w:color="auto"/>
              <w:right w:val="single" w:sz="4" w:space="0" w:color="auto"/>
            </w:tcBorders>
            <w:shd w:val="clear" w:color="auto" w:fill="auto"/>
            <w:noWrap/>
            <w:vAlign w:val="bottom"/>
            <w:hideMark/>
          </w:tcPr>
          <w:p w14:paraId="57BEEC1A" w14:textId="77777777" w:rsidR="002570C6" w:rsidRPr="002570C6" w:rsidRDefault="002570C6" w:rsidP="002570C6">
            <w:pPr>
              <w:spacing w:after="0" w:line="240" w:lineRule="auto"/>
              <w:jc w:val="right"/>
              <w:rPr>
                <w:rFonts w:ascii="Times New Roman" w:eastAsia="Times New Roman" w:hAnsi="Times New Roman" w:cs="Times New Roman"/>
                <w:color w:val="000000"/>
                <w:lang w:eastAsia="en-CA"/>
              </w:rPr>
            </w:pPr>
            <w:r w:rsidRPr="002570C6">
              <w:rPr>
                <w:rFonts w:ascii="Times New Roman" w:eastAsia="Times New Roman" w:hAnsi="Times New Roman" w:cs="Times New Roman"/>
                <w:color w:val="000000"/>
                <w:lang w:eastAsia="en-CA"/>
              </w:rPr>
              <w:t>28</w:t>
            </w:r>
          </w:p>
        </w:tc>
      </w:tr>
      <w:tr w:rsidR="002570C6" w:rsidRPr="002570C6" w14:paraId="78C8F992" w14:textId="77777777" w:rsidTr="00CC06A3">
        <w:trPr>
          <w:trHeight w:val="300"/>
          <w:jc w:val="center"/>
        </w:trPr>
        <w:tc>
          <w:tcPr>
            <w:tcW w:w="2180" w:type="dxa"/>
            <w:tcBorders>
              <w:top w:val="nil"/>
              <w:left w:val="single" w:sz="4" w:space="0" w:color="auto"/>
              <w:bottom w:val="single" w:sz="4" w:space="0" w:color="auto"/>
              <w:right w:val="single" w:sz="4" w:space="0" w:color="auto"/>
            </w:tcBorders>
            <w:shd w:val="clear" w:color="auto" w:fill="auto"/>
            <w:hideMark/>
          </w:tcPr>
          <w:p w14:paraId="58F27978" w14:textId="77777777" w:rsidR="002570C6" w:rsidRPr="002570C6" w:rsidRDefault="002570C6" w:rsidP="002570C6">
            <w:pPr>
              <w:spacing w:after="0" w:line="240" w:lineRule="auto"/>
              <w:rPr>
                <w:rFonts w:ascii="Times New Roman" w:eastAsia="Times New Roman" w:hAnsi="Times New Roman" w:cs="Times New Roman"/>
                <w:color w:val="000000"/>
                <w:lang w:eastAsia="en-CA"/>
              </w:rPr>
            </w:pPr>
            <w:r w:rsidRPr="002570C6">
              <w:rPr>
                <w:rFonts w:ascii="Times New Roman" w:eastAsia="Times New Roman" w:hAnsi="Times New Roman" w:cs="Times New Roman"/>
                <w:color w:val="000000"/>
                <w:lang w:eastAsia="en-CA"/>
              </w:rPr>
              <w:t>Project Management</w:t>
            </w:r>
          </w:p>
        </w:tc>
        <w:tc>
          <w:tcPr>
            <w:tcW w:w="960" w:type="dxa"/>
            <w:tcBorders>
              <w:top w:val="nil"/>
              <w:left w:val="nil"/>
              <w:bottom w:val="single" w:sz="4" w:space="0" w:color="auto"/>
              <w:right w:val="single" w:sz="4" w:space="0" w:color="auto"/>
            </w:tcBorders>
            <w:shd w:val="clear" w:color="auto" w:fill="auto"/>
            <w:noWrap/>
            <w:vAlign w:val="bottom"/>
            <w:hideMark/>
          </w:tcPr>
          <w:p w14:paraId="692AC530" w14:textId="77777777" w:rsidR="002570C6" w:rsidRPr="002570C6" w:rsidRDefault="002570C6" w:rsidP="002570C6">
            <w:pPr>
              <w:spacing w:after="0" w:line="240" w:lineRule="auto"/>
              <w:jc w:val="right"/>
              <w:rPr>
                <w:rFonts w:ascii="Times New Roman" w:eastAsia="Times New Roman" w:hAnsi="Times New Roman" w:cs="Times New Roman"/>
                <w:color w:val="000000"/>
                <w:lang w:eastAsia="en-CA"/>
              </w:rPr>
            </w:pPr>
            <w:r w:rsidRPr="002570C6">
              <w:rPr>
                <w:rFonts w:ascii="Times New Roman" w:eastAsia="Times New Roman" w:hAnsi="Times New Roman" w:cs="Times New Roman"/>
                <w:color w:val="000000"/>
                <w:lang w:eastAsia="en-CA"/>
              </w:rPr>
              <w:t>90</w:t>
            </w:r>
          </w:p>
        </w:tc>
        <w:tc>
          <w:tcPr>
            <w:tcW w:w="960" w:type="dxa"/>
            <w:tcBorders>
              <w:top w:val="nil"/>
              <w:left w:val="nil"/>
              <w:bottom w:val="single" w:sz="4" w:space="0" w:color="auto"/>
              <w:right w:val="single" w:sz="4" w:space="0" w:color="auto"/>
            </w:tcBorders>
            <w:shd w:val="clear" w:color="auto" w:fill="auto"/>
            <w:noWrap/>
            <w:vAlign w:val="bottom"/>
            <w:hideMark/>
          </w:tcPr>
          <w:p w14:paraId="28DB9F0D" w14:textId="77777777" w:rsidR="002570C6" w:rsidRPr="002570C6" w:rsidRDefault="002570C6" w:rsidP="002570C6">
            <w:pPr>
              <w:spacing w:after="0" w:line="240" w:lineRule="auto"/>
              <w:jc w:val="right"/>
              <w:rPr>
                <w:rFonts w:ascii="Times New Roman" w:eastAsia="Times New Roman" w:hAnsi="Times New Roman" w:cs="Times New Roman"/>
                <w:color w:val="000000"/>
                <w:lang w:eastAsia="en-CA"/>
              </w:rPr>
            </w:pPr>
            <w:r w:rsidRPr="002570C6">
              <w:rPr>
                <w:rFonts w:ascii="Times New Roman" w:eastAsia="Times New Roman" w:hAnsi="Times New Roman" w:cs="Times New Roman"/>
                <w:color w:val="000000"/>
                <w:lang w:eastAsia="en-CA"/>
              </w:rPr>
              <w:t>108</w:t>
            </w:r>
          </w:p>
        </w:tc>
        <w:tc>
          <w:tcPr>
            <w:tcW w:w="960" w:type="dxa"/>
            <w:tcBorders>
              <w:top w:val="nil"/>
              <w:left w:val="nil"/>
              <w:bottom w:val="single" w:sz="4" w:space="0" w:color="auto"/>
              <w:right w:val="single" w:sz="4" w:space="0" w:color="auto"/>
            </w:tcBorders>
            <w:shd w:val="clear" w:color="auto" w:fill="auto"/>
            <w:noWrap/>
            <w:vAlign w:val="bottom"/>
            <w:hideMark/>
          </w:tcPr>
          <w:p w14:paraId="0C717CAF" w14:textId="77777777" w:rsidR="002570C6" w:rsidRPr="002570C6" w:rsidRDefault="002570C6" w:rsidP="002570C6">
            <w:pPr>
              <w:spacing w:after="0" w:line="240" w:lineRule="auto"/>
              <w:jc w:val="right"/>
              <w:rPr>
                <w:rFonts w:ascii="Times New Roman" w:eastAsia="Times New Roman" w:hAnsi="Times New Roman" w:cs="Times New Roman"/>
                <w:color w:val="000000"/>
                <w:lang w:eastAsia="en-CA"/>
              </w:rPr>
            </w:pPr>
            <w:r w:rsidRPr="002570C6">
              <w:rPr>
                <w:rFonts w:ascii="Times New Roman" w:eastAsia="Times New Roman" w:hAnsi="Times New Roman" w:cs="Times New Roman"/>
                <w:color w:val="000000"/>
                <w:lang w:eastAsia="en-CA"/>
              </w:rPr>
              <w:t>64</w:t>
            </w:r>
          </w:p>
        </w:tc>
      </w:tr>
      <w:tr w:rsidR="002570C6" w:rsidRPr="002570C6" w14:paraId="583E3696" w14:textId="77777777" w:rsidTr="00CC06A3">
        <w:trPr>
          <w:trHeight w:val="300"/>
          <w:jc w:val="center"/>
        </w:trPr>
        <w:tc>
          <w:tcPr>
            <w:tcW w:w="2180" w:type="dxa"/>
            <w:tcBorders>
              <w:top w:val="nil"/>
              <w:left w:val="single" w:sz="4" w:space="0" w:color="auto"/>
              <w:bottom w:val="single" w:sz="4" w:space="0" w:color="auto"/>
              <w:right w:val="single" w:sz="4" w:space="0" w:color="auto"/>
            </w:tcBorders>
            <w:shd w:val="clear" w:color="auto" w:fill="auto"/>
            <w:hideMark/>
          </w:tcPr>
          <w:p w14:paraId="511B587D" w14:textId="77777777" w:rsidR="002570C6" w:rsidRPr="002570C6" w:rsidRDefault="002570C6" w:rsidP="002570C6">
            <w:pPr>
              <w:spacing w:after="0" w:line="240" w:lineRule="auto"/>
              <w:rPr>
                <w:rFonts w:ascii="Times New Roman" w:eastAsia="Times New Roman" w:hAnsi="Times New Roman" w:cs="Times New Roman"/>
                <w:b/>
                <w:bCs/>
                <w:color w:val="000000"/>
                <w:lang w:eastAsia="en-CA"/>
              </w:rPr>
            </w:pPr>
            <w:r w:rsidRPr="002570C6">
              <w:rPr>
                <w:rFonts w:ascii="Times New Roman" w:eastAsia="Times New Roman" w:hAnsi="Times New Roman" w:cs="Times New Roman"/>
                <w:b/>
                <w:bCs/>
                <w:color w:val="000000"/>
                <w:lang w:eastAsia="en-CA"/>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211E9665" w14:textId="77777777" w:rsidR="002570C6" w:rsidRPr="002570C6" w:rsidRDefault="002570C6" w:rsidP="002570C6">
            <w:pPr>
              <w:spacing w:after="0" w:line="240" w:lineRule="auto"/>
              <w:jc w:val="right"/>
              <w:rPr>
                <w:rFonts w:ascii="Times New Roman" w:eastAsia="Times New Roman" w:hAnsi="Times New Roman" w:cs="Times New Roman"/>
                <w:b/>
                <w:bCs/>
                <w:color w:val="000000"/>
                <w:lang w:eastAsia="en-CA"/>
              </w:rPr>
            </w:pPr>
            <w:r w:rsidRPr="002570C6">
              <w:rPr>
                <w:rFonts w:ascii="Times New Roman" w:eastAsia="Times New Roman" w:hAnsi="Times New Roman" w:cs="Times New Roman"/>
                <w:b/>
                <w:bCs/>
                <w:color w:val="000000"/>
                <w:lang w:eastAsia="en-CA"/>
              </w:rPr>
              <w:t>50</w:t>
            </w:r>
          </w:p>
        </w:tc>
        <w:tc>
          <w:tcPr>
            <w:tcW w:w="960" w:type="dxa"/>
            <w:tcBorders>
              <w:top w:val="nil"/>
              <w:left w:val="nil"/>
              <w:bottom w:val="single" w:sz="4" w:space="0" w:color="auto"/>
              <w:right w:val="single" w:sz="4" w:space="0" w:color="auto"/>
            </w:tcBorders>
            <w:shd w:val="clear" w:color="auto" w:fill="auto"/>
            <w:noWrap/>
            <w:vAlign w:val="bottom"/>
            <w:hideMark/>
          </w:tcPr>
          <w:p w14:paraId="2D7C5225" w14:textId="77777777" w:rsidR="002570C6" w:rsidRPr="002570C6" w:rsidRDefault="002570C6" w:rsidP="002570C6">
            <w:pPr>
              <w:spacing w:after="0" w:line="240" w:lineRule="auto"/>
              <w:jc w:val="right"/>
              <w:rPr>
                <w:rFonts w:ascii="Times New Roman" w:eastAsia="Times New Roman" w:hAnsi="Times New Roman" w:cs="Times New Roman"/>
                <w:b/>
                <w:bCs/>
                <w:color w:val="000000"/>
                <w:lang w:eastAsia="en-CA"/>
              </w:rPr>
            </w:pPr>
            <w:r w:rsidRPr="002570C6">
              <w:rPr>
                <w:rFonts w:ascii="Times New Roman" w:eastAsia="Times New Roman" w:hAnsi="Times New Roman" w:cs="Times New Roman"/>
                <w:b/>
                <w:bCs/>
                <w:color w:val="000000"/>
                <w:lang w:eastAsia="en-CA"/>
              </w:rPr>
              <w:t>65</w:t>
            </w:r>
          </w:p>
        </w:tc>
        <w:tc>
          <w:tcPr>
            <w:tcW w:w="960" w:type="dxa"/>
            <w:tcBorders>
              <w:top w:val="nil"/>
              <w:left w:val="nil"/>
              <w:bottom w:val="single" w:sz="4" w:space="0" w:color="auto"/>
              <w:right w:val="single" w:sz="4" w:space="0" w:color="auto"/>
            </w:tcBorders>
            <w:shd w:val="clear" w:color="auto" w:fill="auto"/>
            <w:noWrap/>
            <w:vAlign w:val="bottom"/>
            <w:hideMark/>
          </w:tcPr>
          <w:p w14:paraId="15682ACA" w14:textId="77777777" w:rsidR="002570C6" w:rsidRPr="002570C6" w:rsidRDefault="002570C6" w:rsidP="002570C6">
            <w:pPr>
              <w:spacing w:after="0" w:line="240" w:lineRule="auto"/>
              <w:jc w:val="right"/>
              <w:rPr>
                <w:rFonts w:ascii="Times New Roman" w:eastAsia="Times New Roman" w:hAnsi="Times New Roman" w:cs="Times New Roman"/>
                <w:b/>
                <w:bCs/>
                <w:color w:val="000000"/>
                <w:lang w:eastAsia="en-CA"/>
              </w:rPr>
            </w:pPr>
            <w:r w:rsidRPr="002570C6">
              <w:rPr>
                <w:rFonts w:ascii="Times New Roman" w:eastAsia="Times New Roman" w:hAnsi="Times New Roman" w:cs="Times New Roman"/>
                <w:b/>
                <w:bCs/>
                <w:color w:val="000000"/>
                <w:lang w:eastAsia="en-CA"/>
              </w:rPr>
              <w:t>150</w:t>
            </w:r>
          </w:p>
        </w:tc>
      </w:tr>
    </w:tbl>
    <w:p w14:paraId="65C102F7" w14:textId="77777777" w:rsidR="00D31E75" w:rsidRPr="00D31E75" w:rsidRDefault="00D31E75" w:rsidP="008D7AB5">
      <w:pPr>
        <w:jc w:val="both"/>
        <w:rPr>
          <w:rFonts w:ascii="Times New Roman" w:hAnsi="Times New Roman" w:cs="Times New Roman"/>
          <w:sz w:val="24"/>
          <w:szCs w:val="24"/>
          <w:u w:val="single"/>
          <w:lang w:val="en-US"/>
        </w:rPr>
      </w:pPr>
      <w:r w:rsidRPr="00D31E75">
        <w:rPr>
          <w:rFonts w:ascii="Times New Roman" w:hAnsi="Times New Roman" w:cs="Times New Roman"/>
          <w:sz w:val="24"/>
          <w:szCs w:val="24"/>
          <w:u w:val="single"/>
          <w:lang w:val="en-US"/>
        </w:rPr>
        <w:t>Cost Structure</w:t>
      </w:r>
    </w:p>
    <w:p w14:paraId="389B9BD7" w14:textId="77777777" w:rsidR="00B552F5" w:rsidRDefault="00B552F5" w:rsidP="008D7AB5">
      <w:pPr>
        <w:jc w:val="both"/>
        <w:rPr>
          <w:rFonts w:ascii="Times New Roman" w:hAnsi="Times New Roman" w:cs="Times New Roman"/>
          <w:sz w:val="24"/>
          <w:szCs w:val="24"/>
          <w:lang w:val="en-US"/>
        </w:rPr>
      </w:pPr>
      <w:r>
        <w:rPr>
          <w:rFonts w:ascii="Times New Roman" w:hAnsi="Times New Roman" w:cs="Times New Roman"/>
          <w:sz w:val="24"/>
          <w:szCs w:val="24"/>
        </w:rPr>
        <w:t xml:space="preserve">Another indicator </w:t>
      </w:r>
      <w:r w:rsidR="004B1CC8">
        <w:rPr>
          <w:rFonts w:ascii="Times New Roman" w:hAnsi="Times New Roman" w:cs="Times New Roman"/>
          <w:sz w:val="24"/>
          <w:szCs w:val="24"/>
        </w:rPr>
        <w:t>of</w:t>
      </w:r>
      <w:r>
        <w:rPr>
          <w:rFonts w:ascii="Times New Roman" w:hAnsi="Times New Roman" w:cs="Times New Roman"/>
          <w:sz w:val="24"/>
          <w:szCs w:val="24"/>
        </w:rPr>
        <w:t xml:space="preserve"> project efficiencies is the composition of expenditures. </w:t>
      </w:r>
      <w:proofErr w:type="gramStart"/>
      <w:r>
        <w:rPr>
          <w:rFonts w:ascii="Times New Roman" w:hAnsi="Times New Roman" w:cs="Times New Roman"/>
          <w:sz w:val="24"/>
          <w:szCs w:val="24"/>
        </w:rPr>
        <w:t>In particular, administrative</w:t>
      </w:r>
      <w:proofErr w:type="gramEnd"/>
      <w:r>
        <w:rPr>
          <w:rFonts w:ascii="Times New Roman" w:hAnsi="Times New Roman" w:cs="Times New Roman"/>
          <w:sz w:val="24"/>
          <w:szCs w:val="24"/>
        </w:rPr>
        <w:t xml:space="preserve"> costs are an important factor to examine because unusually high administrative costs are a sign of inefficient management. </w:t>
      </w:r>
      <w:r>
        <w:rPr>
          <w:rFonts w:ascii="Times New Roman" w:hAnsi="Times New Roman" w:cs="Times New Roman"/>
          <w:sz w:val="24"/>
          <w:szCs w:val="24"/>
          <w:lang w:val="en-US"/>
        </w:rPr>
        <w:t xml:space="preserve">Table </w:t>
      </w:r>
      <w:r w:rsidR="009A4E37">
        <w:rPr>
          <w:rFonts w:ascii="Times New Roman" w:hAnsi="Times New Roman" w:cs="Times New Roman"/>
          <w:sz w:val="24"/>
          <w:szCs w:val="24"/>
          <w:lang w:val="en-US"/>
        </w:rPr>
        <w:t>1</w:t>
      </w:r>
      <w:r w:rsidR="00381F1C">
        <w:rPr>
          <w:rFonts w:ascii="Times New Roman" w:hAnsi="Times New Roman" w:cs="Times New Roman"/>
          <w:sz w:val="24"/>
          <w:szCs w:val="24"/>
          <w:lang w:val="en-US"/>
        </w:rPr>
        <w:t>1</w:t>
      </w:r>
      <w:r w:rsidRPr="00B552F5">
        <w:rPr>
          <w:rFonts w:ascii="Times New Roman" w:hAnsi="Times New Roman" w:cs="Times New Roman"/>
          <w:sz w:val="24"/>
          <w:szCs w:val="24"/>
          <w:lang w:val="en-US"/>
        </w:rPr>
        <w:t xml:space="preserve"> (</w:t>
      </w:r>
      <w:r>
        <w:rPr>
          <w:rFonts w:ascii="Times New Roman" w:hAnsi="Times New Roman" w:cs="Times New Roman"/>
          <w:sz w:val="24"/>
          <w:szCs w:val="24"/>
          <w:lang w:val="en-US"/>
        </w:rPr>
        <w:t>below</w:t>
      </w:r>
      <w:r w:rsidRPr="00B552F5">
        <w:rPr>
          <w:rFonts w:ascii="Times New Roman" w:hAnsi="Times New Roman" w:cs="Times New Roman"/>
          <w:sz w:val="24"/>
          <w:szCs w:val="24"/>
          <w:lang w:val="en-US"/>
        </w:rPr>
        <w:t xml:space="preserve">) shows the composition of </w:t>
      </w:r>
      <w:r>
        <w:rPr>
          <w:rFonts w:ascii="Times New Roman" w:hAnsi="Times New Roman" w:cs="Times New Roman"/>
          <w:sz w:val="24"/>
          <w:szCs w:val="24"/>
          <w:lang w:val="en-US"/>
        </w:rPr>
        <w:t xml:space="preserve">project </w:t>
      </w:r>
      <w:r w:rsidRPr="00B552F5">
        <w:rPr>
          <w:rFonts w:ascii="Times New Roman" w:hAnsi="Times New Roman" w:cs="Times New Roman"/>
          <w:sz w:val="24"/>
          <w:szCs w:val="24"/>
          <w:lang w:val="en-US"/>
        </w:rPr>
        <w:t xml:space="preserve">expenditure for all </w:t>
      </w:r>
      <w:r>
        <w:rPr>
          <w:rFonts w:ascii="Times New Roman" w:hAnsi="Times New Roman" w:cs="Times New Roman"/>
          <w:sz w:val="24"/>
          <w:szCs w:val="24"/>
          <w:lang w:val="en-US"/>
        </w:rPr>
        <w:t xml:space="preserve">years of project </w:t>
      </w:r>
      <w:r w:rsidR="004B1CC8">
        <w:rPr>
          <w:rFonts w:ascii="Times New Roman" w:hAnsi="Times New Roman" w:cs="Times New Roman"/>
          <w:sz w:val="24"/>
          <w:szCs w:val="24"/>
          <w:lang w:val="en-US"/>
        </w:rPr>
        <w:t>implementation</w:t>
      </w:r>
      <w:r w:rsidRPr="00B552F5">
        <w:rPr>
          <w:rFonts w:ascii="Times New Roman" w:hAnsi="Times New Roman" w:cs="Times New Roman"/>
          <w:sz w:val="24"/>
          <w:szCs w:val="24"/>
          <w:lang w:val="en-US"/>
        </w:rPr>
        <w:t>.</w:t>
      </w:r>
    </w:p>
    <w:p w14:paraId="44B66657" w14:textId="5CEDC064" w:rsidR="00B552F5" w:rsidRPr="00B552F5" w:rsidRDefault="00B552F5" w:rsidP="00B552F5">
      <w:pPr>
        <w:pStyle w:val="Caption"/>
        <w:spacing w:after="0"/>
        <w:rPr>
          <w:rFonts w:ascii="Times New Roman" w:hAnsi="Times New Roman" w:cs="Times New Roman"/>
          <w:color w:val="1F497D" w:themeColor="text2"/>
          <w:sz w:val="24"/>
          <w:szCs w:val="24"/>
          <w:lang w:val="en-US"/>
        </w:rPr>
      </w:pPr>
      <w:bookmarkStart w:id="71" w:name="_Toc504935675"/>
      <w:r w:rsidRPr="00B552F5">
        <w:rPr>
          <w:rFonts w:ascii="Times New Roman" w:hAnsi="Times New Roman" w:cs="Times New Roman"/>
          <w:color w:val="1F497D" w:themeColor="text2"/>
          <w:sz w:val="24"/>
          <w:szCs w:val="24"/>
        </w:rPr>
        <w:t xml:space="preserve">Table </w:t>
      </w:r>
      <w:r w:rsidRPr="00B552F5">
        <w:rPr>
          <w:rFonts w:ascii="Times New Roman" w:hAnsi="Times New Roman" w:cs="Times New Roman"/>
          <w:color w:val="1F497D" w:themeColor="text2"/>
          <w:sz w:val="24"/>
          <w:szCs w:val="24"/>
        </w:rPr>
        <w:fldChar w:fldCharType="begin"/>
      </w:r>
      <w:r w:rsidRPr="00B552F5">
        <w:rPr>
          <w:rFonts w:ascii="Times New Roman" w:hAnsi="Times New Roman" w:cs="Times New Roman"/>
          <w:color w:val="1F497D" w:themeColor="text2"/>
          <w:sz w:val="24"/>
          <w:szCs w:val="24"/>
        </w:rPr>
        <w:instrText xml:space="preserve"> SEQ Table \* ARABIC </w:instrText>
      </w:r>
      <w:r w:rsidRPr="00B552F5">
        <w:rPr>
          <w:rFonts w:ascii="Times New Roman" w:hAnsi="Times New Roman" w:cs="Times New Roman"/>
          <w:color w:val="1F497D" w:themeColor="text2"/>
          <w:sz w:val="24"/>
          <w:szCs w:val="24"/>
        </w:rPr>
        <w:fldChar w:fldCharType="separate"/>
      </w:r>
      <w:r w:rsidR="001A1F06">
        <w:rPr>
          <w:rFonts w:ascii="Times New Roman" w:hAnsi="Times New Roman" w:cs="Times New Roman"/>
          <w:noProof/>
          <w:color w:val="1F497D" w:themeColor="text2"/>
          <w:sz w:val="24"/>
          <w:szCs w:val="24"/>
        </w:rPr>
        <w:t>11</w:t>
      </w:r>
      <w:r w:rsidRPr="00B552F5">
        <w:rPr>
          <w:rFonts w:ascii="Times New Roman" w:hAnsi="Times New Roman" w:cs="Times New Roman"/>
          <w:color w:val="1F497D" w:themeColor="text2"/>
          <w:sz w:val="24"/>
          <w:szCs w:val="24"/>
        </w:rPr>
        <w:fldChar w:fldCharType="end"/>
      </w:r>
      <w:r w:rsidRPr="00B552F5">
        <w:rPr>
          <w:rFonts w:ascii="Times New Roman" w:hAnsi="Times New Roman" w:cs="Times New Roman"/>
          <w:color w:val="1F497D" w:themeColor="text2"/>
          <w:sz w:val="24"/>
          <w:szCs w:val="24"/>
        </w:rPr>
        <w:t xml:space="preserve">: </w:t>
      </w:r>
      <w:r w:rsidRPr="00B552F5">
        <w:rPr>
          <w:rFonts w:ascii="Times New Roman" w:hAnsi="Times New Roman" w:cs="Times New Roman"/>
          <w:color w:val="1F497D" w:themeColor="text2"/>
          <w:sz w:val="24"/>
          <w:szCs w:val="24"/>
          <w:lang w:val="en-US"/>
        </w:rPr>
        <w:t>Project’s Expenditure Structure</w:t>
      </w:r>
      <w:bookmarkEnd w:id="71"/>
    </w:p>
    <w:tbl>
      <w:tblPr>
        <w:tblW w:w="9406" w:type="dxa"/>
        <w:tblInd w:w="93" w:type="dxa"/>
        <w:tblLook w:val="04A0" w:firstRow="1" w:lastRow="0" w:firstColumn="1" w:lastColumn="0" w:noHBand="0" w:noVBand="1"/>
      </w:tblPr>
      <w:tblGrid>
        <w:gridCol w:w="3075"/>
        <w:gridCol w:w="990"/>
        <w:gridCol w:w="1080"/>
        <w:gridCol w:w="990"/>
        <w:gridCol w:w="931"/>
        <w:gridCol w:w="1170"/>
        <w:gridCol w:w="1170"/>
      </w:tblGrid>
      <w:tr w:rsidR="00F52A21" w:rsidRPr="00F52A21" w14:paraId="5B687D16" w14:textId="77777777" w:rsidTr="00F52A21">
        <w:trPr>
          <w:trHeight w:val="300"/>
        </w:trPr>
        <w:tc>
          <w:tcPr>
            <w:tcW w:w="307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480EC47" w14:textId="77777777" w:rsidR="00F52A21" w:rsidRPr="00F52A21" w:rsidRDefault="00F52A21" w:rsidP="00F52A21">
            <w:pPr>
              <w:spacing w:after="0" w:line="240" w:lineRule="auto"/>
              <w:rPr>
                <w:rFonts w:ascii="Times New Roman" w:eastAsia="Times New Roman" w:hAnsi="Times New Roman" w:cs="Times New Roman"/>
                <w:b/>
                <w:bCs/>
                <w:lang w:eastAsia="en-CA"/>
              </w:rPr>
            </w:pPr>
            <w:r w:rsidRPr="00F52A21">
              <w:rPr>
                <w:rFonts w:ascii="Times New Roman" w:eastAsia="Times New Roman" w:hAnsi="Times New Roman" w:cs="Times New Roman"/>
                <w:b/>
                <w:bCs/>
                <w:lang w:eastAsia="en-CA"/>
              </w:rPr>
              <w:t>Expenditure Categories</w:t>
            </w:r>
          </w:p>
        </w:tc>
        <w:tc>
          <w:tcPr>
            <w:tcW w:w="990" w:type="dxa"/>
            <w:tcBorders>
              <w:top w:val="single" w:sz="4" w:space="0" w:color="auto"/>
              <w:left w:val="nil"/>
              <w:bottom w:val="single" w:sz="4" w:space="0" w:color="auto"/>
              <w:right w:val="single" w:sz="4" w:space="0" w:color="auto"/>
            </w:tcBorders>
            <w:shd w:val="clear" w:color="000000" w:fill="F2F2F2"/>
            <w:noWrap/>
            <w:vAlign w:val="center"/>
            <w:hideMark/>
          </w:tcPr>
          <w:p w14:paraId="00F51D03" w14:textId="77777777" w:rsidR="00F52A21" w:rsidRPr="00F52A21" w:rsidRDefault="00F52A21" w:rsidP="00F52A21">
            <w:pPr>
              <w:spacing w:after="0" w:line="240" w:lineRule="auto"/>
              <w:jc w:val="right"/>
              <w:rPr>
                <w:rFonts w:ascii="Times New Roman" w:eastAsia="Times New Roman" w:hAnsi="Times New Roman" w:cs="Times New Roman"/>
                <w:b/>
                <w:bCs/>
                <w:lang w:eastAsia="en-CA"/>
              </w:rPr>
            </w:pPr>
            <w:r w:rsidRPr="00F52A21">
              <w:rPr>
                <w:rFonts w:ascii="Times New Roman" w:eastAsia="Times New Roman" w:hAnsi="Times New Roman" w:cs="Times New Roman"/>
                <w:b/>
                <w:bCs/>
                <w:lang w:eastAsia="en-CA"/>
              </w:rPr>
              <w:t>2014</w:t>
            </w:r>
          </w:p>
        </w:tc>
        <w:tc>
          <w:tcPr>
            <w:tcW w:w="1080" w:type="dxa"/>
            <w:tcBorders>
              <w:top w:val="single" w:sz="4" w:space="0" w:color="auto"/>
              <w:left w:val="nil"/>
              <w:bottom w:val="single" w:sz="4" w:space="0" w:color="auto"/>
              <w:right w:val="single" w:sz="4" w:space="0" w:color="auto"/>
            </w:tcBorders>
            <w:shd w:val="clear" w:color="000000" w:fill="F2F2F2"/>
            <w:noWrap/>
            <w:vAlign w:val="center"/>
            <w:hideMark/>
          </w:tcPr>
          <w:p w14:paraId="5666BEED" w14:textId="77777777" w:rsidR="00F52A21" w:rsidRPr="00F52A21" w:rsidRDefault="00F52A21" w:rsidP="00F52A21">
            <w:pPr>
              <w:spacing w:after="0" w:line="240" w:lineRule="auto"/>
              <w:jc w:val="right"/>
              <w:rPr>
                <w:rFonts w:ascii="Times New Roman" w:eastAsia="Times New Roman" w:hAnsi="Times New Roman" w:cs="Times New Roman"/>
                <w:b/>
                <w:bCs/>
                <w:lang w:eastAsia="en-CA"/>
              </w:rPr>
            </w:pPr>
            <w:r w:rsidRPr="00F52A21">
              <w:rPr>
                <w:rFonts w:ascii="Times New Roman" w:eastAsia="Times New Roman" w:hAnsi="Times New Roman" w:cs="Times New Roman"/>
                <w:b/>
                <w:bCs/>
                <w:lang w:eastAsia="en-CA"/>
              </w:rPr>
              <w:t>2015</w:t>
            </w:r>
          </w:p>
        </w:tc>
        <w:tc>
          <w:tcPr>
            <w:tcW w:w="990" w:type="dxa"/>
            <w:tcBorders>
              <w:top w:val="single" w:sz="4" w:space="0" w:color="auto"/>
              <w:left w:val="nil"/>
              <w:bottom w:val="single" w:sz="4" w:space="0" w:color="auto"/>
              <w:right w:val="single" w:sz="4" w:space="0" w:color="auto"/>
            </w:tcBorders>
            <w:shd w:val="clear" w:color="000000" w:fill="F2F2F2"/>
            <w:noWrap/>
            <w:vAlign w:val="center"/>
            <w:hideMark/>
          </w:tcPr>
          <w:p w14:paraId="3EB764D6" w14:textId="77777777" w:rsidR="00F52A21" w:rsidRPr="00F52A21" w:rsidRDefault="00F52A21" w:rsidP="00F52A21">
            <w:pPr>
              <w:spacing w:after="0" w:line="240" w:lineRule="auto"/>
              <w:jc w:val="right"/>
              <w:rPr>
                <w:rFonts w:ascii="Times New Roman" w:eastAsia="Times New Roman" w:hAnsi="Times New Roman" w:cs="Times New Roman"/>
                <w:b/>
                <w:bCs/>
                <w:lang w:eastAsia="en-CA"/>
              </w:rPr>
            </w:pPr>
            <w:r w:rsidRPr="00F52A21">
              <w:rPr>
                <w:rFonts w:ascii="Times New Roman" w:eastAsia="Times New Roman" w:hAnsi="Times New Roman" w:cs="Times New Roman"/>
                <w:b/>
                <w:bCs/>
                <w:lang w:eastAsia="en-CA"/>
              </w:rPr>
              <w:t>2016</w:t>
            </w:r>
          </w:p>
        </w:tc>
        <w:tc>
          <w:tcPr>
            <w:tcW w:w="931" w:type="dxa"/>
            <w:tcBorders>
              <w:top w:val="single" w:sz="4" w:space="0" w:color="auto"/>
              <w:left w:val="nil"/>
              <w:bottom w:val="single" w:sz="4" w:space="0" w:color="auto"/>
              <w:right w:val="single" w:sz="4" w:space="0" w:color="auto"/>
            </w:tcBorders>
            <w:shd w:val="clear" w:color="000000" w:fill="F2F2F2"/>
            <w:noWrap/>
            <w:vAlign w:val="center"/>
            <w:hideMark/>
          </w:tcPr>
          <w:p w14:paraId="1CA449C6" w14:textId="77777777" w:rsidR="00F52A21" w:rsidRPr="00F52A21" w:rsidRDefault="00F52A21" w:rsidP="00F52A21">
            <w:pPr>
              <w:spacing w:after="0" w:line="240" w:lineRule="auto"/>
              <w:jc w:val="right"/>
              <w:rPr>
                <w:rFonts w:ascii="Times New Roman" w:eastAsia="Times New Roman" w:hAnsi="Times New Roman" w:cs="Times New Roman"/>
                <w:b/>
                <w:bCs/>
                <w:lang w:eastAsia="en-CA"/>
              </w:rPr>
            </w:pPr>
            <w:r w:rsidRPr="00F52A21">
              <w:rPr>
                <w:rFonts w:ascii="Times New Roman" w:eastAsia="Times New Roman" w:hAnsi="Times New Roman" w:cs="Times New Roman"/>
                <w:b/>
                <w:bCs/>
                <w:lang w:eastAsia="en-CA"/>
              </w:rPr>
              <w:t>2017</w:t>
            </w:r>
          </w:p>
        </w:tc>
        <w:tc>
          <w:tcPr>
            <w:tcW w:w="1170" w:type="dxa"/>
            <w:tcBorders>
              <w:top w:val="single" w:sz="4" w:space="0" w:color="auto"/>
              <w:left w:val="nil"/>
              <w:bottom w:val="single" w:sz="4" w:space="0" w:color="auto"/>
              <w:right w:val="single" w:sz="4" w:space="0" w:color="auto"/>
            </w:tcBorders>
            <w:shd w:val="clear" w:color="000000" w:fill="F2F2F2"/>
            <w:noWrap/>
            <w:vAlign w:val="center"/>
            <w:hideMark/>
          </w:tcPr>
          <w:p w14:paraId="65AEF736" w14:textId="77777777" w:rsidR="00F52A21" w:rsidRPr="00F52A21" w:rsidRDefault="00F52A21" w:rsidP="00F52A21">
            <w:pPr>
              <w:spacing w:after="0" w:line="240" w:lineRule="auto"/>
              <w:jc w:val="right"/>
              <w:rPr>
                <w:rFonts w:ascii="Times New Roman" w:eastAsia="Times New Roman" w:hAnsi="Times New Roman" w:cs="Times New Roman"/>
                <w:b/>
                <w:bCs/>
                <w:lang w:eastAsia="en-CA"/>
              </w:rPr>
            </w:pPr>
            <w:r w:rsidRPr="00F52A21">
              <w:rPr>
                <w:rFonts w:ascii="Times New Roman" w:eastAsia="Times New Roman" w:hAnsi="Times New Roman" w:cs="Times New Roman"/>
                <w:b/>
                <w:bCs/>
                <w:lang w:eastAsia="en-CA"/>
              </w:rPr>
              <w:t>All Years</w:t>
            </w:r>
          </w:p>
        </w:tc>
        <w:tc>
          <w:tcPr>
            <w:tcW w:w="1170" w:type="dxa"/>
            <w:tcBorders>
              <w:top w:val="single" w:sz="4" w:space="0" w:color="auto"/>
              <w:left w:val="nil"/>
              <w:bottom w:val="single" w:sz="4" w:space="0" w:color="auto"/>
              <w:right w:val="single" w:sz="4" w:space="0" w:color="auto"/>
            </w:tcBorders>
            <w:shd w:val="clear" w:color="000000" w:fill="F2F2F2"/>
            <w:noWrap/>
            <w:vAlign w:val="center"/>
            <w:hideMark/>
          </w:tcPr>
          <w:p w14:paraId="044EBAFF" w14:textId="77777777" w:rsidR="00F52A21" w:rsidRPr="00F52A21" w:rsidRDefault="00F52A21" w:rsidP="00F52A21">
            <w:pPr>
              <w:spacing w:after="0" w:line="240" w:lineRule="auto"/>
              <w:jc w:val="right"/>
              <w:rPr>
                <w:rFonts w:ascii="Times New Roman" w:eastAsia="Times New Roman" w:hAnsi="Times New Roman" w:cs="Times New Roman"/>
                <w:b/>
                <w:bCs/>
                <w:lang w:eastAsia="en-CA"/>
              </w:rPr>
            </w:pPr>
            <w:r w:rsidRPr="00F52A21">
              <w:rPr>
                <w:rFonts w:ascii="Times New Roman" w:eastAsia="Times New Roman" w:hAnsi="Times New Roman" w:cs="Times New Roman"/>
                <w:b/>
                <w:bCs/>
                <w:lang w:eastAsia="en-CA"/>
              </w:rPr>
              <w:t>% of tot.</w:t>
            </w:r>
          </w:p>
        </w:tc>
      </w:tr>
      <w:tr w:rsidR="00F52A21" w:rsidRPr="00F52A21" w14:paraId="4A56F811" w14:textId="77777777" w:rsidTr="00F52A21">
        <w:trPr>
          <w:trHeight w:val="300"/>
        </w:trPr>
        <w:tc>
          <w:tcPr>
            <w:tcW w:w="3075" w:type="dxa"/>
            <w:tcBorders>
              <w:top w:val="nil"/>
              <w:left w:val="single" w:sz="4" w:space="0" w:color="auto"/>
              <w:bottom w:val="single" w:sz="4" w:space="0" w:color="auto"/>
              <w:right w:val="single" w:sz="4" w:space="0" w:color="auto"/>
            </w:tcBorders>
            <w:shd w:val="clear" w:color="auto" w:fill="auto"/>
            <w:noWrap/>
            <w:vAlign w:val="center"/>
            <w:hideMark/>
          </w:tcPr>
          <w:p w14:paraId="52939486" w14:textId="77777777" w:rsidR="00F52A21" w:rsidRPr="00F52A21" w:rsidRDefault="00F52A21" w:rsidP="00F52A21">
            <w:pPr>
              <w:spacing w:after="0" w:line="240" w:lineRule="auto"/>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1. - Contractual Services</w:t>
            </w:r>
          </w:p>
        </w:tc>
        <w:tc>
          <w:tcPr>
            <w:tcW w:w="990" w:type="dxa"/>
            <w:tcBorders>
              <w:top w:val="nil"/>
              <w:left w:val="nil"/>
              <w:bottom w:val="single" w:sz="4" w:space="0" w:color="auto"/>
              <w:right w:val="single" w:sz="4" w:space="0" w:color="auto"/>
            </w:tcBorders>
            <w:shd w:val="clear" w:color="auto" w:fill="auto"/>
            <w:noWrap/>
            <w:vAlign w:val="center"/>
            <w:hideMark/>
          </w:tcPr>
          <w:p w14:paraId="02B5C93A"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22,570</w:t>
            </w:r>
          </w:p>
        </w:tc>
        <w:tc>
          <w:tcPr>
            <w:tcW w:w="1080" w:type="dxa"/>
            <w:tcBorders>
              <w:top w:val="nil"/>
              <w:left w:val="nil"/>
              <w:bottom w:val="single" w:sz="4" w:space="0" w:color="auto"/>
              <w:right w:val="single" w:sz="4" w:space="0" w:color="auto"/>
            </w:tcBorders>
            <w:shd w:val="clear" w:color="auto" w:fill="auto"/>
            <w:noWrap/>
            <w:vAlign w:val="center"/>
            <w:hideMark/>
          </w:tcPr>
          <w:p w14:paraId="12F562CE"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41,965</w:t>
            </w:r>
          </w:p>
        </w:tc>
        <w:tc>
          <w:tcPr>
            <w:tcW w:w="990" w:type="dxa"/>
            <w:tcBorders>
              <w:top w:val="nil"/>
              <w:left w:val="nil"/>
              <w:bottom w:val="single" w:sz="4" w:space="0" w:color="auto"/>
              <w:right w:val="single" w:sz="4" w:space="0" w:color="auto"/>
            </w:tcBorders>
            <w:shd w:val="clear" w:color="auto" w:fill="auto"/>
            <w:noWrap/>
            <w:vAlign w:val="center"/>
            <w:hideMark/>
          </w:tcPr>
          <w:p w14:paraId="6ADC3D2C"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17,383</w:t>
            </w:r>
          </w:p>
        </w:tc>
        <w:tc>
          <w:tcPr>
            <w:tcW w:w="931" w:type="dxa"/>
            <w:tcBorders>
              <w:top w:val="nil"/>
              <w:left w:val="nil"/>
              <w:bottom w:val="single" w:sz="4" w:space="0" w:color="auto"/>
              <w:right w:val="single" w:sz="4" w:space="0" w:color="auto"/>
            </w:tcBorders>
            <w:shd w:val="clear" w:color="auto" w:fill="auto"/>
            <w:noWrap/>
            <w:vAlign w:val="center"/>
            <w:hideMark/>
          </w:tcPr>
          <w:p w14:paraId="1E23A4A4"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72,160</w:t>
            </w:r>
          </w:p>
        </w:tc>
        <w:tc>
          <w:tcPr>
            <w:tcW w:w="1170" w:type="dxa"/>
            <w:tcBorders>
              <w:top w:val="nil"/>
              <w:left w:val="nil"/>
              <w:bottom w:val="single" w:sz="4" w:space="0" w:color="auto"/>
              <w:right w:val="single" w:sz="4" w:space="0" w:color="auto"/>
            </w:tcBorders>
            <w:shd w:val="clear" w:color="auto" w:fill="auto"/>
            <w:noWrap/>
            <w:vAlign w:val="center"/>
            <w:hideMark/>
          </w:tcPr>
          <w:p w14:paraId="586FF188"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154,078</w:t>
            </w:r>
          </w:p>
        </w:tc>
        <w:tc>
          <w:tcPr>
            <w:tcW w:w="1170" w:type="dxa"/>
            <w:tcBorders>
              <w:top w:val="nil"/>
              <w:left w:val="nil"/>
              <w:bottom w:val="single" w:sz="4" w:space="0" w:color="auto"/>
              <w:right w:val="single" w:sz="4" w:space="0" w:color="auto"/>
            </w:tcBorders>
            <w:shd w:val="clear" w:color="auto" w:fill="auto"/>
            <w:noWrap/>
            <w:vAlign w:val="center"/>
            <w:hideMark/>
          </w:tcPr>
          <w:p w14:paraId="5991D2F5"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17%</w:t>
            </w:r>
          </w:p>
        </w:tc>
      </w:tr>
      <w:tr w:rsidR="00F52A21" w:rsidRPr="00F52A21" w14:paraId="51EEBB6C" w14:textId="77777777" w:rsidTr="00F52A21">
        <w:trPr>
          <w:trHeight w:val="300"/>
        </w:trPr>
        <w:tc>
          <w:tcPr>
            <w:tcW w:w="3075" w:type="dxa"/>
            <w:tcBorders>
              <w:top w:val="nil"/>
              <w:left w:val="single" w:sz="4" w:space="0" w:color="auto"/>
              <w:bottom w:val="single" w:sz="4" w:space="0" w:color="auto"/>
              <w:right w:val="single" w:sz="4" w:space="0" w:color="auto"/>
            </w:tcBorders>
            <w:shd w:val="clear" w:color="auto" w:fill="auto"/>
            <w:noWrap/>
            <w:vAlign w:val="center"/>
            <w:hideMark/>
          </w:tcPr>
          <w:p w14:paraId="05776FB5" w14:textId="77777777" w:rsidR="00F52A21" w:rsidRPr="00F52A21" w:rsidRDefault="00F52A21" w:rsidP="00F52A21">
            <w:pPr>
              <w:spacing w:after="0" w:line="240" w:lineRule="auto"/>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2. - Local Consultants</w:t>
            </w:r>
          </w:p>
        </w:tc>
        <w:tc>
          <w:tcPr>
            <w:tcW w:w="990" w:type="dxa"/>
            <w:tcBorders>
              <w:top w:val="nil"/>
              <w:left w:val="nil"/>
              <w:bottom w:val="single" w:sz="4" w:space="0" w:color="auto"/>
              <w:right w:val="single" w:sz="4" w:space="0" w:color="auto"/>
            </w:tcBorders>
            <w:shd w:val="clear" w:color="auto" w:fill="auto"/>
            <w:noWrap/>
            <w:vAlign w:val="center"/>
            <w:hideMark/>
          </w:tcPr>
          <w:p w14:paraId="520529D3"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87,704</w:t>
            </w:r>
          </w:p>
        </w:tc>
        <w:tc>
          <w:tcPr>
            <w:tcW w:w="1080" w:type="dxa"/>
            <w:tcBorders>
              <w:top w:val="nil"/>
              <w:left w:val="nil"/>
              <w:bottom w:val="single" w:sz="4" w:space="0" w:color="auto"/>
              <w:right w:val="single" w:sz="4" w:space="0" w:color="auto"/>
            </w:tcBorders>
            <w:shd w:val="clear" w:color="auto" w:fill="auto"/>
            <w:noWrap/>
            <w:vAlign w:val="center"/>
            <w:hideMark/>
          </w:tcPr>
          <w:p w14:paraId="2B2270E6"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68,801</w:t>
            </w:r>
          </w:p>
        </w:tc>
        <w:tc>
          <w:tcPr>
            <w:tcW w:w="990" w:type="dxa"/>
            <w:tcBorders>
              <w:top w:val="nil"/>
              <w:left w:val="nil"/>
              <w:bottom w:val="single" w:sz="4" w:space="0" w:color="auto"/>
              <w:right w:val="single" w:sz="4" w:space="0" w:color="auto"/>
            </w:tcBorders>
            <w:shd w:val="clear" w:color="auto" w:fill="auto"/>
            <w:noWrap/>
            <w:vAlign w:val="center"/>
            <w:hideMark/>
          </w:tcPr>
          <w:p w14:paraId="6351FAF3"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56,668</w:t>
            </w:r>
          </w:p>
        </w:tc>
        <w:tc>
          <w:tcPr>
            <w:tcW w:w="931" w:type="dxa"/>
            <w:tcBorders>
              <w:top w:val="nil"/>
              <w:left w:val="nil"/>
              <w:bottom w:val="single" w:sz="4" w:space="0" w:color="auto"/>
              <w:right w:val="single" w:sz="4" w:space="0" w:color="auto"/>
            </w:tcBorders>
            <w:shd w:val="clear" w:color="auto" w:fill="auto"/>
            <w:noWrap/>
            <w:vAlign w:val="center"/>
            <w:hideMark/>
          </w:tcPr>
          <w:p w14:paraId="5B151C7C"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86,278</w:t>
            </w:r>
          </w:p>
        </w:tc>
        <w:tc>
          <w:tcPr>
            <w:tcW w:w="1170" w:type="dxa"/>
            <w:tcBorders>
              <w:top w:val="nil"/>
              <w:left w:val="nil"/>
              <w:bottom w:val="single" w:sz="4" w:space="0" w:color="auto"/>
              <w:right w:val="single" w:sz="4" w:space="0" w:color="auto"/>
            </w:tcBorders>
            <w:shd w:val="clear" w:color="auto" w:fill="auto"/>
            <w:noWrap/>
            <w:vAlign w:val="center"/>
            <w:hideMark/>
          </w:tcPr>
          <w:p w14:paraId="53F2A394"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299,451</w:t>
            </w:r>
          </w:p>
        </w:tc>
        <w:tc>
          <w:tcPr>
            <w:tcW w:w="1170" w:type="dxa"/>
            <w:tcBorders>
              <w:top w:val="nil"/>
              <w:left w:val="nil"/>
              <w:bottom w:val="single" w:sz="4" w:space="0" w:color="auto"/>
              <w:right w:val="single" w:sz="4" w:space="0" w:color="auto"/>
            </w:tcBorders>
            <w:shd w:val="clear" w:color="auto" w:fill="auto"/>
            <w:noWrap/>
            <w:vAlign w:val="center"/>
            <w:hideMark/>
          </w:tcPr>
          <w:p w14:paraId="1E7A3923"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33%</w:t>
            </w:r>
          </w:p>
        </w:tc>
      </w:tr>
      <w:tr w:rsidR="00F52A21" w:rsidRPr="00F52A21" w14:paraId="1682EFDC" w14:textId="77777777" w:rsidTr="00F52A21">
        <w:trPr>
          <w:trHeight w:val="300"/>
        </w:trPr>
        <w:tc>
          <w:tcPr>
            <w:tcW w:w="3075" w:type="dxa"/>
            <w:tcBorders>
              <w:top w:val="nil"/>
              <w:left w:val="single" w:sz="4" w:space="0" w:color="auto"/>
              <w:bottom w:val="single" w:sz="4" w:space="0" w:color="auto"/>
              <w:right w:val="single" w:sz="4" w:space="0" w:color="auto"/>
            </w:tcBorders>
            <w:shd w:val="clear" w:color="auto" w:fill="auto"/>
            <w:noWrap/>
            <w:vAlign w:val="center"/>
            <w:hideMark/>
          </w:tcPr>
          <w:p w14:paraId="4E98F18E" w14:textId="77777777" w:rsidR="00F52A21" w:rsidRPr="00F52A21" w:rsidRDefault="00F52A21" w:rsidP="00F52A21">
            <w:pPr>
              <w:spacing w:after="0" w:line="240" w:lineRule="auto"/>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3. - International Consultants</w:t>
            </w:r>
          </w:p>
        </w:tc>
        <w:tc>
          <w:tcPr>
            <w:tcW w:w="990" w:type="dxa"/>
            <w:tcBorders>
              <w:top w:val="nil"/>
              <w:left w:val="nil"/>
              <w:bottom w:val="single" w:sz="4" w:space="0" w:color="auto"/>
              <w:right w:val="single" w:sz="4" w:space="0" w:color="auto"/>
            </w:tcBorders>
            <w:shd w:val="clear" w:color="auto" w:fill="auto"/>
            <w:noWrap/>
            <w:vAlign w:val="center"/>
            <w:hideMark/>
          </w:tcPr>
          <w:p w14:paraId="5C77ADD3"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4,900</w:t>
            </w:r>
          </w:p>
        </w:tc>
        <w:tc>
          <w:tcPr>
            <w:tcW w:w="1080" w:type="dxa"/>
            <w:tcBorders>
              <w:top w:val="nil"/>
              <w:left w:val="nil"/>
              <w:bottom w:val="single" w:sz="4" w:space="0" w:color="auto"/>
              <w:right w:val="single" w:sz="4" w:space="0" w:color="auto"/>
            </w:tcBorders>
            <w:shd w:val="clear" w:color="auto" w:fill="auto"/>
            <w:noWrap/>
            <w:vAlign w:val="center"/>
            <w:hideMark/>
          </w:tcPr>
          <w:p w14:paraId="76545E4D"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0</w:t>
            </w:r>
          </w:p>
        </w:tc>
        <w:tc>
          <w:tcPr>
            <w:tcW w:w="990" w:type="dxa"/>
            <w:tcBorders>
              <w:top w:val="nil"/>
              <w:left w:val="nil"/>
              <w:bottom w:val="single" w:sz="4" w:space="0" w:color="auto"/>
              <w:right w:val="single" w:sz="4" w:space="0" w:color="auto"/>
            </w:tcBorders>
            <w:shd w:val="clear" w:color="auto" w:fill="auto"/>
            <w:noWrap/>
            <w:vAlign w:val="center"/>
            <w:hideMark/>
          </w:tcPr>
          <w:p w14:paraId="1DB2AA55"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0</w:t>
            </w:r>
          </w:p>
        </w:tc>
        <w:tc>
          <w:tcPr>
            <w:tcW w:w="931" w:type="dxa"/>
            <w:tcBorders>
              <w:top w:val="nil"/>
              <w:left w:val="nil"/>
              <w:bottom w:val="single" w:sz="4" w:space="0" w:color="auto"/>
              <w:right w:val="single" w:sz="4" w:space="0" w:color="auto"/>
            </w:tcBorders>
            <w:shd w:val="clear" w:color="auto" w:fill="auto"/>
            <w:noWrap/>
            <w:vAlign w:val="center"/>
            <w:hideMark/>
          </w:tcPr>
          <w:p w14:paraId="6A3D4A2E"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11,154</w:t>
            </w:r>
          </w:p>
        </w:tc>
        <w:tc>
          <w:tcPr>
            <w:tcW w:w="1170" w:type="dxa"/>
            <w:tcBorders>
              <w:top w:val="nil"/>
              <w:left w:val="nil"/>
              <w:bottom w:val="single" w:sz="4" w:space="0" w:color="auto"/>
              <w:right w:val="single" w:sz="4" w:space="0" w:color="auto"/>
            </w:tcBorders>
            <w:shd w:val="clear" w:color="auto" w:fill="auto"/>
            <w:noWrap/>
            <w:vAlign w:val="center"/>
            <w:hideMark/>
          </w:tcPr>
          <w:p w14:paraId="4C53B59B"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16,054</w:t>
            </w:r>
          </w:p>
        </w:tc>
        <w:tc>
          <w:tcPr>
            <w:tcW w:w="1170" w:type="dxa"/>
            <w:tcBorders>
              <w:top w:val="nil"/>
              <w:left w:val="nil"/>
              <w:bottom w:val="single" w:sz="4" w:space="0" w:color="auto"/>
              <w:right w:val="single" w:sz="4" w:space="0" w:color="auto"/>
            </w:tcBorders>
            <w:shd w:val="clear" w:color="auto" w:fill="auto"/>
            <w:noWrap/>
            <w:vAlign w:val="center"/>
            <w:hideMark/>
          </w:tcPr>
          <w:p w14:paraId="426ACE8E"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2%</w:t>
            </w:r>
          </w:p>
        </w:tc>
      </w:tr>
      <w:tr w:rsidR="00F52A21" w:rsidRPr="00F52A21" w14:paraId="1598598C" w14:textId="77777777" w:rsidTr="00F52A21">
        <w:trPr>
          <w:trHeight w:val="300"/>
        </w:trPr>
        <w:tc>
          <w:tcPr>
            <w:tcW w:w="3075" w:type="dxa"/>
            <w:tcBorders>
              <w:top w:val="nil"/>
              <w:left w:val="single" w:sz="4" w:space="0" w:color="auto"/>
              <w:bottom w:val="single" w:sz="4" w:space="0" w:color="auto"/>
              <w:right w:val="single" w:sz="4" w:space="0" w:color="auto"/>
            </w:tcBorders>
            <w:shd w:val="clear" w:color="auto" w:fill="auto"/>
            <w:noWrap/>
            <w:vAlign w:val="center"/>
            <w:hideMark/>
          </w:tcPr>
          <w:p w14:paraId="38388F55" w14:textId="77777777" w:rsidR="00F52A21" w:rsidRPr="00F52A21" w:rsidRDefault="00F52A21" w:rsidP="00F52A21">
            <w:pPr>
              <w:spacing w:after="0" w:line="240" w:lineRule="auto"/>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4. - Grants</w:t>
            </w:r>
          </w:p>
        </w:tc>
        <w:tc>
          <w:tcPr>
            <w:tcW w:w="990" w:type="dxa"/>
            <w:tcBorders>
              <w:top w:val="nil"/>
              <w:left w:val="nil"/>
              <w:bottom w:val="single" w:sz="4" w:space="0" w:color="auto"/>
              <w:right w:val="single" w:sz="4" w:space="0" w:color="auto"/>
            </w:tcBorders>
            <w:shd w:val="clear" w:color="auto" w:fill="auto"/>
            <w:noWrap/>
            <w:vAlign w:val="center"/>
            <w:hideMark/>
          </w:tcPr>
          <w:p w14:paraId="6CDF837F"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0</w:t>
            </w:r>
          </w:p>
        </w:tc>
        <w:tc>
          <w:tcPr>
            <w:tcW w:w="1080" w:type="dxa"/>
            <w:tcBorders>
              <w:top w:val="nil"/>
              <w:left w:val="nil"/>
              <w:bottom w:val="single" w:sz="4" w:space="0" w:color="auto"/>
              <w:right w:val="single" w:sz="4" w:space="0" w:color="auto"/>
            </w:tcBorders>
            <w:shd w:val="clear" w:color="auto" w:fill="auto"/>
            <w:noWrap/>
            <w:vAlign w:val="center"/>
            <w:hideMark/>
          </w:tcPr>
          <w:p w14:paraId="55C49440"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76,834</w:t>
            </w:r>
          </w:p>
        </w:tc>
        <w:tc>
          <w:tcPr>
            <w:tcW w:w="990" w:type="dxa"/>
            <w:tcBorders>
              <w:top w:val="nil"/>
              <w:left w:val="nil"/>
              <w:bottom w:val="single" w:sz="4" w:space="0" w:color="auto"/>
              <w:right w:val="single" w:sz="4" w:space="0" w:color="auto"/>
            </w:tcBorders>
            <w:shd w:val="clear" w:color="auto" w:fill="auto"/>
            <w:noWrap/>
            <w:vAlign w:val="center"/>
            <w:hideMark/>
          </w:tcPr>
          <w:p w14:paraId="7178317D"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132,567</w:t>
            </w:r>
          </w:p>
        </w:tc>
        <w:tc>
          <w:tcPr>
            <w:tcW w:w="931" w:type="dxa"/>
            <w:tcBorders>
              <w:top w:val="nil"/>
              <w:left w:val="nil"/>
              <w:bottom w:val="single" w:sz="4" w:space="0" w:color="auto"/>
              <w:right w:val="single" w:sz="4" w:space="0" w:color="auto"/>
            </w:tcBorders>
            <w:shd w:val="clear" w:color="auto" w:fill="auto"/>
            <w:noWrap/>
            <w:vAlign w:val="center"/>
            <w:hideMark/>
          </w:tcPr>
          <w:p w14:paraId="2B0F8B3D"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3,756</w:t>
            </w:r>
          </w:p>
        </w:tc>
        <w:tc>
          <w:tcPr>
            <w:tcW w:w="1170" w:type="dxa"/>
            <w:tcBorders>
              <w:top w:val="nil"/>
              <w:left w:val="nil"/>
              <w:bottom w:val="single" w:sz="4" w:space="0" w:color="auto"/>
              <w:right w:val="single" w:sz="4" w:space="0" w:color="auto"/>
            </w:tcBorders>
            <w:shd w:val="clear" w:color="auto" w:fill="auto"/>
            <w:noWrap/>
            <w:vAlign w:val="center"/>
            <w:hideMark/>
          </w:tcPr>
          <w:p w14:paraId="0E5D5C55"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213,157</w:t>
            </w:r>
          </w:p>
        </w:tc>
        <w:tc>
          <w:tcPr>
            <w:tcW w:w="1170" w:type="dxa"/>
            <w:tcBorders>
              <w:top w:val="nil"/>
              <w:left w:val="nil"/>
              <w:bottom w:val="single" w:sz="4" w:space="0" w:color="auto"/>
              <w:right w:val="single" w:sz="4" w:space="0" w:color="auto"/>
            </w:tcBorders>
            <w:shd w:val="clear" w:color="auto" w:fill="auto"/>
            <w:noWrap/>
            <w:vAlign w:val="center"/>
            <w:hideMark/>
          </w:tcPr>
          <w:p w14:paraId="2EABF30F"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24%</w:t>
            </w:r>
          </w:p>
        </w:tc>
      </w:tr>
      <w:tr w:rsidR="00F52A21" w:rsidRPr="00F52A21" w14:paraId="767B495C" w14:textId="77777777" w:rsidTr="00F52A21">
        <w:trPr>
          <w:trHeight w:val="300"/>
        </w:trPr>
        <w:tc>
          <w:tcPr>
            <w:tcW w:w="3075" w:type="dxa"/>
            <w:tcBorders>
              <w:top w:val="nil"/>
              <w:left w:val="single" w:sz="4" w:space="0" w:color="auto"/>
              <w:bottom w:val="single" w:sz="4" w:space="0" w:color="auto"/>
              <w:right w:val="single" w:sz="4" w:space="0" w:color="auto"/>
            </w:tcBorders>
            <w:shd w:val="clear" w:color="auto" w:fill="auto"/>
            <w:noWrap/>
            <w:vAlign w:val="center"/>
            <w:hideMark/>
          </w:tcPr>
          <w:p w14:paraId="10B01432" w14:textId="77777777" w:rsidR="00F52A21" w:rsidRPr="00F52A21" w:rsidRDefault="00F52A21" w:rsidP="00F52A21">
            <w:pPr>
              <w:spacing w:after="0" w:line="240" w:lineRule="auto"/>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5. - Events, conferences, travel</w:t>
            </w:r>
          </w:p>
        </w:tc>
        <w:tc>
          <w:tcPr>
            <w:tcW w:w="990" w:type="dxa"/>
            <w:tcBorders>
              <w:top w:val="nil"/>
              <w:left w:val="nil"/>
              <w:bottom w:val="single" w:sz="4" w:space="0" w:color="auto"/>
              <w:right w:val="single" w:sz="4" w:space="0" w:color="auto"/>
            </w:tcBorders>
            <w:shd w:val="clear" w:color="auto" w:fill="auto"/>
            <w:noWrap/>
            <w:vAlign w:val="center"/>
            <w:hideMark/>
          </w:tcPr>
          <w:p w14:paraId="4E038ED1"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20,645</w:t>
            </w:r>
          </w:p>
        </w:tc>
        <w:tc>
          <w:tcPr>
            <w:tcW w:w="1080" w:type="dxa"/>
            <w:tcBorders>
              <w:top w:val="nil"/>
              <w:left w:val="nil"/>
              <w:bottom w:val="single" w:sz="4" w:space="0" w:color="auto"/>
              <w:right w:val="single" w:sz="4" w:space="0" w:color="auto"/>
            </w:tcBorders>
            <w:shd w:val="clear" w:color="auto" w:fill="auto"/>
            <w:noWrap/>
            <w:vAlign w:val="center"/>
            <w:hideMark/>
          </w:tcPr>
          <w:p w14:paraId="798ABACB"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49,440</w:t>
            </w:r>
          </w:p>
        </w:tc>
        <w:tc>
          <w:tcPr>
            <w:tcW w:w="990" w:type="dxa"/>
            <w:tcBorders>
              <w:top w:val="nil"/>
              <w:left w:val="nil"/>
              <w:bottom w:val="single" w:sz="4" w:space="0" w:color="auto"/>
              <w:right w:val="single" w:sz="4" w:space="0" w:color="auto"/>
            </w:tcBorders>
            <w:shd w:val="clear" w:color="auto" w:fill="auto"/>
            <w:noWrap/>
            <w:vAlign w:val="center"/>
            <w:hideMark/>
          </w:tcPr>
          <w:p w14:paraId="5A2CF9E7"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29,607</w:t>
            </w:r>
          </w:p>
        </w:tc>
        <w:tc>
          <w:tcPr>
            <w:tcW w:w="931" w:type="dxa"/>
            <w:tcBorders>
              <w:top w:val="nil"/>
              <w:left w:val="nil"/>
              <w:bottom w:val="single" w:sz="4" w:space="0" w:color="auto"/>
              <w:right w:val="single" w:sz="4" w:space="0" w:color="auto"/>
            </w:tcBorders>
            <w:shd w:val="clear" w:color="auto" w:fill="auto"/>
            <w:noWrap/>
            <w:vAlign w:val="center"/>
            <w:hideMark/>
          </w:tcPr>
          <w:p w14:paraId="0A7BEC03"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31,758</w:t>
            </w:r>
          </w:p>
        </w:tc>
        <w:tc>
          <w:tcPr>
            <w:tcW w:w="1170" w:type="dxa"/>
            <w:tcBorders>
              <w:top w:val="nil"/>
              <w:left w:val="nil"/>
              <w:bottom w:val="single" w:sz="4" w:space="0" w:color="auto"/>
              <w:right w:val="single" w:sz="4" w:space="0" w:color="auto"/>
            </w:tcBorders>
            <w:shd w:val="clear" w:color="auto" w:fill="auto"/>
            <w:noWrap/>
            <w:vAlign w:val="center"/>
            <w:hideMark/>
          </w:tcPr>
          <w:p w14:paraId="4F19E171"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131,450</w:t>
            </w:r>
          </w:p>
        </w:tc>
        <w:tc>
          <w:tcPr>
            <w:tcW w:w="1170" w:type="dxa"/>
            <w:tcBorders>
              <w:top w:val="nil"/>
              <w:left w:val="nil"/>
              <w:bottom w:val="single" w:sz="4" w:space="0" w:color="auto"/>
              <w:right w:val="single" w:sz="4" w:space="0" w:color="auto"/>
            </w:tcBorders>
            <w:shd w:val="clear" w:color="auto" w:fill="auto"/>
            <w:noWrap/>
            <w:vAlign w:val="center"/>
            <w:hideMark/>
          </w:tcPr>
          <w:p w14:paraId="2EEA884A"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15%</w:t>
            </w:r>
          </w:p>
        </w:tc>
      </w:tr>
      <w:tr w:rsidR="00F52A21" w:rsidRPr="00F52A21" w14:paraId="0B827EA7" w14:textId="77777777" w:rsidTr="00F52A21">
        <w:trPr>
          <w:trHeight w:val="300"/>
        </w:trPr>
        <w:tc>
          <w:tcPr>
            <w:tcW w:w="3075" w:type="dxa"/>
            <w:tcBorders>
              <w:top w:val="nil"/>
              <w:left w:val="single" w:sz="4" w:space="0" w:color="auto"/>
              <w:bottom w:val="single" w:sz="4" w:space="0" w:color="auto"/>
              <w:right w:val="single" w:sz="4" w:space="0" w:color="auto"/>
            </w:tcBorders>
            <w:shd w:val="clear" w:color="auto" w:fill="auto"/>
            <w:noWrap/>
            <w:vAlign w:val="center"/>
            <w:hideMark/>
          </w:tcPr>
          <w:p w14:paraId="72BA3D63" w14:textId="77777777" w:rsidR="00F52A21" w:rsidRPr="00F52A21" w:rsidRDefault="00F52A21" w:rsidP="00F52A21">
            <w:pPr>
              <w:spacing w:after="0" w:line="240" w:lineRule="auto"/>
              <w:rPr>
                <w:rFonts w:ascii="Times New Roman" w:eastAsia="Times New Roman" w:hAnsi="Times New Roman" w:cs="Times New Roman"/>
                <w:lang w:eastAsia="en-CA"/>
              </w:rPr>
            </w:pPr>
            <w:r w:rsidRPr="00F52A21">
              <w:rPr>
                <w:rFonts w:ascii="Times New Roman" w:eastAsia="Times New Roman" w:hAnsi="Times New Roman" w:cs="Times New Roman"/>
                <w:lang w:eastAsia="en-CA"/>
              </w:rPr>
              <w:lastRenderedPageBreak/>
              <w:t>6. - Admin expenses</w:t>
            </w:r>
          </w:p>
        </w:tc>
        <w:tc>
          <w:tcPr>
            <w:tcW w:w="990" w:type="dxa"/>
            <w:tcBorders>
              <w:top w:val="nil"/>
              <w:left w:val="nil"/>
              <w:bottom w:val="single" w:sz="4" w:space="0" w:color="auto"/>
              <w:right w:val="single" w:sz="4" w:space="0" w:color="auto"/>
            </w:tcBorders>
            <w:shd w:val="clear" w:color="auto" w:fill="auto"/>
            <w:noWrap/>
            <w:vAlign w:val="center"/>
            <w:hideMark/>
          </w:tcPr>
          <w:p w14:paraId="6DD1FF9D"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22,775</w:t>
            </w:r>
          </w:p>
        </w:tc>
        <w:tc>
          <w:tcPr>
            <w:tcW w:w="1080" w:type="dxa"/>
            <w:tcBorders>
              <w:top w:val="nil"/>
              <w:left w:val="nil"/>
              <w:bottom w:val="single" w:sz="4" w:space="0" w:color="auto"/>
              <w:right w:val="single" w:sz="4" w:space="0" w:color="auto"/>
            </w:tcBorders>
            <w:shd w:val="clear" w:color="auto" w:fill="auto"/>
            <w:noWrap/>
            <w:vAlign w:val="center"/>
            <w:hideMark/>
          </w:tcPr>
          <w:p w14:paraId="2C482598"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29,752</w:t>
            </w:r>
          </w:p>
        </w:tc>
        <w:tc>
          <w:tcPr>
            <w:tcW w:w="990" w:type="dxa"/>
            <w:tcBorders>
              <w:top w:val="nil"/>
              <w:left w:val="nil"/>
              <w:bottom w:val="single" w:sz="4" w:space="0" w:color="auto"/>
              <w:right w:val="single" w:sz="4" w:space="0" w:color="auto"/>
            </w:tcBorders>
            <w:shd w:val="clear" w:color="auto" w:fill="auto"/>
            <w:noWrap/>
            <w:vAlign w:val="center"/>
            <w:hideMark/>
          </w:tcPr>
          <w:p w14:paraId="66D6FFEC"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22,857</w:t>
            </w:r>
          </w:p>
        </w:tc>
        <w:tc>
          <w:tcPr>
            <w:tcW w:w="931" w:type="dxa"/>
            <w:tcBorders>
              <w:top w:val="nil"/>
              <w:left w:val="nil"/>
              <w:bottom w:val="single" w:sz="4" w:space="0" w:color="auto"/>
              <w:right w:val="single" w:sz="4" w:space="0" w:color="auto"/>
            </w:tcBorders>
            <w:shd w:val="clear" w:color="auto" w:fill="auto"/>
            <w:noWrap/>
            <w:vAlign w:val="center"/>
            <w:hideMark/>
          </w:tcPr>
          <w:p w14:paraId="6124FA6B"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5,936</w:t>
            </w:r>
          </w:p>
        </w:tc>
        <w:tc>
          <w:tcPr>
            <w:tcW w:w="1170" w:type="dxa"/>
            <w:tcBorders>
              <w:top w:val="nil"/>
              <w:left w:val="nil"/>
              <w:bottom w:val="single" w:sz="4" w:space="0" w:color="auto"/>
              <w:right w:val="single" w:sz="4" w:space="0" w:color="auto"/>
            </w:tcBorders>
            <w:shd w:val="clear" w:color="auto" w:fill="auto"/>
            <w:noWrap/>
            <w:vAlign w:val="center"/>
            <w:hideMark/>
          </w:tcPr>
          <w:p w14:paraId="62A7B41C"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81,320</w:t>
            </w:r>
          </w:p>
        </w:tc>
        <w:tc>
          <w:tcPr>
            <w:tcW w:w="1170" w:type="dxa"/>
            <w:tcBorders>
              <w:top w:val="nil"/>
              <w:left w:val="nil"/>
              <w:bottom w:val="single" w:sz="4" w:space="0" w:color="auto"/>
              <w:right w:val="single" w:sz="4" w:space="0" w:color="auto"/>
            </w:tcBorders>
            <w:shd w:val="clear" w:color="auto" w:fill="auto"/>
            <w:noWrap/>
            <w:vAlign w:val="center"/>
            <w:hideMark/>
          </w:tcPr>
          <w:p w14:paraId="56B57CD3" w14:textId="77777777" w:rsidR="00F52A21" w:rsidRPr="00F52A21" w:rsidRDefault="00F52A21" w:rsidP="00F52A21">
            <w:pPr>
              <w:spacing w:after="0" w:line="240" w:lineRule="auto"/>
              <w:jc w:val="right"/>
              <w:rPr>
                <w:rFonts w:ascii="Times New Roman" w:eastAsia="Times New Roman" w:hAnsi="Times New Roman" w:cs="Times New Roman"/>
                <w:lang w:eastAsia="en-CA"/>
              </w:rPr>
            </w:pPr>
            <w:r w:rsidRPr="00F52A21">
              <w:rPr>
                <w:rFonts w:ascii="Times New Roman" w:eastAsia="Times New Roman" w:hAnsi="Times New Roman" w:cs="Times New Roman"/>
                <w:lang w:eastAsia="en-CA"/>
              </w:rPr>
              <w:t>9%</w:t>
            </w:r>
          </w:p>
        </w:tc>
      </w:tr>
      <w:tr w:rsidR="00F52A21" w:rsidRPr="00F52A21" w14:paraId="3DAC122D" w14:textId="77777777" w:rsidTr="00F52A21">
        <w:trPr>
          <w:trHeight w:val="300"/>
        </w:trPr>
        <w:tc>
          <w:tcPr>
            <w:tcW w:w="3075" w:type="dxa"/>
            <w:tcBorders>
              <w:top w:val="nil"/>
              <w:left w:val="single" w:sz="4" w:space="0" w:color="auto"/>
              <w:bottom w:val="single" w:sz="4" w:space="0" w:color="auto"/>
              <w:right w:val="single" w:sz="4" w:space="0" w:color="auto"/>
            </w:tcBorders>
            <w:shd w:val="clear" w:color="000000" w:fill="F2F2F2"/>
            <w:noWrap/>
            <w:vAlign w:val="center"/>
            <w:hideMark/>
          </w:tcPr>
          <w:p w14:paraId="28417189" w14:textId="77777777" w:rsidR="00F52A21" w:rsidRPr="00F52A21" w:rsidRDefault="00F52A21" w:rsidP="00F52A21">
            <w:pPr>
              <w:spacing w:after="0" w:line="240" w:lineRule="auto"/>
              <w:rPr>
                <w:rFonts w:ascii="Times New Roman" w:eastAsia="Times New Roman" w:hAnsi="Times New Roman" w:cs="Times New Roman"/>
                <w:b/>
                <w:bCs/>
                <w:lang w:eastAsia="en-CA"/>
              </w:rPr>
            </w:pPr>
            <w:r w:rsidRPr="00F52A21">
              <w:rPr>
                <w:rFonts w:ascii="Times New Roman" w:eastAsia="Times New Roman" w:hAnsi="Times New Roman" w:cs="Times New Roman"/>
                <w:b/>
                <w:bCs/>
                <w:lang w:eastAsia="en-CA"/>
              </w:rPr>
              <w:t>TOTAL</w:t>
            </w:r>
          </w:p>
        </w:tc>
        <w:tc>
          <w:tcPr>
            <w:tcW w:w="990" w:type="dxa"/>
            <w:tcBorders>
              <w:top w:val="nil"/>
              <w:left w:val="nil"/>
              <w:bottom w:val="single" w:sz="4" w:space="0" w:color="auto"/>
              <w:right w:val="single" w:sz="4" w:space="0" w:color="auto"/>
            </w:tcBorders>
            <w:shd w:val="clear" w:color="000000" w:fill="F2F2F2"/>
            <w:noWrap/>
            <w:vAlign w:val="center"/>
            <w:hideMark/>
          </w:tcPr>
          <w:p w14:paraId="71AD5654" w14:textId="77777777" w:rsidR="00F52A21" w:rsidRPr="00F52A21" w:rsidRDefault="00F52A21" w:rsidP="00F52A21">
            <w:pPr>
              <w:spacing w:after="0" w:line="240" w:lineRule="auto"/>
              <w:jc w:val="right"/>
              <w:rPr>
                <w:rFonts w:ascii="Times New Roman" w:eastAsia="Times New Roman" w:hAnsi="Times New Roman" w:cs="Times New Roman"/>
                <w:b/>
                <w:bCs/>
                <w:lang w:eastAsia="en-CA"/>
              </w:rPr>
            </w:pPr>
            <w:r w:rsidRPr="00F52A21">
              <w:rPr>
                <w:rFonts w:ascii="Times New Roman" w:eastAsia="Times New Roman" w:hAnsi="Times New Roman" w:cs="Times New Roman"/>
                <w:b/>
                <w:bCs/>
                <w:lang w:eastAsia="en-CA"/>
              </w:rPr>
              <w:t>158,594</w:t>
            </w:r>
          </w:p>
        </w:tc>
        <w:tc>
          <w:tcPr>
            <w:tcW w:w="1080" w:type="dxa"/>
            <w:tcBorders>
              <w:top w:val="nil"/>
              <w:left w:val="nil"/>
              <w:bottom w:val="single" w:sz="4" w:space="0" w:color="auto"/>
              <w:right w:val="single" w:sz="4" w:space="0" w:color="auto"/>
            </w:tcBorders>
            <w:shd w:val="clear" w:color="000000" w:fill="F2F2F2"/>
            <w:noWrap/>
            <w:vAlign w:val="center"/>
            <w:hideMark/>
          </w:tcPr>
          <w:p w14:paraId="21D5D23F" w14:textId="77777777" w:rsidR="00F52A21" w:rsidRPr="00F52A21" w:rsidRDefault="00F52A21" w:rsidP="00F52A21">
            <w:pPr>
              <w:spacing w:after="0" w:line="240" w:lineRule="auto"/>
              <w:jc w:val="right"/>
              <w:rPr>
                <w:rFonts w:ascii="Times New Roman" w:eastAsia="Times New Roman" w:hAnsi="Times New Roman" w:cs="Times New Roman"/>
                <w:b/>
                <w:bCs/>
                <w:lang w:eastAsia="en-CA"/>
              </w:rPr>
            </w:pPr>
            <w:r w:rsidRPr="00F52A21">
              <w:rPr>
                <w:rFonts w:ascii="Times New Roman" w:eastAsia="Times New Roman" w:hAnsi="Times New Roman" w:cs="Times New Roman"/>
                <w:b/>
                <w:bCs/>
                <w:lang w:eastAsia="en-CA"/>
              </w:rPr>
              <w:t>266,792</w:t>
            </w:r>
          </w:p>
        </w:tc>
        <w:tc>
          <w:tcPr>
            <w:tcW w:w="990" w:type="dxa"/>
            <w:tcBorders>
              <w:top w:val="nil"/>
              <w:left w:val="nil"/>
              <w:bottom w:val="single" w:sz="4" w:space="0" w:color="auto"/>
              <w:right w:val="single" w:sz="4" w:space="0" w:color="auto"/>
            </w:tcBorders>
            <w:shd w:val="clear" w:color="000000" w:fill="F2F2F2"/>
            <w:noWrap/>
            <w:vAlign w:val="center"/>
            <w:hideMark/>
          </w:tcPr>
          <w:p w14:paraId="22EF8CEF" w14:textId="77777777" w:rsidR="00F52A21" w:rsidRPr="00F52A21" w:rsidRDefault="00F52A21" w:rsidP="00F52A21">
            <w:pPr>
              <w:spacing w:after="0" w:line="240" w:lineRule="auto"/>
              <w:jc w:val="right"/>
              <w:rPr>
                <w:rFonts w:ascii="Times New Roman" w:eastAsia="Times New Roman" w:hAnsi="Times New Roman" w:cs="Times New Roman"/>
                <w:b/>
                <w:bCs/>
                <w:lang w:eastAsia="en-CA"/>
              </w:rPr>
            </w:pPr>
            <w:r w:rsidRPr="00F52A21">
              <w:rPr>
                <w:rFonts w:ascii="Times New Roman" w:eastAsia="Times New Roman" w:hAnsi="Times New Roman" w:cs="Times New Roman"/>
                <w:b/>
                <w:bCs/>
                <w:lang w:eastAsia="en-CA"/>
              </w:rPr>
              <w:t>259,082</w:t>
            </w:r>
          </w:p>
        </w:tc>
        <w:tc>
          <w:tcPr>
            <w:tcW w:w="931" w:type="dxa"/>
            <w:tcBorders>
              <w:top w:val="nil"/>
              <w:left w:val="nil"/>
              <w:bottom w:val="single" w:sz="4" w:space="0" w:color="auto"/>
              <w:right w:val="single" w:sz="4" w:space="0" w:color="auto"/>
            </w:tcBorders>
            <w:shd w:val="clear" w:color="000000" w:fill="F2F2F2"/>
            <w:noWrap/>
            <w:vAlign w:val="center"/>
            <w:hideMark/>
          </w:tcPr>
          <w:p w14:paraId="5AFE82B1" w14:textId="77777777" w:rsidR="00F52A21" w:rsidRPr="00F52A21" w:rsidRDefault="00F52A21" w:rsidP="00F52A21">
            <w:pPr>
              <w:spacing w:after="0" w:line="240" w:lineRule="auto"/>
              <w:jc w:val="right"/>
              <w:rPr>
                <w:rFonts w:ascii="Times New Roman" w:eastAsia="Times New Roman" w:hAnsi="Times New Roman" w:cs="Times New Roman"/>
                <w:b/>
                <w:bCs/>
                <w:lang w:eastAsia="en-CA"/>
              </w:rPr>
            </w:pPr>
            <w:r w:rsidRPr="00F52A21">
              <w:rPr>
                <w:rFonts w:ascii="Times New Roman" w:eastAsia="Times New Roman" w:hAnsi="Times New Roman" w:cs="Times New Roman"/>
                <w:b/>
                <w:bCs/>
                <w:lang w:eastAsia="en-CA"/>
              </w:rPr>
              <w:t>211,042</w:t>
            </w:r>
          </w:p>
        </w:tc>
        <w:tc>
          <w:tcPr>
            <w:tcW w:w="1170" w:type="dxa"/>
            <w:tcBorders>
              <w:top w:val="nil"/>
              <w:left w:val="nil"/>
              <w:bottom w:val="single" w:sz="4" w:space="0" w:color="auto"/>
              <w:right w:val="single" w:sz="4" w:space="0" w:color="auto"/>
            </w:tcBorders>
            <w:shd w:val="clear" w:color="000000" w:fill="F2F2F2"/>
            <w:noWrap/>
            <w:vAlign w:val="center"/>
            <w:hideMark/>
          </w:tcPr>
          <w:p w14:paraId="70E8A048" w14:textId="77777777" w:rsidR="00F52A21" w:rsidRPr="00F52A21" w:rsidRDefault="00F52A21" w:rsidP="00F52A21">
            <w:pPr>
              <w:spacing w:after="0" w:line="240" w:lineRule="auto"/>
              <w:jc w:val="right"/>
              <w:rPr>
                <w:rFonts w:ascii="Times New Roman" w:eastAsia="Times New Roman" w:hAnsi="Times New Roman" w:cs="Times New Roman"/>
                <w:b/>
                <w:bCs/>
                <w:lang w:eastAsia="en-CA"/>
              </w:rPr>
            </w:pPr>
            <w:r w:rsidRPr="00F52A21">
              <w:rPr>
                <w:rFonts w:ascii="Times New Roman" w:eastAsia="Times New Roman" w:hAnsi="Times New Roman" w:cs="Times New Roman"/>
                <w:b/>
                <w:bCs/>
                <w:lang w:eastAsia="en-CA"/>
              </w:rPr>
              <w:t>895,511</w:t>
            </w:r>
          </w:p>
        </w:tc>
        <w:tc>
          <w:tcPr>
            <w:tcW w:w="1170" w:type="dxa"/>
            <w:tcBorders>
              <w:top w:val="nil"/>
              <w:left w:val="nil"/>
              <w:bottom w:val="single" w:sz="4" w:space="0" w:color="auto"/>
              <w:right w:val="single" w:sz="4" w:space="0" w:color="auto"/>
            </w:tcBorders>
            <w:shd w:val="clear" w:color="000000" w:fill="F2F2F2"/>
            <w:noWrap/>
            <w:vAlign w:val="center"/>
            <w:hideMark/>
          </w:tcPr>
          <w:p w14:paraId="2759DE26" w14:textId="77777777" w:rsidR="00F52A21" w:rsidRPr="00F52A21" w:rsidRDefault="00F52A21" w:rsidP="00F52A21">
            <w:pPr>
              <w:spacing w:after="0" w:line="240" w:lineRule="auto"/>
              <w:jc w:val="right"/>
              <w:rPr>
                <w:rFonts w:ascii="Times New Roman" w:eastAsia="Times New Roman" w:hAnsi="Times New Roman" w:cs="Times New Roman"/>
                <w:b/>
                <w:bCs/>
                <w:lang w:eastAsia="en-CA"/>
              </w:rPr>
            </w:pPr>
            <w:r w:rsidRPr="00F52A21">
              <w:rPr>
                <w:rFonts w:ascii="Times New Roman" w:eastAsia="Times New Roman" w:hAnsi="Times New Roman" w:cs="Times New Roman"/>
                <w:b/>
                <w:bCs/>
                <w:lang w:eastAsia="en-CA"/>
              </w:rPr>
              <w:t>100%</w:t>
            </w:r>
          </w:p>
        </w:tc>
      </w:tr>
    </w:tbl>
    <w:p w14:paraId="0D420EEF" w14:textId="77777777" w:rsidR="00E67E01" w:rsidRDefault="00E67E01" w:rsidP="006B5E3C">
      <w:pPr>
        <w:jc w:val="both"/>
        <w:rPr>
          <w:rFonts w:ascii="Times New Roman" w:hAnsi="Times New Roman" w:cs="Times New Roman"/>
          <w:sz w:val="24"/>
          <w:szCs w:val="24"/>
          <w:lang w:val="en-US"/>
        </w:rPr>
      </w:pPr>
    </w:p>
    <w:p w14:paraId="3A439E59" w14:textId="77777777" w:rsidR="00436D40" w:rsidRDefault="00E67E01" w:rsidP="006B5E3C">
      <w:pPr>
        <w:jc w:val="both"/>
        <w:rPr>
          <w:rFonts w:ascii="Times New Roman" w:hAnsi="Times New Roman" w:cs="Times New Roman"/>
          <w:sz w:val="24"/>
          <w:szCs w:val="24"/>
          <w:lang w:val="en-US"/>
        </w:rPr>
      </w:pPr>
      <w:r>
        <w:rPr>
          <w:rFonts w:ascii="Times New Roman" w:hAnsi="Times New Roman" w:cs="Times New Roman"/>
          <w:sz w:val="24"/>
          <w:szCs w:val="24"/>
          <w:lang w:val="en-US"/>
        </w:rPr>
        <w:t>As can be seen from the table, administrative costs constituted less than 10% of all project expenditures, which is a low rate.</w:t>
      </w:r>
      <w:r>
        <w:rPr>
          <w:rStyle w:val="FootnoteReference"/>
          <w:rFonts w:ascii="Times New Roman" w:hAnsi="Times New Roman" w:cs="Times New Roman"/>
          <w:sz w:val="24"/>
          <w:szCs w:val="24"/>
          <w:lang w:val="en-US"/>
        </w:rPr>
        <w:footnoteReference w:id="60"/>
      </w:r>
      <w:r>
        <w:rPr>
          <w:rFonts w:ascii="Times New Roman" w:hAnsi="Times New Roman" w:cs="Times New Roman"/>
          <w:sz w:val="24"/>
          <w:szCs w:val="24"/>
          <w:lang w:val="en-US"/>
        </w:rPr>
        <w:t xml:space="preserve"> Furthermore, expenditures were evenly spread throughout the four years of project’s duration. </w:t>
      </w:r>
      <w:r w:rsidR="006B5E3C">
        <w:rPr>
          <w:rFonts w:ascii="Times New Roman" w:hAnsi="Times New Roman" w:cs="Times New Roman"/>
          <w:sz w:val="24"/>
          <w:szCs w:val="24"/>
          <w:lang w:val="en-US"/>
        </w:rPr>
        <w:t>Table 11 also shows that 30% of the budget was spent on local consultants. As has been pointed out, this project was quite intensive in</w:t>
      </w:r>
      <w:r w:rsidR="00436D40">
        <w:rPr>
          <w:rFonts w:ascii="Times New Roman" w:hAnsi="Times New Roman" w:cs="Times New Roman"/>
          <w:sz w:val="24"/>
          <w:szCs w:val="24"/>
          <w:lang w:val="en-US"/>
        </w:rPr>
        <w:t xml:space="preserve"> research and analysis </w:t>
      </w:r>
      <w:r w:rsidR="006B5E3C">
        <w:rPr>
          <w:rFonts w:ascii="Times New Roman" w:hAnsi="Times New Roman" w:cs="Times New Roman"/>
          <w:sz w:val="24"/>
          <w:szCs w:val="24"/>
          <w:lang w:val="en-US"/>
        </w:rPr>
        <w:t xml:space="preserve">and almost all these </w:t>
      </w:r>
      <w:r w:rsidR="00436D40">
        <w:rPr>
          <w:rFonts w:ascii="Times New Roman" w:hAnsi="Times New Roman" w:cs="Times New Roman"/>
          <w:sz w:val="24"/>
          <w:szCs w:val="24"/>
          <w:lang w:val="en-US"/>
        </w:rPr>
        <w:t>activities were conducted by</w:t>
      </w:r>
      <w:r w:rsidR="006B5E3C">
        <w:rPr>
          <w:rFonts w:ascii="Times New Roman" w:hAnsi="Times New Roman" w:cs="Times New Roman"/>
          <w:sz w:val="24"/>
          <w:szCs w:val="24"/>
          <w:lang w:val="en-US"/>
        </w:rPr>
        <w:t xml:space="preserve"> </w:t>
      </w:r>
      <w:proofErr w:type="gramStart"/>
      <w:r w:rsidR="006B5E3C">
        <w:rPr>
          <w:rFonts w:ascii="Times New Roman" w:hAnsi="Times New Roman" w:cs="Times New Roman"/>
          <w:sz w:val="24"/>
          <w:szCs w:val="24"/>
          <w:lang w:val="en-US"/>
        </w:rPr>
        <w:t>a large number of</w:t>
      </w:r>
      <w:proofErr w:type="gramEnd"/>
      <w:r w:rsidR="006B5E3C">
        <w:rPr>
          <w:rFonts w:ascii="Times New Roman" w:hAnsi="Times New Roman" w:cs="Times New Roman"/>
          <w:sz w:val="24"/>
          <w:szCs w:val="24"/>
          <w:lang w:val="en-US"/>
        </w:rPr>
        <w:t xml:space="preserve"> local</w:t>
      </w:r>
      <w:r w:rsidR="00436D40">
        <w:rPr>
          <w:rFonts w:ascii="Times New Roman" w:hAnsi="Times New Roman" w:cs="Times New Roman"/>
          <w:sz w:val="24"/>
          <w:szCs w:val="24"/>
          <w:lang w:val="en-US"/>
        </w:rPr>
        <w:t xml:space="preserve"> experts</w:t>
      </w:r>
      <w:r w:rsidR="006B5E3C">
        <w:rPr>
          <w:rFonts w:ascii="Times New Roman" w:hAnsi="Times New Roman" w:cs="Times New Roman"/>
          <w:sz w:val="24"/>
          <w:szCs w:val="24"/>
          <w:lang w:val="en-US"/>
        </w:rPr>
        <w:t xml:space="preserve"> (</w:t>
      </w:r>
      <w:r w:rsidR="00436D40">
        <w:rPr>
          <w:rFonts w:ascii="Times New Roman" w:hAnsi="Times New Roman" w:cs="Times New Roman"/>
          <w:sz w:val="24"/>
          <w:szCs w:val="24"/>
          <w:lang w:val="en-US"/>
        </w:rPr>
        <w:t xml:space="preserve">Table </w:t>
      </w:r>
      <w:r w:rsidR="009A4E37">
        <w:rPr>
          <w:rFonts w:ascii="Times New Roman" w:hAnsi="Times New Roman" w:cs="Times New Roman"/>
          <w:sz w:val="24"/>
          <w:szCs w:val="24"/>
          <w:lang w:val="en-US"/>
        </w:rPr>
        <w:t>1</w:t>
      </w:r>
      <w:r w:rsidR="00381F1C">
        <w:rPr>
          <w:rFonts w:ascii="Times New Roman" w:hAnsi="Times New Roman" w:cs="Times New Roman"/>
          <w:sz w:val="24"/>
          <w:szCs w:val="24"/>
          <w:lang w:val="en-US"/>
        </w:rPr>
        <w:t>2</w:t>
      </w:r>
      <w:r w:rsidR="00436D40">
        <w:rPr>
          <w:rFonts w:ascii="Times New Roman" w:hAnsi="Times New Roman" w:cs="Times New Roman"/>
          <w:sz w:val="24"/>
          <w:szCs w:val="24"/>
          <w:lang w:val="en-US"/>
        </w:rPr>
        <w:t xml:space="preserve"> provides the list of 44 national experts</w:t>
      </w:r>
      <w:r w:rsidR="006B5E3C">
        <w:rPr>
          <w:rFonts w:ascii="Times New Roman" w:hAnsi="Times New Roman" w:cs="Times New Roman"/>
          <w:sz w:val="24"/>
          <w:szCs w:val="24"/>
          <w:lang w:val="en-US"/>
        </w:rPr>
        <w:t xml:space="preserve"> who were engaged)</w:t>
      </w:r>
      <w:r w:rsidR="00436D40">
        <w:rPr>
          <w:rFonts w:ascii="Times New Roman" w:hAnsi="Times New Roman" w:cs="Times New Roman"/>
          <w:sz w:val="24"/>
          <w:szCs w:val="24"/>
          <w:lang w:val="en-US"/>
        </w:rPr>
        <w:t xml:space="preserve">. </w:t>
      </w:r>
      <w:r w:rsidR="006B5E3C">
        <w:rPr>
          <w:rFonts w:ascii="Times New Roman" w:hAnsi="Times New Roman" w:cs="Times New Roman"/>
          <w:sz w:val="24"/>
          <w:szCs w:val="24"/>
          <w:lang w:val="en-US"/>
        </w:rPr>
        <w:t>The use of local consultants has certainly been a cost-saving factor, although the</w:t>
      </w:r>
      <w:r w:rsidR="00436D40">
        <w:rPr>
          <w:rFonts w:ascii="Times New Roman" w:hAnsi="Times New Roman" w:cs="Times New Roman"/>
          <w:sz w:val="24"/>
          <w:szCs w:val="24"/>
          <w:lang w:val="en-US"/>
        </w:rPr>
        <w:t xml:space="preserve"> involvement of </w:t>
      </w:r>
      <w:r w:rsidR="006B5E3C">
        <w:rPr>
          <w:rFonts w:ascii="Times New Roman" w:hAnsi="Times New Roman" w:cs="Times New Roman"/>
          <w:sz w:val="24"/>
          <w:szCs w:val="24"/>
          <w:lang w:val="en-US"/>
        </w:rPr>
        <w:t xml:space="preserve">more </w:t>
      </w:r>
      <w:r w:rsidR="00436D40">
        <w:rPr>
          <w:rFonts w:ascii="Times New Roman" w:hAnsi="Times New Roman" w:cs="Times New Roman"/>
          <w:sz w:val="24"/>
          <w:szCs w:val="24"/>
          <w:lang w:val="en-US"/>
        </w:rPr>
        <w:t xml:space="preserve">international expertise might have been useful in </w:t>
      </w:r>
      <w:r w:rsidR="006B5E3C">
        <w:rPr>
          <w:rFonts w:ascii="Times New Roman" w:hAnsi="Times New Roman" w:cs="Times New Roman"/>
          <w:sz w:val="24"/>
          <w:szCs w:val="24"/>
          <w:lang w:val="en-US"/>
        </w:rPr>
        <w:t xml:space="preserve">transferring </w:t>
      </w:r>
      <w:r w:rsidR="00436D40">
        <w:rPr>
          <w:rFonts w:ascii="Times New Roman" w:hAnsi="Times New Roman" w:cs="Times New Roman"/>
          <w:sz w:val="24"/>
          <w:szCs w:val="24"/>
          <w:lang w:val="en-US"/>
        </w:rPr>
        <w:t xml:space="preserve">ideas and insights </w:t>
      </w:r>
      <w:r w:rsidR="006B5E3C">
        <w:rPr>
          <w:rFonts w:ascii="Times New Roman" w:hAnsi="Times New Roman" w:cs="Times New Roman"/>
          <w:sz w:val="24"/>
          <w:szCs w:val="24"/>
          <w:lang w:val="en-US"/>
        </w:rPr>
        <w:t>from outside the country</w:t>
      </w:r>
      <w:r w:rsidR="00436D40">
        <w:rPr>
          <w:rFonts w:ascii="Times New Roman" w:hAnsi="Times New Roman" w:cs="Times New Roman"/>
          <w:sz w:val="24"/>
          <w:szCs w:val="24"/>
          <w:lang w:val="en-US"/>
        </w:rPr>
        <w:t>.</w:t>
      </w:r>
      <w:r w:rsidR="00D256CE">
        <w:rPr>
          <w:rFonts w:ascii="Times New Roman" w:hAnsi="Times New Roman" w:cs="Times New Roman"/>
          <w:sz w:val="24"/>
          <w:szCs w:val="24"/>
          <w:lang w:val="en-US"/>
        </w:rPr>
        <w:t xml:space="preserve"> Another factor of cost efficiency is the management of </w:t>
      </w:r>
      <w:r w:rsidR="009A4965">
        <w:rPr>
          <w:rFonts w:ascii="Times New Roman" w:hAnsi="Times New Roman" w:cs="Times New Roman"/>
          <w:sz w:val="24"/>
          <w:szCs w:val="24"/>
          <w:lang w:val="en-US"/>
        </w:rPr>
        <w:t>the</w:t>
      </w:r>
      <w:r w:rsidR="00D256CE">
        <w:rPr>
          <w:rFonts w:ascii="Times New Roman" w:hAnsi="Times New Roman" w:cs="Times New Roman"/>
          <w:sz w:val="24"/>
          <w:szCs w:val="24"/>
          <w:lang w:val="en-US"/>
        </w:rPr>
        <w:t xml:space="preserve"> project </w:t>
      </w:r>
      <w:r w:rsidR="001D7BA0">
        <w:rPr>
          <w:rFonts w:ascii="Times New Roman" w:hAnsi="Times New Roman" w:cs="Times New Roman"/>
          <w:sz w:val="24"/>
          <w:szCs w:val="24"/>
          <w:lang w:val="en-US"/>
        </w:rPr>
        <w:t>by</w:t>
      </w:r>
      <w:r w:rsidR="00D256CE">
        <w:rPr>
          <w:rFonts w:ascii="Times New Roman" w:hAnsi="Times New Roman" w:cs="Times New Roman"/>
          <w:sz w:val="24"/>
          <w:szCs w:val="24"/>
          <w:lang w:val="en-US"/>
        </w:rPr>
        <w:t xml:space="preserve"> a single staff (Project Manager)</w:t>
      </w:r>
      <w:r w:rsidR="002B55DF">
        <w:rPr>
          <w:rFonts w:ascii="Times New Roman" w:hAnsi="Times New Roman" w:cs="Times New Roman"/>
          <w:sz w:val="24"/>
          <w:szCs w:val="24"/>
          <w:lang w:val="en-US"/>
        </w:rPr>
        <w:t>, who in the last year of implementation also played a substantive role as project expert</w:t>
      </w:r>
      <w:r w:rsidR="00D256CE">
        <w:rPr>
          <w:rFonts w:ascii="Times New Roman" w:hAnsi="Times New Roman" w:cs="Times New Roman"/>
          <w:sz w:val="24"/>
          <w:szCs w:val="24"/>
          <w:lang w:val="en-US"/>
        </w:rPr>
        <w:t>.</w:t>
      </w:r>
    </w:p>
    <w:p w14:paraId="4F1E86A9" w14:textId="40C93696" w:rsidR="00436D40" w:rsidRPr="009A4E37" w:rsidRDefault="009A4E37" w:rsidP="009A4E37">
      <w:pPr>
        <w:pStyle w:val="Caption"/>
        <w:rPr>
          <w:rFonts w:ascii="Times New Roman" w:hAnsi="Times New Roman" w:cs="Times New Roman"/>
          <w:color w:val="1F497D" w:themeColor="text2"/>
          <w:sz w:val="24"/>
          <w:szCs w:val="24"/>
          <w:lang w:val="en-US"/>
        </w:rPr>
      </w:pPr>
      <w:bookmarkStart w:id="72" w:name="_Toc504935676"/>
      <w:r w:rsidRPr="009A4E37">
        <w:rPr>
          <w:rFonts w:ascii="Times New Roman" w:hAnsi="Times New Roman" w:cs="Times New Roman"/>
          <w:color w:val="1F497D" w:themeColor="text2"/>
          <w:sz w:val="24"/>
          <w:szCs w:val="24"/>
        </w:rPr>
        <w:t xml:space="preserve">Table </w:t>
      </w:r>
      <w:r w:rsidRPr="009A4E37">
        <w:rPr>
          <w:rFonts w:ascii="Times New Roman" w:hAnsi="Times New Roman" w:cs="Times New Roman"/>
          <w:color w:val="1F497D" w:themeColor="text2"/>
          <w:sz w:val="24"/>
          <w:szCs w:val="24"/>
        </w:rPr>
        <w:fldChar w:fldCharType="begin"/>
      </w:r>
      <w:r w:rsidRPr="009A4E37">
        <w:rPr>
          <w:rFonts w:ascii="Times New Roman" w:hAnsi="Times New Roman" w:cs="Times New Roman"/>
          <w:color w:val="1F497D" w:themeColor="text2"/>
          <w:sz w:val="24"/>
          <w:szCs w:val="24"/>
        </w:rPr>
        <w:instrText xml:space="preserve"> SEQ Table \* ARABIC </w:instrText>
      </w:r>
      <w:r w:rsidRPr="009A4E37">
        <w:rPr>
          <w:rFonts w:ascii="Times New Roman" w:hAnsi="Times New Roman" w:cs="Times New Roman"/>
          <w:color w:val="1F497D" w:themeColor="text2"/>
          <w:sz w:val="24"/>
          <w:szCs w:val="24"/>
        </w:rPr>
        <w:fldChar w:fldCharType="separate"/>
      </w:r>
      <w:r w:rsidR="001A1F06">
        <w:rPr>
          <w:rFonts w:ascii="Times New Roman" w:hAnsi="Times New Roman" w:cs="Times New Roman"/>
          <w:noProof/>
          <w:color w:val="1F497D" w:themeColor="text2"/>
          <w:sz w:val="24"/>
          <w:szCs w:val="24"/>
        </w:rPr>
        <w:t>12</w:t>
      </w:r>
      <w:r w:rsidRPr="009A4E37">
        <w:rPr>
          <w:rFonts w:ascii="Times New Roman" w:hAnsi="Times New Roman" w:cs="Times New Roman"/>
          <w:color w:val="1F497D" w:themeColor="text2"/>
          <w:sz w:val="24"/>
          <w:szCs w:val="24"/>
        </w:rPr>
        <w:fldChar w:fldCharType="end"/>
      </w:r>
      <w:r w:rsidR="00436D40" w:rsidRPr="009A4E37">
        <w:rPr>
          <w:rFonts w:ascii="Times New Roman" w:hAnsi="Times New Roman" w:cs="Times New Roman"/>
          <w:color w:val="1F497D" w:themeColor="text2"/>
          <w:sz w:val="24"/>
          <w:szCs w:val="24"/>
          <w:lang w:val="en-US"/>
        </w:rPr>
        <w:t>: List of National Experts Engaged by the Project</w:t>
      </w:r>
      <w:bookmarkEnd w:id="72"/>
    </w:p>
    <w:tbl>
      <w:tblPr>
        <w:tblW w:w="9580" w:type="dxa"/>
        <w:tblInd w:w="93" w:type="dxa"/>
        <w:tblLook w:val="04A0" w:firstRow="1" w:lastRow="0" w:firstColumn="1" w:lastColumn="0" w:noHBand="0" w:noVBand="1"/>
      </w:tblPr>
      <w:tblGrid>
        <w:gridCol w:w="460"/>
        <w:gridCol w:w="3880"/>
        <w:gridCol w:w="520"/>
        <w:gridCol w:w="4720"/>
      </w:tblGrid>
      <w:tr w:rsidR="00CF5890" w:rsidRPr="00BC40C4" w14:paraId="462D321B" w14:textId="77777777" w:rsidTr="009F24B1">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0E26D"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1</w:t>
            </w:r>
          </w:p>
        </w:tc>
        <w:tc>
          <w:tcPr>
            <w:tcW w:w="3880" w:type="dxa"/>
            <w:tcBorders>
              <w:top w:val="single" w:sz="4" w:space="0" w:color="auto"/>
              <w:left w:val="nil"/>
              <w:bottom w:val="single" w:sz="4" w:space="0" w:color="auto"/>
              <w:right w:val="single" w:sz="4" w:space="0" w:color="auto"/>
            </w:tcBorders>
            <w:shd w:val="clear" w:color="auto" w:fill="auto"/>
            <w:noWrap/>
            <w:vAlign w:val="center"/>
            <w:hideMark/>
          </w:tcPr>
          <w:p w14:paraId="459B520E"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Agrarian Policy Specialist (local)</w:t>
            </w:r>
          </w:p>
        </w:tc>
        <w:tc>
          <w:tcPr>
            <w:tcW w:w="520" w:type="dxa"/>
            <w:tcBorders>
              <w:top w:val="single" w:sz="4" w:space="0" w:color="auto"/>
              <w:left w:val="nil"/>
              <w:bottom w:val="single" w:sz="4" w:space="0" w:color="auto"/>
              <w:right w:val="single" w:sz="4" w:space="0" w:color="auto"/>
            </w:tcBorders>
            <w:shd w:val="clear" w:color="auto" w:fill="auto"/>
            <w:noWrap/>
            <w:vAlign w:val="center"/>
          </w:tcPr>
          <w:p w14:paraId="72A7B07C" w14:textId="5B0894A2"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24</w:t>
            </w:r>
          </w:p>
        </w:tc>
        <w:tc>
          <w:tcPr>
            <w:tcW w:w="4720" w:type="dxa"/>
            <w:tcBorders>
              <w:top w:val="single" w:sz="4" w:space="0" w:color="auto"/>
              <w:left w:val="nil"/>
              <w:bottom w:val="single" w:sz="4" w:space="0" w:color="auto"/>
              <w:right w:val="single" w:sz="4" w:space="0" w:color="auto"/>
            </w:tcBorders>
            <w:shd w:val="clear" w:color="auto" w:fill="auto"/>
            <w:noWrap/>
            <w:vAlign w:val="center"/>
          </w:tcPr>
          <w:p w14:paraId="262A773D" w14:textId="733B0116"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NSDS</w:t>
            </w:r>
            <w:r w:rsidRPr="00BC40C4">
              <w:rPr>
                <w:rFonts w:ascii="Times New Roman" w:eastAsia="Times New Roman" w:hAnsi="Times New Roman" w:cs="Times New Roman"/>
                <w:color w:val="000000"/>
                <w:sz w:val="20"/>
                <w:szCs w:val="20"/>
                <w:lang w:eastAsia="en-CA"/>
              </w:rPr>
              <w:t xml:space="preserve"> Team Lead</w:t>
            </w:r>
          </w:p>
        </w:tc>
      </w:tr>
      <w:tr w:rsidR="00CF5890" w:rsidRPr="00BC40C4" w14:paraId="4455AE9D"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EE81292"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2</w:t>
            </w:r>
          </w:p>
        </w:tc>
        <w:tc>
          <w:tcPr>
            <w:tcW w:w="3880" w:type="dxa"/>
            <w:tcBorders>
              <w:top w:val="nil"/>
              <w:left w:val="nil"/>
              <w:bottom w:val="single" w:sz="4" w:space="0" w:color="auto"/>
              <w:right w:val="single" w:sz="4" w:space="0" w:color="auto"/>
            </w:tcBorders>
            <w:shd w:val="clear" w:color="auto" w:fill="auto"/>
            <w:noWrap/>
            <w:vAlign w:val="center"/>
            <w:hideMark/>
          </w:tcPr>
          <w:p w14:paraId="381D3FEF"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Natural Resource Expert (local)</w:t>
            </w:r>
          </w:p>
        </w:tc>
        <w:tc>
          <w:tcPr>
            <w:tcW w:w="520" w:type="dxa"/>
            <w:tcBorders>
              <w:top w:val="nil"/>
              <w:left w:val="nil"/>
              <w:bottom w:val="single" w:sz="4" w:space="0" w:color="auto"/>
              <w:right w:val="single" w:sz="4" w:space="0" w:color="auto"/>
            </w:tcBorders>
            <w:shd w:val="clear" w:color="auto" w:fill="auto"/>
            <w:noWrap/>
            <w:vAlign w:val="center"/>
          </w:tcPr>
          <w:p w14:paraId="552A85F2" w14:textId="39A59AF5"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25</w:t>
            </w:r>
          </w:p>
        </w:tc>
        <w:tc>
          <w:tcPr>
            <w:tcW w:w="4720" w:type="dxa"/>
            <w:tcBorders>
              <w:top w:val="nil"/>
              <w:left w:val="nil"/>
              <w:bottom w:val="single" w:sz="4" w:space="0" w:color="auto"/>
              <w:right w:val="single" w:sz="4" w:space="0" w:color="auto"/>
            </w:tcBorders>
            <w:shd w:val="clear" w:color="auto" w:fill="auto"/>
            <w:noWrap/>
            <w:vAlign w:val="center"/>
          </w:tcPr>
          <w:p w14:paraId="5B6171C0" w14:textId="2A717CF2"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NSDS</w:t>
            </w:r>
            <w:r w:rsidRPr="00BC40C4">
              <w:rPr>
                <w:rFonts w:ascii="Times New Roman" w:eastAsia="Times New Roman" w:hAnsi="Times New Roman" w:cs="Times New Roman"/>
                <w:color w:val="000000"/>
                <w:sz w:val="20"/>
                <w:szCs w:val="20"/>
                <w:lang w:eastAsia="en-CA"/>
              </w:rPr>
              <w:t xml:space="preserve"> Process Coordinator</w:t>
            </w:r>
          </w:p>
        </w:tc>
      </w:tr>
      <w:tr w:rsidR="00CF5890" w:rsidRPr="00BC40C4" w14:paraId="53D6AF45"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6188B0A"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3</w:t>
            </w:r>
          </w:p>
        </w:tc>
        <w:tc>
          <w:tcPr>
            <w:tcW w:w="3880" w:type="dxa"/>
            <w:tcBorders>
              <w:top w:val="nil"/>
              <w:left w:val="nil"/>
              <w:bottom w:val="single" w:sz="4" w:space="0" w:color="auto"/>
              <w:right w:val="single" w:sz="4" w:space="0" w:color="auto"/>
            </w:tcBorders>
            <w:shd w:val="clear" w:color="auto" w:fill="auto"/>
            <w:noWrap/>
            <w:vAlign w:val="center"/>
            <w:hideMark/>
          </w:tcPr>
          <w:p w14:paraId="169AB57C"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Environmental Economist (local)</w:t>
            </w:r>
          </w:p>
        </w:tc>
        <w:tc>
          <w:tcPr>
            <w:tcW w:w="520" w:type="dxa"/>
            <w:tcBorders>
              <w:top w:val="nil"/>
              <w:left w:val="nil"/>
              <w:bottom w:val="single" w:sz="4" w:space="0" w:color="auto"/>
              <w:right w:val="single" w:sz="4" w:space="0" w:color="auto"/>
            </w:tcBorders>
            <w:shd w:val="clear" w:color="auto" w:fill="auto"/>
            <w:noWrap/>
            <w:vAlign w:val="center"/>
          </w:tcPr>
          <w:p w14:paraId="48310806" w14:textId="5ED3069C"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26</w:t>
            </w:r>
          </w:p>
        </w:tc>
        <w:tc>
          <w:tcPr>
            <w:tcW w:w="4720" w:type="dxa"/>
            <w:tcBorders>
              <w:top w:val="nil"/>
              <w:left w:val="nil"/>
              <w:bottom w:val="single" w:sz="4" w:space="0" w:color="auto"/>
              <w:right w:val="single" w:sz="4" w:space="0" w:color="auto"/>
            </w:tcBorders>
            <w:shd w:val="clear" w:color="auto" w:fill="auto"/>
            <w:noWrap/>
            <w:vAlign w:val="center"/>
          </w:tcPr>
          <w:p w14:paraId="1C0DADF1" w14:textId="1472D3B1"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NSDS</w:t>
            </w:r>
            <w:r w:rsidRPr="00BC40C4">
              <w:rPr>
                <w:rFonts w:ascii="Times New Roman" w:eastAsia="Times New Roman" w:hAnsi="Times New Roman" w:cs="Times New Roman"/>
                <w:color w:val="000000"/>
                <w:sz w:val="20"/>
                <w:szCs w:val="20"/>
                <w:lang w:eastAsia="en-CA"/>
              </w:rPr>
              <w:t xml:space="preserve"> and National Report expert </w:t>
            </w:r>
          </w:p>
        </w:tc>
      </w:tr>
      <w:tr w:rsidR="00CF5890" w:rsidRPr="00BC40C4" w14:paraId="31F336D4"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E0ED729"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4</w:t>
            </w:r>
          </w:p>
        </w:tc>
        <w:tc>
          <w:tcPr>
            <w:tcW w:w="3880" w:type="dxa"/>
            <w:tcBorders>
              <w:top w:val="nil"/>
              <w:left w:val="nil"/>
              <w:bottom w:val="single" w:sz="4" w:space="0" w:color="auto"/>
              <w:right w:val="single" w:sz="4" w:space="0" w:color="auto"/>
            </w:tcBorders>
            <w:shd w:val="clear" w:color="auto" w:fill="auto"/>
            <w:noWrap/>
            <w:vAlign w:val="center"/>
            <w:hideMark/>
          </w:tcPr>
          <w:p w14:paraId="4A612BB7"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Environmental Education Specialist 1 (local)</w:t>
            </w:r>
          </w:p>
        </w:tc>
        <w:tc>
          <w:tcPr>
            <w:tcW w:w="520" w:type="dxa"/>
            <w:tcBorders>
              <w:top w:val="nil"/>
              <w:left w:val="nil"/>
              <w:bottom w:val="single" w:sz="4" w:space="0" w:color="auto"/>
              <w:right w:val="single" w:sz="4" w:space="0" w:color="auto"/>
            </w:tcBorders>
            <w:shd w:val="clear" w:color="auto" w:fill="auto"/>
            <w:noWrap/>
            <w:vAlign w:val="center"/>
          </w:tcPr>
          <w:p w14:paraId="0CD6F402" w14:textId="142FE546"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27</w:t>
            </w:r>
          </w:p>
        </w:tc>
        <w:tc>
          <w:tcPr>
            <w:tcW w:w="4720" w:type="dxa"/>
            <w:tcBorders>
              <w:top w:val="nil"/>
              <w:left w:val="nil"/>
              <w:bottom w:val="single" w:sz="4" w:space="0" w:color="auto"/>
              <w:right w:val="single" w:sz="4" w:space="0" w:color="auto"/>
            </w:tcBorders>
            <w:shd w:val="clear" w:color="auto" w:fill="auto"/>
            <w:noWrap/>
            <w:vAlign w:val="center"/>
          </w:tcPr>
          <w:p w14:paraId="2D5BB31D" w14:textId="7858C58E"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NSDS</w:t>
            </w:r>
            <w:r w:rsidRPr="00BC40C4">
              <w:rPr>
                <w:rFonts w:ascii="Times New Roman" w:eastAsia="Times New Roman" w:hAnsi="Times New Roman" w:cs="Times New Roman"/>
                <w:color w:val="000000"/>
                <w:sz w:val="20"/>
                <w:szCs w:val="20"/>
                <w:lang w:eastAsia="en-CA"/>
              </w:rPr>
              <w:t xml:space="preserve"> and National Report expert on economic aspects</w:t>
            </w:r>
          </w:p>
        </w:tc>
      </w:tr>
      <w:tr w:rsidR="00CF5890" w:rsidRPr="00BC40C4" w14:paraId="7B55B00F"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A8B2DF1"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5</w:t>
            </w:r>
          </w:p>
        </w:tc>
        <w:tc>
          <w:tcPr>
            <w:tcW w:w="3880" w:type="dxa"/>
            <w:tcBorders>
              <w:top w:val="nil"/>
              <w:left w:val="nil"/>
              <w:bottom w:val="single" w:sz="4" w:space="0" w:color="auto"/>
              <w:right w:val="single" w:sz="4" w:space="0" w:color="auto"/>
            </w:tcBorders>
            <w:shd w:val="clear" w:color="auto" w:fill="auto"/>
            <w:noWrap/>
            <w:vAlign w:val="center"/>
            <w:hideMark/>
          </w:tcPr>
          <w:p w14:paraId="286E68F8"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Environmental Education Specialist 2 (local)</w:t>
            </w:r>
          </w:p>
        </w:tc>
        <w:tc>
          <w:tcPr>
            <w:tcW w:w="520" w:type="dxa"/>
            <w:tcBorders>
              <w:top w:val="nil"/>
              <w:left w:val="nil"/>
              <w:bottom w:val="single" w:sz="4" w:space="0" w:color="auto"/>
              <w:right w:val="single" w:sz="4" w:space="0" w:color="auto"/>
            </w:tcBorders>
            <w:shd w:val="clear" w:color="auto" w:fill="auto"/>
            <w:noWrap/>
            <w:vAlign w:val="center"/>
          </w:tcPr>
          <w:p w14:paraId="2EBDB395" w14:textId="009FE3A8"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28</w:t>
            </w:r>
          </w:p>
        </w:tc>
        <w:tc>
          <w:tcPr>
            <w:tcW w:w="4720" w:type="dxa"/>
            <w:tcBorders>
              <w:top w:val="nil"/>
              <w:left w:val="nil"/>
              <w:bottom w:val="single" w:sz="4" w:space="0" w:color="auto"/>
              <w:right w:val="single" w:sz="4" w:space="0" w:color="auto"/>
            </w:tcBorders>
            <w:shd w:val="clear" w:color="auto" w:fill="auto"/>
            <w:noWrap/>
            <w:vAlign w:val="center"/>
          </w:tcPr>
          <w:p w14:paraId="3E9F2B87" w14:textId="7CFADF9F"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NSDS</w:t>
            </w:r>
            <w:r w:rsidRPr="00BC40C4">
              <w:rPr>
                <w:rFonts w:ascii="Times New Roman" w:eastAsia="Times New Roman" w:hAnsi="Times New Roman" w:cs="Times New Roman"/>
                <w:color w:val="000000"/>
                <w:sz w:val="20"/>
                <w:szCs w:val="20"/>
                <w:lang w:eastAsia="en-CA"/>
              </w:rPr>
              <w:t xml:space="preserve"> and National Report expert on social aspects</w:t>
            </w:r>
          </w:p>
        </w:tc>
      </w:tr>
      <w:tr w:rsidR="00CF5890" w:rsidRPr="00BC40C4" w14:paraId="38567135"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1501D5F"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6</w:t>
            </w:r>
          </w:p>
        </w:tc>
        <w:tc>
          <w:tcPr>
            <w:tcW w:w="3880" w:type="dxa"/>
            <w:tcBorders>
              <w:top w:val="nil"/>
              <w:left w:val="nil"/>
              <w:bottom w:val="single" w:sz="4" w:space="0" w:color="auto"/>
              <w:right w:val="single" w:sz="4" w:space="0" w:color="auto"/>
            </w:tcBorders>
            <w:shd w:val="clear" w:color="auto" w:fill="auto"/>
            <w:noWrap/>
            <w:vAlign w:val="center"/>
            <w:hideMark/>
          </w:tcPr>
          <w:p w14:paraId="19838AF9"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 xml:space="preserve">Energy </w:t>
            </w:r>
            <w:proofErr w:type="gramStart"/>
            <w:r w:rsidRPr="00BC40C4">
              <w:rPr>
                <w:rFonts w:ascii="Times New Roman" w:eastAsia="Times New Roman" w:hAnsi="Times New Roman" w:cs="Times New Roman"/>
                <w:color w:val="000000"/>
                <w:sz w:val="20"/>
                <w:szCs w:val="20"/>
                <w:lang w:eastAsia="en-CA"/>
              </w:rPr>
              <w:t>Expert  (</w:t>
            </w:r>
            <w:proofErr w:type="gramEnd"/>
            <w:r w:rsidRPr="00BC40C4">
              <w:rPr>
                <w:rFonts w:ascii="Times New Roman" w:eastAsia="Times New Roman" w:hAnsi="Times New Roman" w:cs="Times New Roman"/>
                <w:color w:val="000000"/>
                <w:sz w:val="20"/>
                <w:szCs w:val="20"/>
                <w:lang w:eastAsia="en-CA"/>
              </w:rPr>
              <w:t>local)</w:t>
            </w:r>
          </w:p>
        </w:tc>
        <w:tc>
          <w:tcPr>
            <w:tcW w:w="520" w:type="dxa"/>
            <w:tcBorders>
              <w:top w:val="nil"/>
              <w:left w:val="nil"/>
              <w:bottom w:val="single" w:sz="4" w:space="0" w:color="auto"/>
              <w:right w:val="single" w:sz="4" w:space="0" w:color="auto"/>
            </w:tcBorders>
            <w:shd w:val="clear" w:color="auto" w:fill="auto"/>
            <w:noWrap/>
            <w:vAlign w:val="center"/>
          </w:tcPr>
          <w:p w14:paraId="6677348B" w14:textId="3F61C073"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29</w:t>
            </w:r>
          </w:p>
        </w:tc>
        <w:tc>
          <w:tcPr>
            <w:tcW w:w="4720" w:type="dxa"/>
            <w:tcBorders>
              <w:top w:val="nil"/>
              <w:left w:val="nil"/>
              <w:bottom w:val="single" w:sz="4" w:space="0" w:color="auto"/>
              <w:right w:val="single" w:sz="4" w:space="0" w:color="auto"/>
            </w:tcBorders>
            <w:shd w:val="clear" w:color="auto" w:fill="auto"/>
            <w:noWrap/>
            <w:vAlign w:val="center"/>
          </w:tcPr>
          <w:p w14:paraId="06279A48" w14:textId="4AF1E054"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NSDS</w:t>
            </w:r>
            <w:r w:rsidRPr="00BC40C4">
              <w:rPr>
                <w:rFonts w:ascii="Times New Roman" w:eastAsia="Times New Roman" w:hAnsi="Times New Roman" w:cs="Times New Roman"/>
                <w:color w:val="000000"/>
                <w:sz w:val="20"/>
                <w:szCs w:val="20"/>
                <w:lang w:eastAsia="en-CA"/>
              </w:rPr>
              <w:t xml:space="preserve"> and National Report expert on governance</w:t>
            </w:r>
          </w:p>
        </w:tc>
      </w:tr>
      <w:tr w:rsidR="00CF5890" w:rsidRPr="00BC40C4" w14:paraId="71DBC304"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741C8CE"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7</w:t>
            </w:r>
          </w:p>
        </w:tc>
        <w:tc>
          <w:tcPr>
            <w:tcW w:w="3880" w:type="dxa"/>
            <w:tcBorders>
              <w:top w:val="nil"/>
              <w:left w:val="nil"/>
              <w:bottom w:val="single" w:sz="4" w:space="0" w:color="auto"/>
              <w:right w:val="single" w:sz="4" w:space="0" w:color="auto"/>
            </w:tcBorders>
            <w:shd w:val="clear" w:color="auto" w:fill="auto"/>
            <w:noWrap/>
            <w:vAlign w:val="center"/>
            <w:hideMark/>
          </w:tcPr>
          <w:p w14:paraId="61C17CC5"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Transportation Specialist (local)</w:t>
            </w:r>
          </w:p>
        </w:tc>
        <w:tc>
          <w:tcPr>
            <w:tcW w:w="520" w:type="dxa"/>
            <w:tcBorders>
              <w:top w:val="nil"/>
              <w:left w:val="nil"/>
              <w:bottom w:val="single" w:sz="4" w:space="0" w:color="auto"/>
              <w:right w:val="single" w:sz="4" w:space="0" w:color="auto"/>
            </w:tcBorders>
            <w:shd w:val="clear" w:color="auto" w:fill="auto"/>
            <w:noWrap/>
            <w:vAlign w:val="center"/>
          </w:tcPr>
          <w:p w14:paraId="56DC8E05" w14:textId="3C37D946"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30</w:t>
            </w:r>
          </w:p>
        </w:tc>
        <w:tc>
          <w:tcPr>
            <w:tcW w:w="4720" w:type="dxa"/>
            <w:tcBorders>
              <w:top w:val="nil"/>
              <w:left w:val="nil"/>
              <w:bottom w:val="single" w:sz="4" w:space="0" w:color="auto"/>
              <w:right w:val="single" w:sz="4" w:space="0" w:color="auto"/>
            </w:tcBorders>
            <w:shd w:val="clear" w:color="auto" w:fill="auto"/>
            <w:noWrap/>
            <w:vAlign w:val="center"/>
          </w:tcPr>
          <w:p w14:paraId="66414AB4" w14:textId="501A8C50"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NSDS</w:t>
            </w:r>
            <w:r w:rsidRPr="00BC40C4">
              <w:rPr>
                <w:rFonts w:ascii="Times New Roman" w:eastAsia="Times New Roman" w:hAnsi="Times New Roman" w:cs="Times New Roman"/>
                <w:color w:val="000000"/>
                <w:sz w:val="20"/>
                <w:szCs w:val="20"/>
                <w:lang w:eastAsia="en-CA"/>
              </w:rPr>
              <w:t xml:space="preserve"> and National Report Statistics expert</w:t>
            </w:r>
          </w:p>
        </w:tc>
      </w:tr>
      <w:tr w:rsidR="00CF5890" w:rsidRPr="00BC40C4" w14:paraId="580CC7D1"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6D55250"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8</w:t>
            </w:r>
          </w:p>
        </w:tc>
        <w:tc>
          <w:tcPr>
            <w:tcW w:w="3880" w:type="dxa"/>
            <w:tcBorders>
              <w:top w:val="nil"/>
              <w:left w:val="nil"/>
              <w:bottom w:val="single" w:sz="4" w:space="0" w:color="auto"/>
              <w:right w:val="single" w:sz="4" w:space="0" w:color="auto"/>
            </w:tcBorders>
            <w:shd w:val="clear" w:color="auto" w:fill="auto"/>
            <w:noWrap/>
            <w:vAlign w:val="center"/>
            <w:hideMark/>
          </w:tcPr>
          <w:p w14:paraId="10C3833C"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Urban Development Specialist (local)</w:t>
            </w:r>
          </w:p>
        </w:tc>
        <w:tc>
          <w:tcPr>
            <w:tcW w:w="520" w:type="dxa"/>
            <w:tcBorders>
              <w:top w:val="nil"/>
              <w:left w:val="nil"/>
              <w:bottom w:val="single" w:sz="4" w:space="0" w:color="auto"/>
              <w:right w:val="single" w:sz="4" w:space="0" w:color="auto"/>
            </w:tcBorders>
            <w:shd w:val="clear" w:color="auto" w:fill="auto"/>
            <w:noWrap/>
            <w:vAlign w:val="center"/>
          </w:tcPr>
          <w:p w14:paraId="378E42CE" w14:textId="2585AD82"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31</w:t>
            </w:r>
          </w:p>
        </w:tc>
        <w:tc>
          <w:tcPr>
            <w:tcW w:w="4720" w:type="dxa"/>
            <w:tcBorders>
              <w:top w:val="nil"/>
              <w:left w:val="nil"/>
              <w:bottom w:val="single" w:sz="4" w:space="0" w:color="auto"/>
              <w:right w:val="single" w:sz="4" w:space="0" w:color="auto"/>
            </w:tcBorders>
            <w:shd w:val="clear" w:color="auto" w:fill="auto"/>
            <w:noWrap/>
            <w:vAlign w:val="center"/>
          </w:tcPr>
          <w:p w14:paraId="67A5A08A" w14:textId="607CA383"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NSDS</w:t>
            </w:r>
            <w:r w:rsidRPr="00BC40C4">
              <w:rPr>
                <w:rFonts w:ascii="Times New Roman" w:eastAsia="Times New Roman" w:hAnsi="Times New Roman" w:cs="Times New Roman"/>
                <w:color w:val="000000"/>
                <w:sz w:val="20"/>
                <w:szCs w:val="20"/>
                <w:lang w:eastAsia="en-CA"/>
              </w:rPr>
              <w:t xml:space="preserve"> Expert on institutionalizing </w:t>
            </w:r>
          </w:p>
        </w:tc>
      </w:tr>
      <w:tr w:rsidR="00CF5890" w:rsidRPr="00BC40C4" w14:paraId="1EFE398C"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D5A7629"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9</w:t>
            </w:r>
          </w:p>
        </w:tc>
        <w:tc>
          <w:tcPr>
            <w:tcW w:w="3880" w:type="dxa"/>
            <w:tcBorders>
              <w:top w:val="nil"/>
              <w:left w:val="nil"/>
              <w:bottom w:val="single" w:sz="4" w:space="0" w:color="auto"/>
              <w:right w:val="single" w:sz="4" w:space="0" w:color="auto"/>
            </w:tcBorders>
            <w:shd w:val="clear" w:color="auto" w:fill="auto"/>
            <w:noWrap/>
            <w:vAlign w:val="center"/>
            <w:hideMark/>
          </w:tcPr>
          <w:p w14:paraId="12740FEA"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Social Welfare Specialist (local)</w:t>
            </w:r>
          </w:p>
        </w:tc>
        <w:tc>
          <w:tcPr>
            <w:tcW w:w="520" w:type="dxa"/>
            <w:tcBorders>
              <w:top w:val="nil"/>
              <w:left w:val="nil"/>
              <w:bottom w:val="single" w:sz="4" w:space="0" w:color="auto"/>
              <w:right w:val="single" w:sz="4" w:space="0" w:color="auto"/>
            </w:tcBorders>
            <w:shd w:val="clear" w:color="auto" w:fill="auto"/>
            <w:noWrap/>
            <w:vAlign w:val="center"/>
          </w:tcPr>
          <w:p w14:paraId="099331CB" w14:textId="2899BBB9"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32</w:t>
            </w:r>
          </w:p>
        </w:tc>
        <w:tc>
          <w:tcPr>
            <w:tcW w:w="4720" w:type="dxa"/>
            <w:tcBorders>
              <w:top w:val="nil"/>
              <w:left w:val="nil"/>
              <w:bottom w:val="single" w:sz="4" w:space="0" w:color="auto"/>
              <w:right w:val="single" w:sz="4" w:space="0" w:color="auto"/>
            </w:tcBorders>
            <w:shd w:val="clear" w:color="auto" w:fill="auto"/>
            <w:noWrap/>
            <w:vAlign w:val="center"/>
          </w:tcPr>
          <w:p w14:paraId="6EE9EB8C" w14:textId="5F6A25AF"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Expert Roadmap Effective governance for SD</w:t>
            </w:r>
          </w:p>
        </w:tc>
      </w:tr>
      <w:tr w:rsidR="00CF5890" w:rsidRPr="00BC40C4" w14:paraId="691C96DE"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9F261B0"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10</w:t>
            </w:r>
          </w:p>
        </w:tc>
        <w:tc>
          <w:tcPr>
            <w:tcW w:w="3880" w:type="dxa"/>
            <w:tcBorders>
              <w:top w:val="nil"/>
              <w:left w:val="nil"/>
              <w:bottom w:val="single" w:sz="4" w:space="0" w:color="auto"/>
              <w:right w:val="single" w:sz="4" w:space="0" w:color="auto"/>
            </w:tcBorders>
            <w:shd w:val="clear" w:color="auto" w:fill="auto"/>
            <w:noWrap/>
            <w:vAlign w:val="center"/>
            <w:hideMark/>
          </w:tcPr>
          <w:p w14:paraId="029A6EC3"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Environmental Sociologist (local)</w:t>
            </w:r>
          </w:p>
        </w:tc>
        <w:tc>
          <w:tcPr>
            <w:tcW w:w="520" w:type="dxa"/>
            <w:tcBorders>
              <w:top w:val="nil"/>
              <w:left w:val="nil"/>
              <w:bottom w:val="single" w:sz="4" w:space="0" w:color="auto"/>
              <w:right w:val="single" w:sz="4" w:space="0" w:color="auto"/>
            </w:tcBorders>
            <w:shd w:val="clear" w:color="auto" w:fill="auto"/>
            <w:noWrap/>
            <w:vAlign w:val="center"/>
          </w:tcPr>
          <w:p w14:paraId="7997EFCD" w14:textId="063480E5"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33</w:t>
            </w:r>
          </w:p>
        </w:tc>
        <w:tc>
          <w:tcPr>
            <w:tcW w:w="4720" w:type="dxa"/>
            <w:tcBorders>
              <w:top w:val="nil"/>
              <w:left w:val="nil"/>
              <w:bottom w:val="single" w:sz="4" w:space="0" w:color="auto"/>
              <w:right w:val="single" w:sz="4" w:space="0" w:color="auto"/>
            </w:tcBorders>
            <w:shd w:val="clear" w:color="auto" w:fill="auto"/>
            <w:noWrap/>
            <w:vAlign w:val="center"/>
          </w:tcPr>
          <w:p w14:paraId="54D777D2" w14:textId="27418E43"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Expert Roadmap Economic aspects</w:t>
            </w:r>
          </w:p>
        </w:tc>
      </w:tr>
      <w:tr w:rsidR="00CF5890" w:rsidRPr="00BC40C4" w14:paraId="35CAD265"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8D4ABDA"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11</w:t>
            </w:r>
          </w:p>
        </w:tc>
        <w:tc>
          <w:tcPr>
            <w:tcW w:w="3880" w:type="dxa"/>
            <w:tcBorders>
              <w:top w:val="nil"/>
              <w:left w:val="nil"/>
              <w:bottom w:val="single" w:sz="4" w:space="0" w:color="auto"/>
              <w:right w:val="single" w:sz="4" w:space="0" w:color="auto"/>
            </w:tcBorders>
            <w:shd w:val="clear" w:color="auto" w:fill="auto"/>
            <w:noWrap/>
            <w:vAlign w:val="center"/>
            <w:hideMark/>
          </w:tcPr>
          <w:p w14:paraId="61D17E92"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Public Administration Expert (local)</w:t>
            </w:r>
          </w:p>
        </w:tc>
        <w:tc>
          <w:tcPr>
            <w:tcW w:w="520" w:type="dxa"/>
            <w:tcBorders>
              <w:top w:val="nil"/>
              <w:left w:val="nil"/>
              <w:bottom w:val="single" w:sz="4" w:space="0" w:color="auto"/>
              <w:right w:val="single" w:sz="4" w:space="0" w:color="auto"/>
            </w:tcBorders>
            <w:shd w:val="clear" w:color="auto" w:fill="auto"/>
            <w:noWrap/>
            <w:vAlign w:val="center"/>
          </w:tcPr>
          <w:p w14:paraId="3CF17F9B" w14:textId="18FB553E"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34</w:t>
            </w:r>
          </w:p>
        </w:tc>
        <w:tc>
          <w:tcPr>
            <w:tcW w:w="4720" w:type="dxa"/>
            <w:tcBorders>
              <w:top w:val="nil"/>
              <w:left w:val="nil"/>
              <w:bottom w:val="single" w:sz="4" w:space="0" w:color="auto"/>
              <w:right w:val="single" w:sz="4" w:space="0" w:color="auto"/>
            </w:tcBorders>
            <w:shd w:val="clear" w:color="auto" w:fill="auto"/>
            <w:noWrap/>
            <w:vAlign w:val="center"/>
          </w:tcPr>
          <w:p w14:paraId="17B92B9D" w14:textId="7D01E823"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Expert Roadmap Environmental aspects</w:t>
            </w:r>
          </w:p>
        </w:tc>
      </w:tr>
      <w:tr w:rsidR="00CF5890" w:rsidRPr="00BC40C4" w14:paraId="5DFAB32B"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0F6348C"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12</w:t>
            </w:r>
          </w:p>
        </w:tc>
        <w:tc>
          <w:tcPr>
            <w:tcW w:w="3880" w:type="dxa"/>
            <w:tcBorders>
              <w:top w:val="nil"/>
              <w:left w:val="nil"/>
              <w:bottom w:val="single" w:sz="4" w:space="0" w:color="auto"/>
              <w:right w:val="single" w:sz="4" w:space="0" w:color="auto"/>
            </w:tcBorders>
            <w:shd w:val="clear" w:color="auto" w:fill="auto"/>
            <w:noWrap/>
            <w:vAlign w:val="center"/>
            <w:hideMark/>
          </w:tcPr>
          <w:p w14:paraId="404AC01E"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Website Designer (local)</w:t>
            </w:r>
          </w:p>
        </w:tc>
        <w:tc>
          <w:tcPr>
            <w:tcW w:w="520" w:type="dxa"/>
            <w:tcBorders>
              <w:top w:val="nil"/>
              <w:left w:val="nil"/>
              <w:bottom w:val="single" w:sz="4" w:space="0" w:color="auto"/>
              <w:right w:val="single" w:sz="4" w:space="0" w:color="auto"/>
            </w:tcBorders>
            <w:shd w:val="clear" w:color="auto" w:fill="auto"/>
            <w:noWrap/>
            <w:vAlign w:val="center"/>
          </w:tcPr>
          <w:p w14:paraId="0EB90FE6" w14:textId="4D3384E5"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35</w:t>
            </w:r>
          </w:p>
        </w:tc>
        <w:tc>
          <w:tcPr>
            <w:tcW w:w="4720" w:type="dxa"/>
            <w:tcBorders>
              <w:top w:val="nil"/>
              <w:left w:val="nil"/>
              <w:bottom w:val="single" w:sz="4" w:space="0" w:color="auto"/>
              <w:right w:val="single" w:sz="4" w:space="0" w:color="auto"/>
            </w:tcBorders>
            <w:shd w:val="clear" w:color="auto" w:fill="auto"/>
            <w:noWrap/>
            <w:vAlign w:val="center"/>
          </w:tcPr>
          <w:p w14:paraId="6CA3AB97" w14:textId="4C7E1A89"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Expert for Roadmap - Social aspects</w:t>
            </w:r>
          </w:p>
        </w:tc>
      </w:tr>
      <w:tr w:rsidR="00CF5890" w:rsidRPr="00BC40C4" w14:paraId="1B357E23"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5B86770"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13</w:t>
            </w:r>
          </w:p>
        </w:tc>
        <w:tc>
          <w:tcPr>
            <w:tcW w:w="3880" w:type="dxa"/>
            <w:tcBorders>
              <w:top w:val="nil"/>
              <w:left w:val="nil"/>
              <w:bottom w:val="single" w:sz="4" w:space="0" w:color="auto"/>
              <w:right w:val="single" w:sz="4" w:space="0" w:color="auto"/>
            </w:tcBorders>
            <w:shd w:val="clear" w:color="auto" w:fill="auto"/>
            <w:noWrap/>
            <w:vAlign w:val="center"/>
            <w:hideMark/>
          </w:tcPr>
          <w:p w14:paraId="3E652654"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Expert on Awareness Raising on SD</w:t>
            </w:r>
          </w:p>
        </w:tc>
        <w:tc>
          <w:tcPr>
            <w:tcW w:w="520" w:type="dxa"/>
            <w:tcBorders>
              <w:top w:val="nil"/>
              <w:left w:val="nil"/>
              <w:bottom w:val="single" w:sz="4" w:space="0" w:color="auto"/>
              <w:right w:val="single" w:sz="4" w:space="0" w:color="auto"/>
            </w:tcBorders>
            <w:shd w:val="clear" w:color="auto" w:fill="auto"/>
            <w:noWrap/>
            <w:vAlign w:val="center"/>
          </w:tcPr>
          <w:p w14:paraId="497C3B0F" w14:textId="1CCCCF57"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36</w:t>
            </w:r>
          </w:p>
        </w:tc>
        <w:tc>
          <w:tcPr>
            <w:tcW w:w="4720" w:type="dxa"/>
            <w:tcBorders>
              <w:top w:val="nil"/>
              <w:left w:val="nil"/>
              <w:bottom w:val="single" w:sz="4" w:space="0" w:color="auto"/>
              <w:right w:val="single" w:sz="4" w:space="0" w:color="auto"/>
            </w:tcBorders>
            <w:shd w:val="clear" w:color="auto" w:fill="auto"/>
            <w:noWrap/>
            <w:vAlign w:val="center"/>
          </w:tcPr>
          <w:p w14:paraId="3DF2806C" w14:textId="783B00B6"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Expert in Public Administration</w:t>
            </w:r>
          </w:p>
        </w:tc>
      </w:tr>
      <w:tr w:rsidR="00CF5890" w:rsidRPr="00BC40C4" w14:paraId="0076F105"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E34C274"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14</w:t>
            </w:r>
          </w:p>
        </w:tc>
        <w:tc>
          <w:tcPr>
            <w:tcW w:w="3880" w:type="dxa"/>
            <w:tcBorders>
              <w:top w:val="nil"/>
              <w:left w:val="nil"/>
              <w:bottom w:val="single" w:sz="4" w:space="0" w:color="auto"/>
              <w:right w:val="single" w:sz="4" w:space="0" w:color="auto"/>
            </w:tcBorders>
            <w:shd w:val="clear" w:color="auto" w:fill="auto"/>
            <w:noWrap/>
            <w:vAlign w:val="center"/>
            <w:hideMark/>
          </w:tcPr>
          <w:p w14:paraId="7914CFC0"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Editor (</w:t>
            </w:r>
            <w:proofErr w:type="spellStart"/>
            <w:r w:rsidRPr="00BC40C4">
              <w:rPr>
                <w:rFonts w:ascii="Times New Roman" w:eastAsia="Times New Roman" w:hAnsi="Times New Roman" w:cs="Times New Roman"/>
                <w:color w:val="000000"/>
                <w:sz w:val="20"/>
                <w:szCs w:val="20"/>
                <w:lang w:eastAsia="en-CA"/>
              </w:rPr>
              <w:t>Ukr</w:t>
            </w:r>
            <w:proofErr w:type="spellEnd"/>
            <w:r w:rsidRPr="00BC40C4">
              <w:rPr>
                <w:rFonts w:ascii="Times New Roman" w:eastAsia="Times New Roman" w:hAnsi="Times New Roman" w:cs="Times New Roman"/>
                <w:color w:val="000000"/>
                <w:sz w:val="20"/>
                <w:szCs w:val="20"/>
                <w:lang w:eastAsia="en-CA"/>
              </w:rPr>
              <w:t>)</w:t>
            </w:r>
          </w:p>
        </w:tc>
        <w:tc>
          <w:tcPr>
            <w:tcW w:w="520" w:type="dxa"/>
            <w:tcBorders>
              <w:top w:val="nil"/>
              <w:left w:val="nil"/>
              <w:bottom w:val="single" w:sz="4" w:space="0" w:color="auto"/>
              <w:right w:val="single" w:sz="4" w:space="0" w:color="auto"/>
            </w:tcBorders>
            <w:shd w:val="clear" w:color="auto" w:fill="auto"/>
            <w:noWrap/>
            <w:vAlign w:val="center"/>
          </w:tcPr>
          <w:p w14:paraId="2E730372" w14:textId="0A974A98"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37</w:t>
            </w:r>
          </w:p>
        </w:tc>
        <w:tc>
          <w:tcPr>
            <w:tcW w:w="4720" w:type="dxa"/>
            <w:tcBorders>
              <w:top w:val="nil"/>
              <w:left w:val="nil"/>
              <w:bottom w:val="single" w:sz="4" w:space="0" w:color="auto"/>
              <w:right w:val="single" w:sz="4" w:space="0" w:color="auto"/>
            </w:tcBorders>
            <w:shd w:val="clear" w:color="auto" w:fill="auto"/>
            <w:noWrap/>
            <w:vAlign w:val="center"/>
          </w:tcPr>
          <w:p w14:paraId="0D57E849" w14:textId="69156216"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Expe</w:t>
            </w:r>
            <w:r>
              <w:rPr>
                <w:rFonts w:ascii="Times New Roman" w:eastAsia="Times New Roman" w:hAnsi="Times New Roman" w:cs="Times New Roman"/>
                <w:color w:val="000000"/>
                <w:sz w:val="20"/>
                <w:szCs w:val="20"/>
                <w:lang w:eastAsia="en-CA"/>
              </w:rPr>
              <w:t>rt to review CBD implementation</w:t>
            </w:r>
          </w:p>
        </w:tc>
      </w:tr>
      <w:tr w:rsidR="00CF5890" w:rsidRPr="00BC40C4" w14:paraId="1034E9FA"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E08FEA4"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15</w:t>
            </w:r>
          </w:p>
        </w:tc>
        <w:tc>
          <w:tcPr>
            <w:tcW w:w="3880" w:type="dxa"/>
            <w:tcBorders>
              <w:top w:val="nil"/>
              <w:left w:val="nil"/>
              <w:bottom w:val="single" w:sz="4" w:space="0" w:color="auto"/>
              <w:right w:val="single" w:sz="4" w:space="0" w:color="auto"/>
            </w:tcBorders>
            <w:shd w:val="clear" w:color="auto" w:fill="auto"/>
            <w:noWrap/>
            <w:vAlign w:val="center"/>
            <w:hideMark/>
          </w:tcPr>
          <w:p w14:paraId="6A1DD1C3"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Editor (</w:t>
            </w:r>
            <w:proofErr w:type="spellStart"/>
            <w:r w:rsidRPr="00BC40C4">
              <w:rPr>
                <w:rFonts w:ascii="Times New Roman" w:eastAsia="Times New Roman" w:hAnsi="Times New Roman" w:cs="Times New Roman"/>
                <w:color w:val="000000"/>
                <w:sz w:val="20"/>
                <w:szCs w:val="20"/>
                <w:lang w:eastAsia="en-CA"/>
              </w:rPr>
              <w:t>Eng</w:t>
            </w:r>
            <w:proofErr w:type="spellEnd"/>
            <w:r w:rsidRPr="00BC40C4">
              <w:rPr>
                <w:rFonts w:ascii="Times New Roman" w:eastAsia="Times New Roman" w:hAnsi="Times New Roman" w:cs="Times New Roman"/>
                <w:color w:val="000000"/>
                <w:sz w:val="20"/>
                <w:szCs w:val="20"/>
                <w:lang w:eastAsia="en-CA"/>
              </w:rPr>
              <w:t>)</w:t>
            </w:r>
          </w:p>
        </w:tc>
        <w:tc>
          <w:tcPr>
            <w:tcW w:w="520" w:type="dxa"/>
            <w:tcBorders>
              <w:top w:val="nil"/>
              <w:left w:val="nil"/>
              <w:bottom w:val="single" w:sz="4" w:space="0" w:color="auto"/>
              <w:right w:val="single" w:sz="4" w:space="0" w:color="auto"/>
            </w:tcBorders>
            <w:shd w:val="clear" w:color="auto" w:fill="auto"/>
            <w:noWrap/>
            <w:vAlign w:val="center"/>
          </w:tcPr>
          <w:p w14:paraId="150518B5" w14:textId="7460E106"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38</w:t>
            </w:r>
          </w:p>
        </w:tc>
        <w:tc>
          <w:tcPr>
            <w:tcW w:w="4720" w:type="dxa"/>
            <w:tcBorders>
              <w:top w:val="nil"/>
              <w:left w:val="nil"/>
              <w:bottom w:val="single" w:sz="4" w:space="0" w:color="auto"/>
              <w:right w:val="single" w:sz="4" w:space="0" w:color="auto"/>
            </w:tcBorders>
            <w:shd w:val="clear" w:color="auto" w:fill="auto"/>
            <w:noWrap/>
            <w:vAlign w:val="center"/>
          </w:tcPr>
          <w:p w14:paraId="7F919CAF" w14:textId="402FA9C0"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Expert to review CCD implement</w:t>
            </w:r>
            <w:r>
              <w:rPr>
                <w:rFonts w:ascii="Times New Roman" w:eastAsia="Times New Roman" w:hAnsi="Times New Roman" w:cs="Times New Roman"/>
                <w:color w:val="000000"/>
                <w:sz w:val="20"/>
                <w:szCs w:val="20"/>
                <w:lang w:eastAsia="en-CA"/>
              </w:rPr>
              <w:t>ation</w:t>
            </w:r>
          </w:p>
        </w:tc>
      </w:tr>
      <w:tr w:rsidR="00CF5890" w:rsidRPr="00BC40C4" w14:paraId="48544C5D"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900CDCC"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16</w:t>
            </w:r>
          </w:p>
        </w:tc>
        <w:tc>
          <w:tcPr>
            <w:tcW w:w="3880" w:type="dxa"/>
            <w:tcBorders>
              <w:top w:val="nil"/>
              <w:left w:val="nil"/>
              <w:bottom w:val="single" w:sz="4" w:space="0" w:color="auto"/>
              <w:right w:val="single" w:sz="4" w:space="0" w:color="auto"/>
            </w:tcBorders>
            <w:shd w:val="clear" w:color="auto" w:fill="auto"/>
            <w:noWrap/>
            <w:vAlign w:val="center"/>
            <w:hideMark/>
          </w:tcPr>
          <w:p w14:paraId="0EE3EADF"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Awareness assessment facilitator NAPU</w:t>
            </w:r>
          </w:p>
        </w:tc>
        <w:tc>
          <w:tcPr>
            <w:tcW w:w="520" w:type="dxa"/>
            <w:tcBorders>
              <w:top w:val="nil"/>
              <w:left w:val="nil"/>
              <w:bottom w:val="single" w:sz="4" w:space="0" w:color="auto"/>
              <w:right w:val="single" w:sz="4" w:space="0" w:color="auto"/>
            </w:tcBorders>
            <w:shd w:val="clear" w:color="auto" w:fill="auto"/>
            <w:noWrap/>
            <w:vAlign w:val="center"/>
          </w:tcPr>
          <w:p w14:paraId="58B625BB" w14:textId="7F900C74"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39</w:t>
            </w:r>
          </w:p>
        </w:tc>
        <w:tc>
          <w:tcPr>
            <w:tcW w:w="4720" w:type="dxa"/>
            <w:tcBorders>
              <w:top w:val="nil"/>
              <w:left w:val="nil"/>
              <w:bottom w:val="single" w:sz="4" w:space="0" w:color="auto"/>
              <w:right w:val="single" w:sz="4" w:space="0" w:color="auto"/>
            </w:tcBorders>
            <w:shd w:val="clear" w:color="auto" w:fill="auto"/>
            <w:noWrap/>
            <w:vAlign w:val="center"/>
          </w:tcPr>
          <w:p w14:paraId="5ED26407" w14:textId="6BD61106"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Expert to revie</w:t>
            </w:r>
            <w:r>
              <w:rPr>
                <w:rFonts w:ascii="Times New Roman" w:eastAsia="Times New Roman" w:hAnsi="Times New Roman" w:cs="Times New Roman"/>
                <w:color w:val="000000"/>
                <w:sz w:val="20"/>
                <w:szCs w:val="20"/>
                <w:lang w:eastAsia="en-CA"/>
              </w:rPr>
              <w:t>w FCCC implementation</w:t>
            </w:r>
          </w:p>
        </w:tc>
      </w:tr>
      <w:tr w:rsidR="00CF5890" w:rsidRPr="00BC40C4" w14:paraId="1EB0B348"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502743C"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17</w:t>
            </w:r>
          </w:p>
        </w:tc>
        <w:tc>
          <w:tcPr>
            <w:tcW w:w="3880" w:type="dxa"/>
            <w:tcBorders>
              <w:top w:val="nil"/>
              <w:left w:val="nil"/>
              <w:bottom w:val="single" w:sz="4" w:space="0" w:color="auto"/>
              <w:right w:val="single" w:sz="4" w:space="0" w:color="auto"/>
            </w:tcBorders>
            <w:shd w:val="clear" w:color="auto" w:fill="auto"/>
            <w:noWrap/>
            <w:vAlign w:val="center"/>
            <w:hideMark/>
          </w:tcPr>
          <w:p w14:paraId="2A320394"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Textbook writer</w:t>
            </w:r>
          </w:p>
        </w:tc>
        <w:tc>
          <w:tcPr>
            <w:tcW w:w="520" w:type="dxa"/>
            <w:tcBorders>
              <w:top w:val="nil"/>
              <w:left w:val="nil"/>
              <w:bottom w:val="single" w:sz="4" w:space="0" w:color="auto"/>
              <w:right w:val="single" w:sz="4" w:space="0" w:color="auto"/>
            </w:tcBorders>
            <w:shd w:val="clear" w:color="auto" w:fill="auto"/>
            <w:noWrap/>
            <w:vAlign w:val="center"/>
          </w:tcPr>
          <w:p w14:paraId="5BC0202D" w14:textId="0E580FB7"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40</w:t>
            </w:r>
          </w:p>
        </w:tc>
        <w:tc>
          <w:tcPr>
            <w:tcW w:w="4720" w:type="dxa"/>
            <w:tcBorders>
              <w:top w:val="nil"/>
              <w:left w:val="nil"/>
              <w:bottom w:val="single" w:sz="4" w:space="0" w:color="auto"/>
              <w:right w:val="single" w:sz="4" w:space="0" w:color="auto"/>
            </w:tcBorders>
            <w:shd w:val="clear" w:color="auto" w:fill="auto"/>
            <w:noWrap/>
            <w:vAlign w:val="center"/>
          </w:tcPr>
          <w:p w14:paraId="749F4F43" w14:textId="63F499EB"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Advisor to VPM on Sustainable Infrastructure</w:t>
            </w:r>
          </w:p>
        </w:tc>
      </w:tr>
      <w:tr w:rsidR="00CF5890" w:rsidRPr="00BC40C4" w14:paraId="5CBC3706"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BDA8108"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18</w:t>
            </w:r>
          </w:p>
        </w:tc>
        <w:tc>
          <w:tcPr>
            <w:tcW w:w="3880" w:type="dxa"/>
            <w:tcBorders>
              <w:top w:val="nil"/>
              <w:left w:val="nil"/>
              <w:bottom w:val="single" w:sz="4" w:space="0" w:color="auto"/>
              <w:right w:val="single" w:sz="4" w:space="0" w:color="auto"/>
            </w:tcBorders>
            <w:shd w:val="clear" w:color="auto" w:fill="auto"/>
            <w:noWrap/>
            <w:vAlign w:val="center"/>
            <w:hideMark/>
          </w:tcPr>
          <w:p w14:paraId="089512BC"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Textbook writer</w:t>
            </w:r>
          </w:p>
        </w:tc>
        <w:tc>
          <w:tcPr>
            <w:tcW w:w="520" w:type="dxa"/>
            <w:tcBorders>
              <w:top w:val="nil"/>
              <w:left w:val="nil"/>
              <w:bottom w:val="single" w:sz="4" w:space="0" w:color="auto"/>
              <w:right w:val="single" w:sz="4" w:space="0" w:color="auto"/>
            </w:tcBorders>
            <w:shd w:val="clear" w:color="auto" w:fill="auto"/>
            <w:noWrap/>
            <w:vAlign w:val="center"/>
          </w:tcPr>
          <w:p w14:paraId="59FC6F77" w14:textId="39C1A65C"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41</w:t>
            </w:r>
          </w:p>
        </w:tc>
        <w:tc>
          <w:tcPr>
            <w:tcW w:w="4720" w:type="dxa"/>
            <w:tcBorders>
              <w:top w:val="nil"/>
              <w:left w:val="nil"/>
              <w:bottom w:val="single" w:sz="4" w:space="0" w:color="auto"/>
              <w:right w:val="single" w:sz="4" w:space="0" w:color="auto"/>
            </w:tcBorders>
            <w:shd w:val="clear" w:color="auto" w:fill="auto"/>
            <w:noWrap/>
            <w:vAlign w:val="center"/>
          </w:tcPr>
          <w:p w14:paraId="444D18C6" w14:textId="5517F708"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 xml:space="preserve">Advisor to VPM on </w:t>
            </w:r>
            <w:proofErr w:type="spellStart"/>
            <w:r w:rsidRPr="00BC40C4">
              <w:rPr>
                <w:rFonts w:ascii="Times New Roman" w:eastAsia="Times New Roman" w:hAnsi="Times New Roman" w:cs="Times New Roman"/>
                <w:color w:val="000000"/>
                <w:sz w:val="20"/>
                <w:szCs w:val="20"/>
                <w:lang w:eastAsia="en-CA"/>
              </w:rPr>
              <w:t>Ecoinspection</w:t>
            </w:r>
            <w:proofErr w:type="spellEnd"/>
            <w:r w:rsidRPr="00BC40C4">
              <w:rPr>
                <w:rFonts w:ascii="Times New Roman" w:eastAsia="Times New Roman" w:hAnsi="Times New Roman" w:cs="Times New Roman"/>
                <w:color w:val="000000"/>
                <w:sz w:val="20"/>
                <w:szCs w:val="20"/>
                <w:lang w:eastAsia="en-CA"/>
              </w:rPr>
              <w:t xml:space="preserve"> (procedures)</w:t>
            </w:r>
          </w:p>
        </w:tc>
      </w:tr>
      <w:tr w:rsidR="00CF5890" w:rsidRPr="00BC40C4" w14:paraId="01F04ACF"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B97CBE1"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19</w:t>
            </w:r>
          </w:p>
        </w:tc>
        <w:tc>
          <w:tcPr>
            <w:tcW w:w="3880" w:type="dxa"/>
            <w:tcBorders>
              <w:top w:val="nil"/>
              <w:left w:val="nil"/>
              <w:bottom w:val="single" w:sz="4" w:space="0" w:color="auto"/>
              <w:right w:val="single" w:sz="4" w:space="0" w:color="auto"/>
            </w:tcBorders>
            <w:shd w:val="clear" w:color="auto" w:fill="auto"/>
            <w:noWrap/>
            <w:vAlign w:val="center"/>
            <w:hideMark/>
          </w:tcPr>
          <w:p w14:paraId="49754364"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Expert on Rio Conventions provisions</w:t>
            </w:r>
          </w:p>
        </w:tc>
        <w:tc>
          <w:tcPr>
            <w:tcW w:w="520" w:type="dxa"/>
            <w:tcBorders>
              <w:top w:val="nil"/>
              <w:left w:val="nil"/>
              <w:bottom w:val="single" w:sz="4" w:space="0" w:color="auto"/>
              <w:right w:val="single" w:sz="4" w:space="0" w:color="auto"/>
            </w:tcBorders>
            <w:shd w:val="clear" w:color="auto" w:fill="auto"/>
            <w:noWrap/>
            <w:vAlign w:val="center"/>
          </w:tcPr>
          <w:p w14:paraId="32A72633" w14:textId="136CBF0E"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42</w:t>
            </w:r>
          </w:p>
        </w:tc>
        <w:tc>
          <w:tcPr>
            <w:tcW w:w="4720" w:type="dxa"/>
            <w:tcBorders>
              <w:top w:val="nil"/>
              <w:left w:val="nil"/>
              <w:bottom w:val="single" w:sz="4" w:space="0" w:color="auto"/>
              <w:right w:val="single" w:sz="4" w:space="0" w:color="auto"/>
            </w:tcBorders>
            <w:shd w:val="clear" w:color="auto" w:fill="auto"/>
            <w:noWrap/>
            <w:vAlign w:val="center"/>
          </w:tcPr>
          <w:p w14:paraId="51714852" w14:textId="4DEA4B0F"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Advisor to VPM on Sustainable Energy</w:t>
            </w:r>
          </w:p>
        </w:tc>
      </w:tr>
      <w:tr w:rsidR="00CF5890" w:rsidRPr="00BC40C4" w14:paraId="791CBB68"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A729294"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20</w:t>
            </w:r>
          </w:p>
        </w:tc>
        <w:tc>
          <w:tcPr>
            <w:tcW w:w="3880" w:type="dxa"/>
            <w:tcBorders>
              <w:top w:val="nil"/>
              <w:left w:val="nil"/>
              <w:bottom w:val="single" w:sz="4" w:space="0" w:color="auto"/>
              <w:right w:val="single" w:sz="4" w:space="0" w:color="auto"/>
            </w:tcBorders>
            <w:shd w:val="clear" w:color="auto" w:fill="auto"/>
            <w:noWrap/>
            <w:vAlign w:val="center"/>
            <w:hideMark/>
          </w:tcPr>
          <w:p w14:paraId="186E3E7E"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Expert on Rio Conventions provisions</w:t>
            </w:r>
          </w:p>
        </w:tc>
        <w:tc>
          <w:tcPr>
            <w:tcW w:w="520" w:type="dxa"/>
            <w:tcBorders>
              <w:top w:val="nil"/>
              <w:left w:val="nil"/>
              <w:bottom w:val="single" w:sz="4" w:space="0" w:color="auto"/>
              <w:right w:val="single" w:sz="4" w:space="0" w:color="auto"/>
            </w:tcBorders>
            <w:shd w:val="clear" w:color="auto" w:fill="auto"/>
            <w:noWrap/>
            <w:vAlign w:val="center"/>
          </w:tcPr>
          <w:p w14:paraId="58602297" w14:textId="304E6986"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43</w:t>
            </w:r>
          </w:p>
        </w:tc>
        <w:tc>
          <w:tcPr>
            <w:tcW w:w="4720" w:type="dxa"/>
            <w:tcBorders>
              <w:top w:val="nil"/>
              <w:left w:val="nil"/>
              <w:bottom w:val="single" w:sz="4" w:space="0" w:color="auto"/>
              <w:right w:val="single" w:sz="4" w:space="0" w:color="auto"/>
            </w:tcBorders>
            <w:shd w:val="clear" w:color="auto" w:fill="auto"/>
            <w:noWrap/>
            <w:vAlign w:val="center"/>
          </w:tcPr>
          <w:p w14:paraId="7B1BEB3F" w14:textId="4B3302CF"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Advisor to VPM on Communications</w:t>
            </w:r>
          </w:p>
        </w:tc>
      </w:tr>
      <w:tr w:rsidR="00CF5890" w:rsidRPr="00BC40C4" w14:paraId="682883B1"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E4E77CB"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21</w:t>
            </w:r>
          </w:p>
        </w:tc>
        <w:tc>
          <w:tcPr>
            <w:tcW w:w="3880" w:type="dxa"/>
            <w:tcBorders>
              <w:top w:val="nil"/>
              <w:left w:val="nil"/>
              <w:bottom w:val="single" w:sz="4" w:space="0" w:color="auto"/>
              <w:right w:val="single" w:sz="4" w:space="0" w:color="auto"/>
            </w:tcBorders>
            <w:shd w:val="clear" w:color="auto" w:fill="auto"/>
            <w:noWrap/>
            <w:vAlign w:val="center"/>
            <w:hideMark/>
          </w:tcPr>
          <w:p w14:paraId="0356A00F"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Partnership advisor</w:t>
            </w:r>
          </w:p>
        </w:tc>
        <w:tc>
          <w:tcPr>
            <w:tcW w:w="520" w:type="dxa"/>
            <w:tcBorders>
              <w:top w:val="nil"/>
              <w:left w:val="nil"/>
              <w:bottom w:val="single" w:sz="4" w:space="0" w:color="auto"/>
              <w:right w:val="single" w:sz="4" w:space="0" w:color="auto"/>
            </w:tcBorders>
            <w:shd w:val="clear" w:color="auto" w:fill="auto"/>
            <w:noWrap/>
            <w:vAlign w:val="center"/>
          </w:tcPr>
          <w:p w14:paraId="2D4715D9" w14:textId="7EFFA3D3"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44</w:t>
            </w:r>
          </w:p>
        </w:tc>
        <w:tc>
          <w:tcPr>
            <w:tcW w:w="4720" w:type="dxa"/>
            <w:tcBorders>
              <w:top w:val="nil"/>
              <w:left w:val="nil"/>
              <w:bottom w:val="single" w:sz="4" w:space="0" w:color="auto"/>
              <w:right w:val="single" w:sz="4" w:space="0" w:color="auto"/>
            </w:tcBorders>
            <w:shd w:val="clear" w:color="auto" w:fill="auto"/>
            <w:noWrap/>
            <w:vAlign w:val="center"/>
          </w:tcPr>
          <w:p w14:paraId="1B1DFABA" w14:textId="303CD3AF"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 xml:space="preserve">Advisor to VPM on </w:t>
            </w:r>
            <w:proofErr w:type="spellStart"/>
            <w:r w:rsidRPr="00BC40C4">
              <w:rPr>
                <w:rFonts w:ascii="Times New Roman" w:eastAsia="Times New Roman" w:hAnsi="Times New Roman" w:cs="Times New Roman"/>
                <w:color w:val="000000"/>
                <w:sz w:val="20"/>
                <w:szCs w:val="20"/>
                <w:lang w:eastAsia="en-CA"/>
              </w:rPr>
              <w:t>Ecoinspection</w:t>
            </w:r>
            <w:proofErr w:type="spellEnd"/>
          </w:p>
        </w:tc>
      </w:tr>
      <w:tr w:rsidR="00CF5890" w:rsidRPr="00BC40C4" w14:paraId="370C09A1" w14:textId="77777777" w:rsidTr="009F24B1">
        <w:trPr>
          <w:trHeight w:val="300"/>
        </w:trPr>
        <w:tc>
          <w:tcPr>
            <w:tcW w:w="460" w:type="dxa"/>
            <w:tcBorders>
              <w:top w:val="nil"/>
              <w:left w:val="single" w:sz="4" w:space="0" w:color="auto"/>
              <w:bottom w:val="nil"/>
              <w:right w:val="single" w:sz="4" w:space="0" w:color="auto"/>
            </w:tcBorders>
            <w:shd w:val="clear" w:color="auto" w:fill="auto"/>
            <w:noWrap/>
            <w:vAlign w:val="bottom"/>
            <w:hideMark/>
          </w:tcPr>
          <w:p w14:paraId="7550FA22" w14:textId="77777777"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sidRPr="00BC40C4">
              <w:rPr>
                <w:rFonts w:ascii="Times New Roman" w:eastAsia="Times New Roman" w:hAnsi="Times New Roman" w:cs="Times New Roman"/>
                <w:color w:val="000000"/>
                <w:lang w:eastAsia="en-CA"/>
              </w:rPr>
              <w:t>22</w:t>
            </w:r>
          </w:p>
        </w:tc>
        <w:tc>
          <w:tcPr>
            <w:tcW w:w="3880" w:type="dxa"/>
            <w:tcBorders>
              <w:top w:val="nil"/>
              <w:left w:val="nil"/>
              <w:bottom w:val="nil"/>
              <w:right w:val="single" w:sz="4" w:space="0" w:color="auto"/>
            </w:tcBorders>
            <w:shd w:val="clear" w:color="auto" w:fill="auto"/>
            <w:noWrap/>
            <w:vAlign w:val="center"/>
            <w:hideMark/>
          </w:tcPr>
          <w:p w14:paraId="3E98EC94"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 xml:space="preserve">National SDGs Report </w:t>
            </w:r>
            <w:r w:rsidRPr="00BC40C4">
              <w:rPr>
                <w:rFonts w:ascii="Times New Roman" w:eastAsia="Times New Roman" w:hAnsi="Times New Roman" w:cs="Times New Roman"/>
                <w:color w:val="000000"/>
                <w:sz w:val="20"/>
                <w:szCs w:val="20"/>
                <w:lang w:eastAsia="en-CA"/>
              </w:rPr>
              <w:t>Team Lead</w:t>
            </w:r>
          </w:p>
        </w:tc>
        <w:tc>
          <w:tcPr>
            <w:tcW w:w="520" w:type="dxa"/>
            <w:tcBorders>
              <w:top w:val="nil"/>
              <w:left w:val="nil"/>
              <w:bottom w:val="nil"/>
              <w:right w:val="single" w:sz="4" w:space="0" w:color="auto"/>
            </w:tcBorders>
            <w:shd w:val="clear" w:color="auto" w:fill="auto"/>
            <w:noWrap/>
            <w:vAlign w:val="center"/>
          </w:tcPr>
          <w:p w14:paraId="0BB8B7EB" w14:textId="2891A822" w:rsidR="00CF5890" w:rsidRPr="00BC40C4" w:rsidRDefault="00CF5890" w:rsidP="00CF5890">
            <w:pPr>
              <w:spacing w:after="0" w:line="240" w:lineRule="auto"/>
              <w:jc w:val="center"/>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45</w:t>
            </w:r>
          </w:p>
        </w:tc>
        <w:tc>
          <w:tcPr>
            <w:tcW w:w="4720" w:type="dxa"/>
            <w:tcBorders>
              <w:top w:val="nil"/>
              <w:left w:val="nil"/>
              <w:bottom w:val="nil"/>
              <w:right w:val="single" w:sz="4" w:space="0" w:color="auto"/>
            </w:tcBorders>
            <w:shd w:val="clear" w:color="auto" w:fill="auto"/>
            <w:noWrap/>
            <w:vAlign w:val="center"/>
          </w:tcPr>
          <w:p w14:paraId="48747728" w14:textId="76EBE5BB"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National expert on Terminal Evaluation</w:t>
            </w:r>
          </w:p>
        </w:tc>
      </w:tr>
      <w:tr w:rsidR="00CF5890" w:rsidRPr="00BC40C4" w14:paraId="34499E02" w14:textId="77777777" w:rsidTr="009F24B1">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tcPr>
          <w:p w14:paraId="23125C6E" w14:textId="5B66AEED" w:rsidR="00CF5890" w:rsidRPr="00BC40C4" w:rsidRDefault="00CF5890" w:rsidP="00CF5890">
            <w:pPr>
              <w:spacing w:after="0" w:line="240" w:lineRule="auto"/>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sz w:val="20"/>
                <w:szCs w:val="20"/>
                <w:lang w:eastAsia="en-CA"/>
              </w:rPr>
              <w:t>23</w:t>
            </w:r>
          </w:p>
        </w:tc>
        <w:tc>
          <w:tcPr>
            <w:tcW w:w="3880" w:type="dxa"/>
            <w:tcBorders>
              <w:top w:val="nil"/>
              <w:left w:val="nil"/>
              <w:bottom w:val="single" w:sz="4" w:space="0" w:color="auto"/>
              <w:right w:val="single" w:sz="4" w:space="0" w:color="auto"/>
            </w:tcBorders>
            <w:shd w:val="clear" w:color="auto" w:fill="auto"/>
            <w:noWrap/>
            <w:vAlign w:val="center"/>
          </w:tcPr>
          <w:p w14:paraId="1270BC69" w14:textId="0D519836" w:rsidR="00CF5890" w:rsidRDefault="00CF5890" w:rsidP="00CF5890">
            <w:pPr>
              <w:spacing w:after="0" w:line="240" w:lineRule="auto"/>
              <w:rPr>
                <w:rFonts w:ascii="Times New Roman" w:eastAsia="Times New Roman" w:hAnsi="Times New Roman" w:cs="Times New Roman"/>
                <w:color w:val="000000"/>
                <w:sz w:val="20"/>
                <w:szCs w:val="20"/>
                <w:lang w:eastAsia="en-CA"/>
              </w:rPr>
            </w:pPr>
            <w:r w:rsidRPr="00BC40C4">
              <w:rPr>
                <w:rFonts w:ascii="Times New Roman" w:eastAsia="Times New Roman" w:hAnsi="Times New Roman" w:cs="Times New Roman"/>
                <w:color w:val="000000"/>
                <w:sz w:val="20"/>
                <w:szCs w:val="20"/>
                <w:lang w:eastAsia="en-CA"/>
              </w:rPr>
              <w:t>National SDGs Report Logistics assistant</w:t>
            </w:r>
          </w:p>
        </w:tc>
        <w:tc>
          <w:tcPr>
            <w:tcW w:w="520" w:type="dxa"/>
            <w:tcBorders>
              <w:top w:val="nil"/>
              <w:left w:val="nil"/>
              <w:bottom w:val="single" w:sz="4" w:space="0" w:color="auto"/>
              <w:right w:val="single" w:sz="4" w:space="0" w:color="auto"/>
            </w:tcBorders>
            <w:shd w:val="clear" w:color="auto" w:fill="auto"/>
            <w:noWrap/>
            <w:vAlign w:val="center"/>
          </w:tcPr>
          <w:p w14:paraId="09F8B076" w14:textId="77777777" w:rsidR="00CF5890" w:rsidRDefault="00CF5890" w:rsidP="00CF5890">
            <w:pPr>
              <w:spacing w:after="0" w:line="240" w:lineRule="auto"/>
              <w:jc w:val="center"/>
              <w:rPr>
                <w:rFonts w:ascii="Times New Roman" w:eastAsia="Times New Roman" w:hAnsi="Times New Roman" w:cs="Times New Roman"/>
                <w:color w:val="000000"/>
                <w:sz w:val="20"/>
                <w:szCs w:val="20"/>
                <w:lang w:eastAsia="en-CA"/>
              </w:rPr>
            </w:pPr>
          </w:p>
        </w:tc>
        <w:tc>
          <w:tcPr>
            <w:tcW w:w="4720" w:type="dxa"/>
            <w:tcBorders>
              <w:top w:val="nil"/>
              <w:left w:val="nil"/>
              <w:bottom w:val="single" w:sz="4" w:space="0" w:color="auto"/>
              <w:right w:val="single" w:sz="4" w:space="0" w:color="auto"/>
            </w:tcBorders>
            <w:shd w:val="clear" w:color="auto" w:fill="auto"/>
            <w:noWrap/>
            <w:vAlign w:val="center"/>
          </w:tcPr>
          <w:p w14:paraId="249647B5" w14:textId="77777777" w:rsidR="00CF5890" w:rsidRPr="00BC40C4" w:rsidRDefault="00CF5890" w:rsidP="00CF5890">
            <w:pPr>
              <w:spacing w:after="0" w:line="240" w:lineRule="auto"/>
              <w:rPr>
                <w:rFonts w:ascii="Times New Roman" w:eastAsia="Times New Roman" w:hAnsi="Times New Roman" w:cs="Times New Roman"/>
                <w:color w:val="000000"/>
                <w:sz w:val="20"/>
                <w:szCs w:val="20"/>
                <w:lang w:eastAsia="en-CA"/>
              </w:rPr>
            </w:pPr>
          </w:p>
        </w:tc>
      </w:tr>
    </w:tbl>
    <w:p w14:paraId="12ADFA4A" w14:textId="77777777" w:rsidR="00D31E75" w:rsidRPr="00D31E75" w:rsidRDefault="00D31E75" w:rsidP="006757BD">
      <w:pPr>
        <w:jc w:val="both"/>
        <w:rPr>
          <w:rFonts w:ascii="Times New Roman" w:hAnsi="Times New Roman" w:cs="Times New Roman"/>
          <w:sz w:val="24"/>
          <w:szCs w:val="24"/>
          <w:u w:val="single"/>
          <w:lang w:val="en-US"/>
        </w:rPr>
      </w:pPr>
      <w:r w:rsidRPr="00D31E75">
        <w:rPr>
          <w:rFonts w:ascii="Times New Roman" w:hAnsi="Times New Roman" w:cs="Times New Roman"/>
          <w:sz w:val="24"/>
          <w:szCs w:val="24"/>
          <w:u w:val="single"/>
          <w:lang w:val="en-US"/>
        </w:rPr>
        <w:t>Timeliness of Activities</w:t>
      </w:r>
    </w:p>
    <w:p w14:paraId="3767AE1E" w14:textId="77777777" w:rsidR="004310F7" w:rsidRDefault="00B552F5" w:rsidP="006757B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indicator of project efficiencies is the extent to which implementation falls behind established timelines. One quick way of assessing this is to look </w:t>
      </w:r>
      <w:r w:rsidR="00DC5F9E">
        <w:rPr>
          <w:rFonts w:ascii="Times New Roman" w:hAnsi="Times New Roman" w:cs="Times New Roman"/>
          <w:sz w:val="24"/>
          <w:szCs w:val="24"/>
          <w:lang w:val="en-US"/>
        </w:rPr>
        <w:t>at the period of</w:t>
      </w:r>
      <w:r>
        <w:rPr>
          <w:rFonts w:ascii="Times New Roman" w:hAnsi="Times New Roman" w:cs="Times New Roman"/>
          <w:sz w:val="24"/>
          <w:szCs w:val="24"/>
          <w:lang w:val="en-US"/>
        </w:rPr>
        <w:t xml:space="preserve"> extension</w:t>
      </w:r>
      <w:r w:rsidR="00DC5F9E">
        <w:rPr>
          <w:rFonts w:ascii="Times New Roman" w:hAnsi="Times New Roman" w:cs="Times New Roman"/>
          <w:sz w:val="24"/>
          <w:szCs w:val="24"/>
          <w:lang w:val="en-US"/>
        </w:rPr>
        <w:t xml:space="preserve"> required</w:t>
      </w:r>
      <w:r>
        <w:rPr>
          <w:rFonts w:ascii="Times New Roman" w:hAnsi="Times New Roman" w:cs="Times New Roman"/>
          <w:sz w:val="24"/>
          <w:szCs w:val="24"/>
          <w:lang w:val="en-US"/>
        </w:rPr>
        <w:t xml:space="preserve"> to complete planned activities.</w:t>
      </w:r>
      <w:r w:rsidR="00DC5F9E">
        <w:rPr>
          <w:rFonts w:ascii="Times New Roman" w:hAnsi="Times New Roman" w:cs="Times New Roman"/>
          <w:sz w:val="24"/>
          <w:szCs w:val="24"/>
          <w:lang w:val="en-US"/>
        </w:rPr>
        <w:t xml:space="preserve"> Clearly</w:t>
      </w:r>
      <w:r w:rsidR="004310F7" w:rsidRPr="00B552F5">
        <w:rPr>
          <w:rFonts w:ascii="Times New Roman" w:hAnsi="Times New Roman" w:cs="Times New Roman"/>
          <w:sz w:val="24"/>
          <w:szCs w:val="24"/>
          <w:lang w:val="en-US"/>
        </w:rPr>
        <w:t>, project extensions lead to higher administrative costs which reduce the overall efficiency of the intervention.</w:t>
      </w:r>
    </w:p>
    <w:p w14:paraId="1F8F8872" w14:textId="77777777" w:rsidR="00DC5F9E" w:rsidRDefault="00DC5F9E" w:rsidP="00E9361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Although </w:t>
      </w:r>
      <w:r w:rsidR="001D7BA0">
        <w:rPr>
          <w:rFonts w:ascii="Times New Roman" w:hAnsi="Times New Roman" w:cs="Times New Roman"/>
          <w:sz w:val="24"/>
          <w:szCs w:val="24"/>
          <w:lang w:val="en-US"/>
        </w:rPr>
        <w:t>the approval</w:t>
      </w:r>
      <w:r>
        <w:rPr>
          <w:rFonts w:ascii="Times New Roman" w:hAnsi="Times New Roman" w:cs="Times New Roman"/>
          <w:sz w:val="24"/>
          <w:szCs w:val="24"/>
          <w:lang w:val="en-US"/>
        </w:rPr>
        <w:t xml:space="preserve"> and </w:t>
      </w:r>
      <w:r w:rsidR="00D256CE">
        <w:rPr>
          <w:rFonts w:ascii="Times New Roman" w:hAnsi="Times New Roman" w:cs="Times New Roman"/>
          <w:sz w:val="24"/>
          <w:szCs w:val="24"/>
          <w:lang w:val="en-US"/>
        </w:rPr>
        <w:t>initiation of the project</w:t>
      </w:r>
      <w:r>
        <w:rPr>
          <w:rFonts w:ascii="Times New Roman" w:hAnsi="Times New Roman" w:cs="Times New Roman"/>
          <w:sz w:val="24"/>
          <w:szCs w:val="24"/>
          <w:lang w:val="en-US"/>
        </w:rPr>
        <w:t xml:space="preserve"> were quite fast, the project ended up needing a one-year no-cost extension </w:t>
      </w:r>
      <w:proofErr w:type="gramStart"/>
      <w:r>
        <w:rPr>
          <w:rFonts w:ascii="Times New Roman" w:hAnsi="Times New Roman" w:cs="Times New Roman"/>
          <w:sz w:val="24"/>
          <w:szCs w:val="24"/>
          <w:lang w:val="en-US"/>
        </w:rPr>
        <w:t>as a result of</w:t>
      </w:r>
      <w:proofErr w:type="gramEnd"/>
      <w:r>
        <w:rPr>
          <w:rFonts w:ascii="Times New Roman" w:hAnsi="Times New Roman" w:cs="Times New Roman"/>
          <w:sz w:val="24"/>
          <w:szCs w:val="24"/>
          <w:lang w:val="en-US"/>
        </w:rPr>
        <w:t xml:space="preserve"> the delays related to the political crisis and the conflict in the East, as well as the modification of the approach to include the SDG process in the scope of the project.</w:t>
      </w:r>
      <w:r w:rsidR="006757BD">
        <w:rPr>
          <w:rFonts w:ascii="Times New Roman" w:hAnsi="Times New Roman" w:cs="Times New Roman"/>
          <w:sz w:val="24"/>
          <w:szCs w:val="24"/>
          <w:lang w:val="en-US"/>
        </w:rPr>
        <w:t xml:space="preserve"> These delays were for the most part outside the control of the project</w:t>
      </w:r>
      <w:r w:rsidR="00D256CE">
        <w:rPr>
          <w:rFonts w:ascii="Times New Roman" w:hAnsi="Times New Roman" w:cs="Times New Roman"/>
          <w:sz w:val="24"/>
          <w:szCs w:val="24"/>
          <w:lang w:val="en-US"/>
        </w:rPr>
        <w:t>. O</w:t>
      </w:r>
      <w:r w:rsidR="006757BD">
        <w:rPr>
          <w:rFonts w:ascii="Times New Roman" w:hAnsi="Times New Roman" w:cs="Times New Roman"/>
          <w:sz w:val="24"/>
          <w:szCs w:val="24"/>
          <w:lang w:val="en-US"/>
        </w:rPr>
        <w:t>verall, project execution procedures were found to have been effective, especially the recruitment of the large number of consultants, the contracting of companies for some of the training and public relations activities, the delivery of the grants for the pilot initiatives, etc.</w:t>
      </w:r>
    </w:p>
    <w:p w14:paraId="60724532" w14:textId="77777777" w:rsidR="009D3B17" w:rsidRDefault="00B552F5" w:rsidP="00E93617">
      <w:pPr>
        <w:jc w:val="both"/>
        <w:rPr>
          <w:rFonts w:ascii="Times New Roman" w:hAnsi="Times New Roman" w:cs="Times New Roman"/>
          <w:sz w:val="24"/>
          <w:szCs w:val="24"/>
          <w:u w:val="single"/>
          <w:lang w:val="en-US"/>
        </w:rPr>
      </w:pPr>
      <w:r w:rsidRPr="00B552F5">
        <w:rPr>
          <w:rFonts w:ascii="Times New Roman" w:hAnsi="Times New Roman" w:cs="Times New Roman"/>
          <w:sz w:val="24"/>
          <w:szCs w:val="24"/>
          <w:u w:val="single"/>
          <w:lang w:val="en-US"/>
        </w:rPr>
        <w:t>Synergies and Linkages</w:t>
      </w:r>
    </w:p>
    <w:p w14:paraId="1AD56975" w14:textId="77777777" w:rsidR="00DC5F05" w:rsidRDefault="00E93617" w:rsidP="00E9361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has been mentioned, the project’s pilot initiatives were administered under the </w:t>
      </w:r>
      <w:r w:rsidRPr="00B552F5">
        <w:rPr>
          <w:rFonts w:ascii="Times New Roman" w:hAnsi="Times New Roman" w:cs="Times New Roman"/>
          <w:sz w:val="24"/>
          <w:szCs w:val="24"/>
          <w:lang w:val="en-US"/>
        </w:rPr>
        <w:t>Small Grants Programme</w:t>
      </w:r>
      <w:r>
        <w:rPr>
          <w:rFonts w:ascii="Times New Roman" w:hAnsi="Times New Roman" w:cs="Times New Roman"/>
          <w:sz w:val="24"/>
          <w:szCs w:val="24"/>
          <w:lang w:val="en-US"/>
        </w:rPr>
        <w:t xml:space="preserve"> which allowed for fast </w:t>
      </w:r>
      <w:r w:rsidR="002B55DF">
        <w:rPr>
          <w:rFonts w:ascii="Times New Roman" w:hAnsi="Times New Roman" w:cs="Times New Roman"/>
          <w:sz w:val="24"/>
          <w:szCs w:val="24"/>
          <w:lang w:val="en-US"/>
        </w:rPr>
        <w:t xml:space="preserve">and efficient </w:t>
      </w:r>
      <w:r>
        <w:rPr>
          <w:rFonts w:ascii="Times New Roman" w:hAnsi="Times New Roman" w:cs="Times New Roman"/>
          <w:sz w:val="24"/>
          <w:szCs w:val="24"/>
          <w:lang w:val="en-US"/>
        </w:rPr>
        <w:t>execution</w:t>
      </w:r>
      <w:r w:rsidR="00B2508E">
        <w:rPr>
          <w:rFonts w:ascii="Times New Roman" w:hAnsi="Times New Roman" w:cs="Times New Roman"/>
          <w:sz w:val="24"/>
          <w:szCs w:val="24"/>
          <w:lang w:val="en-US"/>
        </w:rPr>
        <w:t>,</w:t>
      </w:r>
      <w:r>
        <w:rPr>
          <w:rFonts w:ascii="Times New Roman" w:hAnsi="Times New Roman" w:cs="Times New Roman"/>
          <w:sz w:val="24"/>
          <w:szCs w:val="24"/>
          <w:lang w:val="en-US"/>
        </w:rPr>
        <w:t xml:space="preserve"> given </w:t>
      </w:r>
      <w:r w:rsidR="00B2508E">
        <w:rPr>
          <w:rFonts w:ascii="Times New Roman" w:hAnsi="Times New Roman" w:cs="Times New Roman"/>
          <w:sz w:val="24"/>
          <w:szCs w:val="24"/>
          <w:lang w:val="en-US"/>
        </w:rPr>
        <w:t xml:space="preserve">SGP’s </w:t>
      </w:r>
      <w:r>
        <w:rPr>
          <w:rFonts w:ascii="Times New Roman" w:hAnsi="Times New Roman" w:cs="Times New Roman"/>
          <w:sz w:val="24"/>
          <w:szCs w:val="24"/>
          <w:lang w:val="en-US"/>
        </w:rPr>
        <w:t xml:space="preserve">established systems and many years of experience with implementing such initiatives.  </w:t>
      </w:r>
      <w:r w:rsidR="00B2508E">
        <w:rPr>
          <w:rFonts w:ascii="Times New Roman" w:hAnsi="Times New Roman" w:cs="Times New Roman"/>
          <w:sz w:val="24"/>
          <w:szCs w:val="24"/>
          <w:lang w:val="en-US"/>
        </w:rPr>
        <w:t>On the other hand, a</w:t>
      </w:r>
      <w:r w:rsidR="00D256CE">
        <w:rPr>
          <w:rFonts w:ascii="Times New Roman" w:hAnsi="Times New Roman" w:cs="Times New Roman"/>
          <w:sz w:val="24"/>
          <w:szCs w:val="24"/>
          <w:lang w:val="en-US"/>
        </w:rPr>
        <w:t>s discussed i</w:t>
      </w:r>
      <w:r w:rsidR="00675B37">
        <w:rPr>
          <w:rFonts w:ascii="Times New Roman" w:hAnsi="Times New Roman" w:cs="Times New Roman"/>
          <w:sz w:val="24"/>
          <w:szCs w:val="24"/>
          <w:lang w:val="en-US"/>
        </w:rPr>
        <w:t xml:space="preserve">n the “linkages” section, </w:t>
      </w:r>
      <w:r>
        <w:rPr>
          <w:rFonts w:ascii="Times New Roman" w:hAnsi="Times New Roman" w:cs="Times New Roman"/>
          <w:sz w:val="24"/>
          <w:szCs w:val="24"/>
          <w:lang w:val="en-US"/>
        </w:rPr>
        <w:t xml:space="preserve">the project had significant potential for linkages and synergies with other </w:t>
      </w:r>
      <w:r w:rsidR="001D7BA0">
        <w:rPr>
          <w:rFonts w:ascii="Times New Roman" w:hAnsi="Times New Roman" w:cs="Times New Roman"/>
          <w:sz w:val="24"/>
          <w:szCs w:val="24"/>
          <w:lang w:val="en-US"/>
        </w:rPr>
        <w:t xml:space="preserve">UNDP </w:t>
      </w:r>
      <w:r>
        <w:rPr>
          <w:rFonts w:ascii="Times New Roman" w:hAnsi="Times New Roman" w:cs="Times New Roman"/>
          <w:sz w:val="24"/>
          <w:szCs w:val="24"/>
          <w:lang w:val="en-US"/>
        </w:rPr>
        <w:t xml:space="preserve">projects </w:t>
      </w:r>
      <w:r w:rsidR="00B2508E">
        <w:rPr>
          <w:rFonts w:ascii="Times New Roman" w:hAnsi="Times New Roman" w:cs="Times New Roman"/>
          <w:sz w:val="24"/>
          <w:szCs w:val="24"/>
          <w:lang w:val="en-US"/>
        </w:rPr>
        <w:t xml:space="preserve">which were not </w:t>
      </w:r>
      <w:r w:rsidR="00C53024">
        <w:rPr>
          <w:rFonts w:ascii="Times New Roman" w:hAnsi="Times New Roman" w:cs="Times New Roman"/>
          <w:sz w:val="24"/>
          <w:szCs w:val="24"/>
          <w:lang w:val="en-US"/>
        </w:rPr>
        <w:t>fully</w:t>
      </w:r>
      <w:r w:rsidR="00B2508E">
        <w:rPr>
          <w:rFonts w:ascii="Times New Roman" w:hAnsi="Times New Roman" w:cs="Times New Roman"/>
          <w:sz w:val="24"/>
          <w:szCs w:val="24"/>
          <w:lang w:val="en-US"/>
        </w:rPr>
        <w:t xml:space="preserve"> </w:t>
      </w:r>
      <w:r w:rsidR="00C53024">
        <w:rPr>
          <w:rFonts w:ascii="Times New Roman" w:hAnsi="Times New Roman" w:cs="Times New Roman"/>
          <w:sz w:val="24"/>
          <w:szCs w:val="24"/>
          <w:lang w:val="en-US"/>
        </w:rPr>
        <w:t xml:space="preserve">exploited. </w:t>
      </w:r>
      <w:r w:rsidR="00B2508E">
        <w:rPr>
          <w:rFonts w:ascii="Times New Roman" w:hAnsi="Times New Roman" w:cs="Times New Roman"/>
          <w:sz w:val="24"/>
          <w:szCs w:val="24"/>
          <w:lang w:val="en-US"/>
        </w:rPr>
        <w:t>As has been argued already</w:t>
      </w:r>
      <w:r>
        <w:rPr>
          <w:rFonts w:ascii="Times New Roman" w:hAnsi="Times New Roman" w:cs="Times New Roman"/>
          <w:sz w:val="24"/>
          <w:szCs w:val="24"/>
          <w:lang w:val="en-US"/>
        </w:rPr>
        <w:t xml:space="preserve">, </w:t>
      </w:r>
      <w:r w:rsidR="00B2508E">
        <w:rPr>
          <w:rFonts w:ascii="Times New Roman" w:hAnsi="Times New Roman" w:cs="Times New Roman"/>
          <w:sz w:val="24"/>
          <w:szCs w:val="24"/>
          <w:lang w:val="en-US"/>
        </w:rPr>
        <w:t>the Project Document</w:t>
      </w:r>
      <w:r>
        <w:rPr>
          <w:rFonts w:ascii="Times New Roman" w:hAnsi="Times New Roman" w:cs="Times New Roman"/>
          <w:sz w:val="24"/>
          <w:szCs w:val="24"/>
          <w:lang w:val="en-US"/>
        </w:rPr>
        <w:t xml:space="preserve"> did not </w:t>
      </w:r>
      <w:r w:rsidR="00B2508E">
        <w:rPr>
          <w:rFonts w:ascii="Times New Roman" w:hAnsi="Times New Roman" w:cs="Times New Roman"/>
          <w:sz w:val="24"/>
          <w:szCs w:val="24"/>
          <w:lang w:val="en-US"/>
        </w:rPr>
        <w:t>explore these linkages</w:t>
      </w:r>
      <w:r w:rsidR="00C53024">
        <w:rPr>
          <w:rFonts w:ascii="Times New Roman" w:hAnsi="Times New Roman" w:cs="Times New Roman"/>
          <w:sz w:val="24"/>
          <w:szCs w:val="24"/>
          <w:lang w:val="en-US"/>
        </w:rPr>
        <w:t xml:space="preserve"> and did not foresee the establishment of any systems of </w:t>
      </w:r>
      <w:r w:rsidR="002B55DF">
        <w:rPr>
          <w:rFonts w:ascii="Times New Roman" w:hAnsi="Times New Roman" w:cs="Times New Roman"/>
          <w:sz w:val="24"/>
          <w:szCs w:val="24"/>
          <w:lang w:val="en-US"/>
        </w:rPr>
        <w:t>collaboration</w:t>
      </w:r>
      <w:r w:rsidR="00C53024">
        <w:rPr>
          <w:rFonts w:ascii="Times New Roman" w:hAnsi="Times New Roman" w:cs="Times New Roman"/>
          <w:sz w:val="24"/>
          <w:szCs w:val="24"/>
          <w:lang w:val="en-US"/>
        </w:rPr>
        <w:t>. N</w:t>
      </w:r>
      <w:r>
        <w:rPr>
          <w:rFonts w:ascii="Times New Roman" w:hAnsi="Times New Roman" w:cs="Times New Roman"/>
          <w:sz w:val="24"/>
          <w:szCs w:val="24"/>
          <w:lang w:val="en-US"/>
        </w:rPr>
        <w:t xml:space="preserve">either was adaptive management used </w:t>
      </w:r>
      <w:r w:rsidR="00C53024">
        <w:rPr>
          <w:rFonts w:ascii="Times New Roman" w:hAnsi="Times New Roman" w:cs="Times New Roman"/>
          <w:sz w:val="24"/>
          <w:szCs w:val="24"/>
          <w:lang w:val="en-US"/>
        </w:rPr>
        <w:t xml:space="preserve">to take advantage of them. </w:t>
      </w:r>
    </w:p>
    <w:p w14:paraId="083B5C43" w14:textId="77777777" w:rsidR="00E93617" w:rsidRDefault="00C53024" w:rsidP="00E9361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for cooperation with other international development organizations, </w:t>
      </w:r>
      <w:r w:rsidR="00DC5F05">
        <w:rPr>
          <w:rFonts w:ascii="Times New Roman" w:hAnsi="Times New Roman" w:cs="Times New Roman"/>
          <w:sz w:val="24"/>
          <w:szCs w:val="24"/>
          <w:lang w:val="en-US"/>
        </w:rPr>
        <w:t xml:space="preserve">one good example is the collaboration with GIZ’s </w:t>
      </w:r>
      <w:r w:rsidR="00DC5F05" w:rsidRPr="00DC5F05">
        <w:rPr>
          <w:rFonts w:ascii="Times New Roman" w:hAnsi="Times New Roman" w:cs="Times New Roman"/>
          <w:sz w:val="24"/>
          <w:szCs w:val="24"/>
          <w:lang w:val="en-US"/>
        </w:rPr>
        <w:t>“Programme to Support the Green Moderniz</w:t>
      </w:r>
      <w:r w:rsidR="00DC5F05">
        <w:rPr>
          <w:rFonts w:ascii="Times New Roman" w:hAnsi="Times New Roman" w:cs="Times New Roman"/>
          <w:sz w:val="24"/>
          <w:szCs w:val="24"/>
          <w:lang w:val="en-US"/>
        </w:rPr>
        <w:t xml:space="preserve">ation of the Ukrainian Economy” on the consultations </w:t>
      </w:r>
      <w:r w:rsidR="00D256CE">
        <w:rPr>
          <w:rFonts w:ascii="Times New Roman" w:hAnsi="Times New Roman" w:cs="Times New Roman"/>
          <w:sz w:val="24"/>
          <w:szCs w:val="24"/>
          <w:lang w:val="en-US"/>
        </w:rPr>
        <w:t xml:space="preserve">on the development of the SDG’s baseline and benchmark indicators </w:t>
      </w:r>
      <w:r w:rsidR="00DC5F05">
        <w:rPr>
          <w:rFonts w:ascii="Times New Roman" w:hAnsi="Times New Roman" w:cs="Times New Roman"/>
          <w:sz w:val="24"/>
          <w:szCs w:val="24"/>
          <w:lang w:val="en-US"/>
        </w:rPr>
        <w:t xml:space="preserve">conducted </w:t>
      </w:r>
      <w:r w:rsidR="00DC5F05" w:rsidRPr="00DC5F05">
        <w:rPr>
          <w:rFonts w:ascii="Times New Roman" w:hAnsi="Times New Roman" w:cs="Times New Roman"/>
          <w:sz w:val="24"/>
          <w:szCs w:val="24"/>
          <w:lang w:val="en-US"/>
        </w:rPr>
        <w:t>in Dnipro and Lutsk</w:t>
      </w:r>
      <w:r w:rsidR="00DC5F05">
        <w:rPr>
          <w:rFonts w:ascii="Times New Roman" w:hAnsi="Times New Roman" w:cs="Times New Roman"/>
          <w:sz w:val="24"/>
          <w:szCs w:val="24"/>
          <w:lang w:val="en-US"/>
        </w:rPr>
        <w:t>.</w:t>
      </w:r>
      <w:r w:rsidR="00591FFD">
        <w:rPr>
          <w:rFonts w:ascii="Times New Roman" w:hAnsi="Times New Roman" w:cs="Times New Roman"/>
          <w:sz w:val="24"/>
          <w:szCs w:val="24"/>
          <w:lang w:val="en-US"/>
        </w:rPr>
        <w:t xml:space="preserve"> This joint work</w:t>
      </w:r>
      <w:r w:rsidR="001D7BA0">
        <w:rPr>
          <w:rFonts w:ascii="Times New Roman" w:hAnsi="Times New Roman" w:cs="Times New Roman"/>
          <w:sz w:val="24"/>
          <w:szCs w:val="24"/>
          <w:lang w:val="en-US"/>
        </w:rPr>
        <w:t>,</w:t>
      </w:r>
      <w:r w:rsidR="001D7BA0" w:rsidRPr="001D7BA0">
        <w:t xml:space="preserve"> </w:t>
      </w:r>
      <w:r w:rsidR="001D7BA0" w:rsidRPr="001D7BA0">
        <w:rPr>
          <w:rFonts w:ascii="Times New Roman" w:hAnsi="Times New Roman" w:cs="Times New Roman"/>
          <w:sz w:val="24"/>
          <w:szCs w:val="24"/>
          <w:lang w:val="en-US"/>
        </w:rPr>
        <w:t xml:space="preserve">and subsequent regular exchange on results and planned activities, </w:t>
      </w:r>
      <w:r w:rsidR="00591FFD">
        <w:rPr>
          <w:rFonts w:ascii="Times New Roman" w:hAnsi="Times New Roman" w:cs="Times New Roman"/>
          <w:sz w:val="24"/>
          <w:szCs w:val="24"/>
          <w:lang w:val="en-US"/>
        </w:rPr>
        <w:t xml:space="preserve">led to the signing at the end of 2017 of a 70,000 Euro contribution agreement between UNDP and GIZ on further collaboration on the implementation of SDGs. </w:t>
      </w:r>
      <w:r w:rsidR="00DC5F05">
        <w:rPr>
          <w:rFonts w:ascii="Times New Roman" w:hAnsi="Times New Roman" w:cs="Times New Roman"/>
          <w:sz w:val="24"/>
          <w:szCs w:val="24"/>
          <w:lang w:val="en-US"/>
        </w:rPr>
        <w:t>E</w:t>
      </w:r>
      <w:r w:rsidR="00E93617">
        <w:rPr>
          <w:rFonts w:ascii="Times New Roman" w:hAnsi="Times New Roman" w:cs="Times New Roman"/>
          <w:sz w:val="24"/>
          <w:szCs w:val="24"/>
          <w:lang w:val="en-US"/>
        </w:rPr>
        <w:t xml:space="preserve">fforts were made by the project team to connect more closely with other donors operating </w:t>
      </w:r>
      <w:proofErr w:type="gramStart"/>
      <w:r w:rsidR="00E93617">
        <w:rPr>
          <w:rFonts w:ascii="Times New Roman" w:hAnsi="Times New Roman" w:cs="Times New Roman"/>
          <w:sz w:val="24"/>
          <w:szCs w:val="24"/>
          <w:lang w:val="en-US"/>
        </w:rPr>
        <w:t>in the area of</w:t>
      </w:r>
      <w:proofErr w:type="gramEnd"/>
      <w:r w:rsidR="00E93617">
        <w:rPr>
          <w:rFonts w:ascii="Times New Roman" w:hAnsi="Times New Roman" w:cs="Times New Roman"/>
          <w:sz w:val="24"/>
          <w:szCs w:val="24"/>
          <w:lang w:val="en-US"/>
        </w:rPr>
        <w:t xml:space="preserve"> sustainable development</w:t>
      </w:r>
      <w:r w:rsidR="00E93617">
        <w:rPr>
          <w:rStyle w:val="FootnoteReference"/>
          <w:rFonts w:ascii="Times New Roman" w:hAnsi="Times New Roman" w:cs="Times New Roman"/>
          <w:sz w:val="24"/>
          <w:szCs w:val="24"/>
          <w:lang w:val="en-US"/>
        </w:rPr>
        <w:footnoteReference w:id="61"/>
      </w:r>
      <w:r w:rsidR="00E93617">
        <w:rPr>
          <w:rFonts w:ascii="Times New Roman" w:hAnsi="Times New Roman" w:cs="Times New Roman"/>
          <w:sz w:val="24"/>
          <w:szCs w:val="24"/>
          <w:lang w:val="en-US"/>
        </w:rPr>
        <w:t>, but no joint activities materialized.</w:t>
      </w:r>
    </w:p>
    <w:p w14:paraId="684F3700" w14:textId="77777777" w:rsidR="00D256CE" w:rsidRDefault="005A76A2" w:rsidP="00E93617">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In spite of</w:t>
      </w:r>
      <w:proofErr w:type="gramEnd"/>
      <w:r>
        <w:rPr>
          <w:rFonts w:ascii="Times New Roman" w:hAnsi="Times New Roman" w:cs="Times New Roman"/>
          <w:sz w:val="24"/>
          <w:szCs w:val="24"/>
          <w:lang w:val="en-US"/>
        </w:rPr>
        <w:t xml:space="preserve"> the implementation delays resulting from the political crisis and the conflict in the East, as well as the modification of the </w:t>
      </w:r>
      <w:r w:rsidR="002472DD">
        <w:rPr>
          <w:rFonts w:ascii="Times New Roman" w:hAnsi="Times New Roman" w:cs="Times New Roman"/>
          <w:sz w:val="24"/>
          <w:szCs w:val="24"/>
          <w:lang w:val="en-US"/>
        </w:rPr>
        <w:t>project scope</w:t>
      </w:r>
      <w:r>
        <w:rPr>
          <w:rFonts w:ascii="Times New Roman" w:hAnsi="Times New Roman" w:cs="Times New Roman"/>
          <w:sz w:val="24"/>
          <w:szCs w:val="24"/>
          <w:lang w:val="en-US"/>
        </w:rPr>
        <w:t xml:space="preserve"> to include the SDG process, the project </w:t>
      </w:r>
      <w:r w:rsidR="002472DD">
        <w:rPr>
          <w:rFonts w:ascii="Times New Roman" w:hAnsi="Times New Roman" w:cs="Times New Roman"/>
          <w:sz w:val="24"/>
          <w:szCs w:val="24"/>
          <w:lang w:val="en-US"/>
        </w:rPr>
        <w:t xml:space="preserve">team </w:t>
      </w:r>
      <w:r>
        <w:rPr>
          <w:rFonts w:ascii="Times New Roman" w:hAnsi="Times New Roman" w:cs="Times New Roman"/>
          <w:sz w:val="24"/>
          <w:szCs w:val="24"/>
          <w:lang w:val="en-US"/>
        </w:rPr>
        <w:t>has</w:t>
      </w:r>
      <w:r w:rsidR="002472DD">
        <w:rPr>
          <w:rFonts w:ascii="Times New Roman" w:hAnsi="Times New Roman" w:cs="Times New Roman"/>
          <w:sz w:val="24"/>
          <w:szCs w:val="24"/>
          <w:lang w:val="en-US"/>
        </w:rPr>
        <w:t xml:space="preserve"> for the most part</w:t>
      </w:r>
      <w:r>
        <w:rPr>
          <w:rFonts w:ascii="Times New Roman" w:hAnsi="Times New Roman" w:cs="Times New Roman"/>
          <w:sz w:val="24"/>
          <w:szCs w:val="24"/>
          <w:lang w:val="en-US"/>
        </w:rPr>
        <w:t xml:space="preserve"> </w:t>
      </w:r>
      <w:r w:rsidR="002472DD">
        <w:rPr>
          <w:rFonts w:ascii="Times New Roman" w:hAnsi="Times New Roman" w:cs="Times New Roman"/>
          <w:sz w:val="24"/>
          <w:szCs w:val="24"/>
          <w:lang w:val="en-US"/>
        </w:rPr>
        <w:t>made efficient use of resources. More effort should have been invested in fostering partnerships and linkages with other UNDP projects and similar interventions of international donors.</w:t>
      </w:r>
      <w:r w:rsidR="003D550F">
        <w:rPr>
          <w:rFonts w:ascii="Times New Roman" w:hAnsi="Times New Roman" w:cs="Times New Roman"/>
          <w:sz w:val="24"/>
          <w:szCs w:val="24"/>
          <w:lang w:val="en-US"/>
        </w:rPr>
        <w:t xml:space="preserve"> Overall, the efficiency dimension of the project is rated as “Moderately Satisfactory”.</w:t>
      </w:r>
    </w:p>
    <w:p w14:paraId="41FDF1D6" w14:textId="77777777" w:rsidR="00274AFB" w:rsidRPr="009C571F" w:rsidRDefault="00274AFB" w:rsidP="00CA0A99">
      <w:pPr>
        <w:pStyle w:val="Heading3"/>
        <w:numPr>
          <w:ilvl w:val="2"/>
          <w:numId w:val="20"/>
        </w:numPr>
        <w:spacing w:line="240" w:lineRule="auto"/>
        <w:jc w:val="both"/>
        <w:rPr>
          <w:rFonts w:ascii="Times New Roman" w:hAnsi="Times New Roman" w:cs="Times New Roman"/>
          <w:color w:val="1F497D" w:themeColor="text2"/>
          <w:sz w:val="24"/>
          <w:szCs w:val="24"/>
          <w:lang w:val="en-US"/>
        </w:rPr>
      </w:pPr>
      <w:bookmarkStart w:id="73" w:name="_Toc520967269"/>
      <w:r w:rsidRPr="009C571F">
        <w:rPr>
          <w:rFonts w:ascii="Times New Roman" w:hAnsi="Times New Roman" w:cs="Times New Roman"/>
          <w:color w:val="1F497D" w:themeColor="text2"/>
          <w:sz w:val="24"/>
          <w:szCs w:val="24"/>
          <w:lang w:val="en-US"/>
        </w:rPr>
        <w:t>Sustainability</w:t>
      </w:r>
      <w:bookmarkEnd w:id="73"/>
    </w:p>
    <w:p w14:paraId="46337BBA" w14:textId="77777777" w:rsidR="009C571F" w:rsidRPr="009C571F" w:rsidRDefault="009C571F" w:rsidP="00FD4D27">
      <w:pPr>
        <w:spacing w:after="0" w:line="240" w:lineRule="auto"/>
        <w:jc w:val="both"/>
        <w:rPr>
          <w:rFonts w:ascii="Times New Roman" w:hAnsi="Times New Roman" w:cs="Times New Roman"/>
          <w:sz w:val="24"/>
          <w:szCs w:val="24"/>
          <w:lang w:val="en-US"/>
        </w:rPr>
      </w:pPr>
    </w:p>
    <w:p w14:paraId="401E785F" w14:textId="77777777" w:rsidR="008760D5" w:rsidRPr="008760D5" w:rsidRDefault="008760D5" w:rsidP="00FD4D27">
      <w:pPr>
        <w:jc w:val="both"/>
        <w:rPr>
          <w:rFonts w:ascii="Times New Roman" w:hAnsi="Times New Roman" w:cs="Times New Roman"/>
          <w:sz w:val="24"/>
          <w:szCs w:val="24"/>
          <w:lang w:val="en-US"/>
        </w:rPr>
      </w:pPr>
      <w:r w:rsidRPr="008760D5">
        <w:rPr>
          <w:rFonts w:ascii="Times New Roman" w:hAnsi="Times New Roman" w:cs="Times New Roman"/>
          <w:sz w:val="24"/>
          <w:szCs w:val="24"/>
          <w:lang w:val="en-US"/>
        </w:rPr>
        <w:t xml:space="preserve">While the sustainability </w:t>
      </w:r>
      <w:r w:rsidR="00D5485E">
        <w:rPr>
          <w:rFonts w:ascii="Times New Roman" w:hAnsi="Times New Roman" w:cs="Times New Roman"/>
          <w:sz w:val="24"/>
          <w:szCs w:val="24"/>
          <w:lang w:val="en-US"/>
        </w:rPr>
        <w:t xml:space="preserve">of project outcomes </w:t>
      </w:r>
      <w:r w:rsidRPr="008760D5">
        <w:rPr>
          <w:rFonts w:ascii="Times New Roman" w:hAnsi="Times New Roman" w:cs="Times New Roman"/>
          <w:sz w:val="24"/>
          <w:szCs w:val="24"/>
          <w:lang w:val="en-US"/>
        </w:rPr>
        <w:t xml:space="preserve">is shaped by </w:t>
      </w:r>
      <w:proofErr w:type="gramStart"/>
      <w:r w:rsidRPr="008760D5">
        <w:rPr>
          <w:rFonts w:ascii="Times New Roman" w:hAnsi="Times New Roman" w:cs="Times New Roman"/>
          <w:sz w:val="24"/>
          <w:szCs w:val="24"/>
          <w:lang w:val="en-US"/>
        </w:rPr>
        <w:t>a number of</w:t>
      </w:r>
      <w:proofErr w:type="gramEnd"/>
      <w:r w:rsidRPr="008760D5">
        <w:rPr>
          <w:rFonts w:ascii="Times New Roman" w:hAnsi="Times New Roman" w:cs="Times New Roman"/>
          <w:sz w:val="24"/>
          <w:szCs w:val="24"/>
          <w:lang w:val="en-US"/>
        </w:rPr>
        <w:t xml:space="preserve"> factors, the focus of this </w:t>
      </w:r>
      <w:r w:rsidR="00D256CE">
        <w:rPr>
          <w:rFonts w:ascii="Times New Roman" w:hAnsi="Times New Roman" w:cs="Times New Roman"/>
          <w:sz w:val="24"/>
          <w:szCs w:val="24"/>
          <w:lang w:val="en-US"/>
        </w:rPr>
        <w:t>section</w:t>
      </w:r>
      <w:r w:rsidRPr="008760D5">
        <w:rPr>
          <w:rFonts w:ascii="Times New Roman" w:hAnsi="Times New Roman" w:cs="Times New Roman"/>
          <w:sz w:val="24"/>
          <w:szCs w:val="24"/>
          <w:lang w:val="en-US"/>
        </w:rPr>
        <w:t xml:space="preserve"> </w:t>
      </w:r>
      <w:r w:rsidR="00B83D74">
        <w:rPr>
          <w:rFonts w:ascii="Times New Roman" w:hAnsi="Times New Roman" w:cs="Times New Roman"/>
          <w:sz w:val="24"/>
          <w:szCs w:val="24"/>
          <w:lang w:val="en-US"/>
        </w:rPr>
        <w:t>is</w:t>
      </w:r>
      <w:r w:rsidRPr="008760D5">
        <w:rPr>
          <w:rFonts w:ascii="Times New Roman" w:hAnsi="Times New Roman" w:cs="Times New Roman"/>
          <w:sz w:val="24"/>
          <w:szCs w:val="24"/>
          <w:lang w:val="en-US"/>
        </w:rPr>
        <w:t xml:space="preserve"> on </w:t>
      </w:r>
      <w:r w:rsidR="00B83D74" w:rsidRPr="00B83D74">
        <w:rPr>
          <w:rFonts w:ascii="Times New Roman" w:hAnsi="Times New Roman" w:cs="Times New Roman"/>
          <w:sz w:val="24"/>
          <w:szCs w:val="24"/>
          <w:lang w:val="en-US"/>
        </w:rPr>
        <w:t>risks related to financial, sociopolitical, institutional, and environmental sustainability of project outcomes.</w:t>
      </w:r>
    </w:p>
    <w:p w14:paraId="6BFC9A45" w14:textId="77777777" w:rsidR="00274AFB" w:rsidRPr="008760D5" w:rsidRDefault="00274AFB" w:rsidP="00FD4D27">
      <w:pPr>
        <w:jc w:val="both"/>
        <w:rPr>
          <w:rFonts w:ascii="Times New Roman" w:hAnsi="Times New Roman" w:cs="Times New Roman"/>
          <w:sz w:val="24"/>
          <w:szCs w:val="24"/>
          <w:u w:val="single"/>
          <w:lang w:val="en-US"/>
        </w:rPr>
      </w:pPr>
      <w:r w:rsidRPr="008760D5">
        <w:rPr>
          <w:rFonts w:ascii="Times New Roman" w:hAnsi="Times New Roman" w:cs="Times New Roman"/>
          <w:sz w:val="24"/>
          <w:szCs w:val="24"/>
          <w:u w:val="single"/>
          <w:lang w:val="en-US"/>
        </w:rPr>
        <w:t>Financial resources</w:t>
      </w:r>
    </w:p>
    <w:p w14:paraId="54B72707" w14:textId="77777777" w:rsidR="003875B8" w:rsidRDefault="00B40C3E" w:rsidP="00FD4D2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D5485E">
        <w:rPr>
          <w:rFonts w:ascii="Times New Roman" w:hAnsi="Times New Roman" w:cs="Times New Roman"/>
          <w:sz w:val="24"/>
          <w:szCs w:val="24"/>
          <w:lang w:val="en-US"/>
        </w:rPr>
        <w:t>main</w:t>
      </w:r>
      <w:r>
        <w:rPr>
          <w:rFonts w:ascii="Times New Roman" w:hAnsi="Times New Roman" w:cs="Times New Roman"/>
          <w:sz w:val="24"/>
          <w:szCs w:val="24"/>
          <w:lang w:val="en-US"/>
        </w:rPr>
        <w:t xml:space="preserve"> </w:t>
      </w:r>
      <w:r w:rsidR="00D5485E">
        <w:rPr>
          <w:rFonts w:ascii="Times New Roman" w:hAnsi="Times New Roman" w:cs="Times New Roman"/>
          <w:sz w:val="24"/>
          <w:szCs w:val="24"/>
          <w:lang w:val="en-US"/>
        </w:rPr>
        <w:t xml:space="preserve">objectives </w:t>
      </w:r>
      <w:r>
        <w:rPr>
          <w:rFonts w:ascii="Times New Roman" w:hAnsi="Times New Roman" w:cs="Times New Roman"/>
          <w:sz w:val="24"/>
          <w:szCs w:val="24"/>
          <w:lang w:val="en-US"/>
        </w:rPr>
        <w:t xml:space="preserve">pursued </w:t>
      </w:r>
      <w:r w:rsidR="00C733F6">
        <w:rPr>
          <w:rFonts w:ascii="Times New Roman" w:hAnsi="Times New Roman" w:cs="Times New Roman"/>
          <w:sz w:val="24"/>
          <w:szCs w:val="24"/>
          <w:lang w:val="en-US"/>
        </w:rPr>
        <w:t>by</w:t>
      </w:r>
      <w:r>
        <w:rPr>
          <w:rFonts w:ascii="Times New Roman" w:hAnsi="Times New Roman" w:cs="Times New Roman"/>
          <w:sz w:val="24"/>
          <w:szCs w:val="24"/>
          <w:lang w:val="en-US"/>
        </w:rPr>
        <w:t xml:space="preserve"> this project – mainstreaming of environmental concerns into policy and legal frameworks and the adaptation of the SDGs – </w:t>
      </w:r>
      <w:r w:rsidR="00D5485E">
        <w:rPr>
          <w:rFonts w:ascii="Times New Roman" w:hAnsi="Times New Roman" w:cs="Times New Roman"/>
          <w:sz w:val="24"/>
          <w:szCs w:val="24"/>
          <w:lang w:val="en-US"/>
        </w:rPr>
        <w:t>involve</w:t>
      </w:r>
      <w:r>
        <w:rPr>
          <w:rFonts w:ascii="Times New Roman" w:hAnsi="Times New Roman" w:cs="Times New Roman"/>
          <w:sz w:val="24"/>
          <w:szCs w:val="24"/>
          <w:lang w:val="en-US"/>
        </w:rPr>
        <w:t xml:space="preserve"> high-level policy work that does not entail significant </w:t>
      </w:r>
      <w:r w:rsidR="00A060CA">
        <w:rPr>
          <w:rFonts w:ascii="Times New Roman" w:hAnsi="Times New Roman" w:cs="Times New Roman"/>
          <w:sz w:val="24"/>
          <w:szCs w:val="24"/>
          <w:lang w:val="en-US"/>
        </w:rPr>
        <w:t xml:space="preserve">financial </w:t>
      </w:r>
      <w:r>
        <w:rPr>
          <w:rFonts w:ascii="Times New Roman" w:hAnsi="Times New Roman" w:cs="Times New Roman"/>
          <w:sz w:val="24"/>
          <w:szCs w:val="24"/>
          <w:lang w:val="en-US"/>
        </w:rPr>
        <w:t>resources</w:t>
      </w:r>
      <w:r w:rsidR="00A060CA">
        <w:rPr>
          <w:rFonts w:ascii="Times New Roman" w:hAnsi="Times New Roman" w:cs="Times New Roman"/>
          <w:sz w:val="24"/>
          <w:szCs w:val="24"/>
          <w:lang w:val="en-US"/>
        </w:rPr>
        <w:t>.</w:t>
      </w:r>
      <w:r w:rsidR="00C733F6">
        <w:rPr>
          <w:rStyle w:val="FootnoteReference"/>
          <w:rFonts w:ascii="Times New Roman" w:hAnsi="Times New Roman" w:cs="Times New Roman"/>
          <w:sz w:val="24"/>
          <w:szCs w:val="24"/>
          <w:lang w:val="en-US"/>
        </w:rPr>
        <w:footnoteReference w:id="62"/>
      </w:r>
      <w:r w:rsidR="00A060CA">
        <w:rPr>
          <w:rFonts w:ascii="Times New Roman" w:hAnsi="Times New Roman" w:cs="Times New Roman"/>
          <w:sz w:val="24"/>
          <w:szCs w:val="24"/>
          <w:lang w:val="en-US"/>
        </w:rPr>
        <w:t xml:space="preserve"> </w:t>
      </w:r>
      <w:r w:rsidR="00D5485E">
        <w:rPr>
          <w:rFonts w:ascii="Times New Roman" w:hAnsi="Times New Roman" w:cs="Times New Roman"/>
          <w:sz w:val="24"/>
          <w:szCs w:val="24"/>
          <w:lang w:val="en-US"/>
        </w:rPr>
        <w:t>These activities</w:t>
      </w:r>
      <w:r w:rsidR="00A060CA">
        <w:rPr>
          <w:rFonts w:ascii="Times New Roman" w:hAnsi="Times New Roman" w:cs="Times New Roman"/>
          <w:sz w:val="24"/>
          <w:szCs w:val="24"/>
          <w:lang w:val="en-US"/>
        </w:rPr>
        <w:t xml:space="preserve"> require foremost national ownership and the commitment of the highest levels of government.</w:t>
      </w:r>
      <w:r w:rsidR="00EA1BCD">
        <w:rPr>
          <w:rFonts w:ascii="Times New Roman" w:hAnsi="Times New Roman" w:cs="Times New Roman"/>
          <w:sz w:val="24"/>
          <w:szCs w:val="24"/>
          <w:lang w:val="en-US"/>
        </w:rPr>
        <w:t xml:space="preserve"> </w:t>
      </w:r>
    </w:p>
    <w:p w14:paraId="116108FE" w14:textId="77777777" w:rsidR="003875B8" w:rsidRDefault="006459CF" w:rsidP="00FD4D2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Financing is more relevant for </w:t>
      </w:r>
      <w:r w:rsidR="00866CA8">
        <w:rPr>
          <w:rFonts w:ascii="Times New Roman" w:hAnsi="Times New Roman" w:cs="Times New Roman"/>
          <w:sz w:val="24"/>
          <w:szCs w:val="24"/>
          <w:lang w:val="en-US"/>
        </w:rPr>
        <w:t xml:space="preserve">the continuity of the results of the </w:t>
      </w:r>
      <w:r w:rsidR="00A5155C" w:rsidRPr="00644C10">
        <w:rPr>
          <w:rFonts w:ascii="Times New Roman" w:hAnsi="Times New Roman" w:cs="Times New Roman"/>
          <w:sz w:val="24"/>
          <w:szCs w:val="24"/>
          <w:lang w:val="en-US"/>
        </w:rPr>
        <w:t>pilot initiatives</w:t>
      </w:r>
      <w:r w:rsidR="00A5155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involving communities and local governments at the sub-national level. </w:t>
      </w:r>
      <w:r w:rsidR="00A5155C">
        <w:rPr>
          <w:rFonts w:ascii="Times New Roman" w:hAnsi="Times New Roman" w:cs="Times New Roman"/>
          <w:sz w:val="24"/>
          <w:szCs w:val="24"/>
          <w:lang w:val="en-US"/>
        </w:rPr>
        <w:t xml:space="preserve">At this level, </w:t>
      </w:r>
      <w:r w:rsidR="00866CA8">
        <w:rPr>
          <w:rFonts w:ascii="Times New Roman" w:hAnsi="Times New Roman" w:cs="Times New Roman"/>
          <w:sz w:val="24"/>
          <w:szCs w:val="24"/>
          <w:lang w:val="en-US"/>
        </w:rPr>
        <w:t>continued financing</w:t>
      </w:r>
      <w:r w:rsidR="003875B8" w:rsidRPr="003875B8">
        <w:rPr>
          <w:rFonts w:ascii="Times New Roman" w:hAnsi="Times New Roman" w:cs="Times New Roman"/>
          <w:sz w:val="24"/>
          <w:szCs w:val="24"/>
          <w:lang w:val="en-US"/>
        </w:rPr>
        <w:t xml:space="preserve"> </w:t>
      </w:r>
      <w:r w:rsidR="00A5155C">
        <w:rPr>
          <w:rFonts w:ascii="Times New Roman" w:hAnsi="Times New Roman" w:cs="Times New Roman"/>
          <w:sz w:val="24"/>
          <w:szCs w:val="24"/>
          <w:lang w:val="en-US"/>
        </w:rPr>
        <w:t xml:space="preserve">is important because it </w:t>
      </w:r>
      <w:r w:rsidR="003875B8" w:rsidRPr="003875B8">
        <w:rPr>
          <w:rFonts w:ascii="Times New Roman" w:hAnsi="Times New Roman" w:cs="Times New Roman"/>
          <w:sz w:val="24"/>
          <w:szCs w:val="24"/>
          <w:lang w:val="en-US"/>
        </w:rPr>
        <w:t xml:space="preserve">is an indication of commitment and ownership from </w:t>
      </w:r>
      <w:r w:rsidR="00A5155C">
        <w:rPr>
          <w:rFonts w:ascii="Times New Roman" w:hAnsi="Times New Roman" w:cs="Times New Roman"/>
          <w:sz w:val="24"/>
          <w:szCs w:val="24"/>
          <w:lang w:val="en-US"/>
        </w:rPr>
        <w:t xml:space="preserve">the partners, and as such </w:t>
      </w:r>
      <w:r w:rsidR="003875B8" w:rsidRPr="003875B8">
        <w:rPr>
          <w:rFonts w:ascii="Times New Roman" w:hAnsi="Times New Roman" w:cs="Times New Roman"/>
          <w:sz w:val="24"/>
          <w:szCs w:val="24"/>
          <w:lang w:val="en-US"/>
        </w:rPr>
        <w:t>an important aspect of sustainability.</w:t>
      </w:r>
      <w:r w:rsidR="00644C10">
        <w:rPr>
          <w:rFonts w:ascii="Times New Roman" w:hAnsi="Times New Roman" w:cs="Times New Roman"/>
          <w:sz w:val="24"/>
          <w:szCs w:val="24"/>
          <w:lang w:val="en-US"/>
        </w:rPr>
        <w:t xml:space="preserve"> </w:t>
      </w:r>
      <w:r w:rsidR="00C733F6">
        <w:rPr>
          <w:rFonts w:ascii="Times New Roman" w:hAnsi="Times New Roman" w:cs="Times New Roman"/>
          <w:sz w:val="24"/>
          <w:szCs w:val="24"/>
          <w:lang w:val="en-US"/>
        </w:rPr>
        <w:t>As indicated in the “project financing” section, the project reported that local communities and governments provided about US$ 35,000 in co-financing for the local pilot initiatives.</w:t>
      </w:r>
      <w:r w:rsidR="00DE3391">
        <w:rPr>
          <w:rStyle w:val="FootnoteReference"/>
          <w:rFonts w:ascii="Times New Roman" w:hAnsi="Times New Roman" w:cs="Times New Roman"/>
          <w:sz w:val="24"/>
          <w:szCs w:val="24"/>
          <w:lang w:val="en-US"/>
        </w:rPr>
        <w:footnoteReference w:id="63"/>
      </w:r>
      <w:r w:rsidR="00C733F6">
        <w:rPr>
          <w:rFonts w:ascii="Times New Roman" w:hAnsi="Times New Roman" w:cs="Times New Roman"/>
          <w:sz w:val="24"/>
          <w:szCs w:val="24"/>
          <w:lang w:val="en-US"/>
        </w:rPr>
        <w:t xml:space="preserve"> </w:t>
      </w:r>
      <w:r w:rsidR="00866CA8">
        <w:rPr>
          <w:rFonts w:ascii="Times New Roman" w:hAnsi="Times New Roman" w:cs="Times New Roman"/>
          <w:sz w:val="24"/>
          <w:szCs w:val="24"/>
          <w:lang w:val="en-US"/>
        </w:rPr>
        <w:t>It is expected that financing will continue to be provided by the local NGOs and governments involved, but it is still too early to say how far into the future they will be able to sustained the structures (i.e. sustainable development centers) established by the project.</w:t>
      </w:r>
    </w:p>
    <w:p w14:paraId="52A2BCC2" w14:textId="77777777" w:rsidR="00866CA8" w:rsidRDefault="00EA1BCD" w:rsidP="00FD4D2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far as support from international organizations on aspects related to capacity development is concerned, there is a sufficient degree of interest for this kind of work to ensure that the necessary amount </w:t>
      </w:r>
      <w:r w:rsidR="00866CA8">
        <w:rPr>
          <w:rFonts w:ascii="Times New Roman" w:hAnsi="Times New Roman" w:cs="Times New Roman"/>
          <w:sz w:val="24"/>
          <w:szCs w:val="24"/>
          <w:lang w:val="en-US"/>
        </w:rPr>
        <w:t xml:space="preserve">of financing will be available. </w:t>
      </w:r>
      <w:r>
        <w:rPr>
          <w:rFonts w:ascii="Times New Roman" w:hAnsi="Times New Roman" w:cs="Times New Roman"/>
          <w:sz w:val="24"/>
          <w:szCs w:val="24"/>
          <w:lang w:val="en-US"/>
        </w:rPr>
        <w:t xml:space="preserve">This </w:t>
      </w:r>
      <w:r w:rsidR="00B45FEB">
        <w:rPr>
          <w:rFonts w:ascii="Times New Roman" w:hAnsi="Times New Roman" w:cs="Times New Roman"/>
          <w:sz w:val="24"/>
          <w:szCs w:val="24"/>
          <w:lang w:val="en-US"/>
        </w:rPr>
        <w:t xml:space="preserve">will </w:t>
      </w:r>
      <w:r w:rsidR="00866CA8">
        <w:rPr>
          <w:rFonts w:ascii="Times New Roman" w:hAnsi="Times New Roman" w:cs="Times New Roman"/>
          <w:sz w:val="24"/>
          <w:szCs w:val="24"/>
          <w:lang w:val="en-US"/>
        </w:rPr>
        <w:t xml:space="preserve">also depend on UNDP’s continued engagement in this area </w:t>
      </w:r>
      <w:r w:rsidR="00B45FEB">
        <w:rPr>
          <w:rFonts w:ascii="Times New Roman" w:hAnsi="Times New Roman" w:cs="Times New Roman"/>
          <w:sz w:val="24"/>
          <w:szCs w:val="24"/>
          <w:lang w:val="en-US"/>
        </w:rPr>
        <w:t>and</w:t>
      </w:r>
      <w:r w:rsidR="00866CA8">
        <w:rPr>
          <w:rFonts w:ascii="Times New Roman" w:hAnsi="Times New Roman" w:cs="Times New Roman"/>
          <w:sz w:val="24"/>
          <w:szCs w:val="24"/>
          <w:lang w:val="en-US"/>
        </w:rPr>
        <w:t xml:space="preserve"> its ability to position itself as a natural leader </w:t>
      </w:r>
      <w:r w:rsidR="007D10DD">
        <w:rPr>
          <w:rFonts w:ascii="Times New Roman" w:hAnsi="Times New Roman" w:cs="Times New Roman"/>
          <w:sz w:val="24"/>
          <w:szCs w:val="24"/>
          <w:lang w:val="en-US"/>
        </w:rPr>
        <w:t>for this type of work</w:t>
      </w:r>
      <w:r w:rsidR="00866CA8">
        <w:rPr>
          <w:rFonts w:ascii="Times New Roman" w:hAnsi="Times New Roman" w:cs="Times New Roman"/>
          <w:sz w:val="24"/>
          <w:szCs w:val="24"/>
          <w:lang w:val="en-US"/>
        </w:rPr>
        <w:t xml:space="preserve">. A good step </w:t>
      </w:r>
      <w:r w:rsidR="007D10DD">
        <w:rPr>
          <w:rFonts w:ascii="Times New Roman" w:hAnsi="Times New Roman" w:cs="Times New Roman"/>
          <w:sz w:val="24"/>
          <w:szCs w:val="24"/>
          <w:lang w:val="en-US"/>
        </w:rPr>
        <w:t>in this direction</w:t>
      </w:r>
      <w:r w:rsidR="00866CA8">
        <w:rPr>
          <w:rFonts w:ascii="Times New Roman" w:hAnsi="Times New Roman" w:cs="Times New Roman"/>
          <w:sz w:val="24"/>
          <w:szCs w:val="24"/>
          <w:lang w:val="en-US"/>
        </w:rPr>
        <w:t xml:space="preserve"> was the securing of 70,000 Euro of financing from GIZ to continue some of the SDG-related activities initiated through this project.</w:t>
      </w:r>
    </w:p>
    <w:p w14:paraId="48303911" w14:textId="77777777" w:rsidR="008760D5" w:rsidRPr="008760D5" w:rsidRDefault="00B83BE8" w:rsidP="00FD4D27">
      <w:pPr>
        <w:jc w:val="both"/>
        <w:rPr>
          <w:rFonts w:ascii="Times New Roman" w:hAnsi="Times New Roman" w:cs="Times New Roman"/>
          <w:sz w:val="24"/>
          <w:szCs w:val="24"/>
          <w:lang w:val="en-US"/>
        </w:rPr>
      </w:pPr>
      <w:r w:rsidRPr="00866CA8">
        <w:rPr>
          <w:rFonts w:ascii="Times New Roman" w:hAnsi="Times New Roman" w:cs="Times New Roman"/>
          <w:sz w:val="24"/>
          <w:szCs w:val="24"/>
          <w:lang w:val="en-US"/>
        </w:rPr>
        <w:t>Given these positive examples,</w:t>
      </w:r>
      <w:r w:rsidR="00EA1BCD" w:rsidRPr="00866CA8">
        <w:rPr>
          <w:rFonts w:ascii="Times New Roman" w:hAnsi="Times New Roman" w:cs="Times New Roman"/>
          <w:sz w:val="24"/>
          <w:szCs w:val="24"/>
          <w:lang w:val="en-US"/>
        </w:rPr>
        <w:t xml:space="preserve"> the likelihood of sustainability of </w:t>
      </w:r>
      <w:r w:rsidR="00843C15">
        <w:rPr>
          <w:rFonts w:ascii="Times New Roman" w:hAnsi="Times New Roman" w:cs="Times New Roman"/>
          <w:sz w:val="24"/>
          <w:szCs w:val="24"/>
          <w:lang w:val="en-US"/>
        </w:rPr>
        <w:t xml:space="preserve">the project’s outcomes </w:t>
      </w:r>
      <w:r w:rsidR="00EA1BCD" w:rsidRPr="00866CA8">
        <w:rPr>
          <w:rFonts w:ascii="Times New Roman" w:hAnsi="Times New Roman" w:cs="Times New Roman"/>
          <w:sz w:val="24"/>
          <w:szCs w:val="24"/>
          <w:lang w:val="en-US"/>
        </w:rPr>
        <w:t xml:space="preserve">from a financial perspective is rated as </w:t>
      </w:r>
      <w:r w:rsidR="0013245B" w:rsidRPr="00866CA8">
        <w:rPr>
          <w:rFonts w:ascii="Times New Roman" w:hAnsi="Times New Roman" w:cs="Times New Roman"/>
          <w:sz w:val="24"/>
          <w:szCs w:val="24"/>
          <w:lang w:val="en-US"/>
        </w:rPr>
        <w:t xml:space="preserve">“Moderately </w:t>
      </w:r>
      <w:r w:rsidR="00EA1BCD" w:rsidRPr="00866CA8">
        <w:rPr>
          <w:rFonts w:ascii="Times New Roman" w:hAnsi="Times New Roman" w:cs="Times New Roman"/>
          <w:sz w:val="24"/>
          <w:szCs w:val="24"/>
          <w:lang w:val="en-US"/>
        </w:rPr>
        <w:t>Likely</w:t>
      </w:r>
      <w:r w:rsidR="0013245B" w:rsidRPr="00866CA8">
        <w:rPr>
          <w:rFonts w:ascii="Times New Roman" w:hAnsi="Times New Roman" w:cs="Times New Roman"/>
          <w:sz w:val="24"/>
          <w:szCs w:val="24"/>
          <w:lang w:val="en-US"/>
        </w:rPr>
        <w:t>”</w:t>
      </w:r>
      <w:r w:rsidR="00EA1BCD" w:rsidRPr="00866CA8">
        <w:rPr>
          <w:rFonts w:ascii="Times New Roman" w:hAnsi="Times New Roman" w:cs="Times New Roman"/>
          <w:sz w:val="24"/>
          <w:szCs w:val="24"/>
          <w:lang w:val="en-US"/>
        </w:rPr>
        <w:t>.</w:t>
      </w:r>
    </w:p>
    <w:p w14:paraId="7D0A0BCD" w14:textId="77777777" w:rsidR="00274AFB" w:rsidRPr="008760D5" w:rsidRDefault="00274AFB" w:rsidP="00FD4D27">
      <w:pPr>
        <w:jc w:val="both"/>
        <w:rPr>
          <w:rFonts w:ascii="Times New Roman" w:hAnsi="Times New Roman" w:cs="Times New Roman"/>
          <w:sz w:val="24"/>
          <w:szCs w:val="24"/>
          <w:u w:val="single"/>
          <w:lang w:val="en-US"/>
        </w:rPr>
      </w:pPr>
      <w:r w:rsidRPr="008760D5">
        <w:rPr>
          <w:rFonts w:ascii="Times New Roman" w:hAnsi="Times New Roman" w:cs="Times New Roman"/>
          <w:sz w:val="24"/>
          <w:szCs w:val="24"/>
          <w:u w:val="single"/>
          <w:lang w:val="en-US"/>
        </w:rPr>
        <w:lastRenderedPageBreak/>
        <w:t>Socio-economic</w:t>
      </w:r>
    </w:p>
    <w:p w14:paraId="0573B462" w14:textId="77777777" w:rsidR="0083005A" w:rsidRDefault="00AA3262" w:rsidP="00FD4D27">
      <w:pPr>
        <w:jc w:val="both"/>
        <w:rPr>
          <w:rFonts w:ascii="Times New Roman" w:hAnsi="Times New Roman" w:cs="Times New Roman"/>
          <w:sz w:val="24"/>
          <w:szCs w:val="24"/>
          <w:lang w:val="en-US"/>
        </w:rPr>
      </w:pPr>
      <w:r w:rsidRPr="00B11C4C">
        <w:rPr>
          <w:rFonts w:ascii="Times New Roman" w:hAnsi="Times New Roman" w:cs="Times New Roman"/>
          <w:sz w:val="24"/>
          <w:szCs w:val="24"/>
          <w:lang w:val="en-US"/>
        </w:rPr>
        <w:t xml:space="preserve">The main </w:t>
      </w:r>
      <w:r w:rsidR="00A930B4">
        <w:rPr>
          <w:rFonts w:ascii="Times New Roman" w:hAnsi="Times New Roman" w:cs="Times New Roman"/>
          <w:sz w:val="24"/>
          <w:szCs w:val="24"/>
          <w:lang w:val="en-US"/>
        </w:rPr>
        <w:t xml:space="preserve">socio-economic </w:t>
      </w:r>
      <w:r w:rsidRPr="00B11C4C">
        <w:rPr>
          <w:rFonts w:ascii="Times New Roman" w:hAnsi="Times New Roman" w:cs="Times New Roman"/>
          <w:sz w:val="24"/>
          <w:szCs w:val="24"/>
          <w:lang w:val="en-US"/>
        </w:rPr>
        <w:t>risk</w:t>
      </w:r>
      <w:r w:rsidR="00A930B4">
        <w:rPr>
          <w:rFonts w:ascii="Times New Roman" w:hAnsi="Times New Roman" w:cs="Times New Roman"/>
          <w:sz w:val="24"/>
          <w:szCs w:val="24"/>
          <w:lang w:val="en-US"/>
        </w:rPr>
        <w:t>s</w:t>
      </w:r>
      <w:r w:rsidRPr="00B11C4C">
        <w:rPr>
          <w:rFonts w:ascii="Times New Roman" w:hAnsi="Times New Roman" w:cs="Times New Roman"/>
          <w:sz w:val="24"/>
          <w:szCs w:val="24"/>
          <w:lang w:val="en-US"/>
        </w:rPr>
        <w:t xml:space="preserve"> to </w:t>
      </w:r>
      <w:r w:rsidR="00D256CE">
        <w:rPr>
          <w:rFonts w:ascii="Times New Roman" w:hAnsi="Times New Roman" w:cs="Times New Roman"/>
          <w:sz w:val="24"/>
          <w:szCs w:val="24"/>
          <w:lang w:val="en-US"/>
        </w:rPr>
        <w:t xml:space="preserve">the </w:t>
      </w:r>
      <w:r w:rsidRPr="00B11C4C">
        <w:rPr>
          <w:rFonts w:ascii="Times New Roman" w:hAnsi="Times New Roman" w:cs="Times New Roman"/>
          <w:sz w:val="24"/>
          <w:szCs w:val="24"/>
          <w:lang w:val="en-US"/>
        </w:rPr>
        <w:t xml:space="preserve">sustainability of project </w:t>
      </w:r>
      <w:r>
        <w:rPr>
          <w:rFonts w:ascii="Times New Roman" w:hAnsi="Times New Roman" w:cs="Times New Roman"/>
          <w:sz w:val="24"/>
          <w:szCs w:val="24"/>
          <w:lang w:val="en-US"/>
        </w:rPr>
        <w:t>outcomes</w:t>
      </w:r>
      <w:r w:rsidRPr="00B11C4C">
        <w:rPr>
          <w:rFonts w:ascii="Times New Roman" w:hAnsi="Times New Roman" w:cs="Times New Roman"/>
          <w:sz w:val="24"/>
          <w:szCs w:val="24"/>
          <w:lang w:val="en-US"/>
        </w:rPr>
        <w:t xml:space="preserve"> </w:t>
      </w:r>
      <w:r w:rsidR="00831975">
        <w:rPr>
          <w:rFonts w:ascii="Times New Roman" w:hAnsi="Times New Roman" w:cs="Times New Roman"/>
          <w:sz w:val="24"/>
          <w:szCs w:val="24"/>
          <w:lang w:val="en-US"/>
        </w:rPr>
        <w:t>emanate from</w:t>
      </w:r>
      <w:r>
        <w:rPr>
          <w:rFonts w:ascii="Times New Roman" w:hAnsi="Times New Roman" w:cs="Times New Roman"/>
          <w:sz w:val="24"/>
          <w:szCs w:val="24"/>
          <w:lang w:val="en-US"/>
        </w:rPr>
        <w:t xml:space="preserve"> </w:t>
      </w:r>
      <w:r w:rsidR="00843C15">
        <w:rPr>
          <w:rFonts w:ascii="Times New Roman" w:hAnsi="Times New Roman" w:cs="Times New Roman"/>
          <w:sz w:val="24"/>
          <w:szCs w:val="24"/>
          <w:lang w:val="en-US"/>
        </w:rPr>
        <w:t>the country’s</w:t>
      </w:r>
      <w:r>
        <w:rPr>
          <w:rFonts w:ascii="Times New Roman" w:hAnsi="Times New Roman" w:cs="Times New Roman"/>
          <w:sz w:val="24"/>
          <w:szCs w:val="24"/>
          <w:lang w:val="en-US"/>
        </w:rPr>
        <w:t xml:space="preserve"> p</w:t>
      </w:r>
      <w:r w:rsidR="002A3316">
        <w:rPr>
          <w:rFonts w:ascii="Times New Roman" w:hAnsi="Times New Roman" w:cs="Times New Roman"/>
          <w:sz w:val="24"/>
          <w:szCs w:val="24"/>
          <w:lang w:val="en-US"/>
        </w:rPr>
        <w:t>olitical instability and worsening security situation,</w:t>
      </w:r>
      <w:r w:rsidR="002A3316" w:rsidRPr="002A3316">
        <w:rPr>
          <w:rFonts w:ascii="Times New Roman" w:hAnsi="Times New Roman" w:cs="Times New Roman"/>
          <w:sz w:val="24"/>
          <w:szCs w:val="24"/>
          <w:lang w:val="en-US"/>
        </w:rPr>
        <w:t xml:space="preserve"> </w:t>
      </w:r>
      <w:proofErr w:type="gramStart"/>
      <w:r w:rsidR="002A3316" w:rsidRPr="002A3316">
        <w:rPr>
          <w:rFonts w:ascii="Times New Roman" w:hAnsi="Times New Roman" w:cs="Times New Roman"/>
          <w:sz w:val="24"/>
          <w:szCs w:val="24"/>
          <w:lang w:val="en-US"/>
        </w:rPr>
        <w:t xml:space="preserve">in </w:t>
      </w:r>
      <w:r w:rsidR="002A3316">
        <w:rPr>
          <w:rFonts w:ascii="Times New Roman" w:hAnsi="Times New Roman" w:cs="Times New Roman"/>
          <w:sz w:val="24"/>
          <w:szCs w:val="24"/>
          <w:lang w:val="en-US"/>
        </w:rPr>
        <w:t>particular the</w:t>
      </w:r>
      <w:proofErr w:type="gramEnd"/>
      <w:r w:rsidR="002A3316">
        <w:rPr>
          <w:rFonts w:ascii="Times New Roman" w:hAnsi="Times New Roman" w:cs="Times New Roman"/>
          <w:sz w:val="24"/>
          <w:szCs w:val="24"/>
          <w:lang w:val="en-US"/>
        </w:rPr>
        <w:t xml:space="preserve"> </w:t>
      </w:r>
      <w:r w:rsidR="002A3316" w:rsidRPr="002A3316">
        <w:rPr>
          <w:rFonts w:ascii="Times New Roman" w:hAnsi="Times New Roman" w:cs="Times New Roman"/>
          <w:sz w:val="24"/>
          <w:szCs w:val="24"/>
          <w:lang w:val="en-US"/>
        </w:rPr>
        <w:t>arme</w:t>
      </w:r>
      <w:r w:rsidR="002A3316">
        <w:rPr>
          <w:rFonts w:ascii="Times New Roman" w:hAnsi="Times New Roman" w:cs="Times New Roman"/>
          <w:sz w:val="24"/>
          <w:szCs w:val="24"/>
          <w:lang w:val="en-US"/>
        </w:rPr>
        <w:t>d conflict in the East.</w:t>
      </w:r>
      <w:r>
        <w:rPr>
          <w:rFonts w:ascii="Times New Roman" w:hAnsi="Times New Roman" w:cs="Times New Roman"/>
          <w:sz w:val="24"/>
          <w:szCs w:val="24"/>
          <w:lang w:val="en-US"/>
        </w:rPr>
        <w:t xml:space="preserve"> While the situation has improved considerably in the last four years, the country is heading towards the end of the electoral cycle which could bring further</w:t>
      </w:r>
      <w:r w:rsidR="00D256CE">
        <w:rPr>
          <w:rFonts w:ascii="Times New Roman" w:hAnsi="Times New Roman" w:cs="Times New Roman"/>
          <w:sz w:val="24"/>
          <w:szCs w:val="24"/>
          <w:lang w:val="en-US"/>
        </w:rPr>
        <w:t xml:space="preserve"> instability. Another risk factor </w:t>
      </w:r>
      <w:r w:rsidR="00B11C4C" w:rsidRPr="00B11C4C">
        <w:rPr>
          <w:rFonts w:ascii="Times New Roman" w:hAnsi="Times New Roman" w:cs="Times New Roman"/>
          <w:sz w:val="24"/>
          <w:szCs w:val="24"/>
          <w:lang w:val="en-US"/>
        </w:rPr>
        <w:t>is related to weak ownership by socio-economic</w:t>
      </w:r>
      <w:r>
        <w:rPr>
          <w:rFonts w:ascii="Times New Roman" w:hAnsi="Times New Roman" w:cs="Times New Roman"/>
          <w:sz w:val="24"/>
          <w:szCs w:val="24"/>
          <w:lang w:val="en-US"/>
        </w:rPr>
        <w:t xml:space="preserve"> groups and local communities. As evidenced by the surveys conducted by the project, t</w:t>
      </w:r>
      <w:r w:rsidR="00B11C4C" w:rsidRPr="00B11C4C">
        <w:rPr>
          <w:rFonts w:ascii="Times New Roman" w:hAnsi="Times New Roman" w:cs="Times New Roman"/>
          <w:sz w:val="24"/>
          <w:szCs w:val="24"/>
          <w:lang w:val="en-US"/>
        </w:rPr>
        <w:t>his is due to:</w:t>
      </w:r>
    </w:p>
    <w:p w14:paraId="42DBBF49" w14:textId="77777777" w:rsidR="00B11C4C" w:rsidRPr="0083005A" w:rsidRDefault="00D256CE" w:rsidP="00CA0A99">
      <w:pPr>
        <w:pStyle w:val="ListParagraph"/>
        <w:numPr>
          <w:ilvl w:val="0"/>
          <w:numId w:val="76"/>
        </w:numPr>
        <w:jc w:val="both"/>
        <w:rPr>
          <w:rFonts w:ascii="Times New Roman" w:hAnsi="Times New Roman" w:cs="Times New Roman"/>
          <w:sz w:val="24"/>
          <w:szCs w:val="24"/>
          <w:lang w:val="en-US"/>
        </w:rPr>
      </w:pPr>
      <w:r>
        <w:rPr>
          <w:rFonts w:ascii="Times New Roman" w:hAnsi="Times New Roman" w:cs="Times New Roman"/>
          <w:sz w:val="24"/>
          <w:szCs w:val="24"/>
          <w:lang w:val="en-US"/>
        </w:rPr>
        <w:t>L</w:t>
      </w:r>
      <w:r w:rsidR="00B11C4C" w:rsidRPr="0083005A">
        <w:rPr>
          <w:rFonts w:ascii="Times New Roman" w:hAnsi="Times New Roman" w:cs="Times New Roman"/>
          <w:sz w:val="24"/>
          <w:szCs w:val="24"/>
          <w:lang w:val="en-US"/>
        </w:rPr>
        <w:t>ow awareness to support long-term project’s objectives.</w:t>
      </w:r>
    </w:p>
    <w:p w14:paraId="03462964" w14:textId="77777777" w:rsidR="00B11C4C" w:rsidRPr="00045D32" w:rsidRDefault="00B11C4C" w:rsidP="00CA0A99">
      <w:pPr>
        <w:pStyle w:val="ListParagraph"/>
        <w:numPr>
          <w:ilvl w:val="0"/>
          <w:numId w:val="75"/>
        </w:numPr>
        <w:jc w:val="both"/>
        <w:rPr>
          <w:rFonts w:ascii="Times New Roman" w:hAnsi="Times New Roman" w:cs="Times New Roman"/>
          <w:sz w:val="24"/>
          <w:szCs w:val="24"/>
          <w:lang w:val="en-US"/>
        </w:rPr>
      </w:pPr>
      <w:r w:rsidRPr="00045D32">
        <w:rPr>
          <w:rFonts w:ascii="Times New Roman" w:hAnsi="Times New Roman" w:cs="Times New Roman"/>
          <w:sz w:val="24"/>
          <w:szCs w:val="24"/>
          <w:lang w:val="en-US"/>
        </w:rPr>
        <w:t>An assistantship-based mentality, which inhibits initiatives and leaves the beneficiaries waiting for a new project for easy benefits.</w:t>
      </w:r>
    </w:p>
    <w:p w14:paraId="35AE9AF3" w14:textId="77777777" w:rsidR="00A930B4" w:rsidRPr="00A930B4" w:rsidRDefault="00A930B4" w:rsidP="00A930B4">
      <w:pPr>
        <w:jc w:val="both"/>
        <w:rPr>
          <w:rFonts w:ascii="Times New Roman" w:hAnsi="Times New Roman" w:cs="Times New Roman"/>
          <w:sz w:val="24"/>
          <w:szCs w:val="24"/>
          <w:lang w:val="en-US"/>
        </w:rPr>
      </w:pPr>
      <w:r w:rsidRPr="00A930B4">
        <w:rPr>
          <w:rFonts w:ascii="Times New Roman" w:hAnsi="Times New Roman" w:cs="Times New Roman"/>
          <w:sz w:val="24"/>
          <w:szCs w:val="24"/>
          <w:lang w:val="en-US"/>
        </w:rPr>
        <w:t xml:space="preserve">Given </w:t>
      </w:r>
      <w:r>
        <w:rPr>
          <w:rFonts w:ascii="Times New Roman" w:hAnsi="Times New Roman" w:cs="Times New Roman"/>
          <w:sz w:val="24"/>
          <w:szCs w:val="24"/>
          <w:lang w:val="en-US"/>
        </w:rPr>
        <w:t>this</w:t>
      </w:r>
      <w:r w:rsidRPr="00A930B4">
        <w:rPr>
          <w:rFonts w:ascii="Times New Roman" w:hAnsi="Times New Roman" w:cs="Times New Roman"/>
          <w:sz w:val="24"/>
          <w:szCs w:val="24"/>
          <w:lang w:val="en-US"/>
        </w:rPr>
        <w:t xml:space="preserve">, the likelihood of sustainability from </w:t>
      </w:r>
      <w:r>
        <w:rPr>
          <w:rFonts w:ascii="Times New Roman" w:hAnsi="Times New Roman" w:cs="Times New Roman"/>
          <w:sz w:val="24"/>
          <w:szCs w:val="24"/>
          <w:lang w:val="en-US"/>
        </w:rPr>
        <w:t>the socio-economic</w:t>
      </w:r>
      <w:r w:rsidRPr="00A930B4">
        <w:rPr>
          <w:rFonts w:ascii="Times New Roman" w:hAnsi="Times New Roman" w:cs="Times New Roman"/>
          <w:sz w:val="24"/>
          <w:szCs w:val="24"/>
          <w:lang w:val="en-US"/>
        </w:rPr>
        <w:t xml:space="preserve"> perspective is rated as “Moderately Likely”.</w:t>
      </w:r>
    </w:p>
    <w:p w14:paraId="067B29E9" w14:textId="77777777" w:rsidR="00274AFB" w:rsidRPr="008760D5" w:rsidRDefault="00274AFB" w:rsidP="00FD4D27">
      <w:pPr>
        <w:jc w:val="both"/>
        <w:rPr>
          <w:rFonts w:ascii="Times New Roman" w:hAnsi="Times New Roman" w:cs="Times New Roman"/>
          <w:sz w:val="24"/>
          <w:szCs w:val="24"/>
          <w:u w:val="single"/>
          <w:lang w:val="en-US"/>
        </w:rPr>
      </w:pPr>
      <w:r w:rsidRPr="008760D5">
        <w:rPr>
          <w:rFonts w:ascii="Times New Roman" w:hAnsi="Times New Roman" w:cs="Times New Roman"/>
          <w:sz w:val="24"/>
          <w:szCs w:val="24"/>
          <w:u w:val="single"/>
          <w:lang w:val="en-US"/>
        </w:rPr>
        <w:t>Institutional framework and governance</w:t>
      </w:r>
    </w:p>
    <w:p w14:paraId="3E037AA7" w14:textId="77777777" w:rsidR="00C0757E" w:rsidRDefault="00A05DC9" w:rsidP="00FD4D27">
      <w:pPr>
        <w:jc w:val="both"/>
        <w:rPr>
          <w:rFonts w:ascii="Times New Roman" w:hAnsi="Times New Roman" w:cs="Times New Roman"/>
          <w:sz w:val="24"/>
          <w:szCs w:val="24"/>
          <w:lang w:val="en-US"/>
        </w:rPr>
      </w:pPr>
      <w:r>
        <w:rPr>
          <w:rFonts w:ascii="Times New Roman" w:hAnsi="Times New Roman" w:cs="Times New Roman"/>
          <w:sz w:val="24"/>
          <w:szCs w:val="24"/>
          <w:lang w:val="en-US"/>
        </w:rPr>
        <w:t>The project’s s</w:t>
      </w:r>
      <w:r w:rsidR="00A85105" w:rsidRPr="00442178">
        <w:rPr>
          <w:rFonts w:ascii="Times New Roman" w:hAnsi="Times New Roman" w:cs="Times New Roman"/>
          <w:sz w:val="24"/>
          <w:szCs w:val="24"/>
          <w:lang w:val="en-US"/>
        </w:rPr>
        <w:t>ustainab</w:t>
      </w:r>
      <w:r w:rsidR="0083005A">
        <w:rPr>
          <w:rFonts w:ascii="Times New Roman" w:hAnsi="Times New Roman" w:cs="Times New Roman"/>
          <w:sz w:val="24"/>
          <w:szCs w:val="24"/>
          <w:lang w:val="en-US"/>
        </w:rPr>
        <w:t>ility</w:t>
      </w:r>
      <w:r w:rsidR="002B5C51">
        <w:rPr>
          <w:rFonts w:ascii="Times New Roman" w:hAnsi="Times New Roman" w:cs="Times New Roman"/>
          <w:sz w:val="24"/>
          <w:szCs w:val="24"/>
          <w:lang w:val="en-US"/>
        </w:rPr>
        <w:t xml:space="preserve"> from a governance and institutional perspective </w:t>
      </w:r>
      <w:r w:rsidR="00650C96">
        <w:rPr>
          <w:rFonts w:ascii="Times New Roman" w:hAnsi="Times New Roman" w:cs="Times New Roman"/>
          <w:sz w:val="24"/>
          <w:szCs w:val="24"/>
          <w:lang w:val="en-US"/>
        </w:rPr>
        <w:t>is related to</w:t>
      </w:r>
      <w:r w:rsidR="00A85105" w:rsidRPr="00442178">
        <w:rPr>
          <w:rFonts w:ascii="Times New Roman" w:hAnsi="Times New Roman" w:cs="Times New Roman"/>
          <w:sz w:val="24"/>
          <w:szCs w:val="24"/>
          <w:lang w:val="en-US"/>
        </w:rPr>
        <w:t xml:space="preserve"> the likelihood that mainstreaming outcomes will be sustained beyond the</w:t>
      </w:r>
      <w:r w:rsidR="00650C96">
        <w:rPr>
          <w:rFonts w:ascii="Times New Roman" w:hAnsi="Times New Roman" w:cs="Times New Roman"/>
          <w:sz w:val="24"/>
          <w:szCs w:val="24"/>
          <w:lang w:val="en-US"/>
        </w:rPr>
        <w:t xml:space="preserve"> project’s</w:t>
      </w:r>
      <w:r w:rsidR="00A85105" w:rsidRPr="00442178">
        <w:rPr>
          <w:rFonts w:ascii="Times New Roman" w:hAnsi="Times New Roman" w:cs="Times New Roman"/>
          <w:sz w:val="24"/>
          <w:szCs w:val="24"/>
          <w:lang w:val="en-US"/>
        </w:rPr>
        <w:t xml:space="preserve"> completion and will eventually contribute to environmental</w:t>
      </w:r>
      <w:r w:rsidR="00A85105">
        <w:rPr>
          <w:rFonts w:ascii="Times New Roman" w:hAnsi="Times New Roman" w:cs="Times New Roman"/>
          <w:sz w:val="24"/>
          <w:szCs w:val="24"/>
          <w:lang w:val="en-US"/>
        </w:rPr>
        <w:t xml:space="preserve"> </w:t>
      </w:r>
      <w:r w:rsidR="00A85105" w:rsidRPr="00442178">
        <w:rPr>
          <w:rFonts w:ascii="Times New Roman" w:hAnsi="Times New Roman" w:cs="Times New Roman"/>
          <w:sz w:val="24"/>
          <w:szCs w:val="24"/>
          <w:lang w:val="en-US"/>
        </w:rPr>
        <w:t xml:space="preserve">sustainability. </w:t>
      </w:r>
      <w:r w:rsidR="00650C96">
        <w:rPr>
          <w:rFonts w:ascii="Times New Roman" w:hAnsi="Times New Roman" w:cs="Times New Roman"/>
          <w:sz w:val="24"/>
          <w:szCs w:val="24"/>
          <w:lang w:val="en-US"/>
        </w:rPr>
        <w:t>It is also important that</w:t>
      </w:r>
      <w:r w:rsidR="00A85105" w:rsidRPr="00442178">
        <w:rPr>
          <w:rFonts w:ascii="Times New Roman" w:hAnsi="Times New Roman" w:cs="Times New Roman"/>
          <w:sz w:val="24"/>
          <w:szCs w:val="24"/>
          <w:lang w:val="en-US"/>
        </w:rPr>
        <w:t xml:space="preserve"> </w:t>
      </w:r>
      <w:r w:rsidR="002B5C51">
        <w:rPr>
          <w:rFonts w:ascii="Times New Roman" w:hAnsi="Times New Roman" w:cs="Times New Roman"/>
          <w:sz w:val="24"/>
          <w:szCs w:val="24"/>
          <w:lang w:val="en-US"/>
        </w:rPr>
        <w:t>local</w:t>
      </w:r>
      <w:r w:rsidR="00A85105" w:rsidRPr="00442178">
        <w:rPr>
          <w:rFonts w:ascii="Times New Roman" w:hAnsi="Times New Roman" w:cs="Times New Roman"/>
          <w:sz w:val="24"/>
          <w:szCs w:val="24"/>
          <w:lang w:val="en-US"/>
        </w:rPr>
        <w:t xml:space="preserve"> institutions retain or enhance</w:t>
      </w:r>
      <w:r w:rsidR="00A85105">
        <w:rPr>
          <w:rFonts w:ascii="Times New Roman" w:hAnsi="Times New Roman" w:cs="Times New Roman"/>
          <w:sz w:val="24"/>
          <w:szCs w:val="24"/>
          <w:lang w:val="en-US"/>
        </w:rPr>
        <w:t xml:space="preserve"> </w:t>
      </w:r>
      <w:r w:rsidR="00A85105" w:rsidRPr="00442178">
        <w:rPr>
          <w:rFonts w:ascii="Times New Roman" w:hAnsi="Times New Roman" w:cs="Times New Roman"/>
          <w:sz w:val="24"/>
          <w:szCs w:val="24"/>
          <w:lang w:val="en-US"/>
        </w:rPr>
        <w:t xml:space="preserve">their capacity to respond to unmet demand for mainstreaming </w:t>
      </w:r>
      <w:r w:rsidR="002B5C51">
        <w:rPr>
          <w:rFonts w:ascii="Times New Roman" w:hAnsi="Times New Roman" w:cs="Times New Roman"/>
          <w:sz w:val="24"/>
          <w:szCs w:val="24"/>
          <w:lang w:val="en-US"/>
        </w:rPr>
        <w:t>after the</w:t>
      </w:r>
      <w:r w:rsidR="00A85105" w:rsidRPr="00442178">
        <w:rPr>
          <w:rFonts w:ascii="Times New Roman" w:hAnsi="Times New Roman" w:cs="Times New Roman"/>
          <w:sz w:val="24"/>
          <w:szCs w:val="24"/>
          <w:lang w:val="en-US"/>
        </w:rPr>
        <w:t xml:space="preserve"> </w:t>
      </w:r>
      <w:r w:rsidR="00A85105">
        <w:rPr>
          <w:rFonts w:ascii="Times New Roman" w:hAnsi="Times New Roman" w:cs="Times New Roman"/>
          <w:sz w:val="24"/>
          <w:szCs w:val="24"/>
          <w:lang w:val="en-US"/>
        </w:rPr>
        <w:t>project</w:t>
      </w:r>
      <w:r w:rsidR="00A85105" w:rsidRPr="00442178">
        <w:rPr>
          <w:rFonts w:ascii="Times New Roman" w:hAnsi="Times New Roman" w:cs="Times New Roman"/>
          <w:sz w:val="24"/>
          <w:szCs w:val="24"/>
          <w:lang w:val="en-US"/>
        </w:rPr>
        <w:t xml:space="preserve"> </w:t>
      </w:r>
      <w:r w:rsidR="002B5C51">
        <w:rPr>
          <w:rFonts w:ascii="Times New Roman" w:hAnsi="Times New Roman" w:cs="Times New Roman"/>
          <w:sz w:val="24"/>
          <w:szCs w:val="24"/>
          <w:lang w:val="en-US"/>
        </w:rPr>
        <w:t xml:space="preserve">has </w:t>
      </w:r>
      <w:r w:rsidR="00A85105" w:rsidRPr="00442178">
        <w:rPr>
          <w:rFonts w:ascii="Times New Roman" w:hAnsi="Times New Roman" w:cs="Times New Roman"/>
          <w:sz w:val="24"/>
          <w:szCs w:val="24"/>
          <w:lang w:val="en-US"/>
        </w:rPr>
        <w:t>cease</w:t>
      </w:r>
      <w:r w:rsidR="002B5C51">
        <w:rPr>
          <w:rFonts w:ascii="Times New Roman" w:hAnsi="Times New Roman" w:cs="Times New Roman"/>
          <w:sz w:val="24"/>
          <w:szCs w:val="24"/>
          <w:lang w:val="en-US"/>
        </w:rPr>
        <w:t>d</w:t>
      </w:r>
      <w:r w:rsidR="00A85105" w:rsidRPr="00442178">
        <w:rPr>
          <w:rFonts w:ascii="Times New Roman" w:hAnsi="Times New Roman" w:cs="Times New Roman"/>
          <w:sz w:val="24"/>
          <w:szCs w:val="24"/>
          <w:lang w:val="en-US"/>
        </w:rPr>
        <w:t xml:space="preserve"> to exist.</w:t>
      </w:r>
      <w:r w:rsidR="00A85105">
        <w:rPr>
          <w:rFonts w:ascii="Times New Roman" w:hAnsi="Times New Roman" w:cs="Times New Roman"/>
          <w:sz w:val="24"/>
          <w:szCs w:val="24"/>
          <w:lang w:val="en-US"/>
        </w:rPr>
        <w:t xml:space="preserve"> </w:t>
      </w:r>
      <w:r w:rsidR="008F2A70">
        <w:rPr>
          <w:rFonts w:ascii="Times New Roman" w:hAnsi="Times New Roman" w:cs="Times New Roman"/>
          <w:sz w:val="24"/>
          <w:szCs w:val="24"/>
          <w:lang w:val="en-US"/>
        </w:rPr>
        <w:t xml:space="preserve">Measuring outcomes in this domain is complicated because institutional change takes time. For example, </w:t>
      </w:r>
      <w:r w:rsidR="008F2A70" w:rsidRPr="008C5B86">
        <w:rPr>
          <w:rFonts w:ascii="Times New Roman" w:hAnsi="Times New Roman" w:cs="Times New Roman"/>
          <w:sz w:val="24"/>
          <w:szCs w:val="24"/>
          <w:lang w:val="en-US"/>
        </w:rPr>
        <w:t>it will take several</w:t>
      </w:r>
      <w:r w:rsidR="008F2A70">
        <w:rPr>
          <w:rFonts w:ascii="Times New Roman" w:hAnsi="Times New Roman" w:cs="Times New Roman"/>
          <w:sz w:val="24"/>
          <w:szCs w:val="24"/>
          <w:lang w:val="en-US"/>
        </w:rPr>
        <w:t xml:space="preserve"> </w:t>
      </w:r>
      <w:r w:rsidR="008F2A70" w:rsidRPr="008C5B86">
        <w:rPr>
          <w:rFonts w:ascii="Times New Roman" w:hAnsi="Times New Roman" w:cs="Times New Roman"/>
          <w:sz w:val="24"/>
          <w:szCs w:val="24"/>
          <w:lang w:val="en-US"/>
        </w:rPr>
        <w:t xml:space="preserve">years before national counterparts fully test and integrate the </w:t>
      </w:r>
      <w:r w:rsidR="008F2A70">
        <w:rPr>
          <w:rFonts w:ascii="Times New Roman" w:hAnsi="Times New Roman" w:cs="Times New Roman"/>
          <w:sz w:val="24"/>
          <w:szCs w:val="24"/>
          <w:lang w:val="en-US"/>
        </w:rPr>
        <w:t xml:space="preserve">SDG </w:t>
      </w:r>
      <w:r w:rsidR="008F2A70" w:rsidRPr="008C5B86">
        <w:rPr>
          <w:rFonts w:ascii="Times New Roman" w:hAnsi="Times New Roman" w:cs="Times New Roman"/>
          <w:sz w:val="24"/>
          <w:szCs w:val="24"/>
          <w:lang w:val="en-US"/>
        </w:rPr>
        <w:t xml:space="preserve">indicators </w:t>
      </w:r>
      <w:r w:rsidR="008F2A70">
        <w:rPr>
          <w:rFonts w:ascii="Times New Roman" w:hAnsi="Times New Roman" w:cs="Times New Roman"/>
          <w:sz w:val="24"/>
          <w:szCs w:val="24"/>
          <w:lang w:val="en-US"/>
        </w:rPr>
        <w:t xml:space="preserve">that were developed with the help of the project </w:t>
      </w:r>
      <w:r w:rsidR="008F2A70" w:rsidRPr="008C5B86">
        <w:rPr>
          <w:rFonts w:ascii="Times New Roman" w:hAnsi="Times New Roman" w:cs="Times New Roman"/>
          <w:sz w:val="24"/>
          <w:szCs w:val="24"/>
          <w:lang w:val="en-US"/>
        </w:rPr>
        <w:t xml:space="preserve">into national </w:t>
      </w:r>
      <w:proofErr w:type="gramStart"/>
      <w:r w:rsidR="008F2A70" w:rsidRPr="008C5B86">
        <w:rPr>
          <w:rFonts w:ascii="Times New Roman" w:hAnsi="Times New Roman" w:cs="Times New Roman"/>
          <w:sz w:val="24"/>
          <w:szCs w:val="24"/>
          <w:lang w:val="en-US"/>
        </w:rPr>
        <w:t>statistics</w:t>
      </w:r>
      <w:r w:rsidR="008F2A70">
        <w:rPr>
          <w:rFonts w:ascii="Times New Roman" w:hAnsi="Times New Roman" w:cs="Times New Roman"/>
          <w:sz w:val="24"/>
          <w:szCs w:val="24"/>
          <w:lang w:val="en-US"/>
        </w:rPr>
        <w:t xml:space="preserve"> </w:t>
      </w:r>
      <w:r w:rsidR="008F2A70" w:rsidRPr="008C5B86">
        <w:rPr>
          <w:rFonts w:ascii="Times New Roman" w:hAnsi="Times New Roman" w:cs="Times New Roman"/>
          <w:sz w:val="24"/>
          <w:szCs w:val="24"/>
          <w:lang w:val="en-US"/>
        </w:rPr>
        <w:t>systems, and</w:t>
      </w:r>
      <w:proofErr w:type="gramEnd"/>
      <w:r w:rsidR="008F2A70" w:rsidRPr="008C5B86">
        <w:rPr>
          <w:rFonts w:ascii="Times New Roman" w:hAnsi="Times New Roman" w:cs="Times New Roman"/>
          <w:sz w:val="24"/>
          <w:szCs w:val="24"/>
          <w:lang w:val="en-US"/>
        </w:rPr>
        <w:t xml:space="preserve"> create the capacities for systematically collect the data and for producing integrated</w:t>
      </w:r>
      <w:r w:rsidR="008F2A70">
        <w:rPr>
          <w:rFonts w:ascii="Times New Roman" w:hAnsi="Times New Roman" w:cs="Times New Roman"/>
          <w:sz w:val="24"/>
          <w:szCs w:val="24"/>
          <w:lang w:val="en-US"/>
        </w:rPr>
        <w:t xml:space="preserve"> </w:t>
      </w:r>
      <w:r w:rsidR="008F2A70" w:rsidRPr="008C5B86">
        <w:rPr>
          <w:rFonts w:ascii="Times New Roman" w:hAnsi="Times New Roman" w:cs="Times New Roman"/>
          <w:sz w:val="24"/>
          <w:szCs w:val="24"/>
          <w:lang w:val="en-US"/>
        </w:rPr>
        <w:t>analysis that would be useful to policy-makers.</w:t>
      </w:r>
      <w:r w:rsidR="008F2A70">
        <w:rPr>
          <w:rFonts w:ascii="Times New Roman" w:hAnsi="Times New Roman" w:cs="Times New Roman"/>
          <w:sz w:val="24"/>
          <w:szCs w:val="24"/>
          <w:lang w:val="en-US"/>
        </w:rPr>
        <w:t xml:space="preserve"> And the time lag between activities and results in this domain carries the risk of </w:t>
      </w:r>
      <w:r w:rsidR="008F2A70" w:rsidRPr="008C5B86">
        <w:rPr>
          <w:rFonts w:ascii="Times New Roman" w:hAnsi="Times New Roman" w:cs="Times New Roman"/>
          <w:sz w:val="24"/>
          <w:szCs w:val="24"/>
          <w:lang w:val="en-US"/>
        </w:rPr>
        <w:t>“mainstreaming fatigue” if the benefits of mainstreaming do not start becoming apparent.</w:t>
      </w:r>
      <w:r w:rsidR="00C0757E">
        <w:rPr>
          <w:rFonts w:ascii="Times New Roman" w:hAnsi="Times New Roman" w:cs="Times New Roman"/>
          <w:sz w:val="24"/>
          <w:szCs w:val="24"/>
          <w:lang w:val="en-US"/>
        </w:rPr>
        <w:t xml:space="preserve"> </w:t>
      </w:r>
      <w:r w:rsidR="008F2A70">
        <w:rPr>
          <w:rFonts w:ascii="Times New Roman" w:hAnsi="Times New Roman" w:cs="Times New Roman"/>
          <w:sz w:val="24"/>
          <w:szCs w:val="24"/>
          <w:lang w:val="en-US"/>
        </w:rPr>
        <w:t xml:space="preserve">It was precisely for this reason that </w:t>
      </w:r>
      <w:r w:rsidR="00650C96">
        <w:rPr>
          <w:rFonts w:ascii="Times New Roman" w:hAnsi="Times New Roman" w:cs="Times New Roman"/>
          <w:sz w:val="24"/>
          <w:szCs w:val="24"/>
          <w:lang w:val="en-US"/>
        </w:rPr>
        <w:t xml:space="preserve">the project </w:t>
      </w:r>
      <w:r w:rsidR="008F2A70">
        <w:rPr>
          <w:rFonts w:ascii="Times New Roman" w:hAnsi="Times New Roman" w:cs="Times New Roman"/>
          <w:sz w:val="24"/>
          <w:szCs w:val="24"/>
          <w:lang w:val="en-US"/>
        </w:rPr>
        <w:t>had</w:t>
      </w:r>
      <w:r w:rsidR="00650C96">
        <w:rPr>
          <w:rFonts w:ascii="Times New Roman" w:hAnsi="Times New Roman" w:cs="Times New Roman"/>
          <w:sz w:val="24"/>
          <w:szCs w:val="24"/>
          <w:lang w:val="en-US"/>
        </w:rPr>
        <w:t xml:space="preserve"> to</w:t>
      </w:r>
      <w:r w:rsidR="00F55466">
        <w:rPr>
          <w:rFonts w:ascii="Times New Roman" w:hAnsi="Times New Roman" w:cs="Times New Roman"/>
          <w:sz w:val="24"/>
          <w:szCs w:val="24"/>
          <w:lang w:val="en-US"/>
        </w:rPr>
        <w:t xml:space="preserve"> show quick results</w:t>
      </w:r>
      <w:r w:rsidR="008F2A70">
        <w:rPr>
          <w:rFonts w:ascii="Times New Roman" w:hAnsi="Times New Roman" w:cs="Times New Roman"/>
          <w:sz w:val="24"/>
          <w:szCs w:val="24"/>
          <w:lang w:val="en-US"/>
        </w:rPr>
        <w:t>.</w:t>
      </w:r>
      <w:r w:rsidR="00F3641E" w:rsidRPr="008C5B86">
        <w:rPr>
          <w:rFonts w:ascii="Times New Roman" w:hAnsi="Times New Roman" w:cs="Times New Roman"/>
          <w:sz w:val="24"/>
          <w:szCs w:val="24"/>
          <w:lang w:val="en-US"/>
        </w:rPr>
        <w:t xml:space="preserve"> </w:t>
      </w:r>
    </w:p>
    <w:p w14:paraId="26853C8D" w14:textId="77777777" w:rsidR="00F55466" w:rsidRDefault="00F55466" w:rsidP="00FD4D27">
      <w:pPr>
        <w:jc w:val="both"/>
        <w:rPr>
          <w:rFonts w:ascii="Times New Roman" w:hAnsi="Times New Roman" w:cs="Times New Roman"/>
          <w:sz w:val="24"/>
          <w:szCs w:val="24"/>
          <w:lang w:val="en-US"/>
        </w:rPr>
      </w:pPr>
      <w:r>
        <w:rPr>
          <w:rFonts w:ascii="Times New Roman" w:hAnsi="Times New Roman" w:cs="Times New Roman"/>
          <w:sz w:val="24"/>
          <w:szCs w:val="24"/>
          <w:lang w:val="en-US"/>
        </w:rPr>
        <w:t>At the local level, th</w:t>
      </w:r>
      <w:r w:rsidR="00F3641E">
        <w:rPr>
          <w:rFonts w:ascii="Times New Roman" w:hAnsi="Times New Roman" w:cs="Times New Roman"/>
          <w:sz w:val="24"/>
          <w:szCs w:val="24"/>
          <w:lang w:val="en-US"/>
        </w:rPr>
        <w:t xml:space="preserve">e pilots were good mechanisms for identifying </w:t>
      </w:r>
      <w:r w:rsidR="00F3641E" w:rsidRPr="008C5B86">
        <w:rPr>
          <w:rFonts w:ascii="Times New Roman" w:hAnsi="Times New Roman" w:cs="Times New Roman"/>
          <w:sz w:val="24"/>
          <w:szCs w:val="24"/>
          <w:lang w:val="en-US"/>
        </w:rPr>
        <w:t>opportunities for quick wins</w:t>
      </w:r>
      <w:r w:rsidR="00650C96">
        <w:rPr>
          <w:rFonts w:ascii="Times New Roman" w:hAnsi="Times New Roman" w:cs="Times New Roman"/>
          <w:sz w:val="24"/>
          <w:szCs w:val="24"/>
          <w:lang w:val="en-US"/>
        </w:rPr>
        <w:t xml:space="preserve"> (although not </w:t>
      </w:r>
      <w:r w:rsidR="00C0757E">
        <w:rPr>
          <w:rFonts w:ascii="Times New Roman" w:hAnsi="Times New Roman" w:cs="Times New Roman"/>
          <w:sz w:val="24"/>
          <w:szCs w:val="24"/>
          <w:lang w:val="en-US"/>
        </w:rPr>
        <w:t>clearly</w:t>
      </w:r>
      <w:r w:rsidR="00650C96">
        <w:rPr>
          <w:rFonts w:ascii="Times New Roman" w:hAnsi="Times New Roman" w:cs="Times New Roman"/>
          <w:sz w:val="24"/>
          <w:szCs w:val="24"/>
          <w:lang w:val="en-US"/>
        </w:rPr>
        <w:t xml:space="preserve"> </w:t>
      </w:r>
      <w:r w:rsidR="00C0757E">
        <w:rPr>
          <w:rFonts w:ascii="Times New Roman" w:hAnsi="Times New Roman" w:cs="Times New Roman"/>
          <w:sz w:val="24"/>
          <w:szCs w:val="24"/>
          <w:lang w:val="en-US"/>
        </w:rPr>
        <w:t>outlined</w:t>
      </w:r>
      <w:r w:rsidR="00650C96">
        <w:rPr>
          <w:rFonts w:ascii="Times New Roman" w:hAnsi="Times New Roman" w:cs="Times New Roman"/>
          <w:sz w:val="24"/>
          <w:szCs w:val="24"/>
          <w:lang w:val="en-US"/>
        </w:rPr>
        <w:t xml:space="preserve"> in the Project Document</w:t>
      </w:r>
      <w:r w:rsidR="00650C96">
        <w:rPr>
          <w:rStyle w:val="FootnoteReference"/>
          <w:rFonts w:ascii="Times New Roman" w:hAnsi="Times New Roman" w:cs="Times New Roman"/>
          <w:sz w:val="24"/>
          <w:szCs w:val="24"/>
          <w:lang w:val="en-US"/>
        </w:rPr>
        <w:footnoteReference w:id="64"/>
      </w:r>
      <w:r w:rsidR="00650C96">
        <w:rPr>
          <w:rFonts w:ascii="Times New Roman" w:hAnsi="Times New Roman" w:cs="Times New Roman"/>
          <w:sz w:val="24"/>
          <w:szCs w:val="24"/>
          <w:lang w:val="en-US"/>
        </w:rPr>
        <w:t>)</w:t>
      </w:r>
      <w:r w:rsidR="00F3641E">
        <w:rPr>
          <w:rFonts w:ascii="Times New Roman" w:hAnsi="Times New Roman" w:cs="Times New Roman"/>
          <w:sz w:val="24"/>
          <w:szCs w:val="24"/>
          <w:lang w:val="en-US"/>
        </w:rPr>
        <w:t>.</w:t>
      </w:r>
      <w:r>
        <w:rPr>
          <w:rFonts w:ascii="Times New Roman" w:hAnsi="Times New Roman" w:cs="Times New Roman"/>
          <w:sz w:val="24"/>
          <w:szCs w:val="24"/>
          <w:lang w:val="en-US"/>
        </w:rPr>
        <w:t xml:space="preserve"> For example, the establishment of the pilot </w:t>
      </w:r>
      <w:r w:rsidR="00F3641E" w:rsidRPr="00F3641E">
        <w:rPr>
          <w:rFonts w:ascii="Times New Roman" w:hAnsi="Times New Roman" w:cs="Times New Roman"/>
          <w:sz w:val="24"/>
          <w:szCs w:val="24"/>
          <w:lang w:val="en-US"/>
        </w:rPr>
        <w:t xml:space="preserve">Center for Best Practices for Sustainable Development in </w:t>
      </w:r>
      <w:proofErr w:type="spellStart"/>
      <w:r w:rsidR="00F3641E" w:rsidRPr="00F3641E">
        <w:rPr>
          <w:rFonts w:ascii="Times New Roman" w:hAnsi="Times New Roman" w:cs="Times New Roman"/>
          <w:sz w:val="24"/>
          <w:szCs w:val="24"/>
          <w:lang w:val="en-US"/>
        </w:rPr>
        <w:t>Vyhrayiv</w:t>
      </w:r>
      <w:proofErr w:type="spellEnd"/>
      <w:r w:rsidR="00F3641E" w:rsidRPr="00F3641E">
        <w:rPr>
          <w:rFonts w:ascii="Times New Roman" w:hAnsi="Times New Roman" w:cs="Times New Roman"/>
          <w:sz w:val="24"/>
          <w:szCs w:val="24"/>
          <w:lang w:val="en-US"/>
        </w:rPr>
        <w:t>, Cherkasy region</w:t>
      </w:r>
      <w:r w:rsidR="00C0757E">
        <w:rPr>
          <w:rFonts w:ascii="Times New Roman" w:hAnsi="Times New Roman" w:cs="Times New Roman"/>
          <w:sz w:val="24"/>
          <w:szCs w:val="24"/>
          <w:lang w:val="en-US"/>
        </w:rPr>
        <w:t>,</w:t>
      </w:r>
      <w:r>
        <w:rPr>
          <w:rFonts w:ascii="Times New Roman" w:hAnsi="Times New Roman" w:cs="Times New Roman"/>
          <w:sz w:val="24"/>
          <w:szCs w:val="24"/>
          <w:lang w:val="en-US"/>
        </w:rPr>
        <w:t xml:space="preserve"> was a way of showing quick results with a strong demonstration effect. </w:t>
      </w:r>
      <w:r w:rsidR="00AD5DA3">
        <w:rPr>
          <w:rFonts w:ascii="Times New Roman" w:hAnsi="Times New Roman" w:cs="Times New Roman"/>
          <w:sz w:val="24"/>
          <w:szCs w:val="24"/>
          <w:lang w:val="en-US"/>
        </w:rPr>
        <w:t xml:space="preserve">The village committee is reported to have taken full ownership of the center and has allocated finances for its operation. </w:t>
      </w:r>
      <w:r>
        <w:rPr>
          <w:rFonts w:ascii="Times New Roman" w:hAnsi="Times New Roman" w:cs="Times New Roman"/>
          <w:sz w:val="24"/>
          <w:szCs w:val="24"/>
          <w:lang w:val="en-US"/>
        </w:rPr>
        <w:t xml:space="preserve">The </w:t>
      </w:r>
      <w:r w:rsidR="001D7BA0">
        <w:rPr>
          <w:rFonts w:ascii="Times New Roman" w:hAnsi="Times New Roman" w:cs="Times New Roman"/>
          <w:sz w:val="24"/>
          <w:szCs w:val="24"/>
          <w:lang w:val="en-US"/>
        </w:rPr>
        <w:t>grant recipient</w:t>
      </w:r>
      <w:r>
        <w:rPr>
          <w:rFonts w:ascii="Times New Roman" w:hAnsi="Times New Roman" w:cs="Times New Roman"/>
          <w:sz w:val="24"/>
          <w:szCs w:val="24"/>
          <w:lang w:val="en-US"/>
        </w:rPr>
        <w:t xml:space="preserve"> reported that about</w:t>
      </w:r>
      <w:r w:rsidR="00F3641E" w:rsidRPr="00F3641E">
        <w:rPr>
          <w:rFonts w:ascii="Times New Roman" w:hAnsi="Times New Roman" w:cs="Times New Roman"/>
          <w:sz w:val="24"/>
          <w:szCs w:val="24"/>
          <w:lang w:val="en-US"/>
        </w:rPr>
        <w:t xml:space="preserve"> 15 new communities </w:t>
      </w:r>
      <w:r>
        <w:rPr>
          <w:rFonts w:ascii="Times New Roman" w:hAnsi="Times New Roman" w:cs="Times New Roman"/>
          <w:sz w:val="24"/>
          <w:szCs w:val="24"/>
          <w:lang w:val="en-US"/>
        </w:rPr>
        <w:t>have now</w:t>
      </w:r>
      <w:r w:rsidR="00F3641E" w:rsidRPr="00F3641E">
        <w:rPr>
          <w:rFonts w:ascii="Times New Roman" w:hAnsi="Times New Roman" w:cs="Times New Roman"/>
          <w:sz w:val="24"/>
          <w:szCs w:val="24"/>
          <w:lang w:val="en-US"/>
        </w:rPr>
        <w:t xml:space="preserve"> expressed interest in establishing similar centers in their communities</w:t>
      </w:r>
      <w:r>
        <w:rPr>
          <w:rFonts w:ascii="Times New Roman" w:hAnsi="Times New Roman" w:cs="Times New Roman"/>
          <w:sz w:val="24"/>
          <w:szCs w:val="24"/>
          <w:lang w:val="en-US"/>
        </w:rPr>
        <w:t>.</w:t>
      </w:r>
      <w:r w:rsidR="00AD5DA3">
        <w:rPr>
          <w:rFonts w:ascii="Times New Roman" w:hAnsi="Times New Roman" w:cs="Times New Roman"/>
          <w:sz w:val="24"/>
          <w:szCs w:val="24"/>
          <w:lang w:val="en-US"/>
        </w:rPr>
        <w:t xml:space="preserve"> Similarly, the </w:t>
      </w:r>
      <w:proofErr w:type="spellStart"/>
      <w:r w:rsidR="00AD5DA3" w:rsidRPr="00966DD2">
        <w:rPr>
          <w:rFonts w:ascii="Times New Roman" w:hAnsi="Times New Roman" w:cs="Times New Roman"/>
          <w:sz w:val="24"/>
          <w:szCs w:val="24"/>
          <w:lang w:val="en-US"/>
        </w:rPr>
        <w:t>Varvarivka</w:t>
      </w:r>
      <w:proofErr w:type="spellEnd"/>
      <w:r w:rsidR="00AD5DA3" w:rsidRPr="00966DD2">
        <w:rPr>
          <w:rFonts w:ascii="Times New Roman" w:hAnsi="Times New Roman" w:cs="Times New Roman"/>
          <w:sz w:val="24"/>
          <w:szCs w:val="24"/>
          <w:lang w:val="en-US"/>
        </w:rPr>
        <w:t xml:space="preserve"> commu</w:t>
      </w:r>
      <w:r w:rsidR="00AD5DA3">
        <w:rPr>
          <w:rFonts w:ascii="Times New Roman" w:hAnsi="Times New Roman" w:cs="Times New Roman"/>
          <w:sz w:val="24"/>
          <w:szCs w:val="24"/>
          <w:lang w:val="en-US"/>
        </w:rPr>
        <w:t xml:space="preserve">nity in the Luhansk region became interested in the concept of sustainable development and decided to develop its own </w:t>
      </w:r>
      <w:r w:rsidR="00AD5DA3">
        <w:rPr>
          <w:rFonts w:ascii="Times New Roman" w:hAnsi="Times New Roman" w:cs="Times New Roman"/>
          <w:sz w:val="24"/>
          <w:szCs w:val="24"/>
          <w:lang w:val="en-US"/>
        </w:rPr>
        <w:lastRenderedPageBreak/>
        <w:t>sustainable development strategy with support from the project.</w:t>
      </w:r>
      <w:r w:rsidR="00D76CB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Another example of institutionalization is the approval of the </w:t>
      </w:r>
      <w:r w:rsidR="008F2A70" w:rsidRPr="00935E99">
        <w:rPr>
          <w:rFonts w:ascii="Times New Roman" w:hAnsi="Times New Roman" w:cs="Times New Roman"/>
          <w:sz w:val="24"/>
          <w:szCs w:val="24"/>
          <w:lang w:val="en-US"/>
        </w:rPr>
        <w:t>Conception of Land Protection against Deterioration and Desertification</w:t>
      </w:r>
      <w:r w:rsidR="008F2A70">
        <w:rPr>
          <w:rFonts w:ascii="Times New Roman" w:hAnsi="Times New Roman" w:cs="Times New Roman"/>
          <w:sz w:val="24"/>
          <w:szCs w:val="24"/>
          <w:lang w:val="en-US"/>
        </w:rPr>
        <w:t xml:space="preserve"> (2015) and the </w:t>
      </w:r>
      <w:r w:rsidRPr="007C4E7F">
        <w:rPr>
          <w:rFonts w:ascii="Times New Roman" w:hAnsi="Times New Roman" w:cs="Times New Roman"/>
          <w:sz w:val="24"/>
          <w:szCs w:val="24"/>
          <w:lang w:val="en-US"/>
        </w:rPr>
        <w:t>National Action Plan on Prevention Land Degradation and Desertification</w:t>
      </w:r>
      <w:r>
        <w:rPr>
          <w:rFonts w:ascii="Times New Roman" w:hAnsi="Times New Roman" w:cs="Times New Roman"/>
          <w:sz w:val="24"/>
          <w:szCs w:val="24"/>
          <w:lang w:val="en-US"/>
        </w:rPr>
        <w:t xml:space="preserve"> </w:t>
      </w:r>
      <w:r w:rsidR="008F2A70">
        <w:rPr>
          <w:rFonts w:ascii="Times New Roman" w:hAnsi="Times New Roman" w:cs="Times New Roman"/>
          <w:sz w:val="24"/>
          <w:szCs w:val="24"/>
          <w:lang w:val="en-US"/>
        </w:rPr>
        <w:t xml:space="preserve">(2016) </w:t>
      </w:r>
      <w:r>
        <w:rPr>
          <w:rFonts w:ascii="Times New Roman" w:hAnsi="Times New Roman" w:cs="Times New Roman"/>
          <w:sz w:val="24"/>
          <w:szCs w:val="24"/>
          <w:lang w:val="en-US"/>
        </w:rPr>
        <w:t xml:space="preserve">by the </w:t>
      </w:r>
      <w:r w:rsidRPr="007C4E7F">
        <w:rPr>
          <w:rFonts w:ascii="Times New Roman" w:hAnsi="Times New Roman" w:cs="Times New Roman"/>
          <w:sz w:val="24"/>
          <w:szCs w:val="24"/>
          <w:lang w:val="en-US"/>
        </w:rPr>
        <w:t>Cabinet of Ministers</w:t>
      </w:r>
      <w:r w:rsidR="008F2A70">
        <w:rPr>
          <w:rFonts w:ascii="Times New Roman" w:hAnsi="Times New Roman" w:cs="Times New Roman"/>
          <w:sz w:val="24"/>
          <w:szCs w:val="24"/>
          <w:lang w:val="en-US"/>
        </w:rPr>
        <w:t xml:space="preserve">. These instruments were developed </w:t>
      </w:r>
      <w:proofErr w:type="gramStart"/>
      <w:r w:rsidR="008F2A70">
        <w:rPr>
          <w:rFonts w:ascii="Times New Roman" w:hAnsi="Times New Roman" w:cs="Times New Roman"/>
          <w:sz w:val="24"/>
          <w:szCs w:val="24"/>
          <w:lang w:val="en-US"/>
        </w:rPr>
        <w:t>on the basis of</w:t>
      </w:r>
      <w:proofErr w:type="gramEnd"/>
      <w:r w:rsidR="008F2A7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activities </w:t>
      </w:r>
      <w:r w:rsidR="008F2A70">
        <w:rPr>
          <w:rFonts w:ascii="Times New Roman" w:hAnsi="Times New Roman" w:cs="Times New Roman"/>
          <w:sz w:val="24"/>
          <w:szCs w:val="24"/>
          <w:lang w:val="en-US"/>
        </w:rPr>
        <w:t>conducted by</w:t>
      </w:r>
      <w:r>
        <w:rPr>
          <w:rFonts w:ascii="Times New Roman" w:hAnsi="Times New Roman" w:cs="Times New Roman"/>
          <w:sz w:val="24"/>
          <w:szCs w:val="24"/>
          <w:lang w:val="en-US"/>
        </w:rPr>
        <w:t xml:space="preserve"> the project and incorporate</w:t>
      </w:r>
      <w:r w:rsidR="008F2A70">
        <w:rPr>
          <w:rFonts w:ascii="Times New Roman" w:hAnsi="Times New Roman" w:cs="Times New Roman"/>
          <w:sz w:val="24"/>
          <w:szCs w:val="24"/>
          <w:lang w:val="en-US"/>
        </w:rPr>
        <w:t>d</w:t>
      </w:r>
      <w:r>
        <w:rPr>
          <w:rFonts w:ascii="Times New Roman" w:hAnsi="Times New Roman" w:cs="Times New Roman"/>
          <w:sz w:val="24"/>
          <w:szCs w:val="24"/>
          <w:lang w:val="en-US"/>
        </w:rPr>
        <w:t xml:space="preserve"> the provisions of the </w:t>
      </w:r>
      <w:r w:rsidRPr="007C4E7F">
        <w:rPr>
          <w:rFonts w:ascii="Times New Roman" w:hAnsi="Times New Roman" w:cs="Times New Roman"/>
          <w:sz w:val="24"/>
          <w:szCs w:val="24"/>
          <w:lang w:val="en-US"/>
        </w:rPr>
        <w:t>Convention to Combat Desertification.</w:t>
      </w:r>
    </w:p>
    <w:p w14:paraId="6070A591" w14:textId="77777777" w:rsidR="00F3641E" w:rsidRDefault="00650C96" w:rsidP="00FD4D27">
      <w:pPr>
        <w:jc w:val="both"/>
        <w:rPr>
          <w:rFonts w:ascii="Times New Roman" w:hAnsi="Times New Roman" w:cs="Times New Roman"/>
          <w:sz w:val="24"/>
          <w:szCs w:val="24"/>
          <w:lang w:val="en-US"/>
        </w:rPr>
      </w:pPr>
      <w:r>
        <w:rPr>
          <w:rFonts w:ascii="Times New Roman" w:hAnsi="Times New Roman" w:cs="Times New Roman"/>
          <w:sz w:val="24"/>
          <w:szCs w:val="24"/>
          <w:lang w:val="en-US"/>
        </w:rPr>
        <w:t>Weaker aspects of sustainability were the lack of adoption of the NSDS by the government (</w:t>
      </w:r>
      <w:r w:rsidRPr="00BA1EDD">
        <w:rPr>
          <w:rFonts w:ascii="Times New Roman" w:hAnsi="Times New Roman" w:cs="Times New Roman"/>
          <w:sz w:val="24"/>
          <w:szCs w:val="24"/>
          <w:lang w:val="en-US"/>
        </w:rPr>
        <w:t>components of this document are implementing now in some ways and formats</w:t>
      </w:r>
      <w:r>
        <w:rPr>
          <w:rFonts w:ascii="Times New Roman" w:hAnsi="Times New Roman" w:cs="Times New Roman"/>
          <w:sz w:val="24"/>
          <w:szCs w:val="24"/>
          <w:lang w:val="en-US"/>
        </w:rPr>
        <w:t xml:space="preserve">). This is linked to the need for national leadership at the highest level. Another </w:t>
      </w:r>
      <w:r w:rsidR="00755510">
        <w:rPr>
          <w:rFonts w:ascii="Times New Roman" w:hAnsi="Times New Roman" w:cs="Times New Roman"/>
          <w:sz w:val="24"/>
          <w:szCs w:val="24"/>
          <w:lang w:val="en-US"/>
        </w:rPr>
        <w:t>factor discussed earlier in the report</w:t>
      </w:r>
      <w:r>
        <w:rPr>
          <w:rFonts w:ascii="Times New Roman" w:hAnsi="Times New Roman" w:cs="Times New Roman"/>
          <w:sz w:val="24"/>
          <w:szCs w:val="24"/>
          <w:lang w:val="en-US"/>
        </w:rPr>
        <w:t xml:space="preserve"> is the n</w:t>
      </w:r>
      <w:r w:rsidR="00F3641E">
        <w:rPr>
          <w:rFonts w:ascii="Times New Roman" w:hAnsi="Times New Roman" w:cs="Times New Roman"/>
          <w:sz w:val="24"/>
          <w:szCs w:val="24"/>
          <w:lang w:val="en-US"/>
        </w:rPr>
        <w:t>eed to institutionalize sustainability concerns in budget allocations</w:t>
      </w:r>
      <w:r>
        <w:rPr>
          <w:rFonts w:ascii="Times New Roman" w:hAnsi="Times New Roman" w:cs="Times New Roman"/>
          <w:sz w:val="24"/>
          <w:szCs w:val="24"/>
          <w:lang w:val="en-US"/>
        </w:rPr>
        <w:t>.</w:t>
      </w:r>
      <w:r w:rsidR="00755510">
        <w:rPr>
          <w:rFonts w:ascii="Times New Roman" w:hAnsi="Times New Roman" w:cs="Times New Roman"/>
          <w:sz w:val="24"/>
          <w:szCs w:val="24"/>
          <w:lang w:val="en-US"/>
        </w:rPr>
        <w:t xml:space="preserve"> Also, widespread corruption, especially at the institutional level, presents a risk for the sustainability of the mainstreaming results.</w:t>
      </w:r>
    </w:p>
    <w:p w14:paraId="5C8C9C4B" w14:textId="77777777" w:rsidR="00831975" w:rsidRPr="00A930B4" w:rsidRDefault="00831975" w:rsidP="00831975">
      <w:pPr>
        <w:jc w:val="both"/>
        <w:rPr>
          <w:rFonts w:ascii="Times New Roman" w:hAnsi="Times New Roman" w:cs="Times New Roman"/>
          <w:sz w:val="24"/>
          <w:szCs w:val="24"/>
          <w:lang w:val="en-US"/>
        </w:rPr>
      </w:pPr>
      <w:r w:rsidRPr="00A930B4">
        <w:rPr>
          <w:rFonts w:ascii="Times New Roman" w:hAnsi="Times New Roman" w:cs="Times New Roman"/>
          <w:sz w:val="24"/>
          <w:szCs w:val="24"/>
          <w:lang w:val="en-US"/>
        </w:rPr>
        <w:t xml:space="preserve">Given </w:t>
      </w:r>
      <w:r>
        <w:rPr>
          <w:rFonts w:ascii="Times New Roman" w:hAnsi="Times New Roman" w:cs="Times New Roman"/>
          <w:sz w:val="24"/>
          <w:szCs w:val="24"/>
          <w:lang w:val="en-US"/>
        </w:rPr>
        <w:t>this</w:t>
      </w:r>
      <w:r w:rsidRPr="00A930B4">
        <w:rPr>
          <w:rFonts w:ascii="Times New Roman" w:hAnsi="Times New Roman" w:cs="Times New Roman"/>
          <w:sz w:val="24"/>
          <w:szCs w:val="24"/>
          <w:lang w:val="en-US"/>
        </w:rPr>
        <w:t xml:space="preserve">, the likelihood of sustainability from </w:t>
      </w:r>
      <w:r>
        <w:rPr>
          <w:rFonts w:ascii="Times New Roman" w:hAnsi="Times New Roman" w:cs="Times New Roman"/>
          <w:sz w:val="24"/>
          <w:szCs w:val="24"/>
          <w:lang w:val="en-US"/>
        </w:rPr>
        <w:t>the governance</w:t>
      </w:r>
      <w:r w:rsidRPr="00A930B4">
        <w:rPr>
          <w:rFonts w:ascii="Times New Roman" w:hAnsi="Times New Roman" w:cs="Times New Roman"/>
          <w:sz w:val="24"/>
          <w:szCs w:val="24"/>
          <w:lang w:val="en-US"/>
        </w:rPr>
        <w:t xml:space="preserve"> perspective is rated as “Moderately Likely”.</w:t>
      </w:r>
    </w:p>
    <w:p w14:paraId="1954C350" w14:textId="77777777" w:rsidR="00274AFB" w:rsidRPr="008760D5" w:rsidRDefault="00274AFB" w:rsidP="00FD4D27">
      <w:pPr>
        <w:jc w:val="both"/>
        <w:rPr>
          <w:rFonts w:ascii="Times New Roman" w:hAnsi="Times New Roman" w:cs="Times New Roman"/>
          <w:sz w:val="24"/>
          <w:szCs w:val="24"/>
          <w:u w:val="single"/>
          <w:lang w:val="en-US"/>
        </w:rPr>
      </w:pPr>
      <w:r w:rsidRPr="008760D5">
        <w:rPr>
          <w:rFonts w:ascii="Times New Roman" w:hAnsi="Times New Roman" w:cs="Times New Roman"/>
          <w:sz w:val="24"/>
          <w:szCs w:val="24"/>
          <w:u w:val="single"/>
          <w:lang w:val="en-US"/>
        </w:rPr>
        <w:t>Environmental</w:t>
      </w:r>
    </w:p>
    <w:p w14:paraId="63D59446" w14:textId="77777777" w:rsidR="003E3DDA" w:rsidRPr="00B11C4C" w:rsidRDefault="00B11C4C" w:rsidP="00FD4D27">
      <w:pPr>
        <w:jc w:val="both"/>
        <w:rPr>
          <w:rFonts w:ascii="Times New Roman" w:hAnsi="Times New Roman" w:cs="Times New Roman"/>
          <w:sz w:val="24"/>
          <w:szCs w:val="24"/>
          <w:lang w:val="en-US"/>
        </w:rPr>
      </w:pPr>
      <w:r w:rsidRPr="00B11C4C">
        <w:rPr>
          <w:rFonts w:ascii="Times New Roman" w:hAnsi="Times New Roman" w:cs="Times New Roman"/>
          <w:sz w:val="24"/>
          <w:szCs w:val="24"/>
          <w:lang w:val="en-US"/>
        </w:rPr>
        <w:t>The activities</w:t>
      </w:r>
      <w:r w:rsidR="007A199D">
        <w:rPr>
          <w:rFonts w:ascii="Times New Roman" w:hAnsi="Times New Roman" w:cs="Times New Roman"/>
          <w:sz w:val="24"/>
          <w:szCs w:val="24"/>
          <w:lang w:val="en-US"/>
        </w:rPr>
        <w:t xml:space="preserve"> involved in this project</w:t>
      </w:r>
      <w:r w:rsidRPr="00B11C4C">
        <w:rPr>
          <w:rFonts w:ascii="Times New Roman" w:hAnsi="Times New Roman" w:cs="Times New Roman"/>
          <w:sz w:val="24"/>
          <w:szCs w:val="24"/>
          <w:lang w:val="en-US"/>
        </w:rPr>
        <w:t xml:space="preserve"> do not involve any </w:t>
      </w:r>
      <w:r>
        <w:rPr>
          <w:rFonts w:ascii="Times New Roman" w:hAnsi="Times New Roman" w:cs="Times New Roman"/>
          <w:sz w:val="24"/>
          <w:szCs w:val="24"/>
          <w:lang w:val="en-US"/>
        </w:rPr>
        <w:t xml:space="preserve">direct </w:t>
      </w:r>
      <w:r w:rsidRPr="00B11C4C">
        <w:rPr>
          <w:rFonts w:ascii="Times New Roman" w:hAnsi="Times New Roman" w:cs="Times New Roman"/>
          <w:sz w:val="24"/>
          <w:szCs w:val="24"/>
          <w:lang w:val="en-US"/>
        </w:rPr>
        <w:t>environment risk.</w:t>
      </w:r>
      <w:r w:rsidR="007A199D">
        <w:rPr>
          <w:rFonts w:ascii="Times New Roman" w:hAnsi="Times New Roman" w:cs="Times New Roman"/>
          <w:sz w:val="24"/>
          <w:szCs w:val="24"/>
          <w:lang w:val="en-US"/>
        </w:rPr>
        <w:t xml:space="preserve"> Therefore, this dimension of sustainability is rated as </w:t>
      </w:r>
      <w:r w:rsidR="0013245B">
        <w:rPr>
          <w:rFonts w:ascii="Times New Roman" w:hAnsi="Times New Roman" w:cs="Times New Roman"/>
          <w:sz w:val="24"/>
          <w:szCs w:val="24"/>
          <w:lang w:val="en-US"/>
        </w:rPr>
        <w:t>“</w:t>
      </w:r>
      <w:r w:rsidR="007A199D">
        <w:rPr>
          <w:rFonts w:ascii="Times New Roman" w:hAnsi="Times New Roman" w:cs="Times New Roman"/>
          <w:sz w:val="24"/>
          <w:szCs w:val="24"/>
          <w:lang w:val="en-US"/>
        </w:rPr>
        <w:t>Likely</w:t>
      </w:r>
      <w:r w:rsidR="0013245B">
        <w:rPr>
          <w:rFonts w:ascii="Times New Roman" w:hAnsi="Times New Roman" w:cs="Times New Roman"/>
          <w:sz w:val="24"/>
          <w:szCs w:val="24"/>
          <w:lang w:val="en-US"/>
        </w:rPr>
        <w:t>”</w:t>
      </w:r>
      <w:r w:rsidR="007A199D">
        <w:rPr>
          <w:rFonts w:ascii="Times New Roman" w:hAnsi="Times New Roman" w:cs="Times New Roman"/>
          <w:sz w:val="24"/>
          <w:szCs w:val="24"/>
          <w:lang w:val="en-US"/>
        </w:rPr>
        <w:t>.</w:t>
      </w:r>
    </w:p>
    <w:p w14:paraId="13A634D3" w14:textId="77777777" w:rsidR="00B11C4C" w:rsidRDefault="00B11C4C" w:rsidP="00FD4D27">
      <w:pPr>
        <w:jc w:val="both"/>
        <w:rPr>
          <w:rFonts w:ascii="Times New Roman" w:hAnsi="Times New Roman" w:cs="Times New Roman"/>
          <w:sz w:val="24"/>
          <w:szCs w:val="24"/>
          <w:lang w:val="en-US"/>
        </w:rPr>
      </w:pPr>
      <w:r w:rsidRPr="00B11C4C">
        <w:rPr>
          <w:rFonts w:ascii="Times New Roman" w:hAnsi="Times New Roman" w:cs="Times New Roman"/>
          <w:sz w:val="24"/>
          <w:szCs w:val="24"/>
          <w:lang w:val="en-US"/>
        </w:rPr>
        <w:t>The following table summarizes the sustainability of the project'</w:t>
      </w:r>
      <w:r w:rsidR="002E5487">
        <w:rPr>
          <w:rFonts w:ascii="Times New Roman" w:hAnsi="Times New Roman" w:cs="Times New Roman"/>
          <w:sz w:val="24"/>
          <w:szCs w:val="24"/>
          <w:lang w:val="en-US"/>
        </w:rPr>
        <w:t>s achievements according to the</w:t>
      </w:r>
      <w:r w:rsidRPr="00B11C4C">
        <w:rPr>
          <w:rFonts w:ascii="Times New Roman" w:hAnsi="Times New Roman" w:cs="Times New Roman"/>
          <w:sz w:val="24"/>
          <w:szCs w:val="24"/>
          <w:lang w:val="en-US"/>
        </w:rPr>
        <w:t xml:space="preserve"> four dimensions.</w:t>
      </w:r>
    </w:p>
    <w:tbl>
      <w:tblPr>
        <w:tblStyle w:val="TableGrid"/>
        <w:tblW w:w="0" w:type="auto"/>
        <w:tblLook w:val="04A0" w:firstRow="1" w:lastRow="0" w:firstColumn="1" w:lastColumn="0" w:noHBand="0" w:noVBand="1"/>
      </w:tblPr>
      <w:tblGrid>
        <w:gridCol w:w="4684"/>
        <w:gridCol w:w="4676"/>
      </w:tblGrid>
      <w:tr w:rsidR="001C50B4" w:rsidRPr="00254364" w14:paraId="7AA7F3C3" w14:textId="77777777" w:rsidTr="00B528C9">
        <w:tc>
          <w:tcPr>
            <w:tcW w:w="9576" w:type="dxa"/>
            <w:gridSpan w:val="2"/>
            <w:tcBorders>
              <w:top w:val="nil"/>
              <w:left w:val="nil"/>
              <w:bottom w:val="single" w:sz="4" w:space="0" w:color="auto"/>
              <w:right w:val="nil"/>
            </w:tcBorders>
            <w:shd w:val="clear" w:color="auto" w:fill="auto"/>
          </w:tcPr>
          <w:p w14:paraId="6A452BA3" w14:textId="4349A9EC" w:rsidR="00B528C9" w:rsidRPr="00254364" w:rsidRDefault="001C50B4" w:rsidP="001C50B4">
            <w:pPr>
              <w:pStyle w:val="Default"/>
              <w:rPr>
                <w:b/>
                <w:bCs/>
                <w:color w:val="1F497D" w:themeColor="text2"/>
              </w:rPr>
            </w:pPr>
            <w:bookmarkStart w:id="74" w:name="_Toc504935677"/>
            <w:r w:rsidRPr="00254364">
              <w:rPr>
                <w:b/>
                <w:color w:val="1F497D" w:themeColor="text2"/>
              </w:rPr>
              <w:t xml:space="preserve">Table </w:t>
            </w:r>
            <w:r w:rsidRPr="00254364">
              <w:rPr>
                <w:b/>
                <w:color w:val="1F497D" w:themeColor="text2"/>
              </w:rPr>
              <w:fldChar w:fldCharType="begin"/>
            </w:r>
            <w:r w:rsidRPr="00254364">
              <w:rPr>
                <w:b/>
                <w:color w:val="1F497D" w:themeColor="text2"/>
              </w:rPr>
              <w:instrText xml:space="preserve"> SEQ Table \* ARABIC </w:instrText>
            </w:r>
            <w:r w:rsidRPr="00254364">
              <w:rPr>
                <w:b/>
                <w:color w:val="1F497D" w:themeColor="text2"/>
              </w:rPr>
              <w:fldChar w:fldCharType="separate"/>
            </w:r>
            <w:r w:rsidR="001A1F06">
              <w:rPr>
                <w:b/>
                <w:noProof/>
                <w:color w:val="1F497D" w:themeColor="text2"/>
              </w:rPr>
              <w:t>13</w:t>
            </w:r>
            <w:r w:rsidRPr="00254364">
              <w:rPr>
                <w:b/>
                <w:color w:val="1F497D" w:themeColor="text2"/>
              </w:rPr>
              <w:fldChar w:fldCharType="end"/>
            </w:r>
            <w:r w:rsidR="00B528C9" w:rsidRPr="00254364">
              <w:rPr>
                <w:b/>
                <w:bCs/>
                <w:color w:val="1F497D" w:themeColor="text2"/>
              </w:rPr>
              <w:t>: Sustainability Rating</w:t>
            </w:r>
            <w:bookmarkEnd w:id="74"/>
          </w:p>
        </w:tc>
      </w:tr>
      <w:tr w:rsidR="00B528C9" w:rsidRPr="00B528C9" w14:paraId="0849DEDB" w14:textId="77777777" w:rsidTr="00B528C9">
        <w:tc>
          <w:tcPr>
            <w:tcW w:w="4788" w:type="dxa"/>
            <w:tcBorders>
              <w:top w:val="single" w:sz="4" w:space="0" w:color="auto"/>
            </w:tcBorders>
            <w:shd w:val="clear" w:color="auto" w:fill="D9D9D9" w:themeFill="background1" w:themeFillShade="D9"/>
          </w:tcPr>
          <w:p w14:paraId="183F8118" w14:textId="77777777" w:rsidR="00B528C9" w:rsidRPr="00B528C9" w:rsidRDefault="00B528C9" w:rsidP="00831975">
            <w:pPr>
              <w:pStyle w:val="Default"/>
              <w:jc w:val="center"/>
              <w:rPr>
                <w:b/>
                <w:lang w:val="en-US"/>
              </w:rPr>
            </w:pPr>
            <w:r w:rsidRPr="00B528C9">
              <w:rPr>
                <w:b/>
                <w:bCs/>
              </w:rPr>
              <w:t>Sustainability Dimension</w:t>
            </w:r>
          </w:p>
        </w:tc>
        <w:tc>
          <w:tcPr>
            <w:tcW w:w="4788" w:type="dxa"/>
            <w:tcBorders>
              <w:top w:val="single" w:sz="4" w:space="0" w:color="auto"/>
            </w:tcBorders>
            <w:shd w:val="clear" w:color="auto" w:fill="D9D9D9" w:themeFill="background1" w:themeFillShade="D9"/>
          </w:tcPr>
          <w:p w14:paraId="574835EE" w14:textId="77777777" w:rsidR="00B528C9" w:rsidRPr="00B528C9" w:rsidRDefault="00B528C9" w:rsidP="00B528C9">
            <w:pPr>
              <w:pStyle w:val="Default"/>
              <w:jc w:val="center"/>
              <w:rPr>
                <w:b/>
                <w:lang w:val="en-US"/>
              </w:rPr>
            </w:pPr>
            <w:r w:rsidRPr="00B528C9">
              <w:rPr>
                <w:b/>
                <w:bCs/>
              </w:rPr>
              <w:t>Risk Assessment</w:t>
            </w:r>
          </w:p>
        </w:tc>
      </w:tr>
      <w:tr w:rsidR="00B528C9" w:rsidRPr="00B528C9" w14:paraId="40E0133F" w14:textId="77777777" w:rsidTr="00B528C9">
        <w:tc>
          <w:tcPr>
            <w:tcW w:w="4788" w:type="dxa"/>
          </w:tcPr>
          <w:p w14:paraId="14F7208C" w14:textId="77777777" w:rsidR="00B528C9" w:rsidRPr="00B528C9" w:rsidRDefault="00B528C9" w:rsidP="00C3445E">
            <w:pPr>
              <w:rPr>
                <w:rFonts w:ascii="Times New Roman" w:hAnsi="Times New Roman" w:cs="Times New Roman"/>
                <w:bCs/>
                <w:sz w:val="24"/>
                <w:szCs w:val="24"/>
              </w:rPr>
            </w:pPr>
            <w:r w:rsidRPr="00B528C9">
              <w:rPr>
                <w:rFonts w:ascii="Times New Roman" w:hAnsi="Times New Roman" w:cs="Times New Roman"/>
                <w:bCs/>
                <w:sz w:val="24"/>
                <w:szCs w:val="24"/>
              </w:rPr>
              <w:t>Financial risk</w:t>
            </w:r>
          </w:p>
        </w:tc>
        <w:tc>
          <w:tcPr>
            <w:tcW w:w="4788" w:type="dxa"/>
          </w:tcPr>
          <w:p w14:paraId="67A85C0B" w14:textId="77777777" w:rsidR="00B528C9" w:rsidRPr="00B528C9" w:rsidRDefault="00831975" w:rsidP="00831975">
            <w:pPr>
              <w:jc w:val="center"/>
              <w:rPr>
                <w:rFonts w:ascii="Times New Roman" w:hAnsi="Times New Roman" w:cs="Times New Roman"/>
                <w:sz w:val="24"/>
                <w:szCs w:val="24"/>
              </w:rPr>
            </w:pPr>
            <w:r>
              <w:rPr>
                <w:rFonts w:ascii="Times New Roman" w:hAnsi="Times New Roman" w:cs="Times New Roman"/>
                <w:sz w:val="24"/>
                <w:szCs w:val="24"/>
              </w:rPr>
              <w:t>ML</w:t>
            </w:r>
          </w:p>
        </w:tc>
      </w:tr>
      <w:tr w:rsidR="00B528C9" w:rsidRPr="00B528C9" w14:paraId="3AFAD183" w14:textId="77777777" w:rsidTr="00B528C9">
        <w:tc>
          <w:tcPr>
            <w:tcW w:w="4788" w:type="dxa"/>
          </w:tcPr>
          <w:p w14:paraId="6F4F3E63" w14:textId="77777777" w:rsidR="00B528C9" w:rsidRPr="00B528C9" w:rsidRDefault="00B528C9" w:rsidP="00C3445E">
            <w:pPr>
              <w:rPr>
                <w:rFonts w:ascii="Times New Roman" w:hAnsi="Times New Roman" w:cs="Times New Roman"/>
                <w:sz w:val="24"/>
                <w:szCs w:val="24"/>
                <w:lang w:val="en-US"/>
              </w:rPr>
            </w:pPr>
            <w:r w:rsidRPr="00B528C9">
              <w:rPr>
                <w:rFonts w:ascii="Times New Roman" w:hAnsi="Times New Roman" w:cs="Times New Roman"/>
                <w:bCs/>
                <w:sz w:val="24"/>
                <w:szCs w:val="24"/>
              </w:rPr>
              <w:t>Socio-Economic risk</w:t>
            </w:r>
          </w:p>
        </w:tc>
        <w:tc>
          <w:tcPr>
            <w:tcW w:w="4788" w:type="dxa"/>
          </w:tcPr>
          <w:p w14:paraId="4E194863" w14:textId="77777777" w:rsidR="00B528C9" w:rsidRPr="00B528C9" w:rsidRDefault="00831975" w:rsidP="00831975">
            <w:pPr>
              <w:jc w:val="center"/>
              <w:rPr>
                <w:rFonts w:ascii="Times New Roman" w:hAnsi="Times New Roman" w:cs="Times New Roman"/>
                <w:sz w:val="24"/>
                <w:szCs w:val="24"/>
                <w:lang w:val="en-US"/>
              </w:rPr>
            </w:pPr>
            <w:r>
              <w:rPr>
                <w:rFonts w:ascii="Times New Roman" w:hAnsi="Times New Roman" w:cs="Times New Roman"/>
                <w:sz w:val="24"/>
                <w:szCs w:val="24"/>
                <w:lang w:val="en-US"/>
              </w:rPr>
              <w:t>ML</w:t>
            </w:r>
          </w:p>
        </w:tc>
      </w:tr>
      <w:tr w:rsidR="00B528C9" w:rsidRPr="00B528C9" w14:paraId="676C1197" w14:textId="77777777" w:rsidTr="00B528C9">
        <w:tc>
          <w:tcPr>
            <w:tcW w:w="4788" w:type="dxa"/>
          </w:tcPr>
          <w:p w14:paraId="4344565F" w14:textId="77777777" w:rsidR="00B528C9" w:rsidRPr="00B528C9" w:rsidRDefault="00B528C9" w:rsidP="00C3445E">
            <w:pPr>
              <w:rPr>
                <w:rFonts w:ascii="Times New Roman" w:hAnsi="Times New Roman" w:cs="Times New Roman"/>
                <w:sz w:val="24"/>
                <w:szCs w:val="24"/>
                <w:lang w:val="en-US"/>
              </w:rPr>
            </w:pPr>
            <w:r w:rsidRPr="00B528C9">
              <w:rPr>
                <w:rFonts w:ascii="Times New Roman" w:hAnsi="Times New Roman" w:cs="Times New Roman"/>
                <w:bCs/>
                <w:sz w:val="24"/>
                <w:szCs w:val="24"/>
              </w:rPr>
              <w:t>Governance risks</w:t>
            </w:r>
          </w:p>
        </w:tc>
        <w:tc>
          <w:tcPr>
            <w:tcW w:w="4788" w:type="dxa"/>
          </w:tcPr>
          <w:p w14:paraId="2FB254CD" w14:textId="77777777" w:rsidR="00B528C9" w:rsidRPr="00B528C9" w:rsidRDefault="00831975" w:rsidP="00831975">
            <w:pPr>
              <w:jc w:val="center"/>
              <w:rPr>
                <w:rFonts w:ascii="Times New Roman" w:hAnsi="Times New Roman" w:cs="Times New Roman"/>
                <w:sz w:val="24"/>
                <w:szCs w:val="24"/>
                <w:lang w:val="en-US"/>
              </w:rPr>
            </w:pPr>
            <w:r>
              <w:rPr>
                <w:rFonts w:ascii="Times New Roman" w:hAnsi="Times New Roman" w:cs="Times New Roman"/>
                <w:sz w:val="24"/>
                <w:szCs w:val="24"/>
                <w:lang w:val="en-US"/>
              </w:rPr>
              <w:t>ML</w:t>
            </w:r>
          </w:p>
        </w:tc>
      </w:tr>
      <w:tr w:rsidR="00B528C9" w:rsidRPr="00B528C9" w14:paraId="20E06E64" w14:textId="77777777" w:rsidTr="00B528C9">
        <w:tc>
          <w:tcPr>
            <w:tcW w:w="4788" w:type="dxa"/>
          </w:tcPr>
          <w:p w14:paraId="37EBB4E2" w14:textId="77777777" w:rsidR="00B528C9" w:rsidRPr="00B528C9" w:rsidRDefault="00B528C9" w:rsidP="00C3445E">
            <w:pPr>
              <w:rPr>
                <w:rFonts w:ascii="Times New Roman" w:hAnsi="Times New Roman" w:cs="Times New Roman"/>
                <w:sz w:val="24"/>
                <w:szCs w:val="24"/>
                <w:lang w:val="en-US"/>
              </w:rPr>
            </w:pPr>
            <w:r w:rsidRPr="00B528C9">
              <w:rPr>
                <w:rFonts w:ascii="Times New Roman" w:hAnsi="Times New Roman" w:cs="Times New Roman"/>
                <w:bCs/>
                <w:sz w:val="24"/>
                <w:szCs w:val="24"/>
              </w:rPr>
              <w:t>Environmental risks</w:t>
            </w:r>
          </w:p>
        </w:tc>
        <w:tc>
          <w:tcPr>
            <w:tcW w:w="4788" w:type="dxa"/>
          </w:tcPr>
          <w:p w14:paraId="68871293" w14:textId="77777777" w:rsidR="00B528C9" w:rsidRPr="00B528C9" w:rsidRDefault="00831975" w:rsidP="00831975">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bl>
    <w:p w14:paraId="5CF7B5C3" w14:textId="77777777" w:rsidR="00D256CE" w:rsidRDefault="00D256CE" w:rsidP="00C3445E">
      <w:pPr>
        <w:rPr>
          <w:rFonts w:ascii="Times New Roman" w:hAnsi="Times New Roman" w:cs="Times New Roman"/>
          <w:sz w:val="24"/>
          <w:szCs w:val="24"/>
          <w:lang w:val="en-US"/>
        </w:rPr>
      </w:pPr>
    </w:p>
    <w:p w14:paraId="2604E5F7" w14:textId="77777777" w:rsidR="00274AFB" w:rsidRPr="009C571F" w:rsidRDefault="00274AFB" w:rsidP="00CA0A99">
      <w:pPr>
        <w:pStyle w:val="Heading3"/>
        <w:numPr>
          <w:ilvl w:val="2"/>
          <w:numId w:val="20"/>
        </w:numPr>
        <w:spacing w:line="240" w:lineRule="auto"/>
        <w:jc w:val="both"/>
        <w:rPr>
          <w:rFonts w:ascii="Times New Roman" w:hAnsi="Times New Roman" w:cs="Times New Roman"/>
          <w:color w:val="1F497D" w:themeColor="text2"/>
          <w:sz w:val="24"/>
          <w:szCs w:val="24"/>
          <w:lang w:val="en-US"/>
        </w:rPr>
      </w:pPr>
      <w:bookmarkStart w:id="75" w:name="_Toc520967270"/>
      <w:r w:rsidRPr="009C571F">
        <w:rPr>
          <w:rFonts w:ascii="Times New Roman" w:hAnsi="Times New Roman" w:cs="Times New Roman"/>
          <w:color w:val="1F497D" w:themeColor="text2"/>
          <w:sz w:val="24"/>
          <w:szCs w:val="24"/>
          <w:lang w:val="en-US"/>
        </w:rPr>
        <w:t>Mainstreaming</w:t>
      </w:r>
      <w:bookmarkEnd w:id="75"/>
    </w:p>
    <w:p w14:paraId="24F6EC54" w14:textId="77777777" w:rsidR="009C571F" w:rsidRDefault="009C571F" w:rsidP="009620DD">
      <w:pPr>
        <w:spacing w:after="0" w:line="240" w:lineRule="auto"/>
        <w:jc w:val="both"/>
        <w:rPr>
          <w:rFonts w:ascii="Times New Roman" w:hAnsi="Times New Roman" w:cs="Times New Roman"/>
          <w:sz w:val="24"/>
          <w:szCs w:val="24"/>
          <w:lang w:val="en-US"/>
        </w:rPr>
      </w:pPr>
    </w:p>
    <w:p w14:paraId="2FD523D0" w14:textId="77777777" w:rsidR="00BF1F3F" w:rsidRDefault="009620DD" w:rsidP="009620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evaluation </w:t>
      </w:r>
      <w:r w:rsidR="005D2F0E">
        <w:rPr>
          <w:rFonts w:ascii="Times New Roman" w:hAnsi="Times New Roman" w:cs="Times New Roman"/>
          <w:sz w:val="24"/>
          <w:szCs w:val="24"/>
          <w:lang w:val="en-US"/>
        </w:rPr>
        <w:t>found that</w:t>
      </w:r>
      <w:r w:rsidR="000B5EF6">
        <w:rPr>
          <w:rFonts w:ascii="Times New Roman" w:hAnsi="Times New Roman" w:cs="Times New Roman"/>
          <w:sz w:val="24"/>
          <w:szCs w:val="24"/>
          <w:lang w:val="en-US"/>
        </w:rPr>
        <w:t xml:space="preserve"> the project</w:t>
      </w:r>
      <w:r>
        <w:rPr>
          <w:rFonts w:ascii="Times New Roman" w:hAnsi="Times New Roman" w:cs="Times New Roman"/>
          <w:sz w:val="24"/>
          <w:szCs w:val="24"/>
          <w:lang w:val="en-US"/>
        </w:rPr>
        <w:t xml:space="preserve"> had</w:t>
      </w:r>
      <w:r w:rsidR="000B5EF6">
        <w:rPr>
          <w:rFonts w:ascii="Times New Roman" w:hAnsi="Times New Roman" w:cs="Times New Roman"/>
          <w:sz w:val="24"/>
          <w:szCs w:val="24"/>
          <w:lang w:val="en-US"/>
        </w:rPr>
        <w:t xml:space="preserve"> mainstreamed </w:t>
      </w:r>
      <w:r w:rsidR="005D2F0E">
        <w:rPr>
          <w:rFonts w:ascii="Times New Roman" w:hAnsi="Times New Roman" w:cs="Times New Roman"/>
          <w:sz w:val="24"/>
          <w:szCs w:val="24"/>
          <w:lang w:val="en-US"/>
        </w:rPr>
        <w:t xml:space="preserve">reasonably well </w:t>
      </w:r>
      <w:r w:rsidR="000B5EF6">
        <w:rPr>
          <w:rFonts w:ascii="Times New Roman" w:hAnsi="Times New Roman" w:cs="Times New Roman"/>
          <w:sz w:val="24"/>
          <w:szCs w:val="24"/>
          <w:lang w:val="en-US"/>
        </w:rPr>
        <w:t>cross-</w:t>
      </w:r>
      <w:r w:rsidR="00BF1F3F" w:rsidRPr="00FA51C0">
        <w:rPr>
          <w:rFonts w:ascii="Times New Roman" w:hAnsi="Times New Roman" w:cs="Times New Roman"/>
          <w:sz w:val="24"/>
          <w:szCs w:val="24"/>
          <w:lang w:val="en-US"/>
        </w:rPr>
        <w:t>cutting programming principles such as capacity gender equality</w:t>
      </w:r>
      <w:r w:rsidR="000B5EF6">
        <w:rPr>
          <w:rFonts w:ascii="Times New Roman" w:hAnsi="Times New Roman" w:cs="Times New Roman"/>
          <w:sz w:val="24"/>
          <w:szCs w:val="24"/>
          <w:lang w:val="en-US"/>
        </w:rPr>
        <w:t>, the rights of vulnerable groups, etc</w:t>
      </w:r>
      <w:r w:rsidR="00BF1F3F" w:rsidRPr="00FA51C0">
        <w:rPr>
          <w:rFonts w:ascii="Times New Roman" w:hAnsi="Times New Roman" w:cs="Times New Roman"/>
          <w:sz w:val="24"/>
          <w:szCs w:val="24"/>
          <w:lang w:val="en-US"/>
        </w:rPr>
        <w:t>.</w:t>
      </w:r>
    </w:p>
    <w:p w14:paraId="1ECBBF7A" w14:textId="77777777" w:rsidR="0006400F" w:rsidRDefault="00391489" w:rsidP="009620DD">
      <w:pPr>
        <w:jc w:val="both"/>
        <w:rPr>
          <w:rFonts w:ascii="Times New Roman" w:hAnsi="Times New Roman" w:cs="Times New Roman"/>
          <w:sz w:val="24"/>
          <w:szCs w:val="24"/>
          <w:lang w:val="en-US"/>
        </w:rPr>
      </w:pPr>
      <w:r>
        <w:rPr>
          <w:rFonts w:ascii="Times New Roman" w:hAnsi="Times New Roman" w:cs="Times New Roman"/>
          <w:sz w:val="24"/>
          <w:szCs w:val="24"/>
          <w:lang w:val="en-US"/>
        </w:rPr>
        <w:t>Abundant evidence indicated that w</w:t>
      </w:r>
      <w:r w:rsidR="00536CED" w:rsidRPr="00966DD2">
        <w:rPr>
          <w:rFonts w:ascii="Times New Roman" w:hAnsi="Times New Roman" w:cs="Times New Roman"/>
          <w:sz w:val="24"/>
          <w:szCs w:val="24"/>
          <w:lang w:val="en-US"/>
        </w:rPr>
        <w:t>omen were involved in all stages of the project cycle from planning to implementation,</w:t>
      </w:r>
      <w:r w:rsidR="00536CED">
        <w:rPr>
          <w:rFonts w:ascii="Times New Roman" w:hAnsi="Times New Roman" w:cs="Times New Roman"/>
          <w:sz w:val="24"/>
          <w:szCs w:val="24"/>
          <w:lang w:val="en-US"/>
        </w:rPr>
        <w:t xml:space="preserve"> </w:t>
      </w:r>
      <w:r w:rsidR="00536CED" w:rsidRPr="00966DD2">
        <w:rPr>
          <w:rFonts w:ascii="Times New Roman" w:hAnsi="Times New Roman" w:cs="Times New Roman"/>
          <w:sz w:val="24"/>
          <w:szCs w:val="24"/>
          <w:lang w:val="en-US"/>
        </w:rPr>
        <w:t>monitoring and evaluation.</w:t>
      </w:r>
      <w:r w:rsidR="0006400F">
        <w:rPr>
          <w:rFonts w:ascii="Times New Roman" w:hAnsi="Times New Roman" w:cs="Times New Roman"/>
          <w:sz w:val="24"/>
          <w:szCs w:val="24"/>
          <w:lang w:val="en-US"/>
        </w:rPr>
        <w:t xml:space="preserve"> </w:t>
      </w:r>
      <w:r w:rsidR="005D2F0E">
        <w:rPr>
          <w:rFonts w:ascii="Times New Roman" w:hAnsi="Times New Roman" w:cs="Times New Roman"/>
          <w:sz w:val="24"/>
          <w:szCs w:val="24"/>
          <w:lang w:val="en-US"/>
        </w:rPr>
        <w:t>They</w:t>
      </w:r>
      <w:r w:rsidR="00536CED" w:rsidRPr="00966DD2">
        <w:rPr>
          <w:rFonts w:ascii="Times New Roman" w:hAnsi="Times New Roman" w:cs="Times New Roman"/>
          <w:sz w:val="24"/>
          <w:szCs w:val="24"/>
          <w:lang w:val="en-US"/>
        </w:rPr>
        <w:t xml:space="preserve"> </w:t>
      </w:r>
      <w:r w:rsidR="005D2F0E">
        <w:rPr>
          <w:rFonts w:ascii="Times New Roman" w:hAnsi="Times New Roman" w:cs="Times New Roman"/>
          <w:sz w:val="24"/>
          <w:szCs w:val="24"/>
          <w:lang w:val="en-US"/>
        </w:rPr>
        <w:t>participated</w:t>
      </w:r>
      <w:r>
        <w:rPr>
          <w:rFonts w:ascii="Times New Roman" w:hAnsi="Times New Roman" w:cs="Times New Roman"/>
          <w:sz w:val="24"/>
          <w:szCs w:val="24"/>
          <w:lang w:val="en-US"/>
        </w:rPr>
        <w:t xml:space="preserve"> in large numbers in the expert groups working on the various analysis documents and reports, as well as other project activities. Many expert teams were led by distinguished Ukrainian female academics. They also participated</w:t>
      </w:r>
      <w:r w:rsidR="00536CED" w:rsidRPr="00966DD2">
        <w:rPr>
          <w:rFonts w:ascii="Times New Roman" w:hAnsi="Times New Roman" w:cs="Times New Roman"/>
          <w:sz w:val="24"/>
          <w:szCs w:val="24"/>
          <w:lang w:val="en-US"/>
        </w:rPr>
        <w:t xml:space="preserve"> in </w:t>
      </w:r>
      <w:r w:rsidR="00536CED">
        <w:rPr>
          <w:rFonts w:ascii="Times New Roman" w:hAnsi="Times New Roman" w:cs="Times New Roman"/>
          <w:sz w:val="24"/>
          <w:szCs w:val="24"/>
          <w:lang w:val="en-US"/>
        </w:rPr>
        <w:t>project activities at the sub-national level, with female representatives of local governments, CSOs and busi</w:t>
      </w:r>
      <w:r>
        <w:rPr>
          <w:rFonts w:ascii="Times New Roman" w:hAnsi="Times New Roman" w:cs="Times New Roman"/>
          <w:sz w:val="24"/>
          <w:szCs w:val="24"/>
          <w:lang w:val="en-US"/>
        </w:rPr>
        <w:t xml:space="preserve">ness organizations playing a crucial </w:t>
      </w:r>
      <w:r w:rsidR="00536CED">
        <w:rPr>
          <w:rFonts w:ascii="Times New Roman" w:hAnsi="Times New Roman" w:cs="Times New Roman"/>
          <w:sz w:val="24"/>
          <w:szCs w:val="24"/>
          <w:lang w:val="en-US"/>
        </w:rPr>
        <w:t>role.</w:t>
      </w:r>
      <w:r w:rsidR="0006400F">
        <w:rPr>
          <w:rFonts w:ascii="Times New Roman" w:hAnsi="Times New Roman" w:cs="Times New Roman"/>
          <w:sz w:val="24"/>
          <w:szCs w:val="24"/>
          <w:lang w:val="en-US"/>
        </w:rPr>
        <w:t xml:space="preserve"> </w:t>
      </w:r>
      <w:r w:rsidR="00966DD2" w:rsidRPr="00966DD2">
        <w:rPr>
          <w:rFonts w:ascii="Times New Roman" w:hAnsi="Times New Roman" w:cs="Times New Roman"/>
          <w:sz w:val="24"/>
          <w:szCs w:val="24"/>
          <w:lang w:val="en-US"/>
        </w:rPr>
        <w:t xml:space="preserve">The </w:t>
      </w:r>
      <w:r w:rsidR="009D79B2">
        <w:rPr>
          <w:rFonts w:ascii="Times New Roman" w:hAnsi="Times New Roman" w:cs="Times New Roman"/>
          <w:sz w:val="24"/>
          <w:szCs w:val="24"/>
          <w:lang w:val="en-US"/>
        </w:rPr>
        <w:t>pilot</w:t>
      </w:r>
      <w:r w:rsidR="00536CED">
        <w:rPr>
          <w:rFonts w:ascii="Times New Roman" w:hAnsi="Times New Roman" w:cs="Times New Roman"/>
          <w:sz w:val="24"/>
          <w:szCs w:val="24"/>
          <w:lang w:val="en-US"/>
        </w:rPr>
        <w:t xml:space="preserve">s </w:t>
      </w:r>
      <w:r w:rsidR="009D79B2">
        <w:rPr>
          <w:rFonts w:ascii="Times New Roman" w:hAnsi="Times New Roman" w:cs="Times New Roman"/>
          <w:sz w:val="24"/>
          <w:szCs w:val="24"/>
          <w:lang w:val="en-US"/>
        </w:rPr>
        <w:t>demonstrated</w:t>
      </w:r>
      <w:r w:rsidR="00966DD2" w:rsidRPr="00966DD2">
        <w:rPr>
          <w:rFonts w:ascii="Times New Roman" w:hAnsi="Times New Roman" w:cs="Times New Roman"/>
          <w:sz w:val="24"/>
          <w:szCs w:val="24"/>
          <w:lang w:val="en-US"/>
        </w:rPr>
        <w:t xml:space="preserve"> </w:t>
      </w:r>
      <w:r w:rsidR="00966DD2" w:rsidRPr="00966DD2">
        <w:rPr>
          <w:rFonts w:ascii="Times New Roman" w:hAnsi="Times New Roman" w:cs="Times New Roman"/>
          <w:sz w:val="24"/>
          <w:szCs w:val="24"/>
          <w:lang w:val="en-US"/>
        </w:rPr>
        <w:lastRenderedPageBreak/>
        <w:t>best</w:t>
      </w:r>
      <w:r w:rsidR="00966DD2">
        <w:rPr>
          <w:rFonts w:ascii="Times New Roman" w:hAnsi="Times New Roman" w:cs="Times New Roman"/>
          <w:sz w:val="24"/>
          <w:szCs w:val="24"/>
          <w:lang w:val="en-US"/>
        </w:rPr>
        <w:t xml:space="preserve"> </w:t>
      </w:r>
      <w:r w:rsidR="00966DD2" w:rsidRPr="00966DD2">
        <w:rPr>
          <w:rFonts w:ascii="Times New Roman" w:hAnsi="Times New Roman" w:cs="Times New Roman"/>
          <w:sz w:val="24"/>
          <w:szCs w:val="24"/>
          <w:lang w:val="en-US"/>
        </w:rPr>
        <w:t xml:space="preserve">practices in </w:t>
      </w:r>
      <w:r w:rsidR="00536CED">
        <w:rPr>
          <w:rFonts w:ascii="Times New Roman" w:hAnsi="Times New Roman" w:cs="Times New Roman"/>
          <w:sz w:val="24"/>
          <w:szCs w:val="24"/>
          <w:lang w:val="en-US"/>
        </w:rPr>
        <w:t>the promotion of</w:t>
      </w:r>
      <w:r w:rsidR="00966DD2">
        <w:rPr>
          <w:rFonts w:ascii="Times New Roman" w:hAnsi="Times New Roman" w:cs="Times New Roman"/>
          <w:sz w:val="24"/>
          <w:szCs w:val="24"/>
          <w:lang w:val="en-US"/>
        </w:rPr>
        <w:t xml:space="preserve"> </w:t>
      </w:r>
      <w:r w:rsidR="00966DD2" w:rsidRPr="00966DD2">
        <w:rPr>
          <w:rFonts w:ascii="Times New Roman" w:hAnsi="Times New Roman" w:cs="Times New Roman"/>
          <w:sz w:val="24"/>
          <w:szCs w:val="24"/>
          <w:lang w:val="en-US"/>
        </w:rPr>
        <w:t xml:space="preserve">gender </w:t>
      </w:r>
      <w:r w:rsidR="00536CED">
        <w:rPr>
          <w:rFonts w:ascii="Times New Roman" w:hAnsi="Times New Roman" w:cs="Times New Roman"/>
          <w:sz w:val="24"/>
          <w:szCs w:val="24"/>
          <w:lang w:val="en-US"/>
        </w:rPr>
        <w:t xml:space="preserve">equality. </w:t>
      </w:r>
      <w:proofErr w:type="gramStart"/>
      <w:r w:rsidR="00966DD2" w:rsidRPr="00966DD2">
        <w:rPr>
          <w:rFonts w:ascii="Times New Roman" w:hAnsi="Times New Roman" w:cs="Times New Roman"/>
          <w:sz w:val="24"/>
          <w:szCs w:val="24"/>
          <w:lang w:val="en-US"/>
        </w:rPr>
        <w:t>In particular,</w:t>
      </w:r>
      <w:r w:rsidR="00966DD2">
        <w:rPr>
          <w:rFonts w:ascii="Times New Roman" w:hAnsi="Times New Roman" w:cs="Times New Roman"/>
          <w:sz w:val="24"/>
          <w:szCs w:val="24"/>
          <w:lang w:val="en-US"/>
        </w:rPr>
        <w:t xml:space="preserve"> </w:t>
      </w:r>
      <w:r w:rsidR="00966DD2" w:rsidRPr="00966DD2">
        <w:rPr>
          <w:rFonts w:ascii="Times New Roman" w:hAnsi="Times New Roman" w:cs="Times New Roman"/>
          <w:sz w:val="24"/>
          <w:szCs w:val="24"/>
          <w:lang w:val="en-US"/>
        </w:rPr>
        <w:t>the</w:t>
      </w:r>
      <w:proofErr w:type="gramEnd"/>
      <w:r w:rsidR="00966DD2" w:rsidRPr="00966DD2">
        <w:rPr>
          <w:rFonts w:ascii="Times New Roman" w:hAnsi="Times New Roman" w:cs="Times New Roman"/>
          <w:sz w:val="24"/>
          <w:szCs w:val="24"/>
          <w:lang w:val="en-US"/>
        </w:rPr>
        <w:t xml:space="preserve"> </w:t>
      </w:r>
      <w:r w:rsidR="00536CED">
        <w:rPr>
          <w:rFonts w:ascii="Times New Roman" w:hAnsi="Times New Roman" w:cs="Times New Roman"/>
          <w:sz w:val="24"/>
          <w:szCs w:val="24"/>
          <w:lang w:val="en-US"/>
        </w:rPr>
        <w:t xml:space="preserve">creation of the </w:t>
      </w:r>
      <w:r w:rsidR="00966DD2" w:rsidRPr="00966DD2">
        <w:rPr>
          <w:rFonts w:ascii="Times New Roman" w:hAnsi="Times New Roman" w:cs="Times New Roman"/>
          <w:sz w:val="24"/>
          <w:szCs w:val="24"/>
          <w:lang w:val="en-US"/>
        </w:rPr>
        <w:t>center</w:t>
      </w:r>
      <w:r w:rsidR="00966DD2">
        <w:rPr>
          <w:rFonts w:ascii="Times New Roman" w:hAnsi="Times New Roman" w:cs="Times New Roman"/>
          <w:sz w:val="24"/>
          <w:szCs w:val="24"/>
          <w:lang w:val="en-US"/>
        </w:rPr>
        <w:t xml:space="preserve"> </w:t>
      </w:r>
      <w:r w:rsidR="00536CED">
        <w:rPr>
          <w:rFonts w:ascii="Times New Roman" w:hAnsi="Times New Roman" w:cs="Times New Roman"/>
          <w:sz w:val="24"/>
          <w:szCs w:val="24"/>
          <w:lang w:val="en-US"/>
        </w:rPr>
        <w:t>for</w:t>
      </w:r>
      <w:r w:rsidR="00966DD2" w:rsidRPr="00966DD2">
        <w:rPr>
          <w:rFonts w:ascii="Times New Roman" w:hAnsi="Times New Roman" w:cs="Times New Roman"/>
          <w:sz w:val="24"/>
          <w:szCs w:val="24"/>
          <w:lang w:val="en-US"/>
        </w:rPr>
        <w:t xml:space="preserve"> sustainable development in</w:t>
      </w:r>
      <w:r w:rsidR="00966DD2">
        <w:rPr>
          <w:rFonts w:ascii="Times New Roman" w:hAnsi="Times New Roman" w:cs="Times New Roman"/>
          <w:sz w:val="24"/>
          <w:szCs w:val="24"/>
          <w:lang w:val="en-US"/>
        </w:rPr>
        <w:t xml:space="preserve"> </w:t>
      </w:r>
      <w:r w:rsidR="00966DD2" w:rsidRPr="00966DD2">
        <w:rPr>
          <w:rFonts w:ascii="Times New Roman" w:hAnsi="Times New Roman" w:cs="Times New Roman"/>
          <w:sz w:val="24"/>
          <w:szCs w:val="24"/>
          <w:lang w:val="en-US"/>
        </w:rPr>
        <w:t xml:space="preserve">Eastern Ukraine </w:t>
      </w:r>
      <w:r w:rsidR="000C0934">
        <w:rPr>
          <w:rFonts w:ascii="Times New Roman" w:hAnsi="Times New Roman" w:cs="Times New Roman"/>
          <w:sz w:val="24"/>
          <w:szCs w:val="24"/>
          <w:lang w:val="en-US"/>
        </w:rPr>
        <w:t>promoted</w:t>
      </w:r>
      <w:r w:rsidR="00536CED">
        <w:rPr>
          <w:rFonts w:ascii="Times New Roman" w:hAnsi="Times New Roman" w:cs="Times New Roman"/>
          <w:sz w:val="24"/>
          <w:szCs w:val="24"/>
          <w:lang w:val="en-US"/>
        </w:rPr>
        <w:t xml:space="preserve"> women’s </w:t>
      </w:r>
      <w:r w:rsidR="000C0934">
        <w:rPr>
          <w:rFonts w:ascii="Times New Roman" w:hAnsi="Times New Roman" w:cs="Times New Roman"/>
          <w:sz w:val="24"/>
          <w:szCs w:val="24"/>
          <w:lang w:val="en-US"/>
        </w:rPr>
        <w:t xml:space="preserve">leadership qualities in cooperation </w:t>
      </w:r>
      <w:r w:rsidR="0006400F">
        <w:rPr>
          <w:rFonts w:ascii="Times New Roman" w:hAnsi="Times New Roman" w:cs="Times New Roman"/>
          <w:sz w:val="24"/>
          <w:szCs w:val="24"/>
          <w:lang w:val="en-US"/>
        </w:rPr>
        <w:t>with the “Businesswomen of Donbass Club”</w:t>
      </w:r>
      <w:r w:rsidR="0006400F">
        <w:rPr>
          <w:rStyle w:val="FootnoteReference"/>
          <w:rFonts w:ascii="Times New Roman" w:hAnsi="Times New Roman" w:cs="Times New Roman"/>
          <w:sz w:val="24"/>
          <w:szCs w:val="24"/>
          <w:lang w:val="en-US"/>
        </w:rPr>
        <w:footnoteReference w:id="65"/>
      </w:r>
      <w:r w:rsidR="0006400F">
        <w:rPr>
          <w:rFonts w:ascii="Times New Roman" w:hAnsi="Times New Roman" w:cs="Times New Roman"/>
          <w:sz w:val="24"/>
          <w:szCs w:val="24"/>
          <w:lang w:val="en-US"/>
        </w:rPr>
        <w:t xml:space="preserve"> in </w:t>
      </w:r>
      <w:proofErr w:type="spellStart"/>
      <w:r w:rsidR="0006400F">
        <w:rPr>
          <w:rFonts w:ascii="Times New Roman" w:hAnsi="Times New Roman" w:cs="Times New Roman"/>
          <w:sz w:val="24"/>
          <w:szCs w:val="24"/>
          <w:lang w:val="en-US"/>
        </w:rPr>
        <w:t>Slaviansk</w:t>
      </w:r>
      <w:proofErr w:type="spellEnd"/>
      <w:r w:rsidR="0006400F">
        <w:rPr>
          <w:rFonts w:ascii="Times New Roman" w:hAnsi="Times New Roman" w:cs="Times New Roman"/>
          <w:sz w:val="24"/>
          <w:szCs w:val="24"/>
          <w:lang w:val="en-US"/>
        </w:rPr>
        <w:t>.</w:t>
      </w:r>
    </w:p>
    <w:p w14:paraId="097D67CB" w14:textId="77777777" w:rsidR="00966DD2" w:rsidRDefault="009620DD" w:rsidP="009620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also contributed to the promotion of the rights of young people </w:t>
      </w:r>
      <w:r w:rsidR="00391489">
        <w:rPr>
          <w:rFonts w:ascii="Times New Roman" w:hAnsi="Times New Roman" w:cs="Times New Roman"/>
          <w:sz w:val="24"/>
          <w:szCs w:val="24"/>
          <w:lang w:val="en-US"/>
        </w:rPr>
        <w:t>through</w:t>
      </w:r>
      <w:r>
        <w:rPr>
          <w:rFonts w:ascii="Times New Roman" w:hAnsi="Times New Roman" w:cs="Times New Roman"/>
          <w:sz w:val="24"/>
          <w:szCs w:val="24"/>
          <w:lang w:val="en-US"/>
        </w:rPr>
        <w:t xml:space="preserve"> their active involvement in the project. </w:t>
      </w:r>
      <w:r w:rsidRPr="00656F3C">
        <w:rPr>
          <w:rFonts w:ascii="Times New Roman" w:hAnsi="Times New Roman" w:cs="Times New Roman"/>
          <w:sz w:val="24"/>
          <w:szCs w:val="24"/>
          <w:lang w:val="en-US"/>
        </w:rPr>
        <w:t xml:space="preserve">The Center </w:t>
      </w:r>
      <w:r>
        <w:rPr>
          <w:rFonts w:ascii="Times New Roman" w:hAnsi="Times New Roman" w:cs="Times New Roman"/>
          <w:sz w:val="24"/>
          <w:szCs w:val="24"/>
          <w:lang w:val="en-US"/>
        </w:rPr>
        <w:t>for Best Practices of S</w:t>
      </w:r>
      <w:r w:rsidRPr="00656F3C">
        <w:rPr>
          <w:rFonts w:ascii="Times New Roman" w:hAnsi="Times New Roman" w:cs="Times New Roman"/>
          <w:sz w:val="24"/>
          <w:szCs w:val="24"/>
          <w:lang w:val="en-US"/>
        </w:rPr>
        <w:t xml:space="preserve">ustainable </w:t>
      </w:r>
      <w:r>
        <w:rPr>
          <w:rFonts w:ascii="Times New Roman" w:hAnsi="Times New Roman" w:cs="Times New Roman"/>
          <w:sz w:val="24"/>
          <w:szCs w:val="24"/>
          <w:lang w:val="en-US"/>
        </w:rPr>
        <w:t>D</w:t>
      </w:r>
      <w:r w:rsidRPr="00656F3C">
        <w:rPr>
          <w:rFonts w:ascii="Times New Roman" w:hAnsi="Times New Roman" w:cs="Times New Roman"/>
          <w:sz w:val="24"/>
          <w:szCs w:val="24"/>
          <w:lang w:val="en-US"/>
        </w:rPr>
        <w:t xml:space="preserve">evelopment in </w:t>
      </w:r>
      <w:proofErr w:type="spellStart"/>
      <w:r w:rsidRPr="00656F3C">
        <w:rPr>
          <w:rFonts w:ascii="Times New Roman" w:hAnsi="Times New Roman" w:cs="Times New Roman"/>
          <w:sz w:val="24"/>
          <w:szCs w:val="24"/>
          <w:lang w:val="en-US"/>
        </w:rPr>
        <w:t>Vyhrayiv</w:t>
      </w:r>
      <w:proofErr w:type="spellEnd"/>
      <w:r w:rsidRPr="00656F3C">
        <w:rPr>
          <w:rFonts w:ascii="Times New Roman" w:hAnsi="Times New Roman" w:cs="Times New Roman"/>
          <w:sz w:val="24"/>
          <w:szCs w:val="24"/>
          <w:lang w:val="en-US"/>
        </w:rPr>
        <w:t>, Cherkasy region</w:t>
      </w:r>
      <w:r>
        <w:rPr>
          <w:rFonts w:ascii="Times New Roman" w:hAnsi="Times New Roman" w:cs="Times New Roman"/>
          <w:sz w:val="24"/>
          <w:szCs w:val="24"/>
          <w:lang w:val="en-US"/>
        </w:rPr>
        <w:t xml:space="preserve">, </w:t>
      </w:r>
      <w:r w:rsidRPr="00656F3C">
        <w:rPr>
          <w:rFonts w:ascii="Times New Roman" w:hAnsi="Times New Roman" w:cs="Times New Roman"/>
          <w:sz w:val="24"/>
          <w:szCs w:val="24"/>
          <w:lang w:val="en-US"/>
        </w:rPr>
        <w:t xml:space="preserve">was supported by young people who </w:t>
      </w:r>
      <w:r>
        <w:rPr>
          <w:rFonts w:ascii="Times New Roman" w:hAnsi="Times New Roman" w:cs="Times New Roman"/>
          <w:sz w:val="24"/>
          <w:szCs w:val="24"/>
          <w:lang w:val="en-US"/>
        </w:rPr>
        <w:t xml:space="preserve">were </w:t>
      </w:r>
      <w:r w:rsidRPr="00656F3C">
        <w:rPr>
          <w:rFonts w:ascii="Times New Roman" w:hAnsi="Times New Roman" w:cs="Times New Roman"/>
          <w:sz w:val="24"/>
          <w:szCs w:val="24"/>
          <w:lang w:val="en-US"/>
        </w:rPr>
        <w:t>actively involved in awareness-raising, practical and</w:t>
      </w:r>
      <w:r>
        <w:rPr>
          <w:rFonts w:ascii="Times New Roman" w:hAnsi="Times New Roman" w:cs="Times New Roman"/>
          <w:sz w:val="24"/>
          <w:szCs w:val="24"/>
          <w:lang w:val="en-US"/>
        </w:rPr>
        <w:t xml:space="preserve"> </w:t>
      </w:r>
      <w:r w:rsidRPr="00656F3C">
        <w:rPr>
          <w:rFonts w:ascii="Times New Roman" w:hAnsi="Times New Roman" w:cs="Times New Roman"/>
          <w:sz w:val="24"/>
          <w:szCs w:val="24"/>
          <w:lang w:val="en-US"/>
        </w:rPr>
        <w:t>demonstration activities.</w:t>
      </w:r>
      <w:r w:rsidR="00391489">
        <w:rPr>
          <w:rFonts w:ascii="Times New Roman" w:hAnsi="Times New Roman" w:cs="Times New Roman"/>
          <w:sz w:val="24"/>
          <w:szCs w:val="24"/>
          <w:lang w:val="en-US"/>
        </w:rPr>
        <w:t xml:space="preserve"> A major</w:t>
      </w:r>
      <w:r w:rsidR="005D2F0E">
        <w:rPr>
          <w:rFonts w:ascii="Times New Roman" w:hAnsi="Times New Roman" w:cs="Times New Roman"/>
          <w:sz w:val="24"/>
          <w:szCs w:val="24"/>
          <w:lang w:val="en-US"/>
        </w:rPr>
        <w:t xml:space="preserve"> </w:t>
      </w:r>
      <w:r w:rsidRPr="00343DD3">
        <w:rPr>
          <w:rFonts w:ascii="Times New Roman" w:hAnsi="Times New Roman" w:cs="Times New Roman"/>
          <w:sz w:val="24"/>
          <w:szCs w:val="24"/>
          <w:lang w:val="en-US"/>
        </w:rPr>
        <w:t>hackathon</w:t>
      </w:r>
      <w:r>
        <w:rPr>
          <w:rFonts w:ascii="Times New Roman" w:hAnsi="Times New Roman" w:cs="Times New Roman"/>
          <w:sz w:val="24"/>
          <w:szCs w:val="24"/>
          <w:lang w:val="en-US"/>
        </w:rPr>
        <w:t xml:space="preserve"> for youth </w:t>
      </w:r>
      <w:r w:rsidR="00391489">
        <w:rPr>
          <w:rFonts w:ascii="Times New Roman" w:hAnsi="Times New Roman" w:cs="Times New Roman"/>
          <w:sz w:val="24"/>
          <w:szCs w:val="24"/>
          <w:lang w:val="en-US"/>
        </w:rPr>
        <w:t xml:space="preserve">on </w:t>
      </w:r>
      <w:r>
        <w:rPr>
          <w:rFonts w:ascii="Times New Roman" w:hAnsi="Times New Roman" w:cs="Times New Roman"/>
          <w:sz w:val="24"/>
          <w:szCs w:val="24"/>
          <w:lang w:val="en-US"/>
        </w:rPr>
        <w:t xml:space="preserve">“SDGs for Business” was organized in </w:t>
      </w:r>
      <w:r w:rsidRPr="00343DD3">
        <w:rPr>
          <w:rFonts w:ascii="Times New Roman" w:hAnsi="Times New Roman" w:cs="Times New Roman"/>
          <w:sz w:val="24"/>
          <w:szCs w:val="24"/>
          <w:lang w:val="en-US"/>
        </w:rPr>
        <w:t>2017</w:t>
      </w:r>
      <w:r>
        <w:rPr>
          <w:rFonts w:ascii="Times New Roman" w:hAnsi="Times New Roman" w:cs="Times New Roman"/>
          <w:sz w:val="24"/>
          <w:szCs w:val="24"/>
          <w:lang w:val="en-US"/>
        </w:rPr>
        <w:t xml:space="preserve">. </w:t>
      </w:r>
      <w:r w:rsidR="001D7BA0" w:rsidRPr="001D7BA0">
        <w:rPr>
          <w:rFonts w:ascii="Times New Roman" w:hAnsi="Times New Roman" w:cs="Times New Roman"/>
          <w:sz w:val="24"/>
          <w:szCs w:val="24"/>
          <w:lang w:val="en-US"/>
        </w:rPr>
        <w:t xml:space="preserve">Under one of the pilot </w:t>
      </w:r>
      <w:r w:rsidR="001D7BA0">
        <w:rPr>
          <w:rFonts w:ascii="Times New Roman" w:hAnsi="Times New Roman" w:cs="Times New Roman"/>
          <w:sz w:val="24"/>
          <w:szCs w:val="24"/>
          <w:lang w:val="en-US"/>
        </w:rPr>
        <w:t>initiatives, t</w:t>
      </w:r>
      <w:r w:rsidR="00966DD2" w:rsidRPr="00966DD2">
        <w:rPr>
          <w:rFonts w:ascii="Times New Roman" w:hAnsi="Times New Roman" w:cs="Times New Roman"/>
          <w:sz w:val="24"/>
          <w:szCs w:val="24"/>
          <w:lang w:val="en-US"/>
        </w:rPr>
        <w:t xml:space="preserve">he project </w:t>
      </w:r>
      <w:proofErr w:type="gramStart"/>
      <w:r w:rsidR="00966DD2" w:rsidRPr="00966DD2">
        <w:rPr>
          <w:rFonts w:ascii="Times New Roman" w:hAnsi="Times New Roman" w:cs="Times New Roman"/>
          <w:sz w:val="24"/>
          <w:szCs w:val="24"/>
          <w:lang w:val="en-US"/>
        </w:rPr>
        <w:t>provided</w:t>
      </w:r>
      <w:r w:rsidR="00966DD2">
        <w:rPr>
          <w:rFonts w:ascii="Times New Roman" w:hAnsi="Times New Roman" w:cs="Times New Roman"/>
          <w:sz w:val="24"/>
          <w:szCs w:val="24"/>
          <w:lang w:val="en-US"/>
        </w:rPr>
        <w:t xml:space="preserve"> </w:t>
      </w:r>
      <w:r w:rsidR="00966DD2" w:rsidRPr="00966DD2">
        <w:rPr>
          <w:rFonts w:ascii="Times New Roman" w:hAnsi="Times New Roman" w:cs="Times New Roman"/>
          <w:sz w:val="24"/>
          <w:szCs w:val="24"/>
          <w:lang w:val="en-US"/>
        </w:rPr>
        <w:t xml:space="preserve">assistance </w:t>
      </w:r>
      <w:r w:rsidR="00391489">
        <w:rPr>
          <w:rFonts w:ascii="Times New Roman" w:hAnsi="Times New Roman" w:cs="Times New Roman"/>
          <w:sz w:val="24"/>
          <w:szCs w:val="24"/>
          <w:lang w:val="en-US"/>
        </w:rPr>
        <w:t>to</w:t>
      </w:r>
      <w:proofErr w:type="gramEnd"/>
      <w:r w:rsidR="00391489">
        <w:rPr>
          <w:rFonts w:ascii="Times New Roman" w:hAnsi="Times New Roman" w:cs="Times New Roman"/>
          <w:sz w:val="24"/>
          <w:szCs w:val="24"/>
          <w:lang w:val="en-US"/>
        </w:rPr>
        <w:t xml:space="preserve"> another</w:t>
      </w:r>
      <w:r w:rsidR="00966DD2" w:rsidRPr="00966DD2">
        <w:rPr>
          <w:rFonts w:ascii="Times New Roman" w:hAnsi="Times New Roman" w:cs="Times New Roman"/>
          <w:sz w:val="24"/>
          <w:szCs w:val="24"/>
          <w:lang w:val="en-US"/>
        </w:rPr>
        <w:t xml:space="preserve"> initiative </w:t>
      </w:r>
      <w:r w:rsidR="0006400F">
        <w:rPr>
          <w:rFonts w:ascii="Times New Roman" w:hAnsi="Times New Roman" w:cs="Times New Roman"/>
          <w:sz w:val="24"/>
          <w:szCs w:val="24"/>
          <w:lang w:val="en-US"/>
        </w:rPr>
        <w:t>–</w:t>
      </w:r>
      <w:r w:rsidR="00966DD2" w:rsidRPr="00966DD2">
        <w:rPr>
          <w:rFonts w:ascii="Times New Roman" w:hAnsi="Times New Roman" w:cs="Times New Roman"/>
          <w:sz w:val="24"/>
          <w:szCs w:val="24"/>
          <w:lang w:val="en-US"/>
        </w:rPr>
        <w:t xml:space="preserve"> </w:t>
      </w:r>
      <w:r w:rsidR="001D7BA0">
        <w:rPr>
          <w:rFonts w:ascii="Times New Roman" w:hAnsi="Times New Roman" w:cs="Times New Roman"/>
          <w:sz w:val="24"/>
          <w:szCs w:val="24"/>
          <w:lang w:val="en-US"/>
        </w:rPr>
        <w:t>a</w:t>
      </w:r>
      <w:r w:rsidR="0006400F">
        <w:rPr>
          <w:rFonts w:ascii="Times New Roman" w:hAnsi="Times New Roman" w:cs="Times New Roman"/>
          <w:sz w:val="24"/>
          <w:szCs w:val="24"/>
          <w:lang w:val="en-US"/>
        </w:rPr>
        <w:t xml:space="preserve"> </w:t>
      </w:r>
      <w:r w:rsidR="00966DD2" w:rsidRPr="00966DD2">
        <w:rPr>
          <w:rFonts w:ascii="Times New Roman" w:hAnsi="Times New Roman" w:cs="Times New Roman"/>
          <w:sz w:val="24"/>
          <w:szCs w:val="24"/>
          <w:lang w:val="en-US"/>
        </w:rPr>
        <w:t>University</w:t>
      </w:r>
      <w:r w:rsidR="00966DD2">
        <w:rPr>
          <w:rFonts w:ascii="Times New Roman" w:hAnsi="Times New Roman" w:cs="Times New Roman"/>
          <w:sz w:val="24"/>
          <w:szCs w:val="24"/>
          <w:lang w:val="en-US"/>
        </w:rPr>
        <w:t xml:space="preserve"> </w:t>
      </w:r>
      <w:r w:rsidR="00391489">
        <w:rPr>
          <w:rFonts w:ascii="Times New Roman" w:hAnsi="Times New Roman" w:cs="Times New Roman"/>
          <w:sz w:val="24"/>
          <w:szCs w:val="24"/>
          <w:lang w:val="en-US"/>
        </w:rPr>
        <w:t>of Third Age which combined</w:t>
      </w:r>
      <w:r w:rsidR="00966DD2">
        <w:rPr>
          <w:rFonts w:ascii="Times New Roman" w:hAnsi="Times New Roman" w:cs="Times New Roman"/>
          <w:sz w:val="24"/>
          <w:szCs w:val="24"/>
          <w:lang w:val="en-US"/>
        </w:rPr>
        <w:t xml:space="preserve"> </w:t>
      </w:r>
      <w:r w:rsidR="00966DD2" w:rsidRPr="00966DD2">
        <w:rPr>
          <w:rFonts w:ascii="Times New Roman" w:hAnsi="Times New Roman" w:cs="Times New Roman"/>
          <w:sz w:val="24"/>
          <w:szCs w:val="24"/>
          <w:lang w:val="en-US"/>
        </w:rPr>
        <w:t>various age groups for the purpose of building communities based on sustainable</w:t>
      </w:r>
      <w:r w:rsidR="00966DD2">
        <w:rPr>
          <w:rFonts w:ascii="Times New Roman" w:hAnsi="Times New Roman" w:cs="Times New Roman"/>
          <w:sz w:val="24"/>
          <w:szCs w:val="24"/>
          <w:lang w:val="en-US"/>
        </w:rPr>
        <w:t xml:space="preserve"> </w:t>
      </w:r>
      <w:r w:rsidR="00966DD2" w:rsidRPr="00966DD2">
        <w:rPr>
          <w:rFonts w:ascii="Times New Roman" w:hAnsi="Times New Roman" w:cs="Times New Roman"/>
          <w:sz w:val="24"/>
          <w:szCs w:val="24"/>
          <w:lang w:val="en-US"/>
        </w:rPr>
        <w:t>development, using the experience and expertise of all members.</w:t>
      </w:r>
    </w:p>
    <w:p w14:paraId="2B037A44" w14:textId="77777777" w:rsidR="008B44CF" w:rsidRDefault="005D2F0E" w:rsidP="009620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cross-cutting principle employed in project activities was the identification of linkages between project activities and conflict risks. The project responded to the challenges of the conflict-affected areas in the Eastern part of the country by contributing with the </w:t>
      </w:r>
      <w:r w:rsidRPr="007B698F">
        <w:rPr>
          <w:rFonts w:ascii="Times New Roman" w:hAnsi="Times New Roman" w:cs="Times New Roman"/>
          <w:sz w:val="24"/>
          <w:szCs w:val="24"/>
          <w:lang w:val="en-US"/>
        </w:rPr>
        <w:t xml:space="preserve">pilot interventions </w:t>
      </w:r>
      <w:r>
        <w:rPr>
          <w:rFonts w:ascii="Times New Roman" w:hAnsi="Times New Roman" w:cs="Times New Roman"/>
          <w:sz w:val="24"/>
          <w:szCs w:val="24"/>
          <w:lang w:val="en-US"/>
        </w:rPr>
        <w:t>on</w:t>
      </w:r>
      <w:r w:rsidRPr="007B698F">
        <w:rPr>
          <w:rFonts w:ascii="Times New Roman" w:hAnsi="Times New Roman" w:cs="Times New Roman"/>
          <w:sz w:val="24"/>
          <w:szCs w:val="24"/>
          <w:lang w:val="en-US"/>
        </w:rPr>
        <w:t xml:space="preserve"> the restoration </w:t>
      </w:r>
      <w:r>
        <w:rPr>
          <w:rFonts w:ascii="Times New Roman" w:hAnsi="Times New Roman" w:cs="Times New Roman"/>
          <w:sz w:val="24"/>
          <w:szCs w:val="24"/>
          <w:lang w:val="en-US"/>
        </w:rPr>
        <w:t xml:space="preserve">of the eco-system based </w:t>
      </w:r>
      <w:r w:rsidRPr="007B698F">
        <w:rPr>
          <w:rFonts w:ascii="Times New Roman" w:hAnsi="Times New Roman" w:cs="Times New Roman"/>
          <w:sz w:val="24"/>
          <w:szCs w:val="24"/>
          <w:lang w:val="en-US"/>
        </w:rPr>
        <w:t>on the princi</w:t>
      </w:r>
      <w:r>
        <w:rPr>
          <w:rFonts w:ascii="Times New Roman" w:hAnsi="Times New Roman" w:cs="Times New Roman"/>
          <w:sz w:val="24"/>
          <w:szCs w:val="24"/>
          <w:lang w:val="en-US"/>
        </w:rPr>
        <w:t>ples of sustainable development described in the previous sections of this report.</w:t>
      </w:r>
      <w:r w:rsidRPr="005D2F0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pilots were designed to demonstrate the </w:t>
      </w:r>
      <w:r w:rsidRPr="007B698F">
        <w:rPr>
          <w:rFonts w:ascii="Times New Roman" w:hAnsi="Times New Roman" w:cs="Times New Roman"/>
          <w:sz w:val="24"/>
          <w:szCs w:val="24"/>
          <w:lang w:val="en-US"/>
        </w:rPr>
        <w:t>effectiveness and benefits of this approach</w:t>
      </w:r>
      <w:r>
        <w:rPr>
          <w:rFonts w:ascii="Times New Roman" w:hAnsi="Times New Roman" w:cs="Times New Roman"/>
          <w:sz w:val="24"/>
          <w:szCs w:val="24"/>
          <w:lang w:val="en-US"/>
        </w:rPr>
        <w:t xml:space="preserve"> for further replication in </w:t>
      </w:r>
      <w:r w:rsidRPr="007B698F">
        <w:rPr>
          <w:rFonts w:ascii="Times New Roman" w:hAnsi="Times New Roman" w:cs="Times New Roman"/>
          <w:sz w:val="24"/>
          <w:szCs w:val="24"/>
          <w:lang w:val="en-US"/>
        </w:rPr>
        <w:t>other recovery activities in the region</w:t>
      </w:r>
      <w:r w:rsidR="00D74C16">
        <w:rPr>
          <w:rFonts w:ascii="Times New Roman" w:hAnsi="Times New Roman" w:cs="Times New Roman"/>
          <w:sz w:val="24"/>
          <w:szCs w:val="24"/>
          <w:lang w:val="en-US"/>
        </w:rPr>
        <w:t>.</w:t>
      </w:r>
    </w:p>
    <w:p w14:paraId="3F7639ED" w14:textId="77777777" w:rsidR="008F31B0" w:rsidRDefault="008F31B0">
      <w:pPr>
        <w:rPr>
          <w:rFonts w:ascii="Times New Roman" w:hAnsi="Times New Roman" w:cs="Times New Roman"/>
          <w:sz w:val="24"/>
          <w:szCs w:val="24"/>
          <w:lang w:val="en-US"/>
        </w:rPr>
        <w:sectPr w:rsidR="008F31B0">
          <w:pgSz w:w="12240" w:h="15840"/>
          <w:pgMar w:top="1440" w:right="1440" w:bottom="1440" w:left="1440" w:header="720" w:footer="720" w:gutter="0"/>
          <w:cols w:space="720"/>
          <w:docGrid w:linePitch="360"/>
        </w:sectPr>
      </w:pPr>
    </w:p>
    <w:p w14:paraId="35990DEB" w14:textId="77777777" w:rsidR="008F31B0" w:rsidRPr="007C1B74" w:rsidRDefault="008F31B0" w:rsidP="00CA0A99">
      <w:pPr>
        <w:pStyle w:val="Heading1"/>
        <w:numPr>
          <w:ilvl w:val="0"/>
          <w:numId w:val="20"/>
        </w:numPr>
        <w:spacing w:line="240" w:lineRule="auto"/>
        <w:rPr>
          <w:rFonts w:ascii="Times New Roman" w:hAnsi="Times New Roman" w:cs="Times New Roman"/>
          <w:lang w:val="en-US"/>
        </w:rPr>
      </w:pPr>
      <w:bookmarkStart w:id="76" w:name="_Toc520967271"/>
      <w:r w:rsidRPr="007C1B74">
        <w:rPr>
          <w:rFonts w:ascii="Times New Roman" w:hAnsi="Times New Roman" w:cs="Times New Roman"/>
          <w:lang w:val="en-US"/>
        </w:rPr>
        <w:lastRenderedPageBreak/>
        <w:t>CONCLUSIONS</w:t>
      </w:r>
      <w:r w:rsidR="00C404B8">
        <w:rPr>
          <w:rFonts w:ascii="Times New Roman" w:hAnsi="Times New Roman" w:cs="Times New Roman"/>
          <w:lang w:val="en-US"/>
        </w:rPr>
        <w:t xml:space="preserve"> AND LESSONS LEARNED</w:t>
      </w:r>
      <w:bookmarkEnd w:id="76"/>
    </w:p>
    <w:p w14:paraId="4BB7BB86" w14:textId="77777777" w:rsidR="007C1B74" w:rsidRPr="007C1B74" w:rsidRDefault="007C1B74" w:rsidP="007C1B74">
      <w:pPr>
        <w:spacing w:after="0" w:line="240" w:lineRule="auto"/>
        <w:rPr>
          <w:rFonts w:ascii="Times New Roman" w:hAnsi="Times New Roman" w:cs="Times New Roman"/>
          <w:sz w:val="24"/>
          <w:szCs w:val="24"/>
          <w:lang w:val="en-US"/>
        </w:rPr>
      </w:pPr>
    </w:p>
    <w:p w14:paraId="62A1E4A3" w14:textId="77777777" w:rsidR="00F963EA" w:rsidRDefault="00F963EA" w:rsidP="00F67FA9">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This evaluation has examined </w:t>
      </w:r>
      <w:proofErr w:type="gramStart"/>
      <w:r>
        <w:rPr>
          <w:rFonts w:ascii="Times New Roman" w:hAnsi="Times New Roman" w:cs="Times New Roman"/>
          <w:color w:val="000000" w:themeColor="text1"/>
          <w:sz w:val="24"/>
          <w:szCs w:val="24"/>
          <w:lang w:val="en-US"/>
        </w:rPr>
        <w:t>a number of</w:t>
      </w:r>
      <w:proofErr w:type="gramEnd"/>
      <w:r>
        <w:rPr>
          <w:rFonts w:ascii="Times New Roman" w:hAnsi="Times New Roman" w:cs="Times New Roman"/>
          <w:color w:val="000000" w:themeColor="text1"/>
          <w:sz w:val="24"/>
          <w:szCs w:val="24"/>
          <w:lang w:val="en-US"/>
        </w:rPr>
        <w:t xml:space="preserve"> key dimensions of the project, both at the design and implementation stage. The findings outlined in this report present a balanced view of the project, informed by the stakeholders who were interviewed in the process. While </w:t>
      </w:r>
      <w:proofErr w:type="gramStart"/>
      <w:r>
        <w:rPr>
          <w:rFonts w:ascii="Times New Roman" w:hAnsi="Times New Roman" w:cs="Times New Roman"/>
          <w:color w:val="000000" w:themeColor="text1"/>
          <w:sz w:val="24"/>
          <w:szCs w:val="24"/>
          <w:lang w:val="en-US"/>
        </w:rPr>
        <w:t>a number of</w:t>
      </w:r>
      <w:proofErr w:type="gramEnd"/>
      <w:r>
        <w:rPr>
          <w:rFonts w:ascii="Times New Roman" w:hAnsi="Times New Roman" w:cs="Times New Roman"/>
          <w:color w:val="000000" w:themeColor="text1"/>
          <w:sz w:val="24"/>
          <w:szCs w:val="24"/>
          <w:lang w:val="en-US"/>
        </w:rPr>
        <w:t xml:space="preserve"> gaps were found in the availability of quantitative information, which for this type of projects is quite common, the project team sought to triangulate as much as possible the various views that were presented by the interviewees. The following are a few conclusive remarks, including a perspective on how UNDP could build further on the foundations laid by this project.</w:t>
      </w:r>
    </w:p>
    <w:p w14:paraId="77CD1CB3" w14:textId="77777777" w:rsidR="00F67FA9" w:rsidRDefault="00BC22A4" w:rsidP="00F67FA9">
      <w:pPr>
        <w:jc w:val="both"/>
        <w:rPr>
          <w:rFonts w:ascii="Times New Roman" w:hAnsi="Times New Roman" w:cs="Times New Roman"/>
          <w:sz w:val="24"/>
          <w:szCs w:val="24"/>
          <w:lang w:val="en-US"/>
        </w:rPr>
      </w:pPr>
      <w:proofErr w:type="gramStart"/>
      <w:r>
        <w:rPr>
          <w:rFonts w:ascii="Times New Roman" w:hAnsi="Times New Roman" w:cs="Times New Roman"/>
          <w:color w:val="000000" w:themeColor="text1"/>
          <w:sz w:val="24"/>
          <w:szCs w:val="24"/>
          <w:lang w:val="en-US"/>
        </w:rPr>
        <w:t>First of all</w:t>
      </w:r>
      <w:proofErr w:type="gramEnd"/>
      <w:r>
        <w:rPr>
          <w:rFonts w:ascii="Times New Roman" w:hAnsi="Times New Roman" w:cs="Times New Roman"/>
          <w:color w:val="000000" w:themeColor="text1"/>
          <w:sz w:val="24"/>
          <w:szCs w:val="24"/>
          <w:lang w:val="en-US"/>
        </w:rPr>
        <w:t xml:space="preserve">, it should be recognized that this project was implemented under extremely challenging circumstances, including a revolution, </w:t>
      </w:r>
      <w:r w:rsidR="00F963EA">
        <w:rPr>
          <w:rFonts w:ascii="Times New Roman" w:hAnsi="Times New Roman" w:cs="Times New Roman"/>
          <w:color w:val="000000" w:themeColor="text1"/>
          <w:sz w:val="24"/>
          <w:szCs w:val="24"/>
          <w:lang w:val="en-US"/>
        </w:rPr>
        <w:t>the ousting</w:t>
      </w:r>
      <w:r>
        <w:rPr>
          <w:rFonts w:ascii="Times New Roman" w:hAnsi="Times New Roman" w:cs="Times New Roman"/>
          <w:color w:val="000000" w:themeColor="text1"/>
          <w:sz w:val="24"/>
          <w:szCs w:val="24"/>
          <w:lang w:val="en-US"/>
        </w:rPr>
        <w:t xml:space="preserve"> of </w:t>
      </w:r>
      <w:r w:rsidR="00F963EA">
        <w:rPr>
          <w:rFonts w:ascii="Times New Roman" w:hAnsi="Times New Roman" w:cs="Times New Roman"/>
          <w:color w:val="000000" w:themeColor="text1"/>
          <w:sz w:val="24"/>
          <w:szCs w:val="24"/>
          <w:lang w:val="en-US"/>
        </w:rPr>
        <w:t>the previous administration</w:t>
      </w:r>
      <w:r>
        <w:rPr>
          <w:rFonts w:ascii="Times New Roman" w:hAnsi="Times New Roman" w:cs="Times New Roman"/>
          <w:color w:val="000000" w:themeColor="text1"/>
          <w:sz w:val="24"/>
          <w:szCs w:val="24"/>
          <w:lang w:val="en-US"/>
        </w:rPr>
        <w:t xml:space="preserve">, and </w:t>
      </w:r>
      <w:r w:rsidR="00F963EA">
        <w:rPr>
          <w:rFonts w:ascii="Times New Roman" w:hAnsi="Times New Roman" w:cs="Times New Roman"/>
          <w:color w:val="000000" w:themeColor="text1"/>
          <w:sz w:val="24"/>
          <w:szCs w:val="24"/>
          <w:lang w:val="en-US"/>
        </w:rPr>
        <w:t>continued</w:t>
      </w:r>
      <w:r>
        <w:rPr>
          <w:rFonts w:ascii="Times New Roman" w:hAnsi="Times New Roman" w:cs="Times New Roman"/>
          <w:color w:val="000000" w:themeColor="text1"/>
          <w:sz w:val="24"/>
          <w:szCs w:val="24"/>
          <w:lang w:val="en-US"/>
        </w:rPr>
        <w:t xml:space="preserve"> political and economic </w:t>
      </w:r>
      <w:r w:rsidR="00F963EA">
        <w:rPr>
          <w:rFonts w:ascii="Times New Roman" w:hAnsi="Times New Roman" w:cs="Times New Roman"/>
          <w:color w:val="000000" w:themeColor="text1"/>
          <w:sz w:val="24"/>
          <w:szCs w:val="24"/>
          <w:lang w:val="en-US"/>
        </w:rPr>
        <w:t>challenges</w:t>
      </w:r>
      <w:r>
        <w:rPr>
          <w:rFonts w:ascii="Times New Roman" w:hAnsi="Times New Roman" w:cs="Times New Roman"/>
          <w:color w:val="000000" w:themeColor="text1"/>
          <w:sz w:val="24"/>
          <w:szCs w:val="24"/>
          <w:lang w:val="en-US"/>
        </w:rPr>
        <w:t>. These conditions obviously have tremendous effect on projects such as this, operating at highest levels of policy making.</w:t>
      </w:r>
      <w:r w:rsidR="00F67FA9">
        <w:rPr>
          <w:rFonts w:ascii="Times New Roman" w:hAnsi="Times New Roman" w:cs="Times New Roman"/>
          <w:color w:val="000000" w:themeColor="text1"/>
          <w:sz w:val="24"/>
          <w:szCs w:val="24"/>
          <w:lang w:val="en-US"/>
        </w:rPr>
        <w:t xml:space="preserve"> </w:t>
      </w:r>
      <w:r w:rsidR="00F67FA9">
        <w:rPr>
          <w:rFonts w:ascii="Times New Roman" w:hAnsi="Times New Roman" w:cs="Times New Roman"/>
          <w:sz w:val="24"/>
          <w:szCs w:val="24"/>
          <w:lang w:val="en-US"/>
        </w:rPr>
        <w:t xml:space="preserve">It should also be acknowledged that this project sought to get the full attention of the government at a very high level on very important issues, such as the formulation of a national development strategy, at a time when the attention span of the leadership was very short and the main preoccupation were the financing agreements with the IMF and the EU which outlined their own policy agenda focused on things like anti-corruption, reform in health and police, restructuring of state-owned enterprises, etc. The project also </w:t>
      </w:r>
      <w:r w:rsidR="00F963EA">
        <w:rPr>
          <w:rFonts w:ascii="Times New Roman" w:hAnsi="Times New Roman" w:cs="Times New Roman"/>
          <w:sz w:val="24"/>
          <w:szCs w:val="24"/>
          <w:lang w:val="en-US"/>
        </w:rPr>
        <w:t>had</w:t>
      </w:r>
      <w:r w:rsidR="00F67FA9">
        <w:rPr>
          <w:rFonts w:ascii="Times New Roman" w:hAnsi="Times New Roman" w:cs="Times New Roman"/>
          <w:sz w:val="24"/>
          <w:szCs w:val="24"/>
          <w:lang w:val="en-US"/>
        </w:rPr>
        <w:t xml:space="preserve"> to cope with the issue weak government engagement which</w:t>
      </w:r>
      <w:r w:rsidR="00F67FA9" w:rsidRPr="00F67FA9">
        <w:rPr>
          <w:rFonts w:ascii="Times New Roman" w:hAnsi="Times New Roman" w:cs="Times New Roman"/>
          <w:sz w:val="24"/>
          <w:szCs w:val="24"/>
          <w:lang w:val="en-US"/>
        </w:rPr>
        <w:t xml:space="preserve"> is an endemic phenomenon</w:t>
      </w:r>
      <w:r w:rsidR="000020C4">
        <w:rPr>
          <w:rFonts w:ascii="Times New Roman" w:hAnsi="Times New Roman" w:cs="Times New Roman"/>
          <w:sz w:val="24"/>
          <w:szCs w:val="24"/>
          <w:lang w:val="en-US"/>
        </w:rPr>
        <w:t xml:space="preserve"> in Ukraine</w:t>
      </w:r>
      <w:r w:rsidR="00F67FA9" w:rsidRPr="00F67FA9">
        <w:rPr>
          <w:rFonts w:ascii="Times New Roman" w:hAnsi="Times New Roman" w:cs="Times New Roman"/>
          <w:sz w:val="24"/>
          <w:szCs w:val="24"/>
          <w:lang w:val="en-US"/>
        </w:rPr>
        <w:t xml:space="preserve"> reported by other UNDP projects, as well as other development agencies. This challenge is related to long-standing </w:t>
      </w:r>
      <w:r w:rsidR="00F963EA">
        <w:rPr>
          <w:rFonts w:ascii="Times New Roman" w:hAnsi="Times New Roman" w:cs="Times New Roman"/>
          <w:sz w:val="24"/>
          <w:szCs w:val="24"/>
          <w:lang w:val="en-US"/>
        </w:rPr>
        <w:t>organizational</w:t>
      </w:r>
      <w:r w:rsidR="00F67FA9" w:rsidRPr="00F67FA9">
        <w:rPr>
          <w:rFonts w:ascii="Times New Roman" w:hAnsi="Times New Roman" w:cs="Times New Roman"/>
          <w:sz w:val="24"/>
          <w:szCs w:val="24"/>
          <w:lang w:val="en-US"/>
        </w:rPr>
        <w:t xml:space="preserve"> weaknesses </w:t>
      </w:r>
      <w:r w:rsidR="000020C4">
        <w:rPr>
          <w:rFonts w:ascii="Times New Roman" w:hAnsi="Times New Roman" w:cs="Times New Roman"/>
          <w:sz w:val="24"/>
          <w:szCs w:val="24"/>
          <w:lang w:val="en-US"/>
        </w:rPr>
        <w:t xml:space="preserve">within the public sector </w:t>
      </w:r>
      <w:r w:rsidR="00F67FA9" w:rsidRPr="00F67FA9">
        <w:rPr>
          <w:rFonts w:ascii="Times New Roman" w:hAnsi="Times New Roman" w:cs="Times New Roman"/>
          <w:sz w:val="24"/>
          <w:szCs w:val="24"/>
          <w:lang w:val="en-US"/>
        </w:rPr>
        <w:t xml:space="preserve">and inadequate incentives </w:t>
      </w:r>
      <w:r w:rsidR="000020C4">
        <w:rPr>
          <w:rFonts w:ascii="Times New Roman" w:hAnsi="Times New Roman" w:cs="Times New Roman"/>
          <w:sz w:val="24"/>
          <w:szCs w:val="24"/>
          <w:lang w:val="en-US"/>
        </w:rPr>
        <w:t>for government staff</w:t>
      </w:r>
      <w:r w:rsidR="00F67FA9">
        <w:rPr>
          <w:rFonts w:ascii="Times New Roman" w:hAnsi="Times New Roman" w:cs="Times New Roman"/>
          <w:sz w:val="24"/>
          <w:szCs w:val="24"/>
          <w:lang w:val="en-US"/>
        </w:rPr>
        <w:t>.</w:t>
      </w:r>
    </w:p>
    <w:p w14:paraId="12D2F6EA" w14:textId="77777777" w:rsidR="00BF041A" w:rsidRDefault="005428FA" w:rsidP="00D417B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far as the design of the project is concerned, the general assessment is that it does not present a cohesive and complete blueprint that shows how all the pieces work together and contribute meaningfully to a well-understood outcome, beyond the integration of certain principles into the legislation. A theory of change connecting all the dots all the way to the ultimate outcomes related to impact on living conditions and the environment would have been useful. Furthermore, for all the clarity in the formulation of outputs, the outcomes are vaguely defined and lack strong indicators. As a result, the Project Document provides </w:t>
      </w:r>
      <w:r w:rsidRPr="00D417BC">
        <w:rPr>
          <w:rFonts w:ascii="Times New Roman" w:hAnsi="Times New Roman" w:cs="Times New Roman"/>
          <w:sz w:val="24"/>
          <w:szCs w:val="24"/>
          <w:lang w:val="en-US"/>
        </w:rPr>
        <w:t>limited guidance</w:t>
      </w:r>
      <w:r>
        <w:rPr>
          <w:rFonts w:ascii="Times New Roman" w:hAnsi="Times New Roman" w:cs="Times New Roman"/>
          <w:sz w:val="24"/>
          <w:szCs w:val="24"/>
          <w:lang w:val="en-US"/>
        </w:rPr>
        <w:t xml:space="preserve"> for project staff</w:t>
      </w:r>
      <w:r w:rsidRPr="00D417BC">
        <w:rPr>
          <w:rFonts w:ascii="Times New Roman" w:hAnsi="Times New Roman" w:cs="Times New Roman"/>
          <w:sz w:val="24"/>
          <w:szCs w:val="24"/>
          <w:lang w:val="en-US"/>
        </w:rPr>
        <w:t xml:space="preserve"> on the process through which outputs will be realized</w:t>
      </w:r>
      <w:r>
        <w:rPr>
          <w:rFonts w:ascii="Times New Roman" w:hAnsi="Times New Roman" w:cs="Times New Roman"/>
          <w:sz w:val="24"/>
          <w:szCs w:val="24"/>
          <w:lang w:val="en-US"/>
        </w:rPr>
        <w:t>. There is also</w:t>
      </w:r>
      <w:r w:rsidRPr="00D417BC">
        <w:rPr>
          <w:rFonts w:ascii="Times New Roman" w:hAnsi="Times New Roman" w:cs="Times New Roman"/>
          <w:sz w:val="24"/>
          <w:szCs w:val="24"/>
          <w:lang w:val="en-US"/>
        </w:rPr>
        <w:t xml:space="preserve"> inadequate focus on the politics of change in the public sector, especially on how to build and maintain political will at the hi</w:t>
      </w:r>
      <w:r>
        <w:rPr>
          <w:rFonts w:ascii="Times New Roman" w:hAnsi="Times New Roman" w:cs="Times New Roman"/>
          <w:sz w:val="24"/>
          <w:szCs w:val="24"/>
          <w:lang w:val="en-US"/>
        </w:rPr>
        <w:t xml:space="preserve">ghest levels of decision making, and the </w:t>
      </w:r>
      <w:r w:rsidR="00D417BC" w:rsidRPr="00D417BC">
        <w:rPr>
          <w:rFonts w:ascii="Times New Roman" w:hAnsi="Times New Roman" w:cs="Times New Roman"/>
          <w:sz w:val="24"/>
          <w:szCs w:val="24"/>
          <w:lang w:val="en-US"/>
        </w:rPr>
        <w:t>institutionalization of participation mechanisms, which has strong implications for the sustainability</w:t>
      </w:r>
      <w:r w:rsidR="00D417BC">
        <w:rPr>
          <w:rFonts w:ascii="Times New Roman" w:hAnsi="Times New Roman" w:cs="Times New Roman"/>
          <w:sz w:val="24"/>
          <w:szCs w:val="24"/>
          <w:lang w:val="en-US"/>
        </w:rPr>
        <w:t xml:space="preserve"> of the results of the project</w:t>
      </w:r>
      <w:r>
        <w:rPr>
          <w:rFonts w:ascii="Times New Roman" w:hAnsi="Times New Roman" w:cs="Times New Roman"/>
          <w:sz w:val="24"/>
          <w:szCs w:val="24"/>
          <w:lang w:val="en-US"/>
        </w:rPr>
        <w:t>. Furthermore, the Project Document is not</w:t>
      </w:r>
      <w:r w:rsidR="00D417BC" w:rsidRPr="00D417BC">
        <w:rPr>
          <w:rFonts w:ascii="Times New Roman" w:hAnsi="Times New Roman" w:cs="Times New Roman"/>
          <w:sz w:val="24"/>
          <w:szCs w:val="24"/>
          <w:lang w:val="en-US"/>
        </w:rPr>
        <w:t xml:space="preserve"> explicit about </w:t>
      </w:r>
      <w:r>
        <w:rPr>
          <w:rFonts w:ascii="Times New Roman" w:hAnsi="Times New Roman" w:cs="Times New Roman"/>
          <w:sz w:val="24"/>
          <w:szCs w:val="24"/>
          <w:lang w:val="en-US"/>
        </w:rPr>
        <w:t>the</w:t>
      </w:r>
      <w:r w:rsidR="00D417BC" w:rsidRPr="00D417BC">
        <w:rPr>
          <w:rFonts w:ascii="Times New Roman" w:hAnsi="Times New Roman" w:cs="Times New Roman"/>
          <w:sz w:val="24"/>
          <w:szCs w:val="24"/>
          <w:lang w:val="en-US"/>
        </w:rPr>
        <w:t xml:space="preserve"> aspects of the project </w:t>
      </w:r>
      <w:r>
        <w:rPr>
          <w:rFonts w:ascii="Times New Roman" w:hAnsi="Times New Roman" w:cs="Times New Roman"/>
          <w:sz w:val="24"/>
          <w:szCs w:val="24"/>
          <w:lang w:val="en-US"/>
        </w:rPr>
        <w:t>that are</w:t>
      </w:r>
      <w:r w:rsidR="00D417BC" w:rsidRPr="00D417BC">
        <w:rPr>
          <w:rFonts w:ascii="Times New Roman" w:hAnsi="Times New Roman" w:cs="Times New Roman"/>
          <w:sz w:val="24"/>
          <w:szCs w:val="24"/>
          <w:lang w:val="en-US"/>
        </w:rPr>
        <w:t xml:space="preserve"> intended to be replicated and how </w:t>
      </w:r>
      <w:r>
        <w:rPr>
          <w:rFonts w:ascii="Times New Roman" w:hAnsi="Times New Roman" w:cs="Times New Roman"/>
          <w:sz w:val="24"/>
          <w:szCs w:val="24"/>
          <w:lang w:val="en-US"/>
        </w:rPr>
        <w:t xml:space="preserve">the </w:t>
      </w:r>
      <w:r w:rsidR="00D417BC" w:rsidRPr="00D417BC">
        <w:rPr>
          <w:rFonts w:ascii="Times New Roman" w:hAnsi="Times New Roman" w:cs="Times New Roman"/>
          <w:sz w:val="24"/>
          <w:szCs w:val="24"/>
          <w:lang w:val="en-US"/>
        </w:rPr>
        <w:t xml:space="preserve">replication </w:t>
      </w:r>
      <w:r>
        <w:rPr>
          <w:rFonts w:ascii="Times New Roman" w:hAnsi="Times New Roman" w:cs="Times New Roman"/>
          <w:sz w:val="24"/>
          <w:szCs w:val="24"/>
          <w:lang w:val="en-US"/>
        </w:rPr>
        <w:t>is</w:t>
      </w:r>
      <w:r w:rsidR="00D417BC" w:rsidRPr="00D417BC">
        <w:rPr>
          <w:rFonts w:ascii="Times New Roman" w:hAnsi="Times New Roman" w:cs="Times New Roman"/>
          <w:sz w:val="24"/>
          <w:szCs w:val="24"/>
          <w:lang w:val="en-US"/>
        </w:rPr>
        <w:t xml:space="preserve"> supposed to occur.</w:t>
      </w:r>
      <w:r w:rsidR="00BF041A">
        <w:rPr>
          <w:rFonts w:ascii="Times New Roman" w:hAnsi="Times New Roman" w:cs="Times New Roman"/>
          <w:sz w:val="24"/>
          <w:szCs w:val="24"/>
          <w:lang w:val="en-US"/>
        </w:rPr>
        <w:t xml:space="preserve"> Also,</w:t>
      </w:r>
      <w:r w:rsidR="00D417BC" w:rsidRPr="00D417BC">
        <w:rPr>
          <w:rFonts w:ascii="Times New Roman" w:hAnsi="Times New Roman" w:cs="Times New Roman"/>
          <w:sz w:val="24"/>
          <w:szCs w:val="24"/>
          <w:lang w:val="en-US"/>
        </w:rPr>
        <w:t xml:space="preserve"> potential linkages with other relevant projects under implementation or in the pipeline</w:t>
      </w:r>
      <w:r w:rsidR="00BF041A">
        <w:rPr>
          <w:rFonts w:ascii="Times New Roman" w:hAnsi="Times New Roman" w:cs="Times New Roman"/>
          <w:sz w:val="24"/>
          <w:szCs w:val="24"/>
          <w:lang w:val="en-US"/>
        </w:rPr>
        <w:t xml:space="preserve"> could or stronger cooperation with the private sector, </w:t>
      </w:r>
      <w:r w:rsidR="00BF041A" w:rsidRPr="00D417BC">
        <w:rPr>
          <w:rFonts w:ascii="Times New Roman" w:hAnsi="Times New Roman" w:cs="Times New Roman"/>
          <w:sz w:val="24"/>
          <w:szCs w:val="24"/>
          <w:lang w:val="en-US"/>
        </w:rPr>
        <w:t>sub-national governments</w:t>
      </w:r>
      <w:r w:rsidR="00BF041A">
        <w:rPr>
          <w:rFonts w:ascii="Times New Roman" w:hAnsi="Times New Roman" w:cs="Times New Roman"/>
          <w:sz w:val="24"/>
          <w:szCs w:val="24"/>
          <w:lang w:val="en-US"/>
        </w:rPr>
        <w:t xml:space="preserve"> and international organizations could have been examined more carefully during the design stage</w:t>
      </w:r>
      <w:r w:rsidR="00D417BC" w:rsidRPr="00D417BC">
        <w:rPr>
          <w:rFonts w:ascii="Times New Roman" w:hAnsi="Times New Roman" w:cs="Times New Roman"/>
          <w:sz w:val="24"/>
          <w:szCs w:val="24"/>
          <w:lang w:val="en-US"/>
        </w:rPr>
        <w:t xml:space="preserve">. </w:t>
      </w:r>
    </w:p>
    <w:p w14:paraId="42573A76" w14:textId="77777777" w:rsidR="00E978A7" w:rsidRDefault="00BF041A" w:rsidP="00E978A7">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With regards to implementation, it should be noted that t</w:t>
      </w:r>
      <w:r w:rsidR="00E978A7" w:rsidRPr="009465D9">
        <w:rPr>
          <w:rFonts w:ascii="Times New Roman" w:hAnsi="Times New Roman" w:cs="Times New Roman"/>
          <w:sz w:val="24"/>
          <w:szCs w:val="24"/>
          <w:lang w:val="en-US"/>
        </w:rPr>
        <w:t xml:space="preserve">he </w:t>
      </w:r>
      <w:r w:rsidR="00E978A7">
        <w:rPr>
          <w:rFonts w:ascii="Times New Roman" w:hAnsi="Times New Roman" w:cs="Times New Roman"/>
          <w:sz w:val="24"/>
          <w:szCs w:val="24"/>
          <w:lang w:val="en-US"/>
        </w:rPr>
        <w:t xml:space="preserve">effective </w:t>
      </w:r>
      <w:r w:rsidR="00E978A7" w:rsidRPr="009465D9">
        <w:rPr>
          <w:rFonts w:ascii="Times New Roman" w:hAnsi="Times New Roman" w:cs="Times New Roman"/>
          <w:sz w:val="24"/>
          <w:szCs w:val="24"/>
          <w:lang w:val="en-US"/>
        </w:rPr>
        <w:t xml:space="preserve">use of adaptive management by </w:t>
      </w:r>
      <w:r w:rsidR="00E978A7">
        <w:rPr>
          <w:rFonts w:ascii="Times New Roman" w:hAnsi="Times New Roman" w:cs="Times New Roman"/>
          <w:sz w:val="24"/>
          <w:szCs w:val="24"/>
          <w:lang w:val="en-US"/>
        </w:rPr>
        <w:t>the project team</w:t>
      </w:r>
      <w:r>
        <w:rPr>
          <w:rFonts w:ascii="Times New Roman" w:hAnsi="Times New Roman" w:cs="Times New Roman"/>
          <w:sz w:val="24"/>
          <w:szCs w:val="24"/>
          <w:lang w:val="en-US"/>
        </w:rPr>
        <w:t xml:space="preserve"> and board</w:t>
      </w:r>
      <w:r w:rsidR="00E978A7">
        <w:rPr>
          <w:rFonts w:ascii="Times New Roman" w:hAnsi="Times New Roman" w:cs="Times New Roman"/>
          <w:sz w:val="24"/>
          <w:szCs w:val="24"/>
          <w:lang w:val="en-US"/>
        </w:rPr>
        <w:t xml:space="preserve"> </w:t>
      </w:r>
      <w:r w:rsidR="00E978A7" w:rsidRPr="009465D9">
        <w:rPr>
          <w:rFonts w:ascii="Times New Roman" w:hAnsi="Times New Roman" w:cs="Times New Roman"/>
          <w:sz w:val="24"/>
          <w:szCs w:val="24"/>
          <w:lang w:val="en-US"/>
        </w:rPr>
        <w:t xml:space="preserve">was </w:t>
      </w:r>
      <w:r>
        <w:rPr>
          <w:rFonts w:ascii="Times New Roman" w:hAnsi="Times New Roman" w:cs="Times New Roman"/>
          <w:sz w:val="24"/>
          <w:szCs w:val="24"/>
          <w:lang w:val="en-US"/>
        </w:rPr>
        <w:t>critical</w:t>
      </w:r>
      <w:r w:rsidR="00E978A7" w:rsidRPr="009465D9">
        <w:rPr>
          <w:rFonts w:ascii="Times New Roman" w:hAnsi="Times New Roman" w:cs="Times New Roman"/>
          <w:sz w:val="24"/>
          <w:szCs w:val="24"/>
          <w:lang w:val="en-US"/>
        </w:rPr>
        <w:t xml:space="preserve"> for dealing with </w:t>
      </w:r>
      <w:r w:rsidR="00E978A7">
        <w:rPr>
          <w:rFonts w:ascii="Times New Roman" w:hAnsi="Times New Roman" w:cs="Times New Roman"/>
          <w:sz w:val="24"/>
          <w:szCs w:val="24"/>
          <w:lang w:val="en-US"/>
        </w:rPr>
        <w:t xml:space="preserve">the </w:t>
      </w:r>
      <w:r w:rsidR="00E978A7" w:rsidRPr="009465D9">
        <w:rPr>
          <w:rFonts w:ascii="Times New Roman" w:hAnsi="Times New Roman" w:cs="Times New Roman"/>
          <w:sz w:val="24"/>
          <w:szCs w:val="24"/>
          <w:lang w:val="en-US"/>
        </w:rPr>
        <w:t xml:space="preserve">unexpected </w:t>
      </w:r>
      <w:r>
        <w:rPr>
          <w:rFonts w:ascii="Times New Roman" w:hAnsi="Times New Roman" w:cs="Times New Roman"/>
          <w:sz w:val="24"/>
          <w:szCs w:val="24"/>
          <w:lang w:val="en-US"/>
        </w:rPr>
        <w:t xml:space="preserve">political and institutional </w:t>
      </w:r>
      <w:r w:rsidR="00E978A7">
        <w:rPr>
          <w:rFonts w:ascii="Times New Roman" w:hAnsi="Times New Roman" w:cs="Times New Roman"/>
          <w:sz w:val="24"/>
          <w:szCs w:val="24"/>
          <w:lang w:val="en-US"/>
        </w:rPr>
        <w:t xml:space="preserve">changes and for taking advantage of </w:t>
      </w:r>
      <w:r>
        <w:rPr>
          <w:rFonts w:ascii="Times New Roman" w:hAnsi="Times New Roman" w:cs="Times New Roman"/>
          <w:sz w:val="24"/>
          <w:szCs w:val="24"/>
          <w:lang w:val="en-US"/>
        </w:rPr>
        <w:t>newly-emerged</w:t>
      </w:r>
      <w:r w:rsidR="00E978A7" w:rsidRPr="009465D9">
        <w:rPr>
          <w:rFonts w:ascii="Times New Roman" w:hAnsi="Times New Roman" w:cs="Times New Roman"/>
          <w:sz w:val="24"/>
          <w:szCs w:val="24"/>
          <w:lang w:val="en-US"/>
        </w:rPr>
        <w:t xml:space="preserve"> opportunities.</w:t>
      </w:r>
      <w:r w:rsidR="008216C1">
        <w:rPr>
          <w:rFonts w:ascii="Times New Roman" w:hAnsi="Times New Roman" w:cs="Times New Roman"/>
          <w:sz w:val="24"/>
          <w:szCs w:val="24"/>
          <w:lang w:val="en-US"/>
        </w:rPr>
        <w:t xml:space="preserve"> Key</w:t>
      </w:r>
      <w:r w:rsidR="00E978A7" w:rsidRPr="009465D9">
        <w:rPr>
          <w:rFonts w:ascii="Times New Roman" w:hAnsi="Times New Roman" w:cs="Times New Roman"/>
          <w:sz w:val="24"/>
          <w:szCs w:val="24"/>
          <w:lang w:val="en-US"/>
        </w:rPr>
        <w:t xml:space="preserve"> change</w:t>
      </w:r>
      <w:r w:rsidR="00E978A7">
        <w:rPr>
          <w:rFonts w:ascii="Times New Roman" w:hAnsi="Times New Roman" w:cs="Times New Roman"/>
          <w:sz w:val="24"/>
          <w:szCs w:val="24"/>
          <w:lang w:val="en-US"/>
        </w:rPr>
        <w:t>s</w:t>
      </w:r>
      <w:r w:rsidR="00E978A7" w:rsidRPr="009465D9">
        <w:rPr>
          <w:rFonts w:ascii="Times New Roman" w:hAnsi="Times New Roman" w:cs="Times New Roman"/>
          <w:sz w:val="24"/>
          <w:szCs w:val="24"/>
          <w:lang w:val="en-US"/>
        </w:rPr>
        <w:t xml:space="preserve"> in the project approach </w:t>
      </w:r>
      <w:r w:rsidR="00E978A7">
        <w:rPr>
          <w:rFonts w:ascii="Times New Roman" w:hAnsi="Times New Roman" w:cs="Times New Roman"/>
          <w:sz w:val="24"/>
          <w:szCs w:val="24"/>
          <w:lang w:val="en-US"/>
        </w:rPr>
        <w:t>were</w:t>
      </w:r>
      <w:r w:rsidR="00E978A7" w:rsidRPr="009465D9">
        <w:rPr>
          <w:rFonts w:ascii="Times New Roman" w:hAnsi="Times New Roman" w:cs="Times New Roman"/>
          <w:sz w:val="24"/>
          <w:szCs w:val="24"/>
          <w:lang w:val="en-US"/>
        </w:rPr>
        <w:t xml:space="preserve"> the inclus</w:t>
      </w:r>
      <w:r w:rsidR="00E978A7">
        <w:rPr>
          <w:rFonts w:ascii="Times New Roman" w:hAnsi="Times New Roman" w:cs="Times New Roman"/>
          <w:sz w:val="24"/>
          <w:szCs w:val="24"/>
          <w:lang w:val="en-US"/>
        </w:rPr>
        <w:t xml:space="preserve">ion of the SDGs under its scope and </w:t>
      </w:r>
      <w:r w:rsidR="00E978A7" w:rsidRPr="009465D9">
        <w:rPr>
          <w:rFonts w:ascii="Times New Roman" w:hAnsi="Times New Roman" w:cs="Times New Roman"/>
          <w:sz w:val="24"/>
          <w:szCs w:val="24"/>
          <w:lang w:val="en-US"/>
        </w:rPr>
        <w:t>the conduct of pilot initiatives at the local level.</w:t>
      </w:r>
      <w:r w:rsidR="00E978A7">
        <w:rPr>
          <w:rFonts w:ascii="Times New Roman" w:hAnsi="Times New Roman" w:cs="Times New Roman"/>
          <w:sz w:val="24"/>
          <w:szCs w:val="24"/>
          <w:lang w:val="en-US"/>
        </w:rPr>
        <w:t xml:space="preserve"> </w:t>
      </w:r>
      <w:r w:rsidR="00E978A7" w:rsidRPr="009465D9">
        <w:rPr>
          <w:rFonts w:ascii="Times New Roman" w:hAnsi="Times New Roman" w:cs="Times New Roman"/>
          <w:sz w:val="24"/>
          <w:szCs w:val="24"/>
          <w:lang w:val="en-US"/>
        </w:rPr>
        <w:t>The project was also able to extend its contribution to the conflict-affected territories of Eastern Ukraine.</w:t>
      </w:r>
      <w:r w:rsidR="00E978A7">
        <w:rPr>
          <w:rFonts w:ascii="Times New Roman" w:hAnsi="Times New Roman" w:cs="Times New Roman"/>
          <w:sz w:val="24"/>
          <w:szCs w:val="24"/>
          <w:lang w:val="en-US"/>
        </w:rPr>
        <w:t xml:space="preserve"> </w:t>
      </w:r>
      <w:r w:rsidR="00E978A7" w:rsidRPr="009465D9">
        <w:rPr>
          <w:rFonts w:ascii="Times New Roman" w:hAnsi="Times New Roman" w:cs="Times New Roman"/>
          <w:sz w:val="24"/>
          <w:szCs w:val="24"/>
          <w:lang w:val="en-US"/>
        </w:rPr>
        <w:t>The ability of the project team to act swiftly to evolving needs and emerging opportunities is commendable.</w:t>
      </w:r>
      <w:r w:rsidR="00E978A7">
        <w:rPr>
          <w:rFonts w:ascii="Times New Roman" w:hAnsi="Times New Roman" w:cs="Times New Roman"/>
          <w:sz w:val="24"/>
          <w:szCs w:val="24"/>
          <w:lang w:val="en-US"/>
        </w:rPr>
        <w:t xml:space="preserve"> </w:t>
      </w:r>
      <w:r w:rsidR="00E978A7" w:rsidRPr="009465D9">
        <w:rPr>
          <w:rFonts w:ascii="Times New Roman" w:hAnsi="Times New Roman" w:cs="Times New Roman"/>
          <w:sz w:val="24"/>
          <w:szCs w:val="24"/>
          <w:lang w:val="en-US"/>
        </w:rPr>
        <w:t>However, additional areas where the project team could have applied the same adaptive approach were in forging stronger linkages with the country’s broader reform agenda and the accelerating decentralization process.</w:t>
      </w:r>
    </w:p>
    <w:p w14:paraId="276A9756" w14:textId="77777777" w:rsidR="00E978A7" w:rsidRDefault="00134CC0" w:rsidP="0021474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engaged </w:t>
      </w:r>
      <w:r w:rsidR="00E978A7" w:rsidRPr="009465D9">
        <w:rPr>
          <w:rFonts w:ascii="Times New Roman" w:hAnsi="Times New Roman" w:cs="Times New Roman"/>
          <w:sz w:val="24"/>
          <w:szCs w:val="24"/>
          <w:lang w:val="en-US"/>
        </w:rPr>
        <w:t xml:space="preserve">a wide range of stakeholders from national and sub-national governments, academia, NGOs and donor organizations. </w:t>
      </w:r>
      <w:r>
        <w:rPr>
          <w:rFonts w:ascii="Times New Roman" w:hAnsi="Times New Roman" w:cs="Times New Roman"/>
          <w:sz w:val="24"/>
          <w:szCs w:val="24"/>
          <w:lang w:val="en-US"/>
        </w:rPr>
        <w:t xml:space="preserve">The number of academics and experts involved in the various analytical components of work </w:t>
      </w:r>
      <w:r w:rsidR="008250BB">
        <w:rPr>
          <w:rFonts w:ascii="Times New Roman" w:hAnsi="Times New Roman" w:cs="Times New Roman"/>
          <w:sz w:val="24"/>
          <w:szCs w:val="24"/>
          <w:lang w:val="en-US"/>
        </w:rPr>
        <w:t>wa</w:t>
      </w:r>
      <w:r>
        <w:rPr>
          <w:rFonts w:ascii="Times New Roman" w:hAnsi="Times New Roman" w:cs="Times New Roman"/>
          <w:sz w:val="24"/>
          <w:szCs w:val="24"/>
          <w:lang w:val="en-US"/>
        </w:rPr>
        <w:t>s significant</w:t>
      </w:r>
      <w:r w:rsidR="00D524EC">
        <w:rPr>
          <w:rFonts w:ascii="Times New Roman" w:hAnsi="Times New Roman" w:cs="Times New Roman"/>
          <w:sz w:val="24"/>
          <w:szCs w:val="24"/>
          <w:lang w:val="en-US"/>
        </w:rPr>
        <w:t>. The</w:t>
      </w:r>
      <w:r w:rsidR="008250BB">
        <w:rPr>
          <w:rFonts w:ascii="Times New Roman" w:hAnsi="Times New Roman" w:cs="Times New Roman"/>
          <w:sz w:val="24"/>
          <w:szCs w:val="24"/>
          <w:lang w:val="en-US"/>
        </w:rPr>
        <w:t xml:space="preserve"> project </w:t>
      </w:r>
      <w:r w:rsidR="00D524EC">
        <w:rPr>
          <w:rFonts w:ascii="Times New Roman" w:hAnsi="Times New Roman" w:cs="Times New Roman"/>
          <w:sz w:val="24"/>
          <w:szCs w:val="24"/>
          <w:lang w:val="en-US"/>
        </w:rPr>
        <w:t>has</w:t>
      </w:r>
      <w:r w:rsidR="008250BB">
        <w:rPr>
          <w:rFonts w:ascii="Times New Roman" w:hAnsi="Times New Roman" w:cs="Times New Roman"/>
          <w:sz w:val="24"/>
          <w:szCs w:val="24"/>
          <w:lang w:val="en-US"/>
        </w:rPr>
        <w:t xml:space="preserve"> provided a serious stimulation of the country’s research capabilities in </w:t>
      </w:r>
      <w:proofErr w:type="gramStart"/>
      <w:r w:rsidR="008250BB">
        <w:rPr>
          <w:rFonts w:ascii="Times New Roman" w:hAnsi="Times New Roman" w:cs="Times New Roman"/>
          <w:sz w:val="24"/>
          <w:szCs w:val="24"/>
          <w:lang w:val="en-US"/>
        </w:rPr>
        <w:t>a number of</w:t>
      </w:r>
      <w:proofErr w:type="gramEnd"/>
      <w:r w:rsidR="008250BB">
        <w:rPr>
          <w:rFonts w:ascii="Times New Roman" w:hAnsi="Times New Roman" w:cs="Times New Roman"/>
          <w:sz w:val="24"/>
          <w:szCs w:val="24"/>
          <w:lang w:val="en-US"/>
        </w:rPr>
        <w:t xml:space="preserve"> areas related to sustainable development. </w:t>
      </w:r>
      <w:r w:rsidR="00D524EC">
        <w:rPr>
          <w:rFonts w:ascii="Times New Roman" w:hAnsi="Times New Roman" w:cs="Times New Roman"/>
          <w:sz w:val="24"/>
          <w:szCs w:val="24"/>
          <w:lang w:val="en-US"/>
        </w:rPr>
        <w:t>Yet</w:t>
      </w:r>
      <w:r w:rsidR="00E978A7" w:rsidRPr="009465D9">
        <w:rPr>
          <w:rFonts w:ascii="Times New Roman" w:hAnsi="Times New Roman" w:cs="Times New Roman"/>
          <w:sz w:val="24"/>
          <w:szCs w:val="24"/>
          <w:lang w:val="en-US"/>
        </w:rPr>
        <w:t>, there was room for better</w:t>
      </w:r>
      <w:r w:rsidR="00E978A7">
        <w:rPr>
          <w:rFonts w:ascii="Times New Roman" w:hAnsi="Times New Roman" w:cs="Times New Roman"/>
          <w:sz w:val="24"/>
          <w:szCs w:val="24"/>
          <w:lang w:val="en-US"/>
        </w:rPr>
        <w:t xml:space="preserve"> engagement of </w:t>
      </w:r>
      <w:r w:rsidR="00D524EC">
        <w:rPr>
          <w:rFonts w:ascii="Times New Roman" w:hAnsi="Times New Roman" w:cs="Times New Roman"/>
          <w:sz w:val="24"/>
          <w:szCs w:val="24"/>
          <w:lang w:val="en-US"/>
        </w:rPr>
        <w:t>some partners. T</w:t>
      </w:r>
      <w:r w:rsidR="00E978A7" w:rsidRPr="009465D9">
        <w:rPr>
          <w:rFonts w:ascii="Times New Roman" w:hAnsi="Times New Roman" w:cs="Times New Roman"/>
          <w:sz w:val="24"/>
          <w:szCs w:val="24"/>
          <w:lang w:val="en-US"/>
        </w:rPr>
        <w:t xml:space="preserve">he participation of the private sector could have been integrated more effectively into local level activities </w:t>
      </w:r>
      <w:r w:rsidR="008250BB">
        <w:rPr>
          <w:rFonts w:ascii="Times New Roman" w:hAnsi="Times New Roman" w:cs="Times New Roman"/>
          <w:sz w:val="24"/>
          <w:szCs w:val="24"/>
          <w:lang w:val="en-US"/>
        </w:rPr>
        <w:t>and t</w:t>
      </w:r>
      <w:r w:rsidR="00E978A7" w:rsidRPr="009465D9">
        <w:rPr>
          <w:rFonts w:ascii="Times New Roman" w:hAnsi="Times New Roman" w:cs="Times New Roman"/>
          <w:sz w:val="24"/>
          <w:szCs w:val="24"/>
          <w:lang w:val="en-US"/>
        </w:rPr>
        <w:t xml:space="preserve">he project </w:t>
      </w:r>
      <w:r w:rsidR="008250BB">
        <w:rPr>
          <w:rFonts w:ascii="Times New Roman" w:hAnsi="Times New Roman" w:cs="Times New Roman"/>
          <w:sz w:val="24"/>
          <w:szCs w:val="24"/>
          <w:lang w:val="en-US"/>
        </w:rPr>
        <w:t xml:space="preserve">team </w:t>
      </w:r>
      <w:r w:rsidR="00E978A7">
        <w:rPr>
          <w:rFonts w:ascii="Times New Roman" w:hAnsi="Times New Roman" w:cs="Times New Roman"/>
          <w:sz w:val="24"/>
          <w:szCs w:val="24"/>
          <w:lang w:val="en-US"/>
        </w:rPr>
        <w:t>could</w:t>
      </w:r>
      <w:r w:rsidR="00E978A7" w:rsidRPr="009465D9">
        <w:rPr>
          <w:rFonts w:ascii="Times New Roman" w:hAnsi="Times New Roman" w:cs="Times New Roman"/>
          <w:sz w:val="24"/>
          <w:szCs w:val="24"/>
          <w:lang w:val="en-US"/>
        </w:rPr>
        <w:t xml:space="preserve"> have also worked more effectively with other development partners to create synergies in th</w:t>
      </w:r>
      <w:r w:rsidR="00E978A7">
        <w:rPr>
          <w:rFonts w:ascii="Times New Roman" w:hAnsi="Times New Roman" w:cs="Times New Roman"/>
          <w:sz w:val="24"/>
          <w:szCs w:val="24"/>
          <w:lang w:val="en-US"/>
        </w:rPr>
        <w:t>e delivery of capacity support.</w:t>
      </w:r>
    </w:p>
    <w:p w14:paraId="3F3C893F" w14:textId="77777777" w:rsidR="00CD014D" w:rsidRDefault="008250BB" w:rsidP="00214742">
      <w:pPr>
        <w:jc w:val="both"/>
        <w:rPr>
          <w:rFonts w:ascii="Times New Roman" w:hAnsi="Times New Roman" w:cs="Times New Roman"/>
          <w:sz w:val="24"/>
          <w:szCs w:val="24"/>
          <w:lang w:val="en-US"/>
        </w:rPr>
      </w:pPr>
      <w:r>
        <w:rPr>
          <w:rFonts w:ascii="Times New Roman" w:hAnsi="Times New Roman" w:cs="Times New Roman"/>
          <w:sz w:val="24"/>
          <w:szCs w:val="24"/>
          <w:lang w:val="en-US"/>
        </w:rPr>
        <w:t>Project results</w:t>
      </w:r>
      <w:r w:rsidR="00E43543">
        <w:rPr>
          <w:rFonts w:ascii="Times New Roman" w:hAnsi="Times New Roman" w:cs="Times New Roman"/>
          <w:sz w:val="24"/>
          <w:szCs w:val="24"/>
          <w:lang w:val="en-US"/>
        </w:rPr>
        <w:t xml:space="preserve"> are outlined in detail in</w:t>
      </w:r>
      <w:r w:rsidR="0030595A">
        <w:rPr>
          <w:rFonts w:ascii="Times New Roman" w:hAnsi="Times New Roman" w:cs="Times New Roman"/>
          <w:sz w:val="24"/>
          <w:szCs w:val="24"/>
          <w:lang w:val="en-US"/>
        </w:rPr>
        <w:t xml:space="preserve"> the</w:t>
      </w:r>
      <w:r w:rsidR="00E43543">
        <w:rPr>
          <w:rFonts w:ascii="Times New Roman" w:hAnsi="Times New Roman" w:cs="Times New Roman"/>
          <w:sz w:val="24"/>
          <w:szCs w:val="24"/>
          <w:lang w:val="en-US"/>
        </w:rPr>
        <w:t xml:space="preserve"> </w:t>
      </w:r>
      <w:r>
        <w:rPr>
          <w:rFonts w:ascii="Times New Roman" w:hAnsi="Times New Roman" w:cs="Times New Roman"/>
          <w:sz w:val="24"/>
          <w:szCs w:val="24"/>
          <w:lang w:val="en-US"/>
        </w:rPr>
        <w:t>effectiveness section of the</w:t>
      </w:r>
      <w:r w:rsidR="00E43543">
        <w:rPr>
          <w:rFonts w:ascii="Times New Roman" w:hAnsi="Times New Roman" w:cs="Times New Roman"/>
          <w:sz w:val="24"/>
          <w:szCs w:val="24"/>
          <w:lang w:val="en-US"/>
        </w:rPr>
        <w:t xml:space="preserve"> report. </w:t>
      </w:r>
      <w:r w:rsidR="00D524EC">
        <w:rPr>
          <w:rFonts w:ascii="Times New Roman" w:hAnsi="Times New Roman" w:cs="Times New Roman"/>
          <w:sz w:val="24"/>
          <w:szCs w:val="24"/>
          <w:lang w:val="en-US"/>
        </w:rPr>
        <w:t>They include</w:t>
      </w:r>
      <w:r w:rsidR="00214742">
        <w:rPr>
          <w:rFonts w:ascii="Times New Roman" w:hAnsi="Times New Roman" w:cs="Times New Roman"/>
          <w:sz w:val="24"/>
          <w:szCs w:val="24"/>
          <w:lang w:val="en-US"/>
        </w:rPr>
        <w:t xml:space="preserve"> </w:t>
      </w:r>
      <w:r w:rsidR="00D524EC">
        <w:rPr>
          <w:rFonts w:ascii="Times New Roman" w:hAnsi="Times New Roman" w:cs="Times New Roman"/>
          <w:sz w:val="24"/>
          <w:szCs w:val="24"/>
          <w:lang w:val="en-US"/>
        </w:rPr>
        <w:t xml:space="preserve">the draft NSDS and its roadmap, </w:t>
      </w:r>
      <w:proofErr w:type="gramStart"/>
      <w:r w:rsidR="00214742">
        <w:rPr>
          <w:rFonts w:ascii="Times New Roman" w:hAnsi="Times New Roman" w:cs="Times New Roman"/>
          <w:sz w:val="24"/>
          <w:szCs w:val="24"/>
          <w:lang w:val="en-US"/>
        </w:rPr>
        <w:t>a large number of</w:t>
      </w:r>
      <w:proofErr w:type="gramEnd"/>
      <w:r w:rsidR="00214742">
        <w:rPr>
          <w:rFonts w:ascii="Times New Roman" w:hAnsi="Times New Roman" w:cs="Times New Roman"/>
          <w:sz w:val="24"/>
          <w:szCs w:val="24"/>
          <w:lang w:val="en-US"/>
        </w:rPr>
        <w:t xml:space="preserve"> </w:t>
      </w:r>
      <w:r w:rsidR="00214742" w:rsidRPr="00214742">
        <w:rPr>
          <w:rFonts w:ascii="Times New Roman" w:hAnsi="Times New Roman" w:cs="Times New Roman"/>
          <w:sz w:val="24"/>
          <w:szCs w:val="24"/>
          <w:lang w:val="en-US"/>
        </w:rPr>
        <w:t>policy analyses and reviews, strategies, guidelines, courses on many topics,</w:t>
      </w:r>
      <w:r w:rsidR="00214742">
        <w:rPr>
          <w:rFonts w:ascii="Times New Roman" w:hAnsi="Times New Roman" w:cs="Times New Roman"/>
          <w:sz w:val="24"/>
          <w:szCs w:val="24"/>
          <w:lang w:val="en-US"/>
        </w:rPr>
        <w:t xml:space="preserve"> </w:t>
      </w:r>
      <w:r w:rsidR="00214742" w:rsidRPr="00214742">
        <w:rPr>
          <w:rFonts w:ascii="Times New Roman" w:hAnsi="Times New Roman" w:cs="Times New Roman"/>
          <w:sz w:val="24"/>
          <w:szCs w:val="24"/>
          <w:lang w:val="en-US"/>
        </w:rPr>
        <w:t>multiple training materials for governmental and non-governmental representatives</w:t>
      </w:r>
      <w:r w:rsidR="00214742">
        <w:rPr>
          <w:rFonts w:ascii="Times New Roman" w:hAnsi="Times New Roman" w:cs="Times New Roman"/>
          <w:sz w:val="24"/>
          <w:szCs w:val="24"/>
          <w:lang w:val="en-US"/>
        </w:rPr>
        <w:t xml:space="preserve">, etc. </w:t>
      </w:r>
      <w:r w:rsidR="00D524EC">
        <w:rPr>
          <w:rFonts w:ascii="Times New Roman" w:hAnsi="Times New Roman" w:cs="Times New Roman"/>
          <w:sz w:val="24"/>
          <w:szCs w:val="24"/>
          <w:lang w:val="en-US"/>
        </w:rPr>
        <w:t>The project</w:t>
      </w:r>
      <w:r w:rsidR="00214742">
        <w:rPr>
          <w:rFonts w:ascii="Times New Roman" w:hAnsi="Times New Roman" w:cs="Times New Roman"/>
          <w:sz w:val="24"/>
          <w:szCs w:val="24"/>
          <w:lang w:val="en-US"/>
        </w:rPr>
        <w:t xml:space="preserve"> brought</w:t>
      </w:r>
      <w:r w:rsidR="00214742" w:rsidRPr="00214742">
        <w:rPr>
          <w:rFonts w:ascii="Times New Roman" w:hAnsi="Times New Roman" w:cs="Times New Roman"/>
          <w:sz w:val="24"/>
          <w:szCs w:val="24"/>
          <w:lang w:val="en-US"/>
        </w:rPr>
        <w:t xml:space="preserve"> the SDGs to the fore of </w:t>
      </w:r>
      <w:r w:rsidR="00214742">
        <w:rPr>
          <w:rFonts w:ascii="Times New Roman" w:hAnsi="Times New Roman" w:cs="Times New Roman"/>
          <w:sz w:val="24"/>
          <w:szCs w:val="24"/>
          <w:lang w:val="en-US"/>
        </w:rPr>
        <w:t xml:space="preserve">policy making and </w:t>
      </w:r>
      <w:r w:rsidR="00214742" w:rsidRPr="00214742">
        <w:rPr>
          <w:rFonts w:ascii="Times New Roman" w:hAnsi="Times New Roman" w:cs="Times New Roman"/>
          <w:sz w:val="24"/>
          <w:szCs w:val="24"/>
          <w:lang w:val="en-US"/>
        </w:rPr>
        <w:t>public attention</w:t>
      </w:r>
      <w:r w:rsidR="00214742">
        <w:rPr>
          <w:rFonts w:ascii="Times New Roman" w:hAnsi="Times New Roman" w:cs="Times New Roman"/>
          <w:sz w:val="24"/>
          <w:szCs w:val="24"/>
          <w:lang w:val="en-US"/>
        </w:rPr>
        <w:t xml:space="preserve"> through its work on the adaptation of SDGs. It ran </w:t>
      </w:r>
      <w:proofErr w:type="gramStart"/>
      <w:r w:rsidR="00214742">
        <w:rPr>
          <w:rFonts w:ascii="Times New Roman" w:hAnsi="Times New Roman" w:cs="Times New Roman"/>
          <w:sz w:val="24"/>
          <w:szCs w:val="24"/>
          <w:lang w:val="en-US"/>
        </w:rPr>
        <w:t>a number of</w:t>
      </w:r>
      <w:proofErr w:type="gramEnd"/>
      <w:r w:rsidR="00214742">
        <w:rPr>
          <w:rFonts w:ascii="Times New Roman" w:hAnsi="Times New Roman" w:cs="Times New Roman"/>
          <w:sz w:val="24"/>
          <w:szCs w:val="24"/>
          <w:lang w:val="en-US"/>
        </w:rPr>
        <w:t xml:space="preserve"> </w:t>
      </w:r>
      <w:r w:rsidR="00214742" w:rsidRPr="00214742">
        <w:rPr>
          <w:rFonts w:ascii="Times New Roman" w:hAnsi="Times New Roman" w:cs="Times New Roman"/>
          <w:sz w:val="24"/>
          <w:szCs w:val="24"/>
          <w:lang w:val="en-US"/>
        </w:rPr>
        <w:t>pilot initiatives at the local level to demonstrate the benefits of sustainable approaches to development and raise awareness on sustainability-related issues</w:t>
      </w:r>
      <w:r w:rsidR="00214742">
        <w:rPr>
          <w:rFonts w:ascii="Times New Roman" w:hAnsi="Times New Roman" w:cs="Times New Roman"/>
          <w:sz w:val="24"/>
          <w:szCs w:val="24"/>
          <w:lang w:val="en-US"/>
        </w:rPr>
        <w:t xml:space="preserve">. It </w:t>
      </w:r>
      <w:r w:rsidR="00D524EC">
        <w:rPr>
          <w:rFonts w:ascii="Times New Roman" w:hAnsi="Times New Roman" w:cs="Times New Roman"/>
          <w:sz w:val="24"/>
          <w:szCs w:val="24"/>
          <w:lang w:val="en-US"/>
        </w:rPr>
        <w:t xml:space="preserve">also </w:t>
      </w:r>
      <w:r w:rsidR="00214742" w:rsidRPr="00214742">
        <w:rPr>
          <w:rFonts w:ascii="Times New Roman" w:hAnsi="Times New Roman" w:cs="Times New Roman"/>
          <w:sz w:val="24"/>
          <w:szCs w:val="24"/>
          <w:lang w:val="en-US"/>
        </w:rPr>
        <w:t xml:space="preserve">established </w:t>
      </w:r>
      <w:r w:rsidR="00D524EC">
        <w:rPr>
          <w:rFonts w:ascii="Times New Roman" w:hAnsi="Times New Roman" w:cs="Times New Roman"/>
          <w:sz w:val="24"/>
          <w:szCs w:val="24"/>
          <w:lang w:val="en-US"/>
        </w:rPr>
        <w:t xml:space="preserve">multiple </w:t>
      </w:r>
      <w:r w:rsidR="00214742" w:rsidRPr="00214742">
        <w:rPr>
          <w:rFonts w:ascii="Times New Roman" w:hAnsi="Times New Roman" w:cs="Times New Roman"/>
          <w:sz w:val="24"/>
          <w:szCs w:val="24"/>
          <w:lang w:val="en-US"/>
        </w:rPr>
        <w:t>participatory fora and a process of public discussion that involved multiple agents</w:t>
      </w:r>
      <w:r w:rsidR="00214742">
        <w:rPr>
          <w:rFonts w:ascii="Times New Roman" w:hAnsi="Times New Roman" w:cs="Times New Roman"/>
          <w:sz w:val="24"/>
          <w:szCs w:val="24"/>
          <w:lang w:val="en-US"/>
        </w:rPr>
        <w:t xml:space="preserve">. </w:t>
      </w:r>
    </w:p>
    <w:p w14:paraId="106A08E9" w14:textId="77777777" w:rsidR="00CD014D" w:rsidRDefault="00C02617" w:rsidP="00CD014D">
      <w:pPr>
        <w:jc w:val="both"/>
        <w:rPr>
          <w:rFonts w:ascii="Times New Roman" w:hAnsi="Times New Roman" w:cs="Times New Roman"/>
          <w:sz w:val="24"/>
          <w:szCs w:val="24"/>
        </w:rPr>
      </w:pPr>
      <w:r>
        <w:rPr>
          <w:rFonts w:ascii="Times New Roman" w:hAnsi="Times New Roman" w:cs="Times New Roman"/>
          <w:sz w:val="24"/>
          <w:szCs w:val="24"/>
          <w:lang w:val="en-US"/>
        </w:rPr>
        <w:t>At the end, o</w:t>
      </w:r>
      <w:r w:rsidR="00CD014D">
        <w:rPr>
          <w:rFonts w:ascii="Times New Roman" w:hAnsi="Times New Roman" w:cs="Times New Roman"/>
          <w:sz w:val="24"/>
          <w:szCs w:val="24"/>
          <w:lang w:val="en-US"/>
        </w:rPr>
        <w:t xml:space="preserve">ne important question that emerges in the </w:t>
      </w:r>
      <w:r>
        <w:rPr>
          <w:rFonts w:ascii="Times New Roman" w:hAnsi="Times New Roman" w:cs="Times New Roman"/>
          <w:sz w:val="24"/>
          <w:szCs w:val="24"/>
          <w:lang w:val="en-US"/>
        </w:rPr>
        <w:t xml:space="preserve">context of this </w:t>
      </w:r>
      <w:r w:rsidR="00CD014D">
        <w:rPr>
          <w:rFonts w:ascii="Times New Roman" w:hAnsi="Times New Roman" w:cs="Times New Roman"/>
          <w:sz w:val="24"/>
          <w:szCs w:val="24"/>
          <w:lang w:val="en-US"/>
        </w:rPr>
        <w:t xml:space="preserve">evaluation </w:t>
      </w:r>
      <w:r w:rsidR="00CD014D" w:rsidRPr="00D81A22">
        <w:rPr>
          <w:rFonts w:ascii="Times New Roman" w:hAnsi="Times New Roman" w:cs="Times New Roman"/>
          <w:sz w:val="24"/>
          <w:szCs w:val="24"/>
          <w:lang w:val="en-US"/>
        </w:rPr>
        <w:t xml:space="preserve">is: </w:t>
      </w:r>
      <w:r w:rsidR="00CD014D">
        <w:rPr>
          <w:rFonts w:ascii="Times New Roman" w:hAnsi="Times New Roman" w:cs="Times New Roman"/>
          <w:sz w:val="24"/>
          <w:szCs w:val="24"/>
          <w:lang w:val="en-US"/>
        </w:rPr>
        <w:t>“</w:t>
      </w:r>
      <w:r w:rsidR="00CD014D" w:rsidRPr="00D81A22">
        <w:rPr>
          <w:rFonts w:ascii="Times New Roman" w:hAnsi="Times New Roman" w:cs="Times New Roman"/>
          <w:sz w:val="24"/>
          <w:szCs w:val="24"/>
          <w:lang w:val="en-US"/>
        </w:rPr>
        <w:t xml:space="preserve">What </w:t>
      </w:r>
      <w:r w:rsidR="00CD014D">
        <w:rPr>
          <w:rFonts w:ascii="Times New Roman" w:hAnsi="Times New Roman" w:cs="Times New Roman"/>
          <w:sz w:val="24"/>
          <w:szCs w:val="24"/>
          <w:lang w:val="en-US"/>
        </w:rPr>
        <w:t>was</w:t>
      </w:r>
      <w:r w:rsidR="00CD014D" w:rsidRPr="00D81A22">
        <w:rPr>
          <w:rFonts w:ascii="Times New Roman" w:hAnsi="Times New Roman" w:cs="Times New Roman"/>
          <w:sz w:val="24"/>
          <w:szCs w:val="24"/>
          <w:lang w:val="en-US"/>
        </w:rPr>
        <w:t xml:space="preserve"> useful in this project that UNDP can</w:t>
      </w:r>
      <w:r w:rsidR="00CD014D">
        <w:rPr>
          <w:rFonts w:ascii="Times New Roman" w:hAnsi="Times New Roman" w:cs="Times New Roman"/>
          <w:sz w:val="24"/>
          <w:szCs w:val="24"/>
          <w:lang w:val="en-US"/>
        </w:rPr>
        <w:t xml:space="preserve"> utilize to further develop its country assistance </w:t>
      </w:r>
      <w:proofErr w:type="spellStart"/>
      <w:r w:rsidR="00CD014D">
        <w:rPr>
          <w:rFonts w:ascii="Times New Roman" w:hAnsi="Times New Roman" w:cs="Times New Roman"/>
          <w:sz w:val="24"/>
          <w:szCs w:val="24"/>
          <w:lang w:val="en-US"/>
        </w:rPr>
        <w:t>programme</w:t>
      </w:r>
      <w:proofErr w:type="spellEnd"/>
      <w:r w:rsidR="00CD014D">
        <w:rPr>
          <w:rFonts w:ascii="Times New Roman" w:hAnsi="Times New Roman" w:cs="Times New Roman"/>
          <w:sz w:val="24"/>
          <w:szCs w:val="24"/>
          <w:lang w:val="en-US"/>
        </w:rPr>
        <w:t xml:space="preserve"> in the coming years?” The Rio Project has laid good foundations for further UNDP engagement on local development issues, especially</w:t>
      </w:r>
      <w:r w:rsidR="00897AEB">
        <w:rPr>
          <w:rFonts w:ascii="Times New Roman" w:hAnsi="Times New Roman" w:cs="Times New Roman"/>
          <w:sz w:val="24"/>
          <w:szCs w:val="24"/>
          <w:lang w:val="en-US"/>
        </w:rPr>
        <w:t xml:space="preserve"> at</w:t>
      </w:r>
      <w:r w:rsidR="00CD014D">
        <w:rPr>
          <w:rFonts w:ascii="Times New Roman" w:hAnsi="Times New Roman" w:cs="Times New Roman"/>
          <w:sz w:val="24"/>
          <w:szCs w:val="24"/>
          <w:lang w:val="en-US"/>
        </w:rPr>
        <w:t xml:space="preserve"> the intersection of </w:t>
      </w:r>
      <w:r w:rsidR="00CD014D" w:rsidRPr="00101765">
        <w:rPr>
          <w:rFonts w:ascii="Times New Roman" w:hAnsi="Times New Roman" w:cs="Times New Roman"/>
          <w:b/>
          <w:i/>
          <w:sz w:val="24"/>
          <w:szCs w:val="24"/>
          <w:lang w:val="en-US"/>
        </w:rPr>
        <w:t>SDGs</w:t>
      </w:r>
      <w:r w:rsidR="00CD014D">
        <w:rPr>
          <w:rFonts w:ascii="Times New Roman" w:hAnsi="Times New Roman" w:cs="Times New Roman"/>
          <w:sz w:val="24"/>
          <w:szCs w:val="24"/>
          <w:lang w:val="en-US"/>
        </w:rPr>
        <w:t xml:space="preserve"> and </w:t>
      </w:r>
      <w:r w:rsidR="00CD014D" w:rsidRPr="00101765">
        <w:rPr>
          <w:rFonts w:ascii="Times New Roman" w:hAnsi="Times New Roman" w:cs="Times New Roman"/>
          <w:b/>
          <w:i/>
          <w:sz w:val="24"/>
          <w:szCs w:val="24"/>
          <w:lang w:val="en-US"/>
        </w:rPr>
        <w:t xml:space="preserve">local </w:t>
      </w:r>
      <w:r w:rsidR="00CD014D">
        <w:rPr>
          <w:rFonts w:ascii="Times New Roman" w:hAnsi="Times New Roman" w:cs="Times New Roman"/>
          <w:b/>
          <w:i/>
          <w:sz w:val="24"/>
          <w:szCs w:val="24"/>
          <w:lang w:val="en-US"/>
        </w:rPr>
        <w:t>governance</w:t>
      </w:r>
      <w:r w:rsidR="00CD014D">
        <w:rPr>
          <w:rFonts w:ascii="Times New Roman" w:hAnsi="Times New Roman" w:cs="Times New Roman"/>
          <w:sz w:val="24"/>
          <w:szCs w:val="24"/>
          <w:lang w:val="en-US"/>
        </w:rPr>
        <w:t xml:space="preserve">. While the national level has been and remains very important for the UNDP, it is at this inter-section that UNDP can play a significant role, given its comparative advantage. </w:t>
      </w:r>
      <w:r w:rsidR="00CD014D">
        <w:rPr>
          <w:rFonts w:ascii="Times New Roman" w:hAnsi="Times New Roman" w:cs="Times New Roman"/>
          <w:sz w:val="24"/>
          <w:szCs w:val="24"/>
        </w:rPr>
        <w:t>SDGs can be used as an instrument to deliver at the local level interventions that are</w:t>
      </w:r>
      <w:r w:rsidR="00897AEB">
        <w:rPr>
          <w:rFonts w:ascii="Times New Roman" w:hAnsi="Times New Roman" w:cs="Times New Roman"/>
          <w:sz w:val="24"/>
          <w:szCs w:val="24"/>
        </w:rPr>
        <w:t xml:space="preserve"> coherent, integrated and based on sound evidence</w:t>
      </w:r>
      <w:r w:rsidR="00CD014D">
        <w:rPr>
          <w:rFonts w:ascii="Times New Roman" w:hAnsi="Times New Roman" w:cs="Times New Roman"/>
          <w:sz w:val="24"/>
          <w:szCs w:val="24"/>
        </w:rPr>
        <w:t xml:space="preserve">. They provide an opportunity for a more comprehensive and coordinated approach, grounded in a well-recognized commitment and national framework for all government and non-governmental actors to get on the same page. It might also be easier to promote </w:t>
      </w:r>
      <w:r w:rsidR="00897AEB">
        <w:rPr>
          <w:rFonts w:ascii="Times New Roman" w:hAnsi="Times New Roman" w:cs="Times New Roman"/>
          <w:sz w:val="24"/>
          <w:szCs w:val="24"/>
        </w:rPr>
        <w:t xml:space="preserve">the </w:t>
      </w:r>
      <w:r w:rsidR="00CD014D">
        <w:rPr>
          <w:rFonts w:ascii="Times New Roman" w:hAnsi="Times New Roman" w:cs="Times New Roman"/>
          <w:sz w:val="24"/>
          <w:szCs w:val="24"/>
        </w:rPr>
        <w:t>SDGs</w:t>
      </w:r>
      <w:r w:rsidR="00897AEB">
        <w:rPr>
          <w:rFonts w:ascii="Times New Roman" w:hAnsi="Times New Roman" w:cs="Times New Roman"/>
          <w:sz w:val="24"/>
          <w:szCs w:val="24"/>
        </w:rPr>
        <w:t xml:space="preserve"> through a bottom-up approach</w:t>
      </w:r>
      <w:r w:rsidR="00CD014D">
        <w:rPr>
          <w:rFonts w:ascii="Times New Roman" w:hAnsi="Times New Roman" w:cs="Times New Roman"/>
          <w:sz w:val="24"/>
          <w:szCs w:val="24"/>
        </w:rPr>
        <w:t xml:space="preserve"> from the local level, given the busy agenda </w:t>
      </w:r>
      <w:r w:rsidR="00897AEB">
        <w:rPr>
          <w:rFonts w:ascii="Times New Roman" w:hAnsi="Times New Roman" w:cs="Times New Roman"/>
          <w:sz w:val="24"/>
          <w:szCs w:val="24"/>
        </w:rPr>
        <w:t>of</w:t>
      </w:r>
      <w:r w:rsidR="00CD014D">
        <w:rPr>
          <w:rFonts w:ascii="Times New Roman" w:hAnsi="Times New Roman" w:cs="Times New Roman"/>
          <w:sz w:val="24"/>
          <w:szCs w:val="24"/>
        </w:rPr>
        <w:t xml:space="preserve"> the central level driven by IFI and EU agreements with large financial impact.</w:t>
      </w:r>
    </w:p>
    <w:p w14:paraId="4EE49003" w14:textId="77777777" w:rsidR="00D524EC" w:rsidRDefault="00D524EC" w:rsidP="00CD014D">
      <w:pPr>
        <w:jc w:val="both"/>
        <w:rPr>
          <w:rFonts w:ascii="Times New Roman" w:hAnsi="Times New Roman" w:cs="Times New Roman"/>
          <w:sz w:val="24"/>
          <w:szCs w:val="24"/>
        </w:rPr>
      </w:pPr>
    </w:p>
    <w:p w14:paraId="317593DD" w14:textId="77777777" w:rsidR="00CD014D" w:rsidRPr="00DB218A" w:rsidRDefault="00CD014D" w:rsidP="00CD014D">
      <w:pPr>
        <w:jc w:val="both"/>
        <w:rPr>
          <w:rFonts w:ascii="Times New Roman" w:hAnsi="Times New Roman" w:cs="Times New Roman"/>
          <w:sz w:val="24"/>
          <w:szCs w:val="24"/>
          <w:u w:val="single"/>
          <w:lang w:val="en-US"/>
        </w:rPr>
      </w:pPr>
      <w:r w:rsidRPr="00DB218A">
        <w:rPr>
          <w:rFonts w:ascii="Times New Roman" w:hAnsi="Times New Roman" w:cs="Times New Roman"/>
          <w:sz w:val="24"/>
          <w:szCs w:val="24"/>
          <w:u w:val="single"/>
          <w:lang w:val="en-US"/>
        </w:rPr>
        <w:lastRenderedPageBreak/>
        <w:t>LESSON</w:t>
      </w:r>
      <w:r>
        <w:rPr>
          <w:rFonts w:ascii="Times New Roman" w:hAnsi="Times New Roman" w:cs="Times New Roman"/>
          <w:sz w:val="24"/>
          <w:szCs w:val="24"/>
          <w:u w:val="single"/>
          <w:lang w:val="en-US"/>
        </w:rPr>
        <w:t>S</w:t>
      </w:r>
      <w:r w:rsidRPr="00DB218A">
        <w:rPr>
          <w:rFonts w:ascii="Times New Roman" w:hAnsi="Times New Roman" w:cs="Times New Roman"/>
          <w:sz w:val="24"/>
          <w:szCs w:val="24"/>
          <w:u w:val="single"/>
          <w:lang w:val="en-US"/>
        </w:rPr>
        <w:t xml:space="preserve"> LEARNED</w:t>
      </w:r>
    </w:p>
    <w:p w14:paraId="06B657C9" w14:textId="77777777" w:rsidR="00CD014D" w:rsidRPr="00DA6F65" w:rsidRDefault="00CD014D" w:rsidP="00CD014D">
      <w:pPr>
        <w:jc w:val="both"/>
        <w:rPr>
          <w:rFonts w:ascii="Times New Roman" w:hAnsi="Times New Roman" w:cs="Times New Roman"/>
          <w:b/>
          <w:i/>
          <w:sz w:val="24"/>
          <w:szCs w:val="24"/>
          <w:lang w:val="en-US"/>
        </w:rPr>
      </w:pPr>
      <w:r w:rsidRPr="00DA6F65">
        <w:rPr>
          <w:rFonts w:ascii="Times New Roman" w:hAnsi="Times New Roman" w:cs="Times New Roman"/>
          <w:b/>
          <w:i/>
          <w:sz w:val="24"/>
          <w:szCs w:val="24"/>
          <w:lang w:val="en-US"/>
        </w:rPr>
        <w:t xml:space="preserve">Lesson 1: </w:t>
      </w:r>
      <w:r>
        <w:rPr>
          <w:rFonts w:ascii="Times New Roman" w:hAnsi="Times New Roman" w:cs="Times New Roman"/>
          <w:b/>
          <w:i/>
          <w:sz w:val="24"/>
          <w:szCs w:val="24"/>
          <w:lang w:val="en-US"/>
        </w:rPr>
        <w:t>Effective Use of Adaptive Management is a Prerequisite for Success</w:t>
      </w:r>
    </w:p>
    <w:p w14:paraId="1C526CF9" w14:textId="77777777" w:rsidR="00CD014D" w:rsidRDefault="00CD014D" w:rsidP="00CD014D">
      <w:pPr>
        <w:jc w:val="both"/>
        <w:rPr>
          <w:rFonts w:ascii="Times New Roman" w:hAnsi="Times New Roman" w:cs="Times New Roman"/>
          <w:sz w:val="24"/>
          <w:szCs w:val="24"/>
          <w:lang w:val="en-US"/>
        </w:rPr>
      </w:pPr>
      <w:r w:rsidRPr="00C157A9">
        <w:rPr>
          <w:rFonts w:ascii="Times New Roman" w:hAnsi="Times New Roman" w:cs="Times New Roman"/>
          <w:sz w:val="24"/>
          <w:szCs w:val="24"/>
          <w:lang w:val="en-US"/>
        </w:rPr>
        <w:t>Given the</w:t>
      </w:r>
      <w:r>
        <w:rPr>
          <w:rFonts w:ascii="Times New Roman" w:hAnsi="Times New Roman" w:cs="Times New Roman"/>
          <w:sz w:val="24"/>
          <w:szCs w:val="24"/>
          <w:lang w:val="en-US"/>
        </w:rPr>
        <w:t xml:space="preserve"> uncertainties of Ukraine’s rapidly changing political environment over</w:t>
      </w:r>
      <w:r w:rsidRPr="00C157A9">
        <w:rPr>
          <w:rFonts w:ascii="Times New Roman" w:hAnsi="Times New Roman" w:cs="Times New Roman"/>
          <w:sz w:val="24"/>
          <w:szCs w:val="24"/>
          <w:lang w:val="en-US"/>
        </w:rPr>
        <w:t xml:space="preserve"> the four years of project implementation, the use of adaptive management by the project team was crucial for dealing with </w:t>
      </w:r>
      <w:proofErr w:type="gramStart"/>
      <w:r>
        <w:rPr>
          <w:rFonts w:ascii="Times New Roman" w:hAnsi="Times New Roman" w:cs="Times New Roman"/>
          <w:sz w:val="24"/>
          <w:szCs w:val="24"/>
          <w:lang w:val="en-US"/>
        </w:rPr>
        <w:t>a number of</w:t>
      </w:r>
      <w:proofErr w:type="gramEnd"/>
      <w:r>
        <w:rPr>
          <w:rFonts w:ascii="Times New Roman" w:hAnsi="Times New Roman" w:cs="Times New Roman"/>
          <w:sz w:val="24"/>
          <w:szCs w:val="24"/>
          <w:lang w:val="en-US"/>
        </w:rPr>
        <w:t xml:space="preserve"> </w:t>
      </w:r>
      <w:r w:rsidRPr="00C157A9">
        <w:rPr>
          <w:rFonts w:ascii="Times New Roman" w:hAnsi="Times New Roman" w:cs="Times New Roman"/>
          <w:sz w:val="24"/>
          <w:szCs w:val="24"/>
          <w:lang w:val="en-US"/>
        </w:rPr>
        <w:t>unexpected contingencies and taking advantage of emerging opportunities.</w:t>
      </w:r>
      <w:r>
        <w:rPr>
          <w:rFonts w:ascii="Times New Roman" w:hAnsi="Times New Roman" w:cs="Times New Roman"/>
          <w:sz w:val="24"/>
          <w:szCs w:val="24"/>
          <w:lang w:val="en-US"/>
        </w:rPr>
        <w:t xml:space="preserve"> Examples of </w:t>
      </w:r>
      <w:r w:rsidRPr="002F666B">
        <w:rPr>
          <w:rFonts w:ascii="Times New Roman" w:hAnsi="Times New Roman" w:cs="Times New Roman"/>
          <w:sz w:val="24"/>
          <w:szCs w:val="24"/>
          <w:lang w:val="en-US"/>
        </w:rPr>
        <w:t>the project team</w:t>
      </w:r>
      <w:r>
        <w:rPr>
          <w:rFonts w:ascii="Times New Roman" w:hAnsi="Times New Roman" w:cs="Times New Roman"/>
          <w:sz w:val="24"/>
          <w:szCs w:val="24"/>
          <w:lang w:val="en-US"/>
        </w:rPr>
        <w:t xml:space="preserve">’s </w:t>
      </w:r>
      <w:r w:rsidRPr="002F666B">
        <w:rPr>
          <w:rFonts w:ascii="Times New Roman" w:hAnsi="Times New Roman" w:cs="Times New Roman"/>
          <w:sz w:val="24"/>
          <w:szCs w:val="24"/>
          <w:lang w:val="en-US"/>
        </w:rPr>
        <w:t xml:space="preserve">ability to </w:t>
      </w:r>
      <w:r>
        <w:rPr>
          <w:rFonts w:ascii="Times New Roman" w:hAnsi="Times New Roman" w:cs="Times New Roman"/>
          <w:sz w:val="24"/>
          <w:szCs w:val="24"/>
          <w:lang w:val="en-US"/>
        </w:rPr>
        <w:t>respond</w:t>
      </w:r>
      <w:r w:rsidRPr="002F666B">
        <w:rPr>
          <w:rFonts w:ascii="Times New Roman" w:hAnsi="Times New Roman" w:cs="Times New Roman"/>
          <w:sz w:val="24"/>
          <w:szCs w:val="24"/>
          <w:lang w:val="en-US"/>
        </w:rPr>
        <w:t xml:space="preserve"> swiftly to evolving needs and emerging opportunities</w:t>
      </w:r>
      <w:r>
        <w:rPr>
          <w:rFonts w:ascii="Times New Roman" w:hAnsi="Times New Roman" w:cs="Times New Roman"/>
          <w:sz w:val="24"/>
          <w:szCs w:val="24"/>
          <w:lang w:val="en-US"/>
        </w:rPr>
        <w:t xml:space="preserve"> were the </w:t>
      </w:r>
      <w:r w:rsidRPr="002F666B">
        <w:rPr>
          <w:rFonts w:ascii="Times New Roman" w:hAnsi="Times New Roman" w:cs="Times New Roman"/>
          <w:sz w:val="24"/>
          <w:szCs w:val="24"/>
          <w:lang w:val="en-US"/>
        </w:rPr>
        <w:t xml:space="preserve">inclusion of the SDGs under </w:t>
      </w:r>
      <w:r>
        <w:rPr>
          <w:rFonts w:ascii="Times New Roman" w:hAnsi="Times New Roman" w:cs="Times New Roman"/>
          <w:sz w:val="24"/>
          <w:szCs w:val="24"/>
          <w:lang w:val="en-US"/>
        </w:rPr>
        <w:t>the project’s</w:t>
      </w:r>
      <w:r w:rsidRPr="002F666B">
        <w:rPr>
          <w:rFonts w:ascii="Times New Roman" w:hAnsi="Times New Roman" w:cs="Times New Roman"/>
          <w:sz w:val="24"/>
          <w:szCs w:val="24"/>
          <w:lang w:val="en-US"/>
        </w:rPr>
        <w:t xml:space="preserve"> scope</w:t>
      </w:r>
      <w:r>
        <w:rPr>
          <w:rFonts w:ascii="Times New Roman" w:hAnsi="Times New Roman" w:cs="Times New Roman"/>
          <w:sz w:val="24"/>
          <w:szCs w:val="24"/>
          <w:lang w:val="en-US"/>
        </w:rPr>
        <w:t xml:space="preserve">, the </w:t>
      </w:r>
      <w:r w:rsidRPr="002F666B">
        <w:rPr>
          <w:rFonts w:ascii="Times New Roman" w:hAnsi="Times New Roman" w:cs="Times New Roman"/>
          <w:sz w:val="24"/>
          <w:szCs w:val="24"/>
          <w:lang w:val="en-US"/>
        </w:rPr>
        <w:t xml:space="preserve">conduct of </w:t>
      </w:r>
      <w:proofErr w:type="gramStart"/>
      <w:r w:rsidRPr="002F666B">
        <w:rPr>
          <w:rFonts w:ascii="Times New Roman" w:hAnsi="Times New Roman" w:cs="Times New Roman"/>
          <w:sz w:val="24"/>
          <w:szCs w:val="24"/>
          <w:lang w:val="en-US"/>
        </w:rPr>
        <w:t>a number of</w:t>
      </w:r>
      <w:proofErr w:type="gramEnd"/>
      <w:r w:rsidRPr="002F666B">
        <w:rPr>
          <w:rFonts w:ascii="Times New Roman" w:hAnsi="Times New Roman" w:cs="Times New Roman"/>
          <w:sz w:val="24"/>
          <w:szCs w:val="24"/>
          <w:lang w:val="en-US"/>
        </w:rPr>
        <w:t xml:space="preserve"> pilot initiatives at the local level</w:t>
      </w:r>
      <w:r>
        <w:rPr>
          <w:rFonts w:ascii="Times New Roman" w:hAnsi="Times New Roman" w:cs="Times New Roman"/>
          <w:sz w:val="24"/>
          <w:szCs w:val="24"/>
          <w:lang w:val="en-US"/>
        </w:rPr>
        <w:t xml:space="preserve"> and the </w:t>
      </w:r>
      <w:r w:rsidRPr="002F666B">
        <w:rPr>
          <w:rFonts w:ascii="Times New Roman" w:hAnsi="Times New Roman" w:cs="Times New Roman"/>
          <w:sz w:val="24"/>
          <w:szCs w:val="24"/>
          <w:lang w:val="en-US"/>
        </w:rPr>
        <w:t xml:space="preserve">contribution to the conflict-affected territories </w:t>
      </w:r>
      <w:r>
        <w:rPr>
          <w:rFonts w:ascii="Times New Roman" w:hAnsi="Times New Roman" w:cs="Times New Roman"/>
          <w:sz w:val="24"/>
          <w:szCs w:val="24"/>
          <w:lang w:val="en-US"/>
        </w:rPr>
        <w:t xml:space="preserve">in the </w:t>
      </w:r>
      <w:r w:rsidRPr="002F666B">
        <w:rPr>
          <w:rFonts w:ascii="Times New Roman" w:hAnsi="Times New Roman" w:cs="Times New Roman"/>
          <w:sz w:val="24"/>
          <w:szCs w:val="24"/>
          <w:lang w:val="en-US"/>
        </w:rPr>
        <w:t>East.</w:t>
      </w:r>
      <w:r>
        <w:rPr>
          <w:rFonts w:ascii="Times New Roman" w:hAnsi="Times New Roman" w:cs="Times New Roman"/>
          <w:sz w:val="24"/>
          <w:szCs w:val="24"/>
          <w:lang w:val="en-US"/>
        </w:rPr>
        <w:t xml:space="preserve"> </w:t>
      </w:r>
      <w:r w:rsidRPr="002F666B">
        <w:rPr>
          <w:rFonts w:ascii="Times New Roman" w:hAnsi="Times New Roman" w:cs="Times New Roman"/>
          <w:sz w:val="24"/>
          <w:szCs w:val="24"/>
          <w:lang w:val="en-US"/>
        </w:rPr>
        <w:t xml:space="preserve">However, additional areas where the project team could have applied the same adaptive approach </w:t>
      </w:r>
      <w:r>
        <w:rPr>
          <w:rFonts w:ascii="Times New Roman" w:hAnsi="Times New Roman" w:cs="Times New Roman"/>
          <w:sz w:val="24"/>
          <w:szCs w:val="24"/>
          <w:lang w:val="en-US"/>
        </w:rPr>
        <w:t xml:space="preserve">more effectively </w:t>
      </w:r>
      <w:r w:rsidRPr="002F666B">
        <w:rPr>
          <w:rFonts w:ascii="Times New Roman" w:hAnsi="Times New Roman" w:cs="Times New Roman"/>
          <w:sz w:val="24"/>
          <w:szCs w:val="24"/>
          <w:lang w:val="en-US"/>
        </w:rPr>
        <w:t>were in forging stronger linkages with the country’s broader reform agenda and the accelerating decentralization process.</w:t>
      </w:r>
    </w:p>
    <w:p w14:paraId="212B53B7" w14:textId="77777777" w:rsidR="00CD014D" w:rsidRPr="001C2F8D" w:rsidRDefault="00CD014D" w:rsidP="00CD014D">
      <w:pPr>
        <w:jc w:val="both"/>
        <w:rPr>
          <w:rFonts w:ascii="Times New Roman" w:hAnsi="Times New Roman" w:cs="Times New Roman"/>
          <w:b/>
          <w:i/>
          <w:sz w:val="24"/>
          <w:szCs w:val="24"/>
          <w:lang w:val="en-US"/>
        </w:rPr>
      </w:pPr>
      <w:r w:rsidRPr="001C2F8D">
        <w:rPr>
          <w:rFonts w:ascii="Times New Roman" w:hAnsi="Times New Roman" w:cs="Times New Roman"/>
          <w:b/>
          <w:i/>
          <w:sz w:val="24"/>
          <w:szCs w:val="24"/>
          <w:lang w:val="en-US"/>
        </w:rPr>
        <w:t>Lesson 2: Process matters as much as</w:t>
      </w:r>
      <w:r>
        <w:rPr>
          <w:rFonts w:ascii="Times New Roman" w:hAnsi="Times New Roman" w:cs="Times New Roman"/>
          <w:b/>
          <w:i/>
          <w:sz w:val="24"/>
          <w:szCs w:val="24"/>
          <w:lang w:val="en-US"/>
        </w:rPr>
        <w:t xml:space="preserve"> the </w:t>
      </w:r>
      <w:r w:rsidRPr="001C2F8D">
        <w:rPr>
          <w:rFonts w:ascii="Times New Roman" w:hAnsi="Times New Roman" w:cs="Times New Roman"/>
          <w:b/>
          <w:i/>
          <w:sz w:val="24"/>
          <w:szCs w:val="24"/>
          <w:lang w:val="en-US"/>
        </w:rPr>
        <w:t xml:space="preserve">Content in the </w:t>
      </w:r>
      <w:r>
        <w:rPr>
          <w:rFonts w:ascii="Times New Roman" w:hAnsi="Times New Roman" w:cs="Times New Roman"/>
          <w:b/>
          <w:i/>
          <w:sz w:val="24"/>
          <w:szCs w:val="24"/>
          <w:lang w:val="en-US"/>
        </w:rPr>
        <w:t>Formulation</w:t>
      </w:r>
      <w:r w:rsidRPr="001C2F8D">
        <w:rPr>
          <w:rFonts w:ascii="Times New Roman" w:hAnsi="Times New Roman" w:cs="Times New Roman"/>
          <w:b/>
          <w:i/>
          <w:sz w:val="24"/>
          <w:szCs w:val="24"/>
          <w:lang w:val="en-US"/>
        </w:rPr>
        <w:t xml:space="preserve"> of National Strategies</w:t>
      </w:r>
    </w:p>
    <w:p w14:paraId="1637635B" w14:textId="77777777" w:rsidR="00CD014D" w:rsidRDefault="00CD014D" w:rsidP="00CD014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When designing a project in support of the development of national development strategies, it is important to </w:t>
      </w:r>
      <w:r w:rsidRPr="001F32DC">
        <w:rPr>
          <w:rFonts w:ascii="Times New Roman" w:hAnsi="Times New Roman" w:cs="Times New Roman"/>
          <w:sz w:val="24"/>
          <w:szCs w:val="24"/>
          <w:lang w:val="en-US"/>
        </w:rPr>
        <w:t xml:space="preserve">focus not only on </w:t>
      </w:r>
      <w:r>
        <w:rPr>
          <w:rFonts w:ascii="Times New Roman" w:hAnsi="Times New Roman" w:cs="Times New Roman"/>
          <w:sz w:val="24"/>
          <w:szCs w:val="24"/>
          <w:lang w:val="en-US"/>
        </w:rPr>
        <w:t>the output (document) but also on the process and g</w:t>
      </w:r>
      <w:r w:rsidRPr="007C0039">
        <w:rPr>
          <w:rFonts w:ascii="Times New Roman" w:hAnsi="Times New Roman" w:cs="Times New Roman"/>
          <w:sz w:val="24"/>
          <w:szCs w:val="24"/>
          <w:lang w:val="en-US"/>
        </w:rPr>
        <w:t xml:space="preserve">overnance structures that </w:t>
      </w:r>
      <w:r>
        <w:rPr>
          <w:rFonts w:ascii="Times New Roman" w:hAnsi="Times New Roman" w:cs="Times New Roman"/>
          <w:sz w:val="24"/>
          <w:szCs w:val="24"/>
          <w:lang w:val="en-US"/>
        </w:rPr>
        <w:t>will</w:t>
      </w:r>
      <w:r w:rsidRPr="007C0039">
        <w:rPr>
          <w:rFonts w:ascii="Times New Roman" w:hAnsi="Times New Roman" w:cs="Times New Roman"/>
          <w:sz w:val="24"/>
          <w:szCs w:val="24"/>
          <w:lang w:val="en-US"/>
        </w:rPr>
        <w:t xml:space="preserve"> guide the development of the </w:t>
      </w:r>
      <w:r>
        <w:rPr>
          <w:rFonts w:ascii="Times New Roman" w:hAnsi="Times New Roman" w:cs="Times New Roman"/>
          <w:sz w:val="24"/>
          <w:szCs w:val="24"/>
          <w:lang w:val="en-US"/>
        </w:rPr>
        <w:t xml:space="preserve">strategy. The strategy should be developed with implementation in mind which requires more attention on </w:t>
      </w:r>
      <w:r w:rsidRPr="001F32DC">
        <w:rPr>
          <w:rFonts w:ascii="Times New Roman" w:hAnsi="Times New Roman" w:cs="Times New Roman"/>
          <w:sz w:val="24"/>
          <w:szCs w:val="24"/>
          <w:lang w:val="en-US"/>
        </w:rPr>
        <w:t xml:space="preserve">the capability of </w:t>
      </w:r>
      <w:r>
        <w:rPr>
          <w:rFonts w:ascii="Times New Roman" w:hAnsi="Times New Roman" w:cs="Times New Roman"/>
          <w:sz w:val="24"/>
          <w:szCs w:val="24"/>
          <w:lang w:val="en-US"/>
        </w:rPr>
        <w:t>relevant</w:t>
      </w:r>
      <w:r w:rsidRPr="001F32D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institutions and </w:t>
      </w:r>
      <w:r w:rsidRPr="001F32DC">
        <w:rPr>
          <w:rFonts w:ascii="Times New Roman" w:hAnsi="Times New Roman" w:cs="Times New Roman"/>
          <w:sz w:val="24"/>
          <w:szCs w:val="24"/>
          <w:lang w:val="en-US"/>
        </w:rPr>
        <w:t>entities to implement it from a political, technical and financial perspective. An implementation-focused approach require</w:t>
      </w:r>
      <w:r>
        <w:rPr>
          <w:rFonts w:ascii="Times New Roman" w:hAnsi="Times New Roman" w:cs="Times New Roman"/>
          <w:sz w:val="24"/>
          <w:szCs w:val="24"/>
          <w:lang w:val="en-US"/>
        </w:rPr>
        <w:t>s</w:t>
      </w:r>
      <w:r w:rsidRPr="001F32DC">
        <w:rPr>
          <w:rFonts w:ascii="Times New Roman" w:hAnsi="Times New Roman" w:cs="Times New Roman"/>
          <w:sz w:val="24"/>
          <w:szCs w:val="24"/>
          <w:lang w:val="en-US"/>
        </w:rPr>
        <w:t xml:space="preserve"> </w:t>
      </w:r>
      <w:r>
        <w:rPr>
          <w:rFonts w:ascii="Times New Roman" w:hAnsi="Times New Roman" w:cs="Times New Roman"/>
          <w:sz w:val="24"/>
          <w:szCs w:val="24"/>
          <w:lang w:val="en-US"/>
        </w:rPr>
        <w:t>a shift of</w:t>
      </w:r>
      <w:r w:rsidRPr="001F32DC">
        <w:rPr>
          <w:rFonts w:ascii="Times New Roman" w:hAnsi="Times New Roman" w:cs="Times New Roman"/>
          <w:sz w:val="24"/>
          <w:szCs w:val="24"/>
          <w:lang w:val="en-US"/>
        </w:rPr>
        <w:t xml:space="preserve"> focus from form (how the strategy looks like) to functionality (how the strategy will be implemented and what effects it produces).</w:t>
      </w:r>
      <w:r>
        <w:rPr>
          <w:rFonts w:ascii="Times New Roman" w:hAnsi="Times New Roman" w:cs="Times New Roman"/>
          <w:sz w:val="24"/>
          <w:szCs w:val="24"/>
          <w:lang w:val="en-US"/>
        </w:rPr>
        <w:t xml:space="preserve"> Also, t</w:t>
      </w:r>
      <w:r w:rsidRPr="001F32DC">
        <w:rPr>
          <w:rFonts w:ascii="Times New Roman" w:hAnsi="Times New Roman" w:cs="Times New Roman"/>
          <w:sz w:val="24"/>
          <w:szCs w:val="24"/>
          <w:lang w:val="en-US"/>
        </w:rPr>
        <w:t xml:space="preserve">he formulation of the strategy is </w:t>
      </w:r>
      <w:r>
        <w:rPr>
          <w:rFonts w:ascii="Times New Roman" w:hAnsi="Times New Roman" w:cs="Times New Roman"/>
          <w:sz w:val="24"/>
          <w:szCs w:val="24"/>
          <w:lang w:val="en-US"/>
        </w:rPr>
        <w:t xml:space="preserve">not merely </w:t>
      </w:r>
      <w:r w:rsidRPr="001F32DC">
        <w:rPr>
          <w:rFonts w:ascii="Times New Roman" w:hAnsi="Times New Roman" w:cs="Times New Roman"/>
          <w:sz w:val="24"/>
          <w:szCs w:val="24"/>
          <w:lang w:val="en-US"/>
        </w:rPr>
        <w:t xml:space="preserve">a technical intervention, </w:t>
      </w:r>
      <w:r>
        <w:rPr>
          <w:rFonts w:ascii="Times New Roman" w:hAnsi="Times New Roman" w:cs="Times New Roman"/>
          <w:sz w:val="24"/>
          <w:szCs w:val="24"/>
          <w:lang w:val="en-US"/>
        </w:rPr>
        <w:t>but more so</w:t>
      </w:r>
      <w:r w:rsidRPr="001F32DC">
        <w:rPr>
          <w:rFonts w:ascii="Times New Roman" w:hAnsi="Times New Roman" w:cs="Times New Roman"/>
          <w:sz w:val="24"/>
          <w:szCs w:val="24"/>
          <w:lang w:val="en-US"/>
        </w:rPr>
        <w:t xml:space="preserve"> a political consensus-building process. When </w:t>
      </w:r>
      <w:r>
        <w:rPr>
          <w:rFonts w:ascii="Times New Roman" w:hAnsi="Times New Roman" w:cs="Times New Roman"/>
          <w:sz w:val="24"/>
          <w:szCs w:val="24"/>
          <w:lang w:val="en-US"/>
        </w:rPr>
        <w:t>formulation</w:t>
      </w:r>
      <w:r w:rsidRPr="001F32DC">
        <w:rPr>
          <w:rFonts w:ascii="Times New Roman" w:hAnsi="Times New Roman" w:cs="Times New Roman"/>
          <w:sz w:val="24"/>
          <w:szCs w:val="24"/>
          <w:lang w:val="en-US"/>
        </w:rPr>
        <w:t xml:space="preserve"> is seen as a technical issue, it does not warrant a close examination of the politics of the process. More attention </w:t>
      </w:r>
      <w:r>
        <w:rPr>
          <w:rFonts w:ascii="Times New Roman" w:hAnsi="Times New Roman" w:cs="Times New Roman"/>
          <w:sz w:val="24"/>
          <w:szCs w:val="24"/>
          <w:lang w:val="en-US"/>
        </w:rPr>
        <w:t>should be</w:t>
      </w:r>
      <w:r w:rsidRPr="001F32DC">
        <w:rPr>
          <w:rFonts w:ascii="Times New Roman" w:hAnsi="Times New Roman" w:cs="Times New Roman"/>
          <w:sz w:val="24"/>
          <w:szCs w:val="24"/>
          <w:lang w:val="en-US"/>
        </w:rPr>
        <w:t xml:space="preserve"> paid to the politics of change in the public sector, especially how to build and maintain political will, especially at the highest levels of decision making.</w:t>
      </w:r>
    </w:p>
    <w:p w14:paraId="65EB65A9" w14:textId="77777777" w:rsidR="00CD014D" w:rsidRDefault="00CD014D" w:rsidP="00CD014D">
      <w:pPr>
        <w:jc w:val="both"/>
        <w:rPr>
          <w:rFonts w:ascii="Times New Roman" w:hAnsi="Times New Roman" w:cs="Times New Roman"/>
          <w:sz w:val="24"/>
          <w:szCs w:val="24"/>
          <w:lang w:val="en-US"/>
        </w:rPr>
      </w:pPr>
      <w:r>
        <w:rPr>
          <w:rFonts w:ascii="Times New Roman" w:hAnsi="Times New Roman" w:cs="Times New Roman"/>
          <w:b/>
          <w:i/>
          <w:sz w:val="24"/>
          <w:szCs w:val="24"/>
          <w:lang w:val="en-US"/>
        </w:rPr>
        <w:t>Lesson 3</w:t>
      </w:r>
      <w:r w:rsidRPr="001C2F8D">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Mainstreaming requires more Focus on Money and Politics</w:t>
      </w:r>
    </w:p>
    <w:p w14:paraId="12A7E8CD" w14:textId="77777777" w:rsidR="00CD014D" w:rsidRPr="0004643C" w:rsidRDefault="00CD014D" w:rsidP="00CD014D">
      <w:pPr>
        <w:jc w:val="both"/>
        <w:rPr>
          <w:rFonts w:ascii="Times New Roman" w:hAnsi="Times New Roman" w:cs="Times New Roman"/>
          <w:sz w:val="24"/>
          <w:szCs w:val="24"/>
          <w:lang w:val="en-US"/>
        </w:rPr>
      </w:pPr>
      <w:r w:rsidRPr="007C0039">
        <w:rPr>
          <w:rFonts w:ascii="Times New Roman" w:hAnsi="Times New Roman" w:cs="Times New Roman"/>
          <w:sz w:val="24"/>
          <w:szCs w:val="24"/>
          <w:lang w:val="en-US"/>
        </w:rPr>
        <w:t>Mainstreaming does not only mean integrating environmental concerns into national and sub-national plans and policies, but also subsequently into budget allocations. Plans and policies with no financial tags attached to them have no teeth. Therefore, integrating the principles and actions articulated in the Rio Conventions into routine development activities requires greater commitment from ministries responsible for finance and planning and sectoral departments which control the bulk of financial resources and public investments.</w:t>
      </w:r>
      <w:r>
        <w:rPr>
          <w:rFonts w:ascii="Times New Roman" w:hAnsi="Times New Roman" w:cs="Times New Roman"/>
          <w:sz w:val="24"/>
          <w:szCs w:val="24"/>
          <w:lang w:val="en-US"/>
        </w:rPr>
        <w:t xml:space="preserve"> T</w:t>
      </w:r>
      <w:r w:rsidRPr="007C0039">
        <w:rPr>
          <w:rFonts w:ascii="Times New Roman" w:hAnsi="Times New Roman" w:cs="Times New Roman"/>
          <w:sz w:val="24"/>
          <w:szCs w:val="24"/>
          <w:lang w:val="en-US"/>
        </w:rPr>
        <w:t xml:space="preserve">he Ministry of Finance </w:t>
      </w:r>
      <w:r>
        <w:rPr>
          <w:rFonts w:ascii="Times New Roman" w:hAnsi="Times New Roman" w:cs="Times New Roman"/>
          <w:sz w:val="24"/>
          <w:szCs w:val="24"/>
          <w:lang w:val="en-US"/>
        </w:rPr>
        <w:t xml:space="preserve">and </w:t>
      </w:r>
      <w:r w:rsidRPr="007C0039">
        <w:rPr>
          <w:rFonts w:ascii="Times New Roman" w:hAnsi="Times New Roman" w:cs="Times New Roman"/>
          <w:sz w:val="24"/>
          <w:szCs w:val="24"/>
          <w:lang w:val="en-US"/>
        </w:rPr>
        <w:t>public financial management issues</w:t>
      </w:r>
      <w:r>
        <w:rPr>
          <w:rFonts w:ascii="Times New Roman" w:hAnsi="Times New Roman" w:cs="Times New Roman"/>
          <w:sz w:val="24"/>
          <w:szCs w:val="24"/>
          <w:lang w:val="en-US"/>
        </w:rPr>
        <w:t xml:space="preserve"> should take a more prominent place in the mainstreaming process. The following are some additional issues which should receive more attention in the design of mainstreaming projects.</w:t>
      </w:r>
    </w:p>
    <w:p w14:paraId="4E9AC33C" w14:textId="77777777" w:rsidR="00CD014D" w:rsidRDefault="00CD014D" w:rsidP="00CD014D">
      <w:pPr>
        <w:pStyle w:val="ListParagraph"/>
        <w:numPr>
          <w:ilvl w:val="0"/>
          <w:numId w:val="31"/>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Analysis of the political economy of the mainstreaming of environmental concerns and sustainable development, with a view to understanding more carefully the interests and positions of the key players in the government.</w:t>
      </w:r>
    </w:p>
    <w:p w14:paraId="2240A892" w14:textId="77777777" w:rsidR="00CD014D" w:rsidRDefault="00CD014D" w:rsidP="00CD014D">
      <w:pPr>
        <w:pStyle w:val="ListParagraph"/>
        <w:numPr>
          <w:ilvl w:val="0"/>
          <w:numId w:val="31"/>
        </w:numPr>
        <w:jc w:val="both"/>
        <w:rPr>
          <w:rFonts w:ascii="Times New Roman" w:hAnsi="Times New Roman" w:cs="Times New Roman"/>
          <w:sz w:val="24"/>
          <w:szCs w:val="24"/>
          <w:lang w:val="en-US"/>
        </w:rPr>
      </w:pPr>
      <w:r>
        <w:rPr>
          <w:rFonts w:ascii="Times New Roman" w:hAnsi="Times New Roman" w:cs="Times New Roman"/>
          <w:sz w:val="24"/>
          <w:szCs w:val="24"/>
          <w:lang w:val="en-US"/>
        </w:rPr>
        <w:t>Devising strategies and tactics for building stronger political will and support for mainstreaming at the highest levels of government.</w:t>
      </w:r>
    </w:p>
    <w:p w14:paraId="258F9F5D" w14:textId="77777777" w:rsidR="00CD014D" w:rsidRDefault="00CD014D" w:rsidP="00CD014D">
      <w:pPr>
        <w:pStyle w:val="ListParagraph"/>
        <w:numPr>
          <w:ilvl w:val="0"/>
          <w:numId w:val="31"/>
        </w:numPr>
        <w:jc w:val="both"/>
        <w:rPr>
          <w:rFonts w:ascii="Times New Roman" w:hAnsi="Times New Roman" w:cs="Times New Roman"/>
          <w:sz w:val="24"/>
          <w:szCs w:val="24"/>
          <w:lang w:val="en-US"/>
        </w:rPr>
      </w:pPr>
      <w:r>
        <w:rPr>
          <w:rFonts w:ascii="Times New Roman" w:hAnsi="Times New Roman" w:cs="Times New Roman"/>
          <w:sz w:val="24"/>
          <w:szCs w:val="24"/>
          <w:lang w:val="en-US"/>
        </w:rPr>
        <w:t>Establishing stronger c</w:t>
      </w:r>
      <w:r w:rsidRPr="007A41C6">
        <w:rPr>
          <w:rFonts w:ascii="Times New Roman" w:hAnsi="Times New Roman" w:cs="Times New Roman"/>
          <w:sz w:val="24"/>
          <w:szCs w:val="24"/>
          <w:lang w:val="en-US"/>
        </w:rPr>
        <w:t xml:space="preserve">oordination mechanisms </w:t>
      </w:r>
      <w:r>
        <w:rPr>
          <w:rFonts w:ascii="Times New Roman" w:hAnsi="Times New Roman" w:cs="Times New Roman"/>
          <w:sz w:val="24"/>
          <w:szCs w:val="24"/>
          <w:lang w:val="en-US"/>
        </w:rPr>
        <w:t xml:space="preserve">within the government and between the government and civil society for the discussion and agreement of </w:t>
      </w:r>
      <w:r w:rsidRPr="007A41C6">
        <w:rPr>
          <w:rFonts w:ascii="Times New Roman" w:hAnsi="Times New Roman" w:cs="Times New Roman"/>
          <w:sz w:val="24"/>
          <w:szCs w:val="24"/>
          <w:lang w:val="en-US"/>
        </w:rPr>
        <w:t>policy and</w:t>
      </w:r>
      <w:r>
        <w:rPr>
          <w:rFonts w:ascii="Times New Roman" w:hAnsi="Times New Roman" w:cs="Times New Roman"/>
          <w:sz w:val="24"/>
          <w:szCs w:val="24"/>
          <w:lang w:val="en-US"/>
        </w:rPr>
        <w:t xml:space="preserve"> strategy </w:t>
      </w:r>
      <w:r w:rsidRPr="007A41C6">
        <w:rPr>
          <w:rFonts w:ascii="Times New Roman" w:hAnsi="Times New Roman" w:cs="Times New Roman"/>
          <w:sz w:val="24"/>
          <w:szCs w:val="24"/>
          <w:lang w:val="en-US"/>
        </w:rPr>
        <w:t xml:space="preserve">options </w:t>
      </w:r>
      <w:r>
        <w:rPr>
          <w:rFonts w:ascii="Times New Roman" w:hAnsi="Times New Roman" w:cs="Times New Roman"/>
          <w:sz w:val="24"/>
          <w:szCs w:val="24"/>
          <w:lang w:val="en-US"/>
        </w:rPr>
        <w:t>(i.e.</w:t>
      </w:r>
      <w:r w:rsidRPr="00FF6269">
        <w:rPr>
          <w:rFonts w:ascii="Times New Roman" w:hAnsi="Times New Roman" w:cs="Times New Roman"/>
          <w:sz w:val="24"/>
          <w:szCs w:val="24"/>
          <w:lang w:val="en-US"/>
        </w:rPr>
        <w:t xml:space="preserve"> inter-departmental committees to improve environmental integration</w:t>
      </w:r>
      <w:r>
        <w:rPr>
          <w:rFonts w:ascii="Times New Roman" w:hAnsi="Times New Roman" w:cs="Times New Roman"/>
          <w:sz w:val="24"/>
          <w:szCs w:val="24"/>
          <w:lang w:val="en-US"/>
        </w:rPr>
        <w:t>)</w:t>
      </w:r>
      <w:r w:rsidRPr="00FF6269">
        <w:rPr>
          <w:rFonts w:ascii="Times New Roman" w:hAnsi="Times New Roman" w:cs="Times New Roman"/>
          <w:sz w:val="24"/>
          <w:szCs w:val="24"/>
          <w:lang w:val="en-US"/>
        </w:rPr>
        <w:t>.</w:t>
      </w:r>
      <w:r>
        <w:rPr>
          <w:rFonts w:ascii="Times New Roman" w:hAnsi="Times New Roman" w:cs="Times New Roman"/>
          <w:sz w:val="24"/>
          <w:szCs w:val="24"/>
          <w:lang w:val="en-US"/>
        </w:rPr>
        <w:t xml:space="preserve"> Key here is the institutionalization of these structures.</w:t>
      </w:r>
    </w:p>
    <w:p w14:paraId="11E180B7" w14:textId="77777777" w:rsidR="00CD014D" w:rsidRPr="00BB26FD" w:rsidRDefault="00CD014D" w:rsidP="00CD014D">
      <w:pPr>
        <w:pStyle w:val="ListParagraph"/>
        <w:numPr>
          <w:ilvl w:val="0"/>
          <w:numId w:val="31"/>
        </w:numPr>
        <w:jc w:val="both"/>
        <w:rPr>
          <w:rFonts w:ascii="Times New Roman" w:hAnsi="Times New Roman" w:cs="Times New Roman"/>
          <w:sz w:val="24"/>
          <w:szCs w:val="24"/>
          <w:lang w:val="en-US"/>
        </w:rPr>
      </w:pPr>
      <w:r w:rsidRPr="00BB26FD">
        <w:rPr>
          <w:rFonts w:ascii="Times New Roman" w:hAnsi="Times New Roman" w:cs="Times New Roman"/>
          <w:sz w:val="24"/>
          <w:szCs w:val="24"/>
          <w:lang w:val="en-US"/>
        </w:rPr>
        <w:t xml:space="preserve">Addressing more effectively the lack of knowledge and understanding of environmental matters in key ministries and </w:t>
      </w:r>
      <w:r>
        <w:rPr>
          <w:rFonts w:ascii="Times New Roman" w:hAnsi="Times New Roman" w:cs="Times New Roman"/>
          <w:sz w:val="24"/>
          <w:szCs w:val="24"/>
          <w:lang w:val="en-US"/>
        </w:rPr>
        <w:t>sub-national</w:t>
      </w:r>
      <w:r w:rsidRPr="00BB26FD">
        <w:rPr>
          <w:rFonts w:ascii="Times New Roman" w:hAnsi="Times New Roman" w:cs="Times New Roman"/>
          <w:sz w:val="24"/>
          <w:szCs w:val="24"/>
          <w:lang w:val="en-US"/>
        </w:rPr>
        <w:t xml:space="preserve"> governments.</w:t>
      </w:r>
    </w:p>
    <w:p w14:paraId="13139C5D" w14:textId="77777777" w:rsidR="00CD014D" w:rsidRDefault="00CD014D" w:rsidP="00CD014D">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7"/>
        <w:gridCol w:w="1501"/>
        <w:gridCol w:w="3594"/>
      </w:tblGrid>
      <w:tr w:rsidR="00015B57" w:rsidRPr="00590593" w14:paraId="40EC2A7C" w14:textId="77777777" w:rsidTr="00FD4761">
        <w:tc>
          <w:tcPr>
            <w:tcW w:w="9450" w:type="dxa"/>
            <w:gridSpan w:val="3"/>
            <w:tcBorders>
              <w:top w:val="nil"/>
              <w:left w:val="nil"/>
              <w:bottom w:val="nil"/>
              <w:right w:val="nil"/>
            </w:tcBorders>
            <w:shd w:val="clear" w:color="auto" w:fill="auto"/>
          </w:tcPr>
          <w:p w14:paraId="726251E1" w14:textId="6492DAC4" w:rsidR="00015B57" w:rsidRPr="00590593" w:rsidRDefault="00015B57" w:rsidP="00015B57">
            <w:pPr>
              <w:spacing w:after="0" w:line="240" w:lineRule="auto"/>
              <w:rPr>
                <w:rFonts w:ascii="Times New Roman" w:eastAsia="MS Mincho" w:hAnsi="Times New Roman" w:cs="Times New Roman"/>
                <w:b/>
                <w:color w:val="1F497D" w:themeColor="text2"/>
                <w:sz w:val="24"/>
                <w:szCs w:val="24"/>
              </w:rPr>
            </w:pPr>
            <w:bookmarkStart w:id="77" w:name="_Toc504935678"/>
            <w:r w:rsidRPr="00590593">
              <w:rPr>
                <w:rFonts w:ascii="Times New Roman" w:hAnsi="Times New Roman" w:cs="Times New Roman"/>
                <w:b/>
                <w:color w:val="1F497D" w:themeColor="text2"/>
                <w:sz w:val="24"/>
                <w:szCs w:val="24"/>
              </w:rPr>
              <w:t xml:space="preserve">Table </w:t>
            </w:r>
            <w:r w:rsidRPr="00590593">
              <w:rPr>
                <w:rFonts w:ascii="Times New Roman" w:hAnsi="Times New Roman" w:cs="Times New Roman"/>
                <w:b/>
                <w:color w:val="1F497D" w:themeColor="text2"/>
                <w:sz w:val="24"/>
                <w:szCs w:val="24"/>
              </w:rPr>
              <w:fldChar w:fldCharType="begin"/>
            </w:r>
            <w:r w:rsidRPr="00590593">
              <w:rPr>
                <w:rFonts w:ascii="Times New Roman" w:hAnsi="Times New Roman" w:cs="Times New Roman"/>
                <w:b/>
                <w:color w:val="1F497D" w:themeColor="text2"/>
                <w:sz w:val="24"/>
                <w:szCs w:val="24"/>
              </w:rPr>
              <w:instrText xml:space="preserve"> SEQ Table \* ARABIC </w:instrText>
            </w:r>
            <w:r w:rsidRPr="00590593">
              <w:rPr>
                <w:rFonts w:ascii="Times New Roman" w:hAnsi="Times New Roman" w:cs="Times New Roman"/>
                <w:b/>
                <w:color w:val="1F497D" w:themeColor="text2"/>
                <w:sz w:val="24"/>
                <w:szCs w:val="24"/>
              </w:rPr>
              <w:fldChar w:fldCharType="separate"/>
            </w:r>
            <w:r w:rsidR="001A1F06">
              <w:rPr>
                <w:rFonts w:ascii="Times New Roman" w:hAnsi="Times New Roman" w:cs="Times New Roman"/>
                <w:b/>
                <w:noProof/>
                <w:color w:val="1F497D" w:themeColor="text2"/>
                <w:sz w:val="24"/>
                <w:szCs w:val="24"/>
              </w:rPr>
              <w:t>14</w:t>
            </w:r>
            <w:r w:rsidRPr="00590593">
              <w:rPr>
                <w:rFonts w:ascii="Times New Roman" w:hAnsi="Times New Roman" w:cs="Times New Roman"/>
                <w:b/>
                <w:color w:val="1F497D" w:themeColor="text2"/>
                <w:sz w:val="24"/>
                <w:szCs w:val="24"/>
              </w:rPr>
              <w:fldChar w:fldCharType="end"/>
            </w:r>
            <w:r w:rsidRPr="00590593">
              <w:rPr>
                <w:rFonts w:ascii="Times New Roman" w:eastAsia="MS Mincho" w:hAnsi="Times New Roman" w:cs="Times New Roman"/>
                <w:b/>
                <w:color w:val="1F497D" w:themeColor="text2"/>
                <w:sz w:val="24"/>
                <w:szCs w:val="24"/>
              </w:rPr>
              <w:t>: Overall Project Performance Rating</w:t>
            </w:r>
            <w:bookmarkEnd w:id="77"/>
          </w:p>
        </w:tc>
      </w:tr>
      <w:tr w:rsidR="00015B57" w:rsidRPr="00695463" w14:paraId="389ED534" w14:textId="77777777" w:rsidTr="00FD4761">
        <w:tc>
          <w:tcPr>
            <w:tcW w:w="5760" w:type="dxa"/>
            <w:gridSpan w:val="2"/>
            <w:tcBorders>
              <w:top w:val="single" w:sz="4" w:space="0" w:color="auto"/>
            </w:tcBorders>
            <w:shd w:val="clear" w:color="auto" w:fill="D9D9D9" w:themeFill="background1" w:themeFillShade="D9"/>
          </w:tcPr>
          <w:p w14:paraId="3F26B9BA" w14:textId="77777777" w:rsidR="00015B57" w:rsidRPr="00695463" w:rsidRDefault="00015B57" w:rsidP="00FD4761">
            <w:pPr>
              <w:spacing w:after="0" w:line="240" w:lineRule="auto"/>
              <w:rPr>
                <w:rFonts w:ascii="Times New Roman" w:eastAsia="MS Mincho" w:hAnsi="Times New Roman" w:cs="Calibri"/>
              </w:rPr>
            </w:pPr>
            <w:r w:rsidRPr="00695463">
              <w:rPr>
                <w:rFonts w:ascii="Times New Roman" w:eastAsia="MS Mincho" w:hAnsi="Times New Roman" w:cs="Calibri"/>
                <w:b/>
              </w:rPr>
              <w:t>Monitoring and Evaluation</w:t>
            </w:r>
          </w:p>
        </w:tc>
        <w:tc>
          <w:tcPr>
            <w:tcW w:w="3690" w:type="dxa"/>
            <w:tcBorders>
              <w:top w:val="single" w:sz="4" w:space="0" w:color="auto"/>
            </w:tcBorders>
            <w:shd w:val="clear" w:color="auto" w:fill="D9D9D9" w:themeFill="background1" w:themeFillShade="D9"/>
          </w:tcPr>
          <w:p w14:paraId="4BAFF6E0" w14:textId="77777777" w:rsidR="00015B57" w:rsidRPr="00695463" w:rsidRDefault="00015B57" w:rsidP="00FD4761">
            <w:pPr>
              <w:spacing w:after="0" w:line="240" w:lineRule="auto"/>
              <w:jc w:val="center"/>
              <w:rPr>
                <w:rFonts w:ascii="Times New Roman" w:eastAsia="MS Mincho" w:hAnsi="Times New Roman" w:cs="Calibri"/>
                <w:b/>
              </w:rPr>
            </w:pPr>
            <w:r w:rsidRPr="00695463">
              <w:rPr>
                <w:rFonts w:ascii="Times New Roman" w:eastAsia="MS Mincho" w:hAnsi="Times New Roman" w:cs="Calibri"/>
                <w:b/>
              </w:rPr>
              <w:t>Comments</w:t>
            </w:r>
          </w:p>
        </w:tc>
      </w:tr>
      <w:tr w:rsidR="00015B57" w:rsidRPr="00695463" w14:paraId="4BD250A4" w14:textId="77777777" w:rsidTr="00FD4761">
        <w:tc>
          <w:tcPr>
            <w:tcW w:w="4221" w:type="dxa"/>
            <w:shd w:val="clear" w:color="auto" w:fill="auto"/>
          </w:tcPr>
          <w:p w14:paraId="4065FFF6" w14:textId="77777777" w:rsidR="00015B57" w:rsidRPr="00695463" w:rsidRDefault="00015B57" w:rsidP="00FD4761">
            <w:pPr>
              <w:spacing w:after="0" w:line="240" w:lineRule="auto"/>
              <w:rPr>
                <w:rFonts w:ascii="Times New Roman" w:eastAsia="MS Mincho" w:hAnsi="Times New Roman" w:cs="Calibri"/>
              </w:rPr>
            </w:pPr>
            <w:r w:rsidRPr="00695463">
              <w:rPr>
                <w:rFonts w:ascii="Times New Roman" w:eastAsia="MS Mincho" w:hAnsi="Times New Roman" w:cs="Calibri"/>
              </w:rPr>
              <w:t>Overall quality of M&amp;E</w:t>
            </w:r>
          </w:p>
        </w:tc>
        <w:tc>
          <w:tcPr>
            <w:tcW w:w="1539" w:type="dxa"/>
            <w:shd w:val="clear" w:color="auto" w:fill="auto"/>
          </w:tcPr>
          <w:p w14:paraId="24195291" w14:textId="77777777" w:rsidR="00015B57" w:rsidRPr="00695463" w:rsidRDefault="0004318D" w:rsidP="001829DA">
            <w:pPr>
              <w:spacing w:after="0" w:line="240" w:lineRule="auto"/>
              <w:jc w:val="center"/>
              <w:rPr>
                <w:rFonts w:ascii="Times New Roman" w:eastAsia="MS Mincho" w:hAnsi="Times New Roman" w:cs="Calibri"/>
              </w:rPr>
            </w:pPr>
            <w:r>
              <w:rPr>
                <w:rFonts w:ascii="Times New Roman" w:eastAsia="MS Mincho" w:hAnsi="Times New Roman" w:cs="Calibri"/>
                <w:lang w:val="en-GB"/>
              </w:rPr>
              <w:t>MU</w:t>
            </w:r>
          </w:p>
        </w:tc>
        <w:tc>
          <w:tcPr>
            <w:tcW w:w="3690" w:type="dxa"/>
            <w:shd w:val="clear" w:color="auto" w:fill="auto"/>
          </w:tcPr>
          <w:p w14:paraId="7A81421D"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5E28A7DE" w14:textId="77777777" w:rsidTr="00FD4761">
        <w:tc>
          <w:tcPr>
            <w:tcW w:w="4221" w:type="dxa"/>
            <w:shd w:val="clear" w:color="auto" w:fill="auto"/>
          </w:tcPr>
          <w:p w14:paraId="5E6C7207" w14:textId="77777777" w:rsidR="00015B57" w:rsidRPr="00695463" w:rsidRDefault="00015B57" w:rsidP="00FD4761">
            <w:pPr>
              <w:spacing w:after="0" w:line="240" w:lineRule="auto"/>
              <w:ind w:left="720"/>
              <w:rPr>
                <w:rFonts w:ascii="Times New Roman" w:eastAsia="MS Mincho" w:hAnsi="Times New Roman" w:cs="Calibri"/>
                <w:i/>
              </w:rPr>
            </w:pPr>
            <w:r w:rsidRPr="00695463">
              <w:rPr>
                <w:rFonts w:ascii="Times New Roman" w:eastAsia="MS Mincho" w:hAnsi="Times New Roman" w:cs="Calibri"/>
                <w:i/>
              </w:rPr>
              <w:t>M&amp;E design at project start up</w:t>
            </w:r>
          </w:p>
        </w:tc>
        <w:tc>
          <w:tcPr>
            <w:tcW w:w="1539" w:type="dxa"/>
            <w:shd w:val="clear" w:color="auto" w:fill="auto"/>
          </w:tcPr>
          <w:p w14:paraId="015F5734" w14:textId="77777777" w:rsidR="00015B57" w:rsidRPr="00695463" w:rsidRDefault="0004318D" w:rsidP="001829DA">
            <w:pPr>
              <w:spacing w:after="0" w:line="240" w:lineRule="auto"/>
              <w:jc w:val="center"/>
              <w:rPr>
                <w:rFonts w:ascii="Times New Roman" w:eastAsia="MS Mincho" w:hAnsi="Times New Roman" w:cs="Calibri"/>
              </w:rPr>
            </w:pPr>
            <w:r>
              <w:rPr>
                <w:rFonts w:ascii="Times New Roman" w:eastAsia="MS Mincho" w:hAnsi="Times New Roman" w:cs="Calibri"/>
                <w:lang w:val="en-GB"/>
              </w:rPr>
              <w:t>MU</w:t>
            </w:r>
          </w:p>
        </w:tc>
        <w:tc>
          <w:tcPr>
            <w:tcW w:w="3690" w:type="dxa"/>
            <w:shd w:val="clear" w:color="auto" w:fill="auto"/>
          </w:tcPr>
          <w:p w14:paraId="41A12581"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5357BEE5" w14:textId="77777777" w:rsidTr="00FD4761">
        <w:tc>
          <w:tcPr>
            <w:tcW w:w="4221" w:type="dxa"/>
            <w:shd w:val="clear" w:color="auto" w:fill="auto"/>
          </w:tcPr>
          <w:p w14:paraId="58BCEB6E" w14:textId="77777777" w:rsidR="00015B57" w:rsidRPr="00695463" w:rsidRDefault="00015B57" w:rsidP="00FD4761">
            <w:pPr>
              <w:spacing w:after="0" w:line="240" w:lineRule="auto"/>
              <w:ind w:left="720"/>
              <w:rPr>
                <w:rFonts w:ascii="Times New Roman" w:eastAsia="MS Mincho" w:hAnsi="Times New Roman" w:cs="Calibri"/>
                <w:i/>
              </w:rPr>
            </w:pPr>
            <w:r w:rsidRPr="00695463">
              <w:rPr>
                <w:rFonts w:ascii="Times New Roman" w:eastAsia="MS Mincho" w:hAnsi="Times New Roman" w:cs="Calibri"/>
                <w:i/>
              </w:rPr>
              <w:t>M&amp;E Plan Implementation</w:t>
            </w:r>
          </w:p>
        </w:tc>
        <w:tc>
          <w:tcPr>
            <w:tcW w:w="1539" w:type="dxa"/>
            <w:shd w:val="clear" w:color="auto" w:fill="auto"/>
          </w:tcPr>
          <w:p w14:paraId="62A0B77F" w14:textId="77777777" w:rsidR="00015B57" w:rsidRPr="00695463" w:rsidRDefault="005B55B6" w:rsidP="001829DA">
            <w:pPr>
              <w:spacing w:after="0" w:line="240" w:lineRule="auto"/>
              <w:jc w:val="center"/>
              <w:rPr>
                <w:rFonts w:ascii="Times New Roman" w:eastAsia="MS Mincho" w:hAnsi="Times New Roman" w:cs="Calibri"/>
              </w:rPr>
            </w:pPr>
            <w:r>
              <w:rPr>
                <w:rFonts w:ascii="Times New Roman" w:eastAsia="MS Mincho" w:hAnsi="Times New Roman" w:cs="Calibri"/>
                <w:lang w:val="en-GB"/>
              </w:rPr>
              <w:t>MS</w:t>
            </w:r>
          </w:p>
        </w:tc>
        <w:tc>
          <w:tcPr>
            <w:tcW w:w="3690" w:type="dxa"/>
            <w:shd w:val="clear" w:color="auto" w:fill="auto"/>
          </w:tcPr>
          <w:p w14:paraId="4AAC697D"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4FA14B6C" w14:textId="77777777" w:rsidTr="00FD4761">
        <w:tc>
          <w:tcPr>
            <w:tcW w:w="5760" w:type="dxa"/>
            <w:gridSpan w:val="2"/>
            <w:shd w:val="clear" w:color="auto" w:fill="auto"/>
          </w:tcPr>
          <w:p w14:paraId="684332E7" w14:textId="77777777" w:rsidR="00015B57" w:rsidRPr="00695463" w:rsidRDefault="00015B57" w:rsidP="00FD4761">
            <w:pPr>
              <w:spacing w:after="0" w:line="240" w:lineRule="auto"/>
              <w:rPr>
                <w:rFonts w:ascii="Times New Roman" w:eastAsia="MS Mincho" w:hAnsi="Times New Roman" w:cs="Calibri"/>
              </w:rPr>
            </w:pPr>
          </w:p>
        </w:tc>
        <w:tc>
          <w:tcPr>
            <w:tcW w:w="3690" w:type="dxa"/>
            <w:shd w:val="clear" w:color="auto" w:fill="auto"/>
          </w:tcPr>
          <w:p w14:paraId="7504AE58"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058B9602" w14:textId="77777777" w:rsidTr="00FD4761">
        <w:tc>
          <w:tcPr>
            <w:tcW w:w="5760" w:type="dxa"/>
            <w:gridSpan w:val="2"/>
            <w:shd w:val="clear" w:color="auto" w:fill="D9D9D9" w:themeFill="background1" w:themeFillShade="D9"/>
          </w:tcPr>
          <w:p w14:paraId="79D745F9" w14:textId="77777777" w:rsidR="00015B57" w:rsidRPr="00695463" w:rsidRDefault="00015B57" w:rsidP="00FD4761">
            <w:pPr>
              <w:spacing w:after="0" w:line="240" w:lineRule="auto"/>
              <w:rPr>
                <w:rFonts w:ascii="Times New Roman" w:eastAsia="MS Mincho" w:hAnsi="Times New Roman" w:cs="Calibri"/>
              </w:rPr>
            </w:pPr>
            <w:r w:rsidRPr="00695463">
              <w:rPr>
                <w:rFonts w:ascii="Times New Roman" w:eastAsia="MS Mincho" w:hAnsi="Times New Roman" w:cs="Calibri"/>
                <w:b/>
              </w:rPr>
              <w:t>IA &amp; EA Execution</w:t>
            </w:r>
          </w:p>
        </w:tc>
        <w:tc>
          <w:tcPr>
            <w:tcW w:w="3690" w:type="dxa"/>
            <w:shd w:val="clear" w:color="auto" w:fill="auto"/>
          </w:tcPr>
          <w:p w14:paraId="52A45632" w14:textId="77777777" w:rsidR="00015B57" w:rsidRPr="00695463" w:rsidRDefault="00015B57" w:rsidP="00FD4761">
            <w:pPr>
              <w:spacing w:after="0" w:line="240" w:lineRule="auto"/>
              <w:rPr>
                <w:rFonts w:ascii="Times New Roman" w:eastAsia="MS Mincho" w:hAnsi="Times New Roman" w:cs="Calibri"/>
                <w:b/>
              </w:rPr>
            </w:pPr>
          </w:p>
        </w:tc>
      </w:tr>
      <w:tr w:rsidR="00015B57" w:rsidRPr="00695463" w14:paraId="29442C84" w14:textId="77777777" w:rsidTr="00FD4761">
        <w:tc>
          <w:tcPr>
            <w:tcW w:w="4221" w:type="dxa"/>
            <w:shd w:val="clear" w:color="auto" w:fill="auto"/>
          </w:tcPr>
          <w:p w14:paraId="57067609" w14:textId="77777777" w:rsidR="00015B57" w:rsidRPr="00695463" w:rsidRDefault="00015B57" w:rsidP="00FD4761">
            <w:pPr>
              <w:spacing w:after="0" w:line="240" w:lineRule="auto"/>
              <w:rPr>
                <w:rFonts w:ascii="Times New Roman" w:eastAsia="MS Mincho" w:hAnsi="Times New Roman" w:cs="Calibri"/>
              </w:rPr>
            </w:pPr>
            <w:r w:rsidRPr="00695463">
              <w:rPr>
                <w:rFonts w:ascii="Times New Roman" w:eastAsia="MS Mincho" w:hAnsi="Times New Roman" w:cs="Calibri"/>
              </w:rPr>
              <w:t>Overall Quality of Project Implementation/Execution</w:t>
            </w:r>
          </w:p>
        </w:tc>
        <w:tc>
          <w:tcPr>
            <w:tcW w:w="1539" w:type="dxa"/>
            <w:shd w:val="clear" w:color="auto" w:fill="auto"/>
          </w:tcPr>
          <w:p w14:paraId="2DEB10A9" w14:textId="77777777" w:rsidR="00015B57" w:rsidRPr="00695463" w:rsidRDefault="001829DA" w:rsidP="001829DA">
            <w:pPr>
              <w:spacing w:after="0" w:line="240" w:lineRule="auto"/>
              <w:jc w:val="center"/>
              <w:rPr>
                <w:rFonts w:ascii="Times New Roman" w:eastAsia="MS Mincho" w:hAnsi="Times New Roman" w:cs="Calibri"/>
              </w:rPr>
            </w:pPr>
            <w:r>
              <w:rPr>
                <w:rFonts w:ascii="Times New Roman" w:eastAsia="MS Mincho" w:hAnsi="Times New Roman" w:cs="Calibri"/>
                <w:lang w:val="en-GB"/>
              </w:rPr>
              <w:t>MS</w:t>
            </w:r>
          </w:p>
        </w:tc>
        <w:tc>
          <w:tcPr>
            <w:tcW w:w="3690" w:type="dxa"/>
            <w:shd w:val="clear" w:color="auto" w:fill="auto"/>
          </w:tcPr>
          <w:p w14:paraId="2DEAF19F"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76BDF30D" w14:textId="77777777" w:rsidTr="00FD4761">
        <w:tc>
          <w:tcPr>
            <w:tcW w:w="4221" w:type="dxa"/>
            <w:shd w:val="clear" w:color="auto" w:fill="auto"/>
          </w:tcPr>
          <w:p w14:paraId="376C8FEE" w14:textId="77777777" w:rsidR="00015B57" w:rsidRPr="00695463" w:rsidRDefault="00015B57" w:rsidP="00FD4761">
            <w:pPr>
              <w:spacing w:after="0" w:line="240" w:lineRule="auto"/>
              <w:ind w:left="720"/>
              <w:rPr>
                <w:rFonts w:ascii="Times New Roman" w:eastAsia="MS Mincho" w:hAnsi="Times New Roman" w:cs="Calibri"/>
                <w:i/>
              </w:rPr>
            </w:pPr>
            <w:r w:rsidRPr="00695463">
              <w:rPr>
                <w:rFonts w:ascii="Times New Roman" w:eastAsia="MS Mincho" w:hAnsi="Times New Roman" w:cs="Calibri"/>
                <w:i/>
              </w:rPr>
              <w:t>Implementing Agency Execution</w:t>
            </w:r>
          </w:p>
        </w:tc>
        <w:tc>
          <w:tcPr>
            <w:tcW w:w="1539" w:type="dxa"/>
            <w:shd w:val="clear" w:color="auto" w:fill="auto"/>
          </w:tcPr>
          <w:p w14:paraId="5ADA7E58" w14:textId="77777777" w:rsidR="00015B57" w:rsidRPr="00695463" w:rsidRDefault="001829DA" w:rsidP="001829DA">
            <w:pPr>
              <w:spacing w:after="0" w:line="240" w:lineRule="auto"/>
              <w:jc w:val="center"/>
              <w:rPr>
                <w:rFonts w:ascii="Times New Roman" w:eastAsia="MS Mincho" w:hAnsi="Times New Roman" w:cs="Calibri"/>
              </w:rPr>
            </w:pPr>
            <w:r>
              <w:rPr>
                <w:rFonts w:ascii="Times New Roman" w:eastAsia="MS Mincho" w:hAnsi="Times New Roman" w:cs="Calibri"/>
                <w:lang w:val="en-GB"/>
              </w:rPr>
              <w:t>S</w:t>
            </w:r>
          </w:p>
        </w:tc>
        <w:tc>
          <w:tcPr>
            <w:tcW w:w="3690" w:type="dxa"/>
            <w:shd w:val="clear" w:color="auto" w:fill="auto"/>
          </w:tcPr>
          <w:p w14:paraId="0B2DCA7E"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714680EF" w14:textId="77777777" w:rsidTr="00FD4761">
        <w:tc>
          <w:tcPr>
            <w:tcW w:w="4221" w:type="dxa"/>
            <w:shd w:val="clear" w:color="auto" w:fill="auto"/>
          </w:tcPr>
          <w:p w14:paraId="70222B29" w14:textId="77777777" w:rsidR="00015B57" w:rsidRPr="00695463" w:rsidRDefault="00015B57" w:rsidP="00FD4761">
            <w:pPr>
              <w:spacing w:after="0" w:line="240" w:lineRule="auto"/>
              <w:ind w:left="720"/>
              <w:rPr>
                <w:rFonts w:ascii="Times New Roman" w:eastAsia="MS Mincho" w:hAnsi="Times New Roman" w:cs="Calibri"/>
                <w:i/>
              </w:rPr>
            </w:pPr>
            <w:r w:rsidRPr="00695463">
              <w:rPr>
                <w:rFonts w:ascii="Times New Roman" w:eastAsia="MS Mincho" w:hAnsi="Times New Roman" w:cs="Calibri"/>
                <w:i/>
              </w:rPr>
              <w:t>Executing Agency Execution</w:t>
            </w:r>
          </w:p>
        </w:tc>
        <w:tc>
          <w:tcPr>
            <w:tcW w:w="1539" w:type="dxa"/>
            <w:shd w:val="clear" w:color="auto" w:fill="auto"/>
          </w:tcPr>
          <w:p w14:paraId="69DEC465" w14:textId="77777777" w:rsidR="00015B57" w:rsidRPr="00695463" w:rsidRDefault="001829DA" w:rsidP="001829DA">
            <w:pPr>
              <w:spacing w:after="0" w:line="240" w:lineRule="auto"/>
              <w:jc w:val="center"/>
              <w:rPr>
                <w:rFonts w:ascii="Times New Roman" w:eastAsia="MS Mincho" w:hAnsi="Times New Roman" w:cs="Calibri"/>
              </w:rPr>
            </w:pPr>
            <w:r>
              <w:rPr>
                <w:rFonts w:ascii="Times New Roman" w:eastAsia="MS Mincho" w:hAnsi="Times New Roman" w:cs="Calibri"/>
                <w:lang w:val="en-GB"/>
              </w:rPr>
              <w:t>MS</w:t>
            </w:r>
          </w:p>
        </w:tc>
        <w:tc>
          <w:tcPr>
            <w:tcW w:w="3690" w:type="dxa"/>
            <w:shd w:val="clear" w:color="auto" w:fill="auto"/>
          </w:tcPr>
          <w:p w14:paraId="22214450"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42D49F04" w14:textId="77777777" w:rsidTr="00FD4761">
        <w:trPr>
          <w:trHeight w:val="233"/>
        </w:trPr>
        <w:tc>
          <w:tcPr>
            <w:tcW w:w="5760" w:type="dxa"/>
            <w:gridSpan w:val="2"/>
            <w:shd w:val="clear" w:color="auto" w:fill="auto"/>
          </w:tcPr>
          <w:p w14:paraId="38CD42CA" w14:textId="77777777" w:rsidR="00015B57" w:rsidRPr="00695463" w:rsidRDefault="00015B57" w:rsidP="00FD4761">
            <w:pPr>
              <w:spacing w:after="0" w:line="240" w:lineRule="auto"/>
              <w:rPr>
                <w:rFonts w:ascii="Times New Roman" w:eastAsia="MS Mincho" w:hAnsi="Times New Roman" w:cs="Calibri"/>
              </w:rPr>
            </w:pPr>
          </w:p>
        </w:tc>
        <w:tc>
          <w:tcPr>
            <w:tcW w:w="3690" w:type="dxa"/>
            <w:shd w:val="clear" w:color="auto" w:fill="auto"/>
          </w:tcPr>
          <w:p w14:paraId="358823DD"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5F6E4BC7" w14:textId="77777777" w:rsidTr="00FD4761">
        <w:trPr>
          <w:trHeight w:val="233"/>
        </w:trPr>
        <w:tc>
          <w:tcPr>
            <w:tcW w:w="5760" w:type="dxa"/>
            <w:gridSpan w:val="2"/>
            <w:shd w:val="clear" w:color="auto" w:fill="D9D9D9" w:themeFill="background1" w:themeFillShade="D9"/>
          </w:tcPr>
          <w:p w14:paraId="71E52C19" w14:textId="77777777" w:rsidR="00015B57" w:rsidRPr="00695463" w:rsidRDefault="00015B57" w:rsidP="00FD4761">
            <w:pPr>
              <w:spacing w:after="0" w:line="240" w:lineRule="auto"/>
              <w:rPr>
                <w:rFonts w:ascii="Times New Roman" w:eastAsia="MS Mincho" w:hAnsi="Times New Roman" w:cs="Calibri"/>
              </w:rPr>
            </w:pPr>
            <w:r w:rsidRPr="00695463">
              <w:rPr>
                <w:rFonts w:ascii="Times New Roman" w:eastAsia="MS Mincho" w:hAnsi="Times New Roman" w:cs="Calibri"/>
                <w:b/>
              </w:rPr>
              <w:t xml:space="preserve">Outcomes </w:t>
            </w:r>
          </w:p>
        </w:tc>
        <w:tc>
          <w:tcPr>
            <w:tcW w:w="3690" w:type="dxa"/>
            <w:shd w:val="clear" w:color="auto" w:fill="auto"/>
          </w:tcPr>
          <w:p w14:paraId="7FD9BE81" w14:textId="77777777" w:rsidR="00015B57" w:rsidRPr="00695463" w:rsidRDefault="00015B57" w:rsidP="00FD4761">
            <w:pPr>
              <w:spacing w:after="0" w:line="240" w:lineRule="auto"/>
              <w:rPr>
                <w:rFonts w:ascii="Times New Roman" w:eastAsia="MS Mincho" w:hAnsi="Times New Roman" w:cs="Calibri"/>
                <w:b/>
              </w:rPr>
            </w:pPr>
          </w:p>
        </w:tc>
      </w:tr>
      <w:tr w:rsidR="00015B57" w:rsidRPr="00695463" w14:paraId="2DD12F81" w14:textId="77777777" w:rsidTr="00FD4761">
        <w:tc>
          <w:tcPr>
            <w:tcW w:w="4221" w:type="dxa"/>
            <w:shd w:val="clear" w:color="auto" w:fill="auto"/>
          </w:tcPr>
          <w:p w14:paraId="255E074F" w14:textId="77777777" w:rsidR="00015B57" w:rsidRPr="00695463" w:rsidRDefault="00015B57" w:rsidP="00FD4761">
            <w:pPr>
              <w:spacing w:after="0" w:line="240" w:lineRule="auto"/>
              <w:rPr>
                <w:rFonts w:ascii="Times New Roman" w:eastAsia="MS Mincho" w:hAnsi="Times New Roman" w:cs="Calibri"/>
              </w:rPr>
            </w:pPr>
            <w:r w:rsidRPr="00695463">
              <w:rPr>
                <w:rFonts w:ascii="Times New Roman" w:eastAsia="MS Mincho" w:hAnsi="Times New Roman" w:cs="Calibri"/>
              </w:rPr>
              <w:t>Overall Quality of Project Outcomes</w:t>
            </w:r>
          </w:p>
        </w:tc>
        <w:tc>
          <w:tcPr>
            <w:tcW w:w="1539" w:type="dxa"/>
            <w:shd w:val="clear" w:color="auto" w:fill="auto"/>
          </w:tcPr>
          <w:p w14:paraId="234B1866" w14:textId="77777777" w:rsidR="00015B57" w:rsidRPr="00695463" w:rsidRDefault="001829DA" w:rsidP="001829DA">
            <w:pPr>
              <w:spacing w:after="0" w:line="240" w:lineRule="auto"/>
              <w:jc w:val="center"/>
              <w:rPr>
                <w:rFonts w:ascii="Times New Roman" w:eastAsia="MS Mincho" w:hAnsi="Times New Roman" w:cs="Calibri"/>
              </w:rPr>
            </w:pPr>
            <w:r>
              <w:rPr>
                <w:rFonts w:ascii="Times New Roman" w:eastAsia="MS Mincho" w:hAnsi="Times New Roman" w:cs="Calibri"/>
                <w:lang w:val="en-GB"/>
              </w:rPr>
              <w:t>MS</w:t>
            </w:r>
          </w:p>
        </w:tc>
        <w:tc>
          <w:tcPr>
            <w:tcW w:w="3690" w:type="dxa"/>
            <w:shd w:val="clear" w:color="auto" w:fill="auto"/>
          </w:tcPr>
          <w:p w14:paraId="12F3CB76"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2839F049" w14:textId="77777777" w:rsidTr="00FD4761">
        <w:tc>
          <w:tcPr>
            <w:tcW w:w="4221" w:type="dxa"/>
            <w:shd w:val="clear" w:color="auto" w:fill="auto"/>
          </w:tcPr>
          <w:p w14:paraId="4D184633" w14:textId="77777777" w:rsidR="00015B57" w:rsidRPr="00695463" w:rsidRDefault="00015B57" w:rsidP="00FD4761">
            <w:pPr>
              <w:spacing w:after="0" w:line="240" w:lineRule="auto"/>
              <w:ind w:left="720"/>
              <w:rPr>
                <w:rFonts w:ascii="Times New Roman" w:eastAsia="MS Mincho" w:hAnsi="Times New Roman" w:cs="Calibri"/>
                <w:i/>
              </w:rPr>
            </w:pPr>
            <w:r w:rsidRPr="00695463">
              <w:rPr>
                <w:rFonts w:ascii="Times New Roman" w:eastAsia="MS Mincho" w:hAnsi="Times New Roman" w:cs="Calibri"/>
                <w:i/>
              </w:rPr>
              <w:t>Relevance</w:t>
            </w:r>
          </w:p>
        </w:tc>
        <w:tc>
          <w:tcPr>
            <w:tcW w:w="1539" w:type="dxa"/>
            <w:shd w:val="clear" w:color="auto" w:fill="auto"/>
          </w:tcPr>
          <w:p w14:paraId="3749E04E" w14:textId="77777777" w:rsidR="00015B57" w:rsidRPr="00695463" w:rsidRDefault="001829DA" w:rsidP="001829DA">
            <w:pPr>
              <w:spacing w:after="0" w:line="240" w:lineRule="auto"/>
              <w:jc w:val="center"/>
              <w:rPr>
                <w:rFonts w:ascii="Times New Roman" w:eastAsia="MS Mincho" w:hAnsi="Times New Roman" w:cs="Calibri"/>
              </w:rPr>
            </w:pPr>
            <w:r>
              <w:rPr>
                <w:rFonts w:ascii="Times New Roman" w:eastAsia="MS Mincho" w:hAnsi="Times New Roman" w:cs="Calibri"/>
                <w:lang w:val="en-GB"/>
              </w:rPr>
              <w:t>R</w:t>
            </w:r>
          </w:p>
        </w:tc>
        <w:tc>
          <w:tcPr>
            <w:tcW w:w="3690" w:type="dxa"/>
            <w:shd w:val="clear" w:color="auto" w:fill="auto"/>
          </w:tcPr>
          <w:p w14:paraId="282ED8A5"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6EE0A48E" w14:textId="77777777" w:rsidTr="00FD4761">
        <w:tc>
          <w:tcPr>
            <w:tcW w:w="4221" w:type="dxa"/>
            <w:shd w:val="clear" w:color="auto" w:fill="auto"/>
          </w:tcPr>
          <w:p w14:paraId="51C3D8CA" w14:textId="77777777" w:rsidR="00015B57" w:rsidRPr="00695463" w:rsidRDefault="00015B57" w:rsidP="00FD4761">
            <w:pPr>
              <w:spacing w:after="0" w:line="240" w:lineRule="auto"/>
              <w:ind w:left="720"/>
              <w:rPr>
                <w:rFonts w:ascii="Times New Roman" w:eastAsia="MS Mincho" w:hAnsi="Times New Roman" w:cs="Calibri"/>
                <w:i/>
              </w:rPr>
            </w:pPr>
            <w:r w:rsidRPr="00695463">
              <w:rPr>
                <w:rFonts w:ascii="Times New Roman" w:eastAsia="MS Mincho" w:hAnsi="Times New Roman" w:cs="Calibri"/>
                <w:i/>
              </w:rPr>
              <w:t>Effectiveness</w:t>
            </w:r>
          </w:p>
        </w:tc>
        <w:tc>
          <w:tcPr>
            <w:tcW w:w="1539" w:type="dxa"/>
            <w:shd w:val="clear" w:color="auto" w:fill="auto"/>
          </w:tcPr>
          <w:p w14:paraId="6160A708" w14:textId="77777777" w:rsidR="00015B57" w:rsidRPr="00695463" w:rsidRDefault="001829DA" w:rsidP="001829DA">
            <w:pPr>
              <w:spacing w:after="0" w:line="240" w:lineRule="auto"/>
              <w:jc w:val="center"/>
              <w:rPr>
                <w:rFonts w:ascii="Times New Roman" w:eastAsia="MS Mincho" w:hAnsi="Times New Roman" w:cs="Calibri"/>
              </w:rPr>
            </w:pPr>
            <w:r>
              <w:rPr>
                <w:rFonts w:ascii="Times New Roman" w:eastAsia="MS Mincho" w:hAnsi="Times New Roman" w:cs="Calibri"/>
                <w:lang w:val="en-GB"/>
              </w:rPr>
              <w:t>MS</w:t>
            </w:r>
          </w:p>
        </w:tc>
        <w:tc>
          <w:tcPr>
            <w:tcW w:w="3690" w:type="dxa"/>
            <w:shd w:val="clear" w:color="auto" w:fill="auto"/>
          </w:tcPr>
          <w:p w14:paraId="53F4BC17"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061DE74C" w14:textId="77777777" w:rsidTr="00FD4761">
        <w:tc>
          <w:tcPr>
            <w:tcW w:w="4221" w:type="dxa"/>
            <w:shd w:val="clear" w:color="auto" w:fill="auto"/>
          </w:tcPr>
          <w:p w14:paraId="3B15D27F" w14:textId="77777777" w:rsidR="00015B57" w:rsidRPr="00695463" w:rsidRDefault="00015B57" w:rsidP="00FD4761">
            <w:pPr>
              <w:spacing w:after="0" w:line="240" w:lineRule="auto"/>
              <w:ind w:left="720"/>
              <w:rPr>
                <w:rFonts w:ascii="Times New Roman" w:eastAsia="MS Mincho" w:hAnsi="Times New Roman" w:cs="Calibri"/>
                <w:i/>
              </w:rPr>
            </w:pPr>
            <w:r w:rsidRPr="00695463">
              <w:rPr>
                <w:rFonts w:ascii="Times New Roman" w:eastAsia="MS Mincho" w:hAnsi="Times New Roman" w:cs="Calibri"/>
                <w:i/>
              </w:rPr>
              <w:t>Efficiency</w:t>
            </w:r>
          </w:p>
        </w:tc>
        <w:tc>
          <w:tcPr>
            <w:tcW w:w="1539" w:type="dxa"/>
            <w:shd w:val="clear" w:color="auto" w:fill="auto"/>
          </w:tcPr>
          <w:p w14:paraId="4F39362A" w14:textId="77777777" w:rsidR="00015B57" w:rsidRPr="00695463" w:rsidRDefault="001829DA" w:rsidP="001829DA">
            <w:pPr>
              <w:spacing w:after="0" w:line="240" w:lineRule="auto"/>
              <w:jc w:val="center"/>
              <w:rPr>
                <w:rFonts w:ascii="Times New Roman" w:eastAsia="MS Mincho" w:hAnsi="Times New Roman" w:cs="Calibri"/>
              </w:rPr>
            </w:pPr>
            <w:r>
              <w:rPr>
                <w:rFonts w:ascii="Times New Roman" w:eastAsia="MS Mincho" w:hAnsi="Times New Roman" w:cs="Calibri"/>
                <w:lang w:val="en-GB"/>
              </w:rPr>
              <w:t>MS</w:t>
            </w:r>
          </w:p>
        </w:tc>
        <w:tc>
          <w:tcPr>
            <w:tcW w:w="3690" w:type="dxa"/>
            <w:shd w:val="clear" w:color="auto" w:fill="auto"/>
          </w:tcPr>
          <w:p w14:paraId="60DFD5E7"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05D4CEBB" w14:textId="77777777" w:rsidTr="00FD4761">
        <w:tc>
          <w:tcPr>
            <w:tcW w:w="5760" w:type="dxa"/>
            <w:gridSpan w:val="2"/>
            <w:shd w:val="clear" w:color="auto" w:fill="auto"/>
          </w:tcPr>
          <w:p w14:paraId="443F030F" w14:textId="77777777" w:rsidR="00015B57" w:rsidRPr="00695463" w:rsidRDefault="00015B57" w:rsidP="00FD4761">
            <w:pPr>
              <w:spacing w:after="0" w:line="240" w:lineRule="auto"/>
              <w:rPr>
                <w:rFonts w:ascii="Times New Roman" w:eastAsia="MS Mincho" w:hAnsi="Times New Roman" w:cs="Calibri"/>
              </w:rPr>
            </w:pPr>
          </w:p>
        </w:tc>
        <w:tc>
          <w:tcPr>
            <w:tcW w:w="3690" w:type="dxa"/>
            <w:shd w:val="clear" w:color="auto" w:fill="auto"/>
          </w:tcPr>
          <w:p w14:paraId="406535FC"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7F5E7127" w14:textId="77777777" w:rsidTr="00FD4761">
        <w:tc>
          <w:tcPr>
            <w:tcW w:w="5760" w:type="dxa"/>
            <w:gridSpan w:val="2"/>
            <w:shd w:val="clear" w:color="auto" w:fill="D9D9D9" w:themeFill="background1" w:themeFillShade="D9"/>
          </w:tcPr>
          <w:p w14:paraId="500B88AA" w14:textId="77777777" w:rsidR="00015B57" w:rsidRPr="00695463" w:rsidRDefault="00015B57" w:rsidP="00FD4761">
            <w:pPr>
              <w:spacing w:after="0" w:line="240" w:lineRule="auto"/>
              <w:rPr>
                <w:rFonts w:ascii="Times New Roman" w:eastAsia="MS Mincho" w:hAnsi="Times New Roman" w:cs="Calibri"/>
              </w:rPr>
            </w:pPr>
            <w:r w:rsidRPr="00695463">
              <w:rPr>
                <w:rFonts w:ascii="Times New Roman" w:eastAsia="MS Mincho" w:hAnsi="Times New Roman" w:cs="Calibri"/>
                <w:b/>
              </w:rPr>
              <w:t>Sustainability</w:t>
            </w:r>
          </w:p>
        </w:tc>
        <w:tc>
          <w:tcPr>
            <w:tcW w:w="3690" w:type="dxa"/>
            <w:shd w:val="clear" w:color="auto" w:fill="auto"/>
          </w:tcPr>
          <w:p w14:paraId="6586CC74" w14:textId="77777777" w:rsidR="00015B57" w:rsidRPr="00695463" w:rsidRDefault="00015B57" w:rsidP="00FD4761">
            <w:pPr>
              <w:spacing w:after="0" w:line="240" w:lineRule="auto"/>
              <w:rPr>
                <w:rFonts w:ascii="Times New Roman" w:eastAsia="MS Mincho" w:hAnsi="Times New Roman" w:cs="Calibri"/>
                <w:b/>
              </w:rPr>
            </w:pPr>
          </w:p>
        </w:tc>
      </w:tr>
      <w:tr w:rsidR="00015B57" w:rsidRPr="00695463" w14:paraId="26479F62" w14:textId="77777777" w:rsidTr="00FD4761">
        <w:tc>
          <w:tcPr>
            <w:tcW w:w="4221" w:type="dxa"/>
            <w:shd w:val="clear" w:color="auto" w:fill="auto"/>
          </w:tcPr>
          <w:p w14:paraId="6527DE66" w14:textId="77777777" w:rsidR="00015B57" w:rsidRPr="00695463" w:rsidRDefault="00015B57" w:rsidP="003A593C">
            <w:pPr>
              <w:spacing w:after="0" w:line="240" w:lineRule="auto"/>
              <w:rPr>
                <w:rFonts w:ascii="Times New Roman" w:eastAsia="MS Mincho" w:hAnsi="Times New Roman" w:cs="Calibri"/>
              </w:rPr>
            </w:pPr>
            <w:r w:rsidRPr="00695463">
              <w:rPr>
                <w:rFonts w:ascii="Times New Roman" w:eastAsia="MS Mincho" w:hAnsi="Times New Roman" w:cs="Calibri"/>
              </w:rPr>
              <w:t>Overall likelihood of Sustainability:</w:t>
            </w:r>
          </w:p>
        </w:tc>
        <w:tc>
          <w:tcPr>
            <w:tcW w:w="1539" w:type="dxa"/>
            <w:shd w:val="clear" w:color="auto" w:fill="auto"/>
          </w:tcPr>
          <w:p w14:paraId="458BEB5C" w14:textId="77777777" w:rsidR="00015B57" w:rsidRPr="00695463" w:rsidRDefault="001829DA" w:rsidP="001829DA">
            <w:pPr>
              <w:spacing w:after="0" w:line="240" w:lineRule="auto"/>
              <w:jc w:val="center"/>
              <w:rPr>
                <w:rFonts w:ascii="Times New Roman" w:eastAsia="MS Mincho" w:hAnsi="Times New Roman" w:cs="Calibri"/>
              </w:rPr>
            </w:pPr>
            <w:r>
              <w:rPr>
                <w:rFonts w:ascii="Times New Roman" w:eastAsia="MS Mincho" w:hAnsi="Times New Roman" w:cs="Calibri"/>
                <w:lang w:val="en-GB"/>
              </w:rPr>
              <w:t>ML</w:t>
            </w:r>
          </w:p>
        </w:tc>
        <w:tc>
          <w:tcPr>
            <w:tcW w:w="3690" w:type="dxa"/>
            <w:shd w:val="clear" w:color="auto" w:fill="auto"/>
          </w:tcPr>
          <w:p w14:paraId="23D10F60"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0DF5FDAA" w14:textId="77777777" w:rsidTr="00FD4761">
        <w:tc>
          <w:tcPr>
            <w:tcW w:w="4221" w:type="dxa"/>
            <w:shd w:val="clear" w:color="auto" w:fill="auto"/>
          </w:tcPr>
          <w:p w14:paraId="24BA2D59" w14:textId="77777777" w:rsidR="00015B57" w:rsidRPr="00695463" w:rsidRDefault="00015B57" w:rsidP="00FD4761">
            <w:pPr>
              <w:spacing w:after="0" w:line="240" w:lineRule="auto"/>
              <w:ind w:left="720"/>
              <w:rPr>
                <w:rFonts w:ascii="Times New Roman" w:eastAsia="MS Mincho" w:hAnsi="Times New Roman" w:cs="Calibri"/>
                <w:i/>
              </w:rPr>
            </w:pPr>
            <w:r w:rsidRPr="00695463">
              <w:rPr>
                <w:rFonts w:ascii="Times New Roman" w:eastAsia="MS Mincho" w:hAnsi="Times New Roman" w:cs="Calibri"/>
                <w:i/>
              </w:rPr>
              <w:t>Financial resources</w:t>
            </w:r>
          </w:p>
        </w:tc>
        <w:tc>
          <w:tcPr>
            <w:tcW w:w="1539" w:type="dxa"/>
            <w:shd w:val="clear" w:color="auto" w:fill="auto"/>
          </w:tcPr>
          <w:p w14:paraId="156A7265" w14:textId="77777777" w:rsidR="00015B57" w:rsidRPr="00695463" w:rsidRDefault="001829DA" w:rsidP="001829DA">
            <w:pPr>
              <w:spacing w:after="0" w:line="240" w:lineRule="auto"/>
              <w:jc w:val="center"/>
              <w:rPr>
                <w:rFonts w:ascii="Times New Roman" w:eastAsia="MS Mincho" w:hAnsi="Times New Roman" w:cs="Calibri"/>
              </w:rPr>
            </w:pPr>
            <w:r>
              <w:rPr>
                <w:rFonts w:ascii="Times New Roman" w:eastAsia="MS Mincho" w:hAnsi="Times New Roman" w:cs="Calibri"/>
                <w:lang w:val="en-GB"/>
              </w:rPr>
              <w:t>ML</w:t>
            </w:r>
          </w:p>
        </w:tc>
        <w:tc>
          <w:tcPr>
            <w:tcW w:w="3690" w:type="dxa"/>
            <w:shd w:val="clear" w:color="auto" w:fill="auto"/>
          </w:tcPr>
          <w:p w14:paraId="2FB355F9"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7DE5FEBC" w14:textId="77777777" w:rsidTr="00FD4761">
        <w:tc>
          <w:tcPr>
            <w:tcW w:w="4221" w:type="dxa"/>
            <w:shd w:val="clear" w:color="auto" w:fill="auto"/>
          </w:tcPr>
          <w:p w14:paraId="31110BD2" w14:textId="77777777" w:rsidR="00015B57" w:rsidRPr="00695463" w:rsidRDefault="00015B57" w:rsidP="00FD4761">
            <w:pPr>
              <w:spacing w:after="0" w:line="240" w:lineRule="auto"/>
              <w:ind w:left="720"/>
              <w:rPr>
                <w:rFonts w:ascii="Times New Roman" w:eastAsia="MS Mincho" w:hAnsi="Times New Roman" w:cs="Calibri"/>
                <w:i/>
              </w:rPr>
            </w:pPr>
            <w:r w:rsidRPr="00695463">
              <w:rPr>
                <w:rFonts w:ascii="Times New Roman" w:eastAsia="MS Mincho" w:hAnsi="Times New Roman" w:cs="Calibri"/>
                <w:i/>
              </w:rPr>
              <w:t>Socio-economic</w:t>
            </w:r>
          </w:p>
        </w:tc>
        <w:tc>
          <w:tcPr>
            <w:tcW w:w="1539" w:type="dxa"/>
            <w:shd w:val="clear" w:color="auto" w:fill="auto"/>
          </w:tcPr>
          <w:p w14:paraId="75FF3F71" w14:textId="77777777" w:rsidR="00015B57" w:rsidRPr="00695463" w:rsidRDefault="001829DA" w:rsidP="001829DA">
            <w:pPr>
              <w:spacing w:after="0" w:line="240" w:lineRule="auto"/>
              <w:jc w:val="center"/>
              <w:rPr>
                <w:rFonts w:ascii="Times New Roman" w:eastAsia="MS Mincho" w:hAnsi="Times New Roman" w:cs="Calibri"/>
              </w:rPr>
            </w:pPr>
            <w:r>
              <w:rPr>
                <w:rFonts w:ascii="Times New Roman" w:eastAsia="MS Mincho" w:hAnsi="Times New Roman" w:cs="Calibri"/>
                <w:lang w:val="en-GB"/>
              </w:rPr>
              <w:t>ML</w:t>
            </w:r>
          </w:p>
        </w:tc>
        <w:tc>
          <w:tcPr>
            <w:tcW w:w="3690" w:type="dxa"/>
            <w:shd w:val="clear" w:color="auto" w:fill="auto"/>
          </w:tcPr>
          <w:p w14:paraId="5C31CF2E"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08820269" w14:textId="77777777" w:rsidTr="00FD4761">
        <w:tc>
          <w:tcPr>
            <w:tcW w:w="4221" w:type="dxa"/>
            <w:shd w:val="clear" w:color="auto" w:fill="auto"/>
          </w:tcPr>
          <w:p w14:paraId="7B6A6921" w14:textId="77777777" w:rsidR="00015B57" w:rsidRPr="00695463" w:rsidRDefault="00015B57" w:rsidP="00FD4761">
            <w:pPr>
              <w:spacing w:after="0" w:line="240" w:lineRule="auto"/>
              <w:ind w:left="720"/>
              <w:rPr>
                <w:rFonts w:ascii="Times New Roman" w:eastAsia="MS Mincho" w:hAnsi="Times New Roman" w:cs="Calibri"/>
                <w:i/>
              </w:rPr>
            </w:pPr>
            <w:r w:rsidRPr="00695463">
              <w:rPr>
                <w:rFonts w:ascii="Times New Roman" w:eastAsia="MS Mincho" w:hAnsi="Times New Roman" w:cs="Calibri"/>
                <w:i/>
              </w:rPr>
              <w:t>Institutional framework and governance</w:t>
            </w:r>
          </w:p>
        </w:tc>
        <w:tc>
          <w:tcPr>
            <w:tcW w:w="1539" w:type="dxa"/>
            <w:shd w:val="clear" w:color="auto" w:fill="auto"/>
          </w:tcPr>
          <w:p w14:paraId="3C501A7D" w14:textId="77777777" w:rsidR="00015B57" w:rsidRPr="00695463" w:rsidRDefault="001829DA" w:rsidP="001829DA">
            <w:pPr>
              <w:spacing w:after="0" w:line="240" w:lineRule="auto"/>
              <w:jc w:val="center"/>
              <w:rPr>
                <w:rFonts w:ascii="Times New Roman" w:eastAsia="MS Mincho" w:hAnsi="Times New Roman" w:cs="Calibri"/>
              </w:rPr>
            </w:pPr>
            <w:r>
              <w:rPr>
                <w:rFonts w:ascii="Times New Roman" w:eastAsia="MS Mincho" w:hAnsi="Times New Roman" w:cs="Calibri"/>
                <w:lang w:val="en-GB"/>
              </w:rPr>
              <w:t>ML</w:t>
            </w:r>
          </w:p>
        </w:tc>
        <w:tc>
          <w:tcPr>
            <w:tcW w:w="3690" w:type="dxa"/>
            <w:shd w:val="clear" w:color="auto" w:fill="auto"/>
          </w:tcPr>
          <w:p w14:paraId="6814FEDB"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2AE965BC" w14:textId="77777777" w:rsidTr="00FD4761">
        <w:tc>
          <w:tcPr>
            <w:tcW w:w="4221" w:type="dxa"/>
            <w:shd w:val="clear" w:color="auto" w:fill="auto"/>
          </w:tcPr>
          <w:p w14:paraId="7EA32A5E" w14:textId="77777777" w:rsidR="00015B57" w:rsidRPr="00695463" w:rsidRDefault="00015B57" w:rsidP="00FD4761">
            <w:pPr>
              <w:spacing w:after="0" w:line="240" w:lineRule="auto"/>
              <w:ind w:left="720"/>
              <w:rPr>
                <w:rFonts w:ascii="Times New Roman" w:eastAsia="MS Mincho" w:hAnsi="Times New Roman" w:cs="Calibri"/>
                <w:i/>
              </w:rPr>
            </w:pPr>
            <w:r w:rsidRPr="00695463">
              <w:rPr>
                <w:rFonts w:ascii="Times New Roman" w:eastAsia="MS Mincho" w:hAnsi="Times New Roman" w:cs="Calibri"/>
                <w:i/>
              </w:rPr>
              <w:t>Environmental</w:t>
            </w:r>
          </w:p>
        </w:tc>
        <w:tc>
          <w:tcPr>
            <w:tcW w:w="1539" w:type="dxa"/>
            <w:shd w:val="clear" w:color="auto" w:fill="auto"/>
          </w:tcPr>
          <w:p w14:paraId="549D4924" w14:textId="77777777" w:rsidR="00015B57" w:rsidRPr="00695463" w:rsidRDefault="001829DA" w:rsidP="001829DA">
            <w:pPr>
              <w:spacing w:after="0" w:line="240" w:lineRule="auto"/>
              <w:jc w:val="center"/>
              <w:rPr>
                <w:rFonts w:ascii="Times New Roman" w:eastAsia="MS Mincho" w:hAnsi="Times New Roman" w:cs="Calibri"/>
              </w:rPr>
            </w:pPr>
            <w:r>
              <w:rPr>
                <w:rFonts w:ascii="Times New Roman" w:eastAsia="MS Mincho" w:hAnsi="Times New Roman" w:cs="Calibri"/>
                <w:lang w:val="en-GB"/>
              </w:rPr>
              <w:t>L</w:t>
            </w:r>
          </w:p>
        </w:tc>
        <w:tc>
          <w:tcPr>
            <w:tcW w:w="3690" w:type="dxa"/>
            <w:shd w:val="clear" w:color="auto" w:fill="auto"/>
          </w:tcPr>
          <w:p w14:paraId="310BC09F"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3DFDCA51" w14:textId="77777777" w:rsidTr="00FD4761">
        <w:tc>
          <w:tcPr>
            <w:tcW w:w="5760" w:type="dxa"/>
            <w:gridSpan w:val="2"/>
            <w:shd w:val="clear" w:color="auto" w:fill="auto"/>
          </w:tcPr>
          <w:p w14:paraId="56F0AC32" w14:textId="77777777" w:rsidR="00015B57" w:rsidRPr="00695463" w:rsidRDefault="00015B57" w:rsidP="00FD4761">
            <w:pPr>
              <w:spacing w:after="0" w:line="240" w:lineRule="auto"/>
              <w:rPr>
                <w:rFonts w:ascii="Times New Roman" w:eastAsia="MS Mincho" w:hAnsi="Times New Roman" w:cs="Calibri"/>
              </w:rPr>
            </w:pPr>
          </w:p>
        </w:tc>
        <w:tc>
          <w:tcPr>
            <w:tcW w:w="3690" w:type="dxa"/>
            <w:shd w:val="clear" w:color="auto" w:fill="auto"/>
          </w:tcPr>
          <w:p w14:paraId="6A0ADE44" w14:textId="77777777" w:rsidR="00015B57" w:rsidRPr="00695463" w:rsidRDefault="00015B57" w:rsidP="00FD4761">
            <w:pPr>
              <w:spacing w:after="0" w:line="240" w:lineRule="auto"/>
              <w:rPr>
                <w:rFonts w:ascii="Times New Roman" w:eastAsia="MS Mincho" w:hAnsi="Times New Roman" w:cs="Calibri"/>
              </w:rPr>
            </w:pPr>
          </w:p>
        </w:tc>
      </w:tr>
      <w:tr w:rsidR="00015B57" w:rsidRPr="00695463" w14:paraId="157AC41E" w14:textId="77777777" w:rsidTr="00FD4761">
        <w:tc>
          <w:tcPr>
            <w:tcW w:w="4221" w:type="dxa"/>
            <w:shd w:val="clear" w:color="auto" w:fill="D9D9D9" w:themeFill="background1" w:themeFillShade="D9"/>
          </w:tcPr>
          <w:p w14:paraId="4C4769AE" w14:textId="77777777" w:rsidR="00015B57" w:rsidRPr="00695463" w:rsidRDefault="00015B57" w:rsidP="00FD4761">
            <w:pPr>
              <w:spacing w:after="0" w:line="240" w:lineRule="auto"/>
              <w:rPr>
                <w:rFonts w:ascii="Times New Roman" w:eastAsia="MS Mincho" w:hAnsi="Times New Roman" w:cs="Calibri"/>
                <w:b/>
              </w:rPr>
            </w:pPr>
            <w:r w:rsidRPr="00695463">
              <w:rPr>
                <w:rFonts w:ascii="Times New Roman" w:eastAsia="MS Mincho" w:hAnsi="Times New Roman" w:cs="Calibri"/>
                <w:b/>
              </w:rPr>
              <w:t>Overall Project Results</w:t>
            </w:r>
          </w:p>
        </w:tc>
        <w:tc>
          <w:tcPr>
            <w:tcW w:w="1539" w:type="dxa"/>
            <w:shd w:val="clear" w:color="auto" w:fill="auto"/>
          </w:tcPr>
          <w:p w14:paraId="6AAE1365" w14:textId="77777777" w:rsidR="00015B57" w:rsidRPr="00695463" w:rsidRDefault="001829DA" w:rsidP="001829DA">
            <w:pPr>
              <w:spacing w:after="0" w:line="240" w:lineRule="auto"/>
              <w:jc w:val="center"/>
              <w:rPr>
                <w:rFonts w:ascii="Times New Roman" w:eastAsia="MS Mincho" w:hAnsi="Times New Roman" w:cs="Calibri"/>
              </w:rPr>
            </w:pPr>
            <w:r>
              <w:rPr>
                <w:rFonts w:ascii="Times New Roman" w:eastAsia="MS Mincho" w:hAnsi="Times New Roman" w:cs="Calibri"/>
                <w:lang w:val="en-GB"/>
              </w:rPr>
              <w:t>MS</w:t>
            </w:r>
          </w:p>
        </w:tc>
        <w:tc>
          <w:tcPr>
            <w:tcW w:w="3690" w:type="dxa"/>
            <w:shd w:val="clear" w:color="auto" w:fill="auto"/>
          </w:tcPr>
          <w:p w14:paraId="332B0C11" w14:textId="77777777" w:rsidR="00015B57" w:rsidRPr="00695463" w:rsidRDefault="00015B57" w:rsidP="00FD4761">
            <w:pPr>
              <w:spacing w:after="0" w:line="240" w:lineRule="auto"/>
              <w:rPr>
                <w:rFonts w:ascii="Times New Roman" w:eastAsia="MS Mincho" w:hAnsi="Times New Roman" w:cs="Calibri"/>
              </w:rPr>
            </w:pPr>
          </w:p>
        </w:tc>
      </w:tr>
    </w:tbl>
    <w:p w14:paraId="21C26182" w14:textId="77777777" w:rsidR="00015B57" w:rsidRDefault="00015B57" w:rsidP="008F31B0">
      <w:pPr>
        <w:rPr>
          <w:rFonts w:ascii="Times New Roman" w:hAnsi="Times New Roman" w:cs="Times New Roman"/>
          <w:sz w:val="24"/>
          <w:szCs w:val="24"/>
          <w:lang w:val="en-US"/>
        </w:rPr>
      </w:pPr>
    </w:p>
    <w:p w14:paraId="39236AF4" w14:textId="77777777" w:rsidR="007166EC" w:rsidRDefault="007166EC">
      <w:pPr>
        <w:rPr>
          <w:rFonts w:ascii="Times New Roman" w:hAnsi="Times New Roman" w:cs="Times New Roman"/>
          <w:sz w:val="24"/>
          <w:szCs w:val="24"/>
          <w:lang w:val="en-US"/>
        </w:rPr>
      </w:pPr>
    </w:p>
    <w:p w14:paraId="1ECAEB5C" w14:textId="77777777" w:rsidR="00792C10" w:rsidRDefault="00792C10">
      <w:pPr>
        <w:rPr>
          <w:rFonts w:ascii="Times New Roman" w:hAnsi="Times New Roman" w:cs="Times New Roman"/>
          <w:sz w:val="24"/>
          <w:szCs w:val="24"/>
          <w:lang w:val="en-US"/>
        </w:rPr>
        <w:sectPr w:rsidR="00792C10">
          <w:pgSz w:w="12240" w:h="15840"/>
          <w:pgMar w:top="1440" w:right="1440" w:bottom="1440" w:left="1440" w:header="720" w:footer="720" w:gutter="0"/>
          <w:cols w:space="720"/>
          <w:docGrid w:linePitch="360"/>
        </w:sectPr>
      </w:pPr>
    </w:p>
    <w:p w14:paraId="69B3DE4B" w14:textId="77777777" w:rsidR="007166EC" w:rsidRPr="00792C10" w:rsidRDefault="00792C10" w:rsidP="00CA0A99">
      <w:pPr>
        <w:pStyle w:val="Heading1"/>
        <w:numPr>
          <w:ilvl w:val="0"/>
          <w:numId w:val="20"/>
        </w:numPr>
        <w:spacing w:line="240" w:lineRule="auto"/>
        <w:rPr>
          <w:rFonts w:ascii="Times New Roman" w:hAnsi="Times New Roman" w:cs="Times New Roman"/>
          <w:lang w:val="en-US"/>
        </w:rPr>
      </w:pPr>
      <w:bookmarkStart w:id="78" w:name="_Toc520967272"/>
      <w:r w:rsidRPr="00792C10">
        <w:rPr>
          <w:rFonts w:ascii="Times New Roman" w:hAnsi="Times New Roman" w:cs="Times New Roman"/>
          <w:lang w:val="en-US"/>
        </w:rPr>
        <w:lastRenderedPageBreak/>
        <w:t>RECOMMENDATIONS</w:t>
      </w:r>
      <w:bookmarkEnd w:id="78"/>
    </w:p>
    <w:p w14:paraId="3463D417" w14:textId="77777777" w:rsidR="007166EC" w:rsidRDefault="007166EC" w:rsidP="00792C10">
      <w:pPr>
        <w:spacing w:after="0" w:line="240" w:lineRule="auto"/>
        <w:rPr>
          <w:rFonts w:ascii="Times New Roman" w:hAnsi="Times New Roman" w:cs="Times New Roman"/>
          <w:sz w:val="24"/>
          <w:szCs w:val="24"/>
          <w:lang w:val="en-US"/>
        </w:rPr>
      </w:pPr>
    </w:p>
    <w:p w14:paraId="74CC3EF5" w14:textId="77777777" w:rsidR="00CA229F" w:rsidRDefault="00CA229F" w:rsidP="00664B2A">
      <w:pPr>
        <w:spacing w:after="0" w:line="240" w:lineRule="auto"/>
        <w:jc w:val="both"/>
        <w:rPr>
          <w:rFonts w:ascii="Times New Roman" w:hAnsi="Times New Roman" w:cs="Times New Roman"/>
          <w:sz w:val="24"/>
          <w:szCs w:val="24"/>
          <w:lang w:val="en-US"/>
        </w:rPr>
      </w:pPr>
    </w:p>
    <w:p w14:paraId="5A983D94" w14:textId="77777777" w:rsidR="004F6FFE" w:rsidRPr="004F6FFE" w:rsidRDefault="004F6FFE" w:rsidP="00664B2A">
      <w:pPr>
        <w:jc w:val="both"/>
        <w:rPr>
          <w:rFonts w:ascii="Times New Roman" w:hAnsi="Times New Roman" w:cs="Times New Roman"/>
          <w:b/>
          <w:i/>
          <w:sz w:val="24"/>
          <w:szCs w:val="24"/>
          <w:u w:val="single"/>
          <w:lang w:val="en-US"/>
        </w:rPr>
      </w:pPr>
      <w:r w:rsidRPr="004F6FFE">
        <w:rPr>
          <w:rFonts w:ascii="Times New Roman" w:hAnsi="Times New Roman" w:cs="Times New Roman"/>
          <w:b/>
          <w:i/>
          <w:sz w:val="24"/>
          <w:szCs w:val="24"/>
          <w:u w:val="single"/>
          <w:lang w:val="en-US"/>
        </w:rPr>
        <w:t xml:space="preserve">Recommendation </w:t>
      </w:r>
      <w:r w:rsidR="006A30C5">
        <w:rPr>
          <w:rFonts w:ascii="Times New Roman" w:hAnsi="Times New Roman" w:cs="Times New Roman"/>
          <w:b/>
          <w:i/>
          <w:sz w:val="24"/>
          <w:szCs w:val="24"/>
          <w:u w:val="single"/>
          <w:lang w:val="en-US"/>
        </w:rPr>
        <w:t xml:space="preserve">1: </w:t>
      </w:r>
      <w:r w:rsidR="0066662B">
        <w:rPr>
          <w:rFonts w:ascii="Times New Roman" w:hAnsi="Times New Roman" w:cs="Times New Roman"/>
          <w:b/>
          <w:i/>
          <w:sz w:val="24"/>
          <w:szCs w:val="24"/>
          <w:u w:val="single"/>
          <w:lang w:val="en-US"/>
        </w:rPr>
        <w:t>Strengthen Engagement with SDGs and the Sub-</w:t>
      </w:r>
      <w:proofErr w:type="gramStart"/>
      <w:r w:rsidR="0066662B">
        <w:rPr>
          <w:rFonts w:ascii="Times New Roman" w:hAnsi="Times New Roman" w:cs="Times New Roman"/>
          <w:b/>
          <w:i/>
          <w:sz w:val="24"/>
          <w:szCs w:val="24"/>
          <w:u w:val="single"/>
          <w:lang w:val="en-US"/>
        </w:rPr>
        <w:t>national</w:t>
      </w:r>
      <w:proofErr w:type="gramEnd"/>
      <w:r w:rsidR="0066662B">
        <w:rPr>
          <w:rFonts w:ascii="Times New Roman" w:hAnsi="Times New Roman" w:cs="Times New Roman"/>
          <w:b/>
          <w:i/>
          <w:sz w:val="24"/>
          <w:szCs w:val="24"/>
          <w:u w:val="single"/>
          <w:lang w:val="en-US"/>
        </w:rPr>
        <w:t xml:space="preserve"> Level</w:t>
      </w:r>
    </w:p>
    <w:p w14:paraId="1D7F4B48" w14:textId="77777777" w:rsidR="00D174AA" w:rsidRPr="00CA229F" w:rsidRDefault="007436DE" w:rsidP="00664B2A">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642B19">
        <w:rPr>
          <w:rFonts w:ascii="Times New Roman" w:hAnsi="Times New Roman" w:cs="Times New Roman"/>
          <w:sz w:val="24"/>
          <w:szCs w:val="24"/>
          <w:lang w:val="en-US"/>
        </w:rPr>
        <w:t xml:space="preserve">he Rio Project has </w:t>
      </w:r>
      <w:r w:rsidR="00D174AA">
        <w:rPr>
          <w:rFonts w:ascii="Times New Roman" w:hAnsi="Times New Roman" w:cs="Times New Roman"/>
          <w:sz w:val="24"/>
          <w:szCs w:val="24"/>
          <w:lang w:val="en-US"/>
        </w:rPr>
        <w:t>established</w:t>
      </w:r>
      <w:r w:rsidR="00642B19">
        <w:rPr>
          <w:rFonts w:ascii="Times New Roman" w:hAnsi="Times New Roman" w:cs="Times New Roman"/>
          <w:sz w:val="24"/>
          <w:szCs w:val="24"/>
          <w:lang w:val="en-US"/>
        </w:rPr>
        <w:t xml:space="preserve"> good foundations </w:t>
      </w:r>
      <w:r w:rsidR="004D14A2">
        <w:rPr>
          <w:rFonts w:ascii="Times New Roman" w:hAnsi="Times New Roman" w:cs="Times New Roman"/>
          <w:sz w:val="24"/>
          <w:szCs w:val="24"/>
          <w:lang w:val="en-US"/>
        </w:rPr>
        <w:t>for further UNDP engagement with the SDGs</w:t>
      </w:r>
      <w:r w:rsidR="0024476E">
        <w:rPr>
          <w:rFonts w:ascii="Times New Roman" w:hAnsi="Times New Roman" w:cs="Times New Roman"/>
          <w:sz w:val="24"/>
          <w:szCs w:val="24"/>
          <w:lang w:val="en-US"/>
        </w:rPr>
        <w:t>, which th</w:t>
      </w:r>
      <w:r w:rsidR="00664B2A">
        <w:rPr>
          <w:rFonts w:ascii="Times New Roman" w:hAnsi="Times New Roman" w:cs="Times New Roman"/>
          <w:sz w:val="24"/>
          <w:szCs w:val="24"/>
          <w:lang w:val="en-US"/>
        </w:rPr>
        <w:t xml:space="preserve">e CO has already begun to </w:t>
      </w:r>
      <w:r w:rsidR="0024476E">
        <w:rPr>
          <w:rFonts w:ascii="Times New Roman" w:hAnsi="Times New Roman" w:cs="Times New Roman"/>
          <w:sz w:val="24"/>
          <w:szCs w:val="24"/>
          <w:lang w:val="en-US"/>
        </w:rPr>
        <w:t>build on</w:t>
      </w:r>
      <w:r w:rsidR="00664B2A">
        <w:rPr>
          <w:rFonts w:ascii="Times New Roman" w:hAnsi="Times New Roman" w:cs="Times New Roman"/>
          <w:sz w:val="24"/>
          <w:szCs w:val="24"/>
          <w:lang w:val="en-US"/>
        </w:rPr>
        <w:t xml:space="preserve">. </w:t>
      </w:r>
      <w:r w:rsidR="0024476E">
        <w:rPr>
          <w:rFonts w:ascii="Times New Roman" w:hAnsi="Times New Roman" w:cs="Times New Roman"/>
          <w:sz w:val="24"/>
          <w:szCs w:val="24"/>
          <w:lang w:val="en-US"/>
        </w:rPr>
        <w:t>It</w:t>
      </w:r>
      <w:r w:rsidR="00664B2A">
        <w:rPr>
          <w:rFonts w:ascii="Times New Roman" w:hAnsi="Times New Roman" w:cs="Times New Roman"/>
          <w:sz w:val="24"/>
          <w:szCs w:val="24"/>
          <w:lang w:val="en-US"/>
        </w:rPr>
        <w:t xml:space="preserve"> has also </w:t>
      </w:r>
      <w:r w:rsidR="0024476E">
        <w:rPr>
          <w:rFonts w:ascii="Times New Roman" w:hAnsi="Times New Roman" w:cs="Times New Roman"/>
          <w:sz w:val="24"/>
          <w:szCs w:val="24"/>
          <w:lang w:val="en-US"/>
        </w:rPr>
        <w:t>contributed</w:t>
      </w:r>
      <w:r w:rsidR="00664B2A">
        <w:rPr>
          <w:rFonts w:ascii="Times New Roman" w:hAnsi="Times New Roman" w:cs="Times New Roman"/>
          <w:sz w:val="24"/>
          <w:szCs w:val="24"/>
          <w:lang w:val="en-US"/>
        </w:rPr>
        <w:t xml:space="preserve"> to UNDP’s partnership with local communities and governments </w:t>
      </w:r>
      <w:r w:rsidR="0024476E">
        <w:rPr>
          <w:rFonts w:ascii="Times New Roman" w:hAnsi="Times New Roman" w:cs="Times New Roman"/>
          <w:sz w:val="24"/>
          <w:szCs w:val="24"/>
          <w:lang w:val="en-US"/>
        </w:rPr>
        <w:t>in the pilot areas</w:t>
      </w:r>
      <w:r w:rsidR="00664B2A">
        <w:rPr>
          <w:rFonts w:ascii="Times New Roman" w:hAnsi="Times New Roman" w:cs="Times New Roman"/>
          <w:sz w:val="24"/>
          <w:szCs w:val="24"/>
          <w:lang w:val="en-US"/>
        </w:rPr>
        <w:t>.</w:t>
      </w:r>
      <w:r w:rsidR="0024476E">
        <w:rPr>
          <w:rFonts w:ascii="Times New Roman" w:hAnsi="Times New Roman" w:cs="Times New Roman"/>
          <w:sz w:val="24"/>
          <w:szCs w:val="24"/>
          <w:lang w:val="en-US"/>
        </w:rPr>
        <w:t xml:space="preserve"> The project has showcased that the </w:t>
      </w:r>
      <w:r w:rsidR="00664B2A">
        <w:rPr>
          <w:rFonts w:ascii="Times New Roman" w:hAnsi="Times New Roman" w:cs="Times New Roman"/>
          <w:sz w:val="24"/>
          <w:szCs w:val="24"/>
          <w:lang w:val="en-US"/>
        </w:rPr>
        <w:t xml:space="preserve">combination of SDGs and local development </w:t>
      </w:r>
      <w:r w:rsidR="0024476E">
        <w:rPr>
          <w:rFonts w:ascii="Times New Roman" w:hAnsi="Times New Roman" w:cs="Times New Roman"/>
          <w:sz w:val="24"/>
          <w:szCs w:val="24"/>
          <w:lang w:val="en-US"/>
        </w:rPr>
        <w:t xml:space="preserve">carries </w:t>
      </w:r>
      <w:r w:rsidR="00664B2A">
        <w:rPr>
          <w:rFonts w:ascii="Times New Roman" w:hAnsi="Times New Roman" w:cs="Times New Roman"/>
          <w:sz w:val="24"/>
          <w:szCs w:val="24"/>
          <w:lang w:val="en-US"/>
        </w:rPr>
        <w:t>significant potential for UNDP</w:t>
      </w:r>
      <w:r w:rsidR="0024476E">
        <w:rPr>
          <w:rFonts w:ascii="Times New Roman" w:hAnsi="Times New Roman" w:cs="Times New Roman"/>
          <w:sz w:val="24"/>
          <w:szCs w:val="24"/>
          <w:lang w:val="en-US"/>
        </w:rPr>
        <w:t>, as has been argued in more detail in Chapter 4 of this report</w:t>
      </w:r>
      <w:r w:rsidR="0066662B">
        <w:rPr>
          <w:rFonts w:ascii="Times New Roman" w:hAnsi="Times New Roman" w:cs="Times New Roman"/>
          <w:sz w:val="24"/>
          <w:szCs w:val="24"/>
          <w:lang w:val="en-US"/>
        </w:rPr>
        <w:t xml:space="preserve">. </w:t>
      </w:r>
      <w:r w:rsidR="00664B2A" w:rsidRPr="007A7159">
        <w:rPr>
          <w:rFonts w:ascii="Times New Roman" w:hAnsi="Times New Roman" w:cs="Times New Roman"/>
          <w:sz w:val="24"/>
          <w:szCs w:val="24"/>
          <w:lang w:val="en-US"/>
        </w:rPr>
        <w:t xml:space="preserve">UNDP should </w:t>
      </w:r>
      <w:r w:rsidR="0066662B">
        <w:rPr>
          <w:rFonts w:ascii="Times New Roman" w:hAnsi="Times New Roman" w:cs="Times New Roman"/>
          <w:sz w:val="24"/>
          <w:szCs w:val="24"/>
          <w:lang w:val="en-US"/>
        </w:rPr>
        <w:t xml:space="preserve">continue to </w:t>
      </w:r>
      <w:r w:rsidR="00664B2A" w:rsidRPr="007A7159">
        <w:rPr>
          <w:rFonts w:ascii="Times New Roman" w:hAnsi="Times New Roman" w:cs="Times New Roman"/>
          <w:sz w:val="24"/>
          <w:szCs w:val="24"/>
          <w:lang w:val="en-US"/>
        </w:rPr>
        <w:t xml:space="preserve">strengthen its </w:t>
      </w:r>
      <w:r w:rsidR="00E97D4F">
        <w:rPr>
          <w:rFonts w:ascii="Times New Roman" w:hAnsi="Times New Roman" w:cs="Times New Roman"/>
          <w:sz w:val="24"/>
          <w:szCs w:val="24"/>
          <w:lang w:val="en-US"/>
        </w:rPr>
        <w:t>support for</w:t>
      </w:r>
      <w:r w:rsidR="00664B2A" w:rsidRPr="007A7159">
        <w:rPr>
          <w:rFonts w:ascii="Times New Roman" w:hAnsi="Times New Roman" w:cs="Times New Roman"/>
          <w:sz w:val="24"/>
          <w:szCs w:val="24"/>
          <w:lang w:val="en-US"/>
        </w:rPr>
        <w:t xml:space="preserve"> </w:t>
      </w:r>
      <w:r w:rsidR="00E97D4F">
        <w:rPr>
          <w:rFonts w:ascii="Times New Roman" w:hAnsi="Times New Roman" w:cs="Times New Roman"/>
          <w:sz w:val="24"/>
          <w:szCs w:val="24"/>
          <w:lang w:val="en-US"/>
        </w:rPr>
        <w:t xml:space="preserve">public </w:t>
      </w:r>
      <w:r w:rsidR="00664B2A">
        <w:rPr>
          <w:rFonts w:ascii="Times New Roman" w:hAnsi="Times New Roman" w:cs="Times New Roman"/>
          <w:sz w:val="24"/>
          <w:szCs w:val="24"/>
          <w:lang w:val="en-US"/>
        </w:rPr>
        <w:t>institutions, particularly at the sub-national level, to</w:t>
      </w:r>
      <w:r w:rsidR="00664B2A" w:rsidRPr="007A7159">
        <w:rPr>
          <w:rFonts w:ascii="Times New Roman" w:hAnsi="Times New Roman" w:cs="Times New Roman"/>
          <w:sz w:val="24"/>
          <w:szCs w:val="24"/>
          <w:lang w:val="en-US"/>
        </w:rPr>
        <w:t xml:space="preserve"> adapt SDG targets and indicators to </w:t>
      </w:r>
      <w:r w:rsidR="00664B2A">
        <w:rPr>
          <w:rFonts w:ascii="Times New Roman" w:hAnsi="Times New Roman" w:cs="Times New Roman"/>
          <w:sz w:val="24"/>
          <w:szCs w:val="24"/>
          <w:lang w:val="en-US"/>
        </w:rPr>
        <w:t>local</w:t>
      </w:r>
      <w:r w:rsidR="00664B2A" w:rsidRPr="007A7159">
        <w:rPr>
          <w:rFonts w:ascii="Times New Roman" w:hAnsi="Times New Roman" w:cs="Times New Roman"/>
          <w:sz w:val="24"/>
          <w:szCs w:val="24"/>
          <w:lang w:val="en-US"/>
        </w:rPr>
        <w:t xml:space="preserve"> circumstances, establish monitoring systems and create databases for monitoring progress, and report results nationally and internationally.</w:t>
      </w:r>
      <w:r w:rsidR="008A2CEA">
        <w:rPr>
          <w:rFonts w:ascii="Times New Roman" w:hAnsi="Times New Roman" w:cs="Times New Roman"/>
          <w:sz w:val="24"/>
          <w:szCs w:val="24"/>
          <w:lang w:val="en-US"/>
        </w:rPr>
        <w:t xml:space="preserve"> </w:t>
      </w:r>
      <w:r w:rsidR="00664B2A">
        <w:rPr>
          <w:rFonts w:ascii="Times New Roman" w:hAnsi="Times New Roman" w:cs="Times New Roman"/>
          <w:sz w:val="24"/>
          <w:szCs w:val="24"/>
          <w:lang w:val="en-US"/>
        </w:rPr>
        <w:t xml:space="preserve">It should </w:t>
      </w:r>
      <w:r w:rsidR="008A2CEA">
        <w:rPr>
          <w:rFonts w:ascii="Times New Roman" w:hAnsi="Times New Roman" w:cs="Times New Roman"/>
          <w:sz w:val="24"/>
          <w:szCs w:val="24"/>
          <w:lang w:val="en-US"/>
        </w:rPr>
        <w:t xml:space="preserve">also </w:t>
      </w:r>
      <w:r w:rsidR="00664B2A">
        <w:rPr>
          <w:rFonts w:ascii="Times New Roman" w:hAnsi="Times New Roman" w:cs="Times New Roman"/>
          <w:sz w:val="24"/>
          <w:szCs w:val="24"/>
          <w:lang w:val="en-US"/>
        </w:rPr>
        <w:t>continue to e</w:t>
      </w:r>
      <w:r w:rsidR="00D174AA" w:rsidRPr="00664B2A">
        <w:rPr>
          <w:rFonts w:ascii="Times New Roman" w:hAnsi="Times New Roman" w:cs="Times New Roman"/>
          <w:sz w:val="24"/>
          <w:szCs w:val="24"/>
          <w:lang w:val="en-US"/>
        </w:rPr>
        <w:t xml:space="preserve">xplore </w:t>
      </w:r>
      <w:r w:rsidR="008A2CEA">
        <w:rPr>
          <w:rFonts w:ascii="Times New Roman" w:hAnsi="Times New Roman" w:cs="Times New Roman"/>
          <w:sz w:val="24"/>
          <w:szCs w:val="24"/>
          <w:lang w:val="en-US"/>
        </w:rPr>
        <w:t xml:space="preserve">ways of getting </w:t>
      </w:r>
      <w:r w:rsidR="00D174AA" w:rsidRPr="00664B2A">
        <w:rPr>
          <w:rFonts w:ascii="Times New Roman" w:hAnsi="Times New Roman" w:cs="Times New Roman"/>
          <w:sz w:val="24"/>
          <w:szCs w:val="24"/>
          <w:lang w:val="en-US"/>
        </w:rPr>
        <w:t xml:space="preserve">international </w:t>
      </w:r>
      <w:r w:rsidR="008A2CEA">
        <w:rPr>
          <w:rFonts w:ascii="Times New Roman" w:hAnsi="Times New Roman" w:cs="Times New Roman"/>
          <w:sz w:val="24"/>
          <w:szCs w:val="24"/>
          <w:lang w:val="en-US"/>
        </w:rPr>
        <w:t>donors</w:t>
      </w:r>
      <w:r w:rsidR="00D174AA" w:rsidRPr="00664B2A">
        <w:rPr>
          <w:rFonts w:ascii="Times New Roman" w:hAnsi="Times New Roman" w:cs="Times New Roman"/>
          <w:sz w:val="24"/>
          <w:szCs w:val="24"/>
          <w:lang w:val="en-US"/>
        </w:rPr>
        <w:t xml:space="preserve"> </w:t>
      </w:r>
      <w:r w:rsidR="008A2CEA">
        <w:rPr>
          <w:rFonts w:ascii="Times New Roman" w:hAnsi="Times New Roman" w:cs="Times New Roman"/>
          <w:sz w:val="24"/>
          <w:szCs w:val="24"/>
          <w:lang w:val="en-US"/>
        </w:rPr>
        <w:t>more closely engaged with</w:t>
      </w:r>
      <w:r w:rsidR="00D174AA" w:rsidRPr="00664B2A">
        <w:rPr>
          <w:rFonts w:ascii="Times New Roman" w:hAnsi="Times New Roman" w:cs="Times New Roman"/>
          <w:sz w:val="24"/>
          <w:szCs w:val="24"/>
          <w:lang w:val="en-US"/>
        </w:rPr>
        <w:t xml:space="preserve"> the S</w:t>
      </w:r>
      <w:r w:rsidR="008A2CEA">
        <w:rPr>
          <w:rFonts w:ascii="Times New Roman" w:hAnsi="Times New Roman" w:cs="Times New Roman"/>
          <w:sz w:val="24"/>
          <w:szCs w:val="24"/>
          <w:lang w:val="en-US"/>
        </w:rPr>
        <w:t>DGs.</w:t>
      </w:r>
      <w:r w:rsidR="006A30C5">
        <w:rPr>
          <w:rFonts w:ascii="Times New Roman" w:hAnsi="Times New Roman" w:cs="Times New Roman"/>
          <w:sz w:val="24"/>
          <w:szCs w:val="24"/>
          <w:lang w:val="en-US"/>
        </w:rPr>
        <w:t xml:space="preserve"> Furthermore, efforts should be made to link all this work </w:t>
      </w:r>
      <w:r w:rsidR="00D174AA" w:rsidRPr="00CA229F">
        <w:rPr>
          <w:rFonts w:ascii="Times New Roman" w:hAnsi="Times New Roman" w:cs="Times New Roman"/>
          <w:sz w:val="24"/>
          <w:szCs w:val="24"/>
          <w:lang w:val="en-US"/>
        </w:rPr>
        <w:t>mo</w:t>
      </w:r>
      <w:r w:rsidR="00664B2A">
        <w:rPr>
          <w:rFonts w:ascii="Times New Roman" w:hAnsi="Times New Roman" w:cs="Times New Roman"/>
          <w:sz w:val="24"/>
          <w:szCs w:val="24"/>
          <w:lang w:val="en-US"/>
        </w:rPr>
        <w:t xml:space="preserve">re closely </w:t>
      </w:r>
      <w:r w:rsidR="006A30C5">
        <w:rPr>
          <w:rFonts w:ascii="Times New Roman" w:hAnsi="Times New Roman" w:cs="Times New Roman"/>
          <w:sz w:val="24"/>
          <w:szCs w:val="24"/>
          <w:lang w:val="en-US"/>
        </w:rPr>
        <w:t>with</w:t>
      </w:r>
      <w:r w:rsidR="00664B2A">
        <w:rPr>
          <w:rFonts w:ascii="Times New Roman" w:hAnsi="Times New Roman" w:cs="Times New Roman"/>
          <w:sz w:val="24"/>
          <w:szCs w:val="24"/>
          <w:lang w:val="en-US"/>
        </w:rPr>
        <w:t xml:space="preserve"> the broader reform agenda led by the National Reform Council.</w:t>
      </w:r>
    </w:p>
    <w:p w14:paraId="3777CDF1" w14:textId="77777777" w:rsidR="005B089D" w:rsidRPr="00CA229F" w:rsidRDefault="005B089D" w:rsidP="00664B2A">
      <w:pPr>
        <w:jc w:val="both"/>
        <w:rPr>
          <w:rFonts w:ascii="Times New Roman" w:hAnsi="Times New Roman" w:cs="Times New Roman"/>
          <w:b/>
          <w:i/>
          <w:sz w:val="24"/>
          <w:szCs w:val="24"/>
          <w:u w:val="single"/>
          <w:lang w:val="en-US"/>
        </w:rPr>
      </w:pPr>
      <w:r w:rsidRPr="00633C35">
        <w:rPr>
          <w:rFonts w:ascii="Times New Roman" w:hAnsi="Times New Roman" w:cs="Times New Roman"/>
          <w:b/>
          <w:i/>
          <w:sz w:val="24"/>
          <w:szCs w:val="24"/>
          <w:u w:val="single"/>
          <w:lang w:val="en-US"/>
        </w:rPr>
        <w:t>Recommendation 2</w:t>
      </w:r>
      <w:r w:rsidR="00633C35" w:rsidRPr="00633C35">
        <w:rPr>
          <w:b/>
          <w:i/>
          <w:u w:val="single"/>
        </w:rPr>
        <w:t xml:space="preserve">: </w:t>
      </w:r>
      <w:r w:rsidR="00633C35">
        <w:rPr>
          <w:b/>
          <w:i/>
          <w:u w:val="single"/>
        </w:rPr>
        <w:t xml:space="preserve"> </w:t>
      </w:r>
      <w:r w:rsidR="00215CED">
        <w:rPr>
          <w:rFonts w:ascii="Times New Roman" w:hAnsi="Times New Roman" w:cs="Times New Roman"/>
          <w:b/>
          <w:i/>
          <w:sz w:val="24"/>
          <w:szCs w:val="24"/>
          <w:u w:val="single"/>
          <w:lang w:val="en-US"/>
        </w:rPr>
        <w:t>Strengthen Synergies and Linkages between Projects</w:t>
      </w:r>
    </w:p>
    <w:p w14:paraId="0A2466A7" w14:textId="77777777" w:rsidR="005B089D" w:rsidRDefault="00D556F3" w:rsidP="004D14A2">
      <w:pPr>
        <w:jc w:val="both"/>
        <w:rPr>
          <w:rFonts w:ascii="Times New Roman" w:hAnsi="Times New Roman" w:cs="Times New Roman"/>
          <w:sz w:val="24"/>
          <w:szCs w:val="24"/>
          <w:lang w:val="en-US"/>
        </w:rPr>
      </w:pPr>
      <w:r>
        <w:rPr>
          <w:rFonts w:ascii="Times New Roman" w:hAnsi="Times New Roman" w:cs="Times New Roman"/>
          <w:sz w:val="24"/>
          <w:szCs w:val="24"/>
          <w:lang w:val="en-US"/>
        </w:rPr>
        <w:t>Drawing</w:t>
      </w:r>
      <w:r w:rsidR="00882D3F">
        <w:rPr>
          <w:rFonts w:ascii="Times New Roman" w:hAnsi="Times New Roman" w:cs="Times New Roman"/>
          <w:sz w:val="24"/>
          <w:szCs w:val="24"/>
          <w:lang w:val="en-US"/>
        </w:rPr>
        <w:t xml:space="preserve"> </w:t>
      </w:r>
      <w:r w:rsidR="00D319F9">
        <w:rPr>
          <w:rFonts w:ascii="Times New Roman" w:hAnsi="Times New Roman" w:cs="Times New Roman"/>
          <w:sz w:val="24"/>
          <w:szCs w:val="24"/>
          <w:lang w:val="en-US"/>
        </w:rPr>
        <w:t xml:space="preserve">on </w:t>
      </w:r>
      <w:r w:rsidR="00882D3F">
        <w:rPr>
          <w:rFonts w:ascii="Times New Roman" w:hAnsi="Times New Roman" w:cs="Times New Roman"/>
          <w:sz w:val="24"/>
          <w:szCs w:val="24"/>
          <w:lang w:val="en-US"/>
        </w:rPr>
        <w:t>lessons from the experience of the Rio Project, UNDP should further s</w:t>
      </w:r>
      <w:r w:rsidR="00882D3F" w:rsidRPr="00882D3F">
        <w:rPr>
          <w:rFonts w:ascii="Times New Roman" w:hAnsi="Times New Roman" w:cs="Times New Roman"/>
          <w:sz w:val="24"/>
          <w:szCs w:val="24"/>
          <w:lang w:val="en-US"/>
        </w:rPr>
        <w:t>trengthen</w:t>
      </w:r>
      <w:r w:rsidR="00882D3F">
        <w:rPr>
          <w:rFonts w:ascii="Times New Roman" w:hAnsi="Times New Roman" w:cs="Times New Roman"/>
          <w:sz w:val="24"/>
          <w:szCs w:val="24"/>
          <w:lang w:val="en-US"/>
        </w:rPr>
        <w:t xml:space="preserve"> collaboration between projects, and where feasible establish</w:t>
      </w:r>
      <w:r w:rsidR="00882D3F" w:rsidRPr="00882D3F">
        <w:rPr>
          <w:rFonts w:ascii="Times New Roman" w:hAnsi="Times New Roman" w:cs="Times New Roman"/>
          <w:sz w:val="24"/>
          <w:szCs w:val="24"/>
          <w:lang w:val="en-US"/>
        </w:rPr>
        <w:t xml:space="preserve"> integrated frameworks for project planning and implementation. </w:t>
      </w:r>
      <w:r w:rsidR="00D319F9">
        <w:rPr>
          <w:rFonts w:ascii="Times New Roman" w:hAnsi="Times New Roman" w:cs="Times New Roman"/>
          <w:sz w:val="24"/>
          <w:szCs w:val="24"/>
          <w:lang w:val="en-US"/>
        </w:rPr>
        <w:t xml:space="preserve">The latter is certainly difficult, given the projects’ short timeframes and varying funding modalities, but it might be possible at the sub-national level if a sufficient number of projects are up and running. </w:t>
      </w:r>
      <w:r w:rsidR="00882D3F">
        <w:rPr>
          <w:rFonts w:ascii="Times New Roman" w:hAnsi="Times New Roman" w:cs="Times New Roman"/>
          <w:sz w:val="24"/>
          <w:szCs w:val="24"/>
          <w:lang w:val="en-US"/>
        </w:rPr>
        <w:t xml:space="preserve">This will require the </w:t>
      </w:r>
      <w:r>
        <w:rPr>
          <w:rFonts w:ascii="Times New Roman" w:hAnsi="Times New Roman" w:cs="Times New Roman"/>
          <w:sz w:val="24"/>
          <w:szCs w:val="24"/>
          <w:lang w:val="en-US"/>
        </w:rPr>
        <w:t xml:space="preserve">application of </w:t>
      </w:r>
      <w:r w:rsidR="00882D3F">
        <w:rPr>
          <w:rFonts w:ascii="Times New Roman" w:hAnsi="Times New Roman" w:cs="Times New Roman"/>
          <w:sz w:val="24"/>
          <w:szCs w:val="24"/>
          <w:lang w:val="en-US"/>
        </w:rPr>
        <w:t>development of</w:t>
      </w:r>
      <w:r w:rsidR="005B089D" w:rsidRPr="00882D3F">
        <w:rPr>
          <w:rFonts w:ascii="Times New Roman" w:hAnsi="Times New Roman" w:cs="Times New Roman"/>
          <w:sz w:val="24"/>
          <w:szCs w:val="24"/>
          <w:lang w:val="en-US"/>
        </w:rPr>
        <w:t xml:space="preserve"> principles and methods for integrated ecosystem-based management.</w:t>
      </w:r>
      <w:r>
        <w:rPr>
          <w:rFonts w:ascii="Times New Roman" w:hAnsi="Times New Roman" w:cs="Times New Roman"/>
          <w:sz w:val="24"/>
          <w:szCs w:val="24"/>
          <w:lang w:val="en-US"/>
        </w:rPr>
        <w:t xml:space="preserve"> Using the example of</w:t>
      </w:r>
      <w:r w:rsidR="00882D3F">
        <w:rPr>
          <w:rFonts w:ascii="Times New Roman" w:hAnsi="Times New Roman" w:cs="Times New Roman"/>
          <w:sz w:val="24"/>
          <w:szCs w:val="24"/>
          <w:lang w:val="en-US"/>
        </w:rPr>
        <w:t xml:space="preserve"> collaboration </w:t>
      </w:r>
      <w:r>
        <w:rPr>
          <w:rFonts w:ascii="Times New Roman" w:hAnsi="Times New Roman" w:cs="Times New Roman"/>
          <w:sz w:val="24"/>
          <w:szCs w:val="24"/>
          <w:lang w:val="en-US"/>
        </w:rPr>
        <w:t>between</w:t>
      </w:r>
      <w:r w:rsidR="00882D3F">
        <w:rPr>
          <w:rFonts w:ascii="Times New Roman" w:hAnsi="Times New Roman" w:cs="Times New Roman"/>
          <w:sz w:val="24"/>
          <w:szCs w:val="24"/>
          <w:lang w:val="en-US"/>
        </w:rPr>
        <w:t xml:space="preserve"> the Rio and SGP projects, UNDP could explore t</w:t>
      </w:r>
      <w:r w:rsidR="005B089D" w:rsidRPr="00882D3F">
        <w:rPr>
          <w:rFonts w:ascii="Times New Roman" w:hAnsi="Times New Roman" w:cs="Times New Roman"/>
          <w:sz w:val="24"/>
          <w:szCs w:val="24"/>
          <w:lang w:val="en-US"/>
        </w:rPr>
        <w:t xml:space="preserve">he establishment of a common platform for managing aspects of projects that share similar objectives. </w:t>
      </w:r>
      <w:r w:rsidR="00882D3F">
        <w:rPr>
          <w:rFonts w:ascii="Times New Roman" w:hAnsi="Times New Roman" w:cs="Times New Roman"/>
          <w:sz w:val="24"/>
          <w:szCs w:val="24"/>
          <w:lang w:val="en-US"/>
        </w:rPr>
        <w:t>Such</w:t>
      </w:r>
      <w:r w:rsidR="005B089D" w:rsidRPr="00882D3F">
        <w:rPr>
          <w:rFonts w:ascii="Times New Roman" w:hAnsi="Times New Roman" w:cs="Times New Roman"/>
          <w:sz w:val="24"/>
          <w:szCs w:val="24"/>
          <w:lang w:val="en-US"/>
        </w:rPr>
        <w:t xml:space="preserve"> platform may combine not only elements related to information sharing, data systems, monitoring and evaluation, but also implementation tools such as systems for procurement, recruitment, awareness raising, etc. If such a platform is established </w:t>
      </w:r>
      <w:r w:rsidR="00D319F9">
        <w:rPr>
          <w:rFonts w:ascii="Times New Roman" w:hAnsi="Times New Roman" w:cs="Times New Roman"/>
          <w:sz w:val="24"/>
          <w:szCs w:val="24"/>
          <w:lang w:val="en-US"/>
        </w:rPr>
        <w:t>across projects</w:t>
      </w:r>
      <w:r w:rsidR="005B089D" w:rsidRPr="00882D3F">
        <w:rPr>
          <w:rFonts w:ascii="Times New Roman" w:hAnsi="Times New Roman" w:cs="Times New Roman"/>
          <w:sz w:val="24"/>
          <w:szCs w:val="24"/>
          <w:lang w:val="en-US"/>
        </w:rPr>
        <w:t xml:space="preserve">, it should be fully integrated with the </w:t>
      </w:r>
      <w:r w:rsidR="00882D3F">
        <w:rPr>
          <w:rFonts w:ascii="Times New Roman" w:hAnsi="Times New Roman" w:cs="Times New Roman"/>
          <w:sz w:val="24"/>
          <w:szCs w:val="24"/>
          <w:lang w:val="en-US"/>
        </w:rPr>
        <w:t>CO’s results-based management</w:t>
      </w:r>
      <w:r w:rsidR="005B089D" w:rsidRPr="00882D3F">
        <w:rPr>
          <w:rFonts w:ascii="Times New Roman" w:hAnsi="Times New Roman" w:cs="Times New Roman"/>
          <w:sz w:val="24"/>
          <w:szCs w:val="24"/>
          <w:lang w:val="en-US"/>
        </w:rPr>
        <w:t xml:space="preserve"> system.</w:t>
      </w:r>
    </w:p>
    <w:p w14:paraId="3182CED0" w14:textId="77777777" w:rsidR="004F6FFE" w:rsidRDefault="004F6FFE" w:rsidP="004D14A2">
      <w:pPr>
        <w:jc w:val="both"/>
        <w:rPr>
          <w:rFonts w:ascii="Times New Roman" w:hAnsi="Times New Roman" w:cs="Times New Roman"/>
          <w:sz w:val="24"/>
          <w:szCs w:val="24"/>
          <w:lang w:val="en-US"/>
        </w:rPr>
      </w:pPr>
      <w:r w:rsidRPr="004F6FFE">
        <w:rPr>
          <w:rFonts w:ascii="Times New Roman" w:hAnsi="Times New Roman" w:cs="Times New Roman"/>
          <w:b/>
          <w:i/>
          <w:sz w:val="24"/>
          <w:szCs w:val="24"/>
          <w:u w:val="single"/>
          <w:lang w:val="en-US"/>
        </w:rPr>
        <w:t xml:space="preserve">Recommendation </w:t>
      </w:r>
      <w:r w:rsidR="00633C35">
        <w:rPr>
          <w:rFonts w:ascii="Times New Roman" w:hAnsi="Times New Roman" w:cs="Times New Roman"/>
          <w:b/>
          <w:i/>
          <w:sz w:val="24"/>
          <w:szCs w:val="24"/>
          <w:u w:val="single"/>
          <w:lang w:val="en-US"/>
        </w:rPr>
        <w:t xml:space="preserve">3: </w:t>
      </w:r>
      <w:r w:rsidR="007A7159">
        <w:rPr>
          <w:rFonts w:ascii="Times New Roman" w:hAnsi="Times New Roman" w:cs="Times New Roman"/>
          <w:b/>
          <w:i/>
          <w:sz w:val="24"/>
          <w:szCs w:val="24"/>
          <w:u w:val="single"/>
          <w:lang w:val="en-US"/>
        </w:rPr>
        <w:t>Using the M&amp;E System to Track Important Parameters</w:t>
      </w:r>
    </w:p>
    <w:p w14:paraId="0244D99B" w14:textId="77777777" w:rsidR="004F6FFE" w:rsidRPr="004F6FFE" w:rsidRDefault="007A7159" w:rsidP="004D14A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UNDP should examine how projects use their </w:t>
      </w:r>
      <w:r w:rsidRPr="004F6FFE">
        <w:rPr>
          <w:rFonts w:ascii="Times New Roman" w:hAnsi="Times New Roman" w:cs="Times New Roman"/>
          <w:sz w:val="24"/>
          <w:szCs w:val="24"/>
          <w:lang w:val="en-US"/>
        </w:rPr>
        <w:t>M&amp;E system</w:t>
      </w:r>
      <w:r>
        <w:rPr>
          <w:rFonts w:ascii="Times New Roman" w:hAnsi="Times New Roman" w:cs="Times New Roman"/>
          <w:sz w:val="24"/>
          <w:szCs w:val="24"/>
          <w:lang w:val="en-US"/>
        </w:rPr>
        <w:t>s to track important aspects of their work</w:t>
      </w:r>
      <w:r w:rsidR="00D319F9">
        <w:rPr>
          <w:rFonts w:ascii="Times New Roman" w:hAnsi="Times New Roman" w:cs="Times New Roman"/>
          <w:sz w:val="24"/>
          <w:szCs w:val="24"/>
          <w:lang w:val="en-US"/>
        </w:rPr>
        <w:t xml:space="preserve"> with a view to improving the availability of information for management purposes</w:t>
      </w:r>
      <w:r>
        <w:rPr>
          <w:rFonts w:ascii="Times New Roman" w:hAnsi="Times New Roman" w:cs="Times New Roman"/>
          <w:sz w:val="24"/>
          <w:szCs w:val="24"/>
          <w:lang w:val="en-US"/>
        </w:rPr>
        <w:t xml:space="preserve">. </w:t>
      </w:r>
      <w:r w:rsidR="00956C39">
        <w:rPr>
          <w:rFonts w:ascii="Times New Roman" w:hAnsi="Times New Roman" w:cs="Times New Roman"/>
          <w:sz w:val="24"/>
          <w:szCs w:val="24"/>
          <w:lang w:val="en-US"/>
        </w:rPr>
        <w:t xml:space="preserve">Measuring some of these dimensions was a challenge in this evaluation. </w:t>
      </w:r>
      <w:r w:rsidR="004F6FFE" w:rsidRPr="004F6FFE">
        <w:rPr>
          <w:rFonts w:ascii="Times New Roman" w:hAnsi="Times New Roman" w:cs="Times New Roman"/>
          <w:sz w:val="24"/>
          <w:szCs w:val="24"/>
          <w:lang w:val="en-US"/>
        </w:rPr>
        <w:t xml:space="preserve">The following are </w:t>
      </w:r>
      <w:r w:rsidR="00D10E4B">
        <w:rPr>
          <w:rFonts w:ascii="Times New Roman" w:hAnsi="Times New Roman" w:cs="Times New Roman"/>
          <w:sz w:val="24"/>
          <w:szCs w:val="24"/>
          <w:lang w:val="en-US"/>
        </w:rPr>
        <w:t>a few worth considering</w:t>
      </w:r>
      <w:r w:rsidR="004F6FFE" w:rsidRPr="004F6FFE">
        <w:rPr>
          <w:rFonts w:ascii="Times New Roman" w:hAnsi="Times New Roman" w:cs="Times New Roman"/>
          <w:sz w:val="24"/>
          <w:szCs w:val="24"/>
          <w:lang w:val="en-US"/>
        </w:rPr>
        <w:t>.</w:t>
      </w:r>
    </w:p>
    <w:p w14:paraId="265CD332" w14:textId="77777777" w:rsidR="004F6FFE" w:rsidRPr="004F6FFE" w:rsidRDefault="007A7159" w:rsidP="004D14A2">
      <w:pPr>
        <w:pStyle w:val="ListParagraph"/>
        <w:numPr>
          <w:ilvl w:val="0"/>
          <w:numId w:val="90"/>
        </w:numPr>
        <w:jc w:val="both"/>
        <w:rPr>
          <w:rFonts w:ascii="Times New Roman" w:hAnsi="Times New Roman" w:cs="Times New Roman"/>
          <w:sz w:val="24"/>
          <w:szCs w:val="24"/>
          <w:lang w:val="en-US"/>
        </w:rPr>
      </w:pPr>
      <w:r w:rsidRPr="00613921">
        <w:rPr>
          <w:rFonts w:ascii="Times New Roman" w:hAnsi="Times New Roman" w:cs="Times New Roman"/>
          <w:i/>
          <w:sz w:val="24"/>
          <w:szCs w:val="24"/>
          <w:lang w:val="en-US"/>
        </w:rPr>
        <w:t>U</w:t>
      </w:r>
      <w:r w:rsidR="004F6FFE" w:rsidRPr="00613921">
        <w:rPr>
          <w:rFonts w:ascii="Times New Roman" w:hAnsi="Times New Roman" w:cs="Times New Roman"/>
          <w:i/>
          <w:sz w:val="24"/>
          <w:szCs w:val="24"/>
          <w:lang w:val="en-US"/>
        </w:rPr>
        <w:t xml:space="preserve">ptake of </w:t>
      </w:r>
      <w:r w:rsidR="00613921" w:rsidRPr="00613921">
        <w:rPr>
          <w:rFonts w:ascii="Times New Roman" w:hAnsi="Times New Roman" w:cs="Times New Roman"/>
          <w:i/>
          <w:sz w:val="24"/>
          <w:szCs w:val="24"/>
          <w:lang w:val="en-US"/>
        </w:rPr>
        <w:t xml:space="preserve">project </w:t>
      </w:r>
      <w:r w:rsidR="004F6FFE" w:rsidRPr="00613921">
        <w:rPr>
          <w:rFonts w:ascii="Times New Roman" w:hAnsi="Times New Roman" w:cs="Times New Roman"/>
          <w:i/>
          <w:sz w:val="24"/>
          <w:szCs w:val="24"/>
          <w:lang w:val="en-US"/>
        </w:rPr>
        <w:t xml:space="preserve">outputs (studies, training, etc.) and the degree to which </w:t>
      </w:r>
      <w:r w:rsidR="00613921" w:rsidRPr="00613921">
        <w:rPr>
          <w:rFonts w:ascii="Times New Roman" w:hAnsi="Times New Roman" w:cs="Times New Roman"/>
          <w:i/>
          <w:sz w:val="24"/>
          <w:szCs w:val="24"/>
          <w:lang w:val="en-US"/>
        </w:rPr>
        <w:t>they serve their intended purpose</w:t>
      </w:r>
      <w:r w:rsidR="00613921">
        <w:rPr>
          <w:rFonts w:ascii="Times New Roman" w:hAnsi="Times New Roman" w:cs="Times New Roman"/>
          <w:sz w:val="24"/>
          <w:szCs w:val="24"/>
          <w:lang w:val="en-US"/>
        </w:rPr>
        <w:t xml:space="preserve"> –</w:t>
      </w:r>
      <w:r w:rsidR="004F6FFE" w:rsidRPr="004F6FFE">
        <w:rPr>
          <w:rFonts w:ascii="Times New Roman" w:hAnsi="Times New Roman" w:cs="Times New Roman"/>
          <w:sz w:val="24"/>
          <w:szCs w:val="24"/>
          <w:lang w:val="en-US"/>
        </w:rPr>
        <w:t xml:space="preserve"> </w:t>
      </w:r>
      <w:r w:rsidR="00613921">
        <w:rPr>
          <w:rFonts w:ascii="Times New Roman" w:hAnsi="Times New Roman" w:cs="Times New Roman"/>
          <w:sz w:val="24"/>
          <w:szCs w:val="24"/>
          <w:lang w:val="en-US"/>
        </w:rPr>
        <w:t>Projects should</w:t>
      </w:r>
      <w:r w:rsidR="004F6FFE" w:rsidRPr="004F6FFE">
        <w:rPr>
          <w:rFonts w:ascii="Times New Roman" w:hAnsi="Times New Roman" w:cs="Times New Roman"/>
          <w:sz w:val="24"/>
          <w:szCs w:val="24"/>
          <w:lang w:val="en-US"/>
        </w:rPr>
        <w:t xml:space="preserve"> monitor the extent to which research and analytical documents</w:t>
      </w:r>
      <w:r w:rsidR="00613921">
        <w:rPr>
          <w:rFonts w:ascii="Times New Roman" w:hAnsi="Times New Roman" w:cs="Times New Roman"/>
          <w:sz w:val="24"/>
          <w:szCs w:val="24"/>
          <w:lang w:val="en-US"/>
        </w:rPr>
        <w:t xml:space="preserve"> they produce get incorporated into national </w:t>
      </w:r>
      <w:r w:rsidR="004F6FFE" w:rsidRPr="004F6FFE">
        <w:rPr>
          <w:rFonts w:ascii="Times New Roman" w:hAnsi="Times New Roman" w:cs="Times New Roman"/>
          <w:sz w:val="24"/>
          <w:szCs w:val="24"/>
          <w:lang w:val="en-US"/>
        </w:rPr>
        <w:t xml:space="preserve">policies and </w:t>
      </w:r>
      <w:proofErr w:type="spellStart"/>
      <w:r w:rsidR="004F6FFE" w:rsidRPr="004F6FFE">
        <w:rPr>
          <w:rFonts w:ascii="Times New Roman" w:hAnsi="Times New Roman" w:cs="Times New Roman"/>
          <w:sz w:val="24"/>
          <w:szCs w:val="24"/>
          <w:lang w:val="en-US"/>
        </w:rPr>
        <w:t>programmes</w:t>
      </w:r>
      <w:proofErr w:type="spellEnd"/>
      <w:r w:rsidR="004F6FFE" w:rsidRPr="004F6FFE">
        <w:rPr>
          <w:rFonts w:ascii="Times New Roman" w:hAnsi="Times New Roman" w:cs="Times New Roman"/>
          <w:sz w:val="24"/>
          <w:szCs w:val="24"/>
          <w:lang w:val="en-US"/>
        </w:rPr>
        <w:t xml:space="preserve">. </w:t>
      </w:r>
    </w:p>
    <w:p w14:paraId="521EEE5F" w14:textId="77777777" w:rsidR="004F6FFE" w:rsidRPr="004F6FFE" w:rsidRDefault="00613921" w:rsidP="004D14A2">
      <w:pPr>
        <w:pStyle w:val="ListParagraph"/>
        <w:numPr>
          <w:ilvl w:val="0"/>
          <w:numId w:val="90"/>
        </w:numPr>
        <w:jc w:val="both"/>
        <w:rPr>
          <w:rFonts w:ascii="Times New Roman" w:hAnsi="Times New Roman" w:cs="Times New Roman"/>
          <w:sz w:val="24"/>
          <w:szCs w:val="24"/>
          <w:lang w:val="en-US"/>
        </w:rPr>
      </w:pPr>
      <w:r w:rsidRPr="00613921">
        <w:rPr>
          <w:rFonts w:ascii="Times New Roman" w:hAnsi="Times New Roman" w:cs="Times New Roman"/>
          <w:i/>
          <w:sz w:val="24"/>
          <w:szCs w:val="24"/>
          <w:lang w:val="en-US"/>
        </w:rPr>
        <w:lastRenderedPageBreak/>
        <w:t>Capacity of beneficiaries</w:t>
      </w:r>
      <w:r>
        <w:rPr>
          <w:rFonts w:ascii="Times New Roman" w:hAnsi="Times New Roman" w:cs="Times New Roman"/>
          <w:sz w:val="24"/>
          <w:szCs w:val="24"/>
          <w:lang w:val="en-US"/>
        </w:rPr>
        <w:t xml:space="preserve"> – </w:t>
      </w:r>
      <w:r w:rsidR="002D3703">
        <w:rPr>
          <w:rFonts w:ascii="Times New Roman" w:hAnsi="Times New Roman" w:cs="Times New Roman"/>
          <w:sz w:val="24"/>
          <w:szCs w:val="24"/>
          <w:lang w:val="en-US"/>
        </w:rPr>
        <w:t>Projects</w:t>
      </w:r>
      <w:r>
        <w:rPr>
          <w:rFonts w:ascii="Times New Roman" w:hAnsi="Times New Roman" w:cs="Times New Roman"/>
          <w:sz w:val="24"/>
          <w:szCs w:val="24"/>
          <w:lang w:val="en-US"/>
        </w:rPr>
        <w:t xml:space="preserve"> should also </w:t>
      </w:r>
      <w:r w:rsidR="00D10E4B">
        <w:rPr>
          <w:rFonts w:ascii="Times New Roman" w:hAnsi="Times New Roman" w:cs="Times New Roman"/>
          <w:sz w:val="24"/>
          <w:szCs w:val="24"/>
          <w:lang w:val="en-US"/>
        </w:rPr>
        <w:t xml:space="preserve">try to </w:t>
      </w:r>
      <w:r>
        <w:rPr>
          <w:rFonts w:ascii="Times New Roman" w:hAnsi="Times New Roman" w:cs="Times New Roman"/>
          <w:sz w:val="24"/>
          <w:szCs w:val="24"/>
          <w:lang w:val="en-US"/>
        </w:rPr>
        <w:t>track the d</w:t>
      </w:r>
      <w:r w:rsidR="004F6FFE" w:rsidRPr="004F6FFE">
        <w:rPr>
          <w:rFonts w:ascii="Times New Roman" w:hAnsi="Times New Roman" w:cs="Times New Roman"/>
          <w:sz w:val="24"/>
          <w:szCs w:val="24"/>
          <w:lang w:val="en-US"/>
        </w:rPr>
        <w:t>egree to which the capacity of participants</w:t>
      </w:r>
      <w:r w:rsidR="00D10E4B">
        <w:rPr>
          <w:rFonts w:ascii="Times New Roman" w:hAnsi="Times New Roman" w:cs="Times New Roman"/>
          <w:sz w:val="24"/>
          <w:szCs w:val="24"/>
          <w:lang w:val="en-US"/>
        </w:rPr>
        <w:t xml:space="preserve"> taking part</w:t>
      </w:r>
      <w:r w:rsidR="004F6FFE" w:rsidRPr="004F6FFE">
        <w:rPr>
          <w:rFonts w:ascii="Times New Roman" w:hAnsi="Times New Roman" w:cs="Times New Roman"/>
          <w:sz w:val="24"/>
          <w:szCs w:val="24"/>
          <w:lang w:val="en-US"/>
        </w:rPr>
        <w:t xml:space="preserve"> in the variou</w:t>
      </w:r>
      <w:r>
        <w:rPr>
          <w:rFonts w:ascii="Times New Roman" w:hAnsi="Times New Roman" w:cs="Times New Roman"/>
          <w:sz w:val="24"/>
          <w:szCs w:val="24"/>
          <w:lang w:val="en-US"/>
        </w:rPr>
        <w:t xml:space="preserve">s training </w:t>
      </w:r>
      <w:proofErr w:type="spellStart"/>
      <w:r>
        <w:rPr>
          <w:rFonts w:ascii="Times New Roman" w:hAnsi="Times New Roman" w:cs="Times New Roman"/>
          <w:sz w:val="24"/>
          <w:szCs w:val="24"/>
          <w:lang w:val="en-US"/>
        </w:rPr>
        <w:t>programmes</w:t>
      </w:r>
      <w:proofErr w:type="spellEnd"/>
      <w:r w:rsidR="00D10E4B">
        <w:rPr>
          <w:rFonts w:ascii="Times New Roman" w:hAnsi="Times New Roman" w:cs="Times New Roman"/>
          <w:sz w:val="24"/>
          <w:szCs w:val="24"/>
          <w:lang w:val="en-US"/>
        </w:rPr>
        <w:t xml:space="preserve"> organized by the project has</w:t>
      </w:r>
      <w:r>
        <w:rPr>
          <w:rFonts w:ascii="Times New Roman" w:hAnsi="Times New Roman" w:cs="Times New Roman"/>
          <w:sz w:val="24"/>
          <w:szCs w:val="24"/>
          <w:lang w:val="en-US"/>
        </w:rPr>
        <w:t xml:space="preserve"> improved.</w:t>
      </w:r>
    </w:p>
    <w:p w14:paraId="07AB8EC1" w14:textId="77777777" w:rsidR="004F6FFE" w:rsidRPr="00D10E4B" w:rsidRDefault="007A7159" w:rsidP="004D14A2">
      <w:pPr>
        <w:pStyle w:val="ListParagraph"/>
        <w:numPr>
          <w:ilvl w:val="0"/>
          <w:numId w:val="90"/>
        </w:numPr>
        <w:jc w:val="both"/>
        <w:rPr>
          <w:rFonts w:ascii="Times New Roman" w:hAnsi="Times New Roman" w:cs="Times New Roman"/>
          <w:sz w:val="24"/>
          <w:szCs w:val="24"/>
          <w:lang w:val="en-US"/>
        </w:rPr>
      </w:pPr>
      <w:r w:rsidRPr="00D10E4B">
        <w:rPr>
          <w:rFonts w:ascii="Times New Roman" w:hAnsi="Times New Roman" w:cs="Times New Roman"/>
          <w:i/>
          <w:sz w:val="24"/>
          <w:szCs w:val="24"/>
          <w:lang w:val="en-US"/>
        </w:rPr>
        <w:t>Replication effects of pilot initiatives</w:t>
      </w:r>
      <w:r w:rsidR="00D10E4B" w:rsidRPr="00D10E4B">
        <w:rPr>
          <w:rFonts w:ascii="Times New Roman" w:hAnsi="Times New Roman" w:cs="Times New Roman"/>
          <w:sz w:val="24"/>
          <w:szCs w:val="24"/>
          <w:lang w:val="en-US"/>
        </w:rPr>
        <w:t xml:space="preserve">, </w:t>
      </w:r>
      <w:r w:rsidR="004F6FFE" w:rsidRPr="00D10E4B">
        <w:rPr>
          <w:rFonts w:ascii="Times New Roman" w:hAnsi="Times New Roman" w:cs="Times New Roman"/>
          <w:i/>
          <w:sz w:val="24"/>
          <w:szCs w:val="24"/>
          <w:lang w:val="en-US"/>
        </w:rPr>
        <w:t>the lessons they generate during the piloting stage and the extent to which the get scaled up</w:t>
      </w:r>
      <w:r w:rsidR="004F6FFE" w:rsidRPr="00D10E4B">
        <w:rPr>
          <w:rFonts w:ascii="Times New Roman" w:hAnsi="Times New Roman" w:cs="Times New Roman"/>
          <w:sz w:val="24"/>
          <w:szCs w:val="24"/>
          <w:lang w:val="en-US"/>
        </w:rPr>
        <w:t xml:space="preserve"> </w:t>
      </w:r>
      <w:r w:rsidR="00D10E4B" w:rsidRPr="00D10E4B">
        <w:rPr>
          <w:rFonts w:ascii="Times New Roman" w:hAnsi="Times New Roman" w:cs="Times New Roman"/>
          <w:sz w:val="24"/>
          <w:szCs w:val="24"/>
          <w:lang w:val="en-US"/>
        </w:rPr>
        <w:t xml:space="preserve">– </w:t>
      </w:r>
      <w:r w:rsidR="004F6FFE" w:rsidRPr="00D10E4B">
        <w:rPr>
          <w:rFonts w:ascii="Times New Roman" w:hAnsi="Times New Roman" w:cs="Times New Roman"/>
          <w:sz w:val="24"/>
          <w:szCs w:val="24"/>
          <w:lang w:val="en-US"/>
        </w:rPr>
        <w:t xml:space="preserve">One key characteristic of pilots is that they serve to produce lessons which when shared lead to replication. They are key vehicles for transmitting experience and play a crucial role for upscaling and replication. However, it is not clear how the lessons are collected, analyzed, synthesized and shared. </w:t>
      </w:r>
      <w:r w:rsidR="00D10E4B" w:rsidRPr="00D10E4B">
        <w:rPr>
          <w:rFonts w:ascii="Times New Roman" w:hAnsi="Times New Roman" w:cs="Times New Roman"/>
          <w:sz w:val="24"/>
          <w:szCs w:val="24"/>
          <w:lang w:val="en-US"/>
        </w:rPr>
        <w:t xml:space="preserve">UNDP should develop a </w:t>
      </w:r>
      <w:r w:rsidR="00D10E4B" w:rsidRPr="00D10E4B">
        <w:rPr>
          <w:rFonts w:ascii="Times New Roman" w:hAnsi="Times New Roman" w:cs="Times New Roman"/>
          <w:sz w:val="24"/>
          <w:szCs w:val="24"/>
        </w:rPr>
        <w:t>tracking mechanism for pilot initiatives, including documenting results, lessons, experiences and good practices.</w:t>
      </w:r>
      <w:r w:rsidR="00D10E4B">
        <w:rPr>
          <w:rFonts w:ascii="Times New Roman" w:hAnsi="Times New Roman" w:cs="Times New Roman"/>
          <w:sz w:val="24"/>
          <w:szCs w:val="24"/>
        </w:rPr>
        <w:t xml:space="preserve"> </w:t>
      </w:r>
      <w:r w:rsidR="00D10E4B" w:rsidRPr="00D10E4B">
        <w:rPr>
          <w:rFonts w:ascii="Times New Roman" w:hAnsi="Times New Roman" w:cs="Times New Roman"/>
          <w:sz w:val="24"/>
          <w:szCs w:val="24"/>
        </w:rPr>
        <w:t>The tracking of pilots should be fully integrated into the CO’s results-based management systems</w:t>
      </w:r>
      <w:r w:rsidR="00D10E4B" w:rsidRPr="00D10E4B">
        <w:rPr>
          <w:rFonts w:ascii="Times New Roman" w:hAnsi="Times New Roman" w:cs="Times New Roman"/>
          <w:sz w:val="24"/>
          <w:szCs w:val="24"/>
          <w:lang w:val="en-US"/>
        </w:rPr>
        <w:t xml:space="preserve"> and l</w:t>
      </w:r>
      <w:r w:rsidR="004F6FFE" w:rsidRPr="00D10E4B">
        <w:rPr>
          <w:rFonts w:ascii="Times New Roman" w:hAnsi="Times New Roman" w:cs="Times New Roman"/>
          <w:sz w:val="24"/>
          <w:szCs w:val="24"/>
          <w:lang w:val="en-US"/>
        </w:rPr>
        <w:t xml:space="preserve">essons learned and best practices </w:t>
      </w:r>
      <w:r w:rsidR="00613921" w:rsidRPr="00D10E4B">
        <w:rPr>
          <w:rFonts w:ascii="Times New Roman" w:hAnsi="Times New Roman" w:cs="Times New Roman"/>
          <w:sz w:val="24"/>
          <w:szCs w:val="24"/>
          <w:lang w:val="en-US"/>
        </w:rPr>
        <w:t>should be</w:t>
      </w:r>
      <w:r w:rsidR="004F6FFE" w:rsidRPr="00D10E4B">
        <w:rPr>
          <w:rFonts w:ascii="Times New Roman" w:hAnsi="Times New Roman" w:cs="Times New Roman"/>
          <w:sz w:val="24"/>
          <w:szCs w:val="24"/>
          <w:lang w:val="en-US"/>
        </w:rPr>
        <w:t xml:space="preserve"> managed as </w:t>
      </w:r>
      <w:r w:rsidR="00613921" w:rsidRPr="00D10E4B">
        <w:rPr>
          <w:rFonts w:ascii="Times New Roman" w:hAnsi="Times New Roman" w:cs="Times New Roman"/>
          <w:sz w:val="24"/>
          <w:szCs w:val="24"/>
          <w:lang w:val="en-US"/>
        </w:rPr>
        <w:t xml:space="preserve">an </w:t>
      </w:r>
      <w:r w:rsidR="004F6FFE" w:rsidRPr="00D10E4B">
        <w:rPr>
          <w:rFonts w:ascii="Times New Roman" w:hAnsi="Times New Roman" w:cs="Times New Roman"/>
          <w:sz w:val="24"/>
          <w:szCs w:val="24"/>
          <w:lang w:val="en-US"/>
        </w:rPr>
        <w:t xml:space="preserve">important </w:t>
      </w:r>
      <w:r w:rsidR="00613921" w:rsidRPr="00D10E4B">
        <w:rPr>
          <w:rFonts w:ascii="Times New Roman" w:hAnsi="Times New Roman" w:cs="Times New Roman"/>
          <w:sz w:val="24"/>
          <w:szCs w:val="24"/>
          <w:lang w:val="en-US"/>
        </w:rPr>
        <w:t>component of the CO’s</w:t>
      </w:r>
      <w:r w:rsidR="004F6FFE" w:rsidRPr="00D10E4B">
        <w:rPr>
          <w:rFonts w:ascii="Times New Roman" w:hAnsi="Times New Roman" w:cs="Times New Roman"/>
          <w:sz w:val="24"/>
          <w:szCs w:val="24"/>
          <w:lang w:val="en-US"/>
        </w:rPr>
        <w:t xml:space="preserve"> knowledge management str</w:t>
      </w:r>
      <w:r w:rsidR="00AE2DCB" w:rsidRPr="00D10E4B">
        <w:rPr>
          <w:rFonts w:ascii="Times New Roman" w:hAnsi="Times New Roman" w:cs="Times New Roman"/>
          <w:sz w:val="24"/>
          <w:szCs w:val="24"/>
          <w:lang w:val="en-US"/>
        </w:rPr>
        <w:t>ategy.</w:t>
      </w:r>
    </w:p>
    <w:p w14:paraId="5B90263A" w14:textId="77777777" w:rsidR="00C126C7" w:rsidRPr="00D10E4B" w:rsidRDefault="007A7159" w:rsidP="004D14A2">
      <w:pPr>
        <w:pStyle w:val="ListParagraph"/>
        <w:numPr>
          <w:ilvl w:val="0"/>
          <w:numId w:val="90"/>
        </w:numPr>
        <w:jc w:val="both"/>
        <w:rPr>
          <w:rFonts w:ascii="Times New Roman" w:hAnsi="Times New Roman" w:cs="Times New Roman"/>
          <w:sz w:val="24"/>
          <w:szCs w:val="24"/>
        </w:rPr>
      </w:pPr>
      <w:r w:rsidRPr="00D10E4B">
        <w:rPr>
          <w:rFonts w:ascii="Times New Roman" w:hAnsi="Times New Roman" w:cs="Times New Roman"/>
          <w:i/>
          <w:sz w:val="24"/>
          <w:szCs w:val="24"/>
          <w:lang w:val="en-US"/>
        </w:rPr>
        <w:t>C</w:t>
      </w:r>
      <w:r w:rsidR="004F6FFE" w:rsidRPr="00D10E4B">
        <w:rPr>
          <w:rFonts w:ascii="Times New Roman" w:hAnsi="Times New Roman" w:cs="Times New Roman"/>
          <w:i/>
          <w:sz w:val="24"/>
          <w:szCs w:val="24"/>
          <w:lang w:val="en-US"/>
        </w:rPr>
        <w:t>o-financing</w:t>
      </w:r>
      <w:r w:rsidR="004F6FFE" w:rsidRPr="00D10E4B">
        <w:rPr>
          <w:rFonts w:ascii="Times New Roman" w:hAnsi="Times New Roman" w:cs="Times New Roman"/>
          <w:sz w:val="24"/>
          <w:szCs w:val="24"/>
          <w:lang w:val="en-US"/>
        </w:rPr>
        <w:t xml:space="preserve"> </w:t>
      </w:r>
      <w:r w:rsidR="00613921" w:rsidRPr="00D10E4B">
        <w:rPr>
          <w:rFonts w:ascii="Times New Roman" w:hAnsi="Times New Roman" w:cs="Times New Roman"/>
          <w:sz w:val="24"/>
          <w:szCs w:val="24"/>
          <w:lang w:val="en-US"/>
        </w:rPr>
        <w:t xml:space="preserve">– </w:t>
      </w:r>
      <w:r w:rsidR="00D10E4B" w:rsidRPr="00D10E4B">
        <w:rPr>
          <w:rFonts w:ascii="Times New Roman" w:hAnsi="Times New Roman" w:cs="Times New Roman"/>
          <w:sz w:val="24"/>
          <w:szCs w:val="24"/>
          <w:lang w:val="en-US"/>
        </w:rPr>
        <w:t xml:space="preserve">The CO should strive for a </w:t>
      </w:r>
      <w:r w:rsidR="00D10E4B">
        <w:rPr>
          <w:rFonts w:ascii="Times New Roman" w:hAnsi="Times New Roman" w:cs="Times New Roman"/>
          <w:sz w:val="24"/>
          <w:szCs w:val="24"/>
          <w:lang w:val="en-US"/>
        </w:rPr>
        <w:t>more standardized</w:t>
      </w:r>
      <w:r w:rsidR="004F6FFE" w:rsidRPr="00D10E4B">
        <w:rPr>
          <w:rFonts w:ascii="Times New Roman" w:hAnsi="Times New Roman" w:cs="Times New Roman"/>
          <w:sz w:val="24"/>
          <w:szCs w:val="24"/>
          <w:lang w:val="en-US"/>
        </w:rPr>
        <w:t xml:space="preserve"> definition </w:t>
      </w:r>
      <w:r w:rsidR="00D10E4B" w:rsidRPr="00D10E4B">
        <w:rPr>
          <w:rFonts w:ascii="Times New Roman" w:hAnsi="Times New Roman" w:cs="Times New Roman"/>
          <w:sz w:val="24"/>
          <w:szCs w:val="24"/>
          <w:lang w:val="en-US"/>
        </w:rPr>
        <w:t xml:space="preserve">of co-financing and </w:t>
      </w:r>
      <w:r w:rsidR="00D10E4B">
        <w:rPr>
          <w:rFonts w:ascii="Times New Roman" w:hAnsi="Times New Roman" w:cs="Times New Roman"/>
          <w:sz w:val="24"/>
          <w:szCs w:val="24"/>
          <w:lang w:val="en-US"/>
        </w:rPr>
        <w:t>monitor</w:t>
      </w:r>
      <w:r w:rsidR="00C126C7" w:rsidRPr="00D10E4B">
        <w:rPr>
          <w:rFonts w:ascii="Times New Roman" w:hAnsi="Times New Roman" w:cs="Times New Roman"/>
          <w:sz w:val="24"/>
          <w:szCs w:val="24"/>
        </w:rPr>
        <w:t xml:space="preserve"> </w:t>
      </w:r>
      <w:r w:rsidR="00D10E4B">
        <w:rPr>
          <w:rFonts w:ascii="Times New Roman" w:hAnsi="Times New Roman" w:cs="Times New Roman"/>
          <w:sz w:val="24"/>
          <w:szCs w:val="24"/>
        </w:rPr>
        <w:t>it</w:t>
      </w:r>
      <w:r w:rsidR="00C126C7" w:rsidRPr="00D10E4B">
        <w:rPr>
          <w:rFonts w:ascii="Times New Roman" w:hAnsi="Times New Roman" w:cs="Times New Roman"/>
          <w:sz w:val="24"/>
          <w:szCs w:val="24"/>
        </w:rPr>
        <w:t xml:space="preserve"> more effectively by developing a </w:t>
      </w:r>
      <w:r w:rsidR="00D10E4B">
        <w:rPr>
          <w:rFonts w:ascii="Times New Roman" w:hAnsi="Times New Roman" w:cs="Times New Roman"/>
          <w:sz w:val="24"/>
          <w:szCs w:val="24"/>
        </w:rPr>
        <w:t xml:space="preserve">tracking </w:t>
      </w:r>
      <w:r w:rsidR="00C126C7" w:rsidRPr="00D10E4B">
        <w:rPr>
          <w:rFonts w:ascii="Times New Roman" w:hAnsi="Times New Roman" w:cs="Times New Roman"/>
          <w:sz w:val="24"/>
          <w:szCs w:val="24"/>
        </w:rPr>
        <w:t>system</w:t>
      </w:r>
      <w:r w:rsidR="00D10E4B">
        <w:rPr>
          <w:rFonts w:ascii="Times New Roman" w:hAnsi="Times New Roman" w:cs="Times New Roman"/>
          <w:sz w:val="24"/>
          <w:szCs w:val="24"/>
        </w:rPr>
        <w:t xml:space="preserve"> at the project level</w:t>
      </w:r>
      <w:r w:rsidR="00C126C7" w:rsidRPr="00D10E4B">
        <w:rPr>
          <w:rFonts w:ascii="Times New Roman" w:hAnsi="Times New Roman" w:cs="Times New Roman"/>
          <w:sz w:val="24"/>
          <w:szCs w:val="24"/>
        </w:rPr>
        <w:t>.</w:t>
      </w:r>
    </w:p>
    <w:p w14:paraId="44176E0A" w14:textId="77777777" w:rsidR="007166EC" w:rsidRDefault="007166EC">
      <w:pPr>
        <w:rPr>
          <w:rFonts w:ascii="Times New Roman" w:hAnsi="Times New Roman" w:cs="Times New Roman"/>
          <w:sz w:val="24"/>
          <w:szCs w:val="24"/>
          <w:lang w:val="en-US"/>
        </w:rPr>
      </w:pPr>
    </w:p>
    <w:p w14:paraId="51E54FD9" w14:textId="77777777" w:rsidR="007166EC" w:rsidRPr="007166EC" w:rsidRDefault="007166EC" w:rsidP="007166EC">
      <w:pPr>
        <w:jc w:val="center"/>
        <w:rPr>
          <w:rFonts w:ascii="Times New Roman" w:eastAsiaTheme="minorEastAsia" w:hAnsi="Times New Roman" w:cs="Times New Roman"/>
          <w:b/>
          <w:sz w:val="24"/>
          <w:szCs w:val="24"/>
          <w:lang w:val="en-GB" w:eastAsia="ja-JP"/>
        </w:rPr>
      </w:pPr>
    </w:p>
    <w:p w14:paraId="653505FB" w14:textId="77777777" w:rsidR="007166EC" w:rsidRDefault="007166EC">
      <w:pPr>
        <w:rPr>
          <w:rFonts w:ascii="Times New Roman" w:hAnsi="Times New Roman" w:cs="Times New Roman"/>
          <w:sz w:val="24"/>
          <w:szCs w:val="24"/>
          <w:lang w:val="en-US"/>
        </w:rPr>
      </w:pPr>
    </w:p>
    <w:p w14:paraId="3E335955" w14:textId="77777777" w:rsidR="007166EC" w:rsidRDefault="007166EC">
      <w:pPr>
        <w:rPr>
          <w:rFonts w:ascii="Times New Roman" w:hAnsi="Times New Roman" w:cs="Times New Roman"/>
          <w:sz w:val="24"/>
          <w:szCs w:val="24"/>
          <w:lang w:val="en-US"/>
        </w:rPr>
      </w:pPr>
    </w:p>
    <w:p w14:paraId="52F6E1FA" w14:textId="77777777" w:rsidR="007166EC" w:rsidRDefault="007166EC">
      <w:pPr>
        <w:rPr>
          <w:rFonts w:ascii="Times New Roman" w:hAnsi="Times New Roman" w:cs="Times New Roman"/>
          <w:sz w:val="24"/>
          <w:szCs w:val="24"/>
          <w:lang w:val="en-US"/>
        </w:rPr>
      </w:pPr>
    </w:p>
    <w:p w14:paraId="64481453" w14:textId="77777777" w:rsidR="00407365" w:rsidRDefault="00407365">
      <w:pPr>
        <w:rPr>
          <w:rFonts w:ascii="Times New Roman" w:hAnsi="Times New Roman" w:cs="Times New Roman"/>
          <w:sz w:val="24"/>
          <w:szCs w:val="24"/>
          <w:lang w:val="en-US"/>
        </w:rPr>
        <w:sectPr w:rsidR="00407365">
          <w:pgSz w:w="12240" w:h="15840"/>
          <w:pgMar w:top="1440" w:right="1440" w:bottom="1440" w:left="1440" w:header="720" w:footer="720" w:gutter="0"/>
          <w:cols w:space="720"/>
          <w:docGrid w:linePitch="360"/>
        </w:sectPr>
      </w:pPr>
    </w:p>
    <w:p w14:paraId="3C40B28F" w14:textId="77777777" w:rsidR="007166EC" w:rsidRPr="00407365" w:rsidRDefault="00407365" w:rsidP="00407365">
      <w:pPr>
        <w:pStyle w:val="Heading1"/>
        <w:rPr>
          <w:rFonts w:ascii="Times New Roman" w:hAnsi="Times New Roman" w:cs="Times New Roman"/>
          <w:lang w:val="en-US"/>
        </w:rPr>
      </w:pPr>
      <w:bookmarkStart w:id="79" w:name="_Toc520967273"/>
      <w:r w:rsidRPr="00407365">
        <w:rPr>
          <w:rFonts w:ascii="Times New Roman" w:hAnsi="Times New Roman" w:cs="Times New Roman"/>
          <w:lang w:val="en-US"/>
        </w:rPr>
        <w:lastRenderedPageBreak/>
        <w:t>ANNEX I: EVALUATION’S TERMS OF REFERENCE</w:t>
      </w:r>
      <w:bookmarkEnd w:id="79"/>
    </w:p>
    <w:p w14:paraId="190EDBD6" w14:textId="77777777" w:rsidR="008D5B70" w:rsidRDefault="008D5B70" w:rsidP="008D5B70">
      <w:pPr>
        <w:rPr>
          <w:rFonts w:ascii="Times New Roman" w:hAnsi="Times New Roman" w:cs="Times New Roman"/>
          <w:sz w:val="24"/>
          <w:szCs w:val="24"/>
          <w:lang w:val="en-US" w:bidi="en-US"/>
        </w:rPr>
      </w:pPr>
      <w:bookmarkStart w:id="80" w:name="_Toc299126613"/>
    </w:p>
    <w:p w14:paraId="6A1469F2" w14:textId="77777777" w:rsidR="00EB5BEE" w:rsidRPr="00322F17" w:rsidRDefault="00EB5BEE" w:rsidP="008D5B70">
      <w:pPr>
        <w:rPr>
          <w:rFonts w:ascii="Times New Roman" w:hAnsi="Times New Roman" w:cs="Times New Roman"/>
          <w:b/>
          <w:sz w:val="24"/>
          <w:szCs w:val="24"/>
          <w:lang w:val="en-US" w:bidi="en-US"/>
        </w:rPr>
      </w:pPr>
      <w:r w:rsidRPr="00322F17">
        <w:rPr>
          <w:rFonts w:ascii="Times New Roman" w:hAnsi="Times New Roman" w:cs="Times New Roman"/>
          <w:b/>
          <w:sz w:val="24"/>
          <w:szCs w:val="24"/>
          <w:lang w:val="en-US" w:bidi="en-US"/>
        </w:rPr>
        <w:t>INTRODUCTION</w:t>
      </w:r>
    </w:p>
    <w:p w14:paraId="2C315483"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In accordance with UNDP and GEF M&amp;E policies and procedures, all full and medium-sized UNDP support GEF financed projects are required to undergo a terminal evaluation upon completion of implementation. These terms of reference (TOR) sets out the expectations for a Terminal Evaluation (TE) of the UNDP/GEF medium sized project ‘CCCD: Integrating Rio Convention provisions into Ukraine's National Environmental Policy Framework’ (PIMS #4478).</w:t>
      </w:r>
    </w:p>
    <w:p w14:paraId="7B83F922"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 xml:space="preserve">The essentials of the project to be evaluated are as follows: </w:t>
      </w:r>
    </w:p>
    <w:p w14:paraId="10F97B80" w14:textId="77777777" w:rsidR="00EB5BEE" w:rsidRPr="00322F17" w:rsidRDefault="00EB5BEE" w:rsidP="008D5B70">
      <w:pPr>
        <w:rPr>
          <w:rFonts w:ascii="Times New Roman" w:hAnsi="Times New Roman" w:cs="Times New Roman"/>
          <w:b/>
          <w:sz w:val="24"/>
          <w:szCs w:val="24"/>
          <w:lang w:val="en-US" w:bidi="en-US"/>
        </w:rPr>
      </w:pPr>
      <w:r w:rsidRPr="00322F17">
        <w:rPr>
          <w:rFonts w:ascii="Times New Roman" w:hAnsi="Times New Roman" w:cs="Times New Roman"/>
          <w:b/>
          <w:sz w:val="24"/>
          <w:szCs w:val="24"/>
          <w:lang w:val="en-US" w:bidi="en-US"/>
        </w:rPr>
        <w:t>Project Summary Table</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2612"/>
        <w:gridCol w:w="1619"/>
        <w:gridCol w:w="2029"/>
        <w:gridCol w:w="1905"/>
      </w:tblGrid>
      <w:tr w:rsidR="00EB5BEE" w:rsidRPr="00322F17" w14:paraId="3763424A" w14:textId="77777777" w:rsidTr="003D60AD">
        <w:trPr>
          <w:trHeight w:val="553"/>
        </w:trPr>
        <w:tc>
          <w:tcPr>
            <w:tcW w:w="799" w:type="pct"/>
          </w:tcPr>
          <w:p w14:paraId="4E039193" w14:textId="77777777" w:rsidR="00EB5BEE" w:rsidRPr="00322F17" w:rsidRDefault="00EB5BEE" w:rsidP="008D5B70">
            <w:pPr>
              <w:rPr>
                <w:rFonts w:ascii="Times New Roman" w:hAnsi="Times New Roman" w:cs="Times New Roman"/>
                <w:b/>
                <w:color w:val="000000"/>
                <w:sz w:val="24"/>
                <w:szCs w:val="24"/>
                <w:lang w:val="en-US" w:bidi="en-US"/>
              </w:rPr>
            </w:pPr>
            <w:r w:rsidRPr="00322F17">
              <w:rPr>
                <w:rFonts w:ascii="Times New Roman" w:hAnsi="Times New Roman" w:cs="Times New Roman"/>
                <w:b/>
                <w:color w:val="000000"/>
                <w:sz w:val="24"/>
                <w:szCs w:val="24"/>
                <w:lang w:val="en-US" w:bidi="en-US"/>
              </w:rPr>
              <w:t>Project title:</w:t>
            </w:r>
          </w:p>
        </w:tc>
        <w:tc>
          <w:tcPr>
            <w:tcW w:w="4201" w:type="pct"/>
            <w:gridSpan w:val="4"/>
            <w:vAlign w:val="center"/>
          </w:tcPr>
          <w:p w14:paraId="79F49774" w14:textId="77777777" w:rsidR="00EB5BEE" w:rsidRPr="00322F17" w:rsidRDefault="00EB5BEE" w:rsidP="008D5B70">
            <w:pPr>
              <w:rPr>
                <w:rFonts w:ascii="Times New Roman" w:hAnsi="Times New Roman" w:cs="Times New Roman"/>
                <w:b/>
                <w:i/>
                <w:color w:val="000000"/>
                <w:sz w:val="24"/>
                <w:szCs w:val="24"/>
                <w:u w:val="single"/>
                <w:lang w:val="en-US" w:bidi="en-US"/>
              </w:rPr>
            </w:pPr>
            <w:r w:rsidRPr="00322F17">
              <w:rPr>
                <w:rFonts w:ascii="Times New Roman" w:hAnsi="Times New Roman" w:cs="Times New Roman"/>
                <w:b/>
                <w:sz w:val="24"/>
                <w:szCs w:val="24"/>
                <w:lang w:val="en-US" w:bidi="en-US"/>
              </w:rPr>
              <w:t>CCCD: Integrating Rio Convention provisions into Ukraine's National Environmental Policy Framework</w:t>
            </w:r>
          </w:p>
        </w:tc>
      </w:tr>
      <w:tr w:rsidR="00EB5BEE" w:rsidRPr="008D5B70" w14:paraId="3C45CB3D" w14:textId="77777777" w:rsidTr="003D60AD">
        <w:trPr>
          <w:trHeight w:val="553"/>
        </w:trPr>
        <w:tc>
          <w:tcPr>
            <w:tcW w:w="799" w:type="pct"/>
          </w:tcPr>
          <w:p w14:paraId="75F2E22D" w14:textId="77777777" w:rsidR="00EB5BEE" w:rsidRPr="008D5B70" w:rsidRDefault="00EB5BEE" w:rsidP="008D5B70">
            <w:pPr>
              <w:rPr>
                <w:rFonts w:ascii="Times New Roman" w:eastAsia="Arial Unicode MS" w:hAnsi="Times New Roman" w:cs="Times New Roman"/>
                <w:color w:val="000000"/>
                <w:sz w:val="24"/>
                <w:szCs w:val="24"/>
                <w:lang w:val="en-US" w:bidi="en-US"/>
              </w:rPr>
            </w:pPr>
            <w:r w:rsidRPr="008D5B70">
              <w:rPr>
                <w:rFonts w:ascii="Times New Roman" w:hAnsi="Times New Roman" w:cs="Times New Roman"/>
                <w:color w:val="000000"/>
                <w:sz w:val="24"/>
                <w:szCs w:val="24"/>
                <w:lang w:val="en-US" w:bidi="en-US"/>
              </w:rPr>
              <w:t>GEF Project ID:</w:t>
            </w:r>
          </w:p>
        </w:tc>
        <w:tc>
          <w:tcPr>
            <w:tcW w:w="1344" w:type="pct"/>
            <w:vAlign w:val="center"/>
          </w:tcPr>
          <w:p w14:paraId="01DBDBA0"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4913</w:t>
            </w:r>
          </w:p>
        </w:tc>
        <w:tc>
          <w:tcPr>
            <w:tcW w:w="833" w:type="pct"/>
          </w:tcPr>
          <w:p w14:paraId="6A854597" w14:textId="77777777" w:rsidR="00EB5BEE" w:rsidRPr="008D5B70" w:rsidRDefault="00EB5BEE" w:rsidP="008D5B70">
            <w:pPr>
              <w:rPr>
                <w:rFonts w:ascii="Times New Roman" w:eastAsia="Arial Unicode MS" w:hAnsi="Times New Roman" w:cs="Times New Roman"/>
                <w:sz w:val="24"/>
                <w:szCs w:val="24"/>
                <w:lang w:val="en-US" w:bidi="en-US"/>
              </w:rPr>
            </w:pPr>
            <w:r w:rsidRPr="008D5B70">
              <w:rPr>
                <w:rFonts w:ascii="Times New Roman" w:hAnsi="Times New Roman" w:cs="Times New Roman"/>
                <w:sz w:val="24"/>
                <w:szCs w:val="24"/>
                <w:lang w:val="en-US" w:bidi="en-US"/>
              </w:rPr>
              <w:t> </w:t>
            </w:r>
          </w:p>
        </w:tc>
        <w:tc>
          <w:tcPr>
            <w:tcW w:w="1044" w:type="pct"/>
          </w:tcPr>
          <w:p w14:paraId="15CBA21A" w14:textId="77777777" w:rsidR="00EB5BEE" w:rsidRPr="008D5B70" w:rsidRDefault="00EB5BEE" w:rsidP="008D5B70">
            <w:pPr>
              <w:rPr>
                <w:rFonts w:ascii="Times New Roman" w:eastAsia="Arial Unicode MS" w:hAnsi="Times New Roman" w:cs="Times New Roman"/>
                <w:i/>
                <w:color w:val="000000"/>
                <w:sz w:val="24"/>
                <w:szCs w:val="24"/>
                <w:u w:val="single"/>
                <w:lang w:val="en-US" w:bidi="en-US"/>
              </w:rPr>
            </w:pPr>
            <w:r w:rsidRPr="008D5B70">
              <w:rPr>
                <w:rFonts w:ascii="Times New Roman" w:hAnsi="Times New Roman" w:cs="Times New Roman"/>
                <w:i/>
                <w:color w:val="000000"/>
                <w:sz w:val="24"/>
                <w:szCs w:val="24"/>
                <w:u w:val="single"/>
                <w:lang w:val="en-US" w:bidi="en-US"/>
              </w:rPr>
              <w:t>at endorsement (Million US$)</w:t>
            </w:r>
          </w:p>
        </w:tc>
        <w:tc>
          <w:tcPr>
            <w:tcW w:w="981" w:type="pct"/>
          </w:tcPr>
          <w:p w14:paraId="40168DAC" w14:textId="77777777" w:rsidR="00EB5BEE" w:rsidRPr="008D5B70" w:rsidRDefault="00EB5BEE" w:rsidP="008D5B70">
            <w:pPr>
              <w:rPr>
                <w:rFonts w:ascii="Times New Roman" w:eastAsia="Arial Unicode MS" w:hAnsi="Times New Roman" w:cs="Times New Roman"/>
                <w:i/>
                <w:color w:val="000000"/>
                <w:sz w:val="24"/>
                <w:szCs w:val="24"/>
                <w:u w:val="single"/>
                <w:lang w:val="en-US" w:bidi="en-US"/>
              </w:rPr>
            </w:pPr>
            <w:r w:rsidRPr="008D5B70">
              <w:rPr>
                <w:rFonts w:ascii="Times New Roman" w:hAnsi="Times New Roman" w:cs="Times New Roman"/>
                <w:i/>
                <w:color w:val="000000"/>
                <w:sz w:val="24"/>
                <w:szCs w:val="24"/>
                <w:u w:val="single"/>
                <w:lang w:val="en-US" w:bidi="en-US"/>
              </w:rPr>
              <w:t>at completion (Million US$)</w:t>
            </w:r>
          </w:p>
        </w:tc>
      </w:tr>
      <w:tr w:rsidR="00EB5BEE" w:rsidRPr="008D5B70" w14:paraId="6D299D1A" w14:textId="77777777" w:rsidTr="003D60AD">
        <w:trPr>
          <w:trHeight w:val="278"/>
        </w:trPr>
        <w:tc>
          <w:tcPr>
            <w:tcW w:w="799" w:type="pct"/>
          </w:tcPr>
          <w:p w14:paraId="5C92AF23" w14:textId="77777777" w:rsidR="00EB5BEE" w:rsidRPr="008D5B70" w:rsidRDefault="00EB5BEE" w:rsidP="008D5B70">
            <w:pPr>
              <w:rPr>
                <w:rFonts w:ascii="Times New Roman" w:eastAsia="Arial Unicode MS" w:hAnsi="Times New Roman" w:cs="Times New Roman"/>
                <w:color w:val="000000"/>
                <w:sz w:val="24"/>
                <w:szCs w:val="24"/>
                <w:lang w:val="en-US" w:bidi="en-US"/>
              </w:rPr>
            </w:pPr>
            <w:r w:rsidRPr="008D5B70">
              <w:rPr>
                <w:rFonts w:ascii="Times New Roman" w:hAnsi="Times New Roman" w:cs="Times New Roman"/>
                <w:color w:val="000000"/>
                <w:sz w:val="24"/>
                <w:szCs w:val="24"/>
                <w:lang w:val="en-US" w:bidi="en-US"/>
              </w:rPr>
              <w:t>UNDP Project ID:</w:t>
            </w:r>
          </w:p>
        </w:tc>
        <w:tc>
          <w:tcPr>
            <w:tcW w:w="1344" w:type="pct"/>
            <w:vAlign w:val="center"/>
          </w:tcPr>
          <w:p w14:paraId="0255B29A"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00074532</w:t>
            </w:r>
          </w:p>
          <w:p w14:paraId="2CB16C1A" w14:textId="77777777" w:rsidR="00EB5BEE" w:rsidRPr="008D5B70" w:rsidRDefault="00EB5BEE" w:rsidP="008D5B70">
            <w:pPr>
              <w:rPr>
                <w:rFonts w:ascii="Times New Roman" w:hAnsi="Times New Roman" w:cs="Times New Roman"/>
                <w:bCs/>
                <w:color w:val="000000"/>
                <w:sz w:val="24"/>
                <w:szCs w:val="24"/>
                <w:lang w:val="en-US" w:bidi="en-US"/>
              </w:rPr>
            </w:pPr>
            <w:r w:rsidRPr="008D5B70">
              <w:rPr>
                <w:rFonts w:ascii="Times New Roman" w:hAnsi="Times New Roman" w:cs="Times New Roman"/>
                <w:sz w:val="24"/>
                <w:szCs w:val="24"/>
                <w:lang w:val="en-US" w:bidi="en-US"/>
              </w:rPr>
              <w:t>PIMS: 4478</w:t>
            </w:r>
          </w:p>
        </w:tc>
        <w:tc>
          <w:tcPr>
            <w:tcW w:w="833" w:type="pct"/>
          </w:tcPr>
          <w:p w14:paraId="2D8CF718" w14:textId="77777777" w:rsidR="00EB5BEE" w:rsidRPr="008D5B70" w:rsidRDefault="00EB5BEE" w:rsidP="008D5B70">
            <w:pPr>
              <w:rPr>
                <w:rFonts w:ascii="Times New Roman" w:eastAsia="Arial Unicode MS" w:hAnsi="Times New Roman" w:cs="Times New Roman"/>
                <w:color w:val="000000"/>
                <w:sz w:val="24"/>
                <w:szCs w:val="24"/>
                <w:lang w:val="en-US" w:bidi="en-US"/>
              </w:rPr>
            </w:pPr>
            <w:r w:rsidRPr="008D5B70">
              <w:rPr>
                <w:rFonts w:ascii="Times New Roman" w:hAnsi="Times New Roman" w:cs="Times New Roman"/>
                <w:color w:val="000000"/>
                <w:sz w:val="24"/>
                <w:szCs w:val="24"/>
                <w:lang w:val="en-US" w:bidi="en-US"/>
              </w:rPr>
              <w:t xml:space="preserve">GEF financing: </w:t>
            </w:r>
          </w:p>
        </w:tc>
        <w:tc>
          <w:tcPr>
            <w:tcW w:w="1044" w:type="pct"/>
            <w:vAlign w:val="center"/>
          </w:tcPr>
          <w:p w14:paraId="13F00F71" w14:textId="77777777" w:rsidR="00EB5BEE" w:rsidRPr="008D5B70" w:rsidRDefault="00EB5BEE" w:rsidP="008D5B70">
            <w:pPr>
              <w:rPr>
                <w:rFonts w:ascii="Times New Roman" w:eastAsia="Arial Unicode MS" w:hAnsi="Times New Roman" w:cs="Times New Roman"/>
                <w:sz w:val="24"/>
                <w:szCs w:val="24"/>
                <w:lang w:val="en-US" w:bidi="en-US"/>
              </w:rPr>
            </w:pPr>
            <w:r w:rsidRPr="008D5B70">
              <w:rPr>
                <w:rFonts w:ascii="Times New Roman" w:hAnsi="Times New Roman" w:cs="Times New Roman"/>
                <w:sz w:val="24"/>
                <w:szCs w:val="24"/>
                <w:lang w:val="en-US" w:bidi="en-US"/>
              </w:rPr>
              <w:t>0,9</w:t>
            </w:r>
          </w:p>
        </w:tc>
        <w:tc>
          <w:tcPr>
            <w:tcW w:w="981" w:type="pct"/>
          </w:tcPr>
          <w:p w14:paraId="7B8D0C9B" w14:textId="77777777" w:rsidR="00EB5BEE" w:rsidRPr="008D5B70" w:rsidRDefault="00EB5BEE" w:rsidP="008D5B70">
            <w:pPr>
              <w:rPr>
                <w:rFonts w:ascii="Times New Roman" w:eastAsia="Arial Unicode MS" w:hAnsi="Times New Roman" w:cs="Times New Roman"/>
                <w:sz w:val="24"/>
                <w:szCs w:val="24"/>
                <w:lang w:val="en-US" w:bidi="en-US"/>
              </w:rPr>
            </w:pPr>
            <w:r w:rsidRPr="008D5B70">
              <w:rPr>
                <w:rFonts w:ascii="Times New Roman" w:hAnsi="Times New Roman" w:cs="Times New Roman"/>
                <w:sz w:val="24"/>
                <w:szCs w:val="24"/>
                <w:lang w:val="en-US" w:bidi="en-US"/>
              </w:rPr>
              <w:t>0,9</w:t>
            </w:r>
          </w:p>
        </w:tc>
      </w:tr>
      <w:tr w:rsidR="00EB5BEE" w:rsidRPr="008D5B70" w14:paraId="5A241B68" w14:textId="77777777" w:rsidTr="003D60AD">
        <w:trPr>
          <w:trHeight w:val="269"/>
        </w:trPr>
        <w:tc>
          <w:tcPr>
            <w:tcW w:w="799" w:type="pct"/>
          </w:tcPr>
          <w:p w14:paraId="707CE5F4" w14:textId="77777777" w:rsidR="00EB5BEE" w:rsidRPr="008D5B70" w:rsidRDefault="00EB5BEE" w:rsidP="008D5B70">
            <w:pPr>
              <w:rPr>
                <w:rFonts w:ascii="Times New Roman" w:hAnsi="Times New Roman" w:cs="Times New Roman"/>
                <w:color w:val="000000"/>
                <w:sz w:val="24"/>
                <w:szCs w:val="24"/>
                <w:lang w:val="en-US" w:bidi="en-US"/>
              </w:rPr>
            </w:pPr>
            <w:r w:rsidRPr="008D5B70">
              <w:rPr>
                <w:rFonts w:ascii="Times New Roman" w:hAnsi="Times New Roman" w:cs="Times New Roman"/>
                <w:color w:val="000000"/>
                <w:sz w:val="24"/>
                <w:szCs w:val="24"/>
                <w:lang w:val="en-US" w:bidi="en-US"/>
              </w:rPr>
              <w:t>Country:</w:t>
            </w:r>
          </w:p>
        </w:tc>
        <w:tc>
          <w:tcPr>
            <w:tcW w:w="1344" w:type="pct"/>
            <w:vAlign w:val="center"/>
          </w:tcPr>
          <w:p w14:paraId="028EB70F" w14:textId="77777777" w:rsidR="00EB5BEE" w:rsidRPr="008D5B70" w:rsidRDefault="00EB5BEE" w:rsidP="008D5B70">
            <w:pPr>
              <w:rPr>
                <w:rFonts w:ascii="Times New Roman" w:hAnsi="Times New Roman" w:cs="Times New Roman"/>
                <w:color w:val="000000"/>
                <w:sz w:val="24"/>
                <w:szCs w:val="24"/>
                <w:lang w:val="en-US" w:bidi="en-US"/>
              </w:rPr>
            </w:pPr>
            <w:r w:rsidRPr="008D5B70">
              <w:rPr>
                <w:rFonts w:ascii="Times New Roman" w:hAnsi="Times New Roman" w:cs="Times New Roman"/>
                <w:sz w:val="24"/>
                <w:szCs w:val="24"/>
                <w:lang w:val="en-US" w:bidi="en-US"/>
              </w:rPr>
              <w:t>Ukraine</w:t>
            </w:r>
          </w:p>
        </w:tc>
        <w:tc>
          <w:tcPr>
            <w:tcW w:w="833" w:type="pct"/>
          </w:tcPr>
          <w:p w14:paraId="38115FD7" w14:textId="77777777" w:rsidR="00EB5BEE" w:rsidRPr="008D5B70" w:rsidRDefault="00EB5BEE" w:rsidP="008D5B70">
            <w:pPr>
              <w:rPr>
                <w:rFonts w:ascii="Times New Roman" w:hAnsi="Times New Roman" w:cs="Times New Roman"/>
                <w:color w:val="000000"/>
                <w:sz w:val="24"/>
                <w:szCs w:val="24"/>
                <w:lang w:val="en-US" w:bidi="en-US"/>
              </w:rPr>
            </w:pPr>
            <w:r w:rsidRPr="008D5B70">
              <w:rPr>
                <w:rFonts w:ascii="Times New Roman" w:hAnsi="Times New Roman" w:cs="Times New Roman"/>
                <w:bCs/>
                <w:sz w:val="24"/>
                <w:szCs w:val="24"/>
                <w:lang w:val="en-US" w:bidi="en-US"/>
              </w:rPr>
              <w:t>IA/EA own:</w:t>
            </w:r>
          </w:p>
        </w:tc>
        <w:tc>
          <w:tcPr>
            <w:tcW w:w="1044" w:type="pct"/>
            <w:vAlign w:val="center"/>
          </w:tcPr>
          <w:p w14:paraId="0D968717" w14:textId="77777777" w:rsidR="00EB5BEE" w:rsidRPr="008D5B70" w:rsidRDefault="00EB5BEE" w:rsidP="008D5B70">
            <w:pPr>
              <w:rPr>
                <w:rFonts w:ascii="Times New Roman" w:eastAsia="Arial Unicode MS" w:hAnsi="Times New Roman" w:cs="Times New Roman"/>
                <w:sz w:val="24"/>
                <w:szCs w:val="24"/>
                <w:lang w:val="en-US" w:bidi="en-US"/>
              </w:rPr>
            </w:pPr>
            <w:r w:rsidRPr="008D5B70">
              <w:rPr>
                <w:rFonts w:ascii="Times New Roman" w:hAnsi="Times New Roman" w:cs="Times New Roman"/>
                <w:sz w:val="24"/>
                <w:szCs w:val="24"/>
                <w:lang w:val="en-US" w:bidi="en-US"/>
              </w:rPr>
              <w:t>0,15</w:t>
            </w:r>
          </w:p>
        </w:tc>
        <w:tc>
          <w:tcPr>
            <w:tcW w:w="981" w:type="pct"/>
          </w:tcPr>
          <w:p w14:paraId="62C92883" w14:textId="77777777" w:rsidR="00EB5BEE" w:rsidRPr="008D5B70" w:rsidRDefault="00EB5BEE" w:rsidP="008D5B70">
            <w:pPr>
              <w:rPr>
                <w:rFonts w:ascii="Times New Roman" w:eastAsia="Arial Unicode MS"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r>
      <w:tr w:rsidR="00EB5BEE" w:rsidRPr="008D5B70" w14:paraId="0636EF91" w14:textId="77777777" w:rsidTr="003D60AD">
        <w:trPr>
          <w:trHeight w:val="296"/>
        </w:trPr>
        <w:tc>
          <w:tcPr>
            <w:tcW w:w="799" w:type="pct"/>
          </w:tcPr>
          <w:p w14:paraId="363C3B40" w14:textId="77777777" w:rsidR="00EB5BEE" w:rsidRPr="008D5B70" w:rsidRDefault="00EB5BEE" w:rsidP="008D5B70">
            <w:pPr>
              <w:rPr>
                <w:rFonts w:ascii="Times New Roman" w:hAnsi="Times New Roman" w:cs="Times New Roman"/>
                <w:color w:val="000000"/>
                <w:sz w:val="24"/>
                <w:szCs w:val="24"/>
                <w:lang w:val="en-US" w:bidi="en-US"/>
              </w:rPr>
            </w:pPr>
            <w:r w:rsidRPr="008D5B70">
              <w:rPr>
                <w:rFonts w:ascii="Times New Roman" w:hAnsi="Times New Roman" w:cs="Times New Roman"/>
                <w:color w:val="000000"/>
                <w:sz w:val="24"/>
                <w:szCs w:val="24"/>
                <w:lang w:val="en-US" w:bidi="en-US"/>
              </w:rPr>
              <w:t>Region:</w:t>
            </w:r>
          </w:p>
        </w:tc>
        <w:tc>
          <w:tcPr>
            <w:tcW w:w="1344" w:type="pct"/>
            <w:vAlign w:val="center"/>
          </w:tcPr>
          <w:p w14:paraId="3FB9D141"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ECIS</w:t>
            </w:r>
          </w:p>
        </w:tc>
        <w:tc>
          <w:tcPr>
            <w:tcW w:w="833" w:type="pct"/>
          </w:tcPr>
          <w:p w14:paraId="569D7DA2" w14:textId="77777777" w:rsidR="00EB5BEE" w:rsidRPr="008D5B70" w:rsidRDefault="00EB5BEE" w:rsidP="008D5B70">
            <w:pPr>
              <w:rPr>
                <w:rFonts w:ascii="Times New Roman" w:hAnsi="Times New Roman" w:cs="Times New Roman"/>
                <w:color w:val="000000"/>
                <w:sz w:val="24"/>
                <w:szCs w:val="24"/>
                <w:lang w:val="en-US" w:bidi="en-US"/>
              </w:rPr>
            </w:pPr>
            <w:r w:rsidRPr="008D5B70">
              <w:rPr>
                <w:rFonts w:ascii="Times New Roman" w:hAnsi="Times New Roman" w:cs="Times New Roman"/>
                <w:bCs/>
                <w:sz w:val="24"/>
                <w:szCs w:val="24"/>
                <w:lang w:val="en-US" w:bidi="en-US"/>
              </w:rPr>
              <w:t>Government:</w:t>
            </w:r>
          </w:p>
        </w:tc>
        <w:tc>
          <w:tcPr>
            <w:tcW w:w="1044" w:type="pct"/>
            <w:vAlign w:val="center"/>
          </w:tcPr>
          <w:p w14:paraId="72E99394" w14:textId="77777777" w:rsidR="00EB5BEE" w:rsidRPr="008D5B70" w:rsidRDefault="00EB5BEE" w:rsidP="008D5B70">
            <w:pPr>
              <w:rPr>
                <w:rFonts w:ascii="Times New Roman" w:eastAsia="Arial Unicode MS" w:hAnsi="Times New Roman" w:cs="Times New Roman"/>
                <w:sz w:val="24"/>
                <w:szCs w:val="24"/>
                <w:lang w:val="en-US" w:bidi="en-US"/>
              </w:rPr>
            </w:pPr>
            <w:r w:rsidRPr="008D5B70">
              <w:rPr>
                <w:rFonts w:ascii="Times New Roman" w:hAnsi="Times New Roman" w:cs="Times New Roman"/>
                <w:sz w:val="24"/>
                <w:szCs w:val="24"/>
                <w:lang w:val="en-US" w:bidi="en-US"/>
              </w:rPr>
              <w:t>0,7</w:t>
            </w:r>
          </w:p>
        </w:tc>
        <w:tc>
          <w:tcPr>
            <w:tcW w:w="981" w:type="pct"/>
          </w:tcPr>
          <w:p w14:paraId="05CF8BE8"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r>
      <w:tr w:rsidR="00EB5BEE" w:rsidRPr="008D5B70" w14:paraId="12B0B25E" w14:textId="77777777" w:rsidTr="003D60AD">
        <w:trPr>
          <w:trHeight w:val="314"/>
        </w:trPr>
        <w:tc>
          <w:tcPr>
            <w:tcW w:w="799" w:type="pct"/>
          </w:tcPr>
          <w:p w14:paraId="04914E91" w14:textId="77777777" w:rsidR="00EB5BEE" w:rsidRPr="008D5B70" w:rsidRDefault="00EB5BEE" w:rsidP="008D5B70">
            <w:pPr>
              <w:rPr>
                <w:rFonts w:ascii="Times New Roman" w:hAnsi="Times New Roman" w:cs="Times New Roman"/>
                <w:color w:val="000000"/>
                <w:sz w:val="24"/>
                <w:szCs w:val="24"/>
                <w:lang w:val="en-US" w:bidi="en-US"/>
              </w:rPr>
            </w:pPr>
            <w:r w:rsidRPr="008D5B70">
              <w:rPr>
                <w:rFonts w:ascii="Times New Roman" w:hAnsi="Times New Roman" w:cs="Times New Roman"/>
                <w:color w:val="000000"/>
                <w:sz w:val="24"/>
                <w:szCs w:val="24"/>
                <w:lang w:val="en-US" w:bidi="en-US"/>
              </w:rPr>
              <w:t>Focal Area:</w:t>
            </w:r>
          </w:p>
        </w:tc>
        <w:tc>
          <w:tcPr>
            <w:tcW w:w="1344" w:type="pct"/>
            <w:vAlign w:val="center"/>
          </w:tcPr>
          <w:p w14:paraId="557FCFB1"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Multi-Focal Area</w:t>
            </w:r>
          </w:p>
        </w:tc>
        <w:tc>
          <w:tcPr>
            <w:tcW w:w="833" w:type="pct"/>
          </w:tcPr>
          <w:p w14:paraId="234F89ED" w14:textId="77777777" w:rsidR="00EB5BEE" w:rsidRPr="008D5B70" w:rsidRDefault="00EB5BEE" w:rsidP="008D5B70">
            <w:pPr>
              <w:rPr>
                <w:rFonts w:ascii="Times New Roman" w:hAnsi="Times New Roman" w:cs="Times New Roman"/>
                <w:color w:val="000000"/>
                <w:sz w:val="24"/>
                <w:szCs w:val="24"/>
                <w:lang w:val="en-US" w:bidi="en-US"/>
              </w:rPr>
            </w:pPr>
            <w:r w:rsidRPr="008D5B70">
              <w:rPr>
                <w:rFonts w:ascii="Times New Roman" w:hAnsi="Times New Roman" w:cs="Times New Roman"/>
                <w:bCs/>
                <w:sz w:val="24"/>
                <w:szCs w:val="24"/>
                <w:lang w:val="en-US" w:bidi="en-US"/>
              </w:rPr>
              <w:t>Other:</w:t>
            </w:r>
          </w:p>
        </w:tc>
        <w:tc>
          <w:tcPr>
            <w:tcW w:w="1044" w:type="pct"/>
            <w:vAlign w:val="center"/>
          </w:tcPr>
          <w:p w14:paraId="3D6B0DA8"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0,18</w:t>
            </w:r>
          </w:p>
        </w:tc>
        <w:tc>
          <w:tcPr>
            <w:tcW w:w="981" w:type="pct"/>
          </w:tcPr>
          <w:p w14:paraId="4EF7C796"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r>
      <w:tr w:rsidR="00EB5BEE" w:rsidRPr="008D5B70" w14:paraId="22474EC8" w14:textId="77777777" w:rsidTr="003D60AD">
        <w:trPr>
          <w:trHeight w:val="553"/>
        </w:trPr>
        <w:tc>
          <w:tcPr>
            <w:tcW w:w="799" w:type="pct"/>
          </w:tcPr>
          <w:p w14:paraId="1FB770B4" w14:textId="77777777" w:rsidR="00EB5BEE" w:rsidRPr="008D5B70" w:rsidRDefault="00EB5BEE" w:rsidP="008D5B70">
            <w:pPr>
              <w:rPr>
                <w:rFonts w:ascii="Times New Roman" w:eastAsia="Arial Unicode MS" w:hAnsi="Times New Roman" w:cs="Times New Roman"/>
                <w:color w:val="000000"/>
                <w:sz w:val="24"/>
                <w:szCs w:val="24"/>
                <w:lang w:val="en-US" w:bidi="en-US"/>
              </w:rPr>
            </w:pPr>
            <w:r w:rsidRPr="008D5B70">
              <w:rPr>
                <w:rFonts w:ascii="Times New Roman" w:hAnsi="Times New Roman" w:cs="Times New Roman"/>
                <w:color w:val="000000"/>
                <w:sz w:val="24"/>
                <w:szCs w:val="24"/>
                <w:lang w:val="en-US" w:bidi="en-US"/>
              </w:rPr>
              <w:t>FA Objectives, (OP/SP):</w:t>
            </w:r>
          </w:p>
        </w:tc>
        <w:tc>
          <w:tcPr>
            <w:tcW w:w="1344" w:type="pct"/>
            <w:vAlign w:val="center"/>
          </w:tcPr>
          <w:p w14:paraId="5B6B77D7"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CD-3: To strengthen capacities to develop policy and legislative frameworks</w:t>
            </w:r>
          </w:p>
        </w:tc>
        <w:tc>
          <w:tcPr>
            <w:tcW w:w="833" w:type="pct"/>
          </w:tcPr>
          <w:p w14:paraId="44E153C3" w14:textId="77777777" w:rsidR="00EB5BEE" w:rsidRPr="008D5B70" w:rsidRDefault="00EB5BEE" w:rsidP="008D5B70">
            <w:pPr>
              <w:rPr>
                <w:rFonts w:ascii="Times New Roman" w:hAnsi="Times New Roman" w:cs="Times New Roman"/>
                <w:color w:val="000000"/>
                <w:sz w:val="24"/>
                <w:szCs w:val="24"/>
                <w:lang w:val="en-US" w:bidi="en-US"/>
              </w:rPr>
            </w:pPr>
            <w:r w:rsidRPr="008D5B70">
              <w:rPr>
                <w:rFonts w:ascii="Times New Roman" w:hAnsi="Times New Roman" w:cs="Times New Roman"/>
                <w:color w:val="000000"/>
                <w:sz w:val="24"/>
                <w:szCs w:val="24"/>
                <w:lang w:val="en-US" w:bidi="en-US"/>
              </w:rPr>
              <w:t>Total co-financing:</w:t>
            </w:r>
          </w:p>
        </w:tc>
        <w:tc>
          <w:tcPr>
            <w:tcW w:w="1044" w:type="pct"/>
            <w:vAlign w:val="center"/>
          </w:tcPr>
          <w:p w14:paraId="135745D2" w14:textId="77777777" w:rsidR="00EB5BEE" w:rsidRPr="008D5B70" w:rsidRDefault="00EB5BEE" w:rsidP="008D5B70">
            <w:pPr>
              <w:rPr>
                <w:rFonts w:ascii="Times New Roman" w:eastAsia="Arial Unicode MS" w:hAnsi="Times New Roman" w:cs="Times New Roman"/>
                <w:sz w:val="24"/>
                <w:szCs w:val="24"/>
                <w:lang w:val="en-US" w:bidi="en-US"/>
              </w:rPr>
            </w:pPr>
            <w:r w:rsidRPr="008D5B70">
              <w:rPr>
                <w:rFonts w:ascii="Times New Roman" w:hAnsi="Times New Roman" w:cs="Times New Roman"/>
                <w:sz w:val="24"/>
                <w:szCs w:val="24"/>
                <w:lang w:val="en-US" w:bidi="en-US"/>
              </w:rPr>
              <w:t>1,03</w:t>
            </w:r>
          </w:p>
        </w:tc>
        <w:tc>
          <w:tcPr>
            <w:tcW w:w="981" w:type="pct"/>
          </w:tcPr>
          <w:p w14:paraId="161E44EF"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r>
      <w:tr w:rsidR="00EB5BEE" w:rsidRPr="008D5B70" w14:paraId="3AD84641" w14:textId="77777777" w:rsidTr="003D60AD">
        <w:trPr>
          <w:trHeight w:val="341"/>
        </w:trPr>
        <w:tc>
          <w:tcPr>
            <w:tcW w:w="799" w:type="pct"/>
          </w:tcPr>
          <w:p w14:paraId="24A60CD9" w14:textId="77777777" w:rsidR="00EB5BEE" w:rsidRPr="008D5B70" w:rsidRDefault="00EB5BEE" w:rsidP="008D5B70">
            <w:pPr>
              <w:rPr>
                <w:rFonts w:ascii="Times New Roman" w:eastAsia="Arial Unicode MS" w:hAnsi="Times New Roman" w:cs="Times New Roman"/>
                <w:color w:val="000000"/>
                <w:sz w:val="24"/>
                <w:szCs w:val="24"/>
                <w:lang w:val="en-US" w:bidi="en-US"/>
              </w:rPr>
            </w:pPr>
            <w:r w:rsidRPr="008D5B70">
              <w:rPr>
                <w:rFonts w:ascii="Times New Roman" w:hAnsi="Times New Roman" w:cs="Times New Roman"/>
                <w:color w:val="000000"/>
                <w:sz w:val="24"/>
                <w:szCs w:val="24"/>
                <w:lang w:val="en-US" w:bidi="en-US"/>
              </w:rPr>
              <w:t>Executing Agency:</w:t>
            </w:r>
          </w:p>
        </w:tc>
        <w:tc>
          <w:tcPr>
            <w:tcW w:w="1344" w:type="pct"/>
            <w:vAlign w:val="center"/>
          </w:tcPr>
          <w:p w14:paraId="1147B188"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UNDP</w:t>
            </w:r>
          </w:p>
        </w:tc>
        <w:tc>
          <w:tcPr>
            <w:tcW w:w="833" w:type="pct"/>
          </w:tcPr>
          <w:p w14:paraId="067279F0" w14:textId="77777777" w:rsidR="00EB5BEE" w:rsidRPr="008D5B70" w:rsidRDefault="00EB5BEE" w:rsidP="008D5B70">
            <w:pPr>
              <w:rPr>
                <w:rFonts w:ascii="Times New Roman" w:eastAsia="Arial Unicode MS" w:hAnsi="Times New Roman" w:cs="Times New Roman"/>
                <w:color w:val="000000"/>
                <w:sz w:val="24"/>
                <w:szCs w:val="24"/>
                <w:lang w:val="en-US" w:bidi="en-US"/>
              </w:rPr>
            </w:pPr>
            <w:r w:rsidRPr="008D5B70">
              <w:rPr>
                <w:rFonts w:ascii="Times New Roman" w:hAnsi="Times New Roman" w:cs="Times New Roman"/>
                <w:color w:val="000000"/>
                <w:sz w:val="24"/>
                <w:szCs w:val="24"/>
                <w:lang w:val="en-US" w:bidi="en-US"/>
              </w:rPr>
              <w:t>Total Project Cost:</w:t>
            </w:r>
          </w:p>
        </w:tc>
        <w:tc>
          <w:tcPr>
            <w:tcW w:w="1044" w:type="pct"/>
            <w:vAlign w:val="center"/>
          </w:tcPr>
          <w:p w14:paraId="70BCA342" w14:textId="77777777" w:rsidR="00EB5BEE" w:rsidRPr="008D5B70" w:rsidRDefault="00EB5BEE" w:rsidP="008D5B70">
            <w:pPr>
              <w:rPr>
                <w:rFonts w:ascii="Times New Roman" w:eastAsia="Arial Unicode MS" w:hAnsi="Times New Roman" w:cs="Times New Roman"/>
                <w:sz w:val="24"/>
                <w:szCs w:val="24"/>
                <w:lang w:val="en-US" w:bidi="en-US"/>
              </w:rPr>
            </w:pPr>
            <w:r w:rsidRPr="008D5B70">
              <w:rPr>
                <w:rFonts w:ascii="Times New Roman" w:hAnsi="Times New Roman" w:cs="Times New Roman"/>
                <w:sz w:val="24"/>
                <w:szCs w:val="24"/>
                <w:lang w:val="en-US" w:bidi="en-US"/>
              </w:rPr>
              <w:t>1,93</w:t>
            </w:r>
          </w:p>
        </w:tc>
        <w:tc>
          <w:tcPr>
            <w:tcW w:w="981" w:type="pct"/>
          </w:tcPr>
          <w:p w14:paraId="0FD0083A" w14:textId="77777777" w:rsidR="00EB5BEE" w:rsidRPr="008D5B70" w:rsidRDefault="00EB5BEE" w:rsidP="008D5B70">
            <w:pPr>
              <w:rPr>
                <w:rFonts w:ascii="Times New Roman" w:eastAsia="Arial Unicode MS"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2"/>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r>
      <w:tr w:rsidR="00EB5BEE" w:rsidRPr="008D5B70" w14:paraId="016BAE7A" w14:textId="77777777" w:rsidTr="003D60AD">
        <w:trPr>
          <w:trHeight w:val="368"/>
        </w:trPr>
        <w:tc>
          <w:tcPr>
            <w:tcW w:w="799" w:type="pct"/>
            <w:vMerge w:val="restart"/>
          </w:tcPr>
          <w:p w14:paraId="160BF366" w14:textId="77777777" w:rsidR="00EB5BEE" w:rsidRPr="008D5B70" w:rsidRDefault="00EB5BEE" w:rsidP="008D5B70">
            <w:pPr>
              <w:rPr>
                <w:rFonts w:ascii="Times New Roman" w:eastAsia="Arial Unicode MS" w:hAnsi="Times New Roman" w:cs="Times New Roman"/>
                <w:sz w:val="24"/>
                <w:szCs w:val="24"/>
                <w:lang w:val="en-US" w:bidi="en-US"/>
              </w:rPr>
            </w:pPr>
            <w:r w:rsidRPr="008D5B70">
              <w:rPr>
                <w:rFonts w:ascii="Times New Roman" w:hAnsi="Times New Roman" w:cs="Times New Roman"/>
                <w:sz w:val="24"/>
                <w:szCs w:val="24"/>
                <w:lang w:val="en-US" w:bidi="en-US"/>
              </w:rPr>
              <w:t>Other Partners involved:</w:t>
            </w:r>
          </w:p>
        </w:tc>
        <w:tc>
          <w:tcPr>
            <w:tcW w:w="1344" w:type="pct"/>
            <w:vMerge w:val="restart"/>
            <w:vAlign w:val="center"/>
          </w:tcPr>
          <w:p w14:paraId="638543FA" w14:textId="77777777" w:rsidR="00EB5BEE" w:rsidRPr="008D5B70" w:rsidRDefault="00EB5BEE" w:rsidP="008D5B70">
            <w:pPr>
              <w:rPr>
                <w:rFonts w:ascii="Times New Roman" w:hAnsi="Times New Roman" w:cs="Times New Roman"/>
                <w:color w:val="000000"/>
                <w:sz w:val="24"/>
                <w:szCs w:val="24"/>
                <w:lang w:val="en-US" w:bidi="en-US"/>
              </w:rPr>
            </w:pPr>
            <w:r w:rsidRPr="008D5B70">
              <w:rPr>
                <w:rFonts w:ascii="Times New Roman" w:hAnsi="Times New Roman" w:cs="Times New Roman"/>
                <w:color w:val="000000"/>
                <w:sz w:val="24"/>
                <w:szCs w:val="24"/>
                <w:lang w:val="en-US" w:bidi="en-US"/>
              </w:rPr>
              <w:t>All-Ukrainian Environmental League</w:t>
            </w:r>
          </w:p>
        </w:tc>
        <w:tc>
          <w:tcPr>
            <w:tcW w:w="1877" w:type="pct"/>
            <w:gridSpan w:val="2"/>
          </w:tcPr>
          <w:p w14:paraId="0A8DC94E"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color w:val="000000"/>
                <w:sz w:val="24"/>
                <w:szCs w:val="24"/>
                <w:lang w:val="en-US" w:bidi="en-US"/>
              </w:rPr>
              <w:t xml:space="preserve">ProDoc Signature (date project began): </w:t>
            </w:r>
          </w:p>
        </w:tc>
        <w:tc>
          <w:tcPr>
            <w:tcW w:w="981" w:type="pct"/>
            <w:vAlign w:val="center"/>
          </w:tcPr>
          <w:p w14:paraId="7C7075FF"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9 Dec 2013</w:t>
            </w:r>
          </w:p>
        </w:tc>
      </w:tr>
      <w:tr w:rsidR="00EB5BEE" w:rsidRPr="008D5B70" w14:paraId="4CAB50F3" w14:textId="77777777" w:rsidTr="003D60AD">
        <w:trPr>
          <w:trHeight w:val="144"/>
        </w:trPr>
        <w:tc>
          <w:tcPr>
            <w:tcW w:w="799" w:type="pct"/>
            <w:vMerge/>
            <w:vAlign w:val="center"/>
          </w:tcPr>
          <w:p w14:paraId="1B113518" w14:textId="77777777" w:rsidR="00EB5BEE" w:rsidRPr="008D5B70" w:rsidRDefault="00EB5BEE" w:rsidP="008D5B70">
            <w:pPr>
              <w:rPr>
                <w:rFonts w:ascii="Times New Roman" w:eastAsia="Arial Unicode MS" w:hAnsi="Times New Roman" w:cs="Times New Roman"/>
                <w:sz w:val="24"/>
                <w:szCs w:val="24"/>
                <w:lang w:val="en-US" w:bidi="en-US"/>
              </w:rPr>
            </w:pPr>
          </w:p>
        </w:tc>
        <w:tc>
          <w:tcPr>
            <w:tcW w:w="1344" w:type="pct"/>
            <w:vMerge/>
          </w:tcPr>
          <w:p w14:paraId="7E2EAB17" w14:textId="77777777" w:rsidR="00EB5BEE" w:rsidRPr="008D5B70" w:rsidRDefault="00EB5BEE" w:rsidP="008D5B70">
            <w:pPr>
              <w:rPr>
                <w:rFonts w:ascii="Times New Roman" w:hAnsi="Times New Roman" w:cs="Times New Roman"/>
                <w:sz w:val="24"/>
                <w:szCs w:val="24"/>
                <w:lang w:val="en-US" w:bidi="en-US"/>
              </w:rPr>
            </w:pPr>
          </w:p>
        </w:tc>
        <w:tc>
          <w:tcPr>
            <w:tcW w:w="833" w:type="pct"/>
          </w:tcPr>
          <w:p w14:paraId="5F6680BC" w14:textId="77777777" w:rsidR="00EB5BEE" w:rsidRPr="008D5B70" w:rsidRDefault="00EB5BEE" w:rsidP="008D5B70">
            <w:pPr>
              <w:rPr>
                <w:rFonts w:ascii="Times New Roman" w:eastAsia="Arial Unicode MS" w:hAnsi="Times New Roman" w:cs="Times New Roman"/>
                <w:color w:val="000000"/>
                <w:sz w:val="24"/>
                <w:szCs w:val="24"/>
                <w:lang w:val="en-US" w:bidi="en-US"/>
              </w:rPr>
            </w:pPr>
            <w:r w:rsidRPr="008D5B70">
              <w:rPr>
                <w:rFonts w:ascii="Times New Roman" w:hAnsi="Times New Roman" w:cs="Times New Roman"/>
                <w:color w:val="000000"/>
                <w:sz w:val="24"/>
                <w:szCs w:val="24"/>
                <w:lang w:val="en-US" w:bidi="en-US"/>
              </w:rPr>
              <w:t>(Operational) Closing Date:</w:t>
            </w:r>
          </w:p>
        </w:tc>
        <w:tc>
          <w:tcPr>
            <w:tcW w:w="1044" w:type="pct"/>
          </w:tcPr>
          <w:p w14:paraId="7A6599C4" w14:textId="77777777" w:rsidR="00EB5BEE" w:rsidRPr="008D5B70" w:rsidRDefault="00EB5BEE" w:rsidP="008D5B70">
            <w:pPr>
              <w:rPr>
                <w:rFonts w:ascii="Times New Roman" w:hAnsi="Times New Roman" w:cs="Times New Roman"/>
                <w:color w:val="000000"/>
                <w:sz w:val="24"/>
                <w:szCs w:val="24"/>
                <w:lang w:val="en-US" w:bidi="en-US"/>
              </w:rPr>
            </w:pPr>
            <w:r w:rsidRPr="008D5B70">
              <w:rPr>
                <w:rFonts w:ascii="Times New Roman" w:hAnsi="Times New Roman" w:cs="Times New Roman"/>
                <w:color w:val="000000"/>
                <w:sz w:val="24"/>
                <w:szCs w:val="24"/>
                <w:lang w:val="en-US" w:bidi="en-US"/>
              </w:rPr>
              <w:t>Proposed:</w:t>
            </w:r>
          </w:p>
          <w:p w14:paraId="26C8DC81" w14:textId="77777777" w:rsidR="00EB5BEE" w:rsidRPr="008D5B70" w:rsidRDefault="00EB5BEE" w:rsidP="008D5B70">
            <w:pPr>
              <w:rPr>
                <w:rFonts w:ascii="Times New Roman" w:hAnsi="Times New Roman" w:cs="Times New Roman"/>
                <w:color w:val="000000"/>
                <w:sz w:val="24"/>
                <w:szCs w:val="24"/>
                <w:lang w:val="en-US" w:bidi="en-US"/>
              </w:rPr>
            </w:pPr>
            <w:r w:rsidRPr="008D5B70">
              <w:rPr>
                <w:rFonts w:ascii="Times New Roman" w:hAnsi="Times New Roman" w:cs="Times New Roman"/>
                <w:sz w:val="24"/>
                <w:szCs w:val="24"/>
                <w:lang w:val="en-US" w:bidi="en-US"/>
              </w:rPr>
              <w:t>9 December 2016</w:t>
            </w:r>
          </w:p>
        </w:tc>
        <w:tc>
          <w:tcPr>
            <w:tcW w:w="981" w:type="pct"/>
          </w:tcPr>
          <w:p w14:paraId="02C014B6"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color w:val="000000"/>
                <w:sz w:val="24"/>
                <w:szCs w:val="24"/>
                <w:lang w:val="en-US" w:bidi="en-US"/>
              </w:rPr>
              <w:t>Actual:</w:t>
            </w:r>
          </w:p>
          <w:p w14:paraId="1DE74769" w14:textId="77777777" w:rsidR="00EB5BEE" w:rsidRPr="008D5B70" w:rsidRDefault="00EB5BEE" w:rsidP="008D5B70">
            <w:pPr>
              <w:rPr>
                <w:rFonts w:ascii="Times New Roman" w:hAnsi="Times New Roman" w:cs="Times New Roman"/>
                <w:color w:val="000000"/>
                <w:sz w:val="24"/>
                <w:szCs w:val="24"/>
                <w:lang w:val="en-US" w:bidi="en-US"/>
              </w:rPr>
            </w:pPr>
            <w:r w:rsidRPr="008D5B70">
              <w:rPr>
                <w:rFonts w:ascii="Times New Roman" w:hAnsi="Times New Roman" w:cs="Times New Roman"/>
                <w:sz w:val="24"/>
                <w:szCs w:val="24"/>
                <w:lang w:val="en-US" w:bidi="en-US"/>
              </w:rPr>
              <w:t>31 December 2017</w:t>
            </w:r>
          </w:p>
        </w:tc>
      </w:tr>
    </w:tbl>
    <w:p w14:paraId="634D67E5" w14:textId="77777777" w:rsidR="00322F17" w:rsidRDefault="00322F17" w:rsidP="008D5B70">
      <w:pPr>
        <w:rPr>
          <w:rFonts w:ascii="Times New Roman" w:hAnsi="Times New Roman" w:cs="Times New Roman"/>
          <w:b/>
          <w:sz w:val="24"/>
          <w:szCs w:val="24"/>
          <w:lang w:val="en-US" w:bidi="en-US"/>
        </w:rPr>
      </w:pPr>
      <w:bookmarkStart w:id="81" w:name="_Toc321341549"/>
    </w:p>
    <w:p w14:paraId="2B97B26E" w14:textId="77777777" w:rsidR="00EB5BEE" w:rsidRPr="008D5B70" w:rsidRDefault="00EB5BEE" w:rsidP="008D5B70">
      <w:pPr>
        <w:rPr>
          <w:rFonts w:ascii="Times New Roman" w:hAnsi="Times New Roman" w:cs="Times New Roman"/>
          <w:b/>
          <w:sz w:val="24"/>
          <w:szCs w:val="24"/>
          <w:lang w:val="en-US" w:bidi="en-US"/>
        </w:rPr>
      </w:pPr>
      <w:r w:rsidRPr="008D5B70">
        <w:rPr>
          <w:rFonts w:ascii="Times New Roman" w:hAnsi="Times New Roman" w:cs="Times New Roman"/>
          <w:b/>
          <w:sz w:val="24"/>
          <w:szCs w:val="24"/>
          <w:lang w:val="en-US" w:bidi="en-US"/>
        </w:rPr>
        <w:t>Objective and Scope</w:t>
      </w:r>
      <w:bookmarkEnd w:id="81"/>
    </w:p>
    <w:p w14:paraId="75A4F190"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The project was designed to catalyze Ukraine's implementation of the three Rio Conventions on a strengthened policy and institutionally sustainable development baseline. To this end, the project focused on mainstreaming Rio Convention provisions into Ukraine's broader national development framework and strengthening related capacities to implement this framework. The first project objective is to integrate principles and obligations of the three Rio Conventions into Ukraine's national policy framework. Specifically, this involves the preparation of a national Sustainable Development Strategy (SDS) that fully integrates global environmental priorities. This objective is complemented by a second objective to strengthen key institutional and individual capacities to pursue sustainable development that delivers global environmental benefits. This second objective is targeted for implementation of the SDS at the regional level, training government staff at the local, regional and national levels on the specific interpretation of Rio Convention provisions as they apply to their respective roles and responsibilities to implement associated development policies. This second objective is also complemented by a targeted public awareness campaign to raise the understanding of the critical linkages between the Rio Convention principles and the more immediate socio-economic development priorities. Both objectives are supported by learning-by-doing approach. The active participation of stakeholder representatives in the full project life cycle serves to facilitate the strategic adaptation of project activities in keeping with project objectives. The project’s key results thus included:</w:t>
      </w:r>
    </w:p>
    <w:p w14:paraId="53D405B7" w14:textId="77777777" w:rsidR="00EB5BEE" w:rsidRPr="00322F17" w:rsidRDefault="00EB5BEE" w:rsidP="00CA0A99">
      <w:pPr>
        <w:pStyle w:val="ListParagraph"/>
        <w:numPr>
          <w:ilvl w:val="0"/>
          <w:numId w:val="80"/>
        </w:numPr>
        <w:rPr>
          <w:rFonts w:ascii="Times New Roman" w:hAnsi="Times New Roman" w:cs="Times New Roman"/>
          <w:sz w:val="24"/>
          <w:szCs w:val="24"/>
          <w:lang w:val="en-US" w:bidi="en-US"/>
        </w:rPr>
      </w:pPr>
      <w:r w:rsidRPr="00322F17">
        <w:rPr>
          <w:rFonts w:ascii="Times New Roman" w:hAnsi="Times New Roman" w:cs="Times New Roman"/>
          <w:sz w:val="24"/>
          <w:szCs w:val="24"/>
          <w:lang w:val="en-US" w:bidi="en-US"/>
        </w:rPr>
        <w:t xml:space="preserve">Drafting the Sustainable Development Strategy for Ukraine and a Roadmap </w:t>
      </w:r>
    </w:p>
    <w:p w14:paraId="07EC269C" w14:textId="77777777" w:rsidR="00EB5BEE" w:rsidRPr="00322F17" w:rsidRDefault="00EB5BEE" w:rsidP="00CA0A99">
      <w:pPr>
        <w:pStyle w:val="ListParagraph"/>
        <w:numPr>
          <w:ilvl w:val="0"/>
          <w:numId w:val="80"/>
        </w:numPr>
        <w:rPr>
          <w:rFonts w:ascii="Times New Roman" w:hAnsi="Times New Roman" w:cs="Times New Roman"/>
          <w:sz w:val="24"/>
          <w:szCs w:val="24"/>
          <w:lang w:val="en-US" w:bidi="en-US"/>
        </w:rPr>
      </w:pPr>
      <w:r w:rsidRPr="00322F17">
        <w:rPr>
          <w:rFonts w:ascii="Times New Roman" w:hAnsi="Times New Roman" w:cs="Times New Roman"/>
          <w:sz w:val="24"/>
          <w:szCs w:val="24"/>
          <w:lang w:val="en-US" w:bidi="en-US"/>
        </w:rPr>
        <w:t>Review of sectoral policies and their compliance with the Rio Conventions requirements</w:t>
      </w:r>
    </w:p>
    <w:p w14:paraId="0991DC15" w14:textId="77777777" w:rsidR="00EB5BEE" w:rsidRPr="00322F17" w:rsidRDefault="00EB5BEE" w:rsidP="00CA0A99">
      <w:pPr>
        <w:pStyle w:val="ListParagraph"/>
        <w:numPr>
          <w:ilvl w:val="0"/>
          <w:numId w:val="80"/>
        </w:numPr>
        <w:rPr>
          <w:rFonts w:ascii="Times New Roman" w:hAnsi="Times New Roman" w:cs="Times New Roman"/>
          <w:sz w:val="24"/>
          <w:szCs w:val="24"/>
          <w:lang w:val="en-US" w:bidi="en-US"/>
        </w:rPr>
      </w:pPr>
      <w:r w:rsidRPr="00322F17">
        <w:rPr>
          <w:rFonts w:ascii="Times New Roman" w:hAnsi="Times New Roman" w:cs="Times New Roman"/>
          <w:sz w:val="24"/>
          <w:szCs w:val="24"/>
          <w:lang w:val="en-US" w:bidi="en-US"/>
        </w:rPr>
        <w:t>Public discussions of the results of these reviews; presentation of recommendations to respective responsible institutions and line ministries</w:t>
      </w:r>
    </w:p>
    <w:p w14:paraId="3BB4C7F4" w14:textId="77777777" w:rsidR="00EB5BEE" w:rsidRPr="00322F17" w:rsidRDefault="00EB5BEE" w:rsidP="00CA0A99">
      <w:pPr>
        <w:pStyle w:val="ListParagraph"/>
        <w:numPr>
          <w:ilvl w:val="0"/>
          <w:numId w:val="80"/>
        </w:numPr>
        <w:rPr>
          <w:rFonts w:ascii="Times New Roman" w:hAnsi="Times New Roman" w:cs="Times New Roman"/>
          <w:sz w:val="24"/>
          <w:szCs w:val="24"/>
          <w:lang w:val="en-US" w:bidi="en-US"/>
        </w:rPr>
      </w:pPr>
      <w:r w:rsidRPr="00322F17">
        <w:rPr>
          <w:rFonts w:ascii="Times New Roman" w:hAnsi="Times New Roman" w:cs="Times New Roman"/>
          <w:sz w:val="24"/>
          <w:szCs w:val="24"/>
          <w:lang w:val="en-US" w:bidi="en-US"/>
        </w:rPr>
        <w:t xml:space="preserve">Awareness raising through information campaign, social networks, public events and publications </w:t>
      </w:r>
    </w:p>
    <w:p w14:paraId="2167A991" w14:textId="77777777" w:rsidR="00EB5BEE" w:rsidRPr="00322F17" w:rsidRDefault="00EB5BEE" w:rsidP="00CA0A99">
      <w:pPr>
        <w:pStyle w:val="ListParagraph"/>
        <w:numPr>
          <w:ilvl w:val="0"/>
          <w:numId w:val="80"/>
        </w:numPr>
        <w:rPr>
          <w:rFonts w:ascii="Times New Roman" w:hAnsi="Times New Roman" w:cs="Times New Roman"/>
          <w:sz w:val="24"/>
          <w:szCs w:val="24"/>
          <w:lang w:val="en-US" w:bidi="en-US"/>
        </w:rPr>
      </w:pPr>
      <w:r w:rsidRPr="00322F17">
        <w:rPr>
          <w:rFonts w:ascii="Times New Roman" w:hAnsi="Times New Roman" w:cs="Times New Roman"/>
          <w:sz w:val="24"/>
          <w:szCs w:val="24"/>
          <w:lang w:val="en-US" w:bidi="en-US"/>
        </w:rPr>
        <w:t>Expert support to the Government in the process of SDGs adaptation for Ukraine and policy advice</w:t>
      </w:r>
    </w:p>
    <w:p w14:paraId="20E0F5EC" w14:textId="77777777" w:rsidR="00EB5BEE" w:rsidRPr="00322F17" w:rsidRDefault="00EB5BEE" w:rsidP="00CA0A99">
      <w:pPr>
        <w:pStyle w:val="ListParagraph"/>
        <w:numPr>
          <w:ilvl w:val="0"/>
          <w:numId w:val="80"/>
        </w:numPr>
        <w:rPr>
          <w:rFonts w:ascii="Times New Roman" w:hAnsi="Times New Roman" w:cs="Times New Roman"/>
          <w:sz w:val="24"/>
          <w:szCs w:val="24"/>
          <w:lang w:val="en-US" w:bidi="en-US"/>
        </w:rPr>
      </w:pPr>
      <w:r w:rsidRPr="00322F17">
        <w:rPr>
          <w:rFonts w:ascii="Times New Roman" w:hAnsi="Times New Roman" w:cs="Times New Roman"/>
          <w:sz w:val="24"/>
          <w:szCs w:val="24"/>
          <w:lang w:val="en-US" w:bidi="en-US"/>
        </w:rPr>
        <w:t>Capacity building initiatives at the national and local levels (training and seminars for civil servants)</w:t>
      </w:r>
    </w:p>
    <w:p w14:paraId="714714D4" w14:textId="77777777" w:rsidR="00EB5BEE" w:rsidRPr="00322F17" w:rsidRDefault="00EB5BEE" w:rsidP="00CA0A99">
      <w:pPr>
        <w:pStyle w:val="ListParagraph"/>
        <w:numPr>
          <w:ilvl w:val="0"/>
          <w:numId w:val="80"/>
        </w:numPr>
        <w:rPr>
          <w:rFonts w:ascii="Times New Roman" w:hAnsi="Times New Roman" w:cs="Times New Roman"/>
          <w:sz w:val="24"/>
          <w:szCs w:val="24"/>
          <w:lang w:val="en-US" w:bidi="en-US"/>
        </w:rPr>
      </w:pPr>
      <w:r w:rsidRPr="00322F17">
        <w:rPr>
          <w:rFonts w:ascii="Times New Roman" w:hAnsi="Times New Roman" w:cs="Times New Roman"/>
          <w:sz w:val="24"/>
          <w:szCs w:val="24"/>
          <w:lang w:val="en-US" w:bidi="en-US"/>
        </w:rPr>
        <w:t>Public opinion surveys</w:t>
      </w:r>
    </w:p>
    <w:p w14:paraId="4EF70EC3" w14:textId="77777777" w:rsidR="00EB5BEE" w:rsidRPr="00322F17" w:rsidRDefault="00EB5BEE" w:rsidP="00CA0A99">
      <w:pPr>
        <w:pStyle w:val="ListParagraph"/>
        <w:numPr>
          <w:ilvl w:val="0"/>
          <w:numId w:val="80"/>
        </w:numPr>
        <w:rPr>
          <w:rFonts w:ascii="Times New Roman" w:hAnsi="Times New Roman" w:cs="Times New Roman"/>
          <w:sz w:val="24"/>
          <w:szCs w:val="24"/>
          <w:lang w:val="en-US" w:bidi="en-US"/>
        </w:rPr>
      </w:pPr>
      <w:r w:rsidRPr="00322F17">
        <w:rPr>
          <w:rFonts w:ascii="Times New Roman" w:hAnsi="Times New Roman" w:cs="Times New Roman"/>
          <w:sz w:val="24"/>
          <w:szCs w:val="24"/>
          <w:lang w:val="en-US" w:bidi="en-US"/>
        </w:rPr>
        <w:t>Local mainstreaming mini-projects, including pilot projects and educational events</w:t>
      </w:r>
    </w:p>
    <w:p w14:paraId="76FE3184" w14:textId="77777777" w:rsidR="00EB5BEE" w:rsidRPr="00322F17" w:rsidRDefault="00EB5BEE" w:rsidP="00CA0A99">
      <w:pPr>
        <w:pStyle w:val="ListParagraph"/>
        <w:numPr>
          <w:ilvl w:val="0"/>
          <w:numId w:val="80"/>
        </w:numPr>
        <w:rPr>
          <w:rFonts w:ascii="Times New Roman" w:hAnsi="Times New Roman" w:cs="Times New Roman"/>
          <w:sz w:val="24"/>
          <w:szCs w:val="24"/>
          <w:lang w:val="en-US" w:bidi="en-US"/>
        </w:rPr>
      </w:pPr>
      <w:r w:rsidRPr="00322F17">
        <w:rPr>
          <w:rFonts w:ascii="Times New Roman" w:hAnsi="Times New Roman" w:cs="Times New Roman"/>
          <w:sz w:val="24"/>
          <w:szCs w:val="24"/>
          <w:lang w:val="en-US" w:bidi="en-US"/>
        </w:rPr>
        <w:lastRenderedPageBreak/>
        <w:t xml:space="preserve">Targeted discussions with key stakeholders – Government, local authorities, academia, CSOs, media </w:t>
      </w:r>
    </w:p>
    <w:p w14:paraId="10BE9DA0" w14:textId="77777777" w:rsidR="00EB5BEE" w:rsidRPr="008D5B70" w:rsidRDefault="00EB5BEE" w:rsidP="008D5B70">
      <w:pPr>
        <w:rPr>
          <w:rFonts w:ascii="Times New Roman" w:hAnsi="Times New Roman" w:cs="Times New Roman"/>
          <w:i/>
          <w:sz w:val="24"/>
          <w:szCs w:val="24"/>
          <w:lang w:val="en-US" w:bidi="en-US"/>
        </w:rPr>
      </w:pPr>
      <w:r w:rsidRPr="008D5B70">
        <w:rPr>
          <w:rFonts w:ascii="Times New Roman" w:hAnsi="Times New Roman" w:cs="Times New Roman"/>
          <w:sz w:val="24"/>
          <w:szCs w:val="24"/>
          <w:lang w:val="en-US" w:bidi="en-US"/>
        </w:rPr>
        <w:t xml:space="preserve">The TE will be conducted according to the guidance, rules and procedures established by UNDP and GEF as reflected in the UNDP Evaluation Guidance for GEF Financed Projects.  </w:t>
      </w:r>
    </w:p>
    <w:p w14:paraId="7BB1C296"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 xml:space="preserve">The objectives of the evaluation are to assess the achievement of project results, and to draw lessons that can both improve the sustainability of benefits from this project, and aid in the overall enhancement of UNDP programming.   </w:t>
      </w:r>
    </w:p>
    <w:p w14:paraId="6D82EEEC" w14:textId="77777777" w:rsidR="00EB5BEE" w:rsidRPr="008D5B70" w:rsidRDefault="00EB5BEE" w:rsidP="008D5B70">
      <w:pPr>
        <w:rPr>
          <w:rFonts w:ascii="Times New Roman" w:hAnsi="Times New Roman" w:cs="Times New Roman"/>
          <w:b/>
          <w:sz w:val="24"/>
          <w:szCs w:val="24"/>
          <w:lang w:val="en-US" w:bidi="en-US"/>
        </w:rPr>
      </w:pPr>
      <w:bookmarkStart w:id="82" w:name="_Toc299133043"/>
      <w:bookmarkStart w:id="83" w:name="_Toc321341550"/>
      <w:r w:rsidRPr="008D5B70">
        <w:rPr>
          <w:rFonts w:ascii="Times New Roman" w:hAnsi="Times New Roman" w:cs="Times New Roman"/>
          <w:b/>
          <w:sz w:val="24"/>
          <w:szCs w:val="24"/>
          <w:lang w:val="en-US" w:bidi="en-US"/>
        </w:rPr>
        <w:t>Evaluation approach and method</w:t>
      </w:r>
      <w:bookmarkEnd w:id="82"/>
      <w:bookmarkEnd w:id="83"/>
    </w:p>
    <w:p w14:paraId="5314CC71"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An overall approach and method</w:t>
      </w:r>
      <w:r w:rsidRPr="008D5B70">
        <w:rPr>
          <w:rFonts w:ascii="Times New Roman" w:hAnsi="Times New Roman" w:cs="Times New Roman"/>
          <w:sz w:val="24"/>
          <w:szCs w:val="24"/>
          <w:vertAlign w:val="superscript"/>
          <w:lang w:val="en-US" w:bidi="en-US"/>
        </w:rPr>
        <w:footnoteReference w:id="66"/>
      </w:r>
      <w:r w:rsidRPr="008D5B70">
        <w:rPr>
          <w:rFonts w:ascii="Times New Roman" w:hAnsi="Times New Roman" w:cs="Times New Roman"/>
          <w:sz w:val="24"/>
          <w:szCs w:val="24"/>
          <w:lang w:val="en-US" w:bidi="en-US"/>
        </w:rPr>
        <w:t xml:space="preserve"> for conducting project terminal evaluations of UNDP supported GEF financed projects has developed over time. The evaluator is expected to frame the evaluation effort using the criteria of </w:t>
      </w:r>
      <w:r w:rsidRPr="008D5B70">
        <w:rPr>
          <w:rFonts w:ascii="Times New Roman" w:hAnsi="Times New Roman" w:cs="Times New Roman"/>
          <w:b/>
          <w:sz w:val="24"/>
          <w:szCs w:val="24"/>
          <w:lang w:val="en-US" w:bidi="en-US"/>
        </w:rPr>
        <w:t xml:space="preserve">relevance, effectiveness, efficiency, sustainability, and impact, </w:t>
      </w:r>
      <w:r w:rsidRPr="008D5B70">
        <w:rPr>
          <w:rFonts w:ascii="Times New Roman" w:hAnsi="Times New Roman" w:cs="Times New Roman"/>
          <w:sz w:val="24"/>
          <w:szCs w:val="24"/>
          <w:lang w:val="en-US" w:bidi="en-US"/>
        </w:rPr>
        <w:t xml:space="preserve">as defined and explained in the </w:t>
      </w:r>
      <w:r w:rsidRPr="008D5B70">
        <w:rPr>
          <w:rFonts w:ascii="Times New Roman" w:hAnsi="Times New Roman" w:cs="Times New Roman"/>
          <w:sz w:val="24"/>
          <w:szCs w:val="24"/>
          <w:u w:val="single"/>
          <w:lang w:val="en-US" w:bidi="en-US"/>
        </w:rPr>
        <w:t>UNDP Guidance for Conducting Terminal Evaluations of UNDP-supported, GEF-financed Projects</w:t>
      </w:r>
      <w:r w:rsidRPr="008D5B70">
        <w:rPr>
          <w:rFonts w:ascii="Times New Roman" w:hAnsi="Times New Roman" w:cs="Times New Roman"/>
          <w:sz w:val="24"/>
          <w:szCs w:val="24"/>
          <w:lang w:val="en-US" w:bidi="en-US"/>
        </w:rPr>
        <w:t xml:space="preserve">. A set of questions covering each of these criteria have been drafted and are included with this TOR (Annex C). The evaluator is expected to amend, complete and submit this matrix as part of an evaluation inception report, and shall include it as an annex to the final report.  </w:t>
      </w:r>
    </w:p>
    <w:p w14:paraId="5FF3FCDD"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The evaluation must provide evidence</w:t>
      </w:r>
      <w:r w:rsidRPr="008D5B70">
        <w:rPr>
          <w:rFonts w:ascii="Cambria Math" w:hAnsi="Cambria Math" w:cs="Cambria Math"/>
          <w:sz w:val="24"/>
          <w:szCs w:val="24"/>
          <w:lang w:val="en-US" w:bidi="en-US"/>
        </w:rPr>
        <w:t>‐</w:t>
      </w:r>
      <w:r w:rsidRPr="008D5B70">
        <w:rPr>
          <w:rFonts w:ascii="Times New Roman" w:hAnsi="Times New Roman" w:cs="Times New Roman"/>
          <w:sz w:val="24"/>
          <w:szCs w:val="24"/>
          <w:lang w:val="en-US" w:bidi="en-US"/>
        </w:rPr>
        <w:t xml:space="preserve">based information that is credible, reliable and useful. The evaluator is expected to follow a participatory and consultative approach ensuring close engagement with government counterparts, </w:t>
      </w:r>
      <w:proofErr w:type="gramStart"/>
      <w:r w:rsidRPr="008D5B70">
        <w:rPr>
          <w:rFonts w:ascii="Times New Roman" w:hAnsi="Times New Roman" w:cs="Times New Roman"/>
          <w:sz w:val="24"/>
          <w:szCs w:val="24"/>
          <w:lang w:val="en-US" w:bidi="en-US"/>
        </w:rPr>
        <w:t>in particular the</w:t>
      </w:r>
      <w:proofErr w:type="gramEnd"/>
      <w:r w:rsidRPr="008D5B70">
        <w:rPr>
          <w:rFonts w:ascii="Times New Roman" w:hAnsi="Times New Roman" w:cs="Times New Roman"/>
          <w:sz w:val="24"/>
          <w:szCs w:val="24"/>
          <w:lang w:val="en-US" w:bidi="en-US"/>
        </w:rPr>
        <w:t xml:space="preserve"> GEF operational focal point, UNDP Country Office, project team, UNDP GEF Technical Adviser based in the region and key stakeholders. The evaluator might be expected to conduct a field mission</w:t>
      </w:r>
      <w:r w:rsidRPr="008D5B70">
        <w:rPr>
          <w:rFonts w:ascii="Times New Roman" w:hAnsi="Times New Roman" w:cs="Times New Roman"/>
          <w:sz w:val="24"/>
          <w:szCs w:val="24"/>
          <w:lang w:val="uk-UA" w:bidi="en-US"/>
        </w:rPr>
        <w:t xml:space="preserve"> </w:t>
      </w:r>
      <w:r w:rsidRPr="008D5B70">
        <w:rPr>
          <w:rFonts w:ascii="Times New Roman" w:hAnsi="Times New Roman" w:cs="Times New Roman"/>
          <w:sz w:val="24"/>
          <w:szCs w:val="24"/>
          <w:lang w:val="en-US" w:bidi="en-US"/>
        </w:rPr>
        <w:t>within Ukraine where the project sites are based. If the need for this travel is confirmed by UNDP, the consultant will receive respective travel entitlements as per UNDP policies. The travel period will not exceed one calendar week; the travel dates will be identified based on the dates preferred by the consultant, within the period of 10 October</w:t>
      </w:r>
      <w:r w:rsidRPr="008D5B70">
        <w:rPr>
          <w:rFonts w:ascii="Times New Roman" w:hAnsi="Times New Roman" w:cs="Times New Roman"/>
          <w:sz w:val="24"/>
          <w:szCs w:val="24"/>
          <w:lang w:val="uk-UA" w:bidi="en-US"/>
        </w:rPr>
        <w:t xml:space="preserve"> </w:t>
      </w:r>
      <w:r w:rsidRPr="008D5B70">
        <w:rPr>
          <w:rFonts w:ascii="Times New Roman" w:hAnsi="Times New Roman" w:cs="Times New Roman"/>
          <w:sz w:val="24"/>
          <w:szCs w:val="24"/>
          <w:lang w:val="en-US" w:bidi="en-US"/>
        </w:rPr>
        <w:t>-</w:t>
      </w:r>
      <w:r w:rsidRPr="008D5B70">
        <w:rPr>
          <w:rFonts w:ascii="Times New Roman" w:hAnsi="Times New Roman" w:cs="Times New Roman"/>
          <w:sz w:val="24"/>
          <w:szCs w:val="24"/>
          <w:lang w:val="uk-UA" w:bidi="en-US"/>
        </w:rPr>
        <w:t xml:space="preserve"> 20</w:t>
      </w:r>
      <w:r w:rsidRPr="008D5B70">
        <w:rPr>
          <w:rFonts w:ascii="Times New Roman" w:hAnsi="Times New Roman" w:cs="Times New Roman"/>
          <w:sz w:val="24"/>
          <w:szCs w:val="24"/>
          <w:lang w:val="en-US" w:bidi="en-US"/>
        </w:rPr>
        <w:t xml:space="preserve"> November 2017</w:t>
      </w:r>
      <w:r w:rsidRPr="008D5B70">
        <w:rPr>
          <w:rFonts w:ascii="Times New Roman" w:hAnsi="Times New Roman" w:cs="Times New Roman"/>
          <w:i/>
          <w:sz w:val="24"/>
          <w:szCs w:val="24"/>
          <w:lang w:val="en-US" w:bidi="en-US"/>
        </w:rPr>
        <w:t>.</w:t>
      </w:r>
      <w:r w:rsidRPr="008D5B70">
        <w:rPr>
          <w:rFonts w:ascii="Times New Roman" w:hAnsi="Times New Roman" w:cs="Times New Roman"/>
          <w:sz w:val="24"/>
          <w:szCs w:val="24"/>
          <w:lang w:val="en-US" w:bidi="en-US"/>
        </w:rPr>
        <w:t xml:space="preserve"> Interviews will be held with the key project partners and experts – the list of these stakeholders will be agreed upon at the planning stage of the terminal evaluation. The evaluator will review all relevant sources of information, such as the project document, project reports – including Annual APR/PIR, project budget revisions, progress reports, GEF focal area tracking tools, project files, national strategic and legal documents, and any other materials that the evaluator considers useful for this assessment. A list of documents that the project team will provide to the evaluator for review is included in </w:t>
      </w:r>
      <w:r w:rsidRPr="008D5B70">
        <w:rPr>
          <w:rFonts w:ascii="Times New Roman" w:hAnsi="Times New Roman" w:cs="Times New Roman"/>
          <w:color w:val="0000FF"/>
          <w:sz w:val="24"/>
          <w:szCs w:val="24"/>
          <w:u w:val="single"/>
          <w:shd w:val="clear" w:color="auto" w:fill="FFFFFF"/>
          <w:lang w:val="en-US" w:bidi="en-US"/>
        </w:rPr>
        <w:t xml:space="preserve">Annex </w:t>
      </w:r>
      <w:r w:rsidRPr="008D5B70">
        <w:rPr>
          <w:rFonts w:ascii="Times New Roman" w:hAnsi="Times New Roman" w:cs="Times New Roman"/>
          <w:sz w:val="24"/>
          <w:szCs w:val="24"/>
          <w:shd w:val="clear" w:color="auto" w:fill="FFFFFF"/>
          <w:lang w:val="en-US" w:bidi="en-US"/>
        </w:rPr>
        <w:t>B</w:t>
      </w:r>
      <w:r w:rsidRPr="008D5B70">
        <w:rPr>
          <w:rFonts w:ascii="Times New Roman" w:hAnsi="Times New Roman" w:cs="Times New Roman"/>
          <w:sz w:val="24"/>
          <w:szCs w:val="24"/>
          <w:lang w:val="en-US" w:bidi="en-US"/>
        </w:rPr>
        <w:t>.</w:t>
      </w:r>
      <w:r w:rsidRPr="008D5B70" w:rsidDel="00E25463">
        <w:rPr>
          <w:rFonts w:ascii="Times New Roman" w:hAnsi="Times New Roman" w:cs="Times New Roman"/>
          <w:sz w:val="24"/>
          <w:szCs w:val="24"/>
          <w:lang w:val="en-US" w:bidi="en-US"/>
        </w:rPr>
        <w:t xml:space="preserve"> </w:t>
      </w:r>
    </w:p>
    <w:p w14:paraId="2E38A71E" w14:textId="77777777" w:rsidR="00EB5BEE" w:rsidRPr="008D5B70" w:rsidRDefault="00EB5BEE" w:rsidP="008D5B70">
      <w:pPr>
        <w:rPr>
          <w:rFonts w:ascii="Times New Roman" w:hAnsi="Times New Roman" w:cs="Times New Roman"/>
          <w:b/>
          <w:sz w:val="24"/>
          <w:szCs w:val="24"/>
          <w:lang w:val="en-US" w:bidi="en-US"/>
        </w:rPr>
      </w:pPr>
      <w:bookmarkStart w:id="84" w:name="_Toc321341551"/>
      <w:r w:rsidRPr="008D5B70">
        <w:rPr>
          <w:rFonts w:ascii="Times New Roman" w:hAnsi="Times New Roman" w:cs="Times New Roman"/>
          <w:b/>
          <w:sz w:val="24"/>
          <w:szCs w:val="24"/>
          <w:lang w:val="en-US" w:bidi="en-US"/>
        </w:rPr>
        <w:t>Evaluation Criteria &amp; Ratings</w:t>
      </w:r>
      <w:bookmarkEnd w:id="84"/>
    </w:p>
    <w:p w14:paraId="4E6FF4E7"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lastRenderedPageBreak/>
        <w:t xml:space="preserve">An assessment of project performance will be carried out, based against expectations set out in the Project Logical Framework/Results Framework </w:t>
      </w:r>
      <w:r w:rsidRPr="008D5B70">
        <w:rPr>
          <w:rFonts w:ascii="Times New Roman" w:hAnsi="Times New Roman" w:cs="Times New Roman"/>
          <w:sz w:val="24"/>
          <w:szCs w:val="24"/>
          <w:highlight w:val="lightGray"/>
          <w:lang w:val="en-US" w:bidi="en-US"/>
        </w:rPr>
        <w:t xml:space="preserve">(see </w:t>
      </w:r>
      <w:r w:rsidRPr="008D5B70">
        <w:rPr>
          <w:rFonts w:ascii="Times New Roman" w:hAnsi="Times New Roman" w:cs="Times New Roman"/>
          <w:color w:val="0000FF"/>
          <w:sz w:val="24"/>
          <w:szCs w:val="24"/>
          <w:u w:val="single"/>
          <w:lang w:val="en-US" w:bidi="en-US"/>
        </w:rPr>
        <w:t>Annex A</w:t>
      </w:r>
      <w:r w:rsidRPr="008D5B70">
        <w:rPr>
          <w:rFonts w:ascii="Times New Roman" w:hAnsi="Times New Roman" w:cs="Times New Roman"/>
          <w:sz w:val="24"/>
          <w:szCs w:val="24"/>
          <w:highlight w:val="lightGray"/>
          <w:lang w:val="en-US" w:bidi="en-US"/>
        </w:rPr>
        <w:t>)</w:t>
      </w:r>
      <w:r w:rsidRPr="008D5B70">
        <w:rPr>
          <w:rFonts w:ascii="Times New Roman" w:hAnsi="Times New Roman" w:cs="Times New Roman"/>
          <w:sz w:val="24"/>
          <w:szCs w:val="24"/>
          <w:lang w:val="en-US" w:bidi="en-US"/>
        </w:rPr>
        <w:t xml:space="preserve">, which provides performance and impact indicators for project implementation along with their corresponding means of verification. The evaluation will at a minimum cover the criteria of: </w:t>
      </w:r>
      <w:r w:rsidRPr="008D5B70">
        <w:rPr>
          <w:rFonts w:ascii="Times New Roman" w:hAnsi="Times New Roman" w:cs="Times New Roman"/>
          <w:b/>
          <w:sz w:val="24"/>
          <w:szCs w:val="24"/>
          <w:lang w:val="en-US" w:bidi="en-US"/>
        </w:rPr>
        <w:t xml:space="preserve">relevance, effectiveness, efficiency, sustainability and impact. </w:t>
      </w:r>
      <w:r w:rsidRPr="008D5B70">
        <w:rPr>
          <w:rFonts w:ascii="Times New Roman" w:hAnsi="Times New Roman" w:cs="Times New Roman"/>
          <w:sz w:val="24"/>
          <w:szCs w:val="24"/>
          <w:lang w:val="en-US" w:bidi="en-US"/>
        </w:rPr>
        <w:t xml:space="preserve">Ratings must be provided on the following performance criteria. The completed table must be included in the evaluation executive summary. The obligatory rating scales are included in </w:t>
      </w:r>
      <w:r w:rsidRPr="008D5B70">
        <w:rPr>
          <w:rFonts w:ascii="Times New Roman" w:hAnsi="Times New Roman" w:cs="Times New Roman"/>
          <w:color w:val="0000FF"/>
          <w:sz w:val="24"/>
          <w:szCs w:val="24"/>
          <w:u w:val="single"/>
          <w:lang w:val="en-US" w:bidi="en-US"/>
        </w:rPr>
        <w:t>Annex D</w:t>
      </w:r>
      <w:r w:rsidRPr="008D5B70">
        <w:rPr>
          <w:rFonts w:ascii="Times New Roman" w:hAnsi="Times New Roman" w:cs="Times New Roman"/>
          <w:sz w:val="24"/>
          <w:szCs w:val="24"/>
          <w:lang w:val="en-US" w:bidi="en-US"/>
        </w:rPr>
        <w:t>.</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870"/>
        <w:gridCol w:w="4875"/>
        <w:gridCol w:w="872"/>
      </w:tblGrid>
      <w:tr w:rsidR="00EB5BEE" w:rsidRPr="008D5B70" w14:paraId="4F171EEB" w14:textId="77777777" w:rsidTr="003D60AD">
        <w:trPr>
          <w:trHeight w:val="206"/>
        </w:trPr>
        <w:tc>
          <w:tcPr>
            <w:tcW w:w="5000" w:type="pct"/>
            <w:gridSpan w:val="4"/>
            <w:vAlign w:val="center"/>
          </w:tcPr>
          <w:p w14:paraId="381314F0" w14:textId="77777777" w:rsidR="00EB5BEE" w:rsidRPr="008D5B70" w:rsidRDefault="00EB5BEE" w:rsidP="008D5B70">
            <w:pPr>
              <w:rPr>
                <w:rFonts w:ascii="Times New Roman" w:hAnsi="Times New Roman" w:cs="Times New Roman"/>
                <w:b/>
                <w:color w:val="000000"/>
                <w:sz w:val="24"/>
                <w:szCs w:val="24"/>
                <w:lang w:val="en-US" w:bidi="en-US"/>
              </w:rPr>
            </w:pPr>
            <w:r w:rsidRPr="008D5B70">
              <w:rPr>
                <w:rFonts w:ascii="Times New Roman" w:hAnsi="Times New Roman" w:cs="Times New Roman"/>
                <w:b/>
                <w:color w:val="000000"/>
                <w:sz w:val="24"/>
                <w:szCs w:val="24"/>
                <w:lang w:val="en-US" w:bidi="en-US"/>
              </w:rPr>
              <w:t>Evaluation Ratings:</w:t>
            </w:r>
          </w:p>
        </w:tc>
      </w:tr>
      <w:tr w:rsidR="00EB5BEE" w:rsidRPr="008D5B70" w14:paraId="6FA81022" w14:textId="77777777" w:rsidTr="00322F17">
        <w:tblPrEx>
          <w:shd w:val="clear" w:color="auto" w:fill="4F81BD"/>
        </w:tblPrEx>
        <w:tc>
          <w:tcPr>
            <w:tcW w:w="1577" w:type="pct"/>
            <w:shd w:val="clear" w:color="auto" w:fill="7F7F7F"/>
          </w:tcPr>
          <w:p w14:paraId="4509EE25" w14:textId="77777777" w:rsidR="00EB5BEE" w:rsidRPr="008D5B70" w:rsidRDefault="00EB5BEE" w:rsidP="008D5B70">
            <w:pPr>
              <w:rPr>
                <w:rFonts w:ascii="Times New Roman" w:hAnsi="Times New Roman" w:cs="Times New Roman"/>
                <w:b/>
                <w:bCs/>
                <w:color w:val="FFFFFF"/>
                <w:sz w:val="24"/>
                <w:szCs w:val="24"/>
                <w:lang w:val="en-US" w:bidi="en-US"/>
              </w:rPr>
            </w:pPr>
            <w:bookmarkStart w:id="85" w:name="_Toc299133036"/>
            <w:r w:rsidRPr="008D5B70">
              <w:rPr>
                <w:rFonts w:ascii="Times New Roman" w:hAnsi="Times New Roman" w:cs="Times New Roman"/>
                <w:b/>
                <w:color w:val="FFFFFF"/>
                <w:sz w:val="24"/>
                <w:szCs w:val="24"/>
                <w:lang w:val="en-US" w:bidi="en-US"/>
              </w:rPr>
              <w:t>1. Monitoring and Evaluation</w:t>
            </w:r>
          </w:p>
        </w:tc>
        <w:tc>
          <w:tcPr>
            <w:tcW w:w="450" w:type="pct"/>
            <w:shd w:val="clear" w:color="auto" w:fill="7F7F7F"/>
          </w:tcPr>
          <w:p w14:paraId="2901D3F0" w14:textId="77777777" w:rsidR="00EB5BEE" w:rsidRPr="008D5B70" w:rsidRDefault="00EB5BEE" w:rsidP="008D5B70">
            <w:pPr>
              <w:rPr>
                <w:rFonts w:ascii="Times New Roman" w:hAnsi="Times New Roman" w:cs="Times New Roman"/>
                <w:b/>
                <w:bCs/>
                <w:color w:val="FFFFFF"/>
                <w:sz w:val="24"/>
                <w:szCs w:val="24"/>
                <w:lang w:val="en-US" w:bidi="en-US"/>
              </w:rPr>
            </w:pPr>
            <w:r w:rsidRPr="008D5B70">
              <w:rPr>
                <w:rFonts w:ascii="Times New Roman" w:hAnsi="Times New Roman" w:cs="Times New Roman"/>
                <w:b/>
                <w:i/>
                <w:color w:val="FFFFFF"/>
                <w:sz w:val="24"/>
                <w:szCs w:val="24"/>
                <w:lang w:val="en-US" w:bidi="en-US"/>
              </w:rPr>
              <w:t>rating</w:t>
            </w:r>
          </w:p>
        </w:tc>
        <w:tc>
          <w:tcPr>
            <w:tcW w:w="2522" w:type="pct"/>
            <w:shd w:val="clear" w:color="auto" w:fill="7F7F7F"/>
          </w:tcPr>
          <w:p w14:paraId="462C7781" w14:textId="77777777" w:rsidR="00EB5BEE" w:rsidRPr="008D5B70" w:rsidRDefault="00EB5BEE" w:rsidP="008D5B70">
            <w:pPr>
              <w:rPr>
                <w:rFonts w:ascii="Times New Roman" w:hAnsi="Times New Roman" w:cs="Times New Roman"/>
                <w:b/>
                <w:i/>
                <w:color w:val="FFFFFF"/>
                <w:sz w:val="24"/>
                <w:szCs w:val="24"/>
                <w:lang w:val="en-US" w:bidi="en-US"/>
              </w:rPr>
            </w:pPr>
            <w:r w:rsidRPr="008D5B70">
              <w:rPr>
                <w:rFonts w:ascii="Times New Roman" w:hAnsi="Times New Roman" w:cs="Times New Roman"/>
                <w:b/>
                <w:color w:val="FFFFFF"/>
                <w:sz w:val="24"/>
                <w:szCs w:val="24"/>
                <w:lang w:val="en-US" w:bidi="en-US"/>
              </w:rPr>
              <w:t>2. IA&amp; EA Execution</w:t>
            </w:r>
          </w:p>
        </w:tc>
        <w:tc>
          <w:tcPr>
            <w:tcW w:w="450" w:type="pct"/>
            <w:shd w:val="clear" w:color="auto" w:fill="7F7F7F"/>
          </w:tcPr>
          <w:p w14:paraId="32F1571F" w14:textId="77777777" w:rsidR="00EB5BEE" w:rsidRPr="008D5B70" w:rsidRDefault="00EB5BEE" w:rsidP="008D5B70">
            <w:pPr>
              <w:rPr>
                <w:rFonts w:ascii="Times New Roman" w:hAnsi="Times New Roman" w:cs="Times New Roman"/>
                <w:b/>
                <w:i/>
                <w:color w:val="FFFFFF"/>
                <w:sz w:val="24"/>
                <w:szCs w:val="24"/>
                <w:lang w:val="en-US" w:bidi="en-US"/>
              </w:rPr>
            </w:pPr>
            <w:r w:rsidRPr="008D5B70">
              <w:rPr>
                <w:rFonts w:ascii="Times New Roman" w:hAnsi="Times New Roman" w:cs="Times New Roman"/>
                <w:b/>
                <w:i/>
                <w:color w:val="FFFFFF"/>
                <w:sz w:val="24"/>
                <w:szCs w:val="24"/>
                <w:lang w:val="en-US" w:bidi="en-US"/>
              </w:rPr>
              <w:t>rating</w:t>
            </w:r>
          </w:p>
        </w:tc>
      </w:tr>
      <w:tr w:rsidR="00EB5BEE" w:rsidRPr="008D5B70" w14:paraId="6CFEC4B8" w14:textId="77777777" w:rsidTr="00322F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77" w:type="pct"/>
          </w:tcPr>
          <w:p w14:paraId="1D7FDA52"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M&amp;E design at entry</w:t>
            </w:r>
          </w:p>
        </w:tc>
        <w:tc>
          <w:tcPr>
            <w:tcW w:w="450" w:type="pct"/>
            <w:tcBorders>
              <w:bottom w:val="single" w:sz="4" w:space="0" w:color="auto"/>
            </w:tcBorders>
          </w:tcPr>
          <w:p w14:paraId="4CE739E7"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c>
          <w:tcPr>
            <w:tcW w:w="2522" w:type="pct"/>
            <w:tcBorders>
              <w:bottom w:val="single" w:sz="4" w:space="0" w:color="auto"/>
            </w:tcBorders>
          </w:tcPr>
          <w:p w14:paraId="5DA54302"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Quality of UNDP Implementation</w:t>
            </w:r>
          </w:p>
        </w:tc>
        <w:tc>
          <w:tcPr>
            <w:tcW w:w="450" w:type="pct"/>
            <w:tcBorders>
              <w:bottom w:val="single" w:sz="4" w:space="0" w:color="auto"/>
            </w:tcBorders>
          </w:tcPr>
          <w:p w14:paraId="280899BE"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r>
      <w:tr w:rsidR="00EB5BEE" w:rsidRPr="008D5B70" w14:paraId="0CC8A5B0" w14:textId="77777777" w:rsidTr="00322F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77" w:type="pct"/>
          </w:tcPr>
          <w:p w14:paraId="04CDB79D"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M&amp;E Plan Implementation</w:t>
            </w:r>
          </w:p>
        </w:tc>
        <w:tc>
          <w:tcPr>
            <w:tcW w:w="450" w:type="pct"/>
            <w:tcBorders>
              <w:bottom w:val="single" w:sz="4" w:space="0" w:color="auto"/>
            </w:tcBorders>
          </w:tcPr>
          <w:p w14:paraId="6309C3BF"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c>
          <w:tcPr>
            <w:tcW w:w="2522" w:type="pct"/>
            <w:tcBorders>
              <w:bottom w:val="single" w:sz="4" w:space="0" w:color="auto"/>
            </w:tcBorders>
          </w:tcPr>
          <w:p w14:paraId="08A75BB2"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 xml:space="preserve">Quality of Execution - Executing Agency </w:t>
            </w:r>
          </w:p>
        </w:tc>
        <w:tc>
          <w:tcPr>
            <w:tcW w:w="450" w:type="pct"/>
            <w:tcBorders>
              <w:bottom w:val="single" w:sz="4" w:space="0" w:color="auto"/>
            </w:tcBorders>
          </w:tcPr>
          <w:p w14:paraId="17755EF5"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r>
      <w:tr w:rsidR="00EB5BEE" w:rsidRPr="008D5B70" w14:paraId="74CA0165" w14:textId="77777777" w:rsidTr="00322F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77" w:type="pct"/>
          </w:tcPr>
          <w:p w14:paraId="08890BC3"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Overall quality of M&amp;E</w:t>
            </w:r>
          </w:p>
        </w:tc>
        <w:tc>
          <w:tcPr>
            <w:tcW w:w="450" w:type="pct"/>
            <w:tcBorders>
              <w:bottom w:val="single" w:sz="4" w:space="0" w:color="auto"/>
            </w:tcBorders>
          </w:tcPr>
          <w:p w14:paraId="0C94DB82"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c>
          <w:tcPr>
            <w:tcW w:w="2522" w:type="pct"/>
            <w:tcBorders>
              <w:bottom w:val="single" w:sz="4" w:space="0" w:color="auto"/>
            </w:tcBorders>
          </w:tcPr>
          <w:p w14:paraId="45B5CF63"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Overall quality of Implementation / Execution</w:t>
            </w:r>
          </w:p>
        </w:tc>
        <w:tc>
          <w:tcPr>
            <w:tcW w:w="450" w:type="pct"/>
            <w:tcBorders>
              <w:bottom w:val="single" w:sz="4" w:space="0" w:color="auto"/>
            </w:tcBorders>
          </w:tcPr>
          <w:p w14:paraId="6AE1D58A"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r>
      <w:tr w:rsidR="00EB5BEE" w:rsidRPr="008D5B70" w14:paraId="11C3DA99" w14:textId="77777777" w:rsidTr="00322F17">
        <w:tblPrEx>
          <w:shd w:val="clear" w:color="auto" w:fill="4F81BD"/>
        </w:tblPrEx>
        <w:tc>
          <w:tcPr>
            <w:tcW w:w="1577" w:type="pct"/>
            <w:shd w:val="clear" w:color="auto" w:fill="7F7F7F"/>
          </w:tcPr>
          <w:p w14:paraId="04A4800C" w14:textId="77777777" w:rsidR="00EB5BEE" w:rsidRPr="008D5B70" w:rsidRDefault="00EB5BEE" w:rsidP="008D5B70">
            <w:pPr>
              <w:rPr>
                <w:rFonts w:ascii="Times New Roman" w:hAnsi="Times New Roman" w:cs="Times New Roman"/>
                <w:b/>
                <w:bCs/>
                <w:color w:val="FFFFFF"/>
                <w:sz w:val="24"/>
                <w:szCs w:val="24"/>
                <w:lang w:val="en-US" w:bidi="en-US"/>
              </w:rPr>
            </w:pPr>
            <w:r w:rsidRPr="008D5B70">
              <w:rPr>
                <w:rFonts w:ascii="Times New Roman" w:hAnsi="Times New Roman" w:cs="Times New Roman"/>
                <w:b/>
                <w:bCs/>
                <w:color w:val="FFFFFF"/>
                <w:sz w:val="24"/>
                <w:szCs w:val="24"/>
                <w:lang w:val="en-US" w:bidi="en-US"/>
              </w:rPr>
              <w:t xml:space="preserve">3. Assessment of Outcomes </w:t>
            </w:r>
          </w:p>
        </w:tc>
        <w:tc>
          <w:tcPr>
            <w:tcW w:w="450" w:type="pct"/>
            <w:shd w:val="clear" w:color="auto" w:fill="7F7F7F"/>
          </w:tcPr>
          <w:p w14:paraId="35D105AE" w14:textId="77777777" w:rsidR="00EB5BEE" w:rsidRPr="008D5B70" w:rsidRDefault="00EB5BEE" w:rsidP="008D5B70">
            <w:pPr>
              <w:rPr>
                <w:rFonts w:ascii="Times New Roman" w:hAnsi="Times New Roman" w:cs="Times New Roman"/>
                <w:b/>
                <w:bCs/>
                <w:color w:val="FFFFFF"/>
                <w:sz w:val="24"/>
                <w:szCs w:val="24"/>
                <w:lang w:val="en-US" w:bidi="en-US"/>
              </w:rPr>
            </w:pPr>
            <w:r w:rsidRPr="008D5B70">
              <w:rPr>
                <w:rFonts w:ascii="Times New Roman" w:hAnsi="Times New Roman" w:cs="Times New Roman"/>
                <w:b/>
                <w:bCs/>
                <w:color w:val="FFFFFF"/>
                <w:sz w:val="24"/>
                <w:szCs w:val="24"/>
                <w:lang w:val="en-US" w:bidi="en-US"/>
              </w:rPr>
              <w:t>rating</w:t>
            </w:r>
          </w:p>
        </w:tc>
        <w:tc>
          <w:tcPr>
            <w:tcW w:w="2522" w:type="pct"/>
            <w:shd w:val="clear" w:color="auto" w:fill="7F7F7F"/>
          </w:tcPr>
          <w:p w14:paraId="2ED3BC54" w14:textId="77777777" w:rsidR="00EB5BEE" w:rsidRPr="008D5B70" w:rsidRDefault="00EB5BEE" w:rsidP="008D5B70">
            <w:pPr>
              <w:rPr>
                <w:rFonts w:ascii="Times New Roman" w:hAnsi="Times New Roman" w:cs="Times New Roman"/>
                <w:b/>
                <w:bCs/>
                <w:color w:val="FFFFFF"/>
                <w:sz w:val="24"/>
                <w:szCs w:val="24"/>
                <w:lang w:val="en-US" w:bidi="en-US"/>
              </w:rPr>
            </w:pPr>
            <w:r w:rsidRPr="008D5B70">
              <w:rPr>
                <w:rFonts w:ascii="Times New Roman" w:hAnsi="Times New Roman" w:cs="Times New Roman"/>
                <w:b/>
                <w:bCs/>
                <w:color w:val="FFFFFF"/>
                <w:sz w:val="24"/>
                <w:szCs w:val="24"/>
                <w:lang w:val="en-US" w:bidi="en-US"/>
              </w:rPr>
              <w:t>4. Sustainability</w:t>
            </w:r>
          </w:p>
        </w:tc>
        <w:tc>
          <w:tcPr>
            <w:tcW w:w="450" w:type="pct"/>
            <w:shd w:val="clear" w:color="auto" w:fill="7F7F7F"/>
          </w:tcPr>
          <w:p w14:paraId="0BECAD5F" w14:textId="77777777" w:rsidR="00EB5BEE" w:rsidRPr="008D5B70" w:rsidRDefault="00EB5BEE" w:rsidP="008D5B70">
            <w:pPr>
              <w:rPr>
                <w:rFonts w:ascii="Times New Roman" w:hAnsi="Times New Roman" w:cs="Times New Roman"/>
                <w:b/>
                <w:bCs/>
                <w:color w:val="FFFFFF"/>
                <w:sz w:val="24"/>
                <w:szCs w:val="24"/>
                <w:lang w:val="en-US" w:bidi="en-US"/>
              </w:rPr>
            </w:pPr>
            <w:r w:rsidRPr="008D5B70">
              <w:rPr>
                <w:rFonts w:ascii="Times New Roman" w:hAnsi="Times New Roman" w:cs="Times New Roman"/>
                <w:b/>
                <w:bCs/>
                <w:color w:val="FFFFFF"/>
                <w:sz w:val="24"/>
                <w:szCs w:val="24"/>
                <w:lang w:val="en-US" w:bidi="en-US"/>
              </w:rPr>
              <w:t>rating</w:t>
            </w:r>
          </w:p>
        </w:tc>
      </w:tr>
      <w:tr w:rsidR="00EB5BEE" w:rsidRPr="008D5B70" w14:paraId="660F1E1C" w14:textId="77777777" w:rsidTr="00322F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77" w:type="pct"/>
          </w:tcPr>
          <w:p w14:paraId="21A5E531"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 xml:space="preserve">Relevance </w:t>
            </w:r>
          </w:p>
        </w:tc>
        <w:tc>
          <w:tcPr>
            <w:tcW w:w="450" w:type="pct"/>
          </w:tcPr>
          <w:p w14:paraId="745658D2"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c>
          <w:tcPr>
            <w:tcW w:w="2522" w:type="pct"/>
          </w:tcPr>
          <w:p w14:paraId="2F9A7031"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Financial resources:</w:t>
            </w:r>
          </w:p>
        </w:tc>
        <w:tc>
          <w:tcPr>
            <w:tcW w:w="450" w:type="pct"/>
          </w:tcPr>
          <w:p w14:paraId="52CEE409"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r>
      <w:tr w:rsidR="00EB5BEE" w:rsidRPr="008D5B70" w14:paraId="26285635" w14:textId="77777777" w:rsidTr="00322F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77" w:type="pct"/>
          </w:tcPr>
          <w:p w14:paraId="6D030723"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Effectiveness</w:t>
            </w:r>
          </w:p>
        </w:tc>
        <w:tc>
          <w:tcPr>
            <w:tcW w:w="450" w:type="pct"/>
          </w:tcPr>
          <w:p w14:paraId="2835CA4B"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c>
          <w:tcPr>
            <w:tcW w:w="2522" w:type="pct"/>
          </w:tcPr>
          <w:p w14:paraId="329E6D66"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Socio-political:</w:t>
            </w:r>
          </w:p>
        </w:tc>
        <w:tc>
          <w:tcPr>
            <w:tcW w:w="450" w:type="pct"/>
          </w:tcPr>
          <w:p w14:paraId="02D7A6D8"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r>
      <w:tr w:rsidR="00EB5BEE" w:rsidRPr="008D5B70" w14:paraId="0CD1883E" w14:textId="77777777" w:rsidTr="00322F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77" w:type="pct"/>
          </w:tcPr>
          <w:p w14:paraId="747FE966"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 xml:space="preserve">Efficiency </w:t>
            </w:r>
          </w:p>
        </w:tc>
        <w:tc>
          <w:tcPr>
            <w:tcW w:w="450" w:type="pct"/>
          </w:tcPr>
          <w:p w14:paraId="6A29DD19"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c>
          <w:tcPr>
            <w:tcW w:w="2522" w:type="pct"/>
          </w:tcPr>
          <w:p w14:paraId="6313E969"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Institutional framework and governance:</w:t>
            </w:r>
          </w:p>
        </w:tc>
        <w:tc>
          <w:tcPr>
            <w:tcW w:w="450" w:type="pct"/>
          </w:tcPr>
          <w:p w14:paraId="0DEE5F7A"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r>
      <w:tr w:rsidR="00EB5BEE" w:rsidRPr="008D5B70" w14:paraId="316ED5E5" w14:textId="77777777" w:rsidTr="00322F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77" w:type="pct"/>
          </w:tcPr>
          <w:p w14:paraId="5D64597C"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Overall Project Outcome Rating</w:t>
            </w:r>
          </w:p>
        </w:tc>
        <w:tc>
          <w:tcPr>
            <w:tcW w:w="450" w:type="pct"/>
          </w:tcPr>
          <w:p w14:paraId="6DC9D544"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c>
          <w:tcPr>
            <w:tcW w:w="2522" w:type="pct"/>
          </w:tcPr>
          <w:p w14:paraId="73078F21"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Environmental:</w:t>
            </w:r>
          </w:p>
        </w:tc>
        <w:tc>
          <w:tcPr>
            <w:tcW w:w="450" w:type="pct"/>
          </w:tcPr>
          <w:p w14:paraId="040AE7E4"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r>
      <w:tr w:rsidR="00EB5BEE" w:rsidRPr="008D5B70" w14:paraId="20E18280" w14:textId="77777777" w:rsidTr="00322F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77" w:type="pct"/>
          </w:tcPr>
          <w:p w14:paraId="04107149" w14:textId="77777777" w:rsidR="00EB5BEE" w:rsidRPr="008D5B70" w:rsidRDefault="00EB5BEE" w:rsidP="008D5B70">
            <w:pPr>
              <w:rPr>
                <w:rFonts w:ascii="Times New Roman" w:hAnsi="Times New Roman" w:cs="Times New Roman"/>
                <w:sz w:val="24"/>
                <w:szCs w:val="24"/>
                <w:lang w:val="en-US" w:bidi="en-US"/>
              </w:rPr>
            </w:pPr>
          </w:p>
        </w:tc>
        <w:tc>
          <w:tcPr>
            <w:tcW w:w="450" w:type="pct"/>
          </w:tcPr>
          <w:p w14:paraId="05D6AEC0" w14:textId="77777777" w:rsidR="00EB5BEE" w:rsidRPr="008D5B70" w:rsidRDefault="00EB5BEE" w:rsidP="008D5B70">
            <w:pPr>
              <w:rPr>
                <w:rFonts w:ascii="Times New Roman" w:hAnsi="Times New Roman" w:cs="Times New Roman"/>
                <w:sz w:val="24"/>
                <w:szCs w:val="24"/>
                <w:lang w:val="en-US" w:bidi="en-US"/>
              </w:rPr>
            </w:pPr>
          </w:p>
        </w:tc>
        <w:tc>
          <w:tcPr>
            <w:tcW w:w="2522" w:type="pct"/>
          </w:tcPr>
          <w:p w14:paraId="17FABC31"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Overall likelihood of sustainability:</w:t>
            </w:r>
          </w:p>
        </w:tc>
        <w:tc>
          <w:tcPr>
            <w:tcW w:w="450" w:type="pct"/>
          </w:tcPr>
          <w:p w14:paraId="09125F5F"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fldChar w:fldCharType="begin">
                <w:ffData>
                  <w:name w:val="Text1"/>
                  <w:enabled/>
                  <w:calcOnExit w:val="0"/>
                  <w:textInput/>
                </w:ffData>
              </w:fldChar>
            </w:r>
            <w:r w:rsidRPr="008D5B70">
              <w:rPr>
                <w:rFonts w:ascii="Times New Roman" w:hAnsi="Times New Roman" w:cs="Times New Roman"/>
                <w:sz w:val="24"/>
                <w:szCs w:val="24"/>
                <w:lang w:val="en-US" w:bidi="en-US"/>
              </w:rPr>
              <w:instrText xml:space="preserve"> FORMTEXT </w:instrText>
            </w:r>
            <w:r w:rsidRPr="008D5B70">
              <w:rPr>
                <w:rFonts w:ascii="Times New Roman" w:hAnsi="Times New Roman" w:cs="Times New Roman"/>
                <w:sz w:val="24"/>
                <w:szCs w:val="24"/>
                <w:lang w:val="en-US" w:bidi="en-US"/>
              </w:rPr>
            </w:r>
            <w:r w:rsidRPr="008D5B70">
              <w:rPr>
                <w:rFonts w:ascii="Times New Roman" w:hAnsi="Times New Roman" w:cs="Times New Roman"/>
                <w:sz w:val="24"/>
                <w:szCs w:val="24"/>
                <w:lang w:val="en-US" w:bidi="en-US"/>
              </w:rPr>
              <w:fldChar w:fldCharType="separate"/>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noProof/>
                <w:sz w:val="24"/>
                <w:szCs w:val="24"/>
                <w:lang w:val="en-US" w:bidi="en-US"/>
              </w:rPr>
              <w:t> </w:t>
            </w:r>
            <w:r w:rsidRPr="008D5B70">
              <w:rPr>
                <w:rFonts w:ascii="Times New Roman" w:hAnsi="Times New Roman" w:cs="Times New Roman"/>
                <w:sz w:val="24"/>
                <w:szCs w:val="24"/>
                <w:lang w:val="en-US" w:bidi="en-US"/>
              </w:rPr>
              <w:fldChar w:fldCharType="end"/>
            </w:r>
          </w:p>
        </w:tc>
      </w:tr>
    </w:tbl>
    <w:p w14:paraId="06582AD1" w14:textId="77777777" w:rsidR="00EB5BEE" w:rsidRPr="008D5B70" w:rsidRDefault="00EB5BEE" w:rsidP="008D5B70">
      <w:pPr>
        <w:rPr>
          <w:rFonts w:ascii="Times New Roman" w:hAnsi="Times New Roman" w:cs="Times New Roman"/>
          <w:color w:val="0000FF"/>
          <w:sz w:val="24"/>
          <w:szCs w:val="24"/>
          <w:u w:val="single"/>
          <w:lang w:val="en-US" w:bidi="en-US"/>
        </w:rPr>
      </w:pPr>
      <w:bookmarkStart w:id="86" w:name="_Toc321341552"/>
      <w:bookmarkStart w:id="87" w:name="_Toc277677977"/>
      <w:bookmarkStart w:id="88" w:name="_Toc299122831"/>
      <w:bookmarkStart w:id="89" w:name="_Toc299122853"/>
      <w:bookmarkStart w:id="90" w:name="_Toc299122832"/>
      <w:bookmarkStart w:id="91" w:name="_Toc299122854"/>
      <w:bookmarkStart w:id="92" w:name="_Toc299126619"/>
      <w:bookmarkEnd w:id="80"/>
      <w:bookmarkEnd w:id="85"/>
      <w:r w:rsidRPr="008D5B70">
        <w:rPr>
          <w:rFonts w:ascii="Times New Roman" w:hAnsi="Times New Roman" w:cs="Times New Roman"/>
          <w:color w:val="0000FF"/>
          <w:sz w:val="24"/>
          <w:szCs w:val="24"/>
          <w:u w:val="single"/>
          <w:lang w:val="en-US" w:bidi="en-US"/>
        </w:rPr>
        <w:t xml:space="preserve">See more on this, page 29: http://web.undp.org/evaluation/documents/guidance/GEF/UNDP-GEF-TE-Guide.pdf </w:t>
      </w:r>
    </w:p>
    <w:p w14:paraId="7F6F3DE2" w14:textId="77777777" w:rsidR="00EB5BEE" w:rsidRPr="008D5B70" w:rsidRDefault="00EB5BEE" w:rsidP="008D5B70">
      <w:pPr>
        <w:rPr>
          <w:rFonts w:ascii="Times New Roman" w:hAnsi="Times New Roman" w:cs="Times New Roman"/>
          <w:b/>
          <w:sz w:val="24"/>
          <w:szCs w:val="24"/>
          <w:lang w:val="en-US" w:bidi="en-US"/>
        </w:rPr>
      </w:pPr>
      <w:r w:rsidRPr="008D5B70">
        <w:rPr>
          <w:rFonts w:ascii="Times New Roman" w:hAnsi="Times New Roman" w:cs="Times New Roman"/>
          <w:b/>
          <w:sz w:val="24"/>
          <w:szCs w:val="24"/>
          <w:lang w:val="en-US" w:bidi="en-US"/>
        </w:rPr>
        <w:t xml:space="preserve">Project finance / </w:t>
      </w:r>
      <w:proofErr w:type="spellStart"/>
      <w:r w:rsidRPr="008D5B70">
        <w:rPr>
          <w:rFonts w:ascii="Times New Roman" w:hAnsi="Times New Roman" w:cs="Times New Roman"/>
          <w:b/>
          <w:sz w:val="24"/>
          <w:szCs w:val="24"/>
          <w:lang w:val="en-US" w:bidi="en-US"/>
        </w:rPr>
        <w:t>cofinance</w:t>
      </w:r>
      <w:bookmarkEnd w:id="86"/>
      <w:proofErr w:type="spellEnd"/>
    </w:p>
    <w:p w14:paraId="69A5FC83" w14:textId="77777777" w:rsidR="00EB5BEE" w:rsidRDefault="00EB5BEE" w:rsidP="008D5B70">
      <w:pPr>
        <w:rPr>
          <w:rFonts w:ascii="Times New Roman" w:hAnsi="Times New Roman" w:cs="Times New Roman"/>
          <w:sz w:val="24"/>
          <w:szCs w:val="24"/>
          <w:lang w:val="en-GB" w:bidi="en-US"/>
        </w:rPr>
      </w:pPr>
      <w:r w:rsidRPr="008D5B70">
        <w:rPr>
          <w:rFonts w:ascii="Times New Roman" w:hAnsi="Times New Roman" w:cs="Times New Roman"/>
          <w:sz w:val="24"/>
          <w:szCs w:val="24"/>
          <w:lang w:val="en-GB" w:bidi="en-US"/>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w:t>
      </w:r>
      <w:r w:rsidRPr="008D5B70">
        <w:rPr>
          <w:rFonts w:ascii="Times New Roman" w:hAnsi="Times New Roman" w:cs="Times New Roman"/>
          <w:sz w:val="24"/>
          <w:szCs w:val="24"/>
          <w:lang w:val="en-GB" w:bidi="en-US"/>
        </w:rPr>
        <w:lastRenderedPageBreak/>
        <w:t xml:space="preserve">obtain financial data </w:t>
      </w:r>
      <w:proofErr w:type="gramStart"/>
      <w:r w:rsidRPr="008D5B70">
        <w:rPr>
          <w:rFonts w:ascii="Times New Roman" w:hAnsi="Times New Roman" w:cs="Times New Roman"/>
          <w:sz w:val="24"/>
          <w:szCs w:val="24"/>
          <w:lang w:val="en-GB" w:bidi="en-US"/>
        </w:rPr>
        <w:t>in order to</w:t>
      </w:r>
      <w:proofErr w:type="gramEnd"/>
      <w:r w:rsidRPr="008D5B70">
        <w:rPr>
          <w:rFonts w:ascii="Times New Roman" w:hAnsi="Times New Roman" w:cs="Times New Roman"/>
          <w:sz w:val="24"/>
          <w:szCs w:val="24"/>
          <w:lang w:val="en-GB" w:bidi="en-US"/>
        </w:rPr>
        <w:t xml:space="preserve"> complete the co-financing table below, which will be included in t</w:t>
      </w:r>
      <w:r w:rsidR="00322F17">
        <w:rPr>
          <w:rFonts w:ascii="Times New Roman" w:hAnsi="Times New Roman" w:cs="Times New Roman"/>
          <w:sz w:val="24"/>
          <w:szCs w:val="24"/>
          <w:lang w:val="en-GB" w:bidi="en-US"/>
        </w:rPr>
        <w:t xml:space="preserve">he terminal evaluation report. </w:t>
      </w:r>
    </w:p>
    <w:p w14:paraId="1FD51FB5" w14:textId="77777777" w:rsidR="00322F17" w:rsidRPr="008D5B70" w:rsidRDefault="00322F17" w:rsidP="008D5B70">
      <w:pPr>
        <w:rPr>
          <w:rFonts w:ascii="Times New Roman" w:hAnsi="Times New Roman" w:cs="Times New Roman"/>
          <w:sz w:val="24"/>
          <w:szCs w:val="24"/>
          <w:lang w:val="en-GB" w:bidi="en-US"/>
        </w:rPr>
      </w:pPr>
    </w:p>
    <w:tbl>
      <w:tblPr>
        <w:tblpPr w:leftFromText="180" w:rightFromText="180" w:vertAnchor="text" w:horzAnchor="margin" w:tblpY="79"/>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1080"/>
        <w:gridCol w:w="900"/>
        <w:gridCol w:w="990"/>
        <w:gridCol w:w="900"/>
        <w:gridCol w:w="990"/>
        <w:gridCol w:w="900"/>
        <w:gridCol w:w="900"/>
        <w:gridCol w:w="900"/>
      </w:tblGrid>
      <w:tr w:rsidR="00EB5BEE" w:rsidRPr="008D5B70" w14:paraId="495D6718" w14:textId="77777777" w:rsidTr="00322F17">
        <w:tc>
          <w:tcPr>
            <w:tcW w:w="2088" w:type="dxa"/>
            <w:vMerge w:val="restart"/>
          </w:tcPr>
          <w:p w14:paraId="4E2E2EBB"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Co-financing</w:t>
            </w:r>
          </w:p>
          <w:p w14:paraId="5CC39CD0"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(type/source)</w:t>
            </w:r>
          </w:p>
        </w:tc>
        <w:tc>
          <w:tcPr>
            <w:tcW w:w="1980" w:type="dxa"/>
            <w:gridSpan w:val="2"/>
          </w:tcPr>
          <w:p w14:paraId="5763D272"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UNDP own financing (mill. US$)</w:t>
            </w:r>
          </w:p>
        </w:tc>
        <w:tc>
          <w:tcPr>
            <w:tcW w:w="1890" w:type="dxa"/>
            <w:gridSpan w:val="2"/>
          </w:tcPr>
          <w:p w14:paraId="2B8D350F"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Government</w:t>
            </w:r>
          </w:p>
          <w:p w14:paraId="63394B87"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(mill. US$)</w:t>
            </w:r>
          </w:p>
        </w:tc>
        <w:tc>
          <w:tcPr>
            <w:tcW w:w="1890" w:type="dxa"/>
            <w:gridSpan w:val="2"/>
          </w:tcPr>
          <w:p w14:paraId="28135409"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Partner Agency</w:t>
            </w:r>
          </w:p>
          <w:p w14:paraId="088B9685"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(mill. US$)</w:t>
            </w:r>
          </w:p>
        </w:tc>
        <w:tc>
          <w:tcPr>
            <w:tcW w:w="1800" w:type="dxa"/>
            <w:gridSpan w:val="2"/>
          </w:tcPr>
          <w:p w14:paraId="6E1A1719"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Total</w:t>
            </w:r>
          </w:p>
          <w:p w14:paraId="79F50F6B"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(mill. US$)</w:t>
            </w:r>
          </w:p>
        </w:tc>
      </w:tr>
      <w:tr w:rsidR="00EB5BEE" w:rsidRPr="008D5B70" w14:paraId="3B544ACB" w14:textId="77777777" w:rsidTr="00322F17">
        <w:trPr>
          <w:trHeight w:val="143"/>
        </w:trPr>
        <w:tc>
          <w:tcPr>
            <w:tcW w:w="2088" w:type="dxa"/>
            <w:vMerge/>
          </w:tcPr>
          <w:p w14:paraId="1F48DADD" w14:textId="77777777" w:rsidR="00EB5BEE" w:rsidRPr="008D5B70" w:rsidRDefault="00EB5BEE" w:rsidP="008D5B70">
            <w:pPr>
              <w:rPr>
                <w:rFonts w:ascii="Times New Roman" w:hAnsi="Times New Roman" w:cs="Times New Roman"/>
                <w:sz w:val="24"/>
                <w:szCs w:val="24"/>
                <w:lang w:val="en-US" w:bidi="en-US"/>
              </w:rPr>
            </w:pPr>
          </w:p>
        </w:tc>
        <w:tc>
          <w:tcPr>
            <w:tcW w:w="1080" w:type="dxa"/>
          </w:tcPr>
          <w:p w14:paraId="49010D47"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Planned</w:t>
            </w:r>
          </w:p>
        </w:tc>
        <w:tc>
          <w:tcPr>
            <w:tcW w:w="900" w:type="dxa"/>
          </w:tcPr>
          <w:p w14:paraId="48673116"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 xml:space="preserve">Actual </w:t>
            </w:r>
          </w:p>
        </w:tc>
        <w:tc>
          <w:tcPr>
            <w:tcW w:w="990" w:type="dxa"/>
          </w:tcPr>
          <w:p w14:paraId="39D30018"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Planned</w:t>
            </w:r>
          </w:p>
        </w:tc>
        <w:tc>
          <w:tcPr>
            <w:tcW w:w="900" w:type="dxa"/>
          </w:tcPr>
          <w:p w14:paraId="6EB77028"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Actual</w:t>
            </w:r>
          </w:p>
        </w:tc>
        <w:tc>
          <w:tcPr>
            <w:tcW w:w="990" w:type="dxa"/>
          </w:tcPr>
          <w:p w14:paraId="0E56ADC3"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Planned</w:t>
            </w:r>
          </w:p>
        </w:tc>
        <w:tc>
          <w:tcPr>
            <w:tcW w:w="900" w:type="dxa"/>
          </w:tcPr>
          <w:p w14:paraId="2E54D5CD"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Actual</w:t>
            </w:r>
          </w:p>
        </w:tc>
        <w:tc>
          <w:tcPr>
            <w:tcW w:w="900" w:type="dxa"/>
          </w:tcPr>
          <w:p w14:paraId="079AE9A6"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Actual</w:t>
            </w:r>
          </w:p>
        </w:tc>
        <w:tc>
          <w:tcPr>
            <w:tcW w:w="900" w:type="dxa"/>
          </w:tcPr>
          <w:p w14:paraId="5D02466A"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Actual</w:t>
            </w:r>
          </w:p>
        </w:tc>
      </w:tr>
      <w:tr w:rsidR="00EB5BEE" w:rsidRPr="008D5B70" w14:paraId="20404177" w14:textId="77777777" w:rsidTr="00322F17">
        <w:tc>
          <w:tcPr>
            <w:tcW w:w="2088" w:type="dxa"/>
          </w:tcPr>
          <w:p w14:paraId="2BC61202"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 xml:space="preserve">Grants </w:t>
            </w:r>
          </w:p>
        </w:tc>
        <w:tc>
          <w:tcPr>
            <w:tcW w:w="1080" w:type="dxa"/>
          </w:tcPr>
          <w:p w14:paraId="68AD9C68"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67563F22" w14:textId="77777777" w:rsidR="00EB5BEE" w:rsidRPr="008D5B70" w:rsidRDefault="00EB5BEE" w:rsidP="008D5B70">
            <w:pPr>
              <w:rPr>
                <w:rFonts w:ascii="Times New Roman" w:hAnsi="Times New Roman" w:cs="Times New Roman"/>
                <w:sz w:val="24"/>
                <w:szCs w:val="24"/>
                <w:lang w:val="en-US" w:bidi="en-US"/>
              </w:rPr>
            </w:pPr>
          </w:p>
        </w:tc>
        <w:tc>
          <w:tcPr>
            <w:tcW w:w="990" w:type="dxa"/>
          </w:tcPr>
          <w:p w14:paraId="72C0F721"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6FD5AFE3" w14:textId="77777777" w:rsidR="00EB5BEE" w:rsidRPr="008D5B70" w:rsidRDefault="00EB5BEE" w:rsidP="008D5B70">
            <w:pPr>
              <w:rPr>
                <w:rFonts w:ascii="Times New Roman" w:hAnsi="Times New Roman" w:cs="Times New Roman"/>
                <w:sz w:val="24"/>
                <w:szCs w:val="24"/>
                <w:lang w:val="en-US" w:bidi="en-US"/>
              </w:rPr>
            </w:pPr>
          </w:p>
        </w:tc>
        <w:tc>
          <w:tcPr>
            <w:tcW w:w="990" w:type="dxa"/>
          </w:tcPr>
          <w:p w14:paraId="73C97DE4"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13EF795C"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650F76B1"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1D494DF4" w14:textId="77777777" w:rsidR="00EB5BEE" w:rsidRPr="008D5B70" w:rsidRDefault="00EB5BEE" w:rsidP="008D5B70">
            <w:pPr>
              <w:rPr>
                <w:rFonts w:ascii="Times New Roman" w:hAnsi="Times New Roman" w:cs="Times New Roman"/>
                <w:sz w:val="24"/>
                <w:szCs w:val="24"/>
                <w:lang w:val="en-US" w:bidi="en-US"/>
              </w:rPr>
            </w:pPr>
          </w:p>
        </w:tc>
      </w:tr>
      <w:tr w:rsidR="00EB5BEE" w:rsidRPr="008D5B70" w14:paraId="31BE50B4" w14:textId="77777777" w:rsidTr="00322F17">
        <w:trPr>
          <w:trHeight w:val="332"/>
        </w:trPr>
        <w:tc>
          <w:tcPr>
            <w:tcW w:w="2088" w:type="dxa"/>
          </w:tcPr>
          <w:p w14:paraId="5C1C3211"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 xml:space="preserve">Loans/Concessions </w:t>
            </w:r>
          </w:p>
        </w:tc>
        <w:tc>
          <w:tcPr>
            <w:tcW w:w="1080" w:type="dxa"/>
          </w:tcPr>
          <w:p w14:paraId="40B9AD16"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2E3208F3" w14:textId="77777777" w:rsidR="00EB5BEE" w:rsidRPr="008D5B70" w:rsidRDefault="00EB5BEE" w:rsidP="008D5B70">
            <w:pPr>
              <w:rPr>
                <w:rFonts w:ascii="Times New Roman" w:hAnsi="Times New Roman" w:cs="Times New Roman"/>
                <w:sz w:val="24"/>
                <w:szCs w:val="24"/>
                <w:lang w:val="en-US" w:bidi="en-US"/>
              </w:rPr>
            </w:pPr>
          </w:p>
        </w:tc>
        <w:tc>
          <w:tcPr>
            <w:tcW w:w="990" w:type="dxa"/>
          </w:tcPr>
          <w:p w14:paraId="508E1197"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7545BA59" w14:textId="77777777" w:rsidR="00EB5BEE" w:rsidRPr="008D5B70" w:rsidRDefault="00EB5BEE" w:rsidP="008D5B70">
            <w:pPr>
              <w:rPr>
                <w:rFonts w:ascii="Times New Roman" w:hAnsi="Times New Roman" w:cs="Times New Roman"/>
                <w:sz w:val="24"/>
                <w:szCs w:val="24"/>
                <w:lang w:val="en-US" w:bidi="en-US"/>
              </w:rPr>
            </w:pPr>
          </w:p>
        </w:tc>
        <w:tc>
          <w:tcPr>
            <w:tcW w:w="990" w:type="dxa"/>
          </w:tcPr>
          <w:p w14:paraId="0F0AE923"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309EA07C"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507F746F"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44A2B9CA" w14:textId="77777777" w:rsidR="00EB5BEE" w:rsidRPr="008D5B70" w:rsidRDefault="00EB5BEE" w:rsidP="008D5B70">
            <w:pPr>
              <w:rPr>
                <w:rFonts w:ascii="Times New Roman" w:hAnsi="Times New Roman" w:cs="Times New Roman"/>
                <w:sz w:val="24"/>
                <w:szCs w:val="24"/>
                <w:lang w:val="en-US" w:bidi="en-US"/>
              </w:rPr>
            </w:pPr>
          </w:p>
        </w:tc>
      </w:tr>
      <w:tr w:rsidR="00EB5BEE" w:rsidRPr="008D5B70" w14:paraId="299519FE" w14:textId="77777777" w:rsidTr="00322F17">
        <w:tc>
          <w:tcPr>
            <w:tcW w:w="2088" w:type="dxa"/>
          </w:tcPr>
          <w:p w14:paraId="6D2AC674"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In-kind support</w:t>
            </w:r>
          </w:p>
        </w:tc>
        <w:tc>
          <w:tcPr>
            <w:tcW w:w="1080" w:type="dxa"/>
          </w:tcPr>
          <w:p w14:paraId="1D0C51C5"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7CA9AF54" w14:textId="77777777" w:rsidR="00EB5BEE" w:rsidRPr="008D5B70" w:rsidRDefault="00EB5BEE" w:rsidP="008D5B70">
            <w:pPr>
              <w:rPr>
                <w:rFonts w:ascii="Times New Roman" w:hAnsi="Times New Roman" w:cs="Times New Roman"/>
                <w:sz w:val="24"/>
                <w:szCs w:val="24"/>
                <w:lang w:val="en-US" w:bidi="en-US"/>
              </w:rPr>
            </w:pPr>
          </w:p>
        </w:tc>
        <w:tc>
          <w:tcPr>
            <w:tcW w:w="990" w:type="dxa"/>
          </w:tcPr>
          <w:p w14:paraId="14B835A2"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79EE5519" w14:textId="77777777" w:rsidR="00EB5BEE" w:rsidRPr="008D5B70" w:rsidRDefault="00EB5BEE" w:rsidP="008D5B70">
            <w:pPr>
              <w:rPr>
                <w:rFonts w:ascii="Times New Roman" w:hAnsi="Times New Roman" w:cs="Times New Roman"/>
                <w:sz w:val="24"/>
                <w:szCs w:val="24"/>
                <w:lang w:val="en-US" w:bidi="en-US"/>
              </w:rPr>
            </w:pPr>
          </w:p>
        </w:tc>
        <w:tc>
          <w:tcPr>
            <w:tcW w:w="990" w:type="dxa"/>
          </w:tcPr>
          <w:p w14:paraId="4743AAB3"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09F8705E"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1AFB89BD"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3EDFC4FE" w14:textId="77777777" w:rsidR="00EB5BEE" w:rsidRPr="008D5B70" w:rsidRDefault="00EB5BEE" w:rsidP="008D5B70">
            <w:pPr>
              <w:rPr>
                <w:rFonts w:ascii="Times New Roman" w:hAnsi="Times New Roman" w:cs="Times New Roman"/>
                <w:sz w:val="24"/>
                <w:szCs w:val="24"/>
                <w:lang w:val="en-US" w:bidi="en-US"/>
              </w:rPr>
            </w:pPr>
          </w:p>
        </w:tc>
      </w:tr>
      <w:tr w:rsidR="00EB5BEE" w:rsidRPr="008D5B70" w14:paraId="26920C65" w14:textId="77777777" w:rsidTr="00322F17">
        <w:tc>
          <w:tcPr>
            <w:tcW w:w="2088" w:type="dxa"/>
          </w:tcPr>
          <w:p w14:paraId="5812F752"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Other</w:t>
            </w:r>
          </w:p>
        </w:tc>
        <w:tc>
          <w:tcPr>
            <w:tcW w:w="1080" w:type="dxa"/>
          </w:tcPr>
          <w:p w14:paraId="6AA6DAA8"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1E1F3F04" w14:textId="77777777" w:rsidR="00EB5BEE" w:rsidRPr="008D5B70" w:rsidRDefault="00EB5BEE" w:rsidP="008D5B70">
            <w:pPr>
              <w:rPr>
                <w:rFonts w:ascii="Times New Roman" w:hAnsi="Times New Roman" w:cs="Times New Roman"/>
                <w:sz w:val="24"/>
                <w:szCs w:val="24"/>
                <w:lang w:val="en-US" w:bidi="en-US"/>
              </w:rPr>
            </w:pPr>
          </w:p>
        </w:tc>
        <w:tc>
          <w:tcPr>
            <w:tcW w:w="990" w:type="dxa"/>
          </w:tcPr>
          <w:p w14:paraId="2FC14A15"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2543C200" w14:textId="77777777" w:rsidR="00EB5BEE" w:rsidRPr="008D5B70" w:rsidRDefault="00EB5BEE" w:rsidP="008D5B70">
            <w:pPr>
              <w:rPr>
                <w:rFonts w:ascii="Times New Roman" w:hAnsi="Times New Roman" w:cs="Times New Roman"/>
                <w:sz w:val="24"/>
                <w:szCs w:val="24"/>
                <w:lang w:val="en-US" w:bidi="en-US"/>
              </w:rPr>
            </w:pPr>
          </w:p>
        </w:tc>
        <w:tc>
          <w:tcPr>
            <w:tcW w:w="990" w:type="dxa"/>
          </w:tcPr>
          <w:p w14:paraId="33764095"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5A987203"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255ACDC9"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279552B1" w14:textId="77777777" w:rsidR="00EB5BEE" w:rsidRPr="008D5B70" w:rsidRDefault="00EB5BEE" w:rsidP="008D5B70">
            <w:pPr>
              <w:rPr>
                <w:rFonts w:ascii="Times New Roman" w:hAnsi="Times New Roman" w:cs="Times New Roman"/>
                <w:sz w:val="24"/>
                <w:szCs w:val="24"/>
                <w:lang w:val="en-US" w:bidi="en-US"/>
              </w:rPr>
            </w:pPr>
          </w:p>
        </w:tc>
      </w:tr>
      <w:tr w:rsidR="00EB5BEE" w:rsidRPr="008D5B70" w14:paraId="6355B829" w14:textId="77777777" w:rsidTr="00322F17">
        <w:trPr>
          <w:trHeight w:val="215"/>
        </w:trPr>
        <w:tc>
          <w:tcPr>
            <w:tcW w:w="2088" w:type="dxa"/>
          </w:tcPr>
          <w:p w14:paraId="4BF24C18"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Totals</w:t>
            </w:r>
          </w:p>
        </w:tc>
        <w:tc>
          <w:tcPr>
            <w:tcW w:w="1080" w:type="dxa"/>
          </w:tcPr>
          <w:p w14:paraId="295E008C"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1647CDCF" w14:textId="77777777" w:rsidR="00EB5BEE" w:rsidRPr="008D5B70" w:rsidRDefault="00EB5BEE" w:rsidP="008D5B70">
            <w:pPr>
              <w:rPr>
                <w:rFonts w:ascii="Times New Roman" w:hAnsi="Times New Roman" w:cs="Times New Roman"/>
                <w:sz w:val="24"/>
                <w:szCs w:val="24"/>
                <w:lang w:val="en-US" w:bidi="en-US"/>
              </w:rPr>
            </w:pPr>
          </w:p>
        </w:tc>
        <w:tc>
          <w:tcPr>
            <w:tcW w:w="990" w:type="dxa"/>
          </w:tcPr>
          <w:p w14:paraId="5BAF3499"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6B81A679" w14:textId="77777777" w:rsidR="00EB5BEE" w:rsidRPr="008D5B70" w:rsidRDefault="00EB5BEE" w:rsidP="008D5B70">
            <w:pPr>
              <w:rPr>
                <w:rFonts w:ascii="Times New Roman" w:hAnsi="Times New Roman" w:cs="Times New Roman"/>
                <w:sz w:val="24"/>
                <w:szCs w:val="24"/>
                <w:lang w:val="en-US" w:bidi="en-US"/>
              </w:rPr>
            </w:pPr>
          </w:p>
        </w:tc>
        <w:tc>
          <w:tcPr>
            <w:tcW w:w="990" w:type="dxa"/>
          </w:tcPr>
          <w:p w14:paraId="67DC6871"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0D9F93E4"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3DF94754" w14:textId="77777777" w:rsidR="00EB5BEE" w:rsidRPr="008D5B70" w:rsidRDefault="00EB5BEE" w:rsidP="008D5B70">
            <w:pPr>
              <w:rPr>
                <w:rFonts w:ascii="Times New Roman" w:hAnsi="Times New Roman" w:cs="Times New Roman"/>
                <w:sz w:val="24"/>
                <w:szCs w:val="24"/>
                <w:lang w:val="en-US" w:bidi="en-US"/>
              </w:rPr>
            </w:pPr>
          </w:p>
        </w:tc>
        <w:tc>
          <w:tcPr>
            <w:tcW w:w="900" w:type="dxa"/>
          </w:tcPr>
          <w:p w14:paraId="1F322F85" w14:textId="77777777" w:rsidR="00EB5BEE" w:rsidRPr="008D5B70" w:rsidRDefault="00EB5BEE" w:rsidP="008D5B70">
            <w:pPr>
              <w:rPr>
                <w:rFonts w:ascii="Times New Roman" w:hAnsi="Times New Roman" w:cs="Times New Roman"/>
                <w:sz w:val="24"/>
                <w:szCs w:val="24"/>
                <w:lang w:val="en-US" w:bidi="en-US"/>
              </w:rPr>
            </w:pPr>
          </w:p>
        </w:tc>
      </w:tr>
    </w:tbl>
    <w:p w14:paraId="6A86FB99" w14:textId="77777777" w:rsidR="008D5B70" w:rsidRPr="008D5B70" w:rsidRDefault="008D5B70" w:rsidP="008D5B70">
      <w:pPr>
        <w:rPr>
          <w:rFonts w:ascii="Times New Roman" w:hAnsi="Times New Roman" w:cs="Times New Roman"/>
          <w:sz w:val="24"/>
          <w:szCs w:val="24"/>
          <w:lang w:val="en-US" w:bidi="en-US"/>
        </w:rPr>
      </w:pPr>
      <w:bookmarkStart w:id="93" w:name="_Toc321341553"/>
    </w:p>
    <w:p w14:paraId="576EFC57" w14:textId="77777777" w:rsidR="00EB5BEE" w:rsidRPr="00322F17" w:rsidRDefault="00EB5BEE" w:rsidP="008D5B70">
      <w:pPr>
        <w:rPr>
          <w:rFonts w:ascii="Times New Roman" w:hAnsi="Times New Roman" w:cs="Times New Roman"/>
          <w:b/>
          <w:sz w:val="24"/>
          <w:szCs w:val="24"/>
          <w:lang w:val="en-US" w:bidi="en-US"/>
        </w:rPr>
      </w:pPr>
      <w:r w:rsidRPr="00322F17">
        <w:rPr>
          <w:rFonts w:ascii="Times New Roman" w:hAnsi="Times New Roman" w:cs="Times New Roman"/>
          <w:b/>
          <w:sz w:val="24"/>
          <w:szCs w:val="24"/>
          <w:lang w:val="en-US" w:bidi="en-US"/>
        </w:rPr>
        <w:t>Mainstreaming</w:t>
      </w:r>
      <w:bookmarkEnd w:id="87"/>
      <w:bookmarkEnd w:id="93"/>
    </w:p>
    <w:p w14:paraId="57D374B0"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 xml:space="preserve">UNDP supported GEF financed projects are key components of UNDP country programming, as well as regional and global </w:t>
      </w:r>
      <w:proofErr w:type="spellStart"/>
      <w:r w:rsidRPr="008D5B70">
        <w:rPr>
          <w:rFonts w:ascii="Times New Roman" w:hAnsi="Times New Roman" w:cs="Times New Roman"/>
          <w:sz w:val="24"/>
          <w:szCs w:val="24"/>
          <w:lang w:val="en-US" w:bidi="en-US"/>
        </w:rPr>
        <w:t>programmes</w:t>
      </w:r>
      <w:proofErr w:type="spellEnd"/>
      <w:r w:rsidRPr="008D5B70">
        <w:rPr>
          <w:rFonts w:ascii="Times New Roman" w:hAnsi="Times New Roman" w:cs="Times New Roman"/>
          <w:sz w:val="24"/>
          <w:szCs w:val="24"/>
          <w:lang w:val="en-US" w:bidi="en-US"/>
        </w:rPr>
        <w:t xml:space="preserve">. The evaluation will assess the extent to which the project was successfully mainstreamed with other UNDP priorities, including poverty alleviation, improved governance, the prevention and recovery from natural disasters, and gender. </w:t>
      </w:r>
    </w:p>
    <w:p w14:paraId="66307108" w14:textId="77777777" w:rsidR="00EB5BEE" w:rsidRPr="008D5B70" w:rsidRDefault="00EB5BEE" w:rsidP="008D5B70">
      <w:pPr>
        <w:rPr>
          <w:rFonts w:ascii="Times New Roman" w:hAnsi="Times New Roman" w:cs="Times New Roman"/>
          <w:b/>
          <w:sz w:val="24"/>
          <w:szCs w:val="24"/>
          <w:lang w:val="en-US" w:bidi="en-US"/>
        </w:rPr>
      </w:pPr>
      <w:bookmarkStart w:id="94" w:name="_Toc277677980"/>
      <w:bookmarkStart w:id="95" w:name="_Toc321341554"/>
      <w:r w:rsidRPr="008D5B70">
        <w:rPr>
          <w:rFonts w:ascii="Times New Roman" w:hAnsi="Times New Roman" w:cs="Times New Roman"/>
          <w:b/>
          <w:sz w:val="24"/>
          <w:szCs w:val="24"/>
          <w:lang w:val="en-US" w:bidi="en-US"/>
        </w:rPr>
        <w:t>Impact</w:t>
      </w:r>
      <w:bookmarkEnd w:id="94"/>
      <w:bookmarkEnd w:id="95"/>
    </w:p>
    <w:p w14:paraId="6B6D2BBA"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The evaluators will assess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8D5B70">
        <w:rPr>
          <w:rFonts w:ascii="Times New Roman" w:hAnsi="Times New Roman" w:cs="Times New Roman"/>
          <w:sz w:val="24"/>
          <w:szCs w:val="24"/>
          <w:vertAlign w:val="superscript"/>
          <w:lang w:val="en-US" w:bidi="en-US"/>
        </w:rPr>
        <w:footnoteReference w:id="67"/>
      </w:r>
      <w:r w:rsidRPr="008D5B70">
        <w:rPr>
          <w:rFonts w:ascii="Times New Roman" w:hAnsi="Times New Roman" w:cs="Times New Roman"/>
          <w:sz w:val="24"/>
          <w:szCs w:val="24"/>
          <w:lang w:val="en-US" w:bidi="en-US"/>
        </w:rPr>
        <w:t xml:space="preserve"> </w:t>
      </w:r>
    </w:p>
    <w:p w14:paraId="56336705" w14:textId="77777777" w:rsidR="00EB5BEE" w:rsidRPr="008D5B70" w:rsidRDefault="00EB5BEE" w:rsidP="008D5B70">
      <w:pPr>
        <w:rPr>
          <w:rFonts w:ascii="Times New Roman" w:hAnsi="Times New Roman" w:cs="Times New Roman"/>
          <w:b/>
          <w:sz w:val="24"/>
          <w:szCs w:val="24"/>
          <w:lang w:val="en-US" w:bidi="en-US"/>
        </w:rPr>
      </w:pPr>
      <w:bookmarkStart w:id="96" w:name="_Toc278193982"/>
      <w:bookmarkStart w:id="97" w:name="_Toc299133042"/>
      <w:bookmarkStart w:id="98" w:name="_Toc321341555"/>
      <w:bookmarkStart w:id="99" w:name="_Toc299126621"/>
      <w:bookmarkEnd w:id="88"/>
      <w:bookmarkEnd w:id="89"/>
      <w:bookmarkEnd w:id="90"/>
      <w:bookmarkEnd w:id="91"/>
      <w:bookmarkEnd w:id="92"/>
      <w:r w:rsidRPr="008D5B70">
        <w:rPr>
          <w:rFonts w:ascii="Times New Roman" w:hAnsi="Times New Roman" w:cs="Times New Roman"/>
          <w:b/>
          <w:sz w:val="24"/>
          <w:szCs w:val="24"/>
          <w:lang w:val="en-US" w:bidi="en-US"/>
        </w:rPr>
        <w:t>Conclusions</w:t>
      </w:r>
      <w:bookmarkStart w:id="100" w:name="_Toc277677982"/>
      <w:r w:rsidRPr="008D5B70">
        <w:rPr>
          <w:rFonts w:ascii="Times New Roman" w:hAnsi="Times New Roman" w:cs="Times New Roman"/>
          <w:b/>
          <w:sz w:val="24"/>
          <w:szCs w:val="24"/>
          <w:lang w:val="en-US" w:bidi="en-US"/>
        </w:rPr>
        <w:t>, recommendations &amp; lessons</w:t>
      </w:r>
      <w:bookmarkEnd w:id="96"/>
      <w:bookmarkEnd w:id="97"/>
      <w:bookmarkEnd w:id="98"/>
      <w:bookmarkEnd w:id="100"/>
    </w:p>
    <w:p w14:paraId="0D040CC0"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lastRenderedPageBreak/>
        <w:t xml:space="preserve">The evaluation report must include a chapter providing a set of </w:t>
      </w:r>
      <w:r w:rsidRPr="008D5B70">
        <w:rPr>
          <w:rFonts w:ascii="Times New Roman" w:hAnsi="Times New Roman" w:cs="Times New Roman"/>
          <w:b/>
          <w:sz w:val="24"/>
          <w:szCs w:val="24"/>
          <w:lang w:val="en-US" w:bidi="en-US"/>
        </w:rPr>
        <w:t>conclusions</w:t>
      </w:r>
      <w:r w:rsidRPr="008D5B70">
        <w:rPr>
          <w:rFonts w:ascii="Times New Roman" w:hAnsi="Times New Roman" w:cs="Times New Roman"/>
          <w:sz w:val="24"/>
          <w:szCs w:val="24"/>
          <w:lang w:val="en-US" w:bidi="en-US"/>
        </w:rPr>
        <w:t xml:space="preserve">, </w:t>
      </w:r>
      <w:r w:rsidRPr="008D5B70">
        <w:rPr>
          <w:rFonts w:ascii="Times New Roman" w:hAnsi="Times New Roman" w:cs="Times New Roman"/>
          <w:b/>
          <w:sz w:val="24"/>
          <w:szCs w:val="24"/>
          <w:lang w:val="en-US" w:bidi="en-US"/>
        </w:rPr>
        <w:t>recommendations</w:t>
      </w:r>
      <w:r w:rsidRPr="008D5B70">
        <w:rPr>
          <w:rFonts w:ascii="Times New Roman" w:hAnsi="Times New Roman" w:cs="Times New Roman"/>
          <w:sz w:val="24"/>
          <w:szCs w:val="24"/>
          <w:lang w:val="en-US" w:bidi="en-US"/>
        </w:rPr>
        <w:t xml:space="preserve"> and </w:t>
      </w:r>
      <w:r w:rsidRPr="008D5B70">
        <w:rPr>
          <w:rFonts w:ascii="Times New Roman" w:hAnsi="Times New Roman" w:cs="Times New Roman"/>
          <w:b/>
          <w:sz w:val="24"/>
          <w:szCs w:val="24"/>
          <w:lang w:val="en-US" w:bidi="en-US"/>
        </w:rPr>
        <w:t>lessons</w:t>
      </w:r>
      <w:r w:rsidRPr="008D5B70">
        <w:rPr>
          <w:rFonts w:ascii="Times New Roman" w:hAnsi="Times New Roman" w:cs="Times New Roman"/>
          <w:sz w:val="24"/>
          <w:szCs w:val="24"/>
          <w:lang w:val="en-US" w:bidi="en-US"/>
        </w:rPr>
        <w:t xml:space="preserve">.  </w:t>
      </w:r>
    </w:p>
    <w:p w14:paraId="6F69E4BC" w14:textId="77777777" w:rsidR="00EB5BEE" w:rsidRPr="008D5B70" w:rsidRDefault="00EB5BEE" w:rsidP="008D5B70">
      <w:pPr>
        <w:rPr>
          <w:rFonts w:ascii="Times New Roman" w:hAnsi="Times New Roman" w:cs="Times New Roman"/>
          <w:b/>
          <w:sz w:val="24"/>
          <w:szCs w:val="24"/>
          <w:lang w:val="en-US" w:bidi="en-US"/>
        </w:rPr>
      </w:pPr>
      <w:bookmarkStart w:id="101" w:name="_Toc299126625"/>
      <w:bookmarkStart w:id="102" w:name="_Toc299133044"/>
      <w:bookmarkStart w:id="103" w:name="_Toc321341556"/>
      <w:r w:rsidRPr="008D5B70">
        <w:rPr>
          <w:rFonts w:ascii="Times New Roman" w:hAnsi="Times New Roman" w:cs="Times New Roman"/>
          <w:b/>
          <w:sz w:val="24"/>
          <w:szCs w:val="24"/>
          <w:lang w:val="en-US" w:bidi="en-US"/>
        </w:rPr>
        <w:t>Implementation arrangements</w:t>
      </w:r>
      <w:bookmarkEnd w:id="101"/>
      <w:bookmarkEnd w:id="102"/>
      <w:bookmarkEnd w:id="103"/>
    </w:p>
    <w:p w14:paraId="4C78E8F9"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The principal responsibility for managing this evaluation resides with the UNDP CO in Ukraine. The UNDP CO will contract the evaluators and ensure the timely settlements with the contactor and all related to the terminal evaluation arrangements. The Project Team will be responsible for liaising with the evaluation team to set up stakeholder interviews, coordinate liaison with the Government, etc. The evaluation team will consist of two consultants: an international consultant and a national consultant. The international consultant will act as a team leader. The National consultant will perform the expert support role within the evaluation team.</w:t>
      </w:r>
      <w:bookmarkStart w:id="104" w:name="_Toc299133047"/>
      <w:bookmarkStart w:id="105" w:name="_Toc299122838"/>
      <w:bookmarkStart w:id="106" w:name="_Toc299122860"/>
      <w:bookmarkStart w:id="107" w:name="_Toc299126629"/>
      <w:bookmarkEnd w:id="99"/>
    </w:p>
    <w:p w14:paraId="558E68DB" w14:textId="77777777" w:rsidR="00EB5BEE" w:rsidRPr="008D5B70" w:rsidRDefault="00EB5BEE" w:rsidP="008D5B70">
      <w:pPr>
        <w:rPr>
          <w:rFonts w:ascii="Times New Roman" w:hAnsi="Times New Roman" w:cs="Times New Roman"/>
          <w:b/>
          <w:sz w:val="24"/>
          <w:szCs w:val="24"/>
          <w:lang w:val="en-US" w:bidi="en-US"/>
        </w:rPr>
      </w:pPr>
      <w:r w:rsidRPr="008D5B70">
        <w:rPr>
          <w:rFonts w:ascii="Times New Roman" w:hAnsi="Times New Roman" w:cs="Times New Roman"/>
          <w:b/>
          <w:sz w:val="24"/>
          <w:szCs w:val="24"/>
          <w:lang w:val="en-US" w:bidi="en-US"/>
        </w:rPr>
        <w:t>Evaluation timeframe</w:t>
      </w:r>
      <w:bookmarkEnd w:id="104"/>
      <w:bookmarkEnd w:id="105"/>
      <w:bookmarkEnd w:id="106"/>
      <w:bookmarkEnd w:id="107"/>
    </w:p>
    <w:p w14:paraId="53596F93"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 xml:space="preserve">The total duration of the evaluation will be </w:t>
      </w:r>
      <w:r w:rsidRPr="008D5B70">
        <w:rPr>
          <w:rFonts w:ascii="Times New Roman" w:hAnsi="Times New Roman" w:cs="Times New Roman"/>
          <w:i/>
          <w:sz w:val="24"/>
          <w:szCs w:val="24"/>
          <w:lang w:val="en-US" w:bidi="en-US"/>
        </w:rPr>
        <w:t>15</w:t>
      </w:r>
      <w:r w:rsidRPr="008D5B70">
        <w:rPr>
          <w:rFonts w:ascii="Times New Roman" w:hAnsi="Times New Roman" w:cs="Times New Roman"/>
          <w:sz w:val="24"/>
          <w:szCs w:val="24"/>
          <w:lang w:val="en-US" w:bidi="en-US"/>
        </w:rPr>
        <w:t xml:space="preserve"> days according to the following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3407"/>
        <w:gridCol w:w="3016"/>
      </w:tblGrid>
      <w:tr w:rsidR="00EB5BEE" w:rsidRPr="008D5B70" w14:paraId="077EA73B" w14:textId="77777777" w:rsidTr="003D60AD">
        <w:trPr>
          <w:trHeight w:val="440"/>
        </w:trPr>
        <w:tc>
          <w:tcPr>
            <w:tcW w:w="2927" w:type="dxa"/>
            <w:shd w:val="clear" w:color="auto" w:fill="7F7F7F"/>
          </w:tcPr>
          <w:p w14:paraId="291A4853" w14:textId="77777777" w:rsidR="00EB5BEE" w:rsidRPr="008D5B70" w:rsidRDefault="00EB5BEE" w:rsidP="008D5B70">
            <w:pPr>
              <w:rPr>
                <w:rFonts w:ascii="Times New Roman" w:hAnsi="Times New Roman" w:cs="Times New Roman"/>
                <w:b/>
                <w:color w:val="FFFFFF"/>
                <w:sz w:val="24"/>
                <w:szCs w:val="24"/>
                <w:lang w:val="en-US" w:bidi="en-US"/>
              </w:rPr>
            </w:pPr>
            <w:r w:rsidRPr="008D5B70">
              <w:rPr>
                <w:rFonts w:ascii="Times New Roman" w:hAnsi="Times New Roman" w:cs="Times New Roman"/>
                <w:b/>
                <w:color w:val="FFFFFF"/>
                <w:sz w:val="24"/>
                <w:szCs w:val="24"/>
                <w:lang w:val="en-US" w:bidi="en-US"/>
              </w:rPr>
              <w:t>Activity</w:t>
            </w:r>
          </w:p>
        </w:tc>
        <w:tc>
          <w:tcPr>
            <w:tcW w:w="3407" w:type="dxa"/>
            <w:shd w:val="clear" w:color="auto" w:fill="7F7F7F"/>
          </w:tcPr>
          <w:p w14:paraId="70555D89" w14:textId="77777777" w:rsidR="00EB5BEE" w:rsidRPr="008D5B70" w:rsidRDefault="00EB5BEE" w:rsidP="008D5B70">
            <w:pPr>
              <w:rPr>
                <w:rFonts w:ascii="Times New Roman" w:hAnsi="Times New Roman" w:cs="Times New Roman"/>
                <w:color w:val="FFFFFF"/>
                <w:sz w:val="24"/>
                <w:szCs w:val="24"/>
                <w:lang w:val="en-US" w:bidi="en-US"/>
              </w:rPr>
            </w:pPr>
            <w:r w:rsidRPr="008D5B70">
              <w:rPr>
                <w:rFonts w:ascii="Times New Roman" w:hAnsi="Times New Roman" w:cs="Times New Roman"/>
                <w:color w:val="FFFFFF"/>
                <w:sz w:val="24"/>
                <w:szCs w:val="24"/>
                <w:lang w:val="en-US" w:bidi="en-US"/>
              </w:rPr>
              <w:t>Timing</w:t>
            </w:r>
          </w:p>
        </w:tc>
        <w:tc>
          <w:tcPr>
            <w:tcW w:w="3016" w:type="dxa"/>
            <w:shd w:val="clear" w:color="auto" w:fill="7F7F7F"/>
          </w:tcPr>
          <w:p w14:paraId="15F23241" w14:textId="77777777" w:rsidR="00EB5BEE" w:rsidRPr="008D5B70" w:rsidRDefault="00EB5BEE" w:rsidP="008D5B70">
            <w:pPr>
              <w:rPr>
                <w:rFonts w:ascii="Times New Roman" w:hAnsi="Times New Roman" w:cs="Times New Roman"/>
                <w:color w:val="FFFFFF"/>
                <w:sz w:val="24"/>
                <w:szCs w:val="24"/>
                <w:lang w:val="en-US" w:bidi="en-US"/>
              </w:rPr>
            </w:pPr>
            <w:r w:rsidRPr="008D5B70">
              <w:rPr>
                <w:rFonts w:ascii="Times New Roman" w:hAnsi="Times New Roman" w:cs="Times New Roman"/>
                <w:color w:val="FFFFFF"/>
                <w:sz w:val="24"/>
                <w:szCs w:val="24"/>
                <w:lang w:val="en-US" w:bidi="en-US"/>
              </w:rPr>
              <w:t>Completion Date</w:t>
            </w:r>
          </w:p>
        </w:tc>
      </w:tr>
      <w:tr w:rsidR="00EB5BEE" w:rsidRPr="008D5B70" w14:paraId="773F7740" w14:textId="77777777" w:rsidTr="003D60AD">
        <w:tc>
          <w:tcPr>
            <w:tcW w:w="2927" w:type="dxa"/>
          </w:tcPr>
          <w:p w14:paraId="20E23E14" w14:textId="77777777" w:rsidR="00EB5BEE" w:rsidRPr="008D5B70" w:rsidRDefault="00EB5BEE" w:rsidP="008D5B70">
            <w:pPr>
              <w:rPr>
                <w:rFonts w:ascii="Times New Roman" w:hAnsi="Times New Roman" w:cs="Times New Roman"/>
                <w:b/>
                <w:sz w:val="24"/>
                <w:szCs w:val="24"/>
                <w:lang w:val="en-US" w:bidi="en-US"/>
              </w:rPr>
            </w:pPr>
            <w:r w:rsidRPr="008D5B70">
              <w:rPr>
                <w:rFonts w:ascii="Times New Roman" w:hAnsi="Times New Roman" w:cs="Times New Roman"/>
                <w:b/>
                <w:sz w:val="24"/>
                <w:szCs w:val="24"/>
                <w:lang w:val="en-US" w:bidi="en-US"/>
              </w:rPr>
              <w:t>Preparation</w:t>
            </w:r>
          </w:p>
        </w:tc>
        <w:tc>
          <w:tcPr>
            <w:tcW w:w="3407" w:type="dxa"/>
          </w:tcPr>
          <w:p w14:paraId="22744F39" w14:textId="77777777" w:rsidR="00EB5BEE" w:rsidRPr="008D5B70" w:rsidRDefault="00EB5BEE" w:rsidP="008D5B70">
            <w:pPr>
              <w:rPr>
                <w:rFonts w:ascii="Times New Roman" w:hAnsi="Times New Roman" w:cs="Times New Roman"/>
                <w:b/>
                <w:sz w:val="24"/>
                <w:szCs w:val="24"/>
                <w:lang w:val="en-US" w:bidi="en-US"/>
              </w:rPr>
            </w:pPr>
            <w:r w:rsidRPr="008D5B70">
              <w:rPr>
                <w:rFonts w:ascii="Times New Roman" w:hAnsi="Times New Roman" w:cs="Times New Roman"/>
                <w:i/>
                <w:sz w:val="24"/>
                <w:szCs w:val="24"/>
                <w:lang w:val="en-US" w:bidi="en-US"/>
              </w:rPr>
              <w:t>2</w:t>
            </w:r>
            <w:r w:rsidRPr="008D5B70">
              <w:rPr>
                <w:rFonts w:ascii="Times New Roman" w:hAnsi="Times New Roman" w:cs="Times New Roman"/>
                <w:sz w:val="24"/>
                <w:szCs w:val="24"/>
                <w:lang w:val="en-US" w:bidi="en-US"/>
              </w:rPr>
              <w:t xml:space="preserve"> days </w:t>
            </w:r>
          </w:p>
        </w:tc>
        <w:tc>
          <w:tcPr>
            <w:tcW w:w="3016" w:type="dxa"/>
          </w:tcPr>
          <w:p w14:paraId="630FFBE5" w14:textId="77777777" w:rsidR="00EB5BEE" w:rsidRPr="008D5B70" w:rsidRDefault="00EB5BEE" w:rsidP="008D5B70">
            <w:pPr>
              <w:rPr>
                <w:rFonts w:ascii="Times New Roman" w:hAnsi="Times New Roman" w:cs="Times New Roman"/>
                <w:i/>
                <w:sz w:val="24"/>
                <w:szCs w:val="24"/>
                <w:highlight w:val="lightGray"/>
                <w:lang w:val="en-US" w:bidi="en-US"/>
              </w:rPr>
            </w:pPr>
            <w:r w:rsidRPr="008D5B70">
              <w:rPr>
                <w:rFonts w:ascii="Times New Roman" w:hAnsi="Times New Roman" w:cs="Times New Roman"/>
                <w:i/>
                <w:sz w:val="24"/>
                <w:szCs w:val="24"/>
                <w:highlight w:val="lightGray"/>
                <w:lang w:val="en-US" w:bidi="en-US"/>
              </w:rPr>
              <w:t>Tentative – 1</w:t>
            </w:r>
            <w:r w:rsidRPr="008D5B70">
              <w:rPr>
                <w:rFonts w:ascii="Times New Roman" w:hAnsi="Times New Roman" w:cs="Times New Roman"/>
                <w:i/>
                <w:sz w:val="24"/>
                <w:szCs w:val="24"/>
                <w:highlight w:val="lightGray"/>
                <w:lang w:val="uk-UA" w:bidi="en-US"/>
              </w:rPr>
              <w:t>8</w:t>
            </w:r>
            <w:r w:rsidRPr="008D5B70">
              <w:rPr>
                <w:rFonts w:ascii="Times New Roman" w:hAnsi="Times New Roman" w:cs="Times New Roman"/>
                <w:i/>
                <w:sz w:val="24"/>
                <w:szCs w:val="24"/>
                <w:highlight w:val="lightGray"/>
                <w:lang w:val="en-US" w:bidi="en-US"/>
              </w:rPr>
              <w:t xml:space="preserve"> October 2017</w:t>
            </w:r>
          </w:p>
        </w:tc>
      </w:tr>
      <w:tr w:rsidR="00EB5BEE" w:rsidRPr="008D5B70" w14:paraId="164E2124" w14:textId="77777777" w:rsidTr="003D60AD">
        <w:tc>
          <w:tcPr>
            <w:tcW w:w="2927" w:type="dxa"/>
          </w:tcPr>
          <w:p w14:paraId="58CEC424" w14:textId="77777777" w:rsidR="00EB5BEE" w:rsidRPr="008D5B70" w:rsidRDefault="00EB5BEE" w:rsidP="008D5B70">
            <w:pPr>
              <w:rPr>
                <w:rFonts w:ascii="Times New Roman" w:hAnsi="Times New Roman" w:cs="Times New Roman"/>
                <w:b/>
                <w:sz w:val="24"/>
                <w:szCs w:val="24"/>
                <w:lang w:val="en-US" w:bidi="en-US"/>
              </w:rPr>
            </w:pPr>
            <w:r w:rsidRPr="008D5B70">
              <w:rPr>
                <w:rFonts w:ascii="Times New Roman" w:hAnsi="Times New Roman" w:cs="Times New Roman"/>
                <w:b/>
                <w:sz w:val="24"/>
                <w:szCs w:val="24"/>
                <w:lang w:val="en-US" w:bidi="en-US"/>
              </w:rPr>
              <w:t>Evaluation Process</w:t>
            </w:r>
          </w:p>
        </w:tc>
        <w:tc>
          <w:tcPr>
            <w:tcW w:w="3407" w:type="dxa"/>
          </w:tcPr>
          <w:p w14:paraId="0F477684" w14:textId="77777777" w:rsidR="00EB5BEE" w:rsidRPr="008D5B70" w:rsidRDefault="00EB5BEE" w:rsidP="008D5B70">
            <w:pPr>
              <w:rPr>
                <w:rFonts w:ascii="Times New Roman" w:hAnsi="Times New Roman" w:cs="Times New Roman"/>
                <w:b/>
                <w:sz w:val="24"/>
                <w:szCs w:val="24"/>
                <w:lang w:val="en-US" w:bidi="en-US"/>
              </w:rPr>
            </w:pPr>
            <w:r w:rsidRPr="008D5B70">
              <w:rPr>
                <w:rFonts w:ascii="Times New Roman" w:hAnsi="Times New Roman" w:cs="Times New Roman"/>
                <w:i/>
                <w:sz w:val="24"/>
                <w:szCs w:val="24"/>
                <w:lang w:val="en-US" w:bidi="en-US"/>
              </w:rPr>
              <w:t>8</w:t>
            </w:r>
            <w:r w:rsidRPr="008D5B70">
              <w:rPr>
                <w:rFonts w:ascii="Times New Roman" w:hAnsi="Times New Roman" w:cs="Times New Roman"/>
                <w:sz w:val="24"/>
                <w:szCs w:val="24"/>
                <w:lang w:val="en-US" w:bidi="en-US"/>
              </w:rPr>
              <w:t xml:space="preserve"> days </w:t>
            </w:r>
          </w:p>
        </w:tc>
        <w:tc>
          <w:tcPr>
            <w:tcW w:w="3016" w:type="dxa"/>
          </w:tcPr>
          <w:p w14:paraId="439A6CD6" w14:textId="77777777" w:rsidR="00EB5BEE" w:rsidRPr="008D5B70" w:rsidRDefault="00EB5BEE" w:rsidP="008D5B70">
            <w:pPr>
              <w:rPr>
                <w:rFonts w:ascii="Times New Roman" w:hAnsi="Times New Roman" w:cs="Times New Roman"/>
                <w:i/>
                <w:sz w:val="24"/>
                <w:szCs w:val="24"/>
                <w:highlight w:val="lightGray"/>
                <w:lang w:val="en-US" w:bidi="en-US"/>
              </w:rPr>
            </w:pPr>
            <w:r w:rsidRPr="008D5B70">
              <w:rPr>
                <w:rFonts w:ascii="Times New Roman" w:hAnsi="Times New Roman" w:cs="Times New Roman"/>
                <w:i/>
                <w:sz w:val="24"/>
                <w:szCs w:val="24"/>
                <w:highlight w:val="lightGray"/>
                <w:lang w:val="en-US" w:bidi="en-US"/>
              </w:rPr>
              <w:t>5 November 2017</w:t>
            </w:r>
          </w:p>
        </w:tc>
      </w:tr>
      <w:tr w:rsidR="00EB5BEE" w:rsidRPr="008D5B70" w14:paraId="432738C2" w14:textId="77777777" w:rsidTr="003D60AD">
        <w:tc>
          <w:tcPr>
            <w:tcW w:w="2927" w:type="dxa"/>
          </w:tcPr>
          <w:p w14:paraId="4E5A1BEC" w14:textId="77777777" w:rsidR="00EB5BEE" w:rsidRPr="008D5B70" w:rsidRDefault="00EB5BEE" w:rsidP="008D5B70">
            <w:pPr>
              <w:rPr>
                <w:rFonts w:ascii="Times New Roman" w:hAnsi="Times New Roman" w:cs="Times New Roman"/>
                <w:b/>
                <w:sz w:val="24"/>
                <w:szCs w:val="24"/>
                <w:lang w:val="en-US" w:bidi="en-US"/>
              </w:rPr>
            </w:pPr>
            <w:r w:rsidRPr="008D5B70">
              <w:rPr>
                <w:rFonts w:ascii="Times New Roman" w:hAnsi="Times New Roman" w:cs="Times New Roman"/>
                <w:b/>
                <w:sz w:val="24"/>
                <w:szCs w:val="24"/>
                <w:lang w:val="en-US" w:bidi="en-US"/>
              </w:rPr>
              <w:t>Draft Evaluation Report</w:t>
            </w:r>
          </w:p>
        </w:tc>
        <w:tc>
          <w:tcPr>
            <w:tcW w:w="3407" w:type="dxa"/>
          </w:tcPr>
          <w:p w14:paraId="71EE0F43" w14:textId="77777777" w:rsidR="00EB5BEE" w:rsidRPr="008D5B70" w:rsidRDefault="00EB5BEE" w:rsidP="008D5B70">
            <w:pPr>
              <w:rPr>
                <w:rFonts w:ascii="Times New Roman" w:hAnsi="Times New Roman" w:cs="Times New Roman"/>
                <w:b/>
                <w:sz w:val="24"/>
                <w:szCs w:val="24"/>
                <w:lang w:val="en-US" w:bidi="en-US"/>
              </w:rPr>
            </w:pPr>
            <w:r w:rsidRPr="008D5B70">
              <w:rPr>
                <w:rFonts w:ascii="Times New Roman" w:hAnsi="Times New Roman" w:cs="Times New Roman"/>
                <w:i/>
                <w:sz w:val="24"/>
                <w:szCs w:val="24"/>
                <w:lang w:val="en-US" w:bidi="en-US"/>
              </w:rPr>
              <w:t>3</w:t>
            </w:r>
            <w:r w:rsidRPr="008D5B70">
              <w:rPr>
                <w:rFonts w:ascii="Times New Roman" w:hAnsi="Times New Roman" w:cs="Times New Roman"/>
                <w:sz w:val="24"/>
                <w:szCs w:val="24"/>
                <w:lang w:val="en-US" w:bidi="en-US"/>
              </w:rPr>
              <w:t xml:space="preserve"> days </w:t>
            </w:r>
          </w:p>
        </w:tc>
        <w:tc>
          <w:tcPr>
            <w:tcW w:w="3016" w:type="dxa"/>
          </w:tcPr>
          <w:p w14:paraId="54CC7812" w14:textId="77777777" w:rsidR="00EB5BEE" w:rsidRPr="008D5B70" w:rsidRDefault="00EB5BEE" w:rsidP="008D5B70">
            <w:pPr>
              <w:rPr>
                <w:rFonts w:ascii="Times New Roman" w:hAnsi="Times New Roman" w:cs="Times New Roman"/>
                <w:i/>
                <w:sz w:val="24"/>
                <w:szCs w:val="24"/>
                <w:highlight w:val="lightGray"/>
                <w:lang w:val="en-US" w:bidi="en-US"/>
              </w:rPr>
            </w:pPr>
            <w:r w:rsidRPr="008D5B70">
              <w:rPr>
                <w:rFonts w:ascii="Times New Roman" w:hAnsi="Times New Roman" w:cs="Times New Roman"/>
                <w:i/>
                <w:sz w:val="24"/>
                <w:szCs w:val="24"/>
                <w:highlight w:val="lightGray"/>
                <w:lang w:val="en-US" w:bidi="en-US"/>
              </w:rPr>
              <w:t>17 November 2017</w:t>
            </w:r>
          </w:p>
        </w:tc>
      </w:tr>
      <w:tr w:rsidR="00EB5BEE" w:rsidRPr="008D5B70" w14:paraId="1270DD42" w14:textId="77777777" w:rsidTr="003D60AD">
        <w:tc>
          <w:tcPr>
            <w:tcW w:w="2927" w:type="dxa"/>
          </w:tcPr>
          <w:p w14:paraId="52B94BBC" w14:textId="77777777" w:rsidR="00EB5BEE" w:rsidRPr="008D5B70" w:rsidRDefault="00EB5BEE" w:rsidP="008D5B70">
            <w:pPr>
              <w:rPr>
                <w:rFonts w:ascii="Times New Roman" w:hAnsi="Times New Roman" w:cs="Times New Roman"/>
                <w:b/>
                <w:sz w:val="24"/>
                <w:szCs w:val="24"/>
                <w:lang w:val="en-US" w:bidi="en-US"/>
              </w:rPr>
            </w:pPr>
            <w:r w:rsidRPr="008D5B70">
              <w:rPr>
                <w:rFonts w:ascii="Times New Roman" w:hAnsi="Times New Roman" w:cs="Times New Roman"/>
                <w:b/>
                <w:sz w:val="24"/>
                <w:szCs w:val="24"/>
                <w:lang w:val="en-US" w:bidi="en-US"/>
              </w:rPr>
              <w:t>Final Report</w:t>
            </w:r>
          </w:p>
        </w:tc>
        <w:tc>
          <w:tcPr>
            <w:tcW w:w="3407" w:type="dxa"/>
          </w:tcPr>
          <w:p w14:paraId="299B3C4C"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i/>
                <w:sz w:val="24"/>
                <w:szCs w:val="24"/>
                <w:lang w:val="en-US" w:bidi="en-US"/>
              </w:rPr>
              <w:t xml:space="preserve">2 </w:t>
            </w:r>
            <w:r w:rsidRPr="008D5B70">
              <w:rPr>
                <w:rFonts w:ascii="Times New Roman" w:hAnsi="Times New Roman" w:cs="Times New Roman"/>
                <w:sz w:val="24"/>
                <w:szCs w:val="24"/>
                <w:lang w:val="en-US" w:bidi="en-US"/>
              </w:rPr>
              <w:t xml:space="preserve">days </w:t>
            </w:r>
          </w:p>
        </w:tc>
        <w:tc>
          <w:tcPr>
            <w:tcW w:w="3016" w:type="dxa"/>
          </w:tcPr>
          <w:p w14:paraId="4364F0A6" w14:textId="77777777" w:rsidR="00EB5BEE" w:rsidRPr="008D5B70" w:rsidRDefault="00EB5BEE" w:rsidP="008D5B70">
            <w:pPr>
              <w:rPr>
                <w:rFonts w:ascii="Times New Roman" w:hAnsi="Times New Roman" w:cs="Times New Roman"/>
                <w:i/>
                <w:sz w:val="24"/>
                <w:szCs w:val="24"/>
                <w:highlight w:val="lightGray"/>
                <w:lang w:val="en-US" w:bidi="en-US"/>
              </w:rPr>
            </w:pPr>
            <w:r w:rsidRPr="008D5B70">
              <w:rPr>
                <w:rFonts w:ascii="Times New Roman" w:hAnsi="Times New Roman" w:cs="Times New Roman"/>
                <w:i/>
                <w:sz w:val="24"/>
                <w:szCs w:val="24"/>
                <w:highlight w:val="lightGray"/>
                <w:lang w:val="en-US" w:bidi="en-US"/>
              </w:rPr>
              <w:t>18 December 2017</w:t>
            </w:r>
          </w:p>
        </w:tc>
      </w:tr>
    </w:tbl>
    <w:p w14:paraId="0EE4F55C" w14:textId="77777777" w:rsidR="00322F17" w:rsidRDefault="00322F17" w:rsidP="008D5B70">
      <w:pPr>
        <w:rPr>
          <w:rFonts w:ascii="Times New Roman" w:hAnsi="Times New Roman" w:cs="Times New Roman"/>
          <w:b/>
          <w:sz w:val="24"/>
          <w:szCs w:val="24"/>
          <w:lang w:val="en-US" w:bidi="en-US"/>
        </w:rPr>
      </w:pPr>
      <w:bookmarkStart w:id="108" w:name="_Toc299133045"/>
      <w:bookmarkStart w:id="109" w:name="_Toc321341557"/>
      <w:bookmarkStart w:id="110" w:name="_Toc299126622"/>
      <w:bookmarkStart w:id="111" w:name="_Toc299133048"/>
    </w:p>
    <w:p w14:paraId="00A58FBC" w14:textId="77777777" w:rsidR="00EB5BEE" w:rsidRPr="008D5B70" w:rsidRDefault="00EB5BEE" w:rsidP="009F24B1">
      <w:pPr>
        <w:jc w:val="both"/>
        <w:rPr>
          <w:rFonts w:ascii="Times New Roman" w:hAnsi="Times New Roman" w:cs="Times New Roman"/>
          <w:b/>
          <w:sz w:val="24"/>
          <w:szCs w:val="24"/>
          <w:lang w:val="en-US" w:bidi="en-US"/>
        </w:rPr>
      </w:pPr>
      <w:r w:rsidRPr="008D5B70">
        <w:rPr>
          <w:rFonts w:ascii="Times New Roman" w:hAnsi="Times New Roman" w:cs="Times New Roman"/>
          <w:b/>
          <w:sz w:val="24"/>
          <w:szCs w:val="24"/>
          <w:lang w:val="en-US" w:bidi="en-US"/>
        </w:rPr>
        <w:t>DUTIES AND RESPONSIBILITIES</w:t>
      </w:r>
    </w:p>
    <w:p w14:paraId="6A87D372" w14:textId="77777777" w:rsidR="00EB5BEE" w:rsidRPr="008D5B70" w:rsidRDefault="00EB5BEE" w:rsidP="009F24B1">
      <w:pPr>
        <w:jc w:val="both"/>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The Consultant (national expert –evaluation support) will perform the following tasks:</w:t>
      </w:r>
    </w:p>
    <w:p w14:paraId="77C7A670" w14:textId="77777777" w:rsidR="00EB5BEE" w:rsidRPr="009F24B1" w:rsidRDefault="00EB5BEE" w:rsidP="009F24B1">
      <w:pPr>
        <w:pStyle w:val="ListParagraph"/>
        <w:numPr>
          <w:ilvl w:val="0"/>
          <w:numId w:val="113"/>
        </w:numPr>
        <w:jc w:val="both"/>
        <w:rPr>
          <w:rFonts w:ascii="Times New Roman" w:hAnsi="Times New Roman" w:cs="Times New Roman"/>
          <w:sz w:val="24"/>
          <w:szCs w:val="24"/>
          <w:lang w:val="en-US" w:bidi="en-US"/>
        </w:rPr>
      </w:pPr>
      <w:r w:rsidRPr="009F24B1">
        <w:rPr>
          <w:rFonts w:ascii="Times New Roman" w:hAnsi="Times New Roman" w:cs="Times New Roman"/>
          <w:sz w:val="24"/>
          <w:szCs w:val="24"/>
          <w:lang w:val="en-US" w:bidi="en-US"/>
        </w:rPr>
        <w:t>Collection of background materials upon request of the International Consultant (Evaluation Team Leader);</w:t>
      </w:r>
    </w:p>
    <w:p w14:paraId="4148FCD1" w14:textId="77777777" w:rsidR="00EB5BEE" w:rsidRPr="009F24B1" w:rsidRDefault="00EB5BEE" w:rsidP="009F24B1">
      <w:pPr>
        <w:pStyle w:val="ListParagraph"/>
        <w:numPr>
          <w:ilvl w:val="0"/>
          <w:numId w:val="113"/>
        </w:numPr>
        <w:jc w:val="both"/>
        <w:rPr>
          <w:rFonts w:ascii="Times New Roman" w:hAnsi="Times New Roman" w:cs="Times New Roman"/>
          <w:sz w:val="24"/>
          <w:szCs w:val="24"/>
          <w:lang w:val="en-US" w:bidi="en-US"/>
        </w:rPr>
      </w:pPr>
      <w:r w:rsidRPr="009F24B1">
        <w:rPr>
          <w:rFonts w:ascii="Times New Roman" w:hAnsi="Times New Roman" w:cs="Times New Roman"/>
          <w:sz w:val="24"/>
          <w:szCs w:val="24"/>
          <w:lang w:val="en-US" w:bidi="en-US"/>
        </w:rPr>
        <w:t>Desk review of materials, assistance to the Evaluation Team Leader in developing methodology, detailed work plan and Evaluation;</w:t>
      </w:r>
    </w:p>
    <w:p w14:paraId="2817A795" w14:textId="77777777" w:rsidR="00EB5BEE" w:rsidRPr="009F24B1" w:rsidRDefault="00EB5BEE" w:rsidP="009F24B1">
      <w:pPr>
        <w:pStyle w:val="ListParagraph"/>
        <w:numPr>
          <w:ilvl w:val="0"/>
          <w:numId w:val="113"/>
        </w:numPr>
        <w:jc w:val="both"/>
        <w:rPr>
          <w:rFonts w:ascii="Times New Roman" w:hAnsi="Times New Roman" w:cs="Times New Roman"/>
          <w:sz w:val="24"/>
          <w:szCs w:val="24"/>
          <w:lang w:val="en-US" w:bidi="en-US"/>
        </w:rPr>
      </w:pPr>
      <w:r w:rsidRPr="009F24B1">
        <w:rPr>
          <w:rFonts w:ascii="Times New Roman" w:hAnsi="Times New Roman" w:cs="Times New Roman"/>
          <w:sz w:val="24"/>
          <w:szCs w:val="24"/>
          <w:lang w:val="en-US" w:bidi="en-US"/>
        </w:rPr>
        <w:t>Participate in the evaluation kick-off meeting with UNDP;</w:t>
      </w:r>
    </w:p>
    <w:p w14:paraId="2E84C7D0" w14:textId="77777777" w:rsidR="00EB5BEE" w:rsidRPr="009F24B1" w:rsidRDefault="00EB5BEE" w:rsidP="009F24B1">
      <w:pPr>
        <w:pStyle w:val="ListParagraph"/>
        <w:numPr>
          <w:ilvl w:val="0"/>
          <w:numId w:val="113"/>
        </w:numPr>
        <w:jc w:val="both"/>
        <w:rPr>
          <w:rFonts w:ascii="Times New Roman" w:hAnsi="Times New Roman" w:cs="Times New Roman"/>
          <w:sz w:val="24"/>
          <w:szCs w:val="24"/>
          <w:lang w:val="en-US" w:bidi="en-US"/>
        </w:rPr>
      </w:pPr>
      <w:r w:rsidRPr="009F24B1">
        <w:rPr>
          <w:rFonts w:ascii="Times New Roman" w:hAnsi="Times New Roman" w:cs="Times New Roman"/>
          <w:sz w:val="24"/>
          <w:szCs w:val="24"/>
          <w:lang w:val="en-US" w:bidi="en-US"/>
        </w:rPr>
        <w:t>Assistance to the Evaluation Team Leader in conducting project results evaluation in accordance with the proposed objective and scope of the evaluation and UNDP evaluation guidelines, including, but not limited to:</w:t>
      </w:r>
    </w:p>
    <w:p w14:paraId="36F23162" w14:textId="1F25057F" w:rsidR="00EB5BEE" w:rsidRPr="009F24B1" w:rsidRDefault="00EB5BEE" w:rsidP="009F24B1">
      <w:pPr>
        <w:pStyle w:val="ListParagraph"/>
        <w:numPr>
          <w:ilvl w:val="2"/>
          <w:numId w:val="5"/>
        </w:numPr>
        <w:ind w:left="1170" w:hanging="270"/>
        <w:jc w:val="both"/>
        <w:rPr>
          <w:rFonts w:ascii="Times New Roman" w:hAnsi="Times New Roman" w:cs="Times New Roman"/>
          <w:sz w:val="24"/>
          <w:szCs w:val="24"/>
          <w:lang w:val="en-US" w:bidi="en-US"/>
        </w:rPr>
      </w:pPr>
      <w:r w:rsidRPr="009F24B1">
        <w:rPr>
          <w:rFonts w:ascii="Times New Roman" w:hAnsi="Times New Roman" w:cs="Times New Roman"/>
          <w:sz w:val="24"/>
          <w:szCs w:val="24"/>
          <w:lang w:val="en-US" w:bidi="en-US"/>
        </w:rPr>
        <w:t xml:space="preserve">review the original documents and provide short summary in English as might be necessary; </w:t>
      </w:r>
    </w:p>
    <w:p w14:paraId="045D46A2" w14:textId="6A508CE9" w:rsidR="00EB5BEE" w:rsidRPr="009F24B1" w:rsidRDefault="00EB5BEE" w:rsidP="009F24B1">
      <w:pPr>
        <w:pStyle w:val="ListParagraph"/>
        <w:numPr>
          <w:ilvl w:val="2"/>
          <w:numId w:val="5"/>
        </w:numPr>
        <w:ind w:left="1170" w:hanging="270"/>
        <w:jc w:val="both"/>
        <w:rPr>
          <w:rFonts w:ascii="Times New Roman" w:hAnsi="Times New Roman" w:cs="Times New Roman"/>
          <w:sz w:val="24"/>
          <w:szCs w:val="24"/>
          <w:lang w:val="en-US" w:bidi="en-US"/>
        </w:rPr>
      </w:pPr>
      <w:r w:rsidRPr="009F24B1">
        <w:rPr>
          <w:rFonts w:ascii="Times New Roman" w:hAnsi="Times New Roman" w:cs="Times New Roman"/>
          <w:sz w:val="24"/>
          <w:szCs w:val="24"/>
          <w:lang w:val="en-US" w:bidi="en-US"/>
        </w:rPr>
        <w:t>r</w:t>
      </w:r>
      <w:r w:rsidRPr="009F24B1">
        <w:rPr>
          <w:rFonts w:ascii="Times New Roman" w:hAnsi="Times New Roman" w:cs="Times New Roman"/>
          <w:sz w:val="24"/>
          <w:szCs w:val="24"/>
          <w:lang w:val="en-US" w:eastAsia="ru-RU" w:bidi="en-US"/>
        </w:rPr>
        <w:t>eview the project to understand its relevance and contribution to national priorities and international obligations;</w:t>
      </w:r>
    </w:p>
    <w:p w14:paraId="096B7A04" w14:textId="2F3AB431" w:rsidR="00EB5BEE" w:rsidRPr="009F24B1" w:rsidRDefault="00EB5BEE" w:rsidP="009F24B1">
      <w:pPr>
        <w:pStyle w:val="ListParagraph"/>
        <w:numPr>
          <w:ilvl w:val="2"/>
          <w:numId w:val="5"/>
        </w:numPr>
        <w:ind w:left="1170" w:hanging="270"/>
        <w:jc w:val="both"/>
        <w:rPr>
          <w:rFonts w:ascii="Times New Roman" w:hAnsi="Times New Roman" w:cs="Times New Roman"/>
          <w:sz w:val="24"/>
          <w:szCs w:val="24"/>
          <w:lang w:val="en-US" w:bidi="en-US"/>
        </w:rPr>
      </w:pPr>
      <w:r w:rsidRPr="009F24B1">
        <w:rPr>
          <w:rFonts w:ascii="Times New Roman" w:hAnsi="Times New Roman" w:cs="Times New Roman"/>
          <w:sz w:val="24"/>
          <w:szCs w:val="24"/>
          <w:lang w:val="en-US" w:bidi="en-US"/>
        </w:rPr>
        <w:t xml:space="preserve">facilitate and participate in the meetings/interviews with the key stakeholders as might be necessary; </w:t>
      </w:r>
    </w:p>
    <w:p w14:paraId="7B3491AA" w14:textId="7A1F84B4" w:rsidR="00EB5BEE" w:rsidRPr="009F24B1" w:rsidRDefault="00EB5BEE" w:rsidP="009F24B1">
      <w:pPr>
        <w:pStyle w:val="ListParagraph"/>
        <w:numPr>
          <w:ilvl w:val="2"/>
          <w:numId w:val="5"/>
        </w:numPr>
        <w:ind w:left="1170" w:hanging="270"/>
        <w:jc w:val="both"/>
        <w:rPr>
          <w:rFonts w:ascii="Times New Roman" w:hAnsi="Times New Roman" w:cs="Times New Roman"/>
          <w:sz w:val="24"/>
          <w:szCs w:val="24"/>
          <w:lang w:val="en-US" w:bidi="en-US"/>
        </w:rPr>
      </w:pPr>
      <w:r w:rsidRPr="009F24B1">
        <w:rPr>
          <w:rFonts w:ascii="Times New Roman" w:hAnsi="Times New Roman" w:cs="Times New Roman"/>
          <w:sz w:val="24"/>
          <w:szCs w:val="24"/>
          <w:lang w:val="en-US" w:bidi="en-US"/>
        </w:rPr>
        <w:t>participate in the field visits to the project sites (if required) and interview national and local level stakeholders;</w:t>
      </w:r>
    </w:p>
    <w:p w14:paraId="721AEA2A" w14:textId="15D45433" w:rsidR="009F24B1" w:rsidRDefault="00EB5BEE" w:rsidP="009F24B1">
      <w:pPr>
        <w:pStyle w:val="ListParagraph"/>
        <w:numPr>
          <w:ilvl w:val="2"/>
          <w:numId w:val="5"/>
        </w:numPr>
        <w:ind w:left="1170" w:hanging="270"/>
        <w:jc w:val="both"/>
        <w:rPr>
          <w:rFonts w:ascii="Times New Roman" w:hAnsi="Times New Roman" w:cs="Times New Roman"/>
          <w:sz w:val="24"/>
          <w:szCs w:val="24"/>
          <w:lang w:val="en-US" w:eastAsia="ru-RU" w:bidi="en-US"/>
        </w:rPr>
      </w:pPr>
      <w:r w:rsidRPr="009F24B1">
        <w:rPr>
          <w:rFonts w:ascii="Times New Roman" w:hAnsi="Times New Roman" w:cs="Times New Roman"/>
          <w:sz w:val="24"/>
          <w:szCs w:val="24"/>
          <w:lang w:val="en-US" w:bidi="en-US"/>
        </w:rPr>
        <w:t>r</w:t>
      </w:r>
      <w:r w:rsidRPr="009F24B1">
        <w:rPr>
          <w:rFonts w:ascii="Times New Roman" w:hAnsi="Times New Roman" w:cs="Times New Roman"/>
          <w:sz w:val="24"/>
          <w:szCs w:val="24"/>
          <w:lang w:val="en-US" w:eastAsia="ru-RU" w:bidi="en-US"/>
        </w:rPr>
        <w:t>ecommend actions that may be required for enhancing effectiveness of UNDP’s development assistance in the practice area of Environment and Sustainable Development;</w:t>
      </w:r>
    </w:p>
    <w:p w14:paraId="39FD7399" w14:textId="7350DF88" w:rsidR="009F24B1" w:rsidRDefault="00EB5BEE" w:rsidP="009F24B1">
      <w:pPr>
        <w:pStyle w:val="ListParagraph"/>
        <w:numPr>
          <w:ilvl w:val="2"/>
          <w:numId w:val="5"/>
        </w:numPr>
        <w:ind w:left="1170" w:hanging="270"/>
        <w:jc w:val="both"/>
        <w:rPr>
          <w:rFonts w:ascii="Times New Roman" w:hAnsi="Times New Roman" w:cs="Times New Roman"/>
          <w:sz w:val="24"/>
          <w:szCs w:val="24"/>
          <w:lang w:val="en-US" w:bidi="en-US"/>
        </w:rPr>
      </w:pPr>
      <w:r w:rsidRPr="009F24B1">
        <w:rPr>
          <w:rFonts w:ascii="Times New Roman" w:hAnsi="Times New Roman" w:cs="Times New Roman"/>
          <w:sz w:val="24"/>
          <w:szCs w:val="24"/>
          <w:lang w:val="en-US" w:eastAsia="ru-RU" w:bidi="en-US"/>
        </w:rPr>
        <w:t xml:space="preserve">Provide recommendations for the project’s exit strategy and for ensuring sustainability of its results; </w:t>
      </w:r>
    </w:p>
    <w:p w14:paraId="0A9B92B1" w14:textId="5B9009FF" w:rsidR="009F24B1" w:rsidRDefault="00EB5BEE" w:rsidP="009F24B1">
      <w:pPr>
        <w:pStyle w:val="ListParagraph"/>
        <w:numPr>
          <w:ilvl w:val="2"/>
          <w:numId w:val="5"/>
        </w:numPr>
        <w:ind w:left="1170" w:hanging="270"/>
        <w:jc w:val="both"/>
        <w:rPr>
          <w:rFonts w:ascii="Times New Roman" w:hAnsi="Times New Roman" w:cs="Times New Roman"/>
          <w:sz w:val="24"/>
          <w:szCs w:val="24"/>
          <w:lang w:val="en-US" w:eastAsia="ru-RU" w:bidi="en-US"/>
        </w:rPr>
      </w:pPr>
      <w:r w:rsidRPr="009F24B1">
        <w:rPr>
          <w:rFonts w:ascii="Times New Roman" w:hAnsi="Times New Roman" w:cs="Times New Roman"/>
          <w:sz w:val="24"/>
          <w:szCs w:val="24"/>
          <w:lang w:val="en-US" w:bidi="en-US"/>
        </w:rPr>
        <w:t>Participate in the debriefing with UNDP – presentation of findings, conclusions and recommendations;</w:t>
      </w:r>
    </w:p>
    <w:p w14:paraId="600D5294" w14:textId="6AF9C230" w:rsidR="00EB5BEE" w:rsidRPr="009F24B1" w:rsidRDefault="00EB5BEE" w:rsidP="009F24B1">
      <w:pPr>
        <w:pStyle w:val="ListParagraph"/>
        <w:numPr>
          <w:ilvl w:val="2"/>
          <w:numId w:val="5"/>
        </w:numPr>
        <w:ind w:left="1170" w:hanging="270"/>
        <w:jc w:val="both"/>
        <w:rPr>
          <w:rFonts w:ascii="Times New Roman" w:hAnsi="Times New Roman" w:cs="Times New Roman"/>
          <w:sz w:val="24"/>
          <w:szCs w:val="24"/>
          <w:lang w:val="en-US" w:eastAsia="ru-RU" w:bidi="en-US"/>
        </w:rPr>
      </w:pPr>
      <w:r w:rsidRPr="009F24B1">
        <w:rPr>
          <w:rFonts w:ascii="Times New Roman" w:hAnsi="Times New Roman" w:cs="Times New Roman"/>
          <w:sz w:val="24"/>
          <w:szCs w:val="24"/>
          <w:lang w:val="en-US" w:bidi="en-US"/>
        </w:rPr>
        <w:t>Assist the Evaluation Team Leader in drafting and finalizing the draft report by incorporating inputs and feedback from UNDP.</w:t>
      </w:r>
    </w:p>
    <w:p w14:paraId="7A25ED1A" w14:textId="77777777" w:rsidR="00EB5BEE" w:rsidRPr="008D5B70" w:rsidRDefault="00EB5BEE" w:rsidP="008D5B70">
      <w:pPr>
        <w:rPr>
          <w:rFonts w:ascii="Times New Roman" w:hAnsi="Times New Roman" w:cs="Times New Roman"/>
          <w:b/>
          <w:sz w:val="24"/>
          <w:szCs w:val="24"/>
          <w:lang w:val="en-US" w:bidi="en-US"/>
        </w:rPr>
      </w:pPr>
      <w:r w:rsidRPr="008D5B70">
        <w:rPr>
          <w:rFonts w:ascii="Times New Roman" w:hAnsi="Times New Roman" w:cs="Times New Roman"/>
          <w:b/>
          <w:sz w:val="24"/>
          <w:szCs w:val="24"/>
          <w:lang w:val="en-US" w:bidi="en-US"/>
        </w:rPr>
        <w:t>Evaluation deliverables</w:t>
      </w:r>
      <w:bookmarkEnd w:id="108"/>
      <w:bookmarkEnd w:id="109"/>
    </w:p>
    <w:p w14:paraId="1C05E985"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340"/>
        <w:gridCol w:w="2610"/>
        <w:gridCol w:w="3060"/>
      </w:tblGrid>
      <w:tr w:rsidR="00EB5BEE" w:rsidRPr="008D5B70" w14:paraId="36B9C070" w14:textId="77777777" w:rsidTr="003D60AD">
        <w:tc>
          <w:tcPr>
            <w:tcW w:w="1548" w:type="dxa"/>
            <w:shd w:val="clear" w:color="auto" w:fill="7F7F7F"/>
          </w:tcPr>
          <w:p w14:paraId="29DC5C86" w14:textId="77777777" w:rsidR="00EB5BEE" w:rsidRPr="008D5B70" w:rsidRDefault="00EB5BEE" w:rsidP="008D5B70">
            <w:pPr>
              <w:rPr>
                <w:rFonts w:ascii="Times New Roman" w:hAnsi="Times New Roman" w:cs="Times New Roman"/>
                <w:color w:val="FFFFFF"/>
                <w:sz w:val="24"/>
                <w:szCs w:val="24"/>
                <w:lang w:val="en-US" w:bidi="en-US"/>
              </w:rPr>
            </w:pPr>
            <w:r w:rsidRPr="008D5B70">
              <w:rPr>
                <w:rFonts w:ascii="Times New Roman" w:hAnsi="Times New Roman" w:cs="Times New Roman"/>
                <w:color w:val="FFFFFF"/>
                <w:sz w:val="24"/>
                <w:szCs w:val="24"/>
                <w:lang w:val="en-US" w:bidi="en-US"/>
              </w:rPr>
              <w:t>Deliverable</w:t>
            </w:r>
          </w:p>
        </w:tc>
        <w:tc>
          <w:tcPr>
            <w:tcW w:w="2340" w:type="dxa"/>
            <w:shd w:val="clear" w:color="auto" w:fill="7F7F7F"/>
          </w:tcPr>
          <w:p w14:paraId="05D645EB" w14:textId="77777777" w:rsidR="00EB5BEE" w:rsidRPr="008D5B70" w:rsidRDefault="00EB5BEE" w:rsidP="008D5B70">
            <w:pPr>
              <w:rPr>
                <w:rFonts w:ascii="Times New Roman" w:hAnsi="Times New Roman" w:cs="Times New Roman"/>
                <w:color w:val="FFFFFF"/>
                <w:sz w:val="24"/>
                <w:szCs w:val="24"/>
                <w:lang w:val="en-US" w:bidi="en-US"/>
              </w:rPr>
            </w:pPr>
            <w:r w:rsidRPr="008D5B70">
              <w:rPr>
                <w:rFonts w:ascii="Times New Roman" w:hAnsi="Times New Roman" w:cs="Times New Roman"/>
                <w:color w:val="FFFFFF"/>
                <w:sz w:val="24"/>
                <w:szCs w:val="24"/>
                <w:lang w:val="en-US" w:bidi="en-US"/>
              </w:rPr>
              <w:t xml:space="preserve">Content </w:t>
            </w:r>
          </w:p>
        </w:tc>
        <w:tc>
          <w:tcPr>
            <w:tcW w:w="2610" w:type="dxa"/>
            <w:shd w:val="clear" w:color="auto" w:fill="7F7F7F"/>
          </w:tcPr>
          <w:p w14:paraId="0844F58E" w14:textId="77777777" w:rsidR="00EB5BEE" w:rsidRPr="008D5B70" w:rsidRDefault="00EB5BEE" w:rsidP="008D5B70">
            <w:pPr>
              <w:rPr>
                <w:rFonts w:ascii="Times New Roman" w:hAnsi="Times New Roman" w:cs="Times New Roman"/>
                <w:color w:val="FFFFFF"/>
                <w:sz w:val="24"/>
                <w:szCs w:val="24"/>
                <w:lang w:val="en-US" w:bidi="en-US"/>
              </w:rPr>
            </w:pPr>
            <w:r w:rsidRPr="008D5B70">
              <w:rPr>
                <w:rFonts w:ascii="Times New Roman" w:hAnsi="Times New Roman" w:cs="Times New Roman"/>
                <w:color w:val="FFFFFF"/>
                <w:sz w:val="24"/>
                <w:szCs w:val="24"/>
                <w:lang w:val="en-US" w:bidi="en-US"/>
              </w:rPr>
              <w:t>Timing</w:t>
            </w:r>
          </w:p>
        </w:tc>
        <w:tc>
          <w:tcPr>
            <w:tcW w:w="3060" w:type="dxa"/>
            <w:shd w:val="clear" w:color="auto" w:fill="7F7F7F"/>
          </w:tcPr>
          <w:p w14:paraId="588D105E" w14:textId="77777777" w:rsidR="00EB5BEE" w:rsidRPr="008D5B70" w:rsidRDefault="00EB5BEE" w:rsidP="008D5B70">
            <w:pPr>
              <w:rPr>
                <w:rFonts w:ascii="Times New Roman" w:hAnsi="Times New Roman" w:cs="Times New Roman"/>
                <w:color w:val="FFFFFF"/>
                <w:sz w:val="24"/>
                <w:szCs w:val="24"/>
                <w:lang w:val="en-US" w:bidi="en-US"/>
              </w:rPr>
            </w:pPr>
            <w:r w:rsidRPr="008D5B70">
              <w:rPr>
                <w:rFonts w:ascii="Times New Roman" w:hAnsi="Times New Roman" w:cs="Times New Roman"/>
                <w:color w:val="FFFFFF"/>
                <w:sz w:val="24"/>
                <w:szCs w:val="24"/>
                <w:lang w:val="en-US" w:bidi="en-US"/>
              </w:rPr>
              <w:t>Responsibilities</w:t>
            </w:r>
          </w:p>
        </w:tc>
      </w:tr>
      <w:tr w:rsidR="00EB5BEE" w:rsidRPr="008D5B70" w14:paraId="5DAC0FAA" w14:textId="77777777" w:rsidTr="003D60AD">
        <w:tc>
          <w:tcPr>
            <w:tcW w:w="1548" w:type="dxa"/>
          </w:tcPr>
          <w:p w14:paraId="0F185DCF" w14:textId="77777777" w:rsidR="00EB5BEE" w:rsidRPr="008D5B70" w:rsidRDefault="00EB5BEE" w:rsidP="008D5B70">
            <w:pPr>
              <w:rPr>
                <w:rFonts w:ascii="Times New Roman" w:hAnsi="Times New Roman" w:cs="Times New Roman"/>
                <w:b/>
                <w:sz w:val="24"/>
                <w:szCs w:val="24"/>
                <w:lang w:val="en-US" w:bidi="en-US"/>
              </w:rPr>
            </w:pPr>
            <w:r w:rsidRPr="008D5B70">
              <w:rPr>
                <w:rFonts w:ascii="Times New Roman" w:hAnsi="Times New Roman" w:cs="Times New Roman"/>
                <w:b/>
                <w:sz w:val="24"/>
                <w:szCs w:val="24"/>
                <w:lang w:val="en-US" w:bidi="en-US"/>
              </w:rPr>
              <w:t>Inception Report</w:t>
            </w:r>
          </w:p>
        </w:tc>
        <w:tc>
          <w:tcPr>
            <w:tcW w:w="2340" w:type="dxa"/>
          </w:tcPr>
          <w:p w14:paraId="34D38EDD"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 xml:space="preserve">Evaluator provides clarifications on timing and method </w:t>
            </w:r>
          </w:p>
        </w:tc>
        <w:tc>
          <w:tcPr>
            <w:tcW w:w="2610" w:type="dxa"/>
          </w:tcPr>
          <w:p w14:paraId="331C84C2"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 xml:space="preserve">3 days after the contract signature  </w:t>
            </w:r>
          </w:p>
        </w:tc>
        <w:tc>
          <w:tcPr>
            <w:tcW w:w="3060" w:type="dxa"/>
          </w:tcPr>
          <w:p w14:paraId="681DE376"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 xml:space="preserve">Evaluator submits to UNDP CO </w:t>
            </w:r>
          </w:p>
        </w:tc>
      </w:tr>
      <w:tr w:rsidR="00EB5BEE" w:rsidRPr="008D5B70" w14:paraId="647F2683" w14:textId="77777777" w:rsidTr="003D60AD">
        <w:tc>
          <w:tcPr>
            <w:tcW w:w="1548" w:type="dxa"/>
          </w:tcPr>
          <w:p w14:paraId="2CE1D8E1" w14:textId="77777777" w:rsidR="00EB5BEE" w:rsidRPr="008D5B70" w:rsidRDefault="00EB5BEE" w:rsidP="008D5B70">
            <w:pPr>
              <w:rPr>
                <w:rFonts w:ascii="Times New Roman" w:hAnsi="Times New Roman" w:cs="Times New Roman"/>
                <w:b/>
                <w:sz w:val="24"/>
                <w:szCs w:val="24"/>
                <w:lang w:val="en-US" w:bidi="en-US"/>
              </w:rPr>
            </w:pPr>
            <w:r w:rsidRPr="008D5B70">
              <w:rPr>
                <w:rFonts w:ascii="Times New Roman" w:hAnsi="Times New Roman" w:cs="Times New Roman"/>
                <w:b/>
                <w:sz w:val="24"/>
                <w:szCs w:val="24"/>
                <w:lang w:val="en-US" w:bidi="en-US"/>
              </w:rPr>
              <w:t>Presentation</w:t>
            </w:r>
          </w:p>
        </w:tc>
        <w:tc>
          <w:tcPr>
            <w:tcW w:w="2340" w:type="dxa"/>
          </w:tcPr>
          <w:p w14:paraId="6F4A0DB2"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 xml:space="preserve">Initial Findings </w:t>
            </w:r>
          </w:p>
        </w:tc>
        <w:tc>
          <w:tcPr>
            <w:tcW w:w="2610" w:type="dxa"/>
          </w:tcPr>
          <w:p w14:paraId="06FC5D54"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15 days after the contract signature</w:t>
            </w:r>
          </w:p>
        </w:tc>
        <w:tc>
          <w:tcPr>
            <w:tcW w:w="3060" w:type="dxa"/>
          </w:tcPr>
          <w:p w14:paraId="1A951624"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To project management, UNDP CO</w:t>
            </w:r>
          </w:p>
        </w:tc>
      </w:tr>
      <w:tr w:rsidR="00EB5BEE" w:rsidRPr="008D5B70" w14:paraId="37BD7D31" w14:textId="77777777" w:rsidTr="003D60AD">
        <w:tc>
          <w:tcPr>
            <w:tcW w:w="1548" w:type="dxa"/>
          </w:tcPr>
          <w:p w14:paraId="7CF55BB5" w14:textId="77777777" w:rsidR="00EB5BEE" w:rsidRPr="008D5B70" w:rsidRDefault="00EB5BEE" w:rsidP="008D5B70">
            <w:pPr>
              <w:rPr>
                <w:rFonts w:ascii="Times New Roman" w:hAnsi="Times New Roman" w:cs="Times New Roman"/>
                <w:b/>
                <w:sz w:val="24"/>
                <w:szCs w:val="24"/>
                <w:lang w:val="en-US" w:bidi="en-US"/>
              </w:rPr>
            </w:pPr>
            <w:r w:rsidRPr="008D5B70">
              <w:rPr>
                <w:rFonts w:ascii="Times New Roman" w:hAnsi="Times New Roman" w:cs="Times New Roman"/>
                <w:b/>
                <w:sz w:val="24"/>
                <w:szCs w:val="24"/>
                <w:lang w:val="en-US" w:bidi="en-US"/>
              </w:rPr>
              <w:t xml:space="preserve">Draft Final Report </w:t>
            </w:r>
          </w:p>
        </w:tc>
        <w:tc>
          <w:tcPr>
            <w:tcW w:w="2340" w:type="dxa"/>
          </w:tcPr>
          <w:p w14:paraId="6BCC3313"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Full report, (per annexed template) with annexes</w:t>
            </w:r>
          </w:p>
        </w:tc>
        <w:tc>
          <w:tcPr>
            <w:tcW w:w="2610" w:type="dxa"/>
          </w:tcPr>
          <w:p w14:paraId="13D057B7"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17 November 2017</w:t>
            </w:r>
          </w:p>
        </w:tc>
        <w:tc>
          <w:tcPr>
            <w:tcW w:w="3060" w:type="dxa"/>
          </w:tcPr>
          <w:p w14:paraId="3AC1CC0A"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Sent to CO, reviewed by RTA, PCU, GEF OFPs</w:t>
            </w:r>
          </w:p>
        </w:tc>
      </w:tr>
      <w:tr w:rsidR="00EB5BEE" w:rsidRPr="008D5B70" w14:paraId="4C697D63" w14:textId="77777777" w:rsidTr="003D60AD">
        <w:tc>
          <w:tcPr>
            <w:tcW w:w="1548" w:type="dxa"/>
          </w:tcPr>
          <w:p w14:paraId="7B78874E" w14:textId="77777777" w:rsidR="00EB5BEE" w:rsidRPr="008D5B70" w:rsidRDefault="00EB5BEE" w:rsidP="008D5B70">
            <w:pPr>
              <w:rPr>
                <w:rFonts w:ascii="Times New Roman" w:hAnsi="Times New Roman" w:cs="Times New Roman"/>
                <w:b/>
                <w:sz w:val="24"/>
                <w:szCs w:val="24"/>
                <w:lang w:val="en-US" w:bidi="en-US"/>
              </w:rPr>
            </w:pPr>
            <w:r w:rsidRPr="008D5B70">
              <w:rPr>
                <w:rFonts w:ascii="Times New Roman" w:hAnsi="Times New Roman" w:cs="Times New Roman"/>
                <w:b/>
                <w:sz w:val="24"/>
                <w:szCs w:val="24"/>
                <w:lang w:val="en-US" w:bidi="en-US"/>
              </w:rPr>
              <w:t>Final Report*</w:t>
            </w:r>
          </w:p>
        </w:tc>
        <w:tc>
          <w:tcPr>
            <w:tcW w:w="2340" w:type="dxa"/>
          </w:tcPr>
          <w:p w14:paraId="59EBB89D"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 xml:space="preserve">Revised report </w:t>
            </w:r>
          </w:p>
        </w:tc>
        <w:tc>
          <w:tcPr>
            <w:tcW w:w="2610" w:type="dxa"/>
          </w:tcPr>
          <w:p w14:paraId="431653D9"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Within 2 days of receiving UNDP comments on draft but no later than 18 December 2017</w:t>
            </w:r>
          </w:p>
        </w:tc>
        <w:tc>
          <w:tcPr>
            <w:tcW w:w="3060" w:type="dxa"/>
          </w:tcPr>
          <w:p w14:paraId="4A9B8C7D" w14:textId="77777777" w:rsidR="00EB5BEE" w:rsidRPr="008D5B70" w:rsidRDefault="00EB5BEE" w:rsidP="008D5B70">
            <w:pPr>
              <w:rPr>
                <w:rFonts w:ascii="Times New Roman" w:hAnsi="Times New Roman" w:cs="Times New Roman"/>
                <w:sz w:val="24"/>
                <w:szCs w:val="24"/>
                <w:lang w:val="en-US" w:bidi="en-US"/>
              </w:rPr>
            </w:pPr>
            <w:r w:rsidRPr="008D5B70">
              <w:rPr>
                <w:rFonts w:ascii="Times New Roman" w:hAnsi="Times New Roman" w:cs="Times New Roman"/>
                <w:sz w:val="24"/>
                <w:szCs w:val="24"/>
                <w:lang w:val="en-US" w:bidi="en-US"/>
              </w:rPr>
              <w:t xml:space="preserve">Sent to CO for uploading to UNDP ERC. </w:t>
            </w:r>
          </w:p>
        </w:tc>
      </w:tr>
    </w:tbl>
    <w:p w14:paraId="05FC20FA" w14:textId="77777777" w:rsidR="00407365" w:rsidRPr="00322F17" w:rsidRDefault="00EB5BEE" w:rsidP="008D5B70">
      <w:pPr>
        <w:rPr>
          <w:rFonts w:ascii="Times New Roman" w:hAnsi="Times New Roman" w:cs="Times New Roman"/>
          <w:sz w:val="24"/>
          <w:szCs w:val="24"/>
          <w:lang w:val="en-US"/>
        </w:rPr>
      </w:pPr>
      <w:r w:rsidRPr="00322F17">
        <w:rPr>
          <w:rFonts w:ascii="Times New Roman" w:hAnsi="Times New Roman" w:cs="Times New Roman"/>
          <w:sz w:val="24"/>
          <w:szCs w:val="24"/>
          <w:lang w:val="en-US" w:bidi="en-US"/>
        </w:rPr>
        <w:lastRenderedPageBreak/>
        <w:t xml:space="preserve">*When submitting the final evaluation report, the evaluator is required also to provide an 'audit trail', detailing how all received comments have (and have not) been addressed in the final evaluation </w:t>
      </w:r>
      <w:bookmarkEnd w:id="110"/>
      <w:bookmarkEnd w:id="111"/>
      <w:r w:rsidRPr="00322F17">
        <w:rPr>
          <w:rFonts w:ascii="Times New Roman" w:hAnsi="Times New Roman" w:cs="Times New Roman"/>
          <w:sz w:val="24"/>
          <w:szCs w:val="24"/>
          <w:lang w:val="en-US" w:bidi="en-US"/>
        </w:rPr>
        <w:t xml:space="preserve">report. </w:t>
      </w:r>
    </w:p>
    <w:p w14:paraId="67C8F34A" w14:textId="77777777" w:rsidR="00A432E4" w:rsidRDefault="00A432E4">
      <w:pPr>
        <w:rPr>
          <w:rFonts w:ascii="Times New Roman" w:hAnsi="Times New Roman" w:cs="Times New Roman"/>
          <w:sz w:val="24"/>
          <w:szCs w:val="24"/>
          <w:lang w:val="en-US"/>
        </w:rPr>
      </w:pPr>
      <w:bookmarkStart w:id="112" w:name="_TOR_Annex_D:"/>
      <w:bookmarkStart w:id="113" w:name="_TOR_Annex_F:"/>
      <w:bookmarkStart w:id="114" w:name="_TOR_Annex_G:"/>
      <w:bookmarkStart w:id="115" w:name="_TOR_Annex_G:_1"/>
      <w:bookmarkStart w:id="116" w:name="_Annex_3._Sample"/>
      <w:bookmarkEnd w:id="112"/>
      <w:bookmarkEnd w:id="113"/>
      <w:bookmarkEnd w:id="114"/>
      <w:bookmarkEnd w:id="115"/>
      <w:bookmarkEnd w:id="116"/>
    </w:p>
    <w:p w14:paraId="27844084" w14:textId="77777777" w:rsidR="009F24B1" w:rsidRDefault="009F24B1">
      <w:pPr>
        <w:rPr>
          <w:rFonts w:ascii="Times New Roman" w:hAnsi="Times New Roman" w:cs="Times New Roman"/>
          <w:sz w:val="24"/>
          <w:szCs w:val="24"/>
          <w:lang w:val="en-US"/>
        </w:rPr>
      </w:pPr>
    </w:p>
    <w:p w14:paraId="71A5FF31" w14:textId="77777777" w:rsidR="009F24B1" w:rsidRDefault="009F24B1">
      <w:pPr>
        <w:rPr>
          <w:rFonts w:ascii="Calibri" w:hAnsi="Calibri" w:cs="Calibri"/>
          <w:b/>
          <w:bCs/>
          <w:caps/>
          <w:spacing w:val="10"/>
          <w:sz w:val="20"/>
          <w:szCs w:val="20"/>
          <w:lang w:val="en-US"/>
        </w:rPr>
      </w:pPr>
      <w:bookmarkStart w:id="117" w:name="_Toc299122844"/>
      <w:bookmarkStart w:id="118" w:name="_Toc299122866"/>
      <w:bookmarkStart w:id="119" w:name="_Toc299126630"/>
      <w:bookmarkStart w:id="120" w:name="_Toc299133053"/>
      <w:bookmarkStart w:id="121" w:name="_Toc321341562"/>
      <w:r>
        <w:rPr>
          <w:sz w:val="20"/>
          <w:szCs w:val="20"/>
        </w:rPr>
        <w:br w:type="page"/>
      </w:r>
    </w:p>
    <w:p w14:paraId="2A50F784" w14:textId="1BE314E9" w:rsidR="009F24B1" w:rsidRPr="009F24B1" w:rsidRDefault="009F24B1" w:rsidP="009F24B1">
      <w:pPr>
        <w:pStyle w:val="Heading31"/>
        <w:rPr>
          <w:rFonts w:ascii="Times New Roman" w:hAnsi="Times New Roman" w:cs="Times New Roman"/>
          <w:sz w:val="20"/>
          <w:szCs w:val="20"/>
        </w:rPr>
      </w:pPr>
      <w:r w:rsidRPr="009F24B1">
        <w:rPr>
          <w:rFonts w:ascii="Times New Roman" w:hAnsi="Times New Roman" w:cs="Times New Roman"/>
          <w:sz w:val="20"/>
          <w:szCs w:val="20"/>
        </w:rPr>
        <w:t>Annex A: Project Logical Framework</w:t>
      </w:r>
      <w:bookmarkEnd w:id="117"/>
      <w:bookmarkEnd w:id="118"/>
      <w:bookmarkEnd w:id="119"/>
      <w:bookmarkEnd w:id="120"/>
      <w:bookmarkEnd w:id="121"/>
    </w:p>
    <w:p w14:paraId="7F345080" w14:textId="3FD03328" w:rsidR="009F24B1" w:rsidRPr="009F24B1" w:rsidRDefault="009F24B1" w:rsidP="009F24B1">
      <w:pPr>
        <w:spacing w:before="200"/>
        <w:rPr>
          <w:rFonts w:ascii="Times New Roman" w:eastAsia="Times New Roman" w:hAnsi="Times New Roman" w:cs="Times New Roman"/>
          <w:i/>
          <w:sz w:val="20"/>
          <w:szCs w:val="20"/>
          <w:lang w:val="en-GB"/>
        </w:rPr>
      </w:pPr>
      <w:r w:rsidRPr="009F24B1">
        <w:rPr>
          <w:rFonts w:ascii="Times New Roman" w:eastAsia="Times New Roman" w:hAnsi="Times New Roman" w:cs="Times New Roman"/>
          <w:i/>
          <w:sz w:val="20"/>
          <w:szCs w:val="20"/>
          <w:lang w:val="en-GB"/>
        </w:rPr>
        <w:t xml:space="preserve">The Logical Framework can be accessed via the link: </w:t>
      </w:r>
      <w:proofErr w:type="gramStart"/>
      <w:r w:rsidR="000533C6" w:rsidRPr="000533C6">
        <w:rPr>
          <w:rFonts w:ascii="Times New Roman" w:hAnsi="Times New Roman" w:cs="Times New Roman"/>
          <w:sz w:val="20"/>
        </w:rPr>
        <w:t>http://www.ua.undp.org/content/dam/ukraine/docs/EE/Rio/ProDoc_integration%20of%20Rio%20conventions%20into%20Ukraine%20devt%20framework.pdf</w:t>
      </w:r>
      <w:r w:rsidRPr="000533C6">
        <w:rPr>
          <w:rFonts w:ascii="Times New Roman" w:eastAsia="Times New Roman" w:hAnsi="Times New Roman" w:cs="Times New Roman"/>
          <w:i/>
          <w:sz w:val="18"/>
          <w:szCs w:val="20"/>
          <w:lang w:val="en-GB"/>
        </w:rPr>
        <w:t xml:space="preserve">  </w:t>
      </w:r>
      <w:r w:rsidRPr="009F24B1">
        <w:rPr>
          <w:rFonts w:ascii="Times New Roman" w:eastAsia="Times New Roman" w:hAnsi="Times New Roman" w:cs="Times New Roman"/>
          <w:i/>
          <w:sz w:val="20"/>
          <w:szCs w:val="20"/>
          <w:lang w:val="en-GB"/>
        </w:rPr>
        <w:t>-</w:t>
      </w:r>
      <w:proofErr w:type="gramEnd"/>
      <w:r w:rsidRPr="009F24B1">
        <w:rPr>
          <w:rFonts w:ascii="Times New Roman" w:eastAsia="Times New Roman" w:hAnsi="Times New Roman" w:cs="Times New Roman"/>
          <w:i/>
          <w:sz w:val="20"/>
          <w:szCs w:val="20"/>
          <w:lang w:val="en-GB"/>
        </w:rPr>
        <w:t xml:space="preserve"> page 68 of the Project Document.</w:t>
      </w:r>
    </w:p>
    <w:p w14:paraId="15013EA1" w14:textId="77777777" w:rsidR="009F24B1" w:rsidRPr="009F24B1" w:rsidRDefault="009F24B1" w:rsidP="009F24B1">
      <w:pPr>
        <w:spacing w:before="200"/>
        <w:rPr>
          <w:rFonts w:ascii="Times New Roman" w:eastAsia="Times New Roman" w:hAnsi="Times New Roman" w:cs="Times New Roman"/>
          <w:i/>
          <w:sz w:val="20"/>
          <w:szCs w:val="20"/>
          <w:lang w:val="en-GB"/>
        </w:rPr>
      </w:pPr>
    </w:p>
    <w:p w14:paraId="6BCC7157" w14:textId="77777777" w:rsidR="009F24B1" w:rsidRPr="00630F56" w:rsidRDefault="009F24B1" w:rsidP="009F24B1">
      <w:pPr>
        <w:pStyle w:val="Heading31"/>
        <w:rPr>
          <w:rFonts w:ascii="Times New Roman" w:hAnsi="Times New Roman" w:cs="Times New Roman"/>
        </w:rPr>
      </w:pPr>
      <w:bookmarkStart w:id="122" w:name="_Toc299133054"/>
      <w:bookmarkStart w:id="123" w:name="_Toc321341563"/>
      <w:r w:rsidRPr="009F24B1">
        <w:rPr>
          <w:rFonts w:ascii="Times New Roman" w:hAnsi="Times New Roman" w:cs="Times New Roman"/>
        </w:rPr>
        <w:t xml:space="preserve">Annex B: </w:t>
      </w:r>
      <w:r w:rsidRPr="00630F56">
        <w:rPr>
          <w:rFonts w:ascii="Times New Roman" w:hAnsi="Times New Roman" w:cs="Times New Roman"/>
        </w:rPr>
        <w:t>List of Documents to be reviewed by the evaluators</w:t>
      </w:r>
      <w:bookmarkEnd w:id="122"/>
      <w:bookmarkEnd w:id="123"/>
    </w:p>
    <w:p w14:paraId="1D25020E" w14:textId="77777777" w:rsidR="009F24B1" w:rsidRPr="00630F56" w:rsidRDefault="009F24B1" w:rsidP="009F24B1">
      <w:pPr>
        <w:pStyle w:val="ListParagraph"/>
        <w:numPr>
          <w:ilvl w:val="0"/>
          <w:numId w:val="103"/>
        </w:numPr>
        <w:spacing w:before="200" w:after="0" w:line="293" w:lineRule="atLeast"/>
        <w:textAlignment w:val="baseline"/>
        <w:rPr>
          <w:rFonts w:ascii="Times New Roman" w:hAnsi="Times New Roman" w:cs="Times New Roman"/>
          <w:lang w:eastAsia="uk-UA"/>
        </w:rPr>
      </w:pPr>
      <w:r w:rsidRPr="00630F56">
        <w:rPr>
          <w:rFonts w:ascii="Times New Roman" w:hAnsi="Times New Roman" w:cs="Times New Roman"/>
          <w:lang w:eastAsia="uk-UA"/>
        </w:rPr>
        <w:t>Methodology:</w:t>
      </w:r>
    </w:p>
    <w:p w14:paraId="2FCC98D8" w14:textId="77777777" w:rsidR="009F24B1" w:rsidRPr="00630F56" w:rsidRDefault="009F24B1" w:rsidP="009F24B1">
      <w:pPr>
        <w:pStyle w:val="ListParagraph"/>
        <w:numPr>
          <w:ilvl w:val="0"/>
          <w:numId w:val="104"/>
        </w:numPr>
        <w:spacing w:before="200" w:after="0" w:line="293" w:lineRule="atLeast"/>
        <w:textAlignment w:val="baseline"/>
        <w:rPr>
          <w:rFonts w:ascii="Times New Roman" w:hAnsi="Times New Roman" w:cs="Times New Roman"/>
          <w:lang w:eastAsia="uk-UA"/>
        </w:rPr>
      </w:pPr>
      <w:r w:rsidRPr="00630F56">
        <w:rPr>
          <w:rFonts w:ascii="Times New Roman" w:hAnsi="Times New Roman" w:cs="Times New Roman"/>
          <w:lang w:eastAsia="uk-UA"/>
        </w:rPr>
        <w:t>The UNDP Evaluation Policy (UNDP, ‘The evaluation policy of UNDP’, DP/2011/3, 10 November 2010, p.10);</w:t>
      </w:r>
    </w:p>
    <w:p w14:paraId="5710746E" w14:textId="77777777" w:rsidR="009F24B1" w:rsidRPr="00630F56" w:rsidRDefault="009F24B1" w:rsidP="009F24B1">
      <w:pPr>
        <w:pStyle w:val="ListParagraph"/>
        <w:numPr>
          <w:ilvl w:val="0"/>
          <w:numId w:val="104"/>
        </w:numPr>
        <w:spacing w:before="200" w:after="0" w:line="293" w:lineRule="atLeast"/>
        <w:textAlignment w:val="baseline"/>
        <w:rPr>
          <w:rFonts w:ascii="Times New Roman" w:hAnsi="Times New Roman" w:cs="Times New Roman"/>
          <w:lang w:eastAsia="uk-UA"/>
        </w:rPr>
      </w:pPr>
      <w:r w:rsidRPr="00630F56">
        <w:rPr>
          <w:rFonts w:ascii="Times New Roman" w:hAnsi="Times New Roman" w:cs="Times New Roman"/>
          <w:lang w:eastAsia="uk-UA"/>
        </w:rPr>
        <w:t xml:space="preserve">The UNDP Handbook on Planning, Monitoring and Evaluating for Development Results (PME Handbook, 2009), available at </w:t>
      </w:r>
      <w:hyperlink r:id="rId17" w:history="1">
        <w:r w:rsidRPr="00630F56">
          <w:rPr>
            <w:rFonts w:ascii="Times New Roman" w:hAnsi="Times New Roman" w:cs="Times New Roman"/>
            <w:u w:val="single"/>
            <w:bdr w:val="none" w:sz="0" w:space="0" w:color="auto" w:frame="1"/>
            <w:lang w:eastAsia="uk-UA"/>
          </w:rPr>
          <w:t>http://web.undp.org/evaluation/evaluations/handbook/english/documents/pme-handbook.pdf</w:t>
        </w:r>
      </w:hyperlink>
      <w:r w:rsidRPr="00630F56">
        <w:rPr>
          <w:rFonts w:ascii="Times New Roman" w:hAnsi="Times New Roman" w:cs="Times New Roman"/>
          <w:lang w:eastAsia="uk-UA"/>
        </w:rPr>
        <w:t>;</w:t>
      </w:r>
    </w:p>
    <w:p w14:paraId="2D4F7142" w14:textId="77777777" w:rsidR="009F24B1" w:rsidRPr="00630F56" w:rsidRDefault="009F24B1" w:rsidP="009F24B1">
      <w:pPr>
        <w:pStyle w:val="ListParagraph"/>
        <w:numPr>
          <w:ilvl w:val="0"/>
          <w:numId w:val="104"/>
        </w:numPr>
        <w:spacing w:before="200" w:after="0" w:line="293" w:lineRule="atLeast"/>
        <w:textAlignment w:val="baseline"/>
        <w:rPr>
          <w:rFonts w:ascii="Times New Roman" w:hAnsi="Times New Roman" w:cs="Times New Roman"/>
          <w:lang w:eastAsia="uk-UA"/>
        </w:rPr>
      </w:pPr>
      <w:r w:rsidRPr="00630F56">
        <w:rPr>
          <w:rFonts w:ascii="Times New Roman" w:hAnsi="Times New Roman" w:cs="Times New Roman"/>
          <w:lang w:eastAsia="uk-UA"/>
        </w:rPr>
        <w:t>UNDP Guidance on Outcome-level Evaluation, 2011, available at </w:t>
      </w:r>
      <w:hyperlink r:id="rId18" w:history="1">
        <w:r w:rsidRPr="00630F56">
          <w:rPr>
            <w:rFonts w:ascii="Times New Roman" w:hAnsi="Times New Roman" w:cs="Times New Roman"/>
            <w:u w:val="single"/>
            <w:bdr w:val="none" w:sz="0" w:space="0" w:color="auto" w:frame="1"/>
            <w:lang w:eastAsia="uk-UA"/>
          </w:rPr>
          <w:t>http://web.undp.org/evaluation/documents/guidance/UNDP_Guidance_on_Outcome-Level%20_Evaluation_2011.pdf</w:t>
        </w:r>
      </w:hyperlink>
      <w:r w:rsidRPr="00630F56">
        <w:rPr>
          <w:rFonts w:ascii="Times New Roman" w:hAnsi="Times New Roman" w:cs="Times New Roman"/>
          <w:lang w:eastAsia="uk-UA"/>
        </w:rPr>
        <w:t>;</w:t>
      </w:r>
    </w:p>
    <w:p w14:paraId="5BB8CDE3" w14:textId="77777777" w:rsidR="009F24B1" w:rsidRPr="00630F56" w:rsidRDefault="009F24B1" w:rsidP="009F24B1">
      <w:pPr>
        <w:pStyle w:val="ListParagraph"/>
        <w:numPr>
          <w:ilvl w:val="0"/>
          <w:numId w:val="104"/>
        </w:numPr>
        <w:spacing w:before="200" w:after="0" w:line="293" w:lineRule="atLeast"/>
        <w:textAlignment w:val="baseline"/>
        <w:rPr>
          <w:rFonts w:ascii="Times New Roman" w:hAnsi="Times New Roman" w:cs="Times New Roman"/>
          <w:lang w:eastAsia="uk-UA"/>
        </w:rPr>
      </w:pPr>
      <w:r w:rsidRPr="00630F56">
        <w:rPr>
          <w:rFonts w:ascii="Times New Roman" w:hAnsi="Times New Roman" w:cs="Times New Roman"/>
          <w:lang w:eastAsia="uk-UA"/>
        </w:rPr>
        <w:t>Guidelines for Outcome Evaluators, 2002, available at </w:t>
      </w:r>
      <w:hyperlink r:id="rId19" w:history="1">
        <w:r w:rsidRPr="00630F56">
          <w:rPr>
            <w:rFonts w:ascii="Times New Roman" w:hAnsi="Times New Roman" w:cs="Times New Roman"/>
            <w:u w:val="single"/>
            <w:bdr w:val="none" w:sz="0" w:space="0" w:color="auto" w:frame="1"/>
            <w:lang w:eastAsia="uk-UA"/>
          </w:rPr>
          <w:t>http://web.undp.org/evaluation/documents/HandBook/OC-guidelines/Guidelines-for-OutcomeEvaluators-2002.pdf</w:t>
        </w:r>
      </w:hyperlink>
      <w:r w:rsidRPr="00630F56">
        <w:rPr>
          <w:rFonts w:ascii="Times New Roman" w:hAnsi="Times New Roman" w:cs="Times New Roman"/>
          <w:lang w:eastAsia="uk-UA"/>
        </w:rPr>
        <w:t>.</w:t>
      </w:r>
    </w:p>
    <w:p w14:paraId="5BBF604B" w14:textId="77777777" w:rsidR="009F24B1" w:rsidRPr="00630F56" w:rsidRDefault="009F24B1" w:rsidP="009F24B1">
      <w:pPr>
        <w:pStyle w:val="ListParagraph"/>
        <w:numPr>
          <w:ilvl w:val="0"/>
          <w:numId w:val="103"/>
        </w:numPr>
        <w:spacing w:before="200" w:after="0" w:line="293" w:lineRule="atLeast"/>
        <w:textAlignment w:val="baseline"/>
        <w:rPr>
          <w:rFonts w:ascii="Times New Roman" w:hAnsi="Times New Roman" w:cs="Times New Roman"/>
          <w:lang w:eastAsia="uk-UA"/>
        </w:rPr>
      </w:pPr>
      <w:r w:rsidRPr="00630F56">
        <w:rPr>
          <w:rFonts w:ascii="Times New Roman" w:hAnsi="Times New Roman" w:cs="Times New Roman"/>
          <w:lang w:eastAsia="uk-UA"/>
        </w:rPr>
        <w:t>UNDP programme documents:</w:t>
      </w:r>
    </w:p>
    <w:p w14:paraId="57DE0D7D" w14:textId="77777777" w:rsidR="009F24B1" w:rsidRPr="00630F56" w:rsidRDefault="009F24B1" w:rsidP="009F24B1">
      <w:pPr>
        <w:pStyle w:val="ListParagraph"/>
        <w:numPr>
          <w:ilvl w:val="0"/>
          <w:numId w:val="105"/>
        </w:numPr>
        <w:spacing w:before="200" w:after="0" w:line="293" w:lineRule="atLeast"/>
        <w:textAlignment w:val="baseline"/>
        <w:rPr>
          <w:rFonts w:ascii="Times New Roman" w:hAnsi="Times New Roman" w:cs="Times New Roman"/>
          <w:lang w:eastAsia="uk-UA"/>
        </w:rPr>
      </w:pPr>
      <w:r w:rsidRPr="00630F56">
        <w:rPr>
          <w:rFonts w:ascii="Times New Roman" w:hAnsi="Times New Roman" w:cs="Times New Roman"/>
          <w:lang w:eastAsia="uk-UA"/>
        </w:rPr>
        <w:t xml:space="preserve">Ukraine Country Programme (2012-2016) </w:t>
      </w:r>
    </w:p>
    <w:p w14:paraId="7CB851FE" w14:textId="77777777" w:rsidR="009F24B1" w:rsidRPr="00630F56" w:rsidRDefault="009F24B1" w:rsidP="009F24B1">
      <w:pPr>
        <w:pStyle w:val="ListParagraph"/>
        <w:numPr>
          <w:ilvl w:val="0"/>
          <w:numId w:val="105"/>
        </w:numPr>
        <w:spacing w:before="200" w:after="0" w:line="293" w:lineRule="atLeast"/>
        <w:textAlignment w:val="baseline"/>
        <w:rPr>
          <w:rFonts w:ascii="Times New Roman" w:hAnsi="Times New Roman" w:cs="Times New Roman"/>
          <w:lang w:eastAsia="uk-UA"/>
        </w:rPr>
      </w:pPr>
      <w:r w:rsidRPr="00630F56">
        <w:rPr>
          <w:rFonts w:ascii="Times New Roman" w:hAnsi="Times New Roman" w:cs="Times New Roman"/>
          <w:lang w:eastAsia="uk-UA"/>
        </w:rPr>
        <w:t>Ukraine Country Programme (2018-2022) – draft</w:t>
      </w:r>
    </w:p>
    <w:p w14:paraId="462E7875" w14:textId="77777777" w:rsidR="009F24B1" w:rsidRPr="00630F56" w:rsidRDefault="009F24B1" w:rsidP="009F24B1">
      <w:pPr>
        <w:pStyle w:val="ListParagraph"/>
        <w:numPr>
          <w:ilvl w:val="0"/>
          <w:numId w:val="105"/>
        </w:numPr>
        <w:spacing w:before="200" w:after="0" w:line="293" w:lineRule="atLeast"/>
        <w:textAlignment w:val="baseline"/>
        <w:rPr>
          <w:rFonts w:ascii="Times New Roman" w:hAnsi="Times New Roman" w:cs="Times New Roman"/>
          <w:lang w:eastAsia="uk-UA"/>
        </w:rPr>
      </w:pPr>
      <w:r w:rsidRPr="00630F56">
        <w:rPr>
          <w:rFonts w:ascii="Times New Roman" w:hAnsi="Times New Roman" w:cs="Times New Roman"/>
          <w:lang w:eastAsia="uk-UA"/>
        </w:rPr>
        <w:t>Outcome evaluation of Energy and Environment Portfolio of UNDP Ukraine (of May 2017)</w:t>
      </w:r>
    </w:p>
    <w:p w14:paraId="7FCFEBA7" w14:textId="77777777" w:rsidR="009F24B1" w:rsidRPr="00630F56" w:rsidRDefault="009F24B1" w:rsidP="009F24B1">
      <w:pPr>
        <w:pStyle w:val="ListParagraph"/>
        <w:numPr>
          <w:ilvl w:val="0"/>
          <w:numId w:val="105"/>
        </w:numPr>
        <w:spacing w:before="200" w:after="0" w:line="293" w:lineRule="atLeast"/>
        <w:textAlignment w:val="baseline"/>
        <w:rPr>
          <w:rFonts w:ascii="Times New Roman" w:hAnsi="Times New Roman" w:cs="Times New Roman"/>
          <w:lang w:eastAsia="uk-UA"/>
        </w:rPr>
      </w:pPr>
      <w:r w:rsidRPr="00630F56">
        <w:rPr>
          <w:rFonts w:ascii="Times New Roman" w:hAnsi="Times New Roman" w:cs="Times New Roman"/>
          <w:lang w:eastAsia="uk-UA"/>
        </w:rPr>
        <w:t>Annual UNDP ROAR reports</w:t>
      </w:r>
    </w:p>
    <w:p w14:paraId="66906CFD" w14:textId="77777777" w:rsidR="009F24B1" w:rsidRPr="00630F56" w:rsidRDefault="009F24B1" w:rsidP="009F24B1">
      <w:pPr>
        <w:pStyle w:val="ListParagraph"/>
        <w:numPr>
          <w:ilvl w:val="0"/>
          <w:numId w:val="105"/>
        </w:numPr>
        <w:spacing w:before="200" w:after="0" w:line="293" w:lineRule="atLeast"/>
        <w:textAlignment w:val="baseline"/>
        <w:rPr>
          <w:rFonts w:ascii="Times New Roman" w:hAnsi="Times New Roman" w:cs="Times New Roman"/>
          <w:lang w:eastAsia="uk-UA"/>
        </w:rPr>
      </w:pPr>
      <w:r w:rsidRPr="00630F56">
        <w:rPr>
          <w:rFonts w:ascii="Times New Roman" w:hAnsi="Times New Roman" w:cs="Times New Roman"/>
          <w:lang w:eastAsia="uk-UA"/>
        </w:rPr>
        <w:t>Available UNDP annual reports</w:t>
      </w:r>
    </w:p>
    <w:p w14:paraId="4DB2018C" w14:textId="77777777" w:rsidR="009F24B1" w:rsidRPr="00630F56" w:rsidRDefault="009F24B1" w:rsidP="009F24B1">
      <w:pPr>
        <w:pStyle w:val="ListParagraph"/>
        <w:numPr>
          <w:ilvl w:val="0"/>
          <w:numId w:val="103"/>
        </w:numPr>
        <w:spacing w:before="200" w:after="0" w:line="293" w:lineRule="atLeast"/>
        <w:textAlignment w:val="baseline"/>
        <w:rPr>
          <w:rFonts w:ascii="Times New Roman" w:hAnsi="Times New Roman" w:cs="Times New Roman"/>
          <w:lang w:eastAsia="uk-UA"/>
        </w:rPr>
      </w:pPr>
      <w:r w:rsidRPr="00630F56">
        <w:rPr>
          <w:rFonts w:ascii="Times New Roman" w:hAnsi="Times New Roman" w:cs="Times New Roman"/>
          <w:lang w:eastAsia="uk-UA"/>
        </w:rPr>
        <w:t>Project’s documentation</w:t>
      </w:r>
    </w:p>
    <w:p w14:paraId="40F23751" w14:textId="77777777" w:rsidR="009F24B1" w:rsidRPr="00630F56" w:rsidRDefault="009F24B1" w:rsidP="009F24B1">
      <w:pPr>
        <w:pStyle w:val="ListParagraph"/>
        <w:numPr>
          <w:ilvl w:val="0"/>
          <w:numId w:val="106"/>
        </w:numPr>
        <w:spacing w:before="200" w:after="0" w:line="293" w:lineRule="atLeast"/>
        <w:textAlignment w:val="baseline"/>
        <w:rPr>
          <w:rFonts w:ascii="Times New Roman" w:hAnsi="Times New Roman" w:cs="Times New Roman"/>
          <w:lang w:eastAsia="uk-UA"/>
        </w:rPr>
      </w:pPr>
      <w:r w:rsidRPr="00630F56">
        <w:rPr>
          <w:rFonts w:ascii="Times New Roman" w:hAnsi="Times New Roman" w:cs="Times New Roman"/>
          <w:lang w:eastAsia="uk-UA"/>
        </w:rPr>
        <w:t>Project Document with annexes</w:t>
      </w:r>
    </w:p>
    <w:p w14:paraId="27410800" w14:textId="77777777" w:rsidR="009F24B1" w:rsidRPr="00630F56" w:rsidRDefault="009F24B1" w:rsidP="009F24B1">
      <w:pPr>
        <w:pStyle w:val="ListParagraph"/>
        <w:numPr>
          <w:ilvl w:val="0"/>
          <w:numId w:val="106"/>
        </w:numPr>
        <w:spacing w:before="200" w:after="0" w:line="293" w:lineRule="atLeast"/>
        <w:textAlignment w:val="baseline"/>
        <w:rPr>
          <w:rFonts w:ascii="Times New Roman" w:hAnsi="Times New Roman" w:cs="Times New Roman"/>
          <w:lang w:eastAsia="uk-UA"/>
        </w:rPr>
      </w:pPr>
      <w:r w:rsidRPr="00630F56">
        <w:rPr>
          <w:rFonts w:ascii="Times New Roman" w:hAnsi="Times New Roman" w:cs="Times New Roman"/>
          <w:lang w:eastAsia="uk-UA"/>
        </w:rPr>
        <w:t>Project reports (programme, financial, PIRs)</w:t>
      </w:r>
    </w:p>
    <w:p w14:paraId="04DCBF38" w14:textId="77777777" w:rsidR="009F24B1" w:rsidRPr="00630F56" w:rsidRDefault="009F24B1" w:rsidP="009F24B1">
      <w:pPr>
        <w:pStyle w:val="ListParagraph"/>
        <w:numPr>
          <w:ilvl w:val="0"/>
          <w:numId w:val="106"/>
        </w:numPr>
        <w:spacing w:before="200" w:after="0" w:line="293" w:lineRule="atLeast"/>
        <w:textAlignment w:val="baseline"/>
        <w:rPr>
          <w:rFonts w:ascii="Times New Roman" w:hAnsi="Times New Roman" w:cs="Times New Roman"/>
          <w:lang w:eastAsia="uk-UA"/>
        </w:rPr>
      </w:pPr>
      <w:r w:rsidRPr="00630F56">
        <w:rPr>
          <w:rFonts w:ascii="Times New Roman" w:hAnsi="Times New Roman" w:cs="Times New Roman"/>
          <w:lang w:eastAsia="uk-UA"/>
        </w:rPr>
        <w:t>Minutes of the Project Board meetings</w:t>
      </w:r>
    </w:p>
    <w:p w14:paraId="23A08B4E" w14:textId="77777777" w:rsidR="009F24B1" w:rsidRPr="00630F56" w:rsidRDefault="009F24B1" w:rsidP="009F24B1">
      <w:pPr>
        <w:numPr>
          <w:ilvl w:val="0"/>
          <w:numId w:val="103"/>
        </w:numPr>
        <w:spacing w:after="0" w:line="293" w:lineRule="atLeast"/>
        <w:ind w:left="750"/>
        <w:textAlignment w:val="baseline"/>
        <w:rPr>
          <w:rFonts w:ascii="Times New Roman" w:eastAsia="Times New Roman" w:hAnsi="Times New Roman" w:cs="Times New Roman"/>
          <w:sz w:val="20"/>
          <w:szCs w:val="20"/>
          <w:lang w:eastAsia="uk-UA"/>
        </w:rPr>
      </w:pPr>
      <w:r w:rsidRPr="00630F56">
        <w:rPr>
          <w:rFonts w:ascii="Times New Roman" w:eastAsia="Times New Roman" w:hAnsi="Times New Roman" w:cs="Times New Roman"/>
          <w:sz w:val="20"/>
          <w:szCs w:val="20"/>
          <w:lang w:eastAsia="uk-UA"/>
        </w:rPr>
        <w:t>Project’s publications and reports</w:t>
      </w:r>
    </w:p>
    <w:p w14:paraId="610CFF82" w14:textId="77777777" w:rsidR="009F24B1" w:rsidRPr="00630F56" w:rsidRDefault="009F24B1" w:rsidP="009F24B1">
      <w:pPr>
        <w:numPr>
          <w:ilvl w:val="0"/>
          <w:numId w:val="103"/>
        </w:numPr>
        <w:spacing w:after="0" w:line="293" w:lineRule="atLeast"/>
        <w:ind w:left="750"/>
        <w:textAlignment w:val="baseline"/>
        <w:rPr>
          <w:rFonts w:ascii="Times New Roman" w:eastAsia="Times New Roman" w:hAnsi="Times New Roman" w:cs="Times New Roman"/>
          <w:sz w:val="20"/>
          <w:szCs w:val="20"/>
          <w:lang w:eastAsia="uk-UA"/>
        </w:rPr>
      </w:pPr>
      <w:r w:rsidRPr="00630F56">
        <w:rPr>
          <w:rFonts w:ascii="Times New Roman" w:eastAsia="Times New Roman" w:hAnsi="Times New Roman" w:cs="Times New Roman"/>
          <w:sz w:val="20"/>
          <w:szCs w:val="20"/>
          <w:lang w:eastAsia="uk-UA"/>
        </w:rPr>
        <w:t xml:space="preserve">Links to websites covering project activities </w:t>
      </w:r>
    </w:p>
    <w:p w14:paraId="4AB305B4" w14:textId="77777777" w:rsidR="009F24B1" w:rsidRPr="00630F56" w:rsidRDefault="009F24B1" w:rsidP="009F24B1">
      <w:pPr>
        <w:spacing w:before="200"/>
        <w:rPr>
          <w:rFonts w:ascii="Times New Roman" w:eastAsia="Times New Roman" w:hAnsi="Times New Roman" w:cs="Times New Roman"/>
          <w:i/>
          <w:sz w:val="20"/>
          <w:szCs w:val="20"/>
          <w:highlight w:val="lightGray"/>
          <w:lang w:val="en-GB"/>
        </w:rPr>
      </w:pPr>
      <w:r w:rsidRPr="00630F56" w:rsidDel="005F06FF">
        <w:rPr>
          <w:rFonts w:ascii="Times New Roman" w:eastAsia="Times New Roman" w:hAnsi="Times New Roman" w:cs="Times New Roman"/>
          <w:i/>
          <w:sz w:val="20"/>
          <w:szCs w:val="20"/>
          <w:highlight w:val="lightGray"/>
          <w:lang w:val="en-GB"/>
        </w:rPr>
        <w:t xml:space="preserve"> </w:t>
      </w:r>
    </w:p>
    <w:p w14:paraId="50EE9E4F" w14:textId="77777777" w:rsidR="009F24B1" w:rsidRPr="009F24B1" w:rsidRDefault="009F24B1" w:rsidP="009F24B1">
      <w:pPr>
        <w:spacing w:before="200"/>
        <w:rPr>
          <w:rFonts w:ascii="Times New Roman" w:eastAsia="Times New Roman" w:hAnsi="Times New Roman" w:cs="Times New Roman"/>
          <w:i/>
          <w:sz w:val="20"/>
          <w:szCs w:val="20"/>
          <w:highlight w:val="lightGray"/>
          <w:lang w:val="en-GB"/>
        </w:rPr>
      </w:pPr>
    </w:p>
    <w:p w14:paraId="197BF328" w14:textId="77777777" w:rsidR="00630F56" w:rsidRDefault="00630F56">
      <w:pPr>
        <w:rPr>
          <w:rFonts w:ascii="Times New Roman" w:hAnsi="Times New Roman" w:cs="Times New Roman"/>
          <w:b/>
          <w:bCs/>
          <w:caps/>
          <w:spacing w:val="10"/>
          <w:lang w:val="en-US"/>
        </w:rPr>
      </w:pPr>
      <w:bookmarkStart w:id="124" w:name="_Toc321341564"/>
      <w:r>
        <w:rPr>
          <w:rFonts w:ascii="Times New Roman" w:hAnsi="Times New Roman" w:cs="Times New Roman"/>
        </w:rPr>
        <w:br w:type="page"/>
      </w:r>
    </w:p>
    <w:p w14:paraId="6D3C2752" w14:textId="77ABEBA4" w:rsidR="009F24B1" w:rsidRPr="009F24B1" w:rsidRDefault="009F24B1" w:rsidP="009F24B1">
      <w:pPr>
        <w:pStyle w:val="Heading31"/>
        <w:rPr>
          <w:rFonts w:ascii="Times New Roman" w:hAnsi="Times New Roman" w:cs="Times New Roman"/>
        </w:rPr>
      </w:pPr>
      <w:r w:rsidRPr="009F24B1">
        <w:rPr>
          <w:rFonts w:ascii="Times New Roman" w:hAnsi="Times New Roman" w:cs="Times New Roman"/>
        </w:rPr>
        <w:t>Annex C: Evaluation Questions</w:t>
      </w:r>
      <w:bookmarkEnd w:id="124"/>
    </w:p>
    <w:p w14:paraId="37BD60D6" w14:textId="77777777" w:rsidR="009F24B1" w:rsidRPr="009F24B1" w:rsidRDefault="009F24B1" w:rsidP="009F24B1">
      <w:pPr>
        <w:rPr>
          <w:rFonts w:ascii="Times New Roman" w:hAnsi="Times New Roman" w:cs="Times New Roman"/>
          <w:i/>
        </w:rPr>
      </w:pPr>
      <w:r w:rsidRPr="009F24B1">
        <w:rPr>
          <w:rFonts w:ascii="Times New Roman" w:hAnsi="Times New Roman" w:cs="Times New Roman"/>
          <w:i/>
          <w:highlight w:val="lightGray"/>
        </w:rPr>
        <w:t xml:space="preserve">This is a generic list, to be further detailed with more specific questions by </w:t>
      </w:r>
      <w:r w:rsidRPr="009F24B1">
        <w:rPr>
          <w:rFonts w:ascii="Times New Roman" w:eastAsia="Times New Roman" w:hAnsi="Times New Roman" w:cs="Times New Roman"/>
          <w:i/>
          <w:sz w:val="20"/>
          <w:szCs w:val="20"/>
          <w:highlight w:val="lightGray"/>
        </w:rPr>
        <w:t xml:space="preserve">CO and UNDP GEF Technical Adviser </w:t>
      </w:r>
      <w:r w:rsidRPr="009F24B1">
        <w:rPr>
          <w:rFonts w:ascii="Times New Roman" w:hAnsi="Times New Roman" w:cs="Times New Roman"/>
          <w:i/>
          <w:highlight w:val="lightGray"/>
        </w:rPr>
        <w:t xml:space="preserve">based on the </w:t>
      </w:r>
      <w:proofErr w:type="gramStart"/>
      <w:r w:rsidRPr="009F24B1">
        <w:rPr>
          <w:rFonts w:ascii="Times New Roman" w:hAnsi="Times New Roman" w:cs="Times New Roman"/>
          <w:i/>
          <w:highlight w:val="lightGray"/>
        </w:rPr>
        <w:t>particulars of</w:t>
      </w:r>
      <w:proofErr w:type="gramEnd"/>
      <w:r w:rsidRPr="009F24B1">
        <w:rPr>
          <w:rFonts w:ascii="Times New Roman" w:hAnsi="Times New Roman" w:cs="Times New Roman"/>
          <w:i/>
          <w:highlight w:val="lightGray"/>
        </w:rPr>
        <w:t xml:space="preserve"> the project</w:t>
      </w:r>
      <w:r w:rsidRPr="009F24B1">
        <w:rPr>
          <w:rFonts w:ascii="Times New Roman" w:hAnsi="Times New Roman" w:cs="Times New Roman"/>
          <w:i/>
        </w:rPr>
        <w:t>.</w:t>
      </w:r>
    </w:p>
    <w:p w14:paraId="7738C8E1" w14:textId="77777777" w:rsidR="009F24B1" w:rsidRPr="009F24B1" w:rsidRDefault="009F24B1" w:rsidP="009F24B1">
      <w:pPr>
        <w:spacing w:before="200"/>
        <w:rPr>
          <w:rFonts w:ascii="Times New Roman" w:eastAsia="Times New Roman" w:hAnsi="Times New Roman" w:cs="Times New Roman"/>
          <w:sz w:val="20"/>
          <w:szCs w:val="20"/>
        </w:rPr>
        <w:sectPr w:rsidR="009F24B1" w:rsidRPr="009F24B1" w:rsidSect="009F24B1">
          <w:footerReference w:type="default" r:id="rId20"/>
          <w:pgSz w:w="12240" w:h="15840"/>
          <w:pgMar w:top="900" w:right="900" w:bottom="1440" w:left="1440" w:header="708" w:footer="708" w:gutter="0"/>
          <w:cols w:space="708"/>
          <w:docGrid w:linePitch="360"/>
        </w:sectPr>
      </w:pPr>
      <w:bookmarkStart w:id="125" w:name="_Toc299122846"/>
      <w:bookmarkStart w:id="126" w:name="_Toc299122868"/>
      <w:bookmarkStart w:id="127" w:name="_Toc299126632"/>
    </w:p>
    <w:p w14:paraId="587F6975" w14:textId="77777777" w:rsidR="009F24B1" w:rsidRPr="009F24B1" w:rsidRDefault="009F24B1" w:rsidP="009F24B1">
      <w:pPr>
        <w:rPr>
          <w:rFonts w:ascii="Times New Roman" w:hAnsi="Times New Roman" w:cs="Times New Roman"/>
        </w:rPr>
        <w:sectPr w:rsidR="009F24B1" w:rsidRPr="009F24B1" w:rsidSect="009444EB">
          <w:type w:val="continuous"/>
          <w:pgSz w:w="12240" w:h="15840"/>
          <w:pgMar w:top="1440" w:right="1440" w:bottom="1440" w:left="1440" w:header="720" w:footer="720" w:gutter="0"/>
          <w:cols w:space="720"/>
          <w:docGrid w:linePitch="360"/>
        </w:sectPr>
      </w:pPr>
    </w:p>
    <w:p w14:paraId="2AFD81F3" w14:textId="77777777" w:rsidR="009F24B1" w:rsidRPr="009F24B1" w:rsidRDefault="009F24B1" w:rsidP="009F24B1">
      <w:pPr>
        <w:rPr>
          <w:rFonts w:ascii="Times New Roman" w:hAnsi="Times New Roman" w:cs="Times New Roman"/>
        </w:rPr>
      </w:pPr>
    </w:p>
    <w:tbl>
      <w:tblPr>
        <w:tblpPr w:leftFromText="180" w:rightFromText="180" w:bottomFromText="200" w:vertAnchor="text" w:horzAnchor="page" w:tblpX="1504" w:tblpY="197"/>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9"/>
        <w:gridCol w:w="6456"/>
        <w:gridCol w:w="1080"/>
        <w:gridCol w:w="900"/>
        <w:gridCol w:w="1350"/>
      </w:tblGrid>
      <w:tr w:rsidR="009F24B1" w:rsidRPr="009F24B1" w14:paraId="52841049" w14:textId="77777777" w:rsidTr="009444EB">
        <w:trPr>
          <w:tblHeader/>
        </w:trPr>
        <w:tc>
          <w:tcPr>
            <w:tcW w:w="66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6F15F3" w14:textId="77777777" w:rsidR="009F24B1" w:rsidRPr="009F24B1" w:rsidRDefault="009F24B1" w:rsidP="009444EB">
            <w:pPr>
              <w:spacing w:before="40" w:after="40" w:line="240" w:lineRule="auto"/>
              <w:ind w:left="-142"/>
              <w:jc w:val="center"/>
              <w:rPr>
                <w:rFonts w:ascii="Times New Roman" w:eastAsia="Times New Roman" w:hAnsi="Times New Roman" w:cs="Times New Roman"/>
                <w:b/>
              </w:rPr>
            </w:pPr>
            <w:r w:rsidRPr="009F24B1">
              <w:rPr>
                <w:rFonts w:ascii="Times New Roman" w:eastAsia="Times New Roman" w:hAnsi="Times New Roman" w:cs="Times New Roman"/>
                <w:b/>
              </w:rPr>
              <w:t>Evaluative Criteria Questions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AA00D6" w14:textId="77777777" w:rsidR="009F24B1" w:rsidRPr="009F24B1" w:rsidRDefault="009F24B1" w:rsidP="009444EB">
            <w:pPr>
              <w:spacing w:before="40" w:after="40" w:line="240" w:lineRule="auto"/>
              <w:jc w:val="center"/>
              <w:rPr>
                <w:rFonts w:ascii="Times New Roman" w:eastAsia="Times New Roman" w:hAnsi="Times New Roman" w:cs="Times New Roman"/>
                <w:b/>
              </w:rPr>
            </w:pPr>
            <w:r w:rsidRPr="009F24B1">
              <w:rPr>
                <w:rFonts w:ascii="Times New Roman" w:eastAsia="Times New Roman" w:hAnsi="Times New Roman" w:cs="Times New Roman"/>
                <w:b/>
              </w:rPr>
              <w:t>Indicators</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EF11B7" w14:textId="77777777" w:rsidR="009F24B1" w:rsidRPr="009F24B1" w:rsidRDefault="009F24B1" w:rsidP="009444EB">
            <w:pPr>
              <w:spacing w:before="40" w:after="40" w:line="240" w:lineRule="auto"/>
              <w:jc w:val="center"/>
              <w:rPr>
                <w:rFonts w:ascii="Times New Roman" w:eastAsia="Times New Roman" w:hAnsi="Times New Roman" w:cs="Times New Roman"/>
                <w:b/>
              </w:rPr>
            </w:pPr>
            <w:r w:rsidRPr="009F24B1">
              <w:rPr>
                <w:rFonts w:ascii="Times New Roman" w:eastAsia="Times New Roman" w:hAnsi="Times New Roman" w:cs="Times New Roman"/>
                <w:b/>
              </w:rPr>
              <w:t>Sources</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87A2FA" w14:textId="77777777" w:rsidR="009F24B1" w:rsidRPr="009F24B1" w:rsidRDefault="009F24B1" w:rsidP="009444EB">
            <w:pPr>
              <w:spacing w:before="40" w:after="40" w:line="240" w:lineRule="auto"/>
              <w:jc w:val="center"/>
              <w:rPr>
                <w:rFonts w:ascii="Times New Roman" w:eastAsia="Times New Roman" w:hAnsi="Times New Roman" w:cs="Times New Roman"/>
                <w:b/>
              </w:rPr>
            </w:pPr>
            <w:r w:rsidRPr="009F24B1">
              <w:rPr>
                <w:rFonts w:ascii="Times New Roman" w:eastAsia="Times New Roman" w:hAnsi="Times New Roman" w:cs="Times New Roman"/>
                <w:b/>
              </w:rPr>
              <w:t>Methodology</w:t>
            </w:r>
          </w:p>
        </w:tc>
      </w:tr>
      <w:tr w:rsidR="009F24B1" w:rsidRPr="009F24B1" w14:paraId="335E370E" w14:textId="77777777" w:rsidTr="009444EB">
        <w:tc>
          <w:tcPr>
            <w:tcW w:w="9985" w:type="dxa"/>
            <w:gridSpan w:val="5"/>
            <w:tcBorders>
              <w:top w:val="single" w:sz="4" w:space="0" w:color="auto"/>
              <w:left w:val="single" w:sz="4" w:space="0" w:color="auto"/>
              <w:bottom w:val="single" w:sz="4" w:space="0" w:color="auto"/>
              <w:right w:val="single" w:sz="4" w:space="0" w:color="auto"/>
            </w:tcBorders>
            <w:shd w:val="pct12" w:color="auto" w:fill="000000" w:themeFill="text1"/>
            <w:hideMark/>
          </w:tcPr>
          <w:p w14:paraId="2F719497" w14:textId="77777777" w:rsidR="009F24B1" w:rsidRPr="009F24B1" w:rsidRDefault="009F24B1" w:rsidP="009444EB">
            <w:pPr>
              <w:numPr>
                <w:ilvl w:val="12"/>
                <w:numId w:val="0"/>
              </w:numPr>
              <w:spacing w:before="40" w:after="40" w:line="240" w:lineRule="auto"/>
              <w:rPr>
                <w:rFonts w:ascii="Times New Roman" w:eastAsia="Times New Roman" w:hAnsi="Times New Roman" w:cs="Times New Roman"/>
                <w:iCs/>
                <w:highlight w:val="yellow"/>
              </w:rPr>
            </w:pPr>
            <w:r w:rsidRPr="009F24B1">
              <w:rPr>
                <w:rFonts w:ascii="Times New Roman" w:eastAsia="Times New Roman" w:hAnsi="Times New Roman" w:cs="Times New Roman"/>
                <w:iCs/>
              </w:rPr>
              <w:t xml:space="preserve">Relevance: How does the project relate to the main objectives of the GEF focal area, and to the environment and development priorities at the local, regional and national levels? </w:t>
            </w:r>
          </w:p>
        </w:tc>
      </w:tr>
      <w:tr w:rsidR="009F24B1" w:rsidRPr="009F24B1" w14:paraId="232D37E0"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4072D187" w14:textId="77777777" w:rsidR="009F24B1" w:rsidRPr="009F24B1" w:rsidRDefault="009F24B1" w:rsidP="009444EB">
            <w:pPr>
              <w:numPr>
                <w:ilvl w:val="12"/>
                <w:numId w:val="0"/>
              </w:num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0FDCFFCA" w14:textId="77777777" w:rsidR="009F24B1" w:rsidRPr="009F24B1" w:rsidRDefault="009F24B1" w:rsidP="009F24B1">
            <w:pPr>
              <w:pStyle w:val="ListParagraph"/>
              <w:numPr>
                <w:ilvl w:val="0"/>
                <w:numId w:val="107"/>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Is the project relevant to implementation of the Rio Conventions objectives?</w:t>
            </w:r>
          </w:p>
        </w:tc>
        <w:tc>
          <w:tcPr>
            <w:tcW w:w="1080" w:type="dxa"/>
            <w:tcBorders>
              <w:top w:val="single" w:sz="4" w:space="0" w:color="auto"/>
              <w:left w:val="single" w:sz="4" w:space="0" w:color="auto"/>
              <w:bottom w:val="single" w:sz="4" w:space="0" w:color="auto"/>
              <w:right w:val="single" w:sz="4" w:space="0" w:color="auto"/>
            </w:tcBorders>
          </w:tcPr>
          <w:p w14:paraId="2C4D9065"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36A94C62"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17E40F57"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09A4DA5D"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18C559DB" w14:textId="77777777" w:rsidR="009F24B1" w:rsidRPr="009F24B1" w:rsidRDefault="009F24B1" w:rsidP="009444EB">
            <w:pPr>
              <w:numPr>
                <w:ilvl w:val="12"/>
                <w:numId w:val="0"/>
              </w:num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6614D2FD" w14:textId="77777777" w:rsidR="009F24B1" w:rsidRPr="009F24B1" w:rsidRDefault="009F24B1" w:rsidP="009F24B1">
            <w:pPr>
              <w:pStyle w:val="ListParagraph"/>
              <w:numPr>
                <w:ilvl w:val="0"/>
                <w:numId w:val="107"/>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 xml:space="preserve">Is the project relevant for the GEF </w:t>
            </w:r>
            <w:proofErr w:type="spellStart"/>
            <w:r w:rsidRPr="009F24B1">
              <w:rPr>
                <w:rFonts w:ascii="Times New Roman" w:hAnsi="Times New Roman" w:cs="Times New Roman"/>
              </w:rPr>
              <w:t>Mullti</w:t>
            </w:r>
            <w:proofErr w:type="spellEnd"/>
            <w:r w:rsidRPr="009F24B1">
              <w:rPr>
                <w:rFonts w:ascii="Times New Roman" w:hAnsi="Times New Roman" w:cs="Times New Roman"/>
              </w:rPr>
              <w:t xml:space="preserve"> focal area (, land degradation, biodiversity and climate change)?</w:t>
            </w:r>
          </w:p>
        </w:tc>
        <w:tc>
          <w:tcPr>
            <w:tcW w:w="1080" w:type="dxa"/>
            <w:tcBorders>
              <w:top w:val="single" w:sz="4" w:space="0" w:color="auto"/>
              <w:left w:val="single" w:sz="4" w:space="0" w:color="auto"/>
              <w:bottom w:val="single" w:sz="4" w:space="0" w:color="auto"/>
              <w:right w:val="single" w:sz="4" w:space="0" w:color="auto"/>
            </w:tcBorders>
          </w:tcPr>
          <w:p w14:paraId="47EF2919"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3D088138"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0A5212B8"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05A494F4"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1459DA22" w14:textId="77777777" w:rsidR="009F24B1" w:rsidRPr="009F24B1" w:rsidRDefault="009F24B1" w:rsidP="009444EB">
            <w:pPr>
              <w:numPr>
                <w:ilvl w:val="12"/>
                <w:numId w:val="0"/>
              </w:num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5612149B" w14:textId="77777777" w:rsidR="009F24B1" w:rsidRPr="009F24B1" w:rsidRDefault="009F24B1" w:rsidP="009F24B1">
            <w:pPr>
              <w:pStyle w:val="ListParagraph"/>
              <w:numPr>
                <w:ilvl w:val="0"/>
                <w:numId w:val="107"/>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Is the project relevant to Ukraine’s environment and sustainable development objectives?</w:t>
            </w:r>
          </w:p>
        </w:tc>
        <w:tc>
          <w:tcPr>
            <w:tcW w:w="1080" w:type="dxa"/>
            <w:tcBorders>
              <w:top w:val="single" w:sz="4" w:space="0" w:color="auto"/>
              <w:left w:val="single" w:sz="4" w:space="0" w:color="auto"/>
              <w:bottom w:val="single" w:sz="4" w:space="0" w:color="auto"/>
              <w:right w:val="single" w:sz="4" w:space="0" w:color="auto"/>
            </w:tcBorders>
          </w:tcPr>
          <w:p w14:paraId="0EAD5860"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2B241B17"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23300E62"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0CD13488"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15F315D5" w14:textId="77777777" w:rsidR="009F24B1" w:rsidRPr="009F24B1" w:rsidRDefault="009F24B1" w:rsidP="009444EB">
            <w:pPr>
              <w:numPr>
                <w:ilvl w:val="12"/>
                <w:numId w:val="0"/>
              </w:num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299940E8" w14:textId="77777777" w:rsidR="009F24B1" w:rsidRPr="009F24B1" w:rsidRDefault="009F24B1" w:rsidP="009F24B1">
            <w:pPr>
              <w:pStyle w:val="ListParagraph"/>
              <w:numPr>
                <w:ilvl w:val="0"/>
                <w:numId w:val="107"/>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Is the project addressing the needs of target beneficiaries at the local and regional levels?</w:t>
            </w:r>
          </w:p>
        </w:tc>
        <w:tc>
          <w:tcPr>
            <w:tcW w:w="1080" w:type="dxa"/>
            <w:tcBorders>
              <w:top w:val="single" w:sz="4" w:space="0" w:color="auto"/>
              <w:left w:val="single" w:sz="4" w:space="0" w:color="auto"/>
              <w:bottom w:val="single" w:sz="4" w:space="0" w:color="auto"/>
              <w:right w:val="single" w:sz="4" w:space="0" w:color="auto"/>
            </w:tcBorders>
          </w:tcPr>
          <w:p w14:paraId="775BC46B"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168B294C"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73BBF5CA"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5BCE6D7B"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50D8F97B" w14:textId="77777777" w:rsidR="009F24B1" w:rsidRPr="009F24B1" w:rsidRDefault="009F24B1" w:rsidP="009444EB">
            <w:pPr>
              <w:numPr>
                <w:ilvl w:val="12"/>
                <w:numId w:val="0"/>
              </w:num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2EE7C6BD" w14:textId="77777777" w:rsidR="009F24B1" w:rsidRPr="009F24B1" w:rsidRDefault="009F24B1" w:rsidP="009F24B1">
            <w:pPr>
              <w:pStyle w:val="ListParagraph"/>
              <w:numPr>
                <w:ilvl w:val="0"/>
                <w:numId w:val="107"/>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How is the project complementary to the actions of other stakeholders active in the city/country/region?</w:t>
            </w:r>
          </w:p>
        </w:tc>
        <w:tc>
          <w:tcPr>
            <w:tcW w:w="1080" w:type="dxa"/>
            <w:tcBorders>
              <w:top w:val="single" w:sz="4" w:space="0" w:color="auto"/>
              <w:left w:val="single" w:sz="4" w:space="0" w:color="auto"/>
              <w:bottom w:val="single" w:sz="4" w:space="0" w:color="auto"/>
              <w:right w:val="single" w:sz="4" w:space="0" w:color="auto"/>
            </w:tcBorders>
          </w:tcPr>
          <w:p w14:paraId="0CC01F73"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418329A3"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5FE12828"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281B4651"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194AF78E" w14:textId="77777777" w:rsidR="009F24B1" w:rsidRPr="009F24B1" w:rsidRDefault="009F24B1" w:rsidP="009444EB">
            <w:pPr>
              <w:numPr>
                <w:ilvl w:val="12"/>
                <w:numId w:val="0"/>
              </w:num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6C07BD54" w14:textId="77777777" w:rsidR="009F24B1" w:rsidRPr="009F24B1" w:rsidRDefault="009F24B1" w:rsidP="009F24B1">
            <w:pPr>
              <w:pStyle w:val="ListParagraph"/>
              <w:numPr>
                <w:ilvl w:val="0"/>
                <w:numId w:val="107"/>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Does the project provide relevant lessons and experiences for other similar projects in the future?</w:t>
            </w:r>
          </w:p>
        </w:tc>
        <w:tc>
          <w:tcPr>
            <w:tcW w:w="1080" w:type="dxa"/>
            <w:tcBorders>
              <w:top w:val="single" w:sz="4" w:space="0" w:color="auto"/>
              <w:left w:val="single" w:sz="4" w:space="0" w:color="auto"/>
              <w:bottom w:val="single" w:sz="4" w:space="0" w:color="auto"/>
              <w:right w:val="single" w:sz="4" w:space="0" w:color="auto"/>
            </w:tcBorders>
          </w:tcPr>
          <w:p w14:paraId="7FF728F0"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47EA6EE8"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07AD8D88"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3348BD7A"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396555D6" w14:textId="77777777" w:rsidR="009F24B1" w:rsidRPr="009F24B1" w:rsidRDefault="009F24B1" w:rsidP="009444EB">
            <w:pPr>
              <w:numPr>
                <w:ilvl w:val="12"/>
                <w:numId w:val="0"/>
              </w:num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tcPr>
          <w:p w14:paraId="7F9AC65C" w14:textId="77777777" w:rsidR="009F24B1" w:rsidRPr="009F24B1" w:rsidRDefault="009F24B1" w:rsidP="009F24B1">
            <w:pPr>
              <w:pStyle w:val="ListParagraph"/>
              <w:numPr>
                <w:ilvl w:val="0"/>
                <w:numId w:val="107"/>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Is the project internally consistent in its design?</w:t>
            </w:r>
          </w:p>
        </w:tc>
        <w:tc>
          <w:tcPr>
            <w:tcW w:w="1080" w:type="dxa"/>
            <w:tcBorders>
              <w:top w:val="single" w:sz="4" w:space="0" w:color="auto"/>
              <w:left w:val="single" w:sz="4" w:space="0" w:color="auto"/>
              <w:bottom w:val="single" w:sz="4" w:space="0" w:color="auto"/>
              <w:right w:val="single" w:sz="4" w:space="0" w:color="auto"/>
            </w:tcBorders>
          </w:tcPr>
          <w:p w14:paraId="6FB8AC88"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1ABFDA04"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4D1B81A0"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0FC5ED8D" w14:textId="77777777" w:rsidTr="009444EB">
        <w:tc>
          <w:tcPr>
            <w:tcW w:w="9985" w:type="dxa"/>
            <w:gridSpan w:val="5"/>
            <w:tcBorders>
              <w:top w:val="single" w:sz="4" w:space="0" w:color="auto"/>
              <w:left w:val="single" w:sz="4" w:space="0" w:color="auto"/>
              <w:bottom w:val="single" w:sz="4" w:space="0" w:color="auto"/>
              <w:right w:val="single" w:sz="4" w:space="0" w:color="auto"/>
            </w:tcBorders>
            <w:shd w:val="pct12" w:color="auto" w:fill="000000" w:themeFill="text1"/>
            <w:hideMark/>
          </w:tcPr>
          <w:p w14:paraId="0899CFCF" w14:textId="77777777" w:rsidR="009F24B1" w:rsidRPr="009F24B1" w:rsidRDefault="009F24B1" w:rsidP="009444EB">
            <w:pPr>
              <w:numPr>
                <w:ilvl w:val="12"/>
                <w:numId w:val="0"/>
              </w:numPr>
              <w:spacing w:before="40" w:after="40" w:line="240" w:lineRule="auto"/>
              <w:jc w:val="both"/>
              <w:rPr>
                <w:rFonts w:ascii="Times New Roman" w:eastAsia="Times New Roman" w:hAnsi="Times New Roman" w:cs="Times New Roman"/>
              </w:rPr>
            </w:pPr>
            <w:r w:rsidRPr="009F24B1">
              <w:rPr>
                <w:rFonts w:ascii="Times New Roman" w:eastAsia="Times New Roman" w:hAnsi="Times New Roman" w:cs="Times New Roman"/>
                <w:bCs/>
                <w:iCs/>
              </w:rPr>
              <w:t>Effectiveness:</w:t>
            </w:r>
            <w:r w:rsidRPr="009F24B1">
              <w:rPr>
                <w:rFonts w:ascii="Times New Roman" w:eastAsia="Times New Roman" w:hAnsi="Times New Roman" w:cs="Times New Roman"/>
                <w:iCs/>
              </w:rPr>
              <w:t xml:space="preserve"> To what extent have the expected outcomes and objectives of the project been achieved?</w:t>
            </w:r>
          </w:p>
        </w:tc>
      </w:tr>
      <w:tr w:rsidR="009F24B1" w:rsidRPr="009F24B1" w14:paraId="578B6000"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3736FA4A" w14:textId="77777777" w:rsidR="009F24B1" w:rsidRPr="009F24B1" w:rsidRDefault="009F24B1" w:rsidP="009444EB">
            <w:pPr>
              <w:numPr>
                <w:ilvl w:val="12"/>
                <w:numId w:val="0"/>
              </w:num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532CA7F9" w14:textId="77777777" w:rsidR="009F24B1" w:rsidRPr="009F24B1" w:rsidRDefault="009F24B1" w:rsidP="009F24B1">
            <w:pPr>
              <w:pStyle w:val="ListParagraph"/>
              <w:numPr>
                <w:ilvl w:val="0"/>
                <w:numId w:val="108"/>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Are the activities and outputs of the project consistent with the project's goals and objectives?</w:t>
            </w:r>
          </w:p>
        </w:tc>
        <w:tc>
          <w:tcPr>
            <w:tcW w:w="1080" w:type="dxa"/>
            <w:tcBorders>
              <w:top w:val="single" w:sz="4" w:space="0" w:color="auto"/>
              <w:left w:val="single" w:sz="4" w:space="0" w:color="auto"/>
              <w:bottom w:val="single" w:sz="4" w:space="0" w:color="auto"/>
              <w:right w:val="single" w:sz="4" w:space="0" w:color="auto"/>
            </w:tcBorders>
          </w:tcPr>
          <w:p w14:paraId="7334D30C"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4C915A29"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7F3CB8D3"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39DE2A56"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18EEC8D4" w14:textId="77777777" w:rsidR="009F24B1" w:rsidRPr="009F24B1" w:rsidRDefault="009F24B1" w:rsidP="009444EB">
            <w:p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1B9B24EA" w14:textId="77777777" w:rsidR="009F24B1" w:rsidRPr="009F24B1" w:rsidRDefault="009F24B1" w:rsidP="009F24B1">
            <w:pPr>
              <w:pStyle w:val="ListParagraph"/>
              <w:numPr>
                <w:ilvl w:val="0"/>
                <w:numId w:val="109"/>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How is risk and risk mitigation being managed?</w:t>
            </w:r>
          </w:p>
        </w:tc>
        <w:tc>
          <w:tcPr>
            <w:tcW w:w="1080" w:type="dxa"/>
            <w:tcBorders>
              <w:top w:val="single" w:sz="4" w:space="0" w:color="auto"/>
              <w:left w:val="single" w:sz="4" w:space="0" w:color="auto"/>
              <w:bottom w:val="single" w:sz="4" w:space="0" w:color="auto"/>
              <w:right w:val="single" w:sz="4" w:space="0" w:color="auto"/>
            </w:tcBorders>
          </w:tcPr>
          <w:p w14:paraId="29E3EBD1"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27DA7D5B"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0407CA07"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54C0BBE1"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1B0AFD23" w14:textId="77777777" w:rsidR="009F24B1" w:rsidRPr="009F24B1" w:rsidRDefault="009F24B1" w:rsidP="009444EB">
            <w:p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tcPr>
          <w:p w14:paraId="0F9DDDAB" w14:textId="77777777" w:rsidR="009F24B1" w:rsidRPr="009F24B1" w:rsidRDefault="009F24B1" w:rsidP="009F24B1">
            <w:pPr>
              <w:pStyle w:val="ListParagraph"/>
              <w:numPr>
                <w:ilvl w:val="0"/>
                <w:numId w:val="109"/>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How could the project have been more effective in achieving results?</w:t>
            </w:r>
          </w:p>
        </w:tc>
        <w:tc>
          <w:tcPr>
            <w:tcW w:w="1080" w:type="dxa"/>
            <w:tcBorders>
              <w:top w:val="single" w:sz="4" w:space="0" w:color="auto"/>
              <w:left w:val="single" w:sz="4" w:space="0" w:color="auto"/>
              <w:bottom w:val="single" w:sz="4" w:space="0" w:color="auto"/>
              <w:right w:val="single" w:sz="4" w:space="0" w:color="auto"/>
            </w:tcBorders>
          </w:tcPr>
          <w:p w14:paraId="364D9435"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593B79BD"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59BA223F"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3D405748"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00F47D49" w14:textId="77777777" w:rsidR="009F24B1" w:rsidRPr="009F24B1" w:rsidRDefault="009F24B1" w:rsidP="009444EB">
            <w:pPr>
              <w:overflowPunct w:val="0"/>
              <w:autoSpaceDE w:val="0"/>
              <w:autoSpaceDN w:val="0"/>
              <w:adjustRightInd w:val="0"/>
              <w:spacing w:before="40" w:after="40" w:line="240" w:lineRule="auto"/>
              <w:ind w:right="74"/>
              <w:textAlignment w:val="baseline"/>
              <w:rPr>
                <w:rFonts w:ascii="Times New Roman" w:eastAsia="Times New Roman" w:hAnsi="Times New Roman" w:cs="Times New Roman"/>
                <w:b/>
                <w:bCs/>
                <w:iCs/>
              </w:rPr>
            </w:pPr>
          </w:p>
        </w:tc>
        <w:tc>
          <w:tcPr>
            <w:tcW w:w="6456" w:type="dxa"/>
            <w:tcBorders>
              <w:top w:val="single" w:sz="4" w:space="0" w:color="auto"/>
              <w:left w:val="single" w:sz="4" w:space="0" w:color="auto"/>
              <w:bottom w:val="single" w:sz="4" w:space="0" w:color="auto"/>
              <w:right w:val="single" w:sz="4" w:space="0" w:color="auto"/>
            </w:tcBorders>
            <w:hideMark/>
          </w:tcPr>
          <w:p w14:paraId="3E770521" w14:textId="77777777" w:rsidR="009F24B1" w:rsidRPr="009F24B1" w:rsidRDefault="009F24B1" w:rsidP="009F24B1">
            <w:pPr>
              <w:pStyle w:val="ListParagraph"/>
              <w:numPr>
                <w:ilvl w:val="0"/>
                <w:numId w:val="110"/>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What lessons can be drawn regarding effectiveness for other similar projects in the future?</w:t>
            </w:r>
          </w:p>
        </w:tc>
        <w:tc>
          <w:tcPr>
            <w:tcW w:w="1080" w:type="dxa"/>
            <w:tcBorders>
              <w:top w:val="single" w:sz="4" w:space="0" w:color="auto"/>
              <w:left w:val="single" w:sz="4" w:space="0" w:color="auto"/>
              <w:bottom w:val="single" w:sz="4" w:space="0" w:color="auto"/>
              <w:right w:val="single" w:sz="4" w:space="0" w:color="auto"/>
            </w:tcBorders>
          </w:tcPr>
          <w:p w14:paraId="770C91E3" w14:textId="77777777" w:rsidR="009F24B1" w:rsidRPr="009F24B1" w:rsidRDefault="009F24B1" w:rsidP="009444EB">
            <w:pPr>
              <w:tabs>
                <w:tab w:val="left" w:pos="108"/>
                <w:tab w:val="left" w:pos="227"/>
              </w:tabs>
              <w:overflowPunct w:val="0"/>
              <w:autoSpaceDE w:val="0"/>
              <w:autoSpaceDN w:val="0"/>
              <w:adjustRightInd w:val="0"/>
              <w:spacing w:before="40" w:after="40" w:line="240" w:lineRule="auto"/>
              <w:ind w:right="72"/>
              <w:textAlignment w:val="baseline"/>
              <w:rPr>
                <w:rFonts w:ascii="Times New Roman" w:eastAsia="Cambria"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3845A109"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623F9B94"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7267B496" w14:textId="77777777" w:rsidTr="009444EB">
        <w:trPr>
          <w:trHeight w:val="267"/>
        </w:trPr>
        <w:tc>
          <w:tcPr>
            <w:tcW w:w="9985" w:type="dxa"/>
            <w:gridSpan w:val="5"/>
            <w:tcBorders>
              <w:top w:val="single" w:sz="4" w:space="0" w:color="auto"/>
              <w:left w:val="single" w:sz="4" w:space="0" w:color="auto"/>
              <w:bottom w:val="single" w:sz="4" w:space="0" w:color="auto"/>
              <w:right w:val="single" w:sz="4" w:space="0" w:color="auto"/>
            </w:tcBorders>
            <w:shd w:val="pct12" w:color="auto" w:fill="000000" w:themeFill="text1"/>
            <w:vAlign w:val="center"/>
            <w:hideMark/>
          </w:tcPr>
          <w:p w14:paraId="686128D0" w14:textId="77777777" w:rsidR="009F24B1" w:rsidRPr="009F24B1" w:rsidRDefault="009F24B1" w:rsidP="009444EB">
            <w:pPr>
              <w:spacing w:before="40" w:after="40" w:line="240" w:lineRule="auto"/>
              <w:rPr>
                <w:rFonts w:ascii="Times New Roman" w:eastAsia="Times New Roman" w:hAnsi="Times New Roman" w:cs="Times New Roman"/>
              </w:rPr>
            </w:pPr>
            <w:r w:rsidRPr="009F24B1">
              <w:rPr>
                <w:rFonts w:ascii="Times New Roman" w:eastAsia="Times New Roman" w:hAnsi="Times New Roman" w:cs="Times New Roman"/>
              </w:rPr>
              <w:t>Efficiency: Was the project implemented efficiently, in-line with international and national norms and standards?</w:t>
            </w:r>
          </w:p>
        </w:tc>
      </w:tr>
      <w:tr w:rsidR="009F24B1" w:rsidRPr="009F24B1" w14:paraId="7F5BEF73"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0F87D675" w14:textId="77777777" w:rsidR="009F24B1" w:rsidRPr="009F24B1" w:rsidRDefault="009F24B1" w:rsidP="009444EB">
            <w:pPr>
              <w:numPr>
                <w:ilvl w:val="12"/>
                <w:numId w:val="0"/>
              </w:num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693AF2A2" w14:textId="77777777" w:rsidR="009F24B1" w:rsidRPr="009F24B1" w:rsidRDefault="009F24B1" w:rsidP="009F24B1">
            <w:pPr>
              <w:pStyle w:val="ListParagraph"/>
              <w:numPr>
                <w:ilvl w:val="0"/>
                <w:numId w:val="110"/>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Were the accounting and financial systems in place adequate?</w:t>
            </w:r>
          </w:p>
        </w:tc>
        <w:tc>
          <w:tcPr>
            <w:tcW w:w="1080" w:type="dxa"/>
            <w:tcBorders>
              <w:top w:val="single" w:sz="4" w:space="0" w:color="auto"/>
              <w:left w:val="single" w:sz="4" w:space="0" w:color="auto"/>
              <w:bottom w:val="single" w:sz="4" w:space="0" w:color="auto"/>
              <w:right w:val="single" w:sz="4" w:space="0" w:color="auto"/>
            </w:tcBorders>
          </w:tcPr>
          <w:p w14:paraId="157B3088"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320198AA"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024A81A3"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53001ED5"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04FE198D" w14:textId="77777777" w:rsidR="009F24B1" w:rsidRPr="009F24B1" w:rsidRDefault="009F24B1" w:rsidP="009444EB">
            <w:p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2326E9B3" w14:textId="77777777" w:rsidR="009F24B1" w:rsidRPr="009F24B1" w:rsidRDefault="009F24B1" w:rsidP="009F24B1">
            <w:pPr>
              <w:pStyle w:val="ListParagraph"/>
              <w:numPr>
                <w:ilvl w:val="0"/>
                <w:numId w:val="110"/>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Did the project efficiently utilize local capacity in implementation?</w:t>
            </w:r>
          </w:p>
        </w:tc>
        <w:tc>
          <w:tcPr>
            <w:tcW w:w="1080" w:type="dxa"/>
            <w:tcBorders>
              <w:top w:val="single" w:sz="4" w:space="0" w:color="auto"/>
              <w:left w:val="single" w:sz="4" w:space="0" w:color="auto"/>
              <w:bottom w:val="single" w:sz="4" w:space="0" w:color="auto"/>
              <w:right w:val="single" w:sz="4" w:space="0" w:color="auto"/>
            </w:tcBorders>
          </w:tcPr>
          <w:p w14:paraId="26E049B3"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0578316C"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6F0CA418"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371C5129"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46ABC3CB" w14:textId="77777777" w:rsidR="009F24B1" w:rsidRPr="009F24B1" w:rsidRDefault="009F24B1" w:rsidP="009444EB">
            <w:p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46832A99" w14:textId="77777777" w:rsidR="009F24B1" w:rsidRPr="009F24B1" w:rsidRDefault="009F24B1" w:rsidP="009F24B1">
            <w:pPr>
              <w:pStyle w:val="ListParagraph"/>
              <w:numPr>
                <w:ilvl w:val="0"/>
                <w:numId w:val="110"/>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To what extent have/ will the expected outcomes and objectives of the project been/be achieved?</w:t>
            </w:r>
          </w:p>
        </w:tc>
        <w:tc>
          <w:tcPr>
            <w:tcW w:w="1080" w:type="dxa"/>
            <w:tcBorders>
              <w:top w:val="single" w:sz="4" w:space="0" w:color="auto"/>
              <w:left w:val="single" w:sz="4" w:space="0" w:color="auto"/>
              <w:bottom w:val="single" w:sz="4" w:space="0" w:color="auto"/>
              <w:right w:val="single" w:sz="4" w:space="0" w:color="auto"/>
            </w:tcBorders>
          </w:tcPr>
          <w:p w14:paraId="3105FFFB"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4E3A1633"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25729073"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121E6A83"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54627360" w14:textId="77777777" w:rsidR="009F24B1" w:rsidRPr="009F24B1" w:rsidRDefault="009F24B1" w:rsidP="009444EB">
            <w:p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5FF10FC7" w14:textId="77777777" w:rsidR="009F24B1" w:rsidRPr="009F24B1" w:rsidRDefault="009F24B1" w:rsidP="009F24B1">
            <w:pPr>
              <w:pStyle w:val="ListParagraph"/>
              <w:numPr>
                <w:ilvl w:val="0"/>
                <w:numId w:val="110"/>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Was the project implemented efficiently, in-line with international and national norms and standards?</w:t>
            </w:r>
          </w:p>
        </w:tc>
        <w:tc>
          <w:tcPr>
            <w:tcW w:w="1080" w:type="dxa"/>
            <w:tcBorders>
              <w:top w:val="single" w:sz="4" w:space="0" w:color="auto"/>
              <w:left w:val="single" w:sz="4" w:space="0" w:color="auto"/>
              <w:bottom w:val="single" w:sz="4" w:space="0" w:color="auto"/>
              <w:right w:val="single" w:sz="4" w:space="0" w:color="auto"/>
            </w:tcBorders>
          </w:tcPr>
          <w:p w14:paraId="3DF72055"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4CA02AF4"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379CB6D2"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29F77FE3"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33E8DD5C" w14:textId="77777777" w:rsidR="009F24B1" w:rsidRPr="009F24B1" w:rsidRDefault="009F24B1" w:rsidP="009444EB">
            <w:p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tcPr>
          <w:p w14:paraId="0780EDFD" w14:textId="77777777" w:rsidR="009F24B1" w:rsidRPr="009F24B1" w:rsidRDefault="009F24B1" w:rsidP="009F24B1">
            <w:pPr>
              <w:pStyle w:val="ListParagraph"/>
              <w:numPr>
                <w:ilvl w:val="0"/>
                <w:numId w:val="110"/>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Was the expected co-finance leveraged as initially expected?</w:t>
            </w:r>
          </w:p>
        </w:tc>
        <w:tc>
          <w:tcPr>
            <w:tcW w:w="1080" w:type="dxa"/>
            <w:tcBorders>
              <w:top w:val="single" w:sz="4" w:space="0" w:color="auto"/>
              <w:left w:val="single" w:sz="4" w:space="0" w:color="auto"/>
              <w:bottom w:val="single" w:sz="4" w:space="0" w:color="auto"/>
              <w:right w:val="single" w:sz="4" w:space="0" w:color="auto"/>
            </w:tcBorders>
          </w:tcPr>
          <w:p w14:paraId="7836B509"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65CC07F6"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5F5A6592"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032CCA76"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16F1E5E2" w14:textId="77777777" w:rsidR="009F24B1" w:rsidRPr="009F24B1" w:rsidRDefault="009F24B1" w:rsidP="009444EB">
            <w:p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590CCE57" w14:textId="77777777" w:rsidR="009F24B1" w:rsidRPr="009F24B1" w:rsidRDefault="009F24B1" w:rsidP="009F24B1">
            <w:pPr>
              <w:pStyle w:val="ListParagraph"/>
              <w:numPr>
                <w:ilvl w:val="0"/>
                <w:numId w:val="110"/>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 xml:space="preserve">Was adaptive managed needed and used </w:t>
            </w:r>
            <w:proofErr w:type="gramStart"/>
            <w:r w:rsidRPr="009F24B1">
              <w:rPr>
                <w:rFonts w:ascii="Times New Roman" w:hAnsi="Times New Roman" w:cs="Times New Roman"/>
              </w:rPr>
              <w:t>in order to</w:t>
            </w:r>
            <w:proofErr w:type="gramEnd"/>
            <w:r w:rsidRPr="009F24B1">
              <w:rPr>
                <w:rFonts w:ascii="Times New Roman" w:hAnsi="Times New Roman" w:cs="Times New Roman"/>
              </w:rPr>
              <w:t xml:space="preserve"> ensure efficient use of resources?</w:t>
            </w:r>
          </w:p>
        </w:tc>
        <w:tc>
          <w:tcPr>
            <w:tcW w:w="1080" w:type="dxa"/>
            <w:tcBorders>
              <w:top w:val="single" w:sz="4" w:space="0" w:color="auto"/>
              <w:left w:val="single" w:sz="4" w:space="0" w:color="auto"/>
              <w:bottom w:val="single" w:sz="4" w:space="0" w:color="auto"/>
              <w:right w:val="single" w:sz="4" w:space="0" w:color="auto"/>
            </w:tcBorders>
          </w:tcPr>
          <w:p w14:paraId="5B54C522"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5E1B87E9"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6139D853"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3EC820F4" w14:textId="77777777" w:rsidTr="009444EB">
        <w:trPr>
          <w:trHeight w:val="141"/>
        </w:trPr>
        <w:tc>
          <w:tcPr>
            <w:tcW w:w="9985" w:type="dxa"/>
            <w:gridSpan w:val="5"/>
            <w:tcBorders>
              <w:top w:val="single" w:sz="4" w:space="0" w:color="auto"/>
              <w:left w:val="single" w:sz="4" w:space="0" w:color="auto"/>
              <w:bottom w:val="single" w:sz="4" w:space="0" w:color="auto"/>
              <w:right w:val="single" w:sz="4" w:space="0" w:color="auto"/>
            </w:tcBorders>
            <w:shd w:val="pct12" w:color="auto" w:fill="000000" w:themeFill="text1"/>
            <w:hideMark/>
          </w:tcPr>
          <w:p w14:paraId="685FD054" w14:textId="77777777" w:rsidR="009F24B1" w:rsidRPr="009F24B1" w:rsidRDefault="009F24B1" w:rsidP="009444EB">
            <w:pPr>
              <w:overflowPunct w:val="0"/>
              <w:autoSpaceDE w:val="0"/>
              <w:autoSpaceDN w:val="0"/>
              <w:adjustRightInd w:val="0"/>
              <w:spacing w:before="40" w:after="40" w:line="240" w:lineRule="auto"/>
              <w:ind w:right="72"/>
              <w:textAlignment w:val="baseline"/>
              <w:rPr>
                <w:rFonts w:ascii="Times New Roman" w:eastAsia="Times New Roman" w:hAnsi="Times New Roman" w:cs="Times New Roman"/>
                <w:iCs/>
              </w:rPr>
            </w:pPr>
            <w:r w:rsidRPr="009F24B1">
              <w:rPr>
                <w:rFonts w:ascii="Times New Roman" w:eastAsia="Times New Roman" w:hAnsi="Times New Roman" w:cs="Times New Roman"/>
              </w:rPr>
              <w:t xml:space="preserve"> Sustainability: To what extent are there financial, institutional, social-economic, and/or environmental risks to sustaining long-term project results?</w:t>
            </w:r>
          </w:p>
        </w:tc>
      </w:tr>
      <w:tr w:rsidR="009F24B1" w:rsidRPr="009F24B1" w14:paraId="77D0C098"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1EA4F37B" w14:textId="77777777" w:rsidR="009F24B1" w:rsidRPr="009F24B1" w:rsidRDefault="009F24B1" w:rsidP="009444EB">
            <w:pPr>
              <w:numPr>
                <w:ilvl w:val="12"/>
                <w:numId w:val="0"/>
              </w:num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391D6A0F" w14:textId="77777777" w:rsidR="009F24B1" w:rsidRPr="009F24B1" w:rsidRDefault="009F24B1" w:rsidP="009F24B1">
            <w:pPr>
              <w:pStyle w:val="ListParagraph"/>
              <w:numPr>
                <w:ilvl w:val="0"/>
                <w:numId w:val="111"/>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Were sustainability issues adequately addressed at project design?</w:t>
            </w:r>
          </w:p>
        </w:tc>
        <w:tc>
          <w:tcPr>
            <w:tcW w:w="1080" w:type="dxa"/>
            <w:tcBorders>
              <w:top w:val="single" w:sz="4" w:space="0" w:color="auto"/>
              <w:left w:val="single" w:sz="4" w:space="0" w:color="auto"/>
              <w:bottom w:val="single" w:sz="4" w:space="0" w:color="auto"/>
              <w:right w:val="single" w:sz="4" w:space="0" w:color="auto"/>
            </w:tcBorders>
          </w:tcPr>
          <w:p w14:paraId="387A9A04"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527359C1"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2E4713D6"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57873277"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1E798ED7" w14:textId="77777777" w:rsidR="009F24B1" w:rsidRPr="009F24B1" w:rsidRDefault="009F24B1" w:rsidP="009444EB">
            <w:p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38699F41" w14:textId="77777777" w:rsidR="009F24B1" w:rsidRPr="009F24B1" w:rsidRDefault="009F24B1" w:rsidP="009F24B1">
            <w:pPr>
              <w:pStyle w:val="ListParagraph"/>
              <w:numPr>
                <w:ilvl w:val="0"/>
                <w:numId w:val="111"/>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What issues emerged during implementation as a threat to sustainability?</w:t>
            </w:r>
          </w:p>
        </w:tc>
        <w:tc>
          <w:tcPr>
            <w:tcW w:w="1080" w:type="dxa"/>
            <w:tcBorders>
              <w:top w:val="single" w:sz="4" w:space="0" w:color="auto"/>
              <w:left w:val="single" w:sz="4" w:space="0" w:color="auto"/>
              <w:bottom w:val="single" w:sz="4" w:space="0" w:color="auto"/>
              <w:right w:val="single" w:sz="4" w:space="0" w:color="auto"/>
            </w:tcBorders>
          </w:tcPr>
          <w:p w14:paraId="470F4F96"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316D1891"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41543BCE"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401BDE96"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78A7D6E5" w14:textId="77777777" w:rsidR="009F24B1" w:rsidRPr="009F24B1" w:rsidRDefault="009F24B1" w:rsidP="009444EB">
            <w:p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59EBFCF6" w14:textId="77777777" w:rsidR="009F24B1" w:rsidRPr="009F24B1" w:rsidRDefault="009F24B1" w:rsidP="009F24B1">
            <w:pPr>
              <w:pStyle w:val="ListParagraph"/>
              <w:numPr>
                <w:ilvl w:val="0"/>
                <w:numId w:val="111"/>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Which are the main risks to the continuation of policies and actions initiated by the projects? (financial, institutional, socioeconomic, environmental)</w:t>
            </w:r>
          </w:p>
        </w:tc>
        <w:tc>
          <w:tcPr>
            <w:tcW w:w="1080" w:type="dxa"/>
            <w:tcBorders>
              <w:top w:val="single" w:sz="4" w:space="0" w:color="auto"/>
              <w:left w:val="single" w:sz="4" w:space="0" w:color="auto"/>
              <w:bottom w:val="single" w:sz="4" w:space="0" w:color="auto"/>
              <w:right w:val="single" w:sz="4" w:space="0" w:color="auto"/>
            </w:tcBorders>
          </w:tcPr>
          <w:p w14:paraId="4D544740"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353E52F1"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3300C896"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208EBF3B"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0836EDE6" w14:textId="77777777" w:rsidR="009F24B1" w:rsidRPr="009F24B1" w:rsidRDefault="009F24B1" w:rsidP="009444EB">
            <w:p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3E513605" w14:textId="77777777" w:rsidR="009F24B1" w:rsidRPr="009F24B1" w:rsidRDefault="009F24B1" w:rsidP="009F24B1">
            <w:pPr>
              <w:pStyle w:val="ListParagraph"/>
              <w:numPr>
                <w:ilvl w:val="0"/>
                <w:numId w:val="111"/>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Is there evidence that some partners and stakeholders will continue their activities beyond project termination? Which ones?</w:t>
            </w:r>
          </w:p>
        </w:tc>
        <w:tc>
          <w:tcPr>
            <w:tcW w:w="1080" w:type="dxa"/>
            <w:tcBorders>
              <w:top w:val="single" w:sz="4" w:space="0" w:color="auto"/>
              <w:left w:val="single" w:sz="4" w:space="0" w:color="auto"/>
              <w:bottom w:val="single" w:sz="4" w:space="0" w:color="auto"/>
              <w:right w:val="single" w:sz="4" w:space="0" w:color="auto"/>
            </w:tcBorders>
          </w:tcPr>
          <w:p w14:paraId="4C9230C3"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1F65859A"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14C339D8"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09C9DCF7"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1F4AF0E9" w14:textId="77777777" w:rsidR="009F24B1" w:rsidRPr="009F24B1" w:rsidRDefault="009F24B1" w:rsidP="009444EB">
            <w:p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1908D025" w14:textId="77777777" w:rsidR="009F24B1" w:rsidRPr="009F24B1" w:rsidRDefault="009F24B1" w:rsidP="009F24B1">
            <w:pPr>
              <w:pStyle w:val="ListParagraph"/>
              <w:numPr>
                <w:ilvl w:val="0"/>
                <w:numId w:val="111"/>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Have the entities/people that will carry on the project been identified and prepared?</w:t>
            </w:r>
          </w:p>
        </w:tc>
        <w:tc>
          <w:tcPr>
            <w:tcW w:w="1080" w:type="dxa"/>
            <w:tcBorders>
              <w:top w:val="single" w:sz="4" w:space="0" w:color="auto"/>
              <w:left w:val="single" w:sz="4" w:space="0" w:color="auto"/>
              <w:bottom w:val="single" w:sz="4" w:space="0" w:color="auto"/>
              <w:right w:val="single" w:sz="4" w:space="0" w:color="auto"/>
            </w:tcBorders>
          </w:tcPr>
          <w:p w14:paraId="0225E972"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03797144"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64FAEFAE"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7A132406"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202EB677" w14:textId="77777777" w:rsidR="009F24B1" w:rsidRPr="009F24B1" w:rsidRDefault="009F24B1" w:rsidP="009444EB">
            <w:p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3B1AB8B1" w14:textId="77777777" w:rsidR="009F24B1" w:rsidRPr="009F24B1" w:rsidRDefault="009F24B1" w:rsidP="009F24B1">
            <w:pPr>
              <w:pStyle w:val="ListParagraph"/>
              <w:numPr>
                <w:ilvl w:val="0"/>
                <w:numId w:val="111"/>
              </w:numPr>
              <w:tabs>
                <w:tab w:val="left" w:pos="227"/>
              </w:tabs>
              <w:autoSpaceDE w:val="0"/>
              <w:autoSpaceDN w:val="0"/>
              <w:adjustRightInd w:val="0"/>
              <w:spacing w:before="40" w:after="40" w:line="240" w:lineRule="auto"/>
              <w:rPr>
                <w:rFonts w:ascii="Times New Roman" w:hAnsi="Times New Roman" w:cs="Times New Roman"/>
              </w:rPr>
            </w:pPr>
            <w:proofErr w:type="gramStart"/>
            <w:r w:rsidRPr="009F24B1">
              <w:rPr>
                <w:rFonts w:ascii="Times New Roman" w:hAnsi="Times New Roman" w:cs="Times New Roman"/>
              </w:rPr>
              <w:t>Is</w:t>
            </w:r>
            <w:proofErr w:type="gramEnd"/>
            <w:r w:rsidRPr="009F24B1">
              <w:rPr>
                <w:rFonts w:ascii="Times New Roman" w:hAnsi="Times New Roman" w:cs="Times New Roman"/>
              </w:rPr>
              <w:t xml:space="preserve"> there evidence financial resources are committed to support project results after the project has closed?</w:t>
            </w:r>
          </w:p>
        </w:tc>
        <w:tc>
          <w:tcPr>
            <w:tcW w:w="1080" w:type="dxa"/>
            <w:tcBorders>
              <w:top w:val="single" w:sz="4" w:space="0" w:color="auto"/>
              <w:left w:val="single" w:sz="4" w:space="0" w:color="auto"/>
              <w:bottom w:val="single" w:sz="4" w:space="0" w:color="auto"/>
              <w:right w:val="single" w:sz="4" w:space="0" w:color="auto"/>
            </w:tcBorders>
          </w:tcPr>
          <w:p w14:paraId="0B2C2064"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36E357BF"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4AAA15CD"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545D8524" w14:textId="77777777" w:rsidTr="009444EB">
        <w:trPr>
          <w:trHeight w:val="141"/>
        </w:trPr>
        <w:tc>
          <w:tcPr>
            <w:tcW w:w="9985" w:type="dxa"/>
            <w:gridSpan w:val="5"/>
            <w:tcBorders>
              <w:top w:val="single" w:sz="4" w:space="0" w:color="auto"/>
              <w:left w:val="single" w:sz="4" w:space="0" w:color="auto"/>
              <w:bottom w:val="single" w:sz="4" w:space="0" w:color="auto"/>
              <w:right w:val="single" w:sz="4" w:space="0" w:color="auto"/>
            </w:tcBorders>
            <w:shd w:val="pct12" w:color="auto" w:fill="000000" w:themeFill="text1"/>
            <w:hideMark/>
          </w:tcPr>
          <w:p w14:paraId="4B59F01E" w14:textId="77777777" w:rsidR="009F24B1" w:rsidRPr="009F24B1" w:rsidRDefault="009F24B1" w:rsidP="009444EB">
            <w:pPr>
              <w:overflowPunct w:val="0"/>
              <w:autoSpaceDE w:val="0"/>
              <w:autoSpaceDN w:val="0"/>
              <w:adjustRightInd w:val="0"/>
              <w:spacing w:before="40" w:after="40" w:line="240" w:lineRule="auto"/>
              <w:ind w:right="72"/>
              <w:textAlignment w:val="baseline"/>
              <w:rPr>
                <w:rFonts w:ascii="Times New Roman" w:eastAsia="Times New Roman" w:hAnsi="Times New Roman" w:cs="Times New Roman"/>
                <w:b/>
                <w:iCs/>
              </w:rPr>
            </w:pPr>
            <w:r w:rsidRPr="009F24B1">
              <w:rPr>
                <w:rFonts w:ascii="Times New Roman" w:eastAsia="Times New Roman" w:hAnsi="Times New Roman" w:cs="Times New Roman"/>
                <w:b/>
                <w:iCs/>
              </w:rPr>
              <w:t xml:space="preserve">Impact: Are there indications that the project has contributed to, or enabled progress toward, reduced environmental stress and/or improved ecological status?  </w:t>
            </w:r>
          </w:p>
        </w:tc>
      </w:tr>
      <w:tr w:rsidR="009F24B1" w:rsidRPr="009F24B1" w14:paraId="7A5BF9A7"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22C9928B" w14:textId="77777777" w:rsidR="009F24B1" w:rsidRPr="009F24B1" w:rsidRDefault="009F24B1" w:rsidP="009444EB">
            <w:pPr>
              <w:numPr>
                <w:ilvl w:val="12"/>
                <w:numId w:val="0"/>
              </w:num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2A079785" w14:textId="77777777" w:rsidR="009F24B1" w:rsidRPr="009F24B1" w:rsidRDefault="009F24B1" w:rsidP="009F24B1">
            <w:pPr>
              <w:pStyle w:val="ListParagraph"/>
              <w:numPr>
                <w:ilvl w:val="0"/>
                <w:numId w:val="112"/>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How likely is for the project to achieve its long-term goal?</w:t>
            </w:r>
          </w:p>
        </w:tc>
        <w:tc>
          <w:tcPr>
            <w:tcW w:w="1080" w:type="dxa"/>
            <w:tcBorders>
              <w:top w:val="single" w:sz="4" w:space="0" w:color="auto"/>
              <w:left w:val="single" w:sz="4" w:space="0" w:color="auto"/>
              <w:bottom w:val="single" w:sz="4" w:space="0" w:color="auto"/>
              <w:right w:val="single" w:sz="4" w:space="0" w:color="auto"/>
            </w:tcBorders>
          </w:tcPr>
          <w:p w14:paraId="004C8590"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12AC9A4A"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02A7CC79"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34F38088"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35857ACE" w14:textId="77777777" w:rsidR="009F24B1" w:rsidRPr="009F24B1" w:rsidRDefault="009F24B1" w:rsidP="009444EB">
            <w:p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hideMark/>
          </w:tcPr>
          <w:p w14:paraId="5CC50C9F" w14:textId="77777777" w:rsidR="009F24B1" w:rsidRPr="009F24B1" w:rsidRDefault="009F24B1" w:rsidP="009F24B1">
            <w:pPr>
              <w:pStyle w:val="ListParagraph"/>
              <w:numPr>
                <w:ilvl w:val="0"/>
                <w:numId w:val="112"/>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Has the project demonstrated progress towards these impact achievements?</w:t>
            </w:r>
          </w:p>
        </w:tc>
        <w:tc>
          <w:tcPr>
            <w:tcW w:w="1080" w:type="dxa"/>
            <w:tcBorders>
              <w:top w:val="single" w:sz="4" w:space="0" w:color="auto"/>
              <w:left w:val="single" w:sz="4" w:space="0" w:color="auto"/>
              <w:bottom w:val="single" w:sz="4" w:space="0" w:color="auto"/>
              <w:right w:val="single" w:sz="4" w:space="0" w:color="auto"/>
            </w:tcBorders>
          </w:tcPr>
          <w:p w14:paraId="0E821D29"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30A568DD"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54B4BE40"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72D7FCE5"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7C96AEBB" w14:textId="77777777" w:rsidR="009F24B1" w:rsidRPr="009F24B1" w:rsidRDefault="009F24B1" w:rsidP="009444EB">
            <w:p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tcPr>
          <w:p w14:paraId="3BBA2728" w14:textId="77777777" w:rsidR="009F24B1" w:rsidRPr="009F24B1" w:rsidRDefault="009F24B1" w:rsidP="009F24B1">
            <w:pPr>
              <w:pStyle w:val="ListParagraph"/>
              <w:numPr>
                <w:ilvl w:val="0"/>
                <w:numId w:val="112"/>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Are stakeholders more aware about sustainable development priorities and policies? Which ones?</w:t>
            </w:r>
          </w:p>
        </w:tc>
        <w:tc>
          <w:tcPr>
            <w:tcW w:w="1080" w:type="dxa"/>
            <w:tcBorders>
              <w:top w:val="single" w:sz="4" w:space="0" w:color="auto"/>
              <w:left w:val="single" w:sz="4" w:space="0" w:color="auto"/>
              <w:bottom w:val="single" w:sz="4" w:space="0" w:color="auto"/>
              <w:right w:val="single" w:sz="4" w:space="0" w:color="auto"/>
            </w:tcBorders>
          </w:tcPr>
          <w:p w14:paraId="6F7D00AC"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298FA9D7"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0773718E"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r w:rsidR="009F24B1" w:rsidRPr="009F24B1" w14:paraId="3D55D22A" w14:textId="77777777" w:rsidTr="009444EB">
        <w:tc>
          <w:tcPr>
            <w:tcW w:w="199" w:type="dxa"/>
            <w:tcBorders>
              <w:top w:val="single" w:sz="4" w:space="0" w:color="auto"/>
              <w:left w:val="single" w:sz="4" w:space="0" w:color="auto"/>
              <w:bottom w:val="single" w:sz="4" w:space="0" w:color="auto"/>
              <w:right w:val="single" w:sz="4" w:space="0" w:color="auto"/>
            </w:tcBorders>
            <w:shd w:val="pct12" w:color="auto" w:fill="FFFFFF"/>
          </w:tcPr>
          <w:p w14:paraId="630DD2C1" w14:textId="77777777" w:rsidR="009F24B1" w:rsidRPr="009F24B1" w:rsidRDefault="009F24B1" w:rsidP="009444EB">
            <w:pPr>
              <w:overflowPunct w:val="0"/>
              <w:autoSpaceDE w:val="0"/>
              <w:autoSpaceDN w:val="0"/>
              <w:adjustRightInd w:val="0"/>
              <w:spacing w:before="40" w:after="40" w:line="240" w:lineRule="auto"/>
              <w:ind w:right="74"/>
              <w:textAlignment w:val="baseline"/>
              <w:rPr>
                <w:rFonts w:ascii="Times New Roman" w:eastAsia="Times New Roman" w:hAnsi="Times New Roman" w:cs="Times New Roman"/>
              </w:rPr>
            </w:pPr>
          </w:p>
        </w:tc>
        <w:tc>
          <w:tcPr>
            <w:tcW w:w="6456" w:type="dxa"/>
            <w:tcBorders>
              <w:top w:val="single" w:sz="4" w:space="0" w:color="auto"/>
              <w:left w:val="single" w:sz="4" w:space="0" w:color="auto"/>
              <w:bottom w:val="single" w:sz="4" w:space="0" w:color="auto"/>
              <w:right w:val="single" w:sz="4" w:space="0" w:color="auto"/>
            </w:tcBorders>
          </w:tcPr>
          <w:p w14:paraId="245B0FCE" w14:textId="77777777" w:rsidR="009F24B1" w:rsidRPr="009F24B1" w:rsidRDefault="009F24B1" w:rsidP="009F24B1">
            <w:pPr>
              <w:pStyle w:val="ListParagraph"/>
              <w:numPr>
                <w:ilvl w:val="0"/>
                <w:numId w:val="112"/>
              </w:numPr>
              <w:tabs>
                <w:tab w:val="left" w:pos="227"/>
              </w:tabs>
              <w:autoSpaceDE w:val="0"/>
              <w:autoSpaceDN w:val="0"/>
              <w:adjustRightInd w:val="0"/>
              <w:spacing w:before="40" w:after="40" w:line="240" w:lineRule="auto"/>
              <w:rPr>
                <w:rFonts w:ascii="Times New Roman" w:hAnsi="Times New Roman" w:cs="Times New Roman"/>
              </w:rPr>
            </w:pPr>
            <w:r w:rsidRPr="009F24B1">
              <w:rPr>
                <w:rFonts w:ascii="Times New Roman" w:hAnsi="Times New Roman" w:cs="Times New Roman"/>
              </w:rPr>
              <w:t xml:space="preserve">Please assess impact on key populations – </w:t>
            </w:r>
            <w:proofErr w:type="gramStart"/>
            <w:r w:rsidRPr="009F24B1">
              <w:rPr>
                <w:rFonts w:ascii="Times New Roman" w:hAnsi="Times New Roman" w:cs="Times New Roman"/>
              </w:rPr>
              <w:t>general public</w:t>
            </w:r>
            <w:proofErr w:type="gramEnd"/>
            <w:r w:rsidRPr="009F24B1">
              <w:rPr>
                <w:rFonts w:ascii="Times New Roman" w:hAnsi="Times New Roman" w:cs="Times New Roman"/>
              </w:rPr>
              <w:t>; vulnerable groups, women, indigenous people</w:t>
            </w:r>
          </w:p>
        </w:tc>
        <w:tc>
          <w:tcPr>
            <w:tcW w:w="1080" w:type="dxa"/>
            <w:tcBorders>
              <w:top w:val="single" w:sz="4" w:space="0" w:color="auto"/>
              <w:left w:val="single" w:sz="4" w:space="0" w:color="auto"/>
              <w:bottom w:val="single" w:sz="4" w:space="0" w:color="auto"/>
              <w:right w:val="single" w:sz="4" w:space="0" w:color="auto"/>
            </w:tcBorders>
          </w:tcPr>
          <w:p w14:paraId="547A1592"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6A9A63AB"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3FEE8AF6" w14:textId="77777777" w:rsidR="009F24B1" w:rsidRPr="009F24B1" w:rsidRDefault="009F24B1" w:rsidP="009F24B1">
            <w:pPr>
              <w:numPr>
                <w:ilvl w:val="0"/>
                <w:numId w:val="99"/>
              </w:numPr>
              <w:tabs>
                <w:tab w:val="left" w:pos="227"/>
              </w:tabs>
              <w:autoSpaceDE w:val="0"/>
              <w:autoSpaceDN w:val="0"/>
              <w:adjustRightInd w:val="0"/>
              <w:spacing w:before="40" w:after="40" w:line="240" w:lineRule="auto"/>
              <w:ind w:left="0"/>
              <w:rPr>
                <w:rFonts w:ascii="Times New Roman" w:eastAsia="Times New Roman" w:hAnsi="Times New Roman" w:cs="Times New Roman"/>
              </w:rPr>
            </w:pPr>
          </w:p>
        </w:tc>
      </w:tr>
    </w:tbl>
    <w:p w14:paraId="206C6416" w14:textId="77777777" w:rsidR="009F24B1" w:rsidRPr="009F24B1" w:rsidRDefault="009F24B1" w:rsidP="009F24B1">
      <w:pPr>
        <w:spacing w:before="200"/>
        <w:rPr>
          <w:rFonts w:ascii="Times New Roman" w:eastAsia="Times New Roman" w:hAnsi="Times New Roman" w:cs="Times New Roman"/>
          <w:sz w:val="20"/>
          <w:szCs w:val="20"/>
        </w:rPr>
        <w:sectPr w:rsidR="009F24B1" w:rsidRPr="009F24B1" w:rsidSect="009444EB">
          <w:footerReference w:type="default" r:id="rId21"/>
          <w:type w:val="continuous"/>
          <w:pgSz w:w="12240" w:h="15840"/>
          <w:pgMar w:top="900" w:right="1440" w:bottom="1440" w:left="1440" w:header="708" w:footer="708" w:gutter="0"/>
          <w:cols w:space="708"/>
          <w:docGrid w:linePitch="360"/>
        </w:sectPr>
      </w:pPr>
    </w:p>
    <w:p w14:paraId="794856C3" w14:textId="77777777" w:rsidR="009F24B1" w:rsidRPr="009F24B1" w:rsidRDefault="009F24B1" w:rsidP="009F24B1">
      <w:pPr>
        <w:pStyle w:val="Heading31"/>
        <w:rPr>
          <w:rFonts w:ascii="Times New Roman" w:hAnsi="Times New Roman" w:cs="Times New Roman"/>
        </w:rPr>
      </w:pPr>
      <w:bookmarkStart w:id="128" w:name="_Toc321341565"/>
      <w:r w:rsidRPr="009F24B1">
        <w:rPr>
          <w:rFonts w:ascii="Times New Roman" w:hAnsi="Times New Roman" w:cs="Times New Roman"/>
        </w:rPr>
        <w:t>Annex D: Rating Scales</w:t>
      </w:r>
      <w:bookmarkEnd w:id="128"/>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722"/>
        <w:gridCol w:w="3723"/>
        <w:gridCol w:w="1817"/>
      </w:tblGrid>
      <w:tr w:rsidR="009F24B1" w:rsidRPr="009F24B1" w14:paraId="6E597B63" w14:textId="77777777" w:rsidTr="009444EB">
        <w:trPr>
          <w:trHeight w:val="548"/>
        </w:trPr>
        <w:tc>
          <w:tcPr>
            <w:tcW w:w="2009" w:type="pct"/>
            <w:shd w:val="clear" w:color="auto" w:fill="auto"/>
            <w:hideMark/>
          </w:tcPr>
          <w:p w14:paraId="67356E93" w14:textId="77777777" w:rsidR="009F24B1" w:rsidRPr="009F24B1" w:rsidRDefault="009F24B1" w:rsidP="009444EB">
            <w:pPr>
              <w:spacing w:after="0" w:line="240" w:lineRule="auto"/>
              <w:rPr>
                <w:rFonts w:ascii="Times New Roman" w:eastAsia="Calibri" w:hAnsi="Times New Roman" w:cs="Times New Roman"/>
                <w:b/>
                <w:i/>
                <w:sz w:val="20"/>
                <w:szCs w:val="20"/>
              </w:rPr>
            </w:pPr>
            <w:r w:rsidRPr="009F24B1">
              <w:rPr>
                <w:rFonts w:ascii="Times New Roman" w:eastAsia="Times New Roman" w:hAnsi="Times New Roman" w:cs="Times New Roman"/>
                <w:b/>
                <w:i/>
                <w:sz w:val="20"/>
                <w:szCs w:val="20"/>
              </w:rPr>
              <w:t>Ratings for Outcomes, Effectiveness, Efficiency, M&amp;E, I&amp;E Execution</w:t>
            </w:r>
          </w:p>
        </w:tc>
        <w:tc>
          <w:tcPr>
            <w:tcW w:w="2010" w:type="pct"/>
            <w:shd w:val="clear" w:color="auto" w:fill="auto"/>
          </w:tcPr>
          <w:p w14:paraId="07DFE16F" w14:textId="77777777" w:rsidR="009F24B1" w:rsidRPr="009F24B1" w:rsidRDefault="009F24B1" w:rsidP="009444EB">
            <w:pPr>
              <w:spacing w:after="0" w:line="240" w:lineRule="auto"/>
              <w:rPr>
                <w:rFonts w:ascii="Times New Roman" w:eastAsia="Calibri" w:hAnsi="Times New Roman" w:cs="Times New Roman"/>
                <w:b/>
                <w:i/>
                <w:sz w:val="20"/>
                <w:szCs w:val="20"/>
              </w:rPr>
            </w:pPr>
            <w:r w:rsidRPr="009F24B1">
              <w:rPr>
                <w:rFonts w:ascii="Times New Roman" w:eastAsia="Times New Roman" w:hAnsi="Times New Roman" w:cs="Times New Roman"/>
                <w:b/>
                <w:i/>
                <w:sz w:val="20"/>
                <w:szCs w:val="20"/>
              </w:rPr>
              <w:t xml:space="preserve">Sustainability ratings: </w:t>
            </w:r>
          </w:p>
          <w:p w14:paraId="32D8259C" w14:textId="77777777" w:rsidR="009F24B1" w:rsidRPr="009F24B1" w:rsidRDefault="009F24B1" w:rsidP="009444EB">
            <w:pPr>
              <w:spacing w:after="0" w:line="240" w:lineRule="auto"/>
              <w:rPr>
                <w:rFonts w:ascii="Times New Roman" w:eastAsia="Times New Roman" w:hAnsi="Times New Roman" w:cs="Times New Roman"/>
                <w:b/>
                <w:i/>
                <w:sz w:val="20"/>
                <w:szCs w:val="20"/>
              </w:rPr>
            </w:pPr>
          </w:p>
        </w:tc>
        <w:tc>
          <w:tcPr>
            <w:tcW w:w="981" w:type="pct"/>
            <w:shd w:val="clear" w:color="auto" w:fill="auto"/>
          </w:tcPr>
          <w:p w14:paraId="292793AF" w14:textId="77777777" w:rsidR="009F24B1" w:rsidRPr="009F24B1" w:rsidRDefault="009F24B1" w:rsidP="009444EB">
            <w:pPr>
              <w:spacing w:after="0" w:line="240" w:lineRule="auto"/>
              <w:rPr>
                <w:rFonts w:ascii="Times New Roman" w:eastAsia="Times New Roman" w:hAnsi="Times New Roman" w:cs="Times New Roman"/>
                <w:b/>
                <w:i/>
                <w:sz w:val="20"/>
                <w:szCs w:val="20"/>
              </w:rPr>
            </w:pPr>
            <w:r w:rsidRPr="009F24B1">
              <w:rPr>
                <w:rFonts w:ascii="Times New Roman" w:eastAsia="Times New Roman" w:hAnsi="Times New Roman" w:cs="Times New Roman"/>
                <w:b/>
                <w:i/>
                <w:sz w:val="20"/>
                <w:szCs w:val="20"/>
              </w:rPr>
              <w:t>Relevance ratings</w:t>
            </w:r>
          </w:p>
        </w:tc>
      </w:tr>
      <w:tr w:rsidR="009F24B1" w:rsidRPr="009F24B1" w14:paraId="73AE4E06" w14:textId="77777777" w:rsidTr="009444EB">
        <w:trPr>
          <w:trHeight w:val="269"/>
        </w:trPr>
        <w:tc>
          <w:tcPr>
            <w:tcW w:w="2009" w:type="pct"/>
            <w:vMerge w:val="restart"/>
            <w:shd w:val="clear" w:color="auto" w:fill="auto"/>
            <w:hideMark/>
          </w:tcPr>
          <w:p w14:paraId="79DF647F" w14:textId="77777777" w:rsidR="009F24B1" w:rsidRPr="009F24B1" w:rsidRDefault="009F24B1" w:rsidP="009444EB">
            <w:pPr>
              <w:spacing w:after="0" w:line="240" w:lineRule="auto"/>
              <w:ind w:left="162"/>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 xml:space="preserve">6: Highly Satisfactory (HS): no shortcomings </w:t>
            </w:r>
          </w:p>
          <w:p w14:paraId="0A1F4CC2" w14:textId="77777777" w:rsidR="009F24B1" w:rsidRPr="009F24B1" w:rsidRDefault="009F24B1" w:rsidP="009444EB">
            <w:pPr>
              <w:spacing w:after="0" w:line="240" w:lineRule="auto"/>
              <w:ind w:left="162"/>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5: Satisfactory (S): minor shortcomings</w:t>
            </w:r>
          </w:p>
          <w:p w14:paraId="6DD06240" w14:textId="77777777" w:rsidR="009F24B1" w:rsidRPr="009F24B1" w:rsidRDefault="009F24B1" w:rsidP="009444EB">
            <w:pPr>
              <w:spacing w:after="0" w:line="240" w:lineRule="auto"/>
              <w:ind w:left="162"/>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4: Moderately Satisfactory (MS)</w:t>
            </w:r>
          </w:p>
          <w:p w14:paraId="6E561ECB" w14:textId="77777777" w:rsidR="009F24B1" w:rsidRPr="009F24B1" w:rsidRDefault="009F24B1" w:rsidP="009444EB">
            <w:pPr>
              <w:spacing w:after="0" w:line="240" w:lineRule="auto"/>
              <w:ind w:left="162"/>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 xml:space="preserve">3. Moderately Unsatisfactory (MU): </w:t>
            </w:r>
            <w:proofErr w:type="gramStart"/>
            <w:r w:rsidRPr="009F24B1">
              <w:rPr>
                <w:rFonts w:ascii="Times New Roman" w:eastAsia="Times New Roman" w:hAnsi="Times New Roman" w:cs="Times New Roman"/>
                <w:sz w:val="20"/>
                <w:szCs w:val="20"/>
              </w:rPr>
              <w:t>significant  shortcomings</w:t>
            </w:r>
            <w:proofErr w:type="gramEnd"/>
          </w:p>
          <w:p w14:paraId="78E84129" w14:textId="77777777" w:rsidR="009F24B1" w:rsidRPr="009F24B1" w:rsidRDefault="009F24B1" w:rsidP="009444EB">
            <w:pPr>
              <w:spacing w:after="0" w:line="240" w:lineRule="auto"/>
              <w:ind w:left="162"/>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2. Unsatisfactory (U): major problems</w:t>
            </w:r>
          </w:p>
          <w:p w14:paraId="0118C5FF" w14:textId="77777777" w:rsidR="009F24B1" w:rsidRPr="009F24B1" w:rsidRDefault="009F24B1" w:rsidP="009444EB">
            <w:pPr>
              <w:spacing w:after="0" w:line="240" w:lineRule="auto"/>
              <w:ind w:left="162"/>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1. Highly Unsatisfactory (HU): severe problems</w:t>
            </w:r>
          </w:p>
        </w:tc>
        <w:tc>
          <w:tcPr>
            <w:tcW w:w="2010" w:type="pct"/>
            <w:tcBorders>
              <w:bottom w:val="nil"/>
            </w:tcBorders>
            <w:shd w:val="clear" w:color="auto" w:fill="auto"/>
          </w:tcPr>
          <w:p w14:paraId="2E70841B" w14:textId="77777777" w:rsidR="009F24B1" w:rsidRPr="009F24B1" w:rsidRDefault="009F24B1" w:rsidP="009444EB">
            <w:p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4. Likely (L): negligible risks to sustainability</w:t>
            </w:r>
          </w:p>
        </w:tc>
        <w:tc>
          <w:tcPr>
            <w:tcW w:w="981" w:type="pct"/>
            <w:tcBorders>
              <w:bottom w:val="nil"/>
            </w:tcBorders>
            <w:shd w:val="clear" w:color="auto" w:fill="auto"/>
          </w:tcPr>
          <w:p w14:paraId="2D88C9B1" w14:textId="77777777" w:rsidR="009F24B1" w:rsidRPr="009F24B1" w:rsidRDefault="009F24B1" w:rsidP="009444EB">
            <w:p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2. Relevant (R)</w:t>
            </w:r>
          </w:p>
        </w:tc>
      </w:tr>
      <w:tr w:rsidR="009F24B1" w:rsidRPr="009F24B1" w14:paraId="0D361434" w14:textId="77777777" w:rsidTr="009444EB">
        <w:trPr>
          <w:trHeight w:val="251"/>
        </w:trPr>
        <w:tc>
          <w:tcPr>
            <w:tcW w:w="2009" w:type="pct"/>
            <w:vMerge/>
            <w:shd w:val="clear" w:color="auto" w:fill="auto"/>
            <w:hideMark/>
          </w:tcPr>
          <w:p w14:paraId="00F41FA7" w14:textId="77777777" w:rsidR="009F24B1" w:rsidRPr="009F24B1" w:rsidRDefault="009F24B1" w:rsidP="009444EB">
            <w:pPr>
              <w:spacing w:before="200"/>
              <w:rPr>
                <w:rFonts w:ascii="Times New Roman" w:eastAsia="Times New Roman" w:hAnsi="Times New Roman" w:cs="Times New Roman"/>
                <w:sz w:val="20"/>
                <w:szCs w:val="20"/>
              </w:rPr>
            </w:pPr>
          </w:p>
        </w:tc>
        <w:tc>
          <w:tcPr>
            <w:tcW w:w="2010" w:type="pct"/>
            <w:tcBorders>
              <w:top w:val="nil"/>
              <w:bottom w:val="nil"/>
            </w:tcBorders>
            <w:shd w:val="clear" w:color="auto" w:fill="auto"/>
          </w:tcPr>
          <w:p w14:paraId="306EEEE9" w14:textId="77777777" w:rsidR="009F24B1" w:rsidRPr="009F24B1" w:rsidRDefault="009F24B1" w:rsidP="009444EB">
            <w:p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3. Moderately Likely (ML</w:t>
            </w:r>
            <w:proofErr w:type="gramStart"/>
            <w:r w:rsidRPr="009F24B1">
              <w:rPr>
                <w:rFonts w:ascii="Times New Roman" w:eastAsia="Times New Roman" w:hAnsi="Times New Roman" w:cs="Times New Roman"/>
                <w:sz w:val="20"/>
                <w:szCs w:val="20"/>
              </w:rPr>
              <w:t>):moderate</w:t>
            </w:r>
            <w:proofErr w:type="gramEnd"/>
            <w:r w:rsidRPr="009F24B1">
              <w:rPr>
                <w:rFonts w:ascii="Times New Roman" w:eastAsia="Times New Roman" w:hAnsi="Times New Roman" w:cs="Times New Roman"/>
                <w:sz w:val="20"/>
                <w:szCs w:val="20"/>
              </w:rPr>
              <w:t xml:space="preserve"> risks</w:t>
            </w:r>
          </w:p>
        </w:tc>
        <w:tc>
          <w:tcPr>
            <w:tcW w:w="981" w:type="pct"/>
            <w:tcBorders>
              <w:top w:val="nil"/>
              <w:bottom w:val="nil"/>
            </w:tcBorders>
            <w:shd w:val="clear" w:color="auto" w:fill="auto"/>
          </w:tcPr>
          <w:p w14:paraId="2AD01EB0" w14:textId="77777777" w:rsidR="009F24B1" w:rsidRPr="009F24B1" w:rsidRDefault="009F24B1" w:rsidP="009444EB">
            <w:p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1.. Not relevant (NR)</w:t>
            </w:r>
          </w:p>
        </w:tc>
      </w:tr>
      <w:tr w:rsidR="009F24B1" w:rsidRPr="009F24B1" w14:paraId="773C2468" w14:textId="77777777" w:rsidTr="009444EB">
        <w:tc>
          <w:tcPr>
            <w:tcW w:w="2009" w:type="pct"/>
            <w:vMerge/>
            <w:tcBorders>
              <w:bottom w:val="single" w:sz="4" w:space="0" w:color="auto"/>
            </w:tcBorders>
            <w:shd w:val="clear" w:color="auto" w:fill="auto"/>
            <w:hideMark/>
          </w:tcPr>
          <w:p w14:paraId="6EB1CAF1" w14:textId="77777777" w:rsidR="009F24B1" w:rsidRPr="009F24B1" w:rsidRDefault="009F24B1" w:rsidP="009444EB">
            <w:pPr>
              <w:spacing w:before="200"/>
              <w:rPr>
                <w:rFonts w:ascii="Times New Roman" w:eastAsia="Times New Roman" w:hAnsi="Times New Roman" w:cs="Times New Roman"/>
                <w:sz w:val="20"/>
                <w:szCs w:val="20"/>
              </w:rPr>
            </w:pPr>
          </w:p>
        </w:tc>
        <w:tc>
          <w:tcPr>
            <w:tcW w:w="2010" w:type="pct"/>
            <w:tcBorders>
              <w:top w:val="nil"/>
              <w:bottom w:val="single" w:sz="4" w:space="0" w:color="auto"/>
            </w:tcBorders>
            <w:shd w:val="clear" w:color="auto" w:fill="auto"/>
          </w:tcPr>
          <w:p w14:paraId="35C38303" w14:textId="77777777" w:rsidR="009F24B1" w:rsidRPr="009F24B1" w:rsidRDefault="009F24B1" w:rsidP="009444EB">
            <w:p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2. Moderately Unlikely (MU): significant risks</w:t>
            </w:r>
          </w:p>
          <w:p w14:paraId="2885EB46" w14:textId="77777777" w:rsidR="009F24B1" w:rsidRPr="009F24B1" w:rsidRDefault="009F24B1" w:rsidP="009444EB">
            <w:p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1. Unlikely (U): severe risks</w:t>
            </w:r>
          </w:p>
        </w:tc>
        <w:tc>
          <w:tcPr>
            <w:tcW w:w="981" w:type="pct"/>
            <w:tcBorders>
              <w:top w:val="nil"/>
              <w:bottom w:val="single" w:sz="4" w:space="0" w:color="auto"/>
            </w:tcBorders>
            <w:shd w:val="clear" w:color="auto" w:fill="auto"/>
          </w:tcPr>
          <w:p w14:paraId="349FA676" w14:textId="77777777" w:rsidR="009F24B1" w:rsidRPr="009F24B1" w:rsidRDefault="009F24B1" w:rsidP="009444EB">
            <w:pPr>
              <w:spacing w:after="0" w:line="240" w:lineRule="auto"/>
              <w:rPr>
                <w:rFonts w:ascii="Times New Roman" w:eastAsia="Times New Roman" w:hAnsi="Times New Roman" w:cs="Times New Roman"/>
                <w:sz w:val="20"/>
                <w:szCs w:val="20"/>
              </w:rPr>
            </w:pPr>
          </w:p>
          <w:p w14:paraId="6BC1C206" w14:textId="77777777" w:rsidR="009F24B1" w:rsidRPr="009F24B1" w:rsidRDefault="009F24B1" w:rsidP="009444EB">
            <w:pPr>
              <w:spacing w:after="0" w:line="240" w:lineRule="auto"/>
              <w:rPr>
                <w:rFonts w:ascii="Times New Roman" w:eastAsia="Times New Roman" w:hAnsi="Times New Roman" w:cs="Times New Roman"/>
                <w:b/>
                <w:i/>
                <w:sz w:val="20"/>
                <w:szCs w:val="20"/>
              </w:rPr>
            </w:pPr>
            <w:r w:rsidRPr="009F24B1">
              <w:rPr>
                <w:rFonts w:ascii="Times New Roman" w:eastAsia="Times New Roman" w:hAnsi="Times New Roman" w:cs="Times New Roman"/>
                <w:b/>
                <w:i/>
                <w:sz w:val="20"/>
                <w:szCs w:val="20"/>
              </w:rPr>
              <w:t>Impact Ratings:</w:t>
            </w:r>
          </w:p>
          <w:p w14:paraId="033D5320" w14:textId="77777777" w:rsidR="009F24B1" w:rsidRPr="009F24B1" w:rsidRDefault="009F24B1" w:rsidP="009444EB">
            <w:p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3. Significant (S)</w:t>
            </w:r>
          </w:p>
          <w:p w14:paraId="62AA9850" w14:textId="77777777" w:rsidR="009F24B1" w:rsidRPr="009F24B1" w:rsidRDefault="009F24B1" w:rsidP="009444EB">
            <w:p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2. Minimal (M)</w:t>
            </w:r>
          </w:p>
          <w:p w14:paraId="45A21CEA" w14:textId="77777777" w:rsidR="009F24B1" w:rsidRPr="009F24B1" w:rsidRDefault="009F24B1" w:rsidP="009444EB">
            <w:p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1. Negligible (N)</w:t>
            </w:r>
          </w:p>
        </w:tc>
      </w:tr>
      <w:tr w:rsidR="009F24B1" w:rsidRPr="009F24B1" w14:paraId="6332F489" w14:textId="77777777" w:rsidTr="009444EB">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94D9D18" w14:textId="77777777" w:rsidR="009F24B1" w:rsidRPr="009F24B1" w:rsidRDefault="009F24B1" w:rsidP="009444EB">
            <w:pPr>
              <w:spacing w:after="0" w:line="240" w:lineRule="auto"/>
              <w:rPr>
                <w:rFonts w:ascii="Times New Roman" w:eastAsia="Times New Roman" w:hAnsi="Times New Roman" w:cs="Times New Roman"/>
                <w:i/>
                <w:sz w:val="20"/>
                <w:szCs w:val="20"/>
              </w:rPr>
            </w:pPr>
            <w:r w:rsidRPr="009F24B1">
              <w:rPr>
                <w:rFonts w:ascii="Times New Roman" w:eastAsia="Times New Roman" w:hAnsi="Times New Roman" w:cs="Times New Roman"/>
                <w:i/>
                <w:sz w:val="20"/>
                <w:szCs w:val="20"/>
              </w:rPr>
              <w:t>Additional ratings where relevant:</w:t>
            </w:r>
          </w:p>
          <w:p w14:paraId="1190908A" w14:textId="77777777" w:rsidR="009F24B1" w:rsidRPr="009F24B1" w:rsidRDefault="009F24B1" w:rsidP="009444EB">
            <w:p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 xml:space="preserve">Not Applicable (N/A) </w:t>
            </w:r>
          </w:p>
          <w:p w14:paraId="7205CA68" w14:textId="77777777" w:rsidR="009F24B1" w:rsidRPr="009F24B1" w:rsidRDefault="009F24B1" w:rsidP="009444EB">
            <w:p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Unable to Assess (U/A</w:t>
            </w:r>
          </w:p>
        </w:tc>
      </w:tr>
    </w:tbl>
    <w:p w14:paraId="34DC163E" w14:textId="77777777" w:rsidR="009F24B1" w:rsidRPr="009F24B1" w:rsidRDefault="009F24B1" w:rsidP="009F24B1">
      <w:pPr>
        <w:pStyle w:val="Heading31"/>
        <w:rPr>
          <w:rFonts w:ascii="Times New Roman" w:hAnsi="Times New Roman" w:cs="Times New Roman"/>
        </w:rPr>
      </w:pPr>
      <w:r w:rsidRPr="009F24B1">
        <w:rPr>
          <w:rFonts w:ascii="Times New Roman" w:hAnsi="Times New Roman" w:cs="Times New Roman"/>
        </w:rPr>
        <w:br w:type="page"/>
        <w:t>Annex E: Evaluation Consultant Code of Conduct and Agreement Form</w:t>
      </w:r>
      <w:bookmarkEnd w:id="125"/>
      <w:bookmarkEnd w:id="126"/>
      <w:bookmarkEnd w:id="127"/>
    </w:p>
    <w:p w14:paraId="232CF416" w14:textId="77777777" w:rsidR="009F24B1" w:rsidRPr="009F24B1" w:rsidRDefault="009F24B1" w:rsidP="009F24B1">
      <w:pPr>
        <w:autoSpaceDE w:val="0"/>
        <w:autoSpaceDN w:val="0"/>
        <w:adjustRightInd w:val="0"/>
        <w:spacing w:after="0" w:line="240" w:lineRule="auto"/>
        <w:rPr>
          <w:rFonts w:ascii="Times New Roman" w:hAnsi="Times New Roman" w:cs="Times New Roman"/>
          <w:b/>
          <w:bCs/>
          <w:color w:val="000000"/>
          <w:sz w:val="24"/>
          <w:szCs w:val="24"/>
          <w:lang w:val="en-GB"/>
        </w:rPr>
      </w:pPr>
      <w:r w:rsidRPr="009F24B1">
        <w:rPr>
          <w:rFonts w:ascii="Times New Roman" w:hAnsi="Times New Roman" w:cs="Times New Roman"/>
          <w:b/>
          <w:bCs/>
          <w:color w:val="000000"/>
          <w:sz w:val="24"/>
          <w:szCs w:val="24"/>
          <w:lang w:val="en-GB"/>
        </w:rPr>
        <w:t>Evaluators:</w:t>
      </w:r>
    </w:p>
    <w:p w14:paraId="0E9CC4BD" w14:textId="77777777" w:rsidR="009F24B1" w:rsidRPr="009F24B1" w:rsidRDefault="009F24B1" w:rsidP="009F24B1">
      <w:pPr>
        <w:pStyle w:val="ListParagraph"/>
        <w:numPr>
          <w:ilvl w:val="0"/>
          <w:numId w:val="102"/>
        </w:numPr>
        <w:spacing w:before="200"/>
        <w:rPr>
          <w:rFonts w:ascii="Times New Roman" w:eastAsia="ACaslon-Regular" w:hAnsi="Times New Roman" w:cs="Times New Roman"/>
          <w:lang w:val="en-GB"/>
        </w:rPr>
      </w:pPr>
      <w:r w:rsidRPr="009F24B1">
        <w:rPr>
          <w:rFonts w:ascii="Times New Roman" w:eastAsia="ACaslon-Regular" w:hAnsi="Times New Roman" w:cs="Times New Roman"/>
          <w:lang w:val="en-GB"/>
        </w:rPr>
        <w:t xml:space="preserve">Must present information that is complete and fair in its assessment of strengths and weaknesses so that decisions or actions taken are well founded.  </w:t>
      </w:r>
    </w:p>
    <w:p w14:paraId="2F344AD9" w14:textId="77777777" w:rsidR="009F24B1" w:rsidRPr="009F24B1" w:rsidRDefault="009F24B1" w:rsidP="009F24B1">
      <w:pPr>
        <w:pStyle w:val="ListParagraph"/>
        <w:numPr>
          <w:ilvl w:val="0"/>
          <w:numId w:val="102"/>
        </w:numPr>
        <w:spacing w:before="200"/>
        <w:rPr>
          <w:rFonts w:ascii="Times New Roman" w:eastAsia="ACaslon-Regular" w:hAnsi="Times New Roman" w:cs="Times New Roman"/>
          <w:lang w:val="en-GB"/>
        </w:rPr>
      </w:pPr>
      <w:r w:rsidRPr="009F24B1">
        <w:rPr>
          <w:rFonts w:ascii="Times New Roman" w:eastAsia="ACaslon-Regular" w:hAnsi="Times New Roman" w:cs="Times New Roman"/>
          <w:lang w:val="en-GB"/>
        </w:rPr>
        <w:t xml:space="preserve">Must disclose the full set of evaluation findings along with information on their limitations and have this accessible to all affected by the evaluation with expressed legal rights to receive results. </w:t>
      </w:r>
    </w:p>
    <w:p w14:paraId="0428258D" w14:textId="77777777" w:rsidR="009F24B1" w:rsidRPr="009F24B1" w:rsidRDefault="009F24B1" w:rsidP="009F24B1">
      <w:pPr>
        <w:pStyle w:val="ListParagraph"/>
        <w:numPr>
          <w:ilvl w:val="0"/>
          <w:numId w:val="102"/>
        </w:numPr>
        <w:spacing w:before="200"/>
        <w:rPr>
          <w:rFonts w:ascii="Times New Roman" w:eastAsia="ACaslon-Regular" w:hAnsi="Times New Roman" w:cs="Times New Roman"/>
          <w:lang w:val="en-GB"/>
        </w:rPr>
      </w:pPr>
      <w:r w:rsidRPr="009F24B1">
        <w:rPr>
          <w:rFonts w:ascii="Times New Roman" w:eastAsia="ACaslon-Regular" w:hAnsi="Times New Roman" w:cs="Times New Roman"/>
          <w:lang w:val="en-GB"/>
        </w:rPr>
        <w:t xml:space="preserve">Should protect the anonymity and confidentiality of individual informants. They should provide maximum notice, minimize demands on time, and respect people’s right not to engage. Evaluators must respect people’s right to provide information in </w:t>
      </w:r>
      <w:proofErr w:type="gramStart"/>
      <w:r w:rsidRPr="009F24B1">
        <w:rPr>
          <w:rFonts w:ascii="Times New Roman" w:eastAsia="ACaslon-Regular" w:hAnsi="Times New Roman" w:cs="Times New Roman"/>
          <w:lang w:val="en-GB"/>
        </w:rPr>
        <w:t>confidence, and</w:t>
      </w:r>
      <w:proofErr w:type="gramEnd"/>
      <w:r w:rsidRPr="009F24B1">
        <w:rPr>
          <w:rFonts w:ascii="Times New Roman" w:eastAsia="ACaslon-Regular" w:hAnsi="Times New Roman" w:cs="Times New Roman"/>
          <w:lang w:val="en-GB"/>
        </w:rPr>
        <w:t xml:space="preserve"> must ensure that sensitive information cannot be traced to its source. Evaluators are not expected to evaluate </w:t>
      </w:r>
      <w:proofErr w:type="gramStart"/>
      <w:r w:rsidRPr="009F24B1">
        <w:rPr>
          <w:rFonts w:ascii="Times New Roman" w:eastAsia="ACaslon-Regular" w:hAnsi="Times New Roman" w:cs="Times New Roman"/>
          <w:lang w:val="en-GB"/>
        </w:rPr>
        <w:t>individuals, and</w:t>
      </w:r>
      <w:proofErr w:type="gramEnd"/>
      <w:r w:rsidRPr="009F24B1">
        <w:rPr>
          <w:rFonts w:ascii="Times New Roman" w:eastAsia="ACaslon-Regular" w:hAnsi="Times New Roman" w:cs="Times New Roman"/>
          <w:lang w:val="en-GB"/>
        </w:rPr>
        <w:t xml:space="preserve"> must balance an evaluation of management functions with this general principle.</w:t>
      </w:r>
    </w:p>
    <w:p w14:paraId="133546FA" w14:textId="77777777" w:rsidR="009F24B1" w:rsidRPr="009F24B1" w:rsidRDefault="009F24B1" w:rsidP="009F24B1">
      <w:pPr>
        <w:pStyle w:val="ListParagraph"/>
        <w:numPr>
          <w:ilvl w:val="0"/>
          <w:numId w:val="102"/>
        </w:numPr>
        <w:spacing w:before="200"/>
        <w:rPr>
          <w:rFonts w:ascii="Times New Roman" w:eastAsia="ACaslon-Regular" w:hAnsi="Times New Roman" w:cs="Times New Roman"/>
          <w:lang w:val="en-GB"/>
        </w:rPr>
      </w:pPr>
      <w:r w:rsidRPr="009F24B1">
        <w:rPr>
          <w:rFonts w:ascii="Times New Roman" w:eastAsia="ACaslon-Regular" w:hAnsi="Times New Roman" w:cs="Times New Roman"/>
          <w:lang w:val="en-GB"/>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7DF0937F" w14:textId="77777777" w:rsidR="009F24B1" w:rsidRPr="009F24B1" w:rsidRDefault="009F24B1" w:rsidP="009F24B1">
      <w:pPr>
        <w:pStyle w:val="ListParagraph"/>
        <w:numPr>
          <w:ilvl w:val="0"/>
          <w:numId w:val="102"/>
        </w:numPr>
        <w:spacing w:before="200"/>
        <w:rPr>
          <w:rFonts w:ascii="Times New Roman" w:eastAsia="ACaslon-Regular" w:hAnsi="Times New Roman" w:cs="Times New Roman"/>
          <w:lang w:val="en-GB"/>
        </w:rPr>
      </w:pPr>
      <w:r w:rsidRPr="009F24B1">
        <w:rPr>
          <w:rFonts w:ascii="Times New Roman" w:eastAsia="ACaslon-Regular" w:hAnsi="Times New Roman" w:cs="Times New Roman"/>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w:t>
      </w:r>
      <w:proofErr w:type="gramStart"/>
      <w:r w:rsidRPr="009F24B1">
        <w:rPr>
          <w:rFonts w:ascii="Times New Roman" w:eastAsia="ACaslon-Regular" w:hAnsi="Times New Roman" w:cs="Times New Roman"/>
          <w:lang w:val="en-GB"/>
        </w:rPr>
        <w:t>in the course of</w:t>
      </w:r>
      <w:proofErr w:type="gramEnd"/>
      <w:r w:rsidRPr="009F24B1">
        <w:rPr>
          <w:rFonts w:ascii="Times New Roman" w:eastAsia="ACaslon-Regular" w:hAnsi="Times New Roman" w:cs="Times New Roman"/>
          <w:lang w:val="en-GB"/>
        </w:rPr>
        <w:t xml:space="preserve"> the evaluation. Knowing that evaluation might negatively affect the interests of some stakeholders, evaluators should conduct the evaluation and communicate its purpose and results in a way that clearly respects the stakeholders’ dignity and self-worth. </w:t>
      </w:r>
    </w:p>
    <w:p w14:paraId="11577590" w14:textId="77777777" w:rsidR="009F24B1" w:rsidRPr="009F24B1" w:rsidRDefault="009F24B1" w:rsidP="009F24B1">
      <w:pPr>
        <w:pStyle w:val="ListParagraph"/>
        <w:numPr>
          <w:ilvl w:val="0"/>
          <w:numId w:val="102"/>
        </w:numPr>
        <w:spacing w:before="200"/>
        <w:rPr>
          <w:rFonts w:ascii="Times New Roman" w:eastAsia="ACaslon-Regular" w:hAnsi="Times New Roman" w:cs="Times New Roman"/>
          <w:lang w:val="en-GB"/>
        </w:rPr>
      </w:pPr>
      <w:r w:rsidRPr="009F24B1">
        <w:rPr>
          <w:rFonts w:ascii="Times New Roman" w:eastAsia="ACaslon-Regular" w:hAnsi="Times New Roman" w:cs="Times New Roman"/>
          <w:lang w:val="en-GB"/>
        </w:rPr>
        <w:t xml:space="preserve">Are responsible for their performance and their product(s). They are responsible for the clear, accurate and fair written and/or oral presentation of study imitations, findings and recommendations. </w:t>
      </w:r>
    </w:p>
    <w:p w14:paraId="6345C3B1" w14:textId="77777777" w:rsidR="009F24B1" w:rsidRPr="009F24B1" w:rsidRDefault="009F24B1" w:rsidP="009F24B1">
      <w:pPr>
        <w:pStyle w:val="ListParagraph"/>
        <w:numPr>
          <w:ilvl w:val="0"/>
          <w:numId w:val="102"/>
        </w:numPr>
        <w:spacing w:before="200"/>
        <w:rPr>
          <w:rFonts w:ascii="Times New Roman" w:hAnsi="Times New Roman" w:cs="Times New Roman"/>
        </w:rPr>
      </w:pPr>
      <w:r w:rsidRPr="009F24B1">
        <w:rPr>
          <w:rFonts w:ascii="Times New Roman" w:eastAsia="ACaslon-Regular" w:hAnsi="Times New Roman" w:cs="Times New Roman"/>
          <w:lang w:val="en-GB"/>
        </w:rPr>
        <w:t>Should reflect sound accounting procedures and be prudent in using the resources of the evaluation.</w:t>
      </w:r>
    </w:p>
    <w:p w14:paraId="067147DA" w14:textId="77777777" w:rsidR="009F24B1" w:rsidRPr="009F24B1" w:rsidRDefault="009F24B1" w:rsidP="009F24B1">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Times New Roman" w:eastAsia="Times New Roman" w:hAnsi="Times New Roman" w:cs="Times New Roman"/>
          <w:color w:val="000000"/>
        </w:rPr>
      </w:pPr>
      <w:r w:rsidRPr="009F24B1">
        <w:rPr>
          <w:rFonts w:ascii="Times New Roman" w:eastAsia="Times New Roman" w:hAnsi="Times New Roman" w:cs="Times New Roman"/>
          <w:b/>
          <w:bCs/>
          <w:color w:val="000000"/>
        </w:rPr>
        <w:t>Evaluation Consultant Agreement Form</w:t>
      </w:r>
      <w:r w:rsidRPr="009F24B1">
        <w:rPr>
          <w:rFonts w:ascii="Times New Roman" w:eastAsia="Calibri" w:hAnsi="Times New Roman" w:cs="Times New Roman"/>
          <w:b/>
          <w:bCs/>
          <w:color w:val="000000"/>
          <w:sz w:val="24"/>
          <w:szCs w:val="24"/>
          <w:vertAlign w:val="superscript"/>
        </w:rPr>
        <w:footnoteReference w:id="68"/>
      </w:r>
    </w:p>
    <w:p w14:paraId="42DE34E9" w14:textId="77777777" w:rsidR="009F24B1" w:rsidRPr="009F24B1" w:rsidRDefault="009F24B1" w:rsidP="009F24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s="Times New Roman"/>
          <w:color w:val="000000"/>
        </w:rPr>
      </w:pPr>
      <w:r w:rsidRPr="009F24B1">
        <w:rPr>
          <w:rFonts w:ascii="Times New Roman" w:eastAsia="Times New Roman" w:hAnsi="Times New Roman" w:cs="Times New Roman"/>
          <w:b/>
          <w:bCs/>
          <w:color w:val="000000"/>
        </w:rPr>
        <w:t xml:space="preserve">Agreement to abide by the Code of Conduct for Evaluation in the UN System </w:t>
      </w:r>
    </w:p>
    <w:p w14:paraId="61A0A9C1" w14:textId="77777777" w:rsidR="009F24B1" w:rsidRPr="009F24B1" w:rsidRDefault="009F24B1" w:rsidP="009F24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s="Times New Roman"/>
          <w:color w:val="000000"/>
        </w:rPr>
      </w:pPr>
      <w:r w:rsidRPr="009F24B1">
        <w:rPr>
          <w:rFonts w:ascii="Times New Roman" w:eastAsia="Times New Roman" w:hAnsi="Times New Roman" w:cs="Times New Roman"/>
          <w:b/>
          <w:bCs/>
          <w:color w:val="000000"/>
        </w:rPr>
        <w:t xml:space="preserve">Name of Consultant: </w:t>
      </w:r>
      <w:r w:rsidRPr="009F24B1">
        <w:rPr>
          <w:rFonts w:ascii="Times New Roman" w:eastAsia="Times New Roman" w:hAnsi="Times New Roman" w:cs="Times New Roman"/>
          <w:color w:val="000000"/>
        </w:rPr>
        <w:t>__</w:t>
      </w:r>
      <w:r w:rsidRPr="009F24B1">
        <w:rPr>
          <w:rFonts w:ascii="Times New Roman" w:eastAsia="Times New Roman" w:hAnsi="Times New Roman" w:cs="Times New Roman"/>
          <w:color w:val="000000"/>
          <w:u w:val="single"/>
        </w:rPr>
        <w:fldChar w:fldCharType="begin">
          <w:ffData>
            <w:name w:val="Text2"/>
            <w:enabled/>
            <w:calcOnExit w:val="0"/>
            <w:textInput/>
          </w:ffData>
        </w:fldChar>
      </w:r>
      <w:r w:rsidRPr="009F24B1">
        <w:rPr>
          <w:rFonts w:ascii="Times New Roman" w:eastAsia="Times New Roman" w:hAnsi="Times New Roman" w:cs="Times New Roman"/>
          <w:color w:val="000000"/>
          <w:u w:val="single"/>
        </w:rPr>
        <w:instrText xml:space="preserve"> FORMTEXT </w:instrText>
      </w:r>
      <w:r w:rsidRPr="009F24B1">
        <w:rPr>
          <w:rFonts w:ascii="Times New Roman" w:eastAsia="Times New Roman" w:hAnsi="Times New Roman" w:cs="Times New Roman"/>
          <w:color w:val="000000"/>
          <w:u w:val="single"/>
        </w:rPr>
      </w:r>
      <w:r w:rsidRPr="009F24B1">
        <w:rPr>
          <w:rFonts w:ascii="Times New Roman" w:eastAsia="Times New Roman" w:hAnsi="Times New Roman" w:cs="Times New Roman"/>
          <w:color w:val="000000"/>
          <w:u w:val="single"/>
        </w:rPr>
        <w:fldChar w:fldCharType="separate"/>
      </w:r>
      <w:r w:rsidRPr="009F24B1">
        <w:rPr>
          <w:rFonts w:ascii="Times New Roman" w:eastAsia="Times New Roman" w:hAnsi="Times New Roman" w:cs="Times New Roman"/>
          <w:noProof/>
          <w:color w:val="000000"/>
          <w:u w:val="single"/>
        </w:rPr>
        <w:t> </w:t>
      </w:r>
      <w:r w:rsidRPr="009F24B1">
        <w:rPr>
          <w:rFonts w:ascii="Times New Roman" w:eastAsia="Times New Roman" w:hAnsi="Times New Roman" w:cs="Times New Roman"/>
          <w:noProof/>
          <w:color w:val="000000"/>
          <w:u w:val="single"/>
        </w:rPr>
        <w:t> </w:t>
      </w:r>
      <w:r w:rsidRPr="009F24B1">
        <w:rPr>
          <w:rFonts w:ascii="Times New Roman" w:eastAsia="Times New Roman" w:hAnsi="Times New Roman" w:cs="Times New Roman"/>
          <w:noProof/>
          <w:color w:val="000000"/>
          <w:u w:val="single"/>
        </w:rPr>
        <w:t> </w:t>
      </w:r>
      <w:r w:rsidRPr="009F24B1">
        <w:rPr>
          <w:rFonts w:ascii="Times New Roman" w:eastAsia="Times New Roman" w:hAnsi="Times New Roman" w:cs="Times New Roman"/>
          <w:noProof/>
          <w:color w:val="000000"/>
          <w:u w:val="single"/>
        </w:rPr>
        <w:t> </w:t>
      </w:r>
      <w:r w:rsidRPr="009F24B1">
        <w:rPr>
          <w:rFonts w:ascii="Times New Roman" w:eastAsia="Times New Roman" w:hAnsi="Times New Roman" w:cs="Times New Roman"/>
          <w:noProof/>
          <w:color w:val="000000"/>
          <w:u w:val="single"/>
        </w:rPr>
        <w:t> </w:t>
      </w:r>
      <w:r w:rsidRPr="009F24B1">
        <w:rPr>
          <w:rFonts w:ascii="Times New Roman" w:eastAsia="Times New Roman" w:hAnsi="Times New Roman" w:cs="Times New Roman"/>
          <w:color w:val="000000"/>
          <w:u w:val="single"/>
        </w:rPr>
        <w:fldChar w:fldCharType="end"/>
      </w:r>
      <w:r w:rsidRPr="009F24B1">
        <w:rPr>
          <w:rFonts w:ascii="Times New Roman" w:eastAsia="Times New Roman" w:hAnsi="Times New Roman" w:cs="Times New Roman"/>
          <w:color w:val="000000"/>
        </w:rPr>
        <w:t xml:space="preserve">_________________________________________________ </w:t>
      </w:r>
    </w:p>
    <w:p w14:paraId="6B9D4C85" w14:textId="77777777" w:rsidR="009F24B1" w:rsidRPr="009F24B1" w:rsidRDefault="009F24B1" w:rsidP="009F24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s="Times New Roman"/>
          <w:color w:val="000000"/>
        </w:rPr>
      </w:pPr>
      <w:r w:rsidRPr="009F24B1">
        <w:rPr>
          <w:rFonts w:ascii="Times New Roman" w:eastAsia="Times New Roman" w:hAnsi="Times New Roman" w:cs="Times New Roman"/>
          <w:b/>
          <w:bCs/>
          <w:color w:val="000000"/>
        </w:rPr>
        <w:t xml:space="preserve">Name of Consultancy Organization </w:t>
      </w:r>
      <w:r w:rsidRPr="009F24B1">
        <w:rPr>
          <w:rFonts w:ascii="Times New Roman" w:eastAsia="Times New Roman" w:hAnsi="Times New Roman" w:cs="Times New Roman"/>
          <w:color w:val="000000"/>
        </w:rPr>
        <w:t>(where relevant)</w:t>
      </w:r>
      <w:r w:rsidRPr="009F24B1">
        <w:rPr>
          <w:rFonts w:ascii="Times New Roman" w:eastAsia="Times New Roman" w:hAnsi="Times New Roman" w:cs="Times New Roman"/>
          <w:b/>
          <w:bCs/>
          <w:color w:val="000000"/>
        </w:rPr>
        <w:t xml:space="preserve">: </w:t>
      </w:r>
      <w:r w:rsidRPr="009F24B1">
        <w:rPr>
          <w:rFonts w:ascii="Times New Roman" w:eastAsia="Times New Roman" w:hAnsi="Times New Roman" w:cs="Times New Roman"/>
          <w:color w:val="000000"/>
        </w:rPr>
        <w:t xml:space="preserve">________________________ </w:t>
      </w:r>
    </w:p>
    <w:p w14:paraId="0C8D6A61" w14:textId="77777777" w:rsidR="009F24B1" w:rsidRPr="009F24B1" w:rsidRDefault="009F24B1" w:rsidP="009F24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s="Times New Roman"/>
          <w:color w:val="000000"/>
        </w:rPr>
      </w:pPr>
      <w:r w:rsidRPr="009F24B1">
        <w:rPr>
          <w:rFonts w:ascii="Times New Roman" w:eastAsia="Times New Roman" w:hAnsi="Times New Roman" w:cs="Times New Roman"/>
          <w:b/>
          <w:bCs/>
          <w:color w:val="000000"/>
        </w:rPr>
        <w:t xml:space="preserve">I confirm that I have received and understood and will abide by the United Nations Code of Conduct for Evaluation. </w:t>
      </w:r>
    </w:p>
    <w:p w14:paraId="2836B99F" w14:textId="77777777" w:rsidR="009F24B1" w:rsidRPr="009F24B1" w:rsidRDefault="009F24B1" w:rsidP="009F24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s="Times New Roman"/>
          <w:color w:val="000000"/>
        </w:rPr>
      </w:pPr>
      <w:r w:rsidRPr="009F24B1">
        <w:rPr>
          <w:rFonts w:ascii="Times New Roman" w:eastAsia="Times New Roman" w:hAnsi="Times New Roman" w:cs="Times New Roman"/>
          <w:color w:val="000000"/>
        </w:rPr>
        <w:t xml:space="preserve">Signed at </w:t>
      </w:r>
      <w:r w:rsidRPr="009F24B1">
        <w:rPr>
          <w:rFonts w:ascii="Times New Roman" w:eastAsia="Times New Roman" w:hAnsi="Times New Roman" w:cs="Times New Roman"/>
          <w:i/>
          <w:color w:val="000000"/>
          <w:highlight w:val="lightGray"/>
        </w:rPr>
        <w:t>place</w:t>
      </w:r>
      <w:r w:rsidRPr="009F24B1">
        <w:rPr>
          <w:rFonts w:ascii="Times New Roman" w:eastAsia="Times New Roman" w:hAnsi="Times New Roman" w:cs="Times New Roman"/>
          <w:i/>
          <w:color w:val="000000"/>
        </w:rPr>
        <w:t xml:space="preserve"> </w:t>
      </w:r>
      <w:r w:rsidRPr="009F24B1">
        <w:rPr>
          <w:rFonts w:ascii="Times New Roman" w:eastAsia="Times New Roman" w:hAnsi="Times New Roman" w:cs="Times New Roman"/>
          <w:color w:val="000000"/>
        </w:rPr>
        <w:t xml:space="preserve">on </w:t>
      </w:r>
      <w:r w:rsidRPr="009F24B1">
        <w:rPr>
          <w:rFonts w:ascii="Times New Roman" w:eastAsia="Times New Roman" w:hAnsi="Times New Roman" w:cs="Times New Roman"/>
          <w:i/>
          <w:color w:val="000000"/>
          <w:highlight w:val="lightGray"/>
        </w:rPr>
        <w:t>date</w:t>
      </w:r>
    </w:p>
    <w:p w14:paraId="567BCCF2" w14:textId="77777777" w:rsidR="009F24B1" w:rsidRPr="009F24B1" w:rsidRDefault="009F24B1" w:rsidP="009F24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s="Times New Roman"/>
          <w:color w:val="000000"/>
        </w:rPr>
      </w:pPr>
      <w:r w:rsidRPr="009F24B1">
        <w:rPr>
          <w:rFonts w:ascii="Times New Roman" w:eastAsia="Times New Roman" w:hAnsi="Times New Roman" w:cs="Times New Roman"/>
          <w:color w:val="000000"/>
        </w:rPr>
        <w:t>Signature: ________________________________________</w:t>
      </w:r>
    </w:p>
    <w:p w14:paraId="667244FE" w14:textId="77777777" w:rsidR="009F24B1" w:rsidRPr="009F24B1" w:rsidRDefault="009F24B1" w:rsidP="009F24B1">
      <w:pPr>
        <w:pStyle w:val="Heading31"/>
        <w:rPr>
          <w:rFonts w:ascii="Times New Roman" w:hAnsi="Times New Roman" w:cs="Times New Roman"/>
        </w:rPr>
      </w:pPr>
      <w:r w:rsidRPr="009F24B1">
        <w:rPr>
          <w:rFonts w:ascii="Times New Roman" w:hAnsi="Times New Roman" w:cs="Times New Roman"/>
          <w:sz w:val="20"/>
          <w:szCs w:val="20"/>
        </w:rPr>
        <w:br w:type="page"/>
      </w:r>
      <w:bookmarkStart w:id="129" w:name="_Toc299122847"/>
      <w:bookmarkStart w:id="130" w:name="_Toc299122869"/>
      <w:bookmarkStart w:id="131" w:name="_Toc299126633"/>
      <w:bookmarkStart w:id="132" w:name="_Toc299133057"/>
      <w:bookmarkStart w:id="133" w:name="_Toc321341567"/>
      <w:r w:rsidRPr="009F24B1">
        <w:rPr>
          <w:rFonts w:ascii="Times New Roman" w:hAnsi="Times New Roman" w:cs="Times New Roman"/>
        </w:rPr>
        <w:t>Annex F: Evaluation Report Outline</w:t>
      </w:r>
      <w:bookmarkEnd w:id="129"/>
      <w:bookmarkEnd w:id="130"/>
      <w:bookmarkEnd w:id="131"/>
      <w:bookmarkEnd w:id="132"/>
      <w:r w:rsidRPr="009F24B1">
        <w:rPr>
          <w:rFonts w:ascii="Times New Roman" w:hAnsi="Times New Roman" w:cs="Times New Roman"/>
          <w:vertAlign w:val="superscript"/>
        </w:rPr>
        <w:footnoteReference w:id="69"/>
      </w:r>
      <w:bookmarkEnd w:id="133"/>
    </w:p>
    <w:tbl>
      <w:tblPr>
        <w:tblW w:w="0" w:type="auto"/>
        <w:tblInd w:w="108" w:type="dxa"/>
        <w:tblLook w:val="04A0" w:firstRow="1" w:lastRow="0" w:firstColumn="1" w:lastColumn="0" w:noHBand="0" w:noVBand="1"/>
      </w:tblPr>
      <w:tblGrid>
        <w:gridCol w:w="968"/>
        <w:gridCol w:w="8284"/>
      </w:tblGrid>
      <w:tr w:rsidR="009F24B1" w:rsidRPr="009F24B1" w14:paraId="1CAF94D7" w14:textId="77777777" w:rsidTr="009444EB">
        <w:tc>
          <w:tcPr>
            <w:tcW w:w="985" w:type="dxa"/>
          </w:tcPr>
          <w:p w14:paraId="48CD9F63" w14:textId="77777777" w:rsidR="009F24B1" w:rsidRPr="009F24B1" w:rsidRDefault="009F24B1" w:rsidP="009444EB">
            <w:pPr>
              <w:spacing w:after="0"/>
              <w:rPr>
                <w:rFonts w:ascii="Times New Roman" w:eastAsia="Times New Roman" w:hAnsi="Times New Roman" w:cs="Times New Roman"/>
                <w:b/>
                <w:bCs/>
                <w:sz w:val="20"/>
              </w:rPr>
            </w:pPr>
            <w:proofErr w:type="spellStart"/>
            <w:r w:rsidRPr="009F24B1">
              <w:rPr>
                <w:rFonts w:ascii="Times New Roman" w:eastAsia="Times New Roman" w:hAnsi="Times New Roman" w:cs="Times New Roman"/>
                <w:b/>
                <w:bCs/>
                <w:sz w:val="20"/>
              </w:rPr>
              <w:t>i</w:t>
            </w:r>
            <w:proofErr w:type="spellEnd"/>
            <w:r w:rsidRPr="009F24B1">
              <w:rPr>
                <w:rFonts w:ascii="Times New Roman" w:eastAsia="Times New Roman" w:hAnsi="Times New Roman" w:cs="Times New Roman"/>
                <w:b/>
                <w:bCs/>
                <w:sz w:val="20"/>
              </w:rPr>
              <w:t>.</w:t>
            </w:r>
          </w:p>
        </w:tc>
        <w:tc>
          <w:tcPr>
            <w:tcW w:w="8483" w:type="dxa"/>
          </w:tcPr>
          <w:p w14:paraId="13686E03" w14:textId="77777777" w:rsidR="009F24B1" w:rsidRPr="009F24B1" w:rsidRDefault="009F24B1" w:rsidP="009444EB">
            <w:pPr>
              <w:spacing w:after="0"/>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Opening page:</w:t>
            </w:r>
          </w:p>
          <w:p w14:paraId="285122C9"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 xml:space="preserve">Title </w:t>
            </w:r>
            <w:proofErr w:type="gramStart"/>
            <w:r w:rsidRPr="009F24B1">
              <w:rPr>
                <w:rFonts w:ascii="Times New Roman" w:eastAsia="Times New Roman" w:hAnsi="Times New Roman" w:cs="Times New Roman"/>
                <w:sz w:val="20"/>
                <w:szCs w:val="20"/>
              </w:rPr>
              <w:t>of  UNDP</w:t>
            </w:r>
            <w:proofErr w:type="gramEnd"/>
            <w:r w:rsidRPr="009F24B1">
              <w:rPr>
                <w:rFonts w:ascii="Times New Roman" w:eastAsia="Times New Roman" w:hAnsi="Times New Roman" w:cs="Times New Roman"/>
                <w:sz w:val="20"/>
                <w:szCs w:val="20"/>
              </w:rPr>
              <w:t xml:space="preserve"> supported GEF financed project </w:t>
            </w:r>
          </w:p>
          <w:p w14:paraId="4BB04D9D"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 xml:space="preserve">UNDP and GEF project ID#s.  </w:t>
            </w:r>
          </w:p>
          <w:p w14:paraId="459E5CA6"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Evaluation time frame and date of evaluation report</w:t>
            </w:r>
          </w:p>
          <w:p w14:paraId="67551342"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Region and countries included in the project</w:t>
            </w:r>
          </w:p>
          <w:p w14:paraId="45D0CBB4"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GEF Operational Program/Strategic Program</w:t>
            </w:r>
          </w:p>
          <w:p w14:paraId="76239479"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Implementing Partner and other project partners</w:t>
            </w:r>
          </w:p>
          <w:p w14:paraId="4E03EF3A"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 xml:space="preserve">Evaluation team members </w:t>
            </w:r>
          </w:p>
          <w:p w14:paraId="07FD54EC"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Acknowledgements</w:t>
            </w:r>
          </w:p>
        </w:tc>
      </w:tr>
      <w:tr w:rsidR="009F24B1" w:rsidRPr="009F24B1" w14:paraId="2D14B439" w14:textId="77777777" w:rsidTr="009444EB">
        <w:tc>
          <w:tcPr>
            <w:tcW w:w="985" w:type="dxa"/>
          </w:tcPr>
          <w:p w14:paraId="16EDAAF0" w14:textId="77777777" w:rsidR="009F24B1" w:rsidRPr="009F24B1" w:rsidRDefault="009F24B1" w:rsidP="009444EB">
            <w:pPr>
              <w:spacing w:after="0"/>
              <w:rPr>
                <w:rFonts w:ascii="Times New Roman" w:eastAsia="Times New Roman" w:hAnsi="Times New Roman" w:cs="Times New Roman"/>
                <w:b/>
                <w:bCs/>
                <w:sz w:val="20"/>
              </w:rPr>
            </w:pPr>
            <w:r w:rsidRPr="009F24B1">
              <w:rPr>
                <w:rFonts w:ascii="Times New Roman" w:eastAsia="Times New Roman" w:hAnsi="Times New Roman" w:cs="Times New Roman"/>
                <w:b/>
                <w:bCs/>
                <w:sz w:val="20"/>
              </w:rPr>
              <w:t>ii.</w:t>
            </w:r>
          </w:p>
        </w:tc>
        <w:tc>
          <w:tcPr>
            <w:tcW w:w="8483" w:type="dxa"/>
          </w:tcPr>
          <w:p w14:paraId="36C380D2" w14:textId="77777777" w:rsidR="009F24B1" w:rsidRPr="009F24B1" w:rsidRDefault="009F24B1" w:rsidP="009444EB">
            <w:pPr>
              <w:spacing w:after="0"/>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Executive Summary</w:t>
            </w:r>
          </w:p>
          <w:p w14:paraId="0531C4A5"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Project Summary Table</w:t>
            </w:r>
          </w:p>
          <w:p w14:paraId="6151A4F0"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Project Description (brief)</w:t>
            </w:r>
          </w:p>
          <w:p w14:paraId="14317178"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Evaluation Rating Table</w:t>
            </w:r>
          </w:p>
          <w:p w14:paraId="47DAB9BF"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Summary of conclusions, recommendations and lessons</w:t>
            </w:r>
          </w:p>
        </w:tc>
      </w:tr>
      <w:tr w:rsidR="009F24B1" w:rsidRPr="009F24B1" w14:paraId="26D32F92" w14:textId="77777777" w:rsidTr="009444EB">
        <w:tc>
          <w:tcPr>
            <w:tcW w:w="985" w:type="dxa"/>
          </w:tcPr>
          <w:p w14:paraId="0E52AE66" w14:textId="77777777" w:rsidR="009F24B1" w:rsidRPr="009F24B1" w:rsidRDefault="009F24B1" w:rsidP="009444EB">
            <w:pPr>
              <w:spacing w:after="0"/>
              <w:rPr>
                <w:rFonts w:ascii="Times New Roman" w:eastAsia="Times New Roman" w:hAnsi="Times New Roman" w:cs="Times New Roman"/>
                <w:b/>
                <w:bCs/>
                <w:sz w:val="20"/>
              </w:rPr>
            </w:pPr>
            <w:r w:rsidRPr="009F24B1">
              <w:rPr>
                <w:rFonts w:ascii="Times New Roman" w:eastAsia="Times New Roman" w:hAnsi="Times New Roman" w:cs="Times New Roman"/>
                <w:b/>
                <w:bCs/>
                <w:sz w:val="20"/>
              </w:rPr>
              <w:t>iii.</w:t>
            </w:r>
          </w:p>
        </w:tc>
        <w:tc>
          <w:tcPr>
            <w:tcW w:w="8483" w:type="dxa"/>
          </w:tcPr>
          <w:p w14:paraId="14F941AB" w14:textId="77777777" w:rsidR="009F24B1" w:rsidRPr="009F24B1" w:rsidRDefault="009F24B1" w:rsidP="009444EB">
            <w:pPr>
              <w:spacing w:after="0"/>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Acronyms and Abbreviations</w:t>
            </w:r>
          </w:p>
          <w:p w14:paraId="395902F4" w14:textId="77777777" w:rsidR="009F24B1" w:rsidRPr="009F24B1" w:rsidRDefault="009F24B1" w:rsidP="009444EB">
            <w:pPr>
              <w:spacing w:after="0"/>
              <w:rPr>
                <w:rFonts w:ascii="Times New Roman" w:eastAsia="Times New Roman" w:hAnsi="Times New Roman" w:cs="Times New Roman"/>
                <w:bCs/>
                <w:sz w:val="20"/>
              </w:rPr>
            </w:pPr>
            <w:r w:rsidRPr="009F24B1">
              <w:rPr>
                <w:rFonts w:ascii="Times New Roman" w:eastAsia="Times New Roman" w:hAnsi="Times New Roman" w:cs="Times New Roman"/>
                <w:sz w:val="20"/>
                <w:szCs w:val="20"/>
              </w:rPr>
              <w:t>(See: UNDP Editorial Manual</w:t>
            </w:r>
            <w:r w:rsidRPr="009F24B1">
              <w:rPr>
                <w:rFonts w:ascii="Times New Roman" w:eastAsia="Times New Roman" w:hAnsi="Times New Roman" w:cs="Times New Roman"/>
                <w:bCs/>
                <w:sz w:val="20"/>
                <w:szCs w:val="20"/>
                <w:vertAlign w:val="superscript"/>
              </w:rPr>
              <w:footnoteReference w:id="70"/>
            </w:r>
            <w:r w:rsidRPr="009F24B1">
              <w:rPr>
                <w:rFonts w:ascii="Times New Roman" w:eastAsia="Times New Roman" w:hAnsi="Times New Roman" w:cs="Times New Roman"/>
                <w:sz w:val="20"/>
                <w:szCs w:val="20"/>
              </w:rPr>
              <w:t>)</w:t>
            </w:r>
          </w:p>
        </w:tc>
      </w:tr>
      <w:tr w:rsidR="009F24B1" w:rsidRPr="009F24B1" w14:paraId="23FB9F45" w14:textId="77777777" w:rsidTr="009444EB">
        <w:tc>
          <w:tcPr>
            <w:tcW w:w="985" w:type="dxa"/>
          </w:tcPr>
          <w:p w14:paraId="0ED4C138" w14:textId="77777777" w:rsidR="009F24B1" w:rsidRPr="009F24B1" w:rsidRDefault="009F24B1" w:rsidP="009444EB">
            <w:pPr>
              <w:spacing w:after="0"/>
              <w:rPr>
                <w:rFonts w:ascii="Times New Roman" w:eastAsia="Times New Roman" w:hAnsi="Times New Roman" w:cs="Times New Roman"/>
                <w:b/>
                <w:bCs/>
                <w:sz w:val="20"/>
              </w:rPr>
            </w:pPr>
            <w:r w:rsidRPr="009F24B1">
              <w:rPr>
                <w:rFonts w:ascii="Times New Roman" w:eastAsia="Times New Roman" w:hAnsi="Times New Roman" w:cs="Times New Roman"/>
                <w:b/>
                <w:bCs/>
                <w:sz w:val="20"/>
              </w:rPr>
              <w:t>1.</w:t>
            </w:r>
          </w:p>
        </w:tc>
        <w:tc>
          <w:tcPr>
            <w:tcW w:w="8483" w:type="dxa"/>
          </w:tcPr>
          <w:p w14:paraId="13053845" w14:textId="77777777" w:rsidR="009F24B1" w:rsidRPr="009F24B1" w:rsidRDefault="009F24B1" w:rsidP="009444EB">
            <w:pPr>
              <w:spacing w:after="0"/>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Introduction</w:t>
            </w:r>
          </w:p>
          <w:p w14:paraId="4A4C6803" w14:textId="77777777" w:rsidR="009F24B1" w:rsidRPr="009F24B1" w:rsidRDefault="009F24B1" w:rsidP="009F24B1">
            <w:pPr>
              <w:numPr>
                <w:ilvl w:val="0"/>
                <w:numId w:val="100"/>
              </w:numPr>
              <w:spacing w:after="0" w:line="240" w:lineRule="auto"/>
              <w:rPr>
                <w:rFonts w:ascii="Times New Roman" w:eastAsia="Times New Roman" w:hAnsi="Times New Roman" w:cs="Times New Roman"/>
                <w:b/>
                <w:sz w:val="20"/>
                <w:szCs w:val="20"/>
              </w:rPr>
            </w:pPr>
            <w:r w:rsidRPr="009F24B1">
              <w:rPr>
                <w:rFonts w:ascii="Times New Roman" w:eastAsia="Times New Roman" w:hAnsi="Times New Roman" w:cs="Times New Roman"/>
                <w:sz w:val="20"/>
                <w:szCs w:val="20"/>
              </w:rPr>
              <w:t xml:space="preserve">Purpose of the evaluation </w:t>
            </w:r>
          </w:p>
          <w:p w14:paraId="703F16B9" w14:textId="77777777" w:rsidR="009F24B1" w:rsidRPr="009F24B1" w:rsidRDefault="009F24B1" w:rsidP="009F24B1">
            <w:pPr>
              <w:numPr>
                <w:ilvl w:val="0"/>
                <w:numId w:val="100"/>
              </w:numPr>
              <w:spacing w:after="0" w:line="240" w:lineRule="auto"/>
              <w:rPr>
                <w:rFonts w:ascii="Times New Roman" w:eastAsia="Times New Roman" w:hAnsi="Times New Roman" w:cs="Times New Roman"/>
                <w:b/>
                <w:sz w:val="20"/>
                <w:szCs w:val="20"/>
              </w:rPr>
            </w:pPr>
            <w:r w:rsidRPr="009F24B1">
              <w:rPr>
                <w:rFonts w:ascii="Times New Roman" w:eastAsia="Times New Roman" w:hAnsi="Times New Roman" w:cs="Times New Roman"/>
                <w:sz w:val="20"/>
                <w:szCs w:val="20"/>
              </w:rPr>
              <w:t xml:space="preserve">Scope &amp; Methodology </w:t>
            </w:r>
          </w:p>
          <w:p w14:paraId="3F57BD08" w14:textId="77777777" w:rsidR="009F24B1" w:rsidRPr="009F24B1" w:rsidRDefault="009F24B1" w:rsidP="009F24B1">
            <w:pPr>
              <w:numPr>
                <w:ilvl w:val="0"/>
                <w:numId w:val="100"/>
              </w:numPr>
              <w:spacing w:after="0" w:line="240" w:lineRule="auto"/>
              <w:rPr>
                <w:rFonts w:ascii="Times New Roman" w:eastAsia="Times New Roman" w:hAnsi="Times New Roman" w:cs="Times New Roman"/>
                <w:b/>
                <w:sz w:val="20"/>
                <w:szCs w:val="20"/>
              </w:rPr>
            </w:pPr>
            <w:r w:rsidRPr="009F24B1">
              <w:rPr>
                <w:rFonts w:ascii="Times New Roman" w:eastAsia="Times New Roman" w:hAnsi="Times New Roman" w:cs="Times New Roman"/>
                <w:sz w:val="20"/>
                <w:szCs w:val="20"/>
              </w:rPr>
              <w:t>Structure of the evaluation report</w:t>
            </w:r>
          </w:p>
        </w:tc>
      </w:tr>
      <w:tr w:rsidR="009F24B1" w:rsidRPr="009F24B1" w14:paraId="1241D8E7" w14:textId="77777777" w:rsidTr="009444EB">
        <w:tc>
          <w:tcPr>
            <w:tcW w:w="985" w:type="dxa"/>
          </w:tcPr>
          <w:p w14:paraId="0719D8DC" w14:textId="77777777" w:rsidR="009F24B1" w:rsidRPr="009F24B1" w:rsidRDefault="009F24B1" w:rsidP="009444EB">
            <w:pPr>
              <w:spacing w:after="0"/>
              <w:rPr>
                <w:rFonts w:ascii="Times New Roman" w:eastAsia="Times New Roman" w:hAnsi="Times New Roman" w:cs="Times New Roman"/>
                <w:b/>
                <w:bCs/>
                <w:sz w:val="20"/>
              </w:rPr>
            </w:pPr>
            <w:r w:rsidRPr="009F24B1">
              <w:rPr>
                <w:rFonts w:ascii="Times New Roman" w:eastAsia="Times New Roman" w:hAnsi="Times New Roman" w:cs="Times New Roman"/>
                <w:b/>
                <w:bCs/>
                <w:sz w:val="20"/>
              </w:rPr>
              <w:t>2.</w:t>
            </w:r>
          </w:p>
        </w:tc>
        <w:tc>
          <w:tcPr>
            <w:tcW w:w="8483" w:type="dxa"/>
          </w:tcPr>
          <w:p w14:paraId="05A12BA5" w14:textId="77777777" w:rsidR="009F24B1" w:rsidRPr="009F24B1" w:rsidRDefault="009F24B1" w:rsidP="009444EB">
            <w:pPr>
              <w:spacing w:after="0"/>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Project description and development context</w:t>
            </w:r>
          </w:p>
          <w:p w14:paraId="13140381" w14:textId="77777777" w:rsidR="009F24B1" w:rsidRPr="009F24B1" w:rsidRDefault="009F24B1" w:rsidP="009F24B1">
            <w:pPr>
              <w:numPr>
                <w:ilvl w:val="0"/>
                <w:numId w:val="101"/>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Project start and duration</w:t>
            </w:r>
          </w:p>
          <w:p w14:paraId="01D725F0" w14:textId="77777777" w:rsidR="009F24B1" w:rsidRPr="009F24B1" w:rsidRDefault="009F24B1" w:rsidP="009F24B1">
            <w:pPr>
              <w:numPr>
                <w:ilvl w:val="0"/>
                <w:numId w:val="101"/>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 xml:space="preserve">Problems that the project </w:t>
            </w:r>
            <w:proofErr w:type="gramStart"/>
            <w:r w:rsidRPr="009F24B1">
              <w:rPr>
                <w:rFonts w:ascii="Times New Roman" w:eastAsia="Times New Roman" w:hAnsi="Times New Roman" w:cs="Times New Roman"/>
                <w:sz w:val="20"/>
                <w:szCs w:val="20"/>
              </w:rPr>
              <w:t>sought  to</w:t>
            </w:r>
            <w:proofErr w:type="gramEnd"/>
            <w:r w:rsidRPr="009F24B1">
              <w:rPr>
                <w:rFonts w:ascii="Times New Roman" w:eastAsia="Times New Roman" w:hAnsi="Times New Roman" w:cs="Times New Roman"/>
                <w:sz w:val="20"/>
                <w:szCs w:val="20"/>
              </w:rPr>
              <w:t xml:space="preserve"> address</w:t>
            </w:r>
          </w:p>
          <w:p w14:paraId="35D712E6" w14:textId="77777777" w:rsidR="009F24B1" w:rsidRPr="009F24B1" w:rsidRDefault="009F24B1" w:rsidP="009F24B1">
            <w:pPr>
              <w:numPr>
                <w:ilvl w:val="0"/>
                <w:numId w:val="101"/>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Immediate and development objectives of the project</w:t>
            </w:r>
          </w:p>
          <w:p w14:paraId="16FCC991" w14:textId="77777777" w:rsidR="009F24B1" w:rsidRPr="009F24B1" w:rsidRDefault="009F24B1" w:rsidP="009F24B1">
            <w:pPr>
              <w:numPr>
                <w:ilvl w:val="0"/>
                <w:numId w:val="101"/>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Baseline Indicators established</w:t>
            </w:r>
          </w:p>
          <w:p w14:paraId="7ACD7924" w14:textId="77777777" w:rsidR="009F24B1" w:rsidRPr="009F24B1" w:rsidRDefault="009F24B1" w:rsidP="009F24B1">
            <w:pPr>
              <w:numPr>
                <w:ilvl w:val="0"/>
                <w:numId w:val="101"/>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Main stakeholders</w:t>
            </w:r>
          </w:p>
          <w:p w14:paraId="37AD667F" w14:textId="77777777" w:rsidR="009F24B1" w:rsidRPr="009F24B1" w:rsidRDefault="009F24B1" w:rsidP="009F24B1">
            <w:pPr>
              <w:numPr>
                <w:ilvl w:val="0"/>
                <w:numId w:val="101"/>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Expected Results</w:t>
            </w:r>
          </w:p>
        </w:tc>
      </w:tr>
      <w:tr w:rsidR="009F24B1" w:rsidRPr="009F24B1" w14:paraId="0273C928" w14:textId="77777777" w:rsidTr="009444EB">
        <w:tc>
          <w:tcPr>
            <w:tcW w:w="985" w:type="dxa"/>
          </w:tcPr>
          <w:p w14:paraId="032AC354" w14:textId="77777777" w:rsidR="009F24B1" w:rsidRPr="009F24B1" w:rsidRDefault="009F24B1" w:rsidP="009444EB">
            <w:pPr>
              <w:spacing w:after="0"/>
              <w:rPr>
                <w:rFonts w:ascii="Times New Roman" w:eastAsia="Times New Roman" w:hAnsi="Times New Roman" w:cs="Times New Roman"/>
                <w:b/>
                <w:bCs/>
                <w:sz w:val="20"/>
              </w:rPr>
            </w:pPr>
            <w:r w:rsidRPr="009F24B1">
              <w:rPr>
                <w:rFonts w:ascii="Times New Roman" w:eastAsia="Times New Roman" w:hAnsi="Times New Roman" w:cs="Times New Roman"/>
                <w:b/>
                <w:bCs/>
                <w:sz w:val="20"/>
              </w:rPr>
              <w:t>3.</w:t>
            </w:r>
          </w:p>
        </w:tc>
        <w:tc>
          <w:tcPr>
            <w:tcW w:w="8483" w:type="dxa"/>
          </w:tcPr>
          <w:p w14:paraId="1A9423D7" w14:textId="77777777" w:rsidR="009F24B1" w:rsidRPr="009F24B1" w:rsidRDefault="009F24B1" w:rsidP="009444EB">
            <w:pPr>
              <w:spacing w:after="0"/>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 xml:space="preserve">Findings </w:t>
            </w:r>
          </w:p>
          <w:p w14:paraId="402FBD09" w14:textId="77777777" w:rsidR="009F24B1" w:rsidRPr="009F24B1" w:rsidRDefault="009F24B1" w:rsidP="009444EB">
            <w:pPr>
              <w:spacing w:after="0"/>
              <w:rPr>
                <w:rFonts w:ascii="Times New Roman" w:eastAsia="Times New Roman" w:hAnsi="Times New Roman" w:cs="Times New Roman"/>
                <w:sz w:val="20"/>
              </w:rPr>
            </w:pPr>
            <w:r w:rsidRPr="009F24B1">
              <w:rPr>
                <w:rFonts w:ascii="Times New Roman" w:eastAsia="Times New Roman" w:hAnsi="Times New Roman" w:cs="Times New Roman"/>
                <w:sz w:val="20"/>
                <w:szCs w:val="20"/>
              </w:rPr>
              <w:t>(In addition to a descriptive assessment, all criteria marked with (*) must be rated</w:t>
            </w:r>
            <w:r w:rsidRPr="009F24B1">
              <w:rPr>
                <w:rFonts w:ascii="Times New Roman" w:eastAsia="Times New Roman" w:hAnsi="Times New Roman" w:cs="Times New Roman"/>
                <w:sz w:val="20"/>
                <w:szCs w:val="20"/>
                <w:vertAlign w:val="superscript"/>
              </w:rPr>
              <w:footnoteReference w:id="71"/>
            </w:r>
            <w:r w:rsidRPr="009F24B1">
              <w:rPr>
                <w:rFonts w:ascii="Times New Roman" w:eastAsia="Times New Roman" w:hAnsi="Times New Roman" w:cs="Times New Roman"/>
                <w:sz w:val="20"/>
                <w:szCs w:val="20"/>
              </w:rPr>
              <w:t xml:space="preserve">) </w:t>
            </w:r>
          </w:p>
        </w:tc>
      </w:tr>
      <w:tr w:rsidR="009F24B1" w:rsidRPr="009F24B1" w14:paraId="59B4EE10" w14:textId="77777777" w:rsidTr="009444EB">
        <w:tc>
          <w:tcPr>
            <w:tcW w:w="985" w:type="dxa"/>
          </w:tcPr>
          <w:p w14:paraId="2EF8B091" w14:textId="77777777" w:rsidR="009F24B1" w:rsidRPr="009F24B1" w:rsidRDefault="009F24B1" w:rsidP="009444EB">
            <w:pPr>
              <w:spacing w:after="0"/>
              <w:rPr>
                <w:rFonts w:ascii="Times New Roman" w:eastAsia="Times New Roman" w:hAnsi="Times New Roman" w:cs="Times New Roman"/>
                <w:b/>
                <w:bCs/>
                <w:sz w:val="20"/>
              </w:rPr>
            </w:pPr>
            <w:r w:rsidRPr="009F24B1">
              <w:rPr>
                <w:rFonts w:ascii="Times New Roman" w:eastAsia="Times New Roman" w:hAnsi="Times New Roman" w:cs="Times New Roman"/>
                <w:b/>
                <w:bCs/>
                <w:sz w:val="20"/>
              </w:rPr>
              <w:t>3.1</w:t>
            </w:r>
          </w:p>
        </w:tc>
        <w:tc>
          <w:tcPr>
            <w:tcW w:w="8483" w:type="dxa"/>
          </w:tcPr>
          <w:p w14:paraId="159A6487" w14:textId="77777777" w:rsidR="009F24B1" w:rsidRPr="009F24B1" w:rsidRDefault="009F24B1" w:rsidP="009444EB">
            <w:pPr>
              <w:spacing w:after="0"/>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Project Design / Formulation</w:t>
            </w:r>
          </w:p>
          <w:p w14:paraId="5F0F3BD9"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Analysis of LFA/Results Framework (Project logic /strategy; Indicators)</w:t>
            </w:r>
          </w:p>
          <w:p w14:paraId="6677E57F"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Assumptions and Risks</w:t>
            </w:r>
          </w:p>
          <w:p w14:paraId="20AC2808"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 xml:space="preserve">Lessons from other relevant projects (e.g., same focal area) incorporated into project design </w:t>
            </w:r>
          </w:p>
          <w:p w14:paraId="07888E28"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 xml:space="preserve">Planned stakeholder participation </w:t>
            </w:r>
          </w:p>
          <w:p w14:paraId="1CC24071"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 xml:space="preserve">Replication approach </w:t>
            </w:r>
          </w:p>
          <w:p w14:paraId="632EF375"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UNDP comparative advantage</w:t>
            </w:r>
          </w:p>
          <w:p w14:paraId="1B3EC97D"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Linkages between project and other interventions within the sector</w:t>
            </w:r>
          </w:p>
          <w:p w14:paraId="52C48F29"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Management arrangements</w:t>
            </w:r>
          </w:p>
        </w:tc>
      </w:tr>
      <w:tr w:rsidR="009F24B1" w:rsidRPr="009F24B1" w14:paraId="1A01DA2E" w14:textId="77777777" w:rsidTr="009444EB">
        <w:tc>
          <w:tcPr>
            <w:tcW w:w="985" w:type="dxa"/>
          </w:tcPr>
          <w:p w14:paraId="0D1DB14F" w14:textId="77777777" w:rsidR="009F24B1" w:rsidRPr="009F24B1" w:rsidRDefault="009F24B1" w:rsidP="009444EB">
            <w:pPr>
              <w:spacing w:after="0"/>
              <w:rPr>
                <w:rFonts w:ascii="Times New Roman" w:eastAsia="Times New Roman" w:hAnsi="Times New Roman" w:cs="Times New Roman"/>
                <w:b/>
                <w:bCs/>
                <w:sz w:val="20"/>
              </w:rPr>
            </w:pPr>
            <w:r w:rsidRPr="009F24B1">
              <w:rPr>
                <w:rFonts w:ascii="Times New Roman" w:eastAsia="Times New Roman" w:hAnsi="Times New Roman" w:cs="Times New Roman"/>
                <w:b/>
                <w:bCs/>
                <w:sz w:val="20"/>
              </w:rPr>
              <w:t>3.2</w:t>
            </w:r>
          </w:p>
        </w:tc>
        <w:tc>
          <w:tcPr>
            <w:tcW w:w="8483" w:type="dxa"/>
          </w:tcPr>
          <w:p w14:paraId="4727E0D7" w14:textId="77777777" w:rsidR="009F24B1" w:rsidRPr="009F24B1" w:rsidRDefault="009F24B1" w:rsidP="009444EB">
            <w:pPr>
              <w:spacing w:after="0"/>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 xml:space="preserve">Project </w:t>
            </w:r>
            <w:r w:rsidRPr="009F24B1">
              <w:rPr>
                <w:rFonts w:ascii="Times New Roman" w:eastAsia="Times New Roman" w:hAnsi="Times New Roman" w:cs="Times New Roman"/>
                <w:sz w:val="20"/>
                <w:szCs w:val="20"/>
                <w:lang w:val="en-GB"/>
              </w:rPr>
              <w:t>Implementation</w:t>
            </w:r>
          </w:p>
          <w:p w14:paraId="5FE97A56"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Adaptive management (changes to the project design and project outputs during implementation)</w:t>
            </w:r>
          </w:p>
          <w:p w14:paraId="1B07141B"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Partnership arrangements (with relevant stakeholders involved in the country/region)</w:t>
            </w:r>
          </w:p>
          <w:p w14:paraId="799B01A2"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Feedback from M&amp;E activities used for adaptive management</w:t>
            </w:r>
          </w:p>
          <w:p w14:paraId="4A9A9C09" w14:textId="77777777" w:rsidR="009F24B1" w:rsidRPr="009F24B1" w:rsidRDefault="009F24B1" w:rsidP="009F24B1">
            <w:pPr>
              <w:numPr>
                <w:ilvl w:val="0"/>
                <w:numId w:val="100"/>
              </w:numPr>
              <w:spacing w:after="0" w:line="240" w:lineRule="auto"/>
              <w:rPr>
                <w:rFonts w:ascii="Times New Roman" w:eastAsia="Times New Roman" w:hAnsi="Times New Roman" w:cs="Times New Roman"/>
                <w:bCs/>
                <w:sz w:val="20"/>
                <w:szCs w:val="20"/>
              </w:rPr>
            </w:pPr>
            <w:r w:rsidRPr="009F24B1">
              <w:rPr>
                <w:rFonts w:ascii="Times New Roman" w:eastAsia="Times New Roman" w:hAnsi="Times New Roman" w:cs="Times New Roman"/>
                <w:sz w:val="20"/>
                <w:szCs w:val="20"/>
              </w:rPr>
              <w:t xml:space="preserve">Project Finance:  </w:t>
            </w:r>
          </w:p>
          <w:p w14:paraId="2860EC99" w14:textId="77777777" w:rsidR="009F24B1" w:rsidRPr="009F24B1" w:rsidRDefault="009F24B1" w:rsidP="009F24B1">
            <w:pPr>
              <w:numPr>
                <w:ilvl w:val="0"/>
                <w:numId w:val="100"/>
              </w:numPr>
              <w:spacing w:after="0" w:line="240" w:lineRule="auto"/>
              <w:rPr>
                <w:rFonts w:ascii="Times New Roman" w:eastAsia="Times New Roman" w:hAnsi="Times New Roman" w:cs="Times New Roman"/>
                <w:bCs/>
                <w:sz w:val="20"/>
                <w:szCs w:val="20"/>
              </w:rPr>
            </w:pPr>
            <w:r w:rsidRPr="009F24B1">
              <w:rPr>
                <w:rFonts w:ascii="Times New Roman" w:eastAsia="Times New Roman" w:hAnsi="Times New Roman" w:cs="Times New Roman"/>
                <w:sz w:val="20"/>
                <w:szCs w:val="20"/>
              </w:rPr>
              <w:t>Monitoring and evaluation: design at entry and implementation (*)</w:t>
            </w:r>
          </w:p>
          <w:p w14:paraId="29616F91" w14:textId="77777777" w:rsidR="009F24B1" w:rsidRPr="009F24B1" w:rsidRDefault="009F24B1" w:rsidP="009F24B1">
            <w:pPr>
              <w:numPr>
                <w:ilvl w:val="0"/>
                <w:numId w:val="100"/>
              </w:numPr>
              <w:spacing w:after="0" w:line="240" w:lineRule="auto"/>
              <w:rPr>
                <w:rFonts w:ascii="Times New Roman" w:eastAsia="Times New Roman" w:hAnsi="Times New Roman" w:cs="Times New Roman"/>
                <w:b/>
                <w:bCs/>
                <w:sz w:val="20"/>
                <w:szCs w:val="20"/>
              </w:rPr>
            </w:pPr>
            <w:r w:rsidRPr="009F24B1">
              <w:rPr>
                <w:rFonts w:ascii="Times New Roman" w:eastAsia="Times New Roman" w:hAnsi="Times New Roman" w:cs="Times New Roman"/>
                <w:sz w:val="20"/>
                <w:szCs w:val="20"/>
              </w:rPr>
              <w:t>UNDP and Implementing Partner implementation / execution (*) coordination, and operational issues</w:t>
            </w:r>
          </w:p>
        </w:tc>
      </w:tr>
      <w:tr w:rsidR="009F24B1" w:rsidRPr="009F24B1" w14:paraId="66D9A8E2" w14:textId="77777777" w:rsidTr="009444EB">
        <w:trPr>
          <w:trHeight w:val="74"/>
        </w:trPr>
        <w:tc>
          <w:tcPr>
            <w:tcW w:w="985" w:type="dxa"/>
          </w:tcPr>
          <w:p w14:paraId="541BDBA5" w14:textId="77777777" w:rsidR="009F24B1" w:rsidRPr="009F24B1" w:rsidRDefault="009F24B1" w:rsidP="009444EB">
            <w:pPr>
              <w:spacing w:after="0"/>
              <w:rPr>
                <w:rFonts w:ascii="Times New Roman" w:eastAsia="Times New Roman" w:hAnsi="Times New Roman" w:cs="Times New Roman"/>
                <w:b/>
                <w:bCs/>
                <w:sz w:val="20"/>
              </w:rPr>
            </w:pPr>
            <w:r w:rsidRPr="009F24B1">
              <w:rPr>
                <w:rFonts w:ascii="Times New Roman" w:eastAsia="Times New Roman" w:hAnsi="Times New Roman" w:cs="Times New Roman"/>
                <w:b/>
                <w:bCs/>
                <w:sz w:val="20"/>
              </w:rPr>
              <w:t>3.3</w:t>
            </w:r>
          </w:p>
        </w:tc>
        <w:tc>
          <w:tcPr>
            <w:tcW w:w="8483" w:type="dxa"/>
          </w:tcPr>
          <w:p w14:paraId="4BC626FA" w14:textId="77777777" w:rsidR="009F24B1" w:rsidRPr="009F24B1" w:rsidRDefault="009F24B1" w:rsidP="009444EB">
            <w:pPr>
              <w:spacing w:after="0"/>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 xml:space="preserve">Project </w:t>
            </w:r>
            <w:r w:rsidRPr="009F24B1">
              <w:rPr>
                <w:rFonts w:ascii="Times New Roman" w:eastAsia="Times New Roman" w:hAnsi="Times New Roman" w:cs="Times New Roman"/>
                <w:sz w:val="20"/>
                <w:szCs w:val="20"/>
                <w:lang w:val="en-GB"/>
              </w:rPr>
              <w:t>Results</w:t>
            </w:r>
          </w:p>
          <w:p w14:paraId="0BD21D17" w14:textId="77777777" w:rsidR="009F24B1" w:rsidRPr="009F24B1" w:rsidRDefault="009F24B1" w:rsidP="009F24B1">
            <w:pPr>
              <w:numPr>
                <w:ilvl w:val="0"/>
                <w:numId w:val="100"/>
              </w:numPr>
              <w:spacing w:after="0" w:line="240" w:lineRule="auto"/>
              <w:rPr>
                <w:rFonts w:ascii="Times New Roman" w:eastAsia="Times New Roman" w:hAnsi="Times New Roman" w:cs="Times New Roman"/>
                <w:bCs/>
                <w:sz w:val="20"/>
                <w:szCs w:val="20"/>
              </w:rPr>
            </w:pPr>
            <w:r w:rsidRPr="009F24B1">
              <w:rPr>
                <w:rFonts w:ascii="Times New Roman" w:eastAsia="Times New Roman" w:hAnsi="Times New Roman" w:cs="Times New Roman"/>
                <w:sz w:val="20"/>
                <w:szCs w:val="20"/>
              </w:rPr>
              <w:t>Overall results (attainment of objectives) (*)</w:t>
            </w:r>
          </w:p>
          <w:p w14:paraId="16B2ADC9" w14:textId="77777777" w:rsidR="009F24B1" w:rsidRPr="009F24B1" w:rsidRDefault="009F24B1" w:rsidP="009F24B1">
            <w:pPr>
              <w:numPr>
                <w:ilvl w:val="0"/>
                <w:numId w:val="100"/>
              </w:numPr>
              <w:spacing w:after="0" w:line="240" w:lineRule="auto"/>
              <w:rPr>
                <w:rFonts w:ascii="Times New Roman" w:eastAsia="Times New Roman" w:hAnsi="Times New Roman" w:cs="Times New Roman"/>
                <w:bCs/>
                <w:sz w:val="20"/>
                <w:szCs w:val="20"/>
              </w:rPr>
            </w:pPr>
            <w:proofErr w:type="gramStart"/>
            <w:r w:rsidRPr="009F24B1">
              <w:rPr>
                <w:rFonts w:ascii="Times New Roman" w:eastAsia="Times New Roman" w:hAnsi="Times New Roman" w:cs="Times New Roman"/>
                <w:sz w:val="20"/>
                <w:szCs w:val="20"/>
              </w:rPr>
              <w:t>Relevance(</w:t>
            </w:r>
            <w:proofErr w:type="gramEnd"/>
            <w:r w:rsidRPr="009F24B1">
              <w:rPr>
                <w:rFonts w:ascii="Times New Roman" w:eastAsia="Times New Roman" w:hAnsi="Times New Roman" w:cs="Times New Roman"/>
                <w:sz w:val="20"/>
                <w:szCs w:val="20"/>
              </w:rPr>
              <w:t>*)</w:t>
            </w:r>
          </w:p>
          <w:p w14:paraId="5FC1B4DC" w14:textId="77777777" w:rsidR="009F24B1" w:rsidRPr="009F24B1" w:rsidRDefault="009F24B1" w:rsidP="009F24B1">
            <w:pPr>
              <w:numPr>
                <w:ilvl w:val="0"/>
                <w:numId w:val="100"/>
              </w:numPr>
              <w:spacing w:after="0" w:line="240" w:lineRule="auto"/>
              <w:rPr>
                <w:rFonts w:ascii="Times New Roman" w:eastAsia="Times New Roman" w:hAnsi="Times New Roman" w:cs="Times New Roman"/>
                <w:bCs/>
                <w:sz w:val="20"/>
                <w:szCs w:val="20"/>
              </w:rPr>
            </w:pPr>
            <w:r w:rsidRPr="009F24B1">
              <w:rPr>
                <w:rFonts w:ascii="Times New Roman" w:eastAsia="Times New Roman" w:hAnsi="Times New Roman" w:cs="Times New Roman"/>
                <w:sz w:val="20"/>
                <w:szCs w:val="20"/>
              </w:rPr>
              <w:t>Effectiveness &amp; Efficiency (*)</w:t>
            </w:r>
          </w:p>
          <w:p w14:paraId="254448A5"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 xml:space="preserve">Country ownership </w:t>
            </w:r>
          </w:p>
          <w:p w14:paraId="47A3AAEC"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Mainstreaming</w:t>
            </w:r>
          </w:p>
          <w:p w14:paraId="6CE0F66D" w14:textId="77777777" w:rsidR="009F24B1" w:rsidRPr="009F24B1" w:rsidRDefault="009F24B1" w:rsidP="009F24B1">
            <w:pPr>
              <w:numPr>
                <w:ilvl w:val="0"/>
                <w:numId w:val="100"/>
              </w:numPr>
              <w:spacing w:after="0" w:line="240" w:lineRule="auto"/>
              <w:rPr>
                <w:rFonts w:ascii="Times New Roman" w:eastAsia="Times New Roman" w:hAnsi="Times New Roman" w:cs="Times New Roman"/>
                <w:bCs/>
                <w:sz w:val="20"/>
                <w:szCs w:val="20"/>
              </w:rPr>
            </w:pPr>
            <w:r w:rsidRPr="009F24B1">
              <w:rPr>
                <w:rFonts w:ascii="Times New Roman" w:eastAsia="Times New Roman" w:hAnsi="Times New Roman" w:cs="Times New Roman"/>
                <w:sz w:val="20"/>
                <w:szCs w:val="20"/>
              </w:rPr>
              <w:t xml:space="preserve">Sustainability (*) </w:t>
            </w:r>
          </w:p>
          <w:p w14:paraId="0D5A9382"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 xml:space="preserve">Impact </w:t>
            </w:r>
          </w:p>
        </w:tc>
      </w:tr>
      <w:tr w:rsidR="009F24B1" w:rsidRPr="009F24B1" w14:paraId="1AEF5761" w14:textId="77777777" w:rsidTr="009444EB">
        <w:tc>
          <w:tcPr>
            <w:tcW w:w="985" w:type="dxa"/>
          </w:tcPr>
          <w:p w14:paraId="4730CAF4" w14:textId="77777777" w:rsidR="009F24B1" w:rsidRPr="009F24B1" w:rsidRDefault="009F24B1" w:rsidP="009444EB">
            <w:pPr>
              <w:spacing w:after="0"/>
              <w:rPr>
                <w:rFonts w:ascii="Times New Roman" w:eastAsia="Times New Roman" w:hAnsi="Times New Roman" w:cs="Times New Roman"/>
                <w:b/>
                <w:bCs/>
                <w:sz w:val="20"/>
              </w:rPr>
            </w:pPr>
            <w:r w:rsidRPr="009F24B1">
              <w:rPr>
                <w:rFonts w:ascii="Times New Roman" w:eastAsia="Times New Roman" w:hAnsi="Times New Roman" w:cs="Times New Roman"/>
                <w:b/>
                <w:bCs/>
                <w:sz w:val="20"/>
              </w:rPr>
              <w:t xml:space="preserve">4. </w:t>
            </w:r>
          </w:p>
        </w:tc>
        <w:tc>
          <w:tcPr>
            <w:tcW w:w="8483" w:type="dxa"/>
          </w:tcPr>
          <w:p w14:paraId="35E6DF36" w14:textId="77777777" w:rsidR="009F24B1" w:rsidRPr="009F24B1" w:rsidRDefault="009F24B1" w:rsidP="009444EB">
            <w:pPr>
              <w:spacing w:after="0"/>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Conclusions, Recommendations &amp; Lessons</w:t>
            </w:r>
          </w:p>
          <w:p w14:paraId="750DFC05" w14:textId="77777777" w:rsidR="009F24B1" w:rsidRPr="009F24B1" w:rsidRDefault="009F24B1" w:rsidP="009F24B1">
            <w:pPr>
              <w:numPr>
                <w:ilvl w:val="0"/>
                <w:numId w:val="100"/>
              </w:numPr>
              <w:spacing w:after="0" w:line="240" w:lineRule="auto"/>
              <w:rPr>
                <w:rFonts w:ascii="Times New Roman" w:eastAsia="Times New Roman" w:hAnsi="Times New Roman" w:cs="Times New Roman"/>
                <w:b/>
                <w:sz w:val="20"/>
                <w:szCs w:val="20"/>
              </w:rPr>
            </w:pPr>
            <w:r w:rsidRPr="009F24B1">
              <w:rPr>
                <w:rFonts w:ascii="Times New Roman" w:eastAsia="Times New Roman" w:hAnsi="Times New Roman" w:cs="Times New Roman"/>
                <w:sz w:val="20"/>
                <w:szCs w:val="20"/>
              </w:rPr>
              <w:t>Corrective actions for the design, implementation, monitoring and evaluation of the project</w:t>
            </w:r>
          </w:p>
          <w:p w14:paraId="348A511D" w14:textId="77777777" w:rsidR="009F24B1" w:rsidRPr="009F24B1" w:rsidRDefault="009F24B1" w:rsidP="009F24B1">
            <w:pPr>
              <w:numPr>
                <w:ilvl w:val="0"/>
                <w:numId w:val="100"/>
              </w:numPr>
              <w:spacing w:after="0" w:line="240" w:lineRule="auto"/>
              <w:rPr>
                <w:rFonts w:ascii="Times New Roman" w:eastAsia="Times New Roman" w:hAnsi="Times New Roman" w:cs="Times New Roman"/>
                <w:b/>
                <w:sz w:val="20"/>
                <w:szCs w:val="20"/>
              </w:rPr>
            </w:pPr>
            <w:r w:rsidRPr="009F24B1">
              <w:rPr>
                <w:rFonts w:ascii="Times New Roman" w:eastAsia="Times New Roman" w:hAnsi="Times New Roman" w:cs="Times New Roman"/>
                <w:sz w:val="20"/>
                <w:szCs w:val="20"/>
              </w:rPr>
              <w:t>Actions to follow up or reinforce initial benefits from the project</w:t>
            </w:r>
          </w:p>
          <w:p w14:paraId="3956A4C5" w14:textId="77777777" w:rsidR="009F24B1" w:rsidRPr="009F24B1" w:rsidRDefault="009F24B1" w:rsidP="009F24B1">
            <w:pPr>
              <w:numPr>
                <w:ilvl w:val="0"/>
                <w:numId w:val="100"/>
              </w:numPr>
              <w:spacing w:after="0" w:line="240" w:lineRule="auto"/>
              <w:rPr>
                <w:rFonts w:ascii="Times New Roman" w:eastAsia="Times New Roman" w:hAnsi="Times New Roman" w:cs="Times New Roman"/>
                <w:b/>
                <w:sz w:val="20"/>
                <w:szCs w:val="20"/>
              </w:rPr>
            </w:pPr>
            <w:r w:rsidRPr="009F24B1">
              <w:rPr>
                <w:rFonts w:ascii="Times New Roman" w:eastAsia="Times New Roman" w:hAnsi="Times New Roman" w:cs="Times New Roman"/>
                <w:sz w:val="20"/>
                <w:szCs w:val="20"/>
              </w:rPr>
              <w:t>Proposals for future directions underlining main objectives</w:t>
            </w:r>
          </w:p>
          <w:p w14:paraId="4BFBEE3C" w14:textId="77777777" w:rsidR="009F24B1" w:rsidRPr="009F24B1" w:rsidRDefault="009F24B1" w:rsidP="009F24B1">
            <w:pPr>
              <w:numPr>
                <w:ilvl w:val="0"/>
                <w:numId w:val="100"/>
              </w:numPr>
              <w:spacing w:after="0" w:line="240" w:lineRule="auto"/>
              <w:rPr>
                <w:rFonts w:ascii="Times New Roman" w:eastAsia="Times New Roman" w:hAnsi="Times New Roman" w:cs="Times New Roman"/>
                <w:b/>
                <w:sz w:val="20"/>
                <w:szCs w:val="20"/>
              </w:rPr>
            </w:pPr>
            <w:r w:rsidRPr="009F24B1">
              <w:rPr>
                <w:rFonts w:ascii="Times New Roman" w:eastAsia="Times New Roman" w:hAnsi="Times New Roman" w:cs="Times New Roman"/>
                <w:sz w:val="20"/>
                <w:szCs w:val="20"/>
              </w:rPr>
              <w:t>Best and worst practices in addressing issues relating to relevance, performance and success</w:t>
            </w:r>
          </w:p>
        </w:tc>
      </w:tr>
      <w:tr w:rsidR="009F24B1" w:rsidRPr="009F24B1" w14:paraId="06B8F0B0" w14:textId="77777777" w:rsidTr="009444EB">
        <w:tc>
          <w:tcPr>
            <w:tcW w:w="985" w:type="dxa"/>
          </w:tcPr>
          <w:p w14:paraId="6AF7E712" w14:textId="77777777" w:rsidR="009F24B1" w:rsidRPr="009F24B1" w:rsidRDefault="009F24B1" w:rsidP="009444EB">
            <w:pPr>
              <w:spacing w:after="0"/>
              <w:rPr>
                <w:rFonts w:ascii="Times New Roman" w:eastAsia="Times New Roman" w:hAnsi="Times New Roman" w:cs="Times New Roman"/>
                <w:b/>
                <w:bCs/>
                <w:sz w:val="20"/>
              </w:rPr>
            </w:pPr>
            <w:r w:rsidRPr="009F24B1">
              <w:rPr>
                <w:rFonts w:ascii="Times New Roman" w:eastAsia="Times New Roman" w:hAnsi="Times New Roman" w:cs="Times New Roman"/>
                <w:b/>
                <w:bCs/>
                <w:sz w:val="20"/>
              </w:rPr>
              <w:t xml:space="preserve">5. </w:t>
            </w:r>
          </w:p>
        </w:tc>
        <w:tc>
          <w:tcPr>
            <w:tcW w:w="8483" w:type="dxa"/>
          </w:tcPr>
          <w:p w14:paraId="43689EA4" w14:textId="77777777" w:rsidR="009F24B1" w:rsidRPr="009F24B1" w:rsidRDefault="009F24B1" w:rsidP="009444EB">
            <w:pPr>
              <w:spacing w:after="0"/>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Annexes</w:t>
            </w:r>
          </w:p>
          <w:p w14:paraId="1F9AD238" w14:textId="77777777" w:rsidR="009F24B1" w:rsidRPr="009F24B1" w:rsidRDefault="009F24B1" w:rsidP="009F24B1">
            <w:pPr>
              <w:numPr>
                <w:ilvl w:val="0"/>
                <w:numId w:val="100"/>
              </w:numPr>
              <w:spacing w:after="0" w:line="240" w:lineRule="auto"/>
              <w:rPr>
                <w:rFonts w:ascii="Times New Roman" w:eastAsia="Times New Roman" w:hAnsi="Times New Roman" w:cs="Times New Roman"/>
                <w:b/>
                <w:sz w:val="20"/>
                <w:szCs w:val="20"/>
              </w:rPr>
            </w:pPr>
            <w:r w:rsidRPr="009F24B1">
              <w:rPr>
                <w:rFonts w:ascii="Times New Roman" w:eastAsia="Times New Roman" w:hAnsi="Times New Roman" w:cs="Times New Roman"/>
                <w:sz w:val="20"/>
                <w:szCs w:val="20"/>
              </w:rPr>
              <w:t>ToR</w:t>
            </w:r>
          </w:p>
          <w:p w14:paraId="117F839E" w14:textId="77777777" w:rsidR="009F24B1" w:rsidRPr="009F24B1" w:rsidRDefault="009F24B1" w:rsidP="009F24B1">
            <w:pPr>
              <w:numPr>
                <w:ilvl w:val="0"/>
                <w:numId w:val="100"/>
              </w:numPr>
              <w:spacing w:after="0" w:line="240" w:lineRule="auto"/>
              <w:rPr>
                <w:rFonts w:ascii="Times New Roman" w:eastAsia="Times New Roman" w:hAnsi="Times New Roman" w:cs="Times New Roman"/>
                <w:b/>
                <w:sz w:val="20"/>
                <w:szCs w:val="20"/>
              </w:rPr>
            </w:pPr>
            <w:r w:rsidRPr="009F24B1">
              <w:rPr>
                <w:rFonts w:ascii="Times New Roman" w:eastAsia="Times New Roman" w:hAnsi="Times New Roman" w:cs="Times New Roman"/>
                <w:sz w:val="20"/>
                <w:szCs w:val="20"/>
              </w:rPr>
              <w:t>Itinerary</w:t>
            </w:r>
          </w:p>
          <w:p w14:paraId="63E8ECA2" w14:textId="77777777" w:rsidR="009F24B1" w:rsidRPr="009F24B1" w:rsidRDefault="009F24B1" w:rsidP="009F24B1">
            <w:pPr>
              <w:numPr>
                <w:ilvl w:val="0"/>
                <w:numId w:val="100"/>
              </w:numPr>
              <w:spacing w:after="0" w:line="240" w:lineRule="auto"/>
              <w:rPr>
                <w:rFonts w:ascii="Times New Roman" w:eastAsia="Times New Roman" w:hAnsi="Times New Roman" w:cs="Times New Roman"/>
                <w:b/>
                <w:sz w:val="20"/>
                <w:szCs w:val="20"/>
              </w:rPr>
            </w:pPr>
            <w:r w:rsidRPr="009F24B1">
              <w:rPr>
                <w:rFonts w:ascii="Times New Roman" w:eastAsia="Times New Roman" w:hAnsi="Times New Roman" w:cs="Times New Roman"/>
                <w:sz w:val="20"/>
                <w:szCs w:val="20"/>
              </w:rPr>
              <w:t>List of persons interviewed</w:t>
            </w:r>
          </w:p>
          <w:p w14:paraId="79CAF171" w14:textId="77777777" w:rsidR="009F24B1" w:rsidRPr="009F24B1" w:rsidRDefault="009F24B1" w:rsidP="009F24B1">
            <w:pPr>
              <w:numPr>
                <w:ilvl w:val="0"/>
                <w:numId w:val="100"/>
              </w:numPr>
              <w:spacing w:after="0" w:line="240" w:lineRule="auto"/>
              <w:rPr>
                <w:rFonts w:ascii="Times New Roman" w:eastAsia="Times New Roman" w:hAnsi="Times New Roman" w:cs="Times New Roman"/>
                <w:b/>
                <w:sz w:val="20"/>
                <w:szCs w:val="20"/>
              </w:rPr>
            </w:pPr>
            <w:r w:rsidRPr="009F24B1">
              <w:rPr>
                <w:rFonts w:ascii="Times New Roman" w:eastAsia="Times New Roman" w:hAnsi="Times New Roman" w:cs="Times New Roman"/>
                <w:sz w:val="20"/>
                <w:szCs w:val="20"/>
              </w:rPr>
              <w:t>Summary of field visits</w:t>
            </w:r>
          </w:p>
          <w:p w14:paraId="799D8025" w14:textId="77777777" w:rsidR="009F24B1" w:rsidRPr="009F24B1" w:rsidRDefault="009F24B1" w:rsidP="009F24B1">
            <w:pPr>
              <w:numPr>
                <w:ilvl w:val="0"/>
                <w:numId w:val="100"/>
              </w:numPr>
              <w:spacing w:after="0" w:line="240" w:lineRule="auto"/>
              <w:rPr>
                <w:rFonts w:ascii="Times New Roman" w:eastAsia="Times New Roman" w:hAnsi="Times New Roman" w:cs="Times New Roman"/>
                <w:b/>
                <w:sz w:val="20"/>
                <w:szCs w:val="20"/>
              </w:rPr>
            </w:pPr>
            <w:r w:rsidRPr="009F24B1">
              <w:rPr>
                <w:rFonts w:ascii="Times New Roman" w:eastAsia="Times New Roman" w:hAnsi="Times New Roman" w:cs="Times New Roman"/>
                <w:sz w:val="20"/>
                <w:szCs w:val="20"/>
              </w:rPr>
              <w:t>List of documents reviewed</w:t>
            </w:r>
          </w:p>
          <w:p w14:paraId="2A4A14A3" w14:textId="77777777" w:rsidR="009F24B1" w:rsidRPr="009F24B1" w:rsidRDefault="009F24B1" w:rsidP="009F24B1">
            <w:pPr>
              <w:numPr>
                <w:ilvl w:val="0"/>
                <w:numId w:val="100"/>
              </w:numPr>
              <w:spacing w:after="0" w:line="240" w:lineRule="auto"/>
              <w:rPr>
                <w:rFonts w:ascii="Times New Roman" w:eastAsia="Times New Roman" w:hAnsi="Times New Roman" w:cs="Times New Roman"/>
                <w:b/>
                <w:sz w:val="20"/>
                <w:szCs w:val="20"/>
              </w:rPr>
            </w:pPr>
            <w:r w:rsidRPr="009F24B1">
              <w:rPr>
                <w:rFonts w:ascii="Times New Roman" w:eastAsia="Times New Roman" w:hAnsi="Times New Roman" w:cs="Times New Roman"/>
                <w:sz w:val="20"/>
                <w:szCs w:val="20"/>
              </w:rPr>
              <w:t>Evaluation Question Matrix</w:t>
            </w:r>
          </w:p>
          <w:p w14:paraId="77067B2B" w14:textId="77777777" w:rsidR="009F24B1" w:rsidRPr="009F24B1" w:rsidRDefault="009F24B1" w:rsidP="009F24B1">
            <w:pPr>
              <w:numPr>
                <w:ilvl w:val="0"/>
                <w:numId w:val="100"/>
              </w:numPr>
              <w:spacing w:after="0" w:line="240" w:lineRule="auto"/>
              <w:rPr>
                <w:rFonts w:ascii="Times New Roman" w:eastAsia="Times New Roman" w:hAnsi="Times New Roman" w:cs="Times New Roman"/>
                <w:b/>
                <w:sz w:val="20"/>
                <w:szCs w:val="20"/>
              </w:rPr>
            </w:pPr>
            <w:r w:rsidRPr="009F24B1">
              <w:rPr>
                <w:rFonts w:ascii="Times New Roman" w:eastAsia="Times New Roman" w:hAnsi="Times New Roman" w:cs="Times New Roman"/>
                <w:sz w:val="20"/>
                <w:szCs w:val="20"/>
              </w:rPr>
              <w:t>Questionnaire used and summary of results</w:t>
            </w:r>
          </w:p>
          <w:p w14:paraId="4EB0052D" w14:textId="77777777" w:rsidR="009F24B1" w:rsidRPr="009F24B1" w:rsidRDefault="009F24B1" w:rsidP="009F24B1">
            <w:pPr>
              <w:numPr>
                <w:ilvl w:val="0"/>
                <w:numId w:val="100"/>
              </w:numPr>
              <w:spacing w:after="0" w:line="240" w:lineRule="auto"/>
              <w:rPr>
                <w:rFonts w:ascii="Times New Roman" w:eastAsia="Times New Roman" w:hAnsi="Times New Roman" w:cs="Times New Roman"/>
                <w:sz w:val="20"/>
                <w:szCs w:val="20"/>
              </w:rPr>
            </w:pPr>
            <w:r w:rsidRPr="009F24B1">
              <w:rPr>
                <w:rFonts w:ascii="Times New Roman" w:eastAsia="Times New Roman" w:hAnsi="Times New Roman" w:cs="Times New Roman"/>
                <w:sz w:val="20"/>
                <w:szCs w:val="20"/>
              </w:rPr>
              <w:t xml:space="preserve">Evaluation Consultant Agreement Form  </w:t>
            </w:r>
          </w:p>
          <w:p w14:paraId="51C36032" w14:textId="77777777" w:rsidR="009F24B1" w:rsidRPr="009F24B1" w:rsidRDefault="009F24B1" w:rsidP="009444EB">
            <w:pPr>
              <w:spacing w:after="0"/>
              <w:rPr>
                <w:rFonts w:ascii="Times New Roman" w:eastAsia="Times New Roman" w:hAnsi="Times New Roman" w:cs="Times New Roman"/>
                <w:sz w:val="20"/>
                <w:szCs w:val="20"/>
              </w:rPr>
            </w:pPr>
          </w:p>
          <w:p w14:paraId="4F4E37A1" w14:textId="77777777" w:rsidR="009F24B1" w:rsidRPr="009F24B1" w:rsidRDefault="009F24B1" w:rsidP="009444EB">
            <w:pPr>
              <w:spacing w:after="0"/>
              <w:rPr>
                <w:rFonts w:ascii="Times New Roman" w:eastAsia="Times New Roman" w:hAnsi="Times New Roman" w:cs="Times New Roman"/>
                <w:sz w:val="20"/>
                <w:szCs w:val="20"/>
              </w:rPr>
            </w:pPr>
          </w:p>
        </w:tc>
      </w:tr>
    </w:tbl>
    <w:p w14:paraId="7FF63134" w14:textId="77777777" w:rsidR="009F24B1" w:rsidRPr="009F24B1" w:rsidRDefault="009F24B1" w:rsidP="009F24B1">
      <w:pPr>
        <w:spacing w:before="200"/>
        <w:rPr>
          <w:rFonts w:ascii="Times New Roman" w:eastAsia="Times New Roman" w:hAnsi="Times New Roman" w:cs="Times New Roman"/>
          <w:sz w:val="20"/>
          <w:szCs w:val="20"/>
        </w:rPr>
      </w:pPr>
      <w:bookmarkStart w:id="134" w:name="_Toc299133058"/>
      <w:bookmarkStart w:id="135" w:name="_Toc299122848"/>
      <w:bookmarkStart w:id="136" w:name="_Toc299122870"/>
      <w:bookmarkStart w:id="137" w:name="_Toc299126634"/>
    </w:p>
    <w:p w14:paraId="22CA8A9C" w14:textId="77777777" w:rsidR="009F24B1" w:rsidRPr="009F24B1" w:rsidRDefault="009F24B1" w:rsidP="009F24B1">
      <w:pPr>
        <w:spacing w:before="200"/>
        <w:rPr>
          <w:rFonts w:ascii="Times New Roman" w:eastAsia="Times New Roman" w:hAnsi="Times New Roman" w:cs="Times New Roman"/>
          <w:color w:val="243F60"/>
          <w:spacing w:val="15"/>
        </w:rPr>
      </w:pPr>
      <w:r w:rsidRPr="009F24B1">
        <w:rPr>
          <w:rFonts w:ascii="Times New Roman" w:eastAsia="Times New Roman" w:hAnsi="Times New Roman" w:cs="Times New Roman"/>
          <w:sz w:val="20"/>
          <w:szCs w:val="20"/>
        </w:rPr>
        <w:br w:type="page"/>
      </w:r>
    </w:p>
    <w:p w14:paraId="4F3439BE" w14:textId="77777777" w:rsidR="009F24B1" w:rsidRPr="009F24B1" w:rsidRDefault="009F24B1" w:rsidP="009F24B1">
      <w:pPr>
        <w:pStyle w:val="Heading31"/>
        <w:rPr>
          <w:rFonts w:ascii="Times New Roman" w:hAnsi="Times New Roman" w:cs="Times New Roman"/>
        </w:rPr>
      </w:pPr>
      <w:bookmarkStart w:id="138" w:name="_Toc321341568"/>
      <w:r w:rsidRPr="009F24B1">
        <w:rPr>
          <w:rFonts w:ascii="Times New Roman" w:hAnsi="Times New Roman" w:cs="Times New Roman"/>
        </w:rPr>
        <w:t>Annex G: Evaluation Report Clearance Form</w:t>
      </w:r>
      <w:bookmarkEnd w:id="134"/>
      <w:bookmarkEnd w:id="138"/>
    </w:p>
    <w:p w14:paraId="21981B45" w14:textId="77777777" w:rsidR="009F24B1" w:rsidRPr="009F24B1" w:rsidRDefault="009F24B1" w:rsidP="009F24B1">
      <w:pPr>
        <w:spacing w:before="200"/>
        <w:rPr>
          <w:rFonts w:ascii="Times New Roman" w:eastAsia="Times New Roman" w:hAnsi="Times New Roman" w:cs="Times New Roman"/>
          <w:i/>
          <w:sz w:val="20"/>
          <w:szCs w:val="20"/>
        </w:rPr>
      </w:pPr>
      <w:r w:rsidRPr="009F24B1">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817472" behindDoc="0" locked="0" layoutInCell="1" allowOverlap="1" wp14:anchorId="536CDDE3" wp14:editId="12891E47">
                <wp:simplePos x="0" y="0"/>
                <wp:positionH relativeFrom="column">
                  <wp:posOffset>-99060</wp:posOffset>
                </wp:positionH>
                <wp:positionV relativeFrom="paragraph">
                  <wp:posOffset>381000</wp:posOffset>
                </wp:positionV>
                <wp:extent cx="5835015" cy="4196715"/>
                <wp:effectExtent l="0" t="0" r="13335" b="1397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4196715"/>
                        </a:xfrm>
                        <a:prstGeom prst="rect">
                          <a:avLst/>
                        </a:prstGeom>
                        <a:solidFill>
                          <a:srgbClr val="FFFFFF"/>
                        </a:solidFill>
                        <a:ln w="9525">
                          <a:solidFill>
                            <a:srgbClr val="000000"/>
                          </a:solidFill>
                          <a:miter lim="800000"/>
                          <a:headEnd/>
                          <a:tailEnd/>
                        </a:ln>
                      </wps:spPr>
                      <wps:txbx>
                        <w:txbxContent>
                          <w:p w14:paraId="0F96FFF0" w14:textId="77777777" w:rsidR="009444EB" w:rsidRPr="0084083F" w:rsidRDefault="009444EB" w:rsidP="009F24B1">
                            <w:pPr>
                              <w:rPr>
                                <w:rFonts w:eastAsia="Batang"/>
                              </w:rPr>
                            </w:pPr>
                            <w:r w:rsidRPr="0084083F">
                              <w:rPr>
                                <w:rFonts w:eastAsia="Batang"/>
                              </w:rPr>
                              <w:t>Evaluation Report Reviewed and Cleared by</w:t>
                            </w:r>
                          </w:p>
                          <w:p w14:paraId="2EE54A98" w14:textId="77777777" w:rsidR="009444EB" w:rsidRPr="0084083F" w:rsidRDefault="009444EB" w:rsidP="009F24B1">
                            <w:r w:rsidRPr="0084083F">
                              <w:t>UNDP Country Office</w:t>
                            </w:r>
                          </w:p>
                          <w:p w14:paraId="2D6B69BC" w14:textId="77777777" w:rsidR="009444EB" w:rsidRPr="0084083F" w:rsidRDefault="009444EB" w:rsidP="009F24B1">
                            <w:r w:rsidRPr="0084083F">
                              <w:t>Name:  ___________________________________________________</w:t>
                            </w:r>
                          </w:p>
                          <w:p w14:paraId="0CC413D6" w14:textId="77777777" w:rsidR="009444EB" w:rsidRPr="0084083F" w:rsidRDefault="009444EB" w:rsidP="009F24B1">
                            <w:r w:rsidRPr="0084083F">
                              <w:t>Signature: ______________________________       Date: _________________________________</w:t>
                            </w:r>
                          </w:p>
                          <w:p w14:paraId="5939B79B" w14:textId="77777777" w:rsidR="009444EB" w:rsidRPr="0084083F" w:rsidRDefault="009444EB" w:rsidP="009F24B1">
                            <w:r w:rsidRPr="0084083F">
                              <w:t>UNDP GEF R</w:t>
                            </w:r>
                            <w:r>
                              <w:t>TA</w:t>
                            </w:r>
                          </w:p>
                          <w:p w14:paraId="16459E5C" w14:textId="77777777" w:rsidR="009444EB" w:rsidRPr="0084083F" w:rsidRDefault="009444EB" w:rsidP="009F24B1">
                            <w:r w:rsidRPr="0084083F">
                              <w:t>Name:  ___________________________________________________</w:t>
                            </w:r>
                          </w:p>
                          <w:p w14:paraId="07D8FC3A" w14:textId="77777777" w:rsidR="009444EB" w:rsidRPr="0084083F" w:rsidRDefault="009444EB" w:rsidP="009F24B1">
                            <w:r w:rsidRPr="0084083F">
                              <w:t>Signature: ______________________________       Date: 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6CDDE3" id="Text Box 43" o:spid="_x0000_s1054" type="#_x0000_t202" style="position:absolute;margin-left:-7.8pt;margin-top:30pt;width:459.45pt;height:330.45pt;z-index:251817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">
                <v:textbox style="mso-fit-shape-to-text:t">
                  <w:txbxContent>
                    <w:p w14:paraId="0F96FFF0" w14:textId="77777777" w:rsidR="009444EB" w:rsidRPr="0084083F" w:rsidRDefault="009444EB" w:rsidP="009F24B1">
                      <w:pPr>
                        <w:rPr>
                          <w:rFonts w:eastAsia="Batang"/>
                        </w:rPr>
                      </w:pPr>
                      <w:r w:rsidRPr="0084083F">
                        <w:rPr>
                          <w:rFonts w:eastAsia="Batang"/>
                        </w:rPr>
                        <w:t>Evaluation Report Reviewed and Cleared by</w:t>
                      </w:r>
                    </w:p>
                    <w:p w14:paraId="2EE54A98" w14:textId="77777777" w:rsidR="009444EB" w:rsidRPr="0084083F" w:rsidRDefault="009444EB" w:rsidP="009F24B1">
                      <w:r w:rsidRPr="0084083F">
                        <w:t>UNDP Country Office</w:t>
                      </w:r>
                    </w:p>
                    <w:p w14:paraId="2D6B69BC" w14:textId="77777777" w:rsidR="009444EB" w:rsidRPr="0084083F" w:rsidRDefault="009444EB" w:rsidP="009F24B1">
                      <w:r w:rsidRPr="0084083F">
                        <w:t>Name:  ___________________________________________________</w:t>
                      </w:r>
                    </w:p>
                    <w:p w14:paraId="0CC413D6" w14:textId="77777777" w:rsidR="009444EB" w:rsidRPr="0084083F" w:rsidRDefault="009444EB" w:rsidP="009F24B1">
                      <w:r w:rsidRPr="0084083F">
                        <w:t>Signature: ______________________________       Date: _________________________________</w:t>
                      </w:r>
                    </w:p>
                    <w:p w14:paraId="5939B79B" w14:textId="77777777" w:rsidR="009444EB" w:rsidRPr="0084083F" w:rsidRDefault="009444EB" w:rsidP="009F24B1">
                      <w:r w:rsidRPr="0084083F">
                        <w:t>UNDP GEF R</w:t>
                      </w:r>
                      <w:r>
                        <w:t>TA</w:t>
                      </w:r>
                    </w:p>
                    <w:p w14:paraId="16459E5C" w14:textId="77777777" w:rsidR="009444EB" w:rsidRPr="0084083F" w:rsidRDefault="009444EB" w:rsidP="009F24B1">
                      <w:r w:rsidRPr="0084083F">
                        <w:t>Name:  ___________________________________________________</w:t>
                      </w:r>
                    </w:p>
                    <w:p w14:paraId="07D8FC3A" w14:textId="77777777" w:rsidR="009444EB" w:rsidRPr="0084083F" w:rsidRDefault="009444EB" w:rsidP="009F24B1">
                      <w:r w:rsidRPr="0084083F">
                        <w:t>Signature: ______________________________       Date: _________________________________</w:t>
                      </w:r>
                    </w:p>
                  </w:txbxContent>
                </v:textbox>
              </v:shape>
            </w:pict>
          </mc:Fallback>
        </mc:AlternateContent>
      </w:r>
      <w:r w:rsidRPr="009F24B1">
        <w:rPr>
          <w:rFonts w:ascii="Times New Roman" w:eastAsia="Times New Roman" w:hAnsi="Times New Roman" w:cs="Times New Roman"/>
          <w:i/>
          <w:sz w:val="20"/>
          <w:szCs w:val="20"/>
          <w:highlight w:val="lightGray"/>
        </w:rPr>
        <w:t>(to be completed by CO and UNDP GEF Technical Adviser based in the region and included in the final document)</w:t>
      </w:r>
      <w:bookmarkEnd w:id="135"/>
      <w:bookmarkEnd w:id="136"/>
      <w:bookmarkEnd w:id="137"/>
    </w:p>
    <w:p w14:paraId="635AF976" w14:textId="77777777" w:rsidR="009F24B1" w:rsidRPr="009F24B1" w:rsidRDefault="009F24B1" w:rsidP="009F24B1">
      <w:pPr>
        <w:spacing w:before="200"/>
        <w:rPr>
          <w:rFonts w:ascii="Times New Roman" w:eastAsia="Times New Roman" w:hAnsi="Times New Roman" w:cs="Times New Roman"/>
          <w:i/>
          <w:sz w:val="20"/>
          <w:szCs w:val="20"/>
        </w:rPr>
      </w:pPr>
    </w:p>
    <w:p w14:paraId="34210413" w14:textId="77777777" w:rsidR="009F24B1" w:rsidRPr="009F24B1" w:rsidRDefault="009F24B1" w:rsidP="009F24B1">
      <w:pPr>
        <w:spacing w:before="200"/>
        <w:rPr>
          <w:rFonts w:ascii="Times New Roman" w:eastAsia="Times New Roman" w:hAnsi="Times New Roman" w:cs="Times New Roman"/>
          <w:i/>
          <w:sz w:val="20"/>
          <w:szCs w:val="20"/>
        </w:rPr>
      </w:pPr>
    </w:p>
    <w:p w14:paraId="71A62F6E" w14:textId="77777777" w:rsidR="009F24B1" w:rsidRPr="009F24B1" w:rsidRDefault="009F24B1" w:rsidP="009F24B1">
      <w:pPr>
        <w:spacing w:before="200"/>
        <w:rPr>
          <w:rFonts w:ascii="Times New Roman" w:eastAsia="Times New Roman" w:hAnsi="Times New Roman" w:cs="Times New Roman"/>
          <w:i/>
          <w:sz w:val="20"/>
          <w:szCs w:val="20"/>
        </w:rPr>
      </w:pPr>
    </w:p>
    <w:p w14:paraId="0F7689B2" w14:textId="77777777" w:rsidR="009F24B1" w:rsidRPr="009F24B1" w:rsidRDefault="009F24B1" w:rsidP="009F24B1">
      <w:pPr>
        <w:spacing w:before="200"/>
        <w:rPr>
          <w:rFonts w:ascii="Times New Roman" w:eastAsia="Times New Roman" w:hAnsi="Times New Roman" w:cs="Times New Roman"/>
          <w:sz w:val="20"/>
          <w:szCs w:val="20"/>
        </w:rPr>
      </w:pPr>
    </w:p>
    <w:p w14:paraId="518D3985" w14:textId="77777777" w:rsidR="009F24B1" w:rsidRPr="009F24B1" w:rsidRDefault="009F24B1" w:rsidP="009F24B1">
      <w:pPr>
        <w:spacing w:before="200"/>
        <w:rPr>
          <w:rFonts w:ascii="Times New Roman" w:eastAsia="Times New Roman" w:hAnsi="Times New Roman" w:cs="Times New Roman"/>
          <w:sz w:val="20"/>
          <w:szCs w:val="20"/>
        </w:rPr>
      </w:pPr>
    </w:p>
    <w:p w14:paraId="31E48493" w14:textId="77777777" w:rsidR="009F24B1" w:rsidRPr="009F24B1" w:rsidRDefault="009F24B1" w:rsidP="009F24B1">
      <w:pPr>
        <w:spacing w:before="200"/>
        <w:rPr>
          <w:rFonts w:ascii="Times New Roman" w:eastAsia="Times New Roman" w:hAnsi="Times New Roman" w:cs="Times New Roman"/>
          <w:sz w:val="20"/>
          <w:szCs w:val="20"/>
        </w:rPr>
      </w:pPr>
    </w:p>
    <w:p w14:paraId="26BECC67" w14:textId="77777777" w:rsidR="009F24B1" w:rsidRPr="009F24B1" w:rsidRDefault="009F24B1" w:rsidP="009F24B1">
      <w:pPr>
        <w:spacing w:before="200"/>
        <w:rPr>
          <w:rFonts w:ascii="Times New Roman" w:eastAsia="Times New Roman" w:hAnsi="Times New Roman" w:cs="Times New Roman"/>
          <w:sz w:val="20"/>
          <w:szCs w:val="20"/>
        </w:rPr>
      </w:pPr>
    </w:p>
    <w:p w14:paraId="00B44C76" w14:textId="77777777" w:rsidR="009F24B1" w:rsidRPr="009F24B1" w:rsidRDefault="009F24B1" w:rsidP="009F24B1">
      <w:pPr>
        <w:spacing w:before="200"/>
        <w:rPr>
          <w:rFonts w:ascii="Times New Roman" w:eastAsia="Times New Roman" w:hAnsi="Times New Roman" w:cs="Times New Roman"/>
          <w:sz w:val="20"/>
          <w:szCs w:val="20"/>
        </w:rPr>
      </w:pPr>
    </w:p>
    <w:p w14:paraId="1FE5F175" w14:textId="77777777" w:rsidR="009F24B1" w:rsidRPr="009F24B1" w:rsidRDefault="009F24B1" w:rsidP="009F24B1">
      <w:pPr>
        <w:spacing w:before="200"/>
        <w:rPr>
          <w:rFonts w:ascii="Times New Roman" w:eastAsia="Times New Roman" w:hAnsi="Times New Roman" w:cs="Times New Roman"/>
          <w:sz w:val="20"/>
          <w:szCs w:val="20"/>
        </w:rPr>
      </w:pPr>
    </w:p>
    <w:p w14:paraId="3489BA6A" w14:textId="232A4420" w:rsidR="009F24B1" w:rsidRDefault="009F24B1">
      <w:pPr>
        <w:rPr>
          <w:rFonts w:ascii="Times New Roman" w:hAnsi="Times New Roman" w:cs="Times New Roman"/>
          <w:sz w:val="24"/>
          <w:szCs w:val="24"/>
          <w:lang w:val="en-US"/>
        </w:rPr>
        <w:sectPr w:rsidR="009F24B1">
          <w:footerReference w:type="default" r:id="rId22"/>
          <w:pgSz w:w="12240" w:h="15840"/>
          <w:pgMar w:top="1440" w:right="1440" w:bottom="1440" w:left="1440" w:header="720" w:footer="720" w:gutter="0"/>
          <w:cols w:space="720"/>
          <w:docGrid w:linePitch="360"/>
        </w:sectPr>
      </w:pPr>
    </w:p>
    <w:p w14:paraId="22C132B3" w14:textId="77777777" w:rsidR="000C4385" w:rsidRPr="00407365" w:rsidRDefault="000C4385" w:rsidP="00407365">
      <w:pPr>
        <w:pStyle w:val="Heading1"/>
        <w:rPr>
          <w:rFonts w:ascii="Times New Roman" w:hAnsi="Times New Roman" w:cs="Times New Roman"/>
        </w:rPr>
      </w:pPr>
      <w:bookmarkStart w:id="139" w:name="_Toc520967274"/>
      <w:r w:rsidRPr="00407365">
        <w:rPr>
          <w:rFonts w:ascii="Times New Roman" w:hAnsi="Times New Roman" w:cs="Times New Roman"/>
        </w:rPr>
        <w:t>ANNEX II: KEY QUESTIONS DRIVING THE ANALYSIS OF DATA</w:t>
      </w:r>
      <w:bookmarkEnd w:id="139"/>
    </w:p>
    <w:p w14:paraId="68C2CDB9" w14:textId="77777777" w:rsidR="00407365" w:rsidRPr="00407365" w:rsidRDefault="00407365" w:rsidP="00407365"/>
    <w:tbl>
      <w:tblPr>
        <w:tblStyle w:val="TableGrid"/>
        <w:tblW w:w="0" w:type="auto"/>
        <w:tblLook w:val="04A0" w:firstRow="1" w:lastRow="0" w:firstColumn="1" w:lastColumn="0" w:noHBand="0" w:noVBand="1"/>
      </w:tblPr>
      <w:tblGrid>
        <w:gridCol w:w="4657"/>
        <w:gridCol w:w="4693"/>
      </w:tblGrid>
      <w:tr w:rsidR="00480660" w:rsidRPr="00DF7F18" w14:paraId="0874A534" w14:textId="77777777" w:rsidTr="00985C81">
        <w:tc>
          <w:tcPr>
            <w:tcW w:w="4788" w:type="dxa"/>
            <w:shd w:val="clear" w:color="auto" w:fill="F2F2F2" w:themeFill="background1" w:themeFillShade="F2"/>
          </w:tcPr>
          <w:p w14:paraId="145B241A" w14:textId="77777777" w:rsidR="00480660" w:rsidRPr="00DF7F18" w:rsidRDefault="00480660" w:rsidP="00985C81">
            <w:pPr>
              <w:jc w:val="center"/>
              <w:rPr>
                <w:rFonts w:ascii="Times New Roman" w:hAnsi="Times New Roman" w:cs="Times New Roman"/>
                <w:b/>
                <w:sz w:val="24"/>
                <w:szCs w:val="24"/>
                <w:lang w:val="en-US"/>
              </w:rPr>
            </w:pPr>
            <w:r w:rsidRPr="00DF7F18">
              <w:rPr>
                <w:rFonts w:ascii="Times New Roman" w:hAnsi="Times New Roman" w:cs="Times New Roman"/>
                <w:b/>
                <w:sz w:val="24"/>
                <w:szCs w:val="24"/>
                <w:lang w:val="en-US"/>
              </w:rPr>
              <w:t>Dimension</w:t>
            </w:r>
          </w:p>
        </w:tc>
        <w:tc>
          <w:tcPr>
            <w:tcW w:w="4788" w:type="dxa"/>
            <w:shd w:val="clear" w:color="auto" w:fill="F2F2F2" w:themeFill="background1" w:themeFillShade="F2"/>
          </w:tcPr>
          <w:p w14:paraId="0784B085" w14:textId="77777777" w:rsidR="00480660" w:rsidRPr="00DF7F18" w:rsidRDefault="00480660" w:rsidP="00985C81">
            <w:pPr>
              <w:jc w:val="center"/>
              <w:rPr>
                <w:rFonts w:ascii="Times New Roman" w:hAnsi="Times New Roman" w:cs="Times New Roman"/>
                <w:b/>
                <w:sz w:val="24"/>
                <w:szCs w:val="24"/>
                <w:lang w:val="en-US"/>
              </w:rPr>
            </w:pPr>
            <w:r w:rsidRPr="00DF7F18">
              <w:rPr>
                <w:rFonts w:ascii="Times New Roman" w:hAnsi="Times New Roman" w:cs="Times New Roman"/>
                <w:b/>
                <w:sz w:val="24"/>
                <w:szCs w:val="24"/>
                <w:lang w:val="en-US"/>
              </w:rPr>
              <w:t>Key Questions</w:t>
            </w:r>
          </w:p>
        </w:tc>
      </w:tr>
      <w:tr w:rsidR="00480660" w:rsidRPr="00DF7F18" w14:paraId="5151D4B0" w14:textId="77777777" w:rsidTr="00985C81">
        <w:tc>
          <w:tcPr>
            <w:tcW w:w="4788" w:type="dxa"/>
          </w:tcPr>
          <w:p w14:paraId="7DF268EB" w14:textId="77777777" w:rsidR="00480660" w:rsidRPr="00DF7F18" w:rsidRDefault="00480660" w:rsidP="00985C81">
            <w:pPr>
              <w:rPr>
                <w:rFonts w:ascii="Times New Roman" w:hAnsi="Times New Roman" w:cs="Times New Roman"/>
                <w:sz w:val="24"/>
                <w:szCs w:val="24"/>
                <w:lang w:val="en-US"/>
              </w:rPr>
            </w:pPr>
            <w:r w:rsidRPr="00DF7F18">
              <w:rPr>
                <w:rFonts w:ascii="Times New Roman" w:hAnsi="Times New Roman" w:cs="Times New Roman"/>
                <w:sz w:val="24"/>
                <w:szCs w:val="24"/>
              </w:rPr>
              <w:t>Relevance</w:t>
            </w:r>
          </w:p>
        </w:tc>
        <w:tc>
          <w:tcPr>
            <w:tcW w:w="4788" w:type="dxa"/>
          </w:tcPr>
          <w:p w14:paraId="57B005F1" w14:textId="77777777" w:rsidR="00480660" w:rsidRPr="00DF7F18" w:rsidRDefault="00480660" w:rsidP="00985C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Were</w:t>
            </w:r>
            <w:r w:rsidRPr="00DF7F18">
              <w:rPr>
                <w:rFonts w:ascii="Times New Roman" w:hAnsi="Times New Roman" w:cs="Times New Roman"/>
                <w:sz w:val="24"/>
                <w:szCs w:val="24"/>
              </w:rPr>
              <w:t xml:space="preserve"> the project’s activities relevant for the</w:t>
            </w:r>
          </w:p>
          <w:p w14:paraId="16E0D116"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main beneficiaries?</w:t>
            </w:r>
          </w:p>
          <w:p w14:paraId="49C1E6FF"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 xml:space="preserve">Has the </w:t>
            </w:r>
            <w:r>
              <w:rPr>
                <w:rFonts w:ascii="Times New Roman" w:hAnsi="Times New Roman" w:cs="Times New Roman"/>
                <w:sz w:val="24"/>
                <w:szCs w:val="24"/>
              </w:rPr>
              <w:t>project</w:t>
            </w:r>
            <w:r w:rsidRPr="00DF7F18">
              <w:rPr>
                <w:rFonts w:ascii="Times New Roman" w:hAnsi="Times New Roman" w:cs="Times New Roman"/>
                <w:sz w:val="24"/>
                <w:szCs w:val="24"/>
              </w:rPr>
              <w:t xml:space="preserve"> tackled key challenges and problems?</w:t>
            </w:r>
          </w:p>
          <w:p w14:paraId="2EC7B2B5"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Were cross-cutting issues, principles and quality criteria duly</w:t>
            </w:r>
            <w:r>
              <w:rPr>
                <w:rFonts w:ascii="Times New Roman" w:hAnsi="Times New Roman" w:cs="Times New Roman"/>
                <w:sz w:val="24"/>
                <w:szCs w:val="24"/>
              </w:rPr>
              <w:t xml:space="preserve"> </w:t>
            </w:r>
            <w:r w:rsidRPr="00DF7F18">
              <w:rPr>
                <w:rFonts w:ascii="Times New Roman" w:hAnsi="Times New Roman" w:cs="Times New Roman"/>
                <w:sz w:val="24"/>
                <w:szCs w:val="24"/>
              </w:rPr>
              <w:t>considered/mainstreamed in the project implementation and how well is this</w:t>
            </w:r>
            <w:r>
              <w:rPr>
                <w:rFonts w:ascii="Times New Roman" w:hAnsi="Times New Roman" w:cs="Times New Roman"/>
                <w:sz w:val="24"/>
                <w:szCs w:val="24"/>
              </w:rPr>
              <w:t xml:space="preserve"> </w:t>
            </w:r>
            <w:r w:rsidRPr="00DF7F18">
              <w:rPr>
                <w:rFonts w:ascii="Times New Roman" w:hAnsi="Times New Roman" w:cs="Times New Roman"/>
                <w:sz w:val="24"/>
                <w:szCs w:val="24"/>
              </w:rPr>
              <w:t>reflected in the project reports? How could they have been better integrated?</w:t>
            </w:r>
          </w:p>
          <w:p w14:paraId="3E1F9D13"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How did the project link and contribute to the Sustainable Development Goals?</w:t>
            </w:r>
          </w:p>
          <w:p w14:paraId="5DD9BB24" w14:textId="77777777" w:rsidR="00480660" w:rsidRPr="00DF7F18" w:rsidRDefault="00480660" w:rsidP="00A253CB">
            <w:pPr>
              <w:pStyle w:val="ListParagraph"/>
              <w:numPr>
                <w:ilvl w:val="0"/>
                <w:numId w:val="10"/>
              </w:num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 xml:space="preserve">To what extent </w:t>
            </w:r>
            <w:r>
              <w:rPr>
                <w:rFonts w:ascii="Times New Roman" w:hAnsi="Times New Roman" w:cs="Times New Roman"/>
                <w:sz w:val="24"/>
                <w:szCs w:val="24"/>
              </w:rPr>
              <w:t>was the project</w:t>
            </w:r>
            <w:r w:rsidRPr="00DF7F18">
              <w:rPr>
                <w:rFonts w:ascii="Times New Roman" w:hAnsi="Times New Roman" w:cs="Times New Roman"/>
                <w:sz w:val="24"/>
                <w:szCs w:val="24"/>
              </w:rPr>
              <w:t xml:space="preserve"> relevant to the strategic considerations of the Go</w:t>
            </w:r>
            <w:r>
              <w:rPr>
                <w:rFonts w:ascii="Times New Roman" w:hAnsi="Times New Roman" w:cs="Times New Roman"/>
                <w:sz w:val="24"/>
                <w:szCs w:val="24"/>
              </w:rPr>
              <w:t>U</w:t>
            </w:r>
            <w:r w:rsidRPr="00DF7F18">
              <w:rPr>
                <w:rFonts w:ascii="Times New Roman" w:hAnsi="Times New Roman" w:cs="Times New Roman"/>
                <w:sz w:val="24"/>
                <w:szCs w:val="24"/>
              </w:rPr>
              <w:t>?</w:t>
            </w:r>
          </w:p>
          <w:p w14:paraId="04ED3ABC" w14:textId="77777777" w:rsidR="00480660" w:rsidRPr="00DF7F18" w:rsidRDefault="00480660" w:rsidP="00A253CB">
            <w:pPr>
              <w:pStyle w:val="ListParagraph"/>
              <w:numPr>
                <w:ilvl w:val="0"/>
                <w:numId w:val="10"/>
              </w:num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 xml:space="preserve">To what extent </w:t>
            </w:r>
            <w:r>
              <w:rPr>
                <w:rFonts w:ascii="Times New Roman" w:hAnsi="Times New Roman" w:cs="Times New Roman"/>
                <w:sz w:val="24"/>
                <w:szCs w:val="24"/>
              </w:rPr>
              <w:t>was</w:t>
            </w:r>
            <w:r w:rsidRPr="00DF7F18">
              <w:rPr>
                <w:rFonts w:ascii="Times New Roman" w:hAnsi="Times New Roman" w:cs="Times New Roman"/>
                <w:sz w:val="24"/>
                <w:szCs w:val="24"/>
              </w:rPr>
              <w:t xml:space="preserve"> the </w:t>
            </w:r>
            <w:r>
              <w:rPr>
                <w:rFonts w:ascii="Times New Roman" w:hAnsi="Times New Roman" w:cs="Times New Roman"/>
                <w:sz w:val="24"/>
                <w:szCs w:val="24"/>
              </w:rPr>
              <w:t>project</w:t>
            </w:r>
            <w:r w:rsidRPr="00DF7F18">
              <w:rPr>
                <w:rFonts w:ascii="Times New Roman" w:hAnsi="Times New Roman" w:cs="Times New Roman"/>
                <w:sz w:val="24"/>
                <w:szCs w:val="24"/>
              </w:rPr>
              <w:t xml:space="preserve"> implementation strategy appropriate to achieve the objectives?</w:t>
            </w:r>
          </w:p>
          <w:p w14:paraId="1BF2EBEE" w14:textId="77777777" w:rsidR="00480660" w:rsidRPr="00DF7F18" w:rsidRDefault="00480660" w:rsidP="00985C81">
            <w:pPr>
              <w:pStyle w:val="ListParagraph"/>
              <w:autoSpaceDE w:val="0"/>
              <w:autoSpaceDN w:val="0"/>
              <w:adjustRightInd w:val="0"/>
              <w:ind w:left="360"/>
              <w:rPr>
                <w:rFonts w:ascii="Times New Roman" w:hAnsi="Times New Roman" w:cs="Times New Roman"/>
                <w:sz w:val="24"/>
                <w:szCs w:val="24"/>
                <w:lang w:val="en-US"/>
              </w:rPr>
            </w:pPr>
          </w:p>
        </w:tc>
      </w:tr>
      <w:tr w:rsidR="00480660" w:rsidRPr="00DF7F18" w14:paraId="57B36CA5" w14:textId="77777777" w:rsidTr="00985C81">
        <w:tc>
          <w:tcPr>
            <w:tcW w:w="4788" w:type="dxa"/>
          </w:tcPr>
          <w:p w14:paraId="4B594BDD" w14:textId="77777777" w:rsidR="00480660" w:rsidRPr="00DF7F18" w:rsidRDefault="00480660" w:rsidP="00985C81">
            <w:pPr>
              <w:rPr>
                <w:rFonts w:ascii="Times New Roman" w:hAnsi="Times New Roman" w:cs="Times New Roman"/>
                <w:sz w:val="24"/>
                <w:szCs w:val="24"/>
                <w:lang w:val="en-US"/>
              </w:rPr>
            </w:pPr>
            <w:r w:rsidRPr="00DF7F18">
              <w:rPr>
                <w:rFonts w:ascii="Times New Roman" w:hAnsi="Times New Roman" w:cs="Times New Roman"/>
                <w:sz w:val="24"/>
                <w:szCs w:val="24"/>
              </w:rPr>
              <w:t>Effectiveness</w:t>
            </w:r>
          </w:p>
        </w:tc>
        <w:tc>
          <w:tcPr>
            <w:tcW w:w="4788" w:type="dxa"/>
          </w:tcPr>
          <w:p w14:paraId="3BC034A7"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To what level has the project reached the project purpose and the expected</w:t>
            </w:r>
          </w:p>
          <w:p w14:paraId="57B0BC90"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results as stated in the project document (logical framework matrix)?</w:t>
            </w:r>
          </w:p>
          <w:p w14:paraId="323ECE9C"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What challenges have been faced? What has been done to address the</w:t>
            </w:r>
            <w:r>
              <w:rPr>
                <w:rFonts w:ascii="Times New Roman" w:hAnsi="Times New Roman" w:cs="Times New Roman"/>
                <w:sz w:val="24"/>
                <w:szCs w:val="24"/>
              </w:rPr>
              <w:t xml:space="preserve"> </w:t>
            </w:r>
            <w:r w:rsidRPr="00DF7F18">
              <w:rPr>
                <w:rFonts w:ascii="Times New Roman" w:hAnsi="Times New Roman" w:cs="Times New Roman"/>
                <w:sz w:val="24"/>
                <w:szCs w:val="24"/>
              </w:rPr>
              <w:t>potential challenges/problems? What has been done to mitigate risks?</w:t>
            </w:r>
          </w:p>
          <w:p w14:paraId="2E88F889" w14:textId="77777777" w:rsidR="00480660" w:rsidRPr="00DF7F18" w:rsidRDefault="00480660" w:rsidP="00985C81">
            <w:pPr>
              <w:autoSpaceDE w:val="0"/>
              <w:autoSpaceDN w:val="0"/>
              <w:adjustRightInd w:val="0"/>
              <w:rPr>
                <w:rFonts w:ascii="Times New Roman" w:hAnsi="Times New Roman" w:cs="Times New Roman"/>
                <w:sz w:val="24"/>
                <w:szCs w:val="24"/>
                <w:lang w:val="en-US"/>
              </w:rPr>
            </w:pPr>
          </w:p>
        </w:tc>
      </w:tr>
      <w:tr w:rsidR="00480660" w:rsidRPr="00DF7F18" w14:paraId="01E4BFB6" w14:textId="77777777" w:rsidTr="00985C81">
        <w:tc>
          <w:tcPr>
            <w:tcW w:w="4788" w:type="dxa"/>
          </w:tcPr>
          <w:p w14:paraId="195BDDB8" w14:textId="77777777" w:rsidR="00480660" w:rsidRPr="00DF7F18" w:rsidRDefault="00480660" w:rsidP="00985C81">
            <w:pPr>
              <w:rPr>
                <w:rFonts w:ascii="Times New Roman" w:hAnsi="Times New Roman" w:cs="Times New Roman"/>
                <w:sz w:val="24"/>
                <w:szCs w:val="24"/>
                <w:lang w:val="en-US"/>
              </w:rPr>
            </w:pPr>
            <w:r w:rsidRPr="00DF7F18">
              <w:rPr>
                <w:rFonts w:ascii="Times New Roman" w:hAnsi="Times New Roman" w:cs="Times New Roman"/>
                <w:sz w:val="24"/>
                <w:szCs w:val="24"/>
              </w:rPr>
              <w:t>Sustainability</w:t>
            </w:r>
          </w:p>
        </w:tc>
        <w:tc>
          <w:tcPr>
            <w:tcW w:w="4788" w:type="dxa"/>
          </w:tcPr>
          <w:p w14:paraId="7455A545"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How is the project ensuring sustainability of its results and impacts (i.e.</w:t>
            </w:r>
            <w:r>
              <w:rPr>
                <w:rFonts w:ascii="Times New Roman" w:hAnsi="Times New Roman" w:cs="Times New Roman"/>
                <w:sz w:val="24"/>
                <w:szCs w:val="24"/>
              </w:rPr>
              <w:t xml:space="preserve"> </w:t>
            </w:r>
            <w:r w:rsidRPr="00DF7F18">
              <w:rPr>
                <w:rFonts w:ascii="Times New Roman" w:hAnsi="Times New Roman" w:cs="Times New Roman"/>
                <w:sz w:val="24"/>
                <w:szCs w:val="24"/>
              </w:rPr>
              <w:t>strengthened capacities, continuity of use of knowledge, improved practices,</w:t>
            </w:r>
            <w:r>
              <w:rPr>
                <w:rFonts w:ascii="Times New Roman" w:hAnsi="Times New Roman" w:cs="Times New Roman"/>
                <w:sz w:val="24"/>
                <w:szCs w:val="24"/>
              </w:rPr>
              <w:t xml:space="preserve"> </w:t>
            </w:r>
            <w:r w:rsidRPr="00DF7F18">
              <w:rPr>
                <w:rFonts w:ascii="Times New Roman" w:hAnsi="Times New Roman" w:cs="Times New Roman"/>
                <w:sz w:val="24"/>
                <w:szCs w:val="24"/>
              </w:rPr>
              <w:t>etc.)? Did the project have a concrete and realistic exit strategy to ensure</w:t>
            </w:r>
          </w:p>
          <w:p w14:paraId="14B24892"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sustainability?</w:t>
            </w:r>
          </w:p>
          <w:p w14:paraId="1696D04C" w14:textId="77777777" w:rsidR="00480660" w:rsidRPr="00DF7F18" w:rsidRDefault="00480660" w:rsidP="00985C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Were </w:t>
            </w:r>
            <w:r w:rsidRPr="00DF7F18">
              <w:rPr>
                <w:rFonts w:ascii="Times New Roman" w:hAnsi="Times New Roman" w:cs="Times New Roman"/>
                <w:sz w:val="24"/>
                <w:szCs w:val="24"/>
              </w:rPr>
              <w:t>there any jeopardizing aspects that have not been considered or abated</w:t>
            </w:r>
            <w:r>
              <w:rPr>
                <w:rFonts w:ascii="Times New Roman" w:hAnsi="Times New Roman" w:cs="Times New Roman"/>
                <w:sz w:val="24"/>
                <w:szCs w:val="24"/>
              </w:rPr>
              <w:t xml:space="preserve"> </w:t>
            </w:r>
            <w:r w:rsidRPr="00DF7F18">
              <w:rPr>
                <w:rFonts w:ascii="Times New Roman" w:hAnsi="Times New Roman" w:cs="Times New Roman"/>
                <w:sz w:val="24"/>
                <w:szCs w:val="24"/>
              </w:rPr>
              <w:t>by the project actions? In case of sustainability risks, were sufficient</w:t>
            </w:r>
            <w:r>
              <w:rPr>
                <w:rFonts w:ascii="Times New Roman" w:hAnsi="Times New Roman" w:cs="Times New Roman"/>
                <w:sz w:val="24"/>
                <w:szCs w:val="24"/>
              </w:rPr>
              <w:t xml:space="preserve"> </w:t>
            </w:r>
            <w:r w:rsidRPr="00DF7F18">
              <w:rPr>
                <w:rFonts w:ascii="Times New Roman" w:hAnsi="Times New Roman" w:cs="Times New Roman"/>
                <w:sz w:val="24"/>
                <w:szCs w:val="24"/>
              </w:rPr>
              <w:t>mitigation measures proposed?</w:t>
            </w:r>
          </w:p>
          <w:p w14:paraId="32C1C37C" w14:textId="77777777" w:rsidR="00480660" w:rsidRPr="00DF7F18" w:rsidRDefault="00480660" w:rsidP="00985C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Has </w:t>
            </w:r>
            <w:r w:rsidRPr="00DF7F18">
              <w:rPr>
                <w:rFonts w:ascii="Times New Roman" w:hAnsi="Times New Roman" w:cs="Times New Roman"/>
                <w:sz w:val="24"/>
                <w:szCs w:val="24"/>
              </w:rPr>
              <w:t>ownership of the actions and impact been transferred to the</w:t>
            </w:r>
            <w:r>
              <w:rPr>
                <w:rFonts w:ascii="Times New Roman" w:hAnsi="Times New Roman" w:cs="Times New Roman"/>
                <w:sz w:val="24"/>
                <w:szCs w:val="24"/>
              </w:rPr>
              <w:t xml:space="preserve"> </w:t>
            </w:r>
            <w:r w:rsidRPr="00DF7F18">
              <w:rPr>
                <w:rFonts w:ascii="Times New Roman" w:hAnsi="Times New Roman" w:cs="Times New Roman"/>
                <w:sz w:val="24"/>
                <w:szCs w:val="24"/>
              </w:rPr>
              <w:t>corresponding stakeholders? Do the stakeholders / beneficiaries have the</w:t>
            </w:r>
          </w:p>
          <w:p w14:paraId="4E7537A6" w14:textId="77777777" w:rsidR="00480660" w:rsidRPr="00DF7F18" w:rsidRDefault="00480660" w:rsidP="00985C81">
            <w:pPr>
              <w:autoSpaceDE w:val="0"/>
              <w:autoSpaceDN w:val="0"/>
              <w:adjustRightInd w:val="0"/>
              <w:rPr>
                <w:rFonts w:ascii="Times New Roman" w:hAnsi="Times New Roman" w:cs="Times New Roman"/>
                <w:sz w:val="24"/>
                <w:szCs w:val="24"/>
                <w:lang w:val="en-US"/>
              </w:rPr>
            </w:pPr>
            <w:r w:rsidRPr="00DF7F18">
              <w:rPr>
                <w:rFonts w:ascii="Times New Roman" w:hAnsi="Times New Roman" w:cs="Times New Roman"/>
                <w:sz w:val="24"/>
                <w:szCs w:val="24"/>
              </w:rPr>
              <w:lastRenderedPageBreak/>
              <w:t>capacity to take over the ownership of the actions and results of the project</w:t>
            </w:r>
            <w:r>
              <w:rPr>
                <w:rFonts w:ascii="Times New Roman" w:hAnsi="Times New Roman" w:cs="Times New Roman"/>
                <w:sz w:val="24"/>
                <w:szCs w:val="24"/>
              </w:rPr>
              <w:t xml:space="preserve"> </w:t>
            </w:r>
            <w:r w:rsidRPr="00DF7F18">
              <w:rPr>
                <w:rFonts w:ascii="Times New Roman" w:hAnsi="Times New Roman" w:cs="Times New Roman"/>
                <w:sz w:val="24"/>
                <w:szCs w:val="24"/>
              </w:rPr>
              <w:t>and maintain and further develop the results?</w:t>
            </w:r>
          </w:p>
        </w:tc>
      </w:tr>
      <w:tr w:rsidR="00480660" w:rsidRPr="00DF7F18" w14:paraId="21A1CE32" w14:textId="77777777" w:rsidTr="00985C81">
        <w:tc>
          <w:tcPr>
            <w:tcW w:w="4788" w:type="dxa"/>
          </w:tcPr>
          <w:p w14:paraId="3F9B6BE1" w14:textId="77777777" w:rsidR="00480660" w:rsidRPr="00DF7F18" w:rsidRDefault="00480660" w:rsidP="00985C81">
            <w:pPr>
              <w:rPr>
                <w:rFonts w:ascii="Times New Roman" w:hAnsi="Times New Roman" w:cs="Times New Roman"/>
                <w:sz w:val="24"/>
                <w:szCs w:val="24"/>
                <w:lang w:val="en-US"/>
              </w:rPr>
            </w:pPr>
            <w:r w:rsidRPr="00DF7F18">
              <w:rPr>
                <w:rFonts w:ascii="Times New Roman" w:hAnsi="Times New Roman" w:cs="Times New Roman"/>
                <w:sz w:val="24"/>
                <w:szCs w:val="24"/>
              </w:rPr>
              <w:lastRenderedPageBreak/>
              <w:t>Impact</w:t>
            </w:r>
          </w:p>
        </w:tc>
        <w:tc>
          <w:tcPr>
            <w:tcW w:w="4788" w:type="dxa"/>
          </w:tcPr>
          <w:p w14:paraId="48866A83"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Is there evidence of long lasting desired changes, in which aspects?</w:t>
            </w:r>
          </w:p>
          <w:p w14:paraId="67B0F0EA" w14:textId="77777777" w:rsidR="00480660"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 xml:space="preserve">Has the project appropriately reached its target groups? </w:t>
            </w:r>
          </w:p>
          <w:p w14:paraId="0A172C3C" w14:textId="77777777" w:rsidR="00480660"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 xml:space="preserve">How did the project </w:t>
            </w:r>
            <w:proofErr w:type="gramStart"/>
            <w:r w:rsidRPr="00DF7F18">
              <w:rPr>
                <w:rFonts w:ascii="Times New Roman" w:hAnsi="Times New Roman" w:cs="Times New Roman"/>
                <w:sz w:val="24"/>
                <w:szCs w:val="24"/>
              </w:rPr>
              <w:t>contributed</w:t>
            </w:r>
            <w:proofErr w:type="gramEnd"/>
            <w:r w:rsidRPr="00DF7F18">
              <w:rPr>
                <w:rFonts w:ascii="Times New Roman" w:hAnsi="Times New Roman" w:cs="Times New Roman"/>
                <w:sz w:val="24"/>
                <w:szCs w:val="24"/>
              </w:rPr>
              <w:t xml:space="preserve"> to (more) sustainable m</w:t>
            </w:r>
            <w:r>
              <w:rPr>
                <w:rFonts w:ascii="Times New Roman" w:hAnsi="Times New Roman" w:cs="Times New Roman"/>
                <w:sz w:val="24"/>
                <w:szCs w:val="24"/>
              </w:rPr>
              <w:t>anagement of natural resources?</w:t>
            </w:r>
          </w:p>
          <w:p w14:paraId="3608AA80"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Is there evidence that institutional systems/mechanisms are in place which:</w:t>
            </w:r>
          </w:p>
          <w:p w14:paraId="0581CCE4"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 xml:space="preserve">1) Supports further capacity development at </w:t>
            </w:r>
            <w:r>
              <w:rPr>
                <w:rFonts w:ascii="Times New Roman" w:hAnsi="Times New Roman" w:cs="Times New Roman"/>
                <w:sz w:val="24"/>
                <w:szCs w:val="24"/>
              </w:rPr>
              <w:t xml:space="preserve">the national and </w:t>
            </w:r>
            <w:r w:rsidRPr="00DF7F18">
              <w:rPr>
                <w:rFonts w:ascii="Times New Roman" w:hAnsi="Times New Roman" w:cs="Times New Roman"/>
                <w:sz w:val="24"/>
                <w:szCs w:val="24"/>
              </w:rPr>
              <w:t>local level; and</w:t>
            </w:r>
          </w:p>
          <w:p w14:paraId="5F9DF8E1" w14:textId="77777777" w:rsidR="00480660" w:rsidRDefault="00480660" w:rsidP="00985C81">
            <w:pPr>
              <w:rPr>
                <w:rFonts w:ascii="Times New Roman" w:hAnsi="Times New Roman" w:cs="Times New Roman"/>
                <w:sz w:val="24"/>
                <w:szCs w:val="24"/>
              </w:rPr>
            </w:pPr>
            <w:r w:rsidRPr="00DF7F18">
              <w:rPr>
                <w:rFonts w:ascii="Times New Roman" w:hAnsi="Times New Roman" w:cs="Times New Roman"/>
                <w:sz w:val="24"/>
                <w:szCs w:val="24"/>
              </w:rPr>
              <w:t>2) Promotes sustainable and inclusive</w:t>
            </w:r>
            <w:r>
              <w:rPr>
                <w:rFonts w:ascii="Times New Roman" w:hAnsi="Times New Roman" w:cs="Times New Roman"/>
                <w:sz w:val="24"/>
                <w:szCs w:val="24"/>
              </w:rPr>
              <w:t xml:space="preserve"> </w:t>
            </w:r>
            <w:r w:rsidRPr="00DF7F18">
              <w:rPr>
                <w:rFonts w:ascii="Times New Roman" w:hAnsi="Times New Roman" w:cs="Times New Roman"/>
                <w:sz w:val="24"/>
                <w:szCs w:val="24"/>
              </w:rPr>
              <w:t>development</w:t>
            </w:r>
          </w:p>
          <w:p w14:paraId="4A61B677" w14:textId="77777777" w:rsidR="00480660" w:rsidRPr="00DF7F18" w:rsidRDefault="00480660" w:rsidP="00985C81">
            <w:pPr>
              <w:rPr>
                <w:rFonts w:ascii="Times New Roman" w:hAnsi="Times New Roman" w:cs="Times New Roman"/>
                <w:sz w:val="24"/>
                <w:szCs w:val="24"/>
                <w:lang w:val="en-US"/>
              </w:rPr>
            </w:pPr>
          </w:p>
        </w:tc>
      </w:tr>
      <w:tr w:rsidR="00480660" w:rsidRPr="00DF7F18" w14:paraId="04FA0959" w14:textId="77777777" w:rsidTr="00985C81">
        <w:tc>
          <w:tcPr>
            <w:tcW w:w="4788" w:type="dxa"/>
          </w:tcPr>
          <w:p w14:paraId="57701B45" w14:textId="77777777" w:rsidR="00480660" w:rsidRPr="00DF7F18" w:rsidRDefault="00480660" w:rsidP="00985C81">
            <w:pPr>
              <w:rPr>
                <w:rFonts w:ascii="Times New Roman" w:hAnsi="Times New Roman" w:cs="Times New Roman"/>
                <w:sz w:val="24"/>
                <w:szCs w:val="24"/>
                <w:lang w:val="en-US"/>
              </w:rPr>
            </w:pPr>
            <w:r w:rsidRPr="00DF7F18">
              <w:rPr>
                <w:rFonts w:ascii="Times New Roman" w:hAnsi="Times New Roman" w:cs="Times New Roman"/>
                <w:sz w:val="24"/>
                <w:szCs w:val="24"/>
              </w:rPr>
              <w:t>Efficiency</w:t>
            </w:r>
          </w:p>
        </w:tc>
        <w:tc>
          <w:tcPr>
            <w:tcW w:w="4788" w:type="dxa"/>
          </w:tcPr>
          <w:p w14:paraId="02D30E5F"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Have the resources been used efficiently? How well have the various</w:t>
            </w:r>
            <w:r>
              <w:rPr>
                <w:rFonts w:ascii="Times New Roman" w:hAnsi="Times New Roman" w:cs="Times New Roman"/>
                <w:sz w:val="24"/>
                <w:szCs w:val="24"/>
              </w:rPr>
              <w:t xml:space="preserve"> </w:t>
            </w:r>
            <w:r w:rsidRPr="00DF7F18">
              <w:rPr>
                <w:rFonts w:ascii="Times New Roman" w:hAnsi="Times New Roman" w:cs="Times New Roman"/>
                <w:sz w:val="24"/>
                <w:szCs w:val="24"/>
              </w:rPr>
              <w:t>activities transformed the available resources into the intended results in</w:t>
            </w:r>
          </w:p>
          <w:p w14:paraId="75DAFFFE"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terms of quantity, quality and timeliness? (in comparison to the plan)</w:t>
            </w:r>
          </w:p>
          <w:p w14:paraId="6D9B96EE" w14:textId="77777777" w:rsidR="00480660" w:rsidRPr="00DF7F18" w:rsidRDefault="00480660" w:rsidP="00985C81">
            <w:pPr>
              <w:autoSpaceDE w:val="0"/>
              <w:autoSpaceDN w:val="0"/>
              <w:adjustRightInd w:val="0"/>
              <w:rPr>
                <w:rFonts w:ascii="Times New Roman" w:hAnsi="Times New Roman" w:cs="Times New Roman"/>
                <w:sz w:val="24"/>
                <w:szCs w:val="24"/>
                <w:lang w:val="en-US"/>
              </w:rPr>
            </w:pPr>
            <w:r w:rsidRPr="00DF7F18">
              <w:rPr>
                <w:rFonts w:ascii="Times New Roman" w:hAnsi="Times New Roman" w:cs="Times New Roman"/>
                <w:sz w:val="24"/>
                <w:szCs w:val="24"/>
              </w:rPr>
              <w:t>Were the management and administrative arrangements sufficient to ensure</w:t>
            </w:r>
            <w:r>
              <w:rPr>
                <w:rFonts w:ascii="Times New Roman" w:hAnsi="Times New Roman" w:cs="Times New Roman"/>
                <w:sz w:val="24"/>
                <w:szCs w:val="24"/>
              </w:rPr>
              <w:t xml:space="preserve"> </w:t>
            </w:r>
            <w:r w:rsidRPr="00DF7F18">
              <w:rPr>
                <w:rFonts w:ascii="Times New Roman" w:hAnsi="Times New Roman" w:cs="Times New Roman"/>
                <w:sz w:val="24"/>
                <w:szCs w:val="24"/>
              </w:rPr>
              <w:t>efficient implementation of the project?</w:t>
            </w:r>
          </w:p>
        </w:tc>
      </w:tr>
      <w:tr w:rsidR="00480660" w:rsidRPr="00DF7F18" w14:paraId="4C040ADD" w14:textId="77777777" w:rsidTr="00985C81">
        <w:tc>
          <w:tcPr>
            <w:tcW w:w="4788" w:type="dxa"/>
          </w:tcPr>
          <w:p w14:paraId="07454991"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Stakeholders and</w:t>
            </w:r>
          </w:p>
          <w:p w14:paraId="0823F5ED"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Partnership</w:t>
            </w:r>
          </w:p>
          <w:p w14:paraId="669E4C0D" w14:textId="77777777" w:rsidR="00480660" w:rsidRPr="00DF7F18" w:rsidRDefault="00480660" w:rsidP="00985C81">
            <w:pPr>
              <w:rPr>
                <w:rFonts w:ascii="Times New Roman" w:hAnsi="Times New Roman" w:cs="Times New Roman"/>
                <w:sz w:val="24"/>
                <w:szCs w:val="24"/>
              </w:rPr>
            </w:pPr>
            <w:r w:rsidRPr="00DF7F18">
              <w:rPr>
                <w:rFonts w:ascii="Times New Roman" w:hAnsi="Times New Roman" w:cs="Times New Roman"/>
                <w:sz w:val="24"/>
                <w:szCs w:val="24"/>
              </w:rPr>
              <w:t>Strategy</w:t>
            </w:r>
          </w:p>
        </w:tc>
        <w:tc>
          <w:tcPr>
            <w:tcW w:w="4788" w:type="dxa"/>
          </w:tcPr>
          <w:p w14:paraId="61D88F73" w14:textId="77777777" w:rsidR="00480660" w:rsidRPr="00DF7F18" w:rsidRDefault="00480660" w:rsidP="00985C81">
            <w:pPr>
              <w:autoSpaceDE w:val="0"/>
              <w:autoSpaceDN w:val="0"/>
              <w:adjustRightInd w:val="0"/>
              <w:rPr>
                <w:rFonts w:ascii="Times New Roman" w:hAnsi="Times New Roman" w:cs="Times New Roman"/>
                <w:sz w:val="24"/>
                <w:szCs w:val="24"/>
                <w:lang w:val="en-US"/>
              </w:rPr>
            </w:pPr>
            <w:r w:rsidRPr="00DF7F18">
              <w:rPr>
                <w:rFonts w:ascii="Times New Roman" w:hAnsi="Times New Roman" w:cs="Times New Roman"/>
                <w:sz w:val="24"/>
                <w:szCs w:val="24"/>
              </w:rPr>
              <w:t xml:space="preserve">How has the project </w:t>
            </w:r>
            <w:proofErr w:type="gramStart"/>
            <w:r w:rsidRPr="00DF7F18">
              <w:rPr>
                <w:rFonts w:ascii="Times New Roman" w:hAnsi="Times New Roman" w:cs="Times New Roman"/>
                <w:sz w:val="24"/>
                <w:szCs w:val="24"/>
              </w:rPr>
              <w:t>implemented</w:t>
            </w:r>
            <w:proofErr w:type="gramEnd"/>
            <w:r w:rsidRPr="00DF7F18">
              <w:rPr>
                <w:rFonts w:ascii="Times New Roman" w:hAnsi="Times New Roman" w:cs="Times New Roman"/>
                <w:sz w:val="24"/>
                <w:szCs w:val="24"/>
              </w:rPr>
              <w:t xml:space="preserve"> the commitments to promote local ownership, alignment, harmonization, management for development results and mutual accountability?</w:t>
            </w:r>
          </w:p>
        </w:tc>
      </w:tr>
      <w:tr w:rsidR="00480660" w:rsidRPr="00DF7F18" w14:paraId="28D18E37" w14:textId="77777777" w:rsidTr="00985C81">
        <w:tc>
          <w:tcPr>
            <w:tcW w:w="4788" w:type="dxa"/>
          </w:tcPr>
          <w:p w14:paraId="5221A331"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Theory of Change</w:t>
            </w:r>
          </w:p>
          <w:p w14:paraId="6F7E5FA5" w14:textId="77777777" w:rsidR="00480660" w:rsidRPr="00DF7F18" w:rsidRDefault="00480660" w:rsidP="00985C81">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or</w:t>
            </w:r>
          </w:p>
          <w:p w14:paraId="5E283CC4" w14:textId="77777777" w:rsidR="00480660" w:rsidRPr="00DF7F18" w:rsidRDefault="00480660" w:rsidP="0023544A">
            <w:pPr>
              <w:autoSpaceDE w:val="0"/>
              <w:autoSpaceDN w:val="0"/>
              <w:adjustRightInd w:val="0"/>
              <w:rPr>
                <w:rFonts w:ascii="Times New Roman" w:hAnsi="Times New Roman" w:cs="Times New Roman"/>
                <w:sz w:val="24"/>
                <w:szCs w:val="24"/>
              </w:rPr>
            </w:pPr>
            <w:r w:rsidRPr="00DF7F18">
              <w:rPr>
                <w:rFonts w:ascii="Times New Roman" w:hAnsi="Times New Roman" w:cs="Times New Roman"/>
                <w:sz w:val="24"/>
                <w:szCs w:val="24"/>
              </w:rPr>
              <w:t>Results/Outcome</w:t>
            </w:r>
            <w:r w:rsidR="0023544A">
              <w:rPr>
                <w:rFonts w:ascii="Times New Roman" w:hAnsi="Times New Roman" w:cs="Times New Roman"/>
                <w:sz w:val="24"/>
                <w:szCs w:val="24"/>
              </w:rPr>
              <w:t xml:space="preserve"> </w:t>
            </w:r>
            <w:r w:rsidRPr="00DF7F18">
              <w:rPr>
                <w:rFonts w:ascii="Times New Roman" w:hAnsi="Times New Roman" w:cs="Times New Roman"/>
                <w:sz w:val="24"/>
                <w:szCs w:val="24"/>
              </w:rPr>
              <w:t>Map</w:t>
            </w:r>
          </w:p>
        </w:tc>
        <w:tc>
          <w:tcPr>
            <w:tcW w:w="4788" w:type="dxa"/>
          </w:tcPr>
          <w:p w14:paraId="48B026E9" w14:textId="77777777" w:rsidR="00480660" w:rsidRPr="00DF7F18" w:rsidRDefault="00480660" w:rsidP="00985C81">
            <w:pPr>
              <w:autoSpaceDE w:val="0"/>
              <w:autoSpaceDN w:val="0"/>
              <w:adjustRightInd w:val="0"/>
              <w:rPr>
                <w:rFonts w:ascii="Times New Roman" w:hAnsi="Times New Roman" w:cs="Times New Roman"/>
                <w:sz w:val="24"/>
                <w:szCs w:val="24"/>
                <w:lang w:val="en-US"/>
              </w:rPr>
            </w:pPr>
            <w:r w:rsidRPr="00DF7F18">
              <w:rPr>
                <w:rFonts w:ascii="Times New Roman" w:hAnsi="Times New Roman" w:cs="Times New Roman"/>
                <w:sz w:val="24"/>
                <w:szCs w:val="24"/>
              </w:rPr>
              <w:t>Is the Theory of Change or project logic feasible and was it realistic? Were assumptions, factors and risks sufficiently taken into consideration?</w:t>
            </w:r>
          </w:p>
        </w:tc>
      </w:tr>
    </w:tbl>
    <w:p w14:paraId="0A499818" w14:textId="77777777" w:rsidR="007166EC" w:rsidRDefault="007166EC">
      <w:pPr>
        <w:rPr>
          <w:rFonts w:ascii="Times New Roman" w:hAnsi="Times New Roman" w:cs="Times New Roman"/>
          <w:sz w:val="24"/>
          <w:szCs w:val="24"/>
          <w:lang w:val="en-US"/>
        </w:rPr>
      </w:pPr>
    </w:p>
    <w:p w14:paraId="445C8877" w14:textId="77777777" w:rsidR="007166EC" w:rsidRDefault="007166EC">
      <w:pPr>
        <w:rPr>
          <w:rFonts w:ascii="Times New Roman" w:hAnsi="Times New Roman" w:cs="Times New Roman"/>
          <w:sz w:val="24"/>
          <w:szCs w:val="24"/>
          <w:lang w:val="en-US"/>
        </w:rPr>
      </w:pPr>
    </w:p>
    <w:p w14:paraId="2CEC1C77" w14:textId="77777777" w:rsidR="007166EC" w:rsidRDefault="007166EC">
      <w:pPr>
        <w:rPr>
          <w:rFonts w:ascii="Times New Roman" w:hAnsi="Times New Roman" w:cs="Times New Roman"/>
          <w:sz w:val="24"/>
          <w:szCs w:val="24"/>
          <w:lang w:val="en-US"/>
        </w:rPr>
      </w:pPr>
    </w:p>
    <w:p w14:paraId="790CD5E5" w14:textId="77777777" w:rsidR="007166EC" w:rsidRDefault="007166EC">
      <w:pPr>
        <w:rPr>
          <w:rFonts w:ascii="Times New Roman" w:hAnsi="Times New Roman" w:cs="Times New Roman"/>
          <w:sz w:val="24"/>
          <w:szCs w:val="24"/>
          <w:lang w:val="en-US"/>
        </w:rPr>
      </w:pPr>
    </w:p>
    <w:p w14:paraId="7C76BC22" w14:textId="77777777" w:rsidR="00480660" w:rsidRDefault="00480660">
      <w:pPr>
        <w:rPr>
          <w:rFonts w:ascii="Times New Roman" w:hAnsi="Times New Roman" w:cs="Times New Roman"/>
          <w:sz w:val="24"/>
          <w:szCs w:val="24"/>
          <w:lang w:val="en-US"/>
        </w:rPr>
      </w:pPr>
    </w:p>
    <w:p w14:paraId="721C4DA0" w14:textId="77777777" w:rsidR="00480660" w:rsidRDefault="00480660">
      <w:pPr>
        <w:rPr>
          <w:rFonts w:ascii="Times New Roman" w:hAnsi="Times New Roman" w:cs="Times New Roman"/>
          <w:sz w:val="24"/>
          <w:szCs w:val="24"/>
          <w:lang w:val="en-US"/>
        </w:rPr>
      </w:pPr>
    </w:p>
    <w:p w14:paraId="42DAD4E8" w14:textId="77777777" w:rsidR="00480660" w:rsidRDefault="00480660">
      <w:pPr>
        <w:rPr>
          <w:rFonts w:ascii="Times New Roman" w:hAnsi="Times New Roman" w:cs="Times New Roman"/>
          <w:sz w:val="24"/>
          <w:szCs w:val="24"/>
          <w:lang w:val="en-US"/>
        </w:rPr>
        <w:sectPr w:rsidR="00480660">
          <w:pgSz w:w="12240" w:h="15840"/>
          <w:pgMar w:top="1440" w:right="1440" w:bottom="1440" w:left="1440" w:header="720" w:footer="720" w:gutter="0"/>
          <w:cols w:space="720"/>
          <w:docGrid w:linePitch="360"/>
        </w:sectPr>
      </w:pPr>
    </w:p>
    <w:p w14:paraId="6026A3C4" w14:textId="77777777" w:rsidR="00407365" w:rsidRPr="00407365" w:rsidRDefault="00407365" w:rsidP="00407365">
      <w:pPr>
        <w:pStyle w:val="Heading1"/>
        <w:rPr>
          <w:rFonts w:ascii="Times New Roman" w:hAnsi="Times New Roman" w:cs="Times New Roman"/>
          <w:lang w:val="en-US"/>
        </w:rPr>
      </w:pPr>
      <w:bookmarkStart w:id="140" w:name="_Toc520967275"/>
      <w:r w:rsidRPr="00407365">
        <w:rPr>
          <w:rFonts w:ascii="Times New Roman" w:hAnsi="Times New Roman" w:cs="Times New Roman"/>
          <w:lang w:val="en-US"/>
        </w:rPr>
        <w:lastRenderedPageBreak/>
        <w:t>ANNEX III: INTERVIEW PROTOCOL</w:t>
      </w:r>
      <w:bookmarkEnd w:id="140"/>
    </w:p>
    <w:p w14:paraId="45658E17" w14:textId="77777777" w:rsidR="00407365" w:rsidRDefault="00407365" w:rsidP="00407365">
      <w:pPr>
        <w:spacing w:after="0" w:line="240" w:lineRule="auto"/>
        <w:jc w:val="both"/>
        <w:rPr>
          <w:rFonts w:ascii="Times New Roman" w:eastAsiaTheme="minorEastAsia" w:hAnsi="Times New Roman" w:cs="Times New Roman"/>
          <w:lang w:val="en-GB" w:eastAsia="ja-JP"/>
        </w:rPr>
      </w:pPr>
    </w:p>
    <w:p w14:paraId="6408D3CE" w14:textId="77777777" w:rsidR="00407365" w:rsidRPr="007166EC" w:rsidRDefault="00407365" w:rsidP="00407365">
      <w:pPr>
        <w:spacing w:after="0" w:line="240" w:lineRule="auto"/>
        <w:jc w:val="both"/>
        <w:rPr>
          <w:rFonts w:ascii="Times New Roman" w:eastAsiaTheme="minorEastAsia" w:hAnsi="Times New Roman" w:cs="Times New Roman"/>
          <w:lang w:val="en-GB" w:eastAsia="ja-JP"/>
        </w:rPr>
      </w:pPr>
      <w:r w:rsidRPr="007166EC">
        <w:rPr>
          <w:rFonts w:ascii="Times New Roman" w:eastAsiaTheme="minorEastAsia" w:hAnsi="Times New Roman" w:cs="Times New Roman"/>
          <w:lang w:val="en-GB" w:eastAsia="ja-JP"/>
        </w:rPr>
        <w:t>For each interview obtain the following information of all the people who were part of the meeting</w:t>
      </w:r>
    </w:p>
    <w:tbl>
      <w:tblPr>
        <w:tblStyle w:val="TableGrid"/>
        <w:tblW w:w="5000" w:type="pct"/>
        <w:tblLook w:val="04A0" w:firstRow="1" w:lastRow="0" w:firstColumn="1" w:lastColumn="0" w:noHBand="0" w:noVBand="1"/>
      </w:tblPr>
      <w:tblGrid>
        <w:gridCol w:w="3349"/>
        <w:gridCol w:w="2960"/>
        <w:gridCol w:w="3041"/>
      </w:tblGrid>
      <w:tr w:rsidR="00407365" w:rsidRPr="007166EC" w14:paraId="753590AB" w14:textId="77777777" w:rsidTr="00985C81">
        <w:trPr>
          <w:trHeight w:val="360"/>
        </w:trPr>
        <w:tc>
          <w:tcPr>
            <w:tcW w:w="1791" w:type="pct"/>
            <w:shd w:val="clear" w:color="auto" w:fill="D9D9D9" w:themeFill="background1" w:themeFillShade="D9"/>
          </w:tcPr>
          <w:p w14:paraId="41B282AB" w14:textId="77777777" w:rsidR="00407365" w:rsidRPr="007166EC" w:rsidRDefault="00407365" w:rsidP="00985C81">
            <w:pPr>
              <w:autoSpaceDE w:val="0"/>
              <w:autoSpaceDN w:val="0"/>
              <w:adjustRightInd w:val="0"/>
              <w:rPr>
                <w:rFonts w:ascii="Times New Roman" w:hAnsi="Times New Roman" w:cs="Times New Roman"/>
                <w:sz w:val="24"/>
                <w:szCs w:val="24"/>
                <w:lang w:val="en-GB"/>
              </w:rPr>
            </w:pPr>
            <w:bookmarkStart w:id="141" w:name="_Toc296592878"/>
            <w:r w:rsidRPr="007166EC">
              <w:rPr>
                <w:rFonts w:ascii="Times New Roman" w:hAnsi="Times New Roman" w:cs="Times New Roman"/>
                <w:bCs/>
                <w:sz w:val="24"/>
                <w:szCs w:val="24"/>
                <w:lang w:val="en-GB"/>
              </w:rPr>
              <w:t>Name of Interviewee</w:t>
            </w:r>
          </w:p>
        </w:tc>
        <w:tc>
          <w:tcPr>
            <w:tcW w:w="1583" w:type="pct"/>
            <w:shd w:val="clear" w:color="auto" w:fill="D9D9D9" w:themeFill="background1" w:themeFillShade="D9"/>
          </w:tcPr>
          <w:p w14:paraId="784BA51F" w14:textId="77777777" w:rsidR="00407365" w:rsidRPr="007166EC" w:rsidRDefault="00407365" w:rsidP="00985C81">
            <w:pPr>
              <w:autoSpaceDE w:val="0"/>
              <w:autoSpaceDN w:val="0"/>
              <w:adjustRightInd w:val="0"/>
              <w:rPr>
                <w:rFonts w:ascii="Times New Roman" w:hAnsi="Times New Roman" w:cs="Times New Roman"/>
                <w:sz w:val="24"/>
                <w:szCs w:val="24"/>
                <w:lang w:val="en-GB"/>
              </w:rPr>
            </w:pPr>
            <w:r w:rsidRPr="007166EC">
              <w:rPr>
                <w:rFonts w:ascii="Times New Roman" w:hAnsi="Times New Roman" w:cs="Times New Roman"/>
                <w:bCs/>
                <w:sz w:val="24"/>
                <w:szCs w:val="24"/>
                <w:lang w:val="en-GB"/>
              </w:rPr>
              <w:t>Title, Department</w:t>
            </w:r>
          </w:p>
        </w:tc>
        <w:tc>
          <w:tcPr>
            <w:tcW w:w="1626" w:type="pct"/>
            <w:shd w:val="clear" w:color="auto" w:fill="D9D9D9" w:themeFill="background1" w:themeFillShade="D9"/>
          </w:tcPr>
          <w:p w14:paraId="090A8FA6" w14:textId="77777777" w:rsidR="00407365" w:rsidRPr="007166EC" w:rsidRDefault="00407365" w:rsidP="00985C81">
            <w:pPr>
              <w:autoSpaceDE w:val="0"/>
              <w:autoSpaceDN w:val="0"/>
              <w:adjustRightInd w:val="0"/>
              <w:rPr>
                <w:rFonts w:ascii="Times New Roman" w:hAnsi="Times New Roman" w:cs="Times New Roman"/>
                <w:sz w:val="24"/>
                <w:szCs w:val="24"/>
                <w:lang w:val="en-GB"/>
              </w:rPr>
            </w:pPr>
            <w:r w:rsidRPr="007166EC">
              <w:rPr>
                <w:rFonts w:ascii="Times New Roman" w:hAnsi="Times New Roman" w:cs="Times New Roman"/>
                <w:sz w:val="24"/>
                <w:szCs w:val="24"/>
                <w:lang w:val="en-GB"/>
              </w:rPr>
              <w:t>Institution</w:t>
            </w:r>
          </w:p>
        </w:tc>
      </w:tr>
      <w:tr w:rsidR="00407365" w:rsidRPr="007166EC" w14:paraId="1EBDB078" w14:textId="77777777" w:rsidTr="00985C81">
        <w:trPr>
          <w:trHeight w:val="300"/>
        </w:trPr>
        <w:tc>
          <w:tcPr>
            <w:tcW w:w="1791" w:type="pct"/>
          </w:tcPr>
          <w:p w14:paraId="22FBE742" w14:textId="77777777" w:rsidR="00407365" w:rsidRPr="007166EC" w:rsidRDefault="00407365" w:rsidP="00985C81">
            <w:pPr>
              <w:spacing w:before="120"/>
              <w:outlineLvl w:val="1"/>
              <w:rPr>
                <w:rFonts w:ascii="Times New Roman" w:hAnsi="Times New Roman" w:cs="Times New Roman"/>
                <w:color w:val="FF0000"/>
                <w:sz w:val="24"/>
                <w:szCs w:val="24"/>
                <w:lang w:val="en-US"/>
              </w:rPr>
            </w:pPr>
          </w:p>
        </w:tc>
        <w:tc>
          <w:tcPr>
            <w:tcW w:w="1583" w:type="pct"/>
          </w:tcPr>
          <w:p w14:paraId="34E3A1A0" w14:textId="77777777" w:rsidR="00407365" w:rsidRPr="007166EC" w:rsidRDefault="00407365" w:rsidP="00985C81">
            <w:pPr>
              <w:spacing w:before="120"/>
              <w:outlineLvl w:val="1"/>
              <w:rPr>
                <w:rFonts w:ascii="Times New Roman" w:hAnsi="Times New Roman" w:cs="Times New Roman"/>
                <w:sz w:val="24"/>
                <w:szCs w:val="24"/>
                <w:lang w:val="en-US"/>
              </w:rPr>
            </w:pPr>
          </w:p>
        </w:tc>
        <w:tc>
          <w:tcPr>
            <w:tcW w:w="1626" w:type="pct"/>
          </w:tcPr>
          <w:p w14:paraId="1BBC3804" w14:textId="77777777" w:rsidR="00407365" w:rsidRPr="007166EC" w:rsidRDefault="00407365" w:rsidP="00985C81">
            <w:pPr>
              <w:spacing w:before="120"/>
              <w:ind w:left="720"/>
              <w:outlineLvl w:val="1"/>
              <w:rPr>
                <w:rFonts w:ascii="Times New Roman" w:hAnsi="Times New Roman" w:cs="Times New Roman"/>
                <w:sz w:val="24"/>
                <w:szCs w:val="24"/>
                <w:lang w:val="en-US"/>
              </w:rPr>
            </w:pPr>
          </w:p>
        </w:tc>
      </w:tr>
      <w:tr w:rsidR="00407365" w:rsidRPr="007166EC" w14:paraId="680825B2" w14:textId="77777777" w:rsidTr="00985C81">
        <w:trPr>
          <w:trHeight w:val="345"/>
        </w:trPr>
        <w:tc>
          <w:tcPr>
            <w:tcW w:w="1791" w:type="pct"/>
            <w:shd w:val="clear" w:color="auto" w:fill="D9D9D9" w:themeFill="background1" w:themeFillShade="D9"/>
          </w:tcPr>
          <w:p w14:paraId="6E27BC37" w14:textId="77777777" w:rsidR="00407365" w:rsidRPr="007166EC" w:rsidRDefault="00407365" w:rsidP="00985C81">
            <w:pPr>
              <w:autoSpaceDE w:val="0"/>
              <w:autoSpaceDN w:val="0"/>
              <w:adjustRightInd w:val="0"/>
              <w:rPr>
                <w:rFonts w:ascii="Times New Roman" w:hAnsi="Times New Roman" w:cs="Times New Roman"/>
                <w:sz w:val="24"/>
                <w:szCs w:val="24"/>
                <w:lang w:val="en-GB"/>
              </w:rPr>
            </w:pPr>
            <w:r w:rsidRPr="007166EC">
              <w:rPr>
                <w:rFonts w:ascii="Times New Roman" w:hAnsi="Times New Roman" w:cs="Times New Roman"/>
                <w:sz w:val="24"/>
                <w:szCs w:val="24"/>
                <w:lang w:val="en-GB"/>
              </w:rPr>
              <w:t>Date of Interview</w:t>
            </w:r>
          </w:p>
        </w:tc>
        <w:tc>
          <w:tcPr>
            <w:tcW w:w="1583" w:type="pct"/>
            <w:shd w:val="clear" w:color="auto" w:fill="D9D9D9" w:themeFill="background1" w:themeFillShade="D9"/>
          </w:tcPr>
          <w:p w14:paraId="056C74E8" w14:textId="77777777" w:rsidR="00407365" w:rsidRPr="007166EC" w:rsidRDefault="00407365" w:rsidP="00985C81">
            <w:pPr>
              <w:autoSpaceDE w:val="0"/>
              <w:autoSpaceDN w:val="0"/>
              <w:adjustRightInd w:val="0"/>
              <w:rPr>
                <w:rFonts w:ascii="Times New Roman" w:hAnsi="Times New Roman" w:cs="Times New Roman"/>
                <w:sz w:val="24"/>
                <w:szCs w:val="24"/>
                <w:lang w:val="en-GB"/>
              </w:rPr>
            </w:pPr>
            <w:r w:rsidRPr="007166EC">
              <w:rPr>
                <w:rFonts w:ascii="Times New Roman" w:hAnsi="Times New Roman" w:cs="Times New Roman"/>
                <w:sz w:val="24"/>
                <w:szCs w:val="24"/>
                <w:lang w:val="en-GB"/>
              </w:rPr>
              <w:t>Time</w:t>
            </w:r>
          </w:p>
        </w:tc>
        <w:tc>
          <w:tcPr>
            <w:tcW w:w="1626" w:type="pct"/>
            <w:shd w:val="clear" w:color="auto" w:fill="D9D9D9" w:themeFill="background1" w:themeFillShade="D9"/>
          </w:tcPr>
          <w:p w14:paraId="2CCDA38D" w14:textId="77777777" w:rsidR="00407365" w:rsidRPr="007166EC" w:rsidRDefault="00407365" w:rsidP="00985C81">
            <w:pPr>
              <w:autoSpaceDE w:val="0"/>
              <w:autoSpaceDN w:val="0"/>
              <w:adjustRightInd w:val="0"/>
              <w:rPr>
                <w:rFonts w:ascii="Times New Roman" w:hAnsi="Times New Roman" w:cs="Times New Roman"/>
                <w:sz w:val="24"/>
                <w:szCs w:val="24"/>
                <w:lang w:val="en-GB"/>
              </w:rPr>
            </w:pPr>
            <w:r w:rsidRPr="007166EC">
              <w:rPr>
                <w:rFonts w:ascii="Times New Roman" w:hAnsi="Times New Roman" w:cs="Times New Roman"/>
                <w:sz w:val="24"/>
                <w:szCs w:val="24"/>
                <w:lang w:val="en-GB"/>
              </w:rPr>
              <w:t>Location</w:t>
            </w:r>
          </w:p>
        </w:tc>
      </w:tr>
      <w:tr w:rsidR="00407365" w:rsidRPr="007166EC" w14:paraId="5F7ECDE0" w14:textId="77777777" w:rsidTr="00985C81">
        <w:trPr>
          <w:trHeight w:val="287"/>
        </w:trPr>
        <w:tc>
          <w:tcPr>
            <w:tcW w:w="1791" w:type="pct"/>
          </w:tcPr>
          <w:p w14:paraId="1B9B16D3" w14:textId="77777777" w:rsidR="00407365" w:rsidRPr="007166EC" w:rsidRDefault="00407365" w:rsidP="00985C81">
            <w:pPr>
              <w:spacing w:before="120"/>
              <w:outlineLvl w:val="1"/>
              <w:rPr>
                <w:rFonts w:ascii="Times New Roman" w:hAnsi="Times New Roman" w:cs="Times New Roman"/>
                <w:sz w:val="24"/>
                <w:szCs w:val="24"/>
                <w:lang w:val="en-US"/>
              </w:rPr>
            </w:pPr>
          </w:p>
        </w:tc>
        <w:tc>
          <w:tcPr>
            <w:tcW w:w="1583" w:type="pct"/>
          </w:tcPr>
          <w:p w14:paraId="27C76B7B" w14:textId="77777777" w:rsidR="00407365" w:rsidRPr="007166EC" w:rsidRDefault="00407365" w:rsidP="00985C81">
            <w:pPr>
              <w:spacing w:before="120"/>
              <w:outlineLvl w:val="1"/>
              <w:rPr>
                <w:rFonts w:ascii="Times New Roman" w:hAnsi="Times New Roman" w:cs="Times New Roman"/>
                <w:sz w:val="24"/>
                <w:szCs w:val="24"/>
                <w:lang w:val="en-US"/>
              </w:rPr>
            </w:pPr>
          </w:p>
        </w:tc>
        <w:tc>
          <w:tcPr>
            <w:tcW w:w="1626" w:type="pct"/>
          </w:tcPr>
          <w:p w14:paraId="28730475" w14:textId="77777777" w:rsidR="00407365" w:rsidRPr="007166EC" w:rsidRDefault="00407365" w:rsidP="00985C81">
            <w:pPr>
              <w:spacing w:before="120"/>
              <w:outlineLvl w:val="1"/>
              <w:rPr>
                <w:rFonts w:ascii="Times New Roman" w:hAnsi="Times New Roman" w:cs="Times New Roman"/>
                <w:sz w:val="24"/>
                <w:szCs w:val="24"/>
                <w:lang w:val="en-US"/>
              </w:rPr>
            </w:pPr>
          </w:p>
        </w:tc>
      </w:tr>
      <w:tr w:rsidR="00407365" w:rsidRPr="007166EC" w14:paraId="691FA3EB" w14:textId="77777777" w:rsidTr="00985C81">
        <w:trPr>
          <w:trHeight w:val="330"/>
        </w:trPr>
        <w:tc>
          <w:tcPr>
            <w:tcW w:w="1791" w:type="pct"/>
            <w:shd w:val="clear" w:color="auto" w:fill="D9D9D9" w:themeFill="background1" w:themeFillShade="D9"/>
          </w:tcPr>
          <w:p w14:paraId="1EACEE42" w14:textId="77777777" w:rsidR="00407365" w:rsidRPr="007166EC" w:rsidRDefault="00407365" w:rsidP="00985C81">
            <w:pPr>
              <w:autoSpaceDE w:val="0"/>
              <w:autoSpaceDN w:val="0"/>
              <w:adjustRightInd w:val="0"/>
              <w:rPr>
                <w:rFonts w:ascii="Times New Roman" w:hAnsi="Times New Roman" w:cs="Times New Roman"/>
                <w:sz w:val="24"/>
                <w:szCs w:val="24"/>
                <w:lang w:val="en-GB"/>
              </w:rPr>
            </w:pPr>
            <w:r w:rsidRPr="007166EC">
              <w:rPr>
                <w:rFonts w:ascii="Times New Roman" w:hAnsi="Times New Roman" w:cs="Times New Roman"/>
                <w:bCs/>
                <w:sz w:val="24"/>
                <w:szCs w:val="24"/>
                <w:lang w:val="en-GB"/>
              </w:rPr>
              <w:t xml:space="preserve">Other Persons present/title </w:t>
            </w:r>
          </w:p>
        </w:tc>
        <w:tc>
          <w:tcPr>
            <w:tcW w:w="1583" w:type="pct"/>
            <w:shd w:val="clear" w:color="auto" w:fill="D9D9D9" w:themeFill="background1" w:themeFillShade="D9"/>
          </w:tcPr>
          <w:p w14:paraId="6B3D1252" w14:textId="77777777" w:rsidR="00407365" w:rsidRPr="007166EC" w:rsidRDefault="00407365" w:rsidP="00985C81">
            <w:pPr>
              <w:autoSpaceDE w:val="0"/>
              <w:autoSpaceDN w:val="0"/>
              <w:adjustRightInd w:val="0"/>
              <w:rPr>
                <w:rFonts w:ascii="Times New Roman" w:hAnsi="Times New Roman" w:cs="Times New Roman"/>
                <w:sz w:val="24"/>
                <w:szCs w:val="24"/>
                <w:lang w:val="en-GB"/>
              </w:rPr>
            </w:pPr>
            <w:r w:rsidRPr="007166EC">
              <w:rPr>
                <w:rFonts w:ascii="Times New Roman" w:hAnsi="Times New Roman" w:cs="Times New Roman"/>
                <w:bCs/>
                <w:sz w:val="24"/>
                <w:szCs w:val="24"/>
                <w:lang w:val="en-GB"/>
              </w:rPr>
              <w:t>Team members present</w:t>
            </w:r>
          </w:p>
        </w:tc>
        <w:tc>
          <w:tcPr>
            <w:tcW w:w="1626" w:type="pct"/>
            <w:shd w:val="clear" w:color="auto" w:fill="D9D9D9" w:themeFill="background1" w:themeFillShade="D9"/>
          </w:tcPr>
          <w:p w14:paraId="20F4C469" w14:textId="77777777" w:rsidR="00407365" w:rsidRPr="007166EC" w:rsidRDefault="00407365" w:rsidP="00985C81">
            <w:pPr>
              <w:rPr>
                <w:rFonts w:ascii="Times New Roman" w:hAnsi="Times New Roman" w:cs="Times New Roman"/>
                <w:sz w:val="24"/>
                <w:szCs w:val="24"/>
                <w:lang w:val="en-GB"/>
              </w:rPr>
            </w:pPr>
          </w:p>
        </w:tc>
      </w:tr>
      <w:tr w:rsidR="00407365" w:rsidRPr="007166EC" w14:paraId="73E419DA" w14:textId="77777777" w:rsidTr="00985C81">
        <w:trPr>
          <w:trHeight w:val="197"/>
        </w:trPr>
        <w:tc>
          <w:tcPr>
            <w:tcW w:w="1791" w:type="pct"/>
          </w:tcPr>
          <w:p w14:paraId="7DE05BEA" w14:textId="77777777" w:rsidR="00407365" w:rsidRPr="007166EC" w:rsidRDefault="00407365" w:rsidP="00985C81">
            <w:pPr>
              <w:rPr>
                <w:rFonts w:ascii="Times New Roman" w:hAnsi="Times New Roman" w:cs="Times New Roman"/>
                <w:bCs/>
                <w:sz w:val="24"/>
                <w:szCs w:val="24"/>
                <w:lang w:val="en-GB"/>
              </w:rPr>
            </w:pPr>
          </w:p>
        </w:tc>
        <w:tc>
          <w:tcPr>
            <w:tcW w:w="1583" w:type="pct"/>
          </w:tcPr>
          <w:p w14:paraId="23330F47" w14:textId="77777777" w:rsidR="00407365" w:rsidRPr="007166EC" w:rsidRDefault="00407365" w:rsidP="00985C81">
            <w:pPr>
              <w:spacing w:before="120"/>
              <w:jc w:val="center"/>
              <w:outlineLvl w:val="1"/>
              <w:rPr>
                <w:rFonts w:ascii="Times New Roman" w:hAnsi="Times New Roman" w:cs="Times New Roman"/>
                <w:sz w:val="24"/>
                <w:szCs w:val="24"/>
                <w:lang w:val="en-US"/>
              </w:rPr>
            </w:pPr>
          </w:p>
        </w:tc>
        <w:tc>
          <w:tcPr>
            <w:tcW w:w="1626" w:type="pct"/>
          </w:tcPr>
          <w:p w14:paraId="78DDE697" w14:textId="77777777" w:rsidR="00407365" w:rsidRPr="007166EC" w:rsidRDefault="00407365" w:rsidP="00985C81">
            <w:pPr>
              <w:spacing w:before="120"/>
              <w:jc w:val="center"/>
              <w:outlineLvl w:val="1"/>
              <w:rPr>
                <w:rFonts w:ascii="Times New Roman" w:hAnsi="Times New Roman" w:cs="Times New Roman"/>
                <w:sz w:val="24"/>
                <w:szCs w:val="24"/>
                <w:lang w:val="en-US"/>
              </w:rPr>
            </w:pPr>
          </w:p>
        </w:tc>
      </w:tr>
      <w:bookmarkEnd w:id="141"/>
    </w:tbl>
    <w:p w14:paraId="10C0A8B9" w14:textId="77777777" w:rsidR="00407365" w:rsidRPr="007166EC" w:rsidRDefault="00407365" w:rsidP="00407365">
      <w:pPr>
        <w:spacing w:after="0" w:line="240" w:lineRule="auto"/>
        <w:jc w:val="both"/>
        <w:rPr>
          <w:rFonts w:ascii="Times New Roman" w:eastAsiaTheme="minorEastAsia" w:hAnsi="Times New Roman" w:cs="Times New Roman"/>
          <w:u w:val="single"/>
          <w:lang w:val="en-GB" w:eastAsia="ja-JP"/>
        </w:rPr>
      </w:pPr>
    </w:p>
    <w:p w14:paraId="4A1583AB" w14:textId="77777777" w:rsidR="00407365" w:rsidRPr="007166EC" w:rsidRDefault="00407365" w:rsidP="00407365">
      <w:pPr>
        <w:spacing w:after="0" w:line="240" w:lineRule="auto"/>
        <w:jc w:val="both"/>
        <w:rPr>
          <w:rFonts w:ascii="Times New Roman" w:eastAsiaTheme="minorEastAsia" w:hAnsi="Times New Roman" w:cs="Times New Roman"/>
          <w:b/>
          <w:i/>
          <w:lang w:val="en-GB" w:eastAsia="ja-JP"/>
        </w:rPr>
      </w:pPr>
      <w:r w:rsidRPr="007166EC">
        <w:rPr>
          <w:rFonts w:ascii="Times New Roman" w:eastAsiaTheme="minorEastAsia" w:hAnsi="Times New Roman" w:cs="Times New Roman"/>
          <w:b/>
          <w:i/>
          <w:lang w:val="en-GB" w:eastAsia="ja-JP"/>
        </w:rPr>
        <w:t xml:space="preserve">Below is the list of indicative questions which we need to answer for the evaluation. Depending on who we interview, we need to choose among the questions below the suitable ones to ask (particularly given that we have normally just around 1 hour for each interview). For example, with implementation partners of specific projects, we may want to focus on part A and some additional questions in other parts as appropriate. For donors and other development partners we may want to focus on part B. </w:t>
      </w:r>
    </w:p>
    <w:p w14:paraId="36691562" w14:textId="77777777" w:rsidR="00407365" w:rsidRPr="007166EC" w:rsidRDefault="00407365" w:rsidP="00407365">
      <w:pPr>
        <w:spacing w:after="0" w:line="240" w:lineRule="auto"/>
        <w:jc w:val="both"/>
        <w:rPr>
          <w:rFonts w:ascii="Times New Roman" w:eastAsiaTheme="minorEastAsia" w:hAnsi="Times New Roman" w:cs="Times New Roman"/>
          <w:u w:val="single"/>
          <w:lang w:val="en-GB" w:eastAsia="ja-JP"/>
        </w:rPr>
      </w:pPr>
    </w:p>
    <w:p w14:paraId="78661768" w14:textId="77777777" w:rsidR="00407365" w:rsidRPr="007166EC" w:rsidRDefault="00407365" w:rsidP="00407365">
      <w:pPr>
        <w:spacing w:after="0" w:line="240" w:lineRule="auto"/>
        <w:jc w:val="both"/>
        <w:rPr>
          <w:rFonts w:ascii="Times New Roman" w:eastAsiaTheme="minorEastAsia" w:hAnsi="Times New Roman" w:cs="Times New Roman"/>
          <w:u w:val="single"/>
          <w:lang w:val="en-GB" w:eastAsia="ja-JP"/>
        </w:rPr>
      </w:pPr>
    </w:p>
    <w:p w14:paraId="7F9CE391" w14:textId="77777777" w:rsidR="00407365" w:rsidRPr="007166EC" w:rsidRDefault="00407365" w:rsidP="00A253CB">
      <w:pPr>
        <w:numPr>
          <w:ilvl w:val="0"/>
          <w:numId w:val="11"/>
        </w:numPr>
        <w:spacing w:after="0" w:line="240" w:lineRule="auto"/>
        <w:contextualSpacing/>
        <w:jc w:val="both"/>
        <w:rPr>
          <w:rFonts w:ascii="Times New Roman" w:eastAsiaTheme="minorEastAsia" w:hAnsi="Times New Roman" w:cs="Times New Roman"/>
          <w:b/>
          <w:smallCaps/>
          <w:sz w:val="24"/>
          <w:szCs w:val="24"/>
          <w:u w:val="double"/>
          <w:lang w:val="en-US" w:eastAsia="ja-JP"/>
        </w:rPr>
      </w:pPr>
      <w:r w:rsidRPr="007166EC">
        <w:rPr>
          <w:rFonts w:ascii="Times New Roman" w:eastAsiaTheme="minorEastAsia" w:hAnsi="Times New Roman" w:cs="Times New Roman"/>
          <w:b/>
          <w:smallCaps/>
          <w:sz w:val="24"/>
          <w:szCs w:val="24"/>
          <w:u w:val="double"/>
          <w:lang w:val="en-US" w:eastAsia="ja-JP"/>
        </w:rPr>
        <w:t>effectiveness:</w:t>
      </w:r>
    </w:p>
    <w:p w14:paraId="40D33C5E" w14:textId="77777777" w:rsidR="00407365" w:rsidRPr="007166EC" w:rsidRDefault="00407365" w:rsidP="00407365">
      <w:pPr>
        <w:spacing w:after="0" w:line="240" w:lineRule="auto"/>
        <w:ind w:left="360"/>
        <w:contextualSpacing/>
        <w:jc w:val="both"/>
        <w:rPr>
          <w:rFonts w:ascii="Times New Roman" w:eastAsiaTheme="minorEastAsia" w:hAnsi="Times New Roman" w:cs="Times New Roman"/>
          <w:b/>
          <w:smallCaps/>
          <w:sz w:val="24"/>
          <w:szCs w:val="24"/>
          <w:u w:val="double"/>
          <w:lang w:val="en-US" w:eastAsia="ja-JP"/>
        </w:rPr>
      </w:pPr>
    </w:p>
    <w:p w14:paraId="02BFC462"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has the project </w:t>
      </w:r>
      <w:proofErr w:type="gramStart"/>
      <w:r w:rsidRPr="007166EC">
        <w:rPr>
          <w:rFonts w:ascii="Times New Roman" w:eastAsiaTheme="minorEastAsia" w:hAnsi="Times New Roman" w:cs="Times New Roman"/>
          <w:b/>
          <w:sz w:val="24"/>
          <w:szCs w:val="24"/>
          <w:lang w:val="en-US" w:eastAsia="ja-JP"/>
        </w:rPr>
        <w:t>achieved</w:t>
      </w:r>
      <w:proofErr w:type="gramEnd"/>
      <w:r w:rsidRPr="007166EC">
        <w:rPr>
          <w:rFonts w:ascii="Times New Roman" w:eastAsiaTheme="minorEastAsia" w:hAnsi="Times New Roman" w:cs="Times New Roman"/>
          <w:b/>
          <w:sz w:val="24"/>
          <w:szCs w:val="24"/>
          <w:lang w:val="en-US" w:eastAsia="ja-JP"/>
        </w:rPr>
        <w:t xml:space="preserve"> its expected objectives</w:t>
      </w:r>
      <w:r w:rsidRPr="007166EC">
        <w:rPr>
          <w:rFonts w:ascii="Times New Roman" w:eastAsiaTheme="minorEastAsia" w:hAnsi="Times New Roman" w:cs="Times New Roman"/>
          <w:sz w:val="24"/>
          <w:szCs w:val="24"/>
          <w:lang w:val="en-US" w:eastAsia="ja-JP"/>
        </w:rPr>
        <w:t xml:space="preserve">? Were all the planned project outputs and outcomes achieved? What were the </w:t>
      </w:r>
      <w:r w:rsidRPr="007166EC">
        <w:rPr>
          <w:rFonts w:ascii="Times New Roman" w:eastAsiaTheme="minorEastAsia" w:hAnsi="Times New Roman" w:cs="Times New Roman"/>
          <w:b/>
          <w:sz w:val="24"/>
          <w:szCs w:val="24"/>
          <w:lang w:val="en-US" w:eastAsia="ja-JP"/>
        </w:rPr>
        <w:t xml:space="preserve">key results achieved </w:t>
      </w:r>
      <w:r w:rsidRPr="007166EC">
        <w:rPr>
          <w:rFonts w:ascii="Times New Roman" w:eastAsiaTheme="minorEastAsia" w:hAnsi="Times New Roman" w:cs="Times New Roman"/>
          <w:sz w:val="24"/>
          <w:szCs w:val="24"/>
          <w:lang w:val="en-US" w:eastAsia="ja-JP"/>
        </w:rPr>
        <w:t>(Please describe</w:t>
      </w:r>
      <w:proofErr w:type="gramStart"/>
      <w:r w:rsidRPr="007166EC">
        <w:rPr>
          <w:rFonts w:ascii="Times New Roman" w:eastAsiaTheme="minorEastAsia" w:hAnsi="Times New Roman" w:cs="Times New Roman"/>
          <w:sz w:val="24"/>
          <w:szCs w:val="24"/>
          <w:lang w:val="en-US" w:eastAsia="ja-JP"/>
        </w:rPr>
        <w:t>, in particular, what</w:t>
      </w:r>
      <w:proofErr w:type="gramEnd"/>
      <w:r w:rsidRPr="007166EC">
        <w:rPr>
          <w:rFonts w:ascii="Times New Roman" w:eastAsiaTheme="minorEastAsia" w:hAnsi="Times New Roman" w:cs="Times New Roman"/>
          <w:sz w:val="24"/>
          <w:szCs w:val="24"/>
          <w:lang w:val="en-US" w:eastAsia="ja-JP"/>
        </w:rPr>
        <w:t xml:space="preserve"> </w:t>
      </w:r>
      <w:r w:rsidRPr="007166EC">
        <w:rPr>
          <w:rFonts w:ascii="Times New Roman" w:eastAsiaTheme="minorEastAsia" w:hAnsi="Times New Roman" w:cs="Times New Roman"/>
          <w:b/>
          <w:sz w:val="24"/>
          <w:szCs w:val="24"/>
          <w:lang w:val="en-US" w:eastAsia="ja-JP"/>
        </w:rPr>
        <w:t>“changes”</w:t>
      </w:r>
      <w:r w:rsidRPr="007166EC">
        <w:rPr>
          <w:rFonts w:ascii="Times New Roman" w:eastAsiaTheme="minorEastAsia" w:hAnsi="Times New Roman" w:cs="Times New Roman"/>
          <w:sz w:val="24"/>
          <w:szCs w:val="24"/>
          <w:lang w:val="en-US" w:eastAsia="ja-JP"/>
        </w:rPr>
        <w:t xml:space="preserve"> have been brought about by the project)? </w:t>
      </w:r>
    </w:p>
    <w:p w14:paraId="11DD9C1A" w14:textId="77777777" w:rsidR="00407365" w:rsidRPr="007166EC"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14:paraId="7DBA4346"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Were there any key results not achieved and why? Were there any positive or negative unintended results?</w:t>
      </w:r>
    </w:p>
    <w:p w14:paraId="6DB3BD40" w14:textId="77777777" w:rsidR="00407365" w:rsidRPr="007166EC"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14:paraId="237044F3"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What was the quality of the deliverables, e.g. policy papers, analyses, SD Strategy, pilot projects, trainings, etc.?</w:t>
      </w:r>
    </w:p>
    <w:p w14:paraId="2511EC21" w14:textId="77777777"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14:paraId="3B9C7D43"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Do you think that all the strategies and plans that were supported will be implemented? Do you think that for projects like this there should be more focus on implementation?</w:t>
      </w:r>
    </w:p>
    <w:p w14:paraId="7D7E53EB" w14:textId="77777777" w:rsidR="00407365" w:rsidRPr="007166EC"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14:paraId="726663BE"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What were the major </w:t>
      </w:r>
      <w:r w:rsidRPr="007166EC">
        <w:rPr>
          <w:rFonts w:ascii="Times New Roman" w:eastAsiaTheme="minorEastAsia" w:hAnsi="Times New Roman" w:cs="Times New Roman"/>
          <w:b/>
          <w:sz w:val="24"/>
          <w:szCs w:val="24"/>
          <w:lang w:val="en-US" w:eastAsia="ja-JP"/>
        </w:rPr>
        <w:t>factors contributing</w:t>
      </w:r>
      <w:r w:rsidRPr="007166EC">
        <w:rPr>
          <w:rFonts w:ascii="Times New Roman" w:eastAsiaTheme="minorEastAsia" w:hAnsi="Times New Roman" w:cs="Times New Roman"/>
          <w:sz w:val="24"/>
          <w:szCs w:val="24"/>
          <w:lang w:val="en-US" w:eastAsia="ja-JP"/>
        </w:rPr>
        <w:t xml:space="preserve"> to the achievements of this project? What were the </w:t>
      </w:r>
      <w:r w:rsidRPr="007166EC">
        <w:rPr>
          <w:rFonts w:ascii="Times New Roman" w:eastAsiaTheme="minorEastAsia" w:hAnsi="Times New Roman" w:cs="Times New Roman"/>
          <w:b/>
          <w:sz w:val="24"/>
          <w:szCs w:val="24"/>
          <w:lang w:val="en-US" w:eastAsia="ja-JP"/>
        </w:rPr>
        <w:t>impeding factors</w:t>
      </w:r>
      <w:r w:rsidRPr="007166EC">
        <w:rPr>
          <w:rFonts w:ascii="Times New Roman" w:eastAsiaTheme="minorEastAsia" w:hAnsi="Times New Roman" w:cs="Times New Roman"/>
          <w:sz w:val="24"/>
          <w:szCs w:val="24"/>
          <w:lang w:val="en-US" w:eastAsia="ja-JP"/>
        </w:rPr>
        <w:t>?</w:t>
      </w:r>
    </w:p>
    <w:p w14:paraId="5D0D5626" w14:textId="77777777" w:rsidR="00407365" w:rsidRPr="007166EC" w:rsidRDefault="00407365" w:rsidP="00407365">
      <w:pPr>
        <w:spacing w:after="0" w:line="240" w:lineRule="auto"/>
        <w:ind w:left="360" w:hanging="360"/>
        <w:contextualSpacing/>
        <w:jc w:val="both"/>
        <w:rPr>
          <w:rFonts w:ascii="Times New Roman" w:eastAsiaTheme="minorEastAsia" w:hAnsi="Times New Roman" w:cs="Times New Roman"/>
          <w:sz w:val="24"/>
          <w:szCs w:val="24"/>
          <w:lang w:val="en-US" w:eastAsia="ja-JP"/>
        </w:rPr>
      </w:pPr>
    </w:p>
    <w:p w14:paraId="63AEDFD2"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b/>
          <w:sz w:val="24"/>
          <w:szCs w:val="24"/>
          <w:lang w:val="en-US" w:eastAsia="ja-JP"/>
        </w:rPr>
        <w:t>Partnerships</w:t>
      </w:r>
      <w:r w:rsidRPr="007166EC">
        <w:rPr>
          <w:rFonts w:ascii="Times New Roman" w:eastAsiaTheme="minorEastAsia" w:hAnsi="Times New Roman" w:cs="Times New Roman"/>
          <w:sz w:val="24"/>
          <w:szCs w:val="24"/>
          <w:lang w:val="en-US" w:eastAsia="ja-JP"/>
        </w:rPr>
        <w:t>: Who were the partners in implementing the project? In your view, how effective has UNDP been in using its partnerships (e.g., UN and other development partners; private-sector; CBOs; CSOs)?</w:t>
      </w:r>
    </w:p>
    <w:p w14:paraId="46CD6A55" w14:textId="77777777"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14:paraId="5175200F"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To what extent were government counterparts engaged and interested in the project activities? What roles did they play? Can you mention specific government actors and specific roles they played?</w:t>
      </w:r>
    </w:p>
    <w:p w14:paraId="155BCFD8" w14:textId="77777777" w:rsidR="00407365" w:rsidRPr="007166EC" w:rsidRDefault="00407365" w:rsidP="00407365">
      <w:pPr>
        <w:spacing w:after="0" w:line="240" w:lineRule="auto"/>
        <w:ind w:left="450" w:hanging="450"/>
        <w:contextualSpacing/>
        <w:jc w:val="both"/>
        <w:rPr>
          <w:rFonts w:ascii="Times New Roman" w:eastAsiaTheme="minorEastAsia" w:hAnsi="Times New Roman" w:cs="Times New Roman"/>
          <w:sz w:val="24"/>
          <w:szCs w:val="24"/>
          <w:lang w:val="en-US" w:eastAsia="ja-JP"/>
        </w:rPr>
      </w:pPr>
    </w:p>
    <w:p w14:paraId="7E4156A0"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lastRenderedPageBreak/>
        <w:t xml:space="preserve">UNDP’s role in </w:t>
      </w:r>
      <w:r w:rsidRPr="007166EC">
        <w:rPr>
          <w:rFonts w:ascii="Times New Roman" w:eastAsiaTheme="minorEastAsia" w:hAnsi="Times New Roman" w:cs="Times New Roman"/>
          <w:b/>
          <w:sz w:val="24"/>
          <w:szCs w:val="24"/>
          <w:lang w:val="en-US" w:eastAsia="ja-JP"/>
        </w:rPr>
        <w:t>policy guidance</w:t>
      </w:r>
      <w:r w:rsidRPr="007166EC">
        <w:rPr>
          <w:rFonts w:ascii="Times New Roman" w:eastAsiaTheme="minorEastAsia" w:hAnsi="Times New Roman" w:cs="Times New Roman"/>
          <w:sz w:val="24"/>
          <w:szCs w:val="24"/>
          <w:lang w:val="en-US" w:eastAsia="ja-JP"/>
        </w:rPr>
        <w:t xml:space="preserve">: Has UNDP provided upstream policy advisory services in this project? To what extent was this project able to affect policy change? If yes, can you </w:t>
      </w:r>
      <w:proofErr w:type="gramStart"/>
      <w:r w:rsidRPr="007166EC">
        <w:rPr>
          <w:rFonts w:ascii="Times New Roman" w:eastAsiaTheme="minorEastAsia" w:hAnsi="Times New Roman" w:cs="Times New Roman"/>
          <w:sz w:val="24"/>
          <w:szCs w:val="24"/>
          <w:lang w:val="en-US" w:eastAsia="ja-JP"/>
        </w:rPr>
        <w:t>mentioned</w:t>
      </w:r>
      <w:proofErr w:type="gramEnd"/>
      <w:r w:rsidRPr="007166EC">
        <w:rPr>
          <w:rFonts w:ascii="Times New Roman" w:eastAsiaTheme="minorEastAsia" w:hAnsi="Times New Roman" w:cs="Times New Roman"/>
          <w:sz w:val="24"/>
          <w:szCs w:val="24"/>
          <w:lang w:val="en-US" w:eastAsia="ja-JP"/>
        </w:rPr>
        <w:t xml:space="preserve"> some specific examples? What is the implication of such policy change to the country? </w:t>
      </w:r>
    </w:p>
    <w:p w14:paraId="2BA52B11" w14:textId="77777777"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14:paraId="7A71F73A"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In what ways can UNDP strengthen its policy advisory role (what worked and what didn’t work; why)?</w:t>
      </w:r>
    </w:p>
    <w:p w14:paraId="012653ED" w14:textId="77777777"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14:paraId="366E5548" w14:textId="77777777" w:rsidR="00407365" w:rsidRPr="007166EC" w:rsidRDefault="00407365" w:rsidP="00407365">
      <w:pPr>
        <w:spacing w:after="0" w:line="240" w:lineRule="auto"/>
        <w:ind w:left="360"/>
        <w:contextualSpacing/>
        <w:jc w:val="both"/>
        <w:rPr>
          <w:rFonts w:ascii="Times New Roman" w:eastAsiaTheme="minorEastAsia" w:hAnsi="Times New Roman" w:cs="Times New Roman"/>
          <w:b/>
          <w:smallCaps/>
          <w:sz w:val="24"/>
          <w:szCs w:val="24"/>
          <w:lang w:val="en-US" w:eastAsia="ja-JP"/>
        </w:rPr>
      </w:pPr>
    </w:p>
    <w:p w14:paraId="41CA8F1D" w14:textId="77777777" w:rsidR="00407365" w:rsidRPr="007166EC" w:rsidRDefault="00407365" w:rsidP="00A253CB">
      <w:pPr>
        <w:numPr>
          <w:ilvl w:val="0"/>
          <w:numId w:val="11"/>
        </w:numPr>
        <w:spacing w:after="0" w:line="240" w:lineRule="auto"/>
        <w:contextualSpacing/>
        <w:jc w:val="both"/>
        <w:rPr>
          <w:rFonts w:ascii="Times New Roman" w:eastAsiaTheme="minorEastAsia" w:hAnsi="Times New Roman" w:cs="Times New Roman"/>
          <w:b/>
          <w:smallCaps/>
          <w:sz w:val="24"/>
          <w:szCs w:val="24"/>
          <w:u w:val="double"/>
          <w:lang w:val="en-US" w:eastAsia="ja-JP"/>
        </w:rPr>
      </w:pPr>
      <w:r w:rsidRPr="007166EC">
        <w:rPr>
          <w:rFonts w:ascii="Times New Roman" w:eastAsiaTheme="minorEastAsia" w:hAnsi="Times New Roman" w:cs="Times New Roman"/>
          <w:b/>
          <w:smallCaps/>
          <w:sz w:val="24"/>
          <w:szCs w:val="24"/>
          <w:u w:val="double"/>
          <w:lang w:val="en-US" w:eastAsia="ja-JP"/>
        </w:rPr>
        <w:t xml:space="preserve">relevance: </w:t>
      </w:r>
    </w:p>
    <w:p w14:paraId="12E11651" w14:textId="77777777" w:rsidR="00407365" w:rsidRPr="007166EC" w:rsidRDefault="00407365" w:rsidP="00407365">
      <w:pPr>
        <w:spacing w:after="0" w:line="240" w:lineRule="auto"/>
        <w:ind w:left="360"/>
        <w:contextualSpacing/>
        <w:jc w:val="both"/>
        <w:rPr>
          <w:rFonts w:ascii="Times New Roman" w:eastAsiaTheme="minorEastAsia" w:hAnsi="Times New Roman" w:cs="Times New Roman"/>
          <w:sz w:val="24"/>
          <w:szCs w:val="24"/>
          <w:lang w:val="en-US" w:eastAsia="ja-JP"/>
        </w:rPr>
      </w:pPr>
    </w:p>
    <w:p w14:paraId="6021DF8A"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do you think the project objectives were in </w:t>
      </w:r>
      <w:r w:rsidRPr="007166EC">
        <w:rPr>
          <w:rFonts w:ascii="Times New Roman" w:eastAsiaTheme="minorEastAsia" w:hAnsi="Times New Roman" w:cs="Times New Roman"/>
          <w:b/>
          <w:sz w:val="24"/>
          <w:szCs w:val="24"/>
          <w:lang w:val="en-US" w:eastAsia="ja-JP"/>
        </w:rPr>
        <w:t>alignment with country needs and national priorities, policies or strategies</w:t>
      </w:r>
      <w:r w:rsidRPr="007166EC">
        <w:rPr>
          <w:rFonts w:ascii="Times New Roman" w:eastAsiaTheme="minorEastAsia" w:hAnsi="Times New Roman" w:cs="Times New Roman"/>
          <w:sz w:val="24"/>
          <w:szCs w:val="24"/>
          <w:lang w:val="en-US" w:eastAsia="ja-JP"/>
        </w:rPr>
        <w:t xml:space="preserve">? How about in terms of the </w:t>
      </w:r>
      <w:r w:rsidRPr="007166EC">
        <w:rPr>
          <w:rFonts w:ascii="Times New Roman" w:eastAsiaTheme="minorEastAsia" w:hAnsi="Times New Roman" w:cs="Times New Roman"/>
          <w:b/>
          <w:sz w:val="24"/>
          <w:szCs w:val="24"/>
          <w:lang w:val="en-US" w:eastAsia="ja-JP"/>
        </w:rPr>
        <w:t>local needs</w:t>
      </w:r>
      <w:r w:rsidRPr="007166EC">
        <w:rPr>
          <w:rFonts w:ascii="Times New Roman" w:eastAsiaTheme="minorEastAsia" w:hAnsi="Times New Roman" w:cs="Times New Roman"/>
          <w:sz w:val="24"/>
          <w:szCs w:val="24"/>
          <w:lang w:val="en-US" w:eastAsia="ja-JP"/>
        </w:rPr>
        <w:t>?</w:t>
      </w:r>
    </w:p>
    <w:p w14:paraId="0E89A13B" w14:textId="77777777" w:rsidR="00407365" w:rsidRPr="007166EC"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14:paraId="50FAFDB8"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How was the work conducted under this project connected to the broader reform agenda that is under way now in Ukraine? Was it integrated with the existing reform architecture led by the Presidential Administration? Please provide specific examples.</w:t>
      </w:r>
    </w:p>
    <w:p w14:paraId="47E458E8" w14:textId="77777777"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14:paraId="1E3386B0"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Was the work of this project sufficiently focused on the sub-national (local) level? Do you see these types of projects being more useful at the national or sub-national levels?</w:t>
      </w:r>
    </w:p>
    <w:p w14:paraId="39C2CF93" w14:textId="77777777" w:rsidR="00407365" w:rsidRPr="007166EC" w:rsidRDefault="00407365" w:rsidP="00407365">
      <w:pPr>
        <w:spacing w:after="0" w:line="240" w:lineRule="auto"/>
        <w:jc w:val="both"/>
        <w:rPr>
          <w:rFonts w:ascii="Times New Roman" w:eastAsiaTheme="minorEastAsia" w:hAnsi="Times New Roman" w:cs="Times New Roman"/>
          <w:sz w:val="24"/>
          <w:szCs w:val="24"/>
          <w:lang w:val="en-US" w:eastAsia="ja-JP"/>
        </w:rPr>
      </w:pPr>
    </w:p>
    <w:p w14:paraId="01A218BE"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were the </w:t>
      </w:r>
      <w:r w:rsidRPr="007166EC">
        <w:rPr>
          <w:rFonts w:ascii="Times New Roman" w:eastAsiaTheme="minorEastAsia" w:hAnsi="Times New Roman" w:cs="Times New Roman"/>
          <w:b/>
          <w:sz w:val="24"/>
          <w:szCs w:val="24"/>
          <w:lang w:val="en-US" w:eastAsia="ja-JP"/>
        </w:rPr>
        <w:t xml:space="preserve">approaches taken by the UNDP </w:t>
      </w:r>
      <w:r w:rsidRPr="007166EC">
        <w:rPr>
          <w:rFonts w:ascii="Times New Roman" w:eastAsiaTheme="minorEastAsia" w:hAnsi="Times New Roman" w:cs="Times New Roman"/>
          <w:sz w:val="24"/>
          <w:szCs w:val="24"/>
          <w:lang w:val="en-US" w:eastAsia="ja-JP"/>
        </w:rPr>
        <w:t xml:space="preserve">appropriate in terms of the project </w:t>
      </w:r>
      <w:r w:rsidRPr="007166EC">
        <w:rPr>
          <w:rFonts w:ascii="Times New Roman" w:eastAsiaTheme="minorEastAsia" w:hAnsi="Times New Roman" w:cs="Times New Roman"/>
          <w:b/>
          <w:sz w:val="24"/>
          <w:szCs w:val="24"/>
          <w:lang w:val="en-US" w:eastAsia="ja-JP"/>
        </w:rPr>
        <w:t>design and ‘focus</w:t>
      </w:r>
      <w:r w:rsidRPr="007166EC">
        <w:rPr>
          <w:rFonts w:ascii="Times New Roman" w:eastAsiaTheme="minorEastAsia" w:hAnsi="Times New Roman" w:cs="Times New Roman"/>
          <w:sz w:val="24"/>
          <w:szCs w:val="24"/>
          <w:lang w:val="en-US" w:eastAsia="ja-JP"/>
        </w:rPr>
        <w:t xml:space="preserve">,’ and the balance between </w:t>
      </w:r>
      <w:r w:rsidRPr="007166EC">
        <w:rPr>
          <w:rFonts w:ascii="Times New Roman" w:eastAsiaTheme="minorEastAsia" w:hAnsi="Times New Roman" w:cs="Times New Roman"/>
          <w:b/>
          <w:sz w:val="24"/>
          <w:szCs w:val="24"/>
          <w:lang w:val="en-US" w:eastAsia="ja-JP"/>
        </w:rPr>
        <w:t>upstream and downstream</w:t>
      </w:r>
      <w:r w:rsidRPr="007166EC">
        <w:rPr>
          <w:rFonts w:ascii="Times New Roman" w:eastAsiaTheme="minorEastAsia" w:hAnsi="Times New Roman" w:cs="Times New Roman"/>
          <w:sz w:val="24"/>
          <w:szCs w:val="24"/>
          <w:lang w:val="en-US" w:eastAsia="ja-JP"/>
        </w:rPr>
        <w:t xml:space="preserve"> efforts? </w:t>
      </w:r>
    </w:p>
    <w:p w14:paraId="429BD870" w14:textId="77777777"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14:paraId="6FCB08FE"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How coherent was the project in terms of how it fit with the policies, </w:t>
      </w:r>
      <w:proofErr w:type="spellStart"/>
      <w:r w:rsidRPr="007166EC">
        <w:rPr>
          <w:rFonts w:ascii="Times New Roman" w:eastAsiaTheme="minorEastAsia" w:hAnsi="Times New Roman" w:cs="Times New Roman"/>
          <w:sz w:val="24"/>
          <w:szCs w:val="24"/>
          <w:lang w:val="en-US" w:eastAsia="ja-JP"/>
        </w:rPr>
        <w:t>programmes</w:t>
      </w:r>
      <w:proofErr w:type="spellEnd"/>
      <w:r w:rsidRPr="007166EC">
        <w:rPr>
          <w:rFonts w:ascii="Times New Roman" w:eastAsiaTheme="minorEastAsia" w:hAnsi="Times New Roman" w:cs="Times New Roman"/>
          <w:sz w:val="24"/>
          <w:szCs w:val="24"/>
          <w:lang w:val="en-US" w:eastAsia="ja-JP"/>
        </w:rPr>
        <w:t xml:space="preserve"> and projects undertaken </w:t>
      </w:r>
      <w:r w:rsidRPr="007166EC">
        <w:rPr>
          <w:rFonts w:ascii="Times New Roman" w:eastAsiaTheme="minorEastAsia" w:hAnsi="Times New Roman" w:cs="Times New Roman"/>
          <w:b/>
          <w:sz w:val="24"/>
          <w:szCs w:val="24"/>
          <w:lang w:val="en-US" w:eastAsia="ja-JP"/>
        </w:rPr>
        <w:t xml:space="preserve">by other development partners </w:t>
      </w:r>
      <w:r w:rsidRPr="007166EC">
        <w:rPr>
          <w:rFonts w:ascii="Times New Roman" w:eastAsiaTheme="minorEastAsia" w:hAnsi="Times New Roman" w:cs="Times New Roman"/>
          <w:sz w:val="24"/>
          <w:szCs w:val="24"/>
          <w:lang w:val="en-US" w:eastAsia="ja-JP"/>
        </w:rPr>
        <w:t>(such as the WB, EU, and other bilateral agencies)?</w:t>
      </w:r>
    </w:p>
    <w:p w14:paraId="5B24E871" w14:textId="77777777" w:rsidR="00407365" w:rsidRPr="007166EC" w:rsidRDefault="00407365" w:rsidP="00407365">
      <w:pPr>
        <w:spacing w:after="0" w:line="240" w:lineRule="auto"/>
        <w:contextualSpacing/>
        <w:jc w:val="both"/>
        <w:rPr>
          <w:rFonts w:ascii="Times New Roman" w:eastAsiaTheme="minorEastAsia" w:hAnsi="Times New Roman" w:cs="Times New Roman"/>
          <w:color w:val="FF0000"/>
          <w:sz w:val="24"/>
          <w:szCs w:val="24"/>
          <w:lang w:val="en-US" w:eastAsia="ja-JP"/>
        </w:rPr>
      </w:pPr>
    </w:p>
    <w:p w14:paraId="31F60DBE" w14:textId="77777777" w:rsidR="00407365" w:rsidRPr="007166EC" w:rsidRDefault="00407365" w:rsidP="00A253CB">
      <w:pPr>
        <w:numPr>
          <w:ilvl w:val="0"/>
          <w:numId w:val="11"/>
        </w:numPr>
        <w:spacing w:after="0" w:line="240" w:lineRule="auto"/>
        <w:contextualSpacing/>
        <w:jc w:val="both"/>
        <w:rPr>
          <w:rFonts w:ascii="Times New Roman" w:eastAsiaTheme="minorEastAsia" w:hAnsi="Times New Roman" w:cs="Times New Roman"/>
          <w:b/>
          <w:smallCaps/>
          <w:sz w:val="24"/>
          <w:szCs w:val="24"/>
          <w:u w:val="double"/>
          <w:lang w:val="en-US" w:eastAsia="ja-JP"/>
        </w:rPr>
      </w:pPr>
      <w:r w:rsidRPr="007166EC">
        <w:rPr>
          <w:rFonts w:ascii="Times New Roman" w:eastAsiaTheme="minorEastAsia" w:hAnsi="Times New Roman" w:cs="Times New Roman"/>
          <w:b/>
          <w:smallCaps/>
          <w:sz w:val="24"/>
          <w:szCs w:val="24"/>
          <w:u w:val="double"/>
          <w:lang w:val="en-US" w:eastAsia="ja-JP"/>
        </w:rPr>
        <w:t>efficiency:</w:t>
      </w:r>
    </w:p>
    <w:p w14:paraId="477A11EE" w14:textId="77777777" w:rsidR="00407365" w:rsidRPr="007166EC" w:rsidRDefault="00407365" w:rsidP="00407365">
      <w:pPr>
        <w:spacing w:after="0" w:line="240" w:lineRule="auto"/>
        <w:ind w:left="360"/>
        <w:contextualSpacing/>
        <w:jc w:val="both"/>
        <w:rPr>
          <w:rFonts w:ascii="Times New Roman" w:eastAsiaTheme="minorEastAsia" w:hAnsi="Times New Roman" w:cs="Times New Roman"/>
          <w:b/>
          <w:smallCaps/>
          <w:sz w:val="24"/>
          <w:szCs w:val="24"/>
          <w:u w:val="double"/>
          <w:lang w:val="en-US" w:eastAsia="ja-JP"/>
        </w:rPr>
      </w:pPr>
    </w:p>
    <w:p w14:paraId="310EC47C"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GB" w:eastAsia="ja-JP"/>
        </w:rPr>
      </w:pPr>
      <w:r w:rsidRPr="007166EC">
        <w:rPr>
          <w:rFonts w:ascii="Times New Roman" w:eastAsiaTheme="minorEastAsia" w:hAnsi="Times New Roman" w:cs="Times New Roman"/>
          <w:b/>
          <w:sz w:val="24"/>
          <w:szCs w:val="24"/>
          <w:lang w:val="en-GB" w:eastAsia="ja-JP"/>
        </w:rPr>
        <w:t>Managerial and operational efficiency</w:t>
      </w:r>
      <w:r w:rsidRPr="007166EC">
        <w:rPr>
          <w:rFonts w:ascii="Times New Roman" w:eastAsiaTheme="minorEastAsia" w:hAnsi="Times New Roman" w:cs="Times New Roman"/>
          <w:sz w:val="24"/>
          <w:szCs w:val="24"/>
          <w:lang w:val="en-GB" w:eastAsia="ja-JP"/>
        </w:rPr>
        <w:t>:</w:t>
      </w:r>
    </w:p>
    <w:p w14:paraId="1E94878A" w14:textId="77777777" w:rsidR="00407365" w:rsidRPr="007166EC" w:rsidRDefault="00407365" w:rsidP="00A253CB">
      <w:pPr>
        <w:numPr>
          <w:ilvl w:val="1"/>
          <w:numId w:val="13"/>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7166EC" w:rsidDel="00691BBA">
        <w:rPr>
          <w:rFonts w:ascii="Times New Roman" w:eastAsiaTheme="minorEastAsia" w:hAnsi="Times New Roman" w:cs="Times New Roman"/>
          <w:sz w:val="24"/>
          <w:szCs w:val="24"/>
          <w:lang w:val="en-GB" w:eastAsia="ja-JP"/>
        </w:rPr>
        <w:t>Ha</w:t>
      </w:r>
      <w:r w:rsidRPr="007166EC">
        <w:rPr>
          <w:rFonts w:ascii="Times New Roman" w:eastAsiaTheme="minorEastAsia" w:hAnsi="Times New Roman" w:cs="Times New Roman"/>
          <w:sz w:val="24"/>
          <w:szCs w:val="24"/>
          <w:lang w:val="en-GB" w:eastAsia="ja-JP"/>
        </w:rPr>
        <w:t>s the project</w:t>
      </w:r>
      <w:r w:rsidRPr="007166EC" w:rsidDel="00691BBA">
        <w:rPr>
          <w:rFonts w:ascii="Times New Roman" w:eastAsiaTheme="minorEastAsia" w:hAnsi="Times New Roman" w:cs="Times New Roman"/>
          <w:sz w:val="24"/>
          <w:szCs w:val="24"/>
          <w:lang w:val="en-GB" w:eastAsia="ja-JP"/>
        </w:rPr>
        <w:t xml:space="preserve"> been implemented </w:t>
      </w:r>
      <w:r w:rsidRPr="007166EC" w:rsidDel="00691BBA">
        <w:rPr>
          <w:rFonts w:ascii="Times New Roman" w:eastAsiaTheme="minorEastAsia" w:hAnsi="Times New Roman" w:cs="Times New Roman"/>
          <w:b/>
          <w:sz w:val="24"/>
          <w:szCs w:val="24"/>
          <w:lang w:val="en-GB" w:eastAsia="ja-JP"/>
        </w:rPr>
        <w:t xml:space="preserve">within </w:t>
      </w:r>
      <w:r w:rsidRPr="007166EC">
        <w:rPr>
          <w:rFonts w:ascii="Times New Roman" w:eastAsiaTheme="minorEastAsia" w:hAnsi="Times New Roman" w:cs="Times New Roman"/>
          <w:b/>
          <w:sz w:val="24"/>
          <w:szCs w:val="24"/>
          <w:lang w:val="en-GB" w:eastAsia="ja-JP"/>
        </w:rPr>
        <w:t>expected dates</w:t>
      </w:r>
      <w:r w:rsidRPr="007166EC" w:rsidDel="00691BBA">
        <w:rPr>
          <w:rFonts w:ascii="Times New Roman" w:eastAsiaTheme="minorEastAsia" w:hAnsi="Times New Roman" w:cs="Times New Roman"/>
          <w:b/>
          <w:sz w:val="24"/>
          <w:szCs w:val="24"/>
          <w:lang w:val="en-GB" w:eastAsia="ja-JP"/>
        </w:rPr>
        <w:t xml:space="preserve">, costs </w:t>
      </w:r>
      <w:proofErr w:type="gramStart"/>
      <w:r w:rsidRPr="007166EC" w:rsidDel="00691BBA">
        <w:rPr>
          <w:rFonts w:ascii="Times New Roman" w:eastAsiaTheme="minorEastAsia" w:hAnsi="Times New Roman" w:cs="Times New Roman"/>
          <w:b/>
          <w:sz w:val="24"/>
          <w:szCs w:val="24"/>
          <w:lang w:val="en-GB" w:eastAsia="ja-JP"/>
        </w:rPr>
        <w:t>estimates</w:t>
      </w:r>
      <w:proofErr w:type="gramEnd"/>
      <w:r w:rsidRPr="007166EC" w:rsidDel="00691BBA">
        <w:rPr>
          <w:rFonts w:ascii="Times New Roman" w:eastAsiaTheme="minorEastAsia" w:hAnsi="Times New Roman" w:cs="Times New Roman"/>
          <w:sz w:val="24"/>
          <w:szCs w:val="24"/>
          <w:lang w:val="en-GB" w:eastAsia="ja-JP"/>
        </w:rPr>
        <w:t>?</w:t>
      </w:r>
      <w:r w:rsidRPr="007166EC">
        <w:rPr>
          <w:rFonts w:ascii="Times New Roman" w:eastAsiaTheme="minorEastAsia" w:hAnsi="Times New Roman" w:cs="Times New Roman"/>
          <w:sz w:val="24"/>
          <w:szCs w:val="24"/>
          <w:lang w:val="en-GB" w:eastAsia="ja-JP"/>
        </w:rPr>
        <w:t xml:space="preserve"> Explain </w:t>
      </w:r>
      <w:r w:rsidRPr="007166EC">
        <w:rPr>
          <w:rFonts w:ascii="Times New Roman" w:eastAsiaTheme="minorEastAsia" w:hAnsi="Times New Roman" w:cs="Times New Roman"/>
          <w:b/>
          <w:sz w:val="24"/>
          <w:szCs w:val="24"/>
          <w:lang w:val="en-GB" w:eastAsia="ja-JP"/>
        </w:rPr>
        <w:t>‘factors’</w:t>
      </w:r>
      <w:r w:rsidRPr="007166EC">
        <w:rPr>
          <w:rFonts w:ascii="Times New Roman" w:eastAsiaTheme="minorEastAsia" w:hAnsi="Times New Roman" w:cs="Times New Roman"/>
          <w:sz w:val="24"/>
          <w:szCs w:val="24"/>
          <w:lang w:val="en-GB" w:eastAsia="ja-JP"/>
        </w:rPr>
        <w:t xml:space="preserve"> influencing the level of efficiency.</w:t>
      </w:r>
    </w:p>
    <w:p w14:paraId="43207F57" w14:textId="77777777" w:rsidR="00407365" w:rsidRPr="007166EC" w:rsidRDefault="00407365" w:rsidP="00407365">
      <w:pPr>
        <w:tabs>
          <w:tab w:val="left" w:pos="9000"/>
        </w:tabs>
        <w:spacing w:after="0" w:line="240" w:lineRule="auto"/>
        <w:ind w:left="1080"/>
        <w:contextualSpacing/>
        <w:jc w:val="both"/>
        <w:rPr>
          <w:rFonts w:ascii="Times New Roman" w:eastAsiaTheme="minorEastAsia" w:hAnsi="Times New Roman" w:cs="Times New Roman"/>
          <w:sz w:val="24"/>
          <w:szCs w:val="24"/>
          <w:lang w:val="en-GB" w:eastAsia="ja-JP"/>
        </w:rPr>
      </w:pPr>
    </w:p>
    <w:p w14:paraId="50C20E03" w14:textId="77777777" w:rsidR="00407365" w:rsidRPr="007166EC" w:rsidRDefault="00407365" w:rsidP="00A253CB">
      <w:pPr>
        <w:numPr>
          <w:ilvl w:val="1"/>
          <w:numId w:val="13"/>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7166EC" w:rsidDel="00691BBA">
        <w:rPr>
          <w:rFonts w:ascii="Times New Roman" w:eastAsiaTheme="minorEastAsia" w:hAnsi="Times New Roman" w:cs="Times New Roman"/>
          <w:sz w:val="24"/>
          <w:szCs w:val="24"/>
          <w:lang w:val="en-GB" w:eastAsia="ja-JP"/>
        </w:rPr>
        <w:t>Ha</w:t>
      </w:r>
      <w:r w:rsidRPr="007166EC">
        <w:rPr>
          <w:rFonts w:ascii="Times New Roman" w:eastAsiaTheme="minorEastAsia" w:hAnsi="Times New Roman" w:cs="Times New Roman"/>
          <w:sz w:val="24"/>
          <w:szCs w:val="24"/>
          <w:lang w:val="en-GB" w:eastAsia="ja-JP"/>
        </w:rPr>
        <w:t>s</w:t>
      </w:r>
      <w:r w:rsidRPr="007166EC" w:rsidDel="00691BBA">
        <w:rPr>
          <w:rFonts w:ascii="Times New Roman" w:eastAsiaTheme="minorEastAsia" w:hAnsi="Times New Roman" w:cs="Times New Roman"/>
          <w:sz w:val="24"/>
          <w:szCs w:val="24"/>
          <w:lang w:val="en-GB" w:eastAsia="ja-JP"/>
        </w:rPr>
        <w:t xml:space="preserve"> </w:t>
      </w:r>
      <w:r w:rsidRPr="007166EC">
        <w:rPr>
          <w:rFonts w:ascii="Times New Roman" w:eastAsiaTheme="minorEastAsia" w:hAnsi="Times New Roman" w:cs="Times New Roman"/>
          <w:sz w:val="24"/>
          <w:szCs w:val="24"/>
          <w:lang w:val="en-GB" w:eastAsia="ja-JP"/>
        </w:rPr>
        <w:t>the project management</w:t>
      </w:r>
      <w:r w:rsidRPr="007166EC" w:rsidDel="00691BBA">
        <w:rPr>
          <w:rFonts w:ascii="Times New Roman" w:eastAsiaTheme="minorEastAsia" w:hAnsi="Times New Roman" w:cs="Times New Roman"/>
          <w:sz w:val="24"/>
          <w:szCs w:val="24"/>
          <w:lang w:val="en-GB" w:eastAsia="ja-JP"/>
        </w:rPr>
        <w:t xml:space="preserve"> taken prompt actions to solve implementation and other </w:t>
      </w:r>
      <w:r w:rsidRPr="007166EC">
        <w:rPr>
          <w:rFonts w:ascii="Times New Roman" w:eastAsiaTheme="minorEastAsia" w:hAnsi="Times New Roman" w:cs="Times New Roman"/>
          <w:sz w:val="24"/>
          <w:szCs w:val="24"/>
          <w:lang w:val="en-GB" w:eastAsia="ja-JP"/>
        </w:rPr>
        <w:t>operational</w:t>
      </w:r>
      <w:r w:rsidRPr="007166EC" w:rsidDel="00691BBA">
        <w:rPr>
          <w:rFonts w:ascii="Times New Roman" w:eastAsiaTheme="minorEastAsia" w:hAnsi="Times New Roman" w:cs="Times New Roman"/>
          <w:sz w:val="24"/>
          <w:szCs w:val="24"/>
          <w:lang w:val="en-GB" w:eastAsia="ja-JP"/>
        </w:rPr>
        <w:t xml:space="preserve"> issues?</w:t>
      </w:r>
      <w:r w:rsidRPr="007166EC">
        <w:rPr>
          <w:rFonts w:ascii="Times New Roman" w:eastAsiaTheme="minorEastAsia" w:hAnsi="Times New Roman" w:cs="Times New Roman"/>
          <w:sz w:val="24"/>
          <w:szCs w:val="24"/>
          <w:lang w:val="en-GB" w:eastAsia="ja-JP"/>
        </w:rPr>
        <w:t xml:space="preserve"> What was </w:t>
      </w:r>
      <w:r w:rsidRPr="007166EC">
        <w:rPr>
          <w:rFonts w:ascii="Times New Roman" w:eastAsiaTheme="minorEastAsia" w:hAnsi="Times New Roman" w:cs="Times New Roman"/>
          <w:b/>
          <w:sz w:val="24"/>
          <w:szCs w:val="24"/>
          <w:lang w:val="en-GB" w:eastAsia="ja-JP"/>
        </w:rPr>
        <w:t>project management structure</w:t>
      </w:r>
      <w:r w:rsidRPr="007166EC">
        <w:rPr>
          <w:rFonts w:ascii="Times New Roman" w:eastAsiaTheme="minorEastAsia" w:hAnsi="Times New Roman" w:cs="Times New Roman"/>
          <w:sz w:val="24"/>
          <w:szCs w:val="24"/>
          <w:lang w:val="en-GB" w:eastAsia="ja-JP"/>
        </w:rPr>
        <w:t xml:space="preserve"> (incl. reporting structure; </w:t>
      </w:r>
      <w:r w:rsidRPr="007166EC">
        <w:rPr>
          <w:rFonts w:ascii="Times New Roman" w:eastAsiaTheme="minorEastAsia" w:hAnsi="Times New Roman" w:cs="Times New Roman"/>
          <w:b/>
          <w:sz w:val="24"/>
          <w:szCs w:val="24"/>
          <w:lang w:val="en-GB" w:eastAsia="ja-JP"/>
        </w:rPr>
        <w:t>oversight</w:t>
      </w:r>
      <w:r w:rsidRPr="007166EC">
        <w:rPr>
          <w:rFonts w:ascii="Times New Roman" w:eastAsiaTheme="minorEastAsia" w:hAnsi="Times New Roman" w:cs="Times New Roman"/>
          <w:sz w:val="24"/>
          <w:szCs w:val="24"/>
          <w:lang w:val="en-GB" w:eastAsia="ja-JP"/>
        </w:rPr>
        <w:t xml:space="preserve"> responsibility)? </w:t>
      </w:r>
    </w:p>
    <w:p w14:paraId="3FA06806" w14:textId="77777777" w:rsidR="00407365" w:rsidRPr="007166EC" w:rsidRDefault="00407365" w:rsidP="00407365">
      <w:pPr>
        <w:tabs>
          <w:tab w:val="left" w:pos="9000"/>
        </w:tabs>
        <w:spacing w:after="0" w:line="240" w:lineRule="auto"/>
        <w:ind w:left="1080"/>
        <w:contextualSpacing/>
        <w:jc w:val="both"/>
        <w:rPr>
          <w:rFonts w:ascii="Times New Roman" w:eastAsiaTheme="minorEastAsia" w:hAnsi="Times New Roman" w:cs="Times New Roman"/>
          <w:sz w:val="24"/>
          <w:szCs w:val="24"/>
          <w:lang w:val="en-GB" w:eastAsia="ja-JP"/>
        </w:rPr>
      </w:pPr>
    </w:p>
    <w:p w14:paraId="07C38D58" w14:textId="77777777" w:rsidR="00407365" w:rsidRPr="007166EC" w:rsidRDefault="00407365" w:rsidP="00A253CB">
      <w:pPr>
        <w:numPr>
          <w:ilvl w:val="1"/>
          <w:numId w:val="13"/>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7166EC">
        <w:rPr>
          <w:rFonts w:ascii="Times New Roman" w:eastAsiaTheme="minorEastAsia" w:hAnsi="Times New Roman" w:cs="Times New Roman"/>
          <w:sz w:val="24"/>
          <w:szCs w:val="24"/>
          <w:lang w:val="en-GB" w:eastAsia="ja-JP"/>
        </w:rPr>
        <w:t>How adequate were the Project Management arrangements put in place at the start of the project? Did the project display effective adaptive management?</w:t>
      </w:r>
    </w:p>
    <w:p w14:paraId="7412104E" w14:textId="77777777" w:rsidR="00407365" w:rsidRPr="007166EC" w:rsidRDefault="00407365" w:rsidP="00407365">
      <w:pPr>
        <w:ind w:left="720"/>
        <w:contextualSpacing/>
        <w:rPr>
          <w:rFonts w:ascii="Times New Roman" w:eastAsiaTheme="minorEastAsia" w:hAnsi="Times New Roman" w:cs="Times New Roman"/>
          <w:sz w:val="24"/>
          <w:szCs w:val="24"/>
          <w:lang w:val="en-GB" w:eastAsia="ja-JP"/>
        </w:rPr>
      </w:pPr>
    </w:p>
    <w:p w14:paraId="74086809" w14:textId="77777777" w:rsidR="00407365" w:rsidRPr="007166EC" w:rsidRDefault="00407365" w:rsidP="00A253CB">
      <w:pPr>
        <w:numPr>
          <w:ilvl w:val="1"/>
          <w:numId w:val="13"/>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7166EC">
        <w:rPr>
          <w:rFonts w:ascii="Times New Roman" w:eastAsiaTheme="minorEastAsia" w:hAnsi="Times New Roman" w:cs="Times New Roman"/>
          <w:sz w:val="24"/>
          <w:szCs w:val="24"/>
          <w:lang w:val="en-US" w:eastAsia="ja-JP"/>
        </w:rPr>
        <w:t>What were the implications of the project’s organizational structure for the its results and delivery?</w:t>
      </w:r>
    </w:p>
    <w:p w14:paraId="018C0A19" w14:textId="77777777" w:rsidR="00407365" w:rsidRPr="007166EC" w:rsidRDefault="00407365" w:rsidP="00407365">
      <w:pPr>
        <w:tabs>
          <w:tab w:val="left" w:pos="9000"/>
        </w:tabs>
        <w:spacing w:after="0" w:line="240" w:lineRule="auto"/>
        <w:ind w:left="720"/>
        <w:contextualSpacing/>
        <w:jc w:val="both"/>
        <w:rPr>
          <w:rFonts w:ascii="Times New Roman" w:eastAsiaTheme="minorEastAsia" w:hAnsi="Times New Roman" w:cs="Times New Roman"/>
          <w:sz w:val="24"/>
          <w:szCs w:val="24"/>
          <w:lang w:val="en-GB" w:eastAsia="ja-JP"/>
        </w:rPr>
      </w:pPr>
    </w:p>
    <w:p w14:paraId="746C190D"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b/>
          <w:sz w:val="24"/>
          <w:szCs w:val="24"/>
          <w:lang w:val="en-GB" w:eastAsia="ja-JP"/>
        </w:rPr>
      </w:pPr>
      <w:proofErr w:type="spellStart"/>
      <w:r w:rsidRPr="007166EC">
        <w:rPr>
          <w:rFonts w:ascii="Times New Roman" w:eastAsiaTheme="minorEastAsia" w:hAnsi="Times New Roman" w:cs="Times New Roman"/>
          <w:b/>
          <w:sz w:val="24"/>
          <w:szCs w:val="24"/>
          <w:lang w:val="en-GB" w:eastAsia="ja-JP"/>
        </w:rPr>
        <w:t>Progammatic</w:t>
      </w:r>
      <w:proofErr w:type="spellEnd"/>
      <w:r w:rsidRPr="007166EC">
        <w:rPr>
          <w:rFonts w:ascii="Times New Roman" w:eastAsiaTheme="minorEastAsia" w:hAnsi="Times New Roman" w:cs="Times New Roman"/>
          <w:b/>
          <w:sz w:val="24"/>
          <w:szCs w:val="24"/>
          <w:lang w:val="en-GB" w:eastAsia="ja-JP"/>
        </w:rPr>
        <w:t xml:space="preserve"> efficiency: </w:t>
      </w:r>
    </w:p>
    <w:p w14:paraId="7209FBDC" w14:textId="77777777" w:rsidR="00407365" w:rsidRPr="007166EC" w:rsidRDefault="00407365" w:rsidP="00407365">
      <w:pPr>
        <w:spacing w:after="0" w:line="240" w:lineRule="auto"/>
        <w:ind w:left="792"/>
        <w:contextualSpacing/>
        <w:jc w:val="both"/>
        <w:rPr>
          <w:rFonts w:ascii="Times New Roman" w:eastAsiaTheme="minorEastAsia" w:hAnsi="Times New Roman" w:cs="Times New Roman"/>
          <w:b/>
          <w:sz w:val="24"/>
          <w:szCs w:val="24"/>
          <w:lang w:val="en-GB" w:eastAsia="ja-JP"/>
        </w:rPr>
      </w:pPr>
    </w:p>
    <w:p w14:paraId="04102122" w14:textId="77777777" w:rsidR="00407365" w:rsidRPr="007166EC" w:rsidRDefault="00407365" w:rsidP="00A253CB">
      <w:pPr>
        <w:numPr>
          <w:ilvl w:val="0"/>
          <w:numId w:val="14"/>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7166EC">
        <w:rPr>
          <w:rFonts w:ascii="Times New Roman" w:eastAsiaTheme="minorEastAsia" w:hAnsi="Times New Roman" w:cs="Times New Roman"/>
          <w:sz w:val="24"/>
          <w:szCs w:val="24"/>
          <w:lang w:val="en-GB" w:eastAsia="ja-JP"/>
        </w:rPr>
        <w:lastRenderedPageBreak/>
        <w:t>Were the financial resources and approaches envisaged appropriate to achieving planned objectives? Was there a ‘good’ mix of upstream and downstream efforts to maximize the results</w:t>
      </w:r>
      <w:r w:rsidRPr="007166EC" w:rsidDel="00691BBA">
        <w:rPr>
          <w:rFonts w:ascii="Times New Roman" w:eastAsiaTheme="minorEastAsia" w:hAnsi="Times New Roman" w:cs="Times New Roman"/>
          <w:sz w:val="24"/>
          <w:szCs w:val="24"/>
          <w:lang w:val="en-GB" w:eastAsia="ja-JP"/>
        </w:rPr>
        <w:t>?</w:t>
      </w:r>
    </w:p>
    <w:p w14:paraId="79D3D2B7" w14:textId="77777777" w:rsidR="00407365" w:rsidRPr="007166EC" w:rsidRDefault="00407365" w:rsidP="00407365">
      <w:pPr>
        <w:tabs>
          <w:tab w:val="left" w:pos="270"/>
          <w:tab w:val="left" w:pos="9000"/>
        </w:tabs>
        <w:autoSpaceDE w:val="0"/>
        <w:autoSpaceDN w:val="0"/>
        <w:spacing w:after="0" w:line="240" w:lineRule="auto"/>
        <w:ind w:left="720"/>
        <w:contextualSpacing/>
        <w:jc w:val="both"/>
        <w:rPr>
          <w:rFonts w:ascii="Times New Roman" w:eastAsiaTheme="minorEastAsia" w:hAnsi="Times New Roman" w:cs="Times New Roman"/>
          <w:sz w:val="24"/>
          <w:szCs w:val="24"/>
          <w:lang w:val="en-GB" w:eastAsia="ja-JP"/>
        </w:rPr>
      </w:pPr>
    </w:p>
    <w:p w14:paraId="4E47AD9E" w14:textId="77777777" w:rsidR="00407365" w:rsidRPr="007166EC" w:rsidRDefault="00407365" w:rsidP="00A253CB">
      <w:pPr>
        <w:numPr>
          <w:ilvl w:val="0"/>
          <w:numId w:val="14"/>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7166EC">
        <w:rPr>
          <w:rFonts w:ascii="Times New Roman" w:eastAsiaTheme="minorEastAsia" w:hAnsi="Times New Roman" w:cs="Times New Roman"/>
          <w:sz w:val="24"/>
          <w:szCs w:val="24"/>
          <w:lang w:val="en-GB" w:eastAsia="ja-JP"/>
        </w:rPr>
        <w:t>W</w:t>
      </w:r>
      <w:r w:rsidRPr="007166EC" w:rsidDel="00691BBA">
        <w:rPr>
          <w:rFonts w:ascii="Times New Roman" w:eastAsiaTheme="minorEastAsia" w:hAnsi="Times New Roman" w:cs="Times New Roman"/>
          <w:sz w:val="24"/>
          <w:szCs w:val="24"/>
          <w:lang w:val="en-GB" w:eastAsia="ja-JP"/>
        </w:rPr>
        <w:t xml:space="preserve">ere the resources focused on </w:t>
      </w:r>
      <w:r w:rsidRPr="007166EC">
        <w:rPr>
          <w:rFonts w:ascii="Times New Roman" w:eastAsiaTheme="minorEastAsia" w:hAnsi="Times New Roman" w:cs="Times New Roman"/>
          <w:sz w:val="24"/>
          <w:szCs w:val="24"/>
          <w:lang w:val="en-GB" w:eastAsia="ja-JP"/>
        </w:rPr>
        <w:t>a</w:t>
      </w:r>
      <w:r w:rsidRPr="007166EC" w:rsidDel="00691BBA">
        <w:rPr>
          <w:rFonts w:ascii="Times New Roman" w:eastAsiaTheme="minorEastAsia" w:hAnsi="Times New Roman" w:cs="Times New Roman"/>
          <w:sz w:val="24"/>
          <w:szCs w:val="24"/>
          <w:lang w:val="en-GB" w:eastAsia="ja-JP"/>
        </w:rPr>
        <w:t xml:space="preserve"> set of activities that were expected to produce significant results (</w:t>
      </w:r>
      <w:r w:rsidRPr="007166EC" w:rsidDel="00691BBA">
        <w:rPr>
          <w:rFonts w:ascii="Times New Roman" w:eastAsiaTheme="minorEastAsia" w:hAnsi="Times New Roman" w:cs="Times New Roman"/>
          <w:b/>
          <w:sz w:val="24"/>
          <w:szCs w:val="24"/>
          <w:lang w:val="en-GB" w:eastAsia="ja-JP"/>
        </w:rPr>
        <w:t>prioritization</w:t>
      </w:r>
      <w:r w:rsidRPr="007166EC">
        <w:rPr>
          <w:rFonts w:ascii="Times New Roman" w:eastAsiaTheme="minorEastAsia" w:hAnsi="Times New Roman" w:cs="Times New Roman"/>
          <w:sz w:val="24"/>
          <w:szCs w:val="24"/>
          <w:lang w:val="en-GB" w:eastAsia="ja-JP"/>
        </w:rPr>
        <w:t>)? Has the project achieved ‘value for money’?</w:t>
      </w:r>
    </w:p>
    <w:p w14:paraId="2EDC590C" w14:textId="77777777" w:rsidR="00407365" w:rsidRPr="007166EC" w:rsidRDefault="00407365" w:rsidP="00407365">
      <w:pPr>
        <w:ind w:left="720"/>
        <w:contextualSpacing/>
        <w:rPr>
          <w:rFonts w:ascii="Times New Roman" w:eastAsiaTheme="minorEastAsia" w:hAnsi="Times New Roman" w:cs="Times New Roman"/>
          <w:sz w:val="24"/>
          <w:szCs w:val="24"/>
          <w:lang w:val="en-GB" w:eastAsia="ja-JP"/>
        </w:rPr>
      </w:pPr>
    </w:p>
    <w:p w14:paraId="5650E23F" w14:textId="77777777" w:rsidR="00407365" w:rsidRPr="007166EC" w:rsidRDefault="00407365" w:rsidP="00A253CB">
      <w:pPr>
        <w:numPr>
          <w:ilvl w:val="0"/>
          <w:numId w:val="14"/>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7166EC">
        <w:rPr>
          <w:rFonts w:ascii="Times New Roman" w:eastAsiaTheme="minorEastAsia" w:hAnsi="Times New Roman" w:cs="Times New Roman"/>
          <w:sz w:val="24"/>
          <w:szCs w:val="24"/>
          <w:lang w:val="en-GB" w:eastAsia="ja-JP"/>
        </w:rPr>
        <w:t>Has the project followed any known ‘best practices’?</w:t>
      </w:r>
    </w:p>
    <w:p w14:paraId="78047043" w14:textId="77777777" w:rsidR="00407365" w:rsidRPr="007166EC" w:rsidRDefault="00407365" w:rsidP="00407365">
      <w:pPr>
        <w:ind w:left="720"/>
        <w:contextualSpacing/>
        <w:rPr>
          <w:rFonts w:ascii="Times New Roman" w:eastAsiaTheme="minorEastAsia" w:hAnsi="Times New Roman" w:cs="Times New Roman"/>
          <w:sz w:val="24"/>
          <w:szCs w:val="24"/>
          <w:lang w:val="en-GB" w:eastAsia="ja-JP"/>
        </w:rPr>
      </w:pPr>
    </w:p>
    <w:p w14:paraId="5D53B153" w14:textId="77777777" w:rsidR="00407365" w:rsidRPr="007166EC" w:rsidDel="00691BBA" w:rsidRDefault="00407365" w:rsidP="00A253CB">
      <w:pPr>
        <w:numPr>
          <w:ilvl w:val="0"/>
          <w:numId w:val="14"/>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7166EC" w:rsidDel="00691BBA">
        <w:rPr>
          <w:rFonts w:ascii="Times New Roman" w:eastAsiaTheme="minorEastAsia" w:hAnsi="Times New Roman" w:cs="Times New Roman"/>
          <w:sz w:val="24"/>
          <w:szCs w:val="24"/>
          <w:lang w:val="en-GB" w:eastAsia="ja-JP"/>
        </w:rPr>
        <w:t>W</w:t>
      </w:r>
      <w:r w:rsidRPr="007166EC">
        <w:rPr>
          <w:rFonts w:ascii="Times New Roman" w:eastAsiaTheme="minorEastAsia" w:hAnsi="Times New Roman" w:cs="Times New Roman"/>
          <w:sz w:val="24"/>
          <w:szCs w:val="24"/>
          <w:lang w:val="en-GB" w:eastAsia="ja-JP"/>
        </w:rPr>
        <w:t>ere there any efforts to ensure ‘synergies’ with other projects within UNDP (and those of other partners)</w:t>
      </w:r>
      <w:r w:rsidRPr="007166EC" w:rsidDel="00691BBA">
        <w:rPr>
          <w:rFonts w:ascii="Times New Roman" w:eastAsiaTheme="minorEastAsia" w:hAnsi="Times New Roman" w:cs="Times New Roman"/>
          <w:sz w:val="24"/>
          <w:szCs w:val="24"/>
          <w:lang w:val="en-GB" w:eastAsia="ja-JP"/>
        </w:rPr>
        <w:t>?</w:t>
      </w:r>
      <w:r w:rsidRPr="007166EC">
        <w:rPr>
          <w:rFonts w:ascii="Times New Roman" w:eastAsiaTheme="minorEastAsia" w:hAnsi="Times New Roman" w:cs="Times New Roman"/>
          <w:sz w:val="24"/>
          <w:szCs w:val="24"/>
          <w:lang w:val="en-GB" w:eastAsia="ja-JP"/>
        </w:rPr>
        <w:t xml:space="preserve"> Explain </w:t>
      </w:r>
      <w:proofErr w:type="gramStart"/>
      <w:r w:rsidRPr="007166EC">
        <w:rPr>
          <w:rFonts w:ascii="Times New Roman" w:eastAsiaTheme="minorEastAsia" w:hAnsi="Times New Roman" w:cs="Times New Roman"/>
          <w:sz w:val="24"/>
          <w:szCs w:val="24"/>
          <w:lang w:val="en-GB" w:eastAsia="ja-JP"/>
        </w:rPr>
        <w:t>results, and</w:t>
      </w:r>
      <w:proofErr w:type="gramEnd"/>
      <w:r w:rsidRPr="007166EC">
        <w:rPr>
          <w:rFonts w:ascii="Times New Roman" w:eastAsiaTheme="minorEastAsia" w:hAnsi="Times New Roman" w:cs="Times New Roman"/>
          <w:sz w:val="24"/>
          <w:szCs w:val="24"/>
          <w:lang w:val="en-GB" w:eastAsia="ja-JP"/>
        </w:rPr>
        <w:t xml:space="preserve"> contributing factors.</w:t>
      </w:r>
    </w:p>
    <w:p w14:paraId="6EC6A813" w14:textId="77777777" w:rsidR="00407365" w:rsidRPr="007166EC" w:rsidRDefault="00407365" w:rsidP="00407365">
      <w:pPr>
        <w:spacing w:after="0" w:line="240" w:lineRule="auto"/>
        <w:ind w:left="360"/>
        <w:contextualSpacing/>
        <w:jc w:val="both"/>
        <w:rPr>
          <w:rFonts w:ascii="Times New Roman" w:eastAsiaTheme="minorEastAsia" w:hAnsi="Times New Roman" w:cs="Times New Roman"/>
          <w:b/>
          <w:smallCaps/>
          <w:sz w:val="24"/>
          <w:szCs w:val="24"/>
          <w:u w:val="double"/>
          <w:lang w:val="en-US" w:eastAsia="ja-JP"/>
        </w:rPr>
      </w:pPr>
    </w:p>
    <w:p w14:paraId="562AC275"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What could have been done to improve the overall efficiency of the project? </w:t>
      </w:r>
    </w:p>
    <w:p w14:paraId="4172EF86" w14:textId="77777777" w:rsidR="00407365" w:rsidRPr="007166EC"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14:paraId="715BCC88" w14:textId="77777777" w:rsidR="00407365" w:rsidRPr="007166EC" w:rsidRDefault="00407365" w:rsidP="00A253CB">
      <w:pPr>
        <w:numPr>
          <w:ilvl w:val="0"/>
          <w:numId w:val="11"/>
        </w:numPr>
        <w:spacing w:after="0" w:line="240" w:lineRule="auto"/>
        <w:contextualSpacing/>
        <w:jc w:val="both"/>
        <w:rPr>
          <w:rFonts w:ascii="Times New Roman" w:eastAsiaTheme="minorEastAsia" w:hAnsi="Times New Roman" w:cs="Times New Roman"/>
          <w:b/>
          <w:smallCaps/>
          <w:sz w:val="24"/>
          <w:szCs w:val="24"/>
          <w:u w:val="double"/>
          <w:lang w:val="en-US" w:eastAsia="ja-JP"/>
        </w:rPr>
      </w:pPr>
      <w:r w:rsidRPr="007166EC">
        <w:rPr>
          <w:rFonts w:ascii="Times New Roman" w:eastAsiaTheme="minorEastAsia" w:hAnsi="Times New Roman" w:cs="Times New Roman"/>
          <w:b/>
          <w:smallCaps/>
          <w:sz w:val="24"/>
          <w:szCs w:val="24"/>
          <w:u w:val="double"/>
          <w:lang w:val="en-US" w:eastAsia="ja-JP"/>
        </w:rPr>
        <w:t>sustainability:</w:t>
      </w:r>
    </w:p>
    <w:p w14:paraId="69C269FA" w14:textId="77777777" w:rsidR="00407365" w:rsidRPr="007166EC" w:rsidRDefault="00407365" w:rsidP="00407365">
      <w:pPr>
        <w:spacing w:after="0" w:line="240" w:lineRule="auto"/>
        <w:ind w:left="360"/>
        <w:contextualSpacing/>
        <w:jc w:val="both"/>
        <w:rPr>
          <w:rFonts w:ascii="Times New Roman" w:eastAsiaTheme="minorEastAsia" w:hAnsi="Times New Roman" w:cs="Times New Roman"/>
          <w:sz w:val="24"/>
          <w:szCs w:val="24"/>
          <w:lang w:val="en-US" w:eastAsia="ja-JP"/>
        </w:rPr>
      </w:pPr>
    </w:p>
    <w:p w14:paraId="62687D4D"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are </w:t>
      </w:r>
      <w:r w:rsidRPr="007166EC">
        <w:rPr>
          <w:rFonts w:ascii="Times New Roman" w:eastAsiaTheme="minorEastAsia" w:hAnsi="Times New Roman" w:cs="Times New Roman"/>
          <w:b/>
          <w:sz w:val="24"/>
          <w:szCs w:val="24"/>
          <w:lang w:val="en-US" w:eastAsia="ja-JP"/>
        </w:rPr>
        <w:t>project benefits likely to be sustained</w:t>
      </w:r>
      <w:r w:rsidRPr="007166EC">
        <w:rPr>
          <w:rFonts w:ascii="Times New Roman" w:eastAsiaTheme="minorEastAsia" w:hAnsi="Times New Roman" w:cs="Times New Roman"/>
          <w:sz w:val="24"/>
          <w:szCs w:val="24"/>
          <w:lang w:val="en-US" w:eastAsia="ja-JP"/>
        </w:rPr>
        <w:t xml:space="preserve"> after the completion of the project? What are the supporting/ impeding factors?</w:t>
      </w:r>
    </w:p>
    <w:p w14:paraId="5D9BD8E0" w14:textId="77777777" w:rsidR="00407365" w:rsidRPr="007166EC"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14:paraId="3EDBE46A" w14:textId="77777777" w:rsidR="00407365" w:rsidRPr="007166EC" w:rsidRDefault="00407365" w:rsidP="00A253CB">
      <w:pPr>
        <w:numPr>
          <w:ilvl w:val="1"/>
          <w:numId w:val="11"/>
        </w:numPr>
        <w:contextualSpacing/>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What are the risks that are likely to affect the persistence of project outcomes?  </w:t>
      </w:r>
    </w:p>
    <w:p w14:paraId="14D68496" w14:textId="77777777" w:rsidR="00407365" w:rsidRPr="007166EC"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14:paraId="04A92C50"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What plans were put in place to ensure the continuity of the efforts (e.g., funding, technical capacity)? Has there been an </w:t>
      </w:r>
      <w:r w:rsidRPr="007166EC">
        <w:rPr>
          <w:rFonts w:ascii="Times New Roman" w:eastAsiaTheme="minorEastAsia" w:hAnsi="Times New Roman" w:cs="Times New Roman"/>
          <w:b/>
          <w:sz w:val="24"/>
          <w:szCs w:val="24"/>
          <w:lang w:val="en-US" w:eastAsia="ja-JP"/>
        </w:rPr>
        <w:t>exit strategy</w:t>
      </w:r>
      <w:r w:rsidRPr="007166EC">
        <w:rPr>
          <w:rFonts w:ascii="Times New Roman" w:eastAsiaTheme="minorEastAsia" w:hAnsi="Times New Roman" w:cs="Times New Roman"/>
          <w:sz w:val="24"/>
          <w:szCs w:val="24"/>
          <w:lang w:val="en-US" w:eastAsia="ja-JP"/>
        </w:rPr>
        <w:t xml:space="preserve"> that describes these plans?</w:t>
      </w:r>
    </w:p>
    <w:p w14:paraId="6915A6EB" w14:textId="77777777"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14:paraId="7EB16580"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Do you think that the various key stakeholders see that it is in their interest that the project benefits continue to flow?</w:t>
      </w:r>
    </w:p>
    <w:p w14:paraId="768FE16C" w14:textId="77777777"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14:paraId="08C7EB3E"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Would you want to see this project extended in its current form or some other form?</w:t>
      </w:r>
    </w:p>
    <w:p w14:paraId="78985880" w14:textId="77777777"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14:paraId="0788226F"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Do you think a project like this would be useful in promoting the achievement of SDGs in Ukraine?</w:t>
      </w:r>
    </w:p>
    <w:p w14:paraId="0C9DC096" w14:textId="77777777" w:rsidR="00407365" w:rsidRPr="007166EC"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14:paraId="1AF2002E" w14:textId="77777777" w:rsidR="00407365" w:rsidRPr="007166EC"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14:paraId="50FD9557" w14:textId="77777777" w:rsidR="00407365" w:rsidRPr="007166EC" w:rsidRDefault="00407365" w:rsidP="00407365">
      <w:pPr>
        <w:shd w:val="clear" w:color="auto" w:fill="D9D9D9" w:themeFill="background1" w:themeFillShade="D9"/>
        <w:spacing w:after="0" w:line="240" w:lineRule="auto"/>
        <w:contextualSpacing/>
        <w:jc w:val="center"/>
        <w:rPr>
          <w:rFonts w:ascii="Times New Roman" w:eastAsiaTheme="minorEastAsia" w:hAnsi="Times New Roman" w:cs="Times New Roman"/>
          <w:b/>
          <w:smallCaps/>
          <w:sz w:val="24"/>
          <w:szCs w:val="24"/>
          <w:lang w:val="en-US" w:eastAsia="ja-JP"/>
        </w:rPr>
      </w:pPr>
      <w:r w:rsidRPr="007166EC">
        <w:rPr>
          <w:rFonts w:ascii="Times New Roman" w:eastAsiaTheme="minorEastAsia" w:hAnsi="Times New Roman" w:cs="Times New Roman"/>
          <w:b/>
          <w:smallCaps/>
          <w:sz w:val="24"/>
          <w:szCs w:val="24"/>
          <w:lang w:val="en-US" w:eastAsia="ja-JP"/>
        </w:rPr>
        <w:t>b. assessment of the project’s strategic positioning</w:t>
      </w:r>
    </w:p>
    <w:p w14:paraId="2B570006" w14:textId="77777777" w:rsidR="00407365" w:rsidRPr="007166EC"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14:paraId="43A8C2B7" w14:textId="77777777" w:rsidR="00407365" w:rsidRPr="007166EC" w:rsidRDefault="00407365" w:rsidP="00A253CB">
      <w:pPr>
        <w:numPr>
          <w:ilvl w:val="0"/>
          <w:numId w:val="11"/>
        </w:numPr>
        <w:spacing w:after="0" w:line="240" w:lineRule="auto"/>
        <w:contextualSpacing/>
        <w:jc w:val="both"/>
        <w:rPr>
          <w:rFonts w:ascii="Times New Roman" w:eastAsiaTheme="minorEastAsia" w:hAnsi="Times New Roman" w:cs="Times New Roman"/>
          <w:vanish/>
          <w:sz w:val="24"/>
          <w:szCs w:val="24"/>
          <w:lang w:val="en-US" w:eastAsia="ja-JP"/>
        </w:rPr>
      </w:pPr>
    </w:p>
    <w:p w14:paraId="3C42CCD5"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has the project been </w:t>
      </w:r>
      <w:r w:rsidRPr="007166EC">
        <w:rPr>
          <w:rFonts w:ascii="Times New Roman" w:eastAsiaTheme="minorEastAsia" w:hAnsi="Times New Roman" w:cs="Times New Roman"/>
          <w:b/>
          <w:sz w:val="24"/>
          <w:szCs w:val="24"/>
          <w:lang w:val="en-US" w:eastAsia="ja-JP"/>
        </w:rPr>
        <w:t>responsive</w:t>
      </w:r>
      <w:r w:rsidRPr="007166EC">
        <w:rPr>
          <w:rFonts w:ascii="Times New Roman" w:eastAsiaTheme="minorEastAsia" w:hAnsi="Times New Roman" w:cs="Times New Roman"/>
          <w:sz w:val="24"/>
          <w:szCs w:val="24"/>
          <w:lang w:val="en-US" w:eastAsia="ja-JP"/>
        </w:rPr>
        <w:t xml:space="preserve"> to meeting the needs of the country? </w:t>
      </w:r>
    </w:p>
    <w:p w14:paraId="69B8E5DC" w14:textId="77777777" w:rsidR="00407365" w:rsidRPr="007166EC"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14:paraId="75572AFF" w14:textId="77777777" w:rsidR="00407365" w:rsidRPr="007166EC" w:rsidRDefault="00407365" w:rsidP="00A253CB">
      <w:pPr>
        <w:numPr>
          <w:ilvl w:val="0"/>
          <w:numId w:val="15"/>
        </w:numPr>
        <w:tabs>
          <w:tab w:val="left" w:pos="9000"/>
        </w:tabs>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How responsive was the project to changes in development priorities (handling the transition following the </w:t>
      </w:r>
      <w:proofErr w:type="spellStart"/>
      <w:r w:rsidRPr="007166EC">
        <w:rPr>
          <w:rFonts w:ascii="Times New Roman" w:eastAsiaTheme="minorEastAsia" w:hAnsi="Times New Roman" w:cs="Times New Roman"/>
          <w:sz w:val="24"/>
          <w:szCs w:val="24"/>
          <w:lang w:val="en-US" w:eastAsia="ja-JP"/>
        </w:rPr>
        <w:t>Maydan</w:t>
      </w:r>
      <w:proofErr w:type="spellEnd"/>
      <w:r w:rsidRPr="007166EC">
        <w:rPr>
          <w:rFonts w:ascii="Times New Roman" w:eastAsiaTheme="minorEastAsia" w:hAnsi="Times New Roman" w:cs="Times New Roman"/>
          <w:sz w:val="24"/>
          <w:szCs w:val="24"/>
          <w:lang w:val="en-US" w:eastAsia="ja-JP"/>
        </w:rPr>
        <w:t xml:space="preserve"> event)? </w:t>
      </w:r>
    </w:p>
    <w:p w14:paraId="2C195F11" w14:textId="77777777" w:rsidR="00407365" w:rsidRPr="007166EC" w:rsidRDefault="00407365" w:rsidP="00407365">
      <w:pPr>
        <w:tabs>
          <w:tab w:val="left" w:pos="9000"/>
        </w:tabs>
        <w:spacing w:after="0" w:line="240" w:lineRule="auto"/>
        <w:ind w:left="1152"/>
        <w:contextualSpacing/>
        <w:jc w:val="both"/>
        <w:rPr>
          <w:rFonts w:ascii="Times New Roman" w:eastAsiaTheme="minorEastAsia" w:hAnsi="Times New Roman" w:cs="Times New Roman"/>
          <w:sz w:val="24"/>
          <w:szCs w:val="24"/>
          <w:lang w:val="en-US" w:eastAsia="ja-JP"/>
        </w:rPr>
      </w:pPr>
    </w:p>
    <w:p w14:paraId="6460CE57" w14:textId="77777777" w:rsidR="00407365" w:rsidRPr="007166EC" w:rsidRDefault="00407365" w:rsidP="00A253CB">
      <w:pPr>
        <w:numPr>
          <w:ilvl w:val="0"/>
          <w:numId w:val="15"/>
        </w:numPr>
        <w:tabs>
          <w:tab w:val="left" w:pos="9000"/>
        </w:tabs>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has the project been able to adapt its ongoing </w:t>
      </w:r>
      <w:proofErr w:type="spellStart"/>
      <w:r w:rsidRPr="007166EC">
        <w:rPr>
          <w:rFonts w:ascii="Times New Roman" w:eastAsiaTheme="minorEastAsia" w:hAnsi="Times New Roman" w:cs="Times New Roman"/>
          <w:sz w:val="24"/>
          <w:szCs w:val="24"/>
          <w:lang w:val="en-US" w:eastAsia="ja-JP"/>
        </w:rPr>
        <w:t>programme</w:t>
      </w:r>
      <w:proofErr w:type="spellEnd"/>
      <w:r w:rsidRPr="007166EC">
        <w:rPr>
          <w:rFonts w:ascii="Times New Roman" w:eastAsiaTheme="minorEastAsia" w:hAnsi="Times New Roman" w:cs="Times New Roman"/>
          <w:sz w:val="24"/>
          <w:szCs w:val="24"/>
          <w:lang w:val="en-US" w:eastAsia="ja-JP"/>
        </w:rPr>
        <w:t xml:space="preserve"> to </w:t>
      </w:r>
      <w:proofErr w:type="gramStart"/>
      <w:r w:rsidRPr="007166EC">
        <w:rPr>
          <w:rFonts w:ascii="Times New Roman" w:eastAsiaTheme="minorEastAsia" w:hAnsi="Times New Roman" w:cs="Times New Roman"/>
          <w:sz w:val="24"/>
          <w:szCs w:val="24"/>
          <w:lang w:val="en-US" w:eastAsia="ja-JP"/>
        </w:rPr>
        <w:t>take into account</w:t>
      </w:r>
      <w:proofErr w:type="gramEnd"/>
      <w:r w:rsidRPr="007166EC">
        <w:rPr>
          <w:rFonts w:ascii="Times New Roman" w:eastAsiaTheme="minorEastAsia" w:hAnsi="Times New Roman" w:cs="Times New Roman"/>
          <w:sz w:val="24"/>
          <w:szCs w:val="24"/>
          <w:lang w:val="en-US" w:eastAsia="ja-JP"/>
        </w:rPr>
        <w:t xml:space="preserve"> the conflict realities and sensitivities (in Donbas)? </w:t>
      </w:r>
    </w:p>
    <w:p w14:paraId="70D8BE2A" w14:textId="77777777"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14:paraId="460433F0" w14:textId="77777777" w:rsidR="00407365" w:rsidRPr="007166EC" w:rsidRDefault="00407365" w:rsidP="00A253CB">
      <w:pPr>
        <w:numPr>
          <w:ilvl w:val="0"/>
          <w:numId w:val="15"/>
        </w:numPr>
        <w:tabs>
          <w:tab w:val="left" w:pos="9000"/>
        </w:tabs>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lastRenderedPageBreak/>
        <w:t>To what extent has UNDP been able to adjust its implementation approach specifically to respond to the challenges created by the crisis? To coordinate and create links between EE and sustainable development?</w:t>
      </w:r>
    </w:p>
    <w:p w14:paraId="2A496092" w14:textId="77777777" w:rsidR="00407365" w:rsidRPr="007166EC" w:rsidRDefault="00407365" w:rsidP="00407365">
      <w:pPr>
        <w:tabs>
          <w:tab w:val="left" w:pos="9000"/>
        </w:tabs>
        <w:spacing w:after="0" w:line="240" w:lineRule="auto"/>
        <w:ind w:left="1152"/>
        <w:contextualSpacing/>
        <w:jc w:val="both"/>
        <w:rPr>
          <w:rFonts w:ascii="Times New Roman" w:eastAsiaTheme="minorEastAsia" w:hAnsi="Times New Roman" w:cs="Times New Roman"/>
          <w:sz w:val="24"/>
          <w:szCs w:val="24"/>
          <w:lang w:val="en-US" w:eastAsia="ja-JP"/>
        </w:rPr>
      </w:pPr>
    </w:p>
    <w:p w14:paraId="5C0A8778"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has the project been able to </w:t>
      </w:r>
      <w:r w:rsidRPr="007166EC">
        <w:rPr>
          <w:rFonts w:ascii="Times New Roman" w:eastAsiaTheme="minorEastAsia" w:hAnsi="Times New Roman" w:cs="Times New Roman"/>
          <w:b/>
          <w:sz w:val="24"/>
          <w:szCs w:val="24"/>
          <w:lang w:val="en-US" w:eastAsia="ja-JP"/>
        </w:rPr>
        <w:t>integrate the concept of sustainable development</w:t>
      </w:r>
      <w:r w:rsidRPr="007166EC">
        <w:rPr>
          <w:rFonts w:ascii="Times New Roman" w:eastAsiaTheme="minorEastAsia" w:hAnsi="Times New Roman" w:cs="Times New Roman"/>
          <w:sz w:val="24"/>
          <w:szCs w:val="24"/>
          <w:lang w:val="en-US" w:eastAsia="ja-JP"/>
        </w:rPr>
        <w:t xml:space="preserve"> in the policymaking process in Ukraine (design, allocation of resources and implementation)? Examples?</w:t>
      </w:r>
    </w:p>
    <w:p w14:paraId="1AFBFCE8" w14:textId="77777777" w:rsidR="00407365" w:rsidRPr="007166EC" w:rsidRDefault="00407365" w:rsidP="00407365">
      <w:pPr>
        <w:spacing w:after="0" w:line="240" w:lineRule="auto"/>
        <w:jc w:val="both"/>
        <w:rPr>
          <w:rFonts w:ascii="Times New Roman" w:eastAsiaTheme="minorEastAsia" w:hAnsi="Times New Roman" w:cs="Times New Roman"/>
          <w:sz w:val="24"/>
          <w:szCs w:val="24"/>
          <w:lang w:val="en-US" w:eastAsia="ja-JP"/>
        </w:rPr>
      </w:pPr>
    </w:p>
    <w:p w14:paraId="502222DA"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has the project been able to broker </w:t>
      </w:r>
      <w:r w:rsidRPr="007166EC">
        <w:rPr>
          <w:rFonts w:ascii="Times New Roman" w:eastAsiaTheme="minorEastAsia" w:hAnsi="Times New Roman" w:cs="Times New Roman"/>
          <w:b/>
          <w:sz w:val="24"/>
          <w:szCs w:val="24"/>
          <w:lang w:val="en-US" w:eastAsia="ja-JP"/>
        </w:rPr>
        <w:t>South-South cooperation</w:t>
      </w:r>
      <w:r w:rsidRPr="007166EC">
        <w:rPr>
          <w:rFonts w:ascii="Times New Roman" w:eastAsiaTheme="minorEastAsia" w:hAnsi="Times New Roman" w:cs="Times New Roman"/>
          <w:sz w:val="24"/>
          <w:szCs w:val="24"/>
          <w:lang w:val="en-US" w:eastAsia="ja-JP"/>
        </w:rPr>
        <w:t xml:space="preserve"> (i.e., adopt lessons and best practices available in other countries, and share its own with others, for mutual learning). Examples? </w:t>
      </w:r>
    </w:p>
    <w:p w14:paraId="489FE57A" w14:textId="77777777" w:rsidR="00407365" w:rsidRPr="007166EC" w:rsidRDefault="00407365" w:rsidP="00407365">
      <w:pPr>
        <w:spacing w:after="0" w:line="240" w:lineRule="auto"/>
        <w:ind w:left="450" w:hanging="450"/>
        <w:jc w:val="both"/>
        <w:rPr>
          <w:rFonts w:ascii="Times New Roman" w:eastAsiaTheme="minorEastAsia" w:hAnsi="Times New Roman" w:cs="Times New Roman"/>
          <w:sz w:val="24"/>
          <w:szCs w:val="24"/>
          <w:lang w:val="en-US" w:eastAsia="ja-JP"/>
        </w:rPr>
      </w:pPr>
    </w:p>
    <w:p w14:paraId="393362D2"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 What </w:t>
      </w:r>
      <w:r w:rsidRPr="007166EC">
        <w:rPr>
          <w:rFonts w:ascii="Times New Roman" w:eastAsiaTheme="minorEastAsia" w:hAnsi="Times New Roman" w:cs="Times New Roman"/>
          <w:b/>
          <w:sz w:val="24"/>
          <w:szCs w:val="24"/>
          <w:lang w:val="en-US" w:eastAsia="ja-JP"/>
        </w:rPr>
        <w:t>was the comparative advantage of</w:t>
      </w:r>
      <w:r w:rsidRPr="007166EC">
        <w:rPr>
          <w:rFonts w:ascii="Times New Roman" w:eastAsiaTheme="minorEastAsia" w:hAnsi="Times New Roman" w:cs="Times New Roman"/>
          <w:sz w:val="24"/>
          <w:szCs w:val="24"/>
          <w:lang w:val="en-US" w:eastAsia="ja-JP"/>
        </w:rPr>
        <w:t xml:space="preserve"> UNDP </w:t>
      </w:r>
      <w:proofErr w:type="gramStart"/>
      <w:r w:rsidRPr="007166EC">
        <w:rPr>
          <w:rFonts w:ascii="Times New Roman" w:eastAsiaTheme="minorEastAsia" w:hAnsi="Times New Roman" w:cs="Times New Roman"/>
          <w:sz w:val="24"/>
          <w:szCs w:val="24"/>
          <w:lang w:val="en-US" w:eastAsia="ja-JP"/>
        </w:rPr>
        <w:t>in the area of</w:t>
      </w:r>
      <w:proofErr w:type="gramEnd"/>
      <w:r w:rsidRPr="007166EC">
        <w:rPr>
          <w:rFonts w:ascii="Times New Roman" w:eastAsiaTheme="minorEastAsia" w:hAnsi="Times New Roman" w:cs="Times New Roman"/>
          <w:sz w:val="24"/>
          <w:szCs w:val="24"/>
          <w:lang w:val="en-US" w:eastAsia="ja-JP"/>
        </w:rPr>
        <w:t xml:space="preserve"> sustainable development, when compared to other actors in the same area? </w:t>
      </w:r>
    </w:p>
    <w:p w14:paraId="0362E28B" w14:textId="77777777" w:rsidR="00407365" w:rsidRPr="007166EC" w:rsidRDefault="00407365" w:rsidP="00A253CB">
      <w:pPr>
        <w:numPr>
          <w:ilvl w:val="0"/>
          <w:numId w:val="12"/>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has UNDP been able to provide </w:t>
      </w:r>
      <w:r w:rsidRPr="007166EC">
        <w:rPr>
          <w:rFonts w:ascii="Times New Roman" w:eastAsiaTheme="minorEastAsia" w:hAnsi="Times New Roman" w:cs="Times New Roman"/>
          <w:b/>
          <w:sz w:val="24"/>
          <w:szCs w:val="24"/>
          <w:lang w:val="en-US" w:eastAsia="ja-JP"/>
        </w:rPr>
        <w:t>technical guidance</w:t>
      </w:r>
      <w:r w:rsidRPr="007166EC">
        <w:rPr>
          <w:rFonts w:ascii="Times New Roman" w:eastAsiaTheme="minorEastAsia" w:hAnsi="Times New Roman" w:cs="Times New Roman"/>
          <w:sz w:val="24"/>
          <w:szCs w:val="24"/>
          <w:lang w:val="en-US" w:eastAsia="ja-JP"/>
        </w:rPr>
        <w:t xml:space="preserve">, and knowledge? </w:t>
      </w:r>
    </w:p>
    <w:p w14:paraId="03999038" w14:textId="77777777" w:rsidR="00407365" w:rsidRPr="007166EC" w:rsidRDefault="00407365" w:rsidP="00A253CB">
      <w:pPr>
        <w:numPr>
          <w:ilvl w:val="0"/>
          <w:numId w:val="12"/>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What are UNDP’s </w:t>
      </w:r>
      <w:r w:rsidRPr="007166EC">
        <w:rPr>
          <w:rFonts w:ascii="Times New Roman" w:eastAsiaTheme="minorEastAsia" w:hAnsi="Times New Roman" w:cs="Times New Roman"/>
          <w:b/>
          <w:sz w:val="24"/>
          <w:szCs w:val="24"/>
          <w:lang w:val="en-US" w:eastAsia="ja-JP"/>
        </w:rPr>
        <w:t>comparative strengths</w:t>
      </w:r>
      <w:r w:rsidRPr="007166EC">
        <w:rPr>
          <w:rFonts w:ascii="Times New Roman" w:eastAsiaTheme="minorEastAsia" w:hAnsi="Times New Roman" w:cs="Times New Roman"/>
          <w:sz w:val="24"/>
          <w:szCs w:val="24"/>
          <w:lang w:val="en-US" w:eastAsia="ja-JP"/>
        </w:rPr>
        <w:t xml:space="preserve">, vis-à-vis other development partners, if any? </w:t>
      </w:r>
    </w:p>
    <w:p w14:paraId="353E5DC8" w14:textId="77777777" w:rsidR="00407365" w:rsidRPr="007166EC" w:rsidRDefault="00407365" w:rsidP="00A253CB">
      <w:pPr>
        <w:numPr>
          <w:ilvl w:val="0"/>
          <w:numId w:val="12"/>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do UNDP have the skills and expertise needed to support this area in Ukraine? </w:t>
      </w:r>
    </w:p>
    <w:p w14:paraId="34A0864B" w14:textId="77777777" w:rsidR="00407365" w:rsidRPr="007166EC" w:rsidRDefault="00407365" w:rsidP="00407365">
      <w:pPr>
        <w:spacing w:after="0" w:line="240" w:lineRule="auto"/>
        <w:ind w:left="450" w:hanging="450"/>
        <w:jc w:val="both"/>
        <w:rPr>
          <w:rFonts w:ascii="Times New Roman" w:eastAsiaTheme="minorEastAsia" w:hAnsi="Times New Roman" w:cs="Times New Roman"/>
          <w:sz w:val="24"/>
          <w:szCs w:val="24"/>
          <w:lang w:val="en-US" w:eastAsia="ja-JP"/>
        </w:rPr>
      </w:pPr>
    </w:p>
    <w:p w14:paraId="0D4CAD69"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To what extent has the project been able to establish </w:t>
      </w:r>
      <w:r w:rsidRPr="007166EC">
        <w:rPr>
          <w:rFonts w:ascii="Times New Roman" w:eastAsiaTheme="minorEastAsia" w:hAnsi="Times New Roman" w:cs="Times New Roman"/>
          <w:b/>
          <w:sz w:val="24"/>
          <w:szCs w:val="24"/>
          <w:lang w:val="en-US" w:eastAsia="ja-JP"/>
        </w:rPr>
        <w:t>partnerships and networks</w:t>
      </w:r>
      <w:r w:rsidRPr="007166EC">
        <w:rPr>
          <w:rFonts w:ascii="Times New Roman" w:eastAsiaTheme="minorEastAsia" w:hAnsi="Times New Roman" w:cs="Times New Roman"/>
          <w:sz w:val="24"/>
          <w:szCs w:val="24"/>
          <w:lang w:val="en-US" w:eastAsia="ja-JP"/>
        </w:rPr>
        <w:t xml:space="preserve"> with relevant partners and build strategic alliances in supporting key national priorities in the sustainable development area?</w:t>
      </w:r>
    </w:p>
    <w:p w14:paraId="51A55788" w14:textId="77777777" w:rsidR="00407365" w:rsidRPr="007166EC" w:rsidRDefault="00407365" w:rsidP="00407365">
      <w:pPr>
        <w:spacing w:after="0" w:line="240" w:lineRule="auto"/>
        <w:ind w:left="450" w:hanging="450"/>
        <w:jc w:val="both"/>
        <w:rPr>
          <w:rFonts w:ascii="Times New Roman" w:eastAsiaTheme="minorEastAsia" w:hAnsi="Times New Roman" w:cs="Times New Roman"/>
          <w:sz w:val="24"/>
          <w:szCs w:val="24"/>
          <w:lang w:val="en-US" w:eastAsia="ja-JP"/>
        </w:rPr>
      </w:pPr>
    </w:p>
    <w:p w14:paraId="4F1BD3B2" w14:textId="77777777" w:rsidR="00407365" w:rsidRPr="007166EC" w:rsidRDefault="00407365" w:rsidP="00A253CB">
      <w:pPr>
        <w:numPr>
          <w:ilvl w:val="1"/>
          <w:numId w:val="11"/>
        </w:numPr>
        <w:spacing w:after="0" w:line="240" w:lineRule="auto"/>
        <w:contextualSpacing/>
        <w:jc w:val="both"/>
        <w:rPr>
          <w:rFonts w:ascii="Times New Roman" w:eastAsiaTheme="minorEastAsia" w:hAnsi="Times New Roman" w:cs="Times New Roman"/>
          <w:sz w:val="24"/>
          <w:szCs w:val="24"/>
          <w:lang w:val="en-US" w:eastAsia="ja-JP"/>
        </w:rPr>
      </w:pPr>
      <w:r w:rsidRPr="007166EC">
        <w:rPr>
          <w:rFonts w:ascii="Times New Roman" w:eastAsiaTheme="minorEastAsia" w:hAnsi="Times New Roman" w:cs="Times New Roman"/>
          <w:sz w:val="24"/>
          <w:szCs w:val="24"/>
          <w:lang w:val="en-US" w:eastAsia="ja-JP"/>
        </w:rPr>
        <w:t xml:space="preserve">What do you think would be the </w:t>
      </w:r>
      <w:r w:rsidRPr="007166EC">
        <w:rPr>
          <w:rFonts w:ascii="Times New Roman" w:eastAsiaTheme="minorEastAsia" w:hAnsi="Times New Roman" w:cs="Times New Roman"/>
          <w:b/>
          <w:sz w:val="24"/>
          <w:szCs w:val="24"/>
          <w:lang w:val="en-US" w:eastAsia="ja-JP"/>
        </w:rPr>
        <w:t>role of UNDP in helping Ukraine planning for, implementing strategies to achieve and/or monitor progress towards the Sustainable Development Goals?</w:t>
      </w:r>
    </w:p>
    <w:p w14:paraId="799544F4" w14:textId="77777777" w:rsidR="00407365" w:rsidRPr="007166EC" w:rsidRDefault="00407365" w:rsidP="00407365">
      <w:pPr>
        <w:spacing w:after="0" w:line="240" w:lineRule="auto"/>
        <w:ind w:left="450" w:hanging="450"/>
        <w:jc w:val="both"/>
        <w:rPr>
          <w:rFonts w:ascii="Times New Roman" w:eastAsiaTheme="minorEastAsia" w:hAnsi="Times New Roman" w:cs="Times New Roman"/>
          <w:sz w:val="24"/>
          <w:szCs w:val="24"/>
          <w:lang w:val="en-US" w:eastAsia="ja-JP"/>
        </w:rPr>
      </w:pPr>
    </w:p>
    <w:p w14:paraId="6E83370E" w14:textId="77777777" w:rsidR="00407365" w:rsidRPr="007166EC" w:rsidRDefault="00407365" w:rsidP="00407365">
      <w:pPr>
        <w:ind w:left="720"/>
        <w:contextualSpacing/>
        <w:rPr>
          <w:rFonts w:ascii="Times New Roman" w:eastAsiaTheme="minorEastAsia" w:hAnsi="Times New Roman" w:cs="Times New Roman"/>
          <w:sz w:val="24"/>
          <w:szCs w:val="24"/>
          <w:lang w:val="en-US" w:eastAsia="ja-JP"/>
        </w:rPr>
      </w:pPr>
    </w:p>
    <w:p w14:paraId="3AE3FC03" w14:textId="77777777" w:rsidR="00407365" w:rsidRPr="007166EC" w:rsidRDefault="00407365" w:rsidP="00407365">
      <w:pPr>
        <w:shd w:val="clear" w:color="auto" w:fill="D9D9D9" w:themeFill="background1" w:themeFillShade="D9"/>
        <w:spacing w:after="0" w:line="240" w:lineRule="auto"/>
        <w:ind w:left="360"/>
        <w:jc w:val="center"/>
        <w:rPr>
          <w:rFonts w:ascii="Times New Roman" w:eastAsiaTheme="minorEastAsia" w:hAnsi="Times New Roman" w:cs="Times New Roman"/>
          <w:b/>
          <w:smallCaps/>
          <w:sz w:val="24"/>
          <w:szCs w:val="24"/>
          <w:lang w:val="en-US" w:eastAsia="ja-JP"/>
        </w:rPr>
      </w:pPr>
      <w:r w:rsidRPr="007166EC">
        <w:rPr>
          <w:rFonts w:ascii="Times New Roman" w:eastAsiaTheme="minorEastAsia" w:hAnsi="Times New Roman" w:cs="Times New Roman"/>
          <w:b/>
          <w:smallCaps/>
          <w:sz w:val="24"/>
          <w:szCs w:val="24"/>
          <w:lang w:val="en-US" w:eastAsia="ja-JP"/>
        </w:rPr>
        <w:t>C. Other issues</w:t>
      </w:r>
    </w:p>
    <w:p w14:paraId="5747D688" w14:textId="77777777" w:rsidR="00407365" w:rsidRPr="007166EC" w:rsidRDefault="00407365" w:rsidP="00407365">
      <w:pPr>
        <w:spacing w:after="0" w:line="240" w:lineRule="auto"/>
        <w:jc w:val="both"/>
        <w:rPr>
          <w:rFonts w:ascii="Times New Roman" w:eastAsiaTheme="minorEastAsia" w:hAnsi="Times New Roman" w:cs="Times New Roman"/>
          <w:sz w:val="24"/>
          <w:szCs w:val="24"/>
          <w:lang w:val="en-US" w:eastAsia="ja-JP"/>
        </w:rPr>
      </w:pPr>
    </w:p>
    <w:p w14:paraId="79FDF845" w14:textId="77777777" w:rsidR="00407365" w:rsidRPr="007166EC" w:rsidRDefault="00407365" w:rsidP="00407365">
      <w:pPr>
        <w:rPr>
          <w:rFonts w:ascii="Times New Roman" w:eastAsiaTheme="minorEastAsia" w:hAnsi="Times New Roman" w:cs="Times New Roman"/>
          <w:sz w:val="24"/>
          <w:szCs w:val="24"/>
          <w:lang w:val="en-GB" w:eastAsia="ja-JP"/>
        </w:rPr>
      </w:pPr>
      <w:r w:rsidRPr="007166EC">
        <w:rPr>
          <w:rFonts w:ascii="Times New Roman" w:eastAsiaTheme="minorEastAsia" w:hAnsi="Times New Roman" w:cs="Times New Roman"/>
          <w:sz w:val="24"/>
          <w:szCs w:val="24"/>
          <w:lang w:val="en-GB" w:eastAsia="ja-JP"/>
        </w:rPr>
        <w:t>Are there any issues that you would like to raise about the project’s performance that have not been covered in this interview?</w:t>
      </w:r>
    </w:p>
    <w:p w14:paraId="1F2A593E" w14:textId="77777777" w:rsidR="00407365" w:rsidRPr="007166EC" w:rsidRDefault="00407365" w:rsidP="00407365">
      <w:pPr>
        <w:rPr>
          <w:rFonts w:ascii="Times New Roman" w:eastAsiaTheme="minorEastAsia" w:hAnsi="Times New Roman" w:cs="Times New Roman"/>
          <w:sz w:val="24"/>
          <w:szCs w:val="24"/>
          <w:lang w:val="en-GB" w:eastAsia="ja-JP"/>
        </w:rPr>
      </w:pPr>
    </w:p>
    <w:p w14:paraId="36AE61D6" w14:textId="77777777" w:rsidR="00407365" w:rsidRDefault="00407365">
      <w:pPr>
        <w:rPr>
          <w:rFonts w:ascii="Times New Roman" w:hAnsi="Times New Roman" w:cs="Times New Roman"/>
          <w:sz w:val="24"/>
          <w:szCs w:val="24"/>
          <w:lang w:val="en-US"/>
        </w:rPr>
      </w:pPr>
    </w:p>
    <w:p w14:paraId="5AEC1F10" w14:textId="77777777" w:rsidR="009D0CF1" w:rsidRDefault="009D0CF1">
      <w:pPr>
        <w:rPr>
          <w:rFonts w:ascii="Times New Roman" w:hAnsi="Times New Roman" w:cs="Times New Roman"/>
          <w:sz w:val="24"/>
          <w:szCs w:val="24"/>
          <w:lang w:val="en-US"/>
        </w:rPr>
      </w:pPr>
    </w:p>
    <w:p w14:paraId="2F709E3A" w14:textId="77777777" w:rsidR="009D0CF1" w:rsidRDefault="009D0CF1">
      <w:pPr>
        <w:rPr>
          <w:rFonts w:ascii="Times New Roman" w:hAnsi="Times New Roman" w:cs="Times New Roman"/>
          <w:sz w:val="24"/>
          <w:szCs w:val="24"/>
          <w:lang w:val="en-US"/>
        </w:rPr>
      </w:pPr>
    </w:p>
    <w:p w14:paraId="0E72E2C0" w14:textId="77777777" w:rsidR="009D0CF1" w:rsidRDefault="009D0CF1">
      <w:pPr>
        <w:rPr>
          <w:rFonts w:ascii="Times New Roman" w:hAnsi="Times New Roman" w:cs="Times New Roman"/>
          <w:sz w:val="24"/>
          <w:szCs w:val="24"/>
          <w:lang w:val="en-US"/>
        </w:rPr>
      </w:pPr>
    </w:p>
    <w:p w14:paraId="6871A4C2" w14:textId="77777777" w:rsidR="009D0CF1" w:rsidRDefault="009D0CF1">
      <w:pPr>
        <w:rPr>
          <w:rFonts w:ascii="Times New Roman" w:hAnsi="Times New Roman" w:cs="Times New Roman"/>
          <w:sz w:val="24"/>
          <w:szCs w:val="24"/>
          <w:lang w:val="en-US"/>
        </w:rPr>
        <w:sectPr w:rsidR="009D0CF1">
          <w:pgSz w:w="12240" w:h="15840"/>
          <w:pgMar w:top="1440" w:right="1440" w:bottom="1440" w:left="1440" w:header="720" w:footer="720" w:gutter="0"/>
          <w:cols w:space="720"/>
          <w:docGrid w:linePitch="360"/>
        </w:sectPr>
      </w:pPr>
    </w:p>
    <w:p w14:paraId="6ACA8B7A" w14:textId="1302DFDE" w:rsidR="009D0CF1" w:rsidRPr="009D0CF1" w:rsidRDefault="009D0CF1" w:rsidP="009D0CF1">
      <w:pPr>
        <w:pStyle w:val="Heading1"/>
        <w:rPr>
          <w:rFonts w:ascii="Times New Roman" w:hAnsi="Times New Roman" w:cs="Times New Roman"/>
          <w:lang w:val="en-US"/>
        </w:rPr>
      </w:pPr>
      <w:bookmarkStart w:id="142" w:name="_Toc520967276"/>
      <w:r w:rsidRPr="009D0CF1">
        <w:rPr>
          <w:rFonts w:ascii="Times New Roman" w:hAnsi="Times New Roman" w:cs="Times New Roman"/>
          <w:lang w:val="en-US"/>
        </w:rPr>
        <w:lastRenderedPageBreak/>
        <w:t xml:space="preserve">ANNEX IV: </w:t>
      </w:r>
      <w:r w:rsidR="00FE182C">
        <w:rPr>
          <w:rFonts w:ascii="Times New Roman" w:hAnsi="Times New Roman" w:cs="Times New Roman"/>
          <w:lang w:val="en-US"/>
        </w:rPr>
        <w:t xml:space="preserve">ITINERARY AND THE </w:t>
      </w:r>
      <w:r w:rsidRPr="009D0CF1">
        <w:rPr>
          <w:rFonts w:ascii="Times New Roman" w:hAnsi="Times New Roman" w:cs="Times New Roman"/>
          <w:lang w:val="en-US"/>
        </w:rPr>
        <w:t>L</w:t>
      </w:r>
      <w:r>
        <w:rPr>
          <w:rFonts w:ascii="Times New Roman" w:hAnsi="Times New Roman" w:cs="Times New Roman"/>
          <w:lang w:val="en-US"/>
        </w:rPr>
        <w:t>IST OF STAKEHOLDERS INTERVIEWED</w:t>
      </w:r>
      <w:r w:rsidR="00987C9C">
        <w:rPr>
          <w:rFonts w:ascii="Times New Roman" w:hAnsi="Times New Roman" w:cs="Times New Roman"/>
          <w:lang w:val="en-US"/>
        </w:rPr>
        <w:t xml:space="preserve"> FOR THIS EVALUATION</w:t>
      </w:r>
      <w:bookmarkEnd w:id="142"/>
    </w:p>
    <w:p w14:paraId="7755C1D3" w14:textId="77777777" w:rsidR="009D0CF1" w:rsidRDefault="009D0CF1">
      <w:pPr>
        <w:rPr>
          <w:rFonts w:ascii="Times New Roman" w:hAnsi="Times New Roman" w:cs="Times New Roman"/>
          <w:sz w:val="24"/>
          <w:szCs w:val="24"/>
          <w:lang w:val="en-US"/>
        </w:rPr>
      </w:pPr>
    </w:p>
    <w:tbl>
      <w:tblPr>
        <w:tblStyle w:val="TableGrid1"/>
        <w:tblW w:w="13248" w:type="dxa"/>
        <w:tblLook w:val="04A0" w:firstRow="1" w:lastRow="0" w:firstColumn="1" w:lastColumn="0" w:noHBand="0" w:noVBand="1"/>
      </w:tblPr>
      <w:tblGrid>
        <w:gridCol w:w="1452"/>
        <w:gridCol w:w="2436"/>
        <w:gridCol w:w="5220"/>
        <w:gridCol w:w="4140"/>
      </w:tblGrid>
      <w:tr w:rsidR="000C557C" w:rsidRPr="007926F3" w14:paraId="3ACC72DE" w14:textId="77777777" w:rsidTr="000C557C">
        <w:tc>
          <w:tcPr>
            <w:tcW w:w="1452" w:type="dxa"/>
            <w:shd w:val="clear" w:color="auto" w:fill="F2F2F2" w:themeFill="background1" w:themeFillShade="F2"/>
          </w:tcPr>
          <w:p w14:paraId="2FF9BB42" w14:textId="77777777" w:rsidR="000C557C" w:rsidRPr="007926F3" w:rsidRDefault="000C557C" w:rsidP="000C557C">
            <w:pPr>
              <w:jc w:val="center"/>
              <w:rPr>
                <w:rFonts w:ascii="Times New Roman" w:hAnsi="Times New Roman" w:cs="Times New Roman"/>
                <w:b/>
              </w:rPr>
            </w:pPr>
            <w:r w:rsidRPr="007926F3">
              <w:rPr>
                <w:rFonts w:ascii="Times New Roman" w:hAnsi="Times New Roman" w:cs="Times New Roman"/>
                <w:b/>
              </w:rPr>
              <w:t>Date</w:t>
            </w:r>
          </w:p>
        </w:tc>
        <w:tc>
          <w:tcPr>
            <w:tcW w:w="2436" w:type="dxa"/>
            <w:shd w:val="clear" w:color="auto" w:fill="F2F2F2" w:themeFill="background1" w:themeFillShade="F2"/>
          </w:tcPr>
          <w:p w14:paraId="1A919358" w14:textId="77777777" w:rsidR="000C557C" w:rsidRPr="007926F3" w:rsidRDefault="000C557C" w:rsidP="000C557C">
            <w:pPr>
              <w:jc w:val="center"/>
              <w:rPr>
                <w:rFonts w:ascii="Times New Roman" w:hAnsi="Times New Roman" w:cs="Times New Roman"/>
                <w:b/>
              </w:rPr>
            </w:pPr>
            <w:r w:rsidRPr="007926F3">
              <w:rPr>
                <w:rFonts w:ascii="Times New Roman" w:hAnsi="Times New Roman" w:cs="Times New Roman"/>
                <w:b/>
              </w:rPr>
              <w:t>Institution</w:t>
            </w:r>
          </w:p>
          <w:p w14:paraId="5DCE4B91" w14:textId="77777777" w:rsidR="000C557C" w:rsidRPr="007926F3" w:rsidRDefault="000C557C" w:rsidP="000C557C">
            <w:pPr>
              <w:jc w:val="center"/>
              <w:rPr>
                <w:rFonts w:ascii="Times New Roman" w:hAnsi="Times New Roman" w:cs="Times New Roman"/>
                <w:b/>
              </w:rPr>
            </w:pPr>
          </w:p>
        </w:tc>
        <w:tc>
          <w:tcPr>
            <w:tcW w:w="5220" w:type="dxa"/>
            <w:shd w:val="clear" w:color="auto" w:fill="F2F2F2" w:themeFill="background1" w:themeFillShade="F2"/>
          </w:tcPr>
          <w:p w14:paraId="4E35E725" w14:textId="77777777" w:rsidR="000C557C" w:rsidRPr="007926F3" w:rsidRDefault="000C557C" w:rsidP="000C557C">
            <w:pPr>
              <w:jc w:val="center"/>
              <w:rPr>
                <w:rFonts w:ascii="Times New Roman" w:hAnsi="Times New Roman" w:cs="Times New Roman"/>
                <w:b/>
              </w:rPr>
            </w:pPr>
            <w:r w:rsidRPr="007926F3">
              <w:rPr>
                <w:rFonts w:ascii="Times New Roman" w:hAnsi="Times New Roman" w:cs="Times New Roman"/>
                <w:b/>
              </w:rPr>
              <w:t>Persons</w:t>
            </w:r>
          </w:p>
        </w:tc>
        <w:tc>
          <w:tcPr>
            <w:tcW w:w="4140" w:type="dxa"/>
            <w:shd w:val="clear" w:color="auto" w:fill="F2F2F2" w:themeFill="background1" w:themeFillShade="F2"/>
          </w:tcPr>
          <w:p w14:paraId="04F15EBF" w14:textId="77777777" w:rsidR="000C557C" w:rsidRPr="007926F3" w:rsidRDefault="000C557C" w:rsidP="000C557C">
            <w:pPr>
              <w:jc w:val="center"/>
              <w:rPr>
                <w:rFonts w:ascii="Times New Roman" w:hAnsi="Times New Roman" w:cs="Times New Roman"/>
                <w:b/>
              </w:rPr>
            </w:pPr>
            <w:r w:rsidRPr="007926F3">
              <w:rPr>
                <w:rFonts w:ascii="Times New Roman" w:hAnsi="Times New Roman" w:cs="Times New Roman"/>
                <w:b/>
              </w:rPr>
              <w:t>Remarks</w:t>
            </w:r>
          </w:p>
        </w:tc>
      </w:tr>
      <w:tr w:rsidR="000C557C" w:rsidRPr="007926F3" w14:paraId="2347AA8E" w14:textId="77777777" w:rsidTr="000C557C">
        <w:tc>
          <w:tcPr>
            <w:tcW w:w="1452" w:type="dxa"/>
            <w:shd w:val="clear" w:color="auto" w:fill="auto"/>
          </w:tcPr>
          <w:p w14:paraId="505F924D"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13.12.2017</w:t>
            </w:r>
          </w:p>
          <w:p w14:paraId="7D7C8423"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rPr>
              <w:t xml:space="preserve">12.00 </w:t>
            </w:r>
          </w:p>
        </w:tc>
        <w:tc>
          <w:tcPr>
            <w:tcW w:w="2436" w:type="dxa"/>
            <w:shd w:val="clear" w:color="auto" w:fill="auto"/>
          </w:tcPr>
          <w:p w14:paraId="2CE62FB2"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Min of Ecology and Natural Resources</w:t>
            </w:r>
          </w:p>
        </w:tc>
        <w:tc>
          <w:tcPr>
            <w:tcW w:w="5220" w:type="dxa"/>
            <w:shd w:val="clear" w:color="auto" w:fill="auto"/>
          </w:tcPr>
          <w:p w14:paraId="15C0989B"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 xml:space="preserve">Yurii </w:t>
            </w:r>
            <w:proofErr w:type="spellStart"/>
            <w:r w:rsidRPr="007926F3">
              <w:rPr>
                <w:rFonts w:ascii="Times New Roman" w:hAnsi="Times New Roman" w:cs="Times New Roman"/>
                <w:lang w:val="en-US"/>
              </w:rPr>
              <w:t>Kolmaz</w:t>
            </w:r>
            <w:proofErr w:type="spellEnd"/>
            <w:r w:rsidRPr="007926F3">
              <w:rPr>
                <w:rFonts w:ascii="Times New Roman" w:hAnsi="Times New Roman" w:cs="Times New Roman"/>
                <w:lang w:val="en-US"/>
              </w:rPr>
              <w:t xml:space="preserve"> </w:t>
            </w:r>
          </w:p>
          <w:p w14:paraId="18AB3D17"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 xml:space="preserve">Head, Division of Land Protection </w:t>
            </w:r>
          </w:p>
          <w:p w14:paraId="7C535978"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National Focal point for UNCCD</w:t>
            </w:r>
            <w:r w:rsidRPr="007926F3">
              <w:rPr>
                <w:rFonts w:ascii="Times New Roman" w:hAnsi="Times New Roman" w:cs="Times New Roman"/>
                <w:lang w:val="uk-UA"/>
              </w:rPr>
              <w:t xml:space="preserve"> </w:t>
            </w:r>
          </w:p>
          <w:p w14:paraId="249C40B0" w14:textId="77777777" w:rsidR="000C557C" w:rsidRPr="007926F3" w:rsidRDefault="000C557C" w:rsidP="000C557C">
            <w:pPr>
              <w:rPr>
                <w:rFonts w:ascii="Times New Roman" w:hAnsi="Times New Roman" w:cs="Times New Roman"/>
              </w:rPr>
            </w:pPr>
          </w:p>
        </w:tc>
        <w:tc>
          <w:tcPr>
            <w:tcW w:w="4140" w:type="dxa"/>
            <w:shd w:val="clear" w:color="auto" w:fill="auto"/>
          </w:tcPr>
          <w:p w14:paraId="196A6F97" w14:textId="77777777" w:rsidR="000C557C" w:rsidRPr="007926F3" w:rsidRDefault="000C557C" w:rsidP="00987C9C">
            <w:pPr>
              <w:rPr>
                <w:rFonts w:ascii="Times New Roman" w:hAnsi="Times New Roman" w:cs="Times New Roman"/>
              </w:rPr>
            </w:pPr>
            <w:r w:rsidRPr="007926F3">
              <w:rPr>
                <w:rFonts w:ascii="Times New Roman" w:hAnsi="Times New Roman" w:cs="Times New Roman"/>
              </w:rPr>
              <w:t>Mr. Yu</w:t>
            </w:r>
            <w:r w:rsidR="00987C9C">
              <w:rPr>
                <w:rFonts w:ascii="Times New Roman" w:hAnsi="Times New Roman" w:cs="Times New Roman"/>
              </w:rPr>
              <w:t xml:space="preserve">rii </w:t>
            </w:r>
            <w:proofErr w:type="spellStart"/>
            <w:r w:rsidRPr="007926F3">
              <w:rPr>
                <w:rFonts w:ascii="Times New Roman" w:hAnsi="Times New Roman" w:cs="Times New Roman"/>
              </w:rPr>
              <w:t>Kolmaz</w:t>
            </w:r>
            <w:proofErr w:type="spellEnd"/>
            <w:r w:rsidRPr="007926F3">
              <w:rPr>
                <w:rFonts w:ascii="Times New Roman" w:hAnsi="Times New Roman" w:cs="Times New Roman"/>
              </w:rPr>
              <w:t xml:space="preserve"> has participated in the Project Meetings and discussions of the Project’s outputs. </w:t>
            </w:r>
            <w:r w:rsidR="00400327" w:rsidRPr="00400327">
              <w:rPr>
                <w:rFonts w:ascii="Times New Roman" w:hAnsi="Times New Roman" w:cs="Times New Roman"/>
              </w:rPr>
              <w:t>As a national Focal Point for UN CCD, he ensured</w:t>
            </w:r>
            <w:r w:rsidRPr="007926F3">
              <w:rPr>
                <w:rFonts w:ascii="Times New Roman" w:hAnsi="Times New Roman" w:cs="Times New Roman"/>
              </w:rPr>
              <w:t xml:space="preserve"> approval of the Draft National Plan to Combat Land Degradation and Desertification</w:t>
            </w:r>
          </w:p>
        </w:tc>
      </w:tr>
      <w:tr w:rsidR="000C557C" w:rsidRPr="007926F3" w14:paraId="1AA5E3A7" w14:textId="77777777" w:rsidTr="000C557C">
        <w:tc>
          <w:tcPr>
            <w:tcW w:w="1452" w:type="dxa"/>
            <w:shd w:val="clear" w:color="auto" w:fill="auto"/>
          </w:tcPr>
          <w:p w14:paraId="0F66D3FE"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10.12.2017</w:t>
            </w:r>
          </w:p>
          <w:p w14:paraId="76DF78E8"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rPr>
              <w:t>13.45</w:t>
            </w:r>
          </w:p>
        </w:tc>
        <w:tc>
          <w:tcPr>
            <w:tcW w:w="2436" w:type="dxa"/>
            <w:shd w:val="clear" w:color="auto" w:fill="auto"/>
          </w:tcPr>
          <w:p w14:paraId="762E60FA" w14:textId="77777777" w:rsidR="000C557C" w:rsidRPr="007926F3" w:rsidRDefault="000C557C" w:rsidP="000C557C">
            <w:pPr>
              <w:rPr>
                <w:rFonts w:ascii="Times New Roman" w:hAnsi="Times New Roman" w:cs="Times New Roman"/>
                <w:b/>
                <w:lang w:val="en-US"/>
              </w:rPr>
            </w:pPr>
            <w:r w:rsidRPr="007926F3">
              <w:rPr>
                <w:rFonts w:ascii="Times New Roman" w:hAnsi="Times New Roman" w:cs="Times New Roman"/>
                <w:lang w:val="en-US"/>
              </w:rPr>
              <w:t>Min of Ecology and Natural Resources</w:t>
            </w:r>
          </w:p>
        </w:tc>
        <w:tc>
          <w:tcPr>
            <w:tcW w:w="5220" w:type="dxa"/>
            <w:shd w:val="clear" w:color="auto" w:fill="auto"/>
          </w:tcPr>
          <w:p w14:paraId="6C4B4B08"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 xml:space="preserve">Sergiy </w:t>
            </w:r>
            <w:proofErr w:type="spellStart"/>
            <w:r w:rsidRPr="007926F3">
              <w:rPr>
                <w:rFonts w:ascii="Times New Roman" w:hAnsi="Times New Roman" w:cs="Times New Roman"/>
                <w:lang w:val="en-US"/>
              </w:rPr>
              <w:t>Gubar</w:t>
            </w:r>
            <w:proofErr w:type="spellEnd"/>
            <w:r w:rsidRPr="007926F3">
              <w:rPr>
                <w:rFonts w:ascii="Times New Roman" w:hAnsi="Times New Roman" w:cs="Times New Roman"/>
                <w:lang w:val="en-US"/>
              </w:rPr>
              <w:t xml:space="preserve"> </w:t>
            </w:r>
          </w:p>
          <w:p w14:paraId="1F8A679F"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 xml:space="preserve">Deputy Director, </w:t>
            </w:r>
            <w:r w:rsidRPr="007926F3">
              <w:rPr>
                <w:rFonts w:ascii="Times New Roman" w:hAnsi="Times New Roman" w:cs="Times New Roman"/>
              </w:rPr>
              <w:t>Department of Nature Resources Protection</w:t>
            </w:r>
            <w:r w:rsidRPr="007926F3">
              <w:rPr>
                <w:rFonts w:ascii="Times New Roman" w:hAnsi="Times New Roman" w:cs="Times New Roman"/>
                <w:lang w:val="en-US"/>
              </w:rPr>
              <w:t xml:space="preserve"> </w:t>
            </w:r>
          </w:p>
          <w:p w14:paraId="1BB60007"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National Focal point for UN CBD</w:t>
            </w:r>
            <w:r w:rsidRPr="007926F3">
              <w:rPr>
                <w:rFonts w:ascii="Times New Roman" w:hAnsi="Times New Roman" w:cs="Times New Roman"/>
                <w:lang w:val="uk-UA"/>
              </w:rPr>
              <w:t xml:space="preserve"> </w:t>
            </w:r>
          </w:p>
        </w:tc>
        <w:tc>
          <w:tcPr>
            <w:tcW w:w="4140" w:type="dxa"/>
            <w:shd w:val="clear" w:color="auto" w:fill="auto"/>
          </w:tcPr>
          <w:p w14:paraId="302BC80A" w14:textId="24ACCFD6" w:rsidR="000C557C" w:rsidRPr="007926F3" w:rsidRDefault="000C557C" w:rsidP="000C557C">
            <w:pPr>
              <w:rPr>
                <w:rFonts w:ascii="Times New Roman" w:hAnsi="Times New Roman" w:cs="Times New Roman"/>
              </w:rPr>
            </w:pPr>
            <w:r w:rsidRPr="007926F3">
              <w:rPr>
                <w:rFonts w:ascii="Times New Roman" w:hAnsi="Times New Roman" w:cs="Times New Roman"/>
              </w:rPr>
              <w:t xml:space="preserve">Mr. </w:t>
            </w:r>
            <w:proofErr w:type="spellStart"/>
            <w:r w:rsidRPr="007926F3">
              <w:rPr>
                <w:rFonts w:ascii="Times New Roman" w:hAnsi="Times New Roman" w:cs="Times New Roman"/>
              </w:rPr>
              <w:t>Gubar</w:t>
            </w:r>
            <w:proofErr w:type="spellEnd"/>
            <w:r w:rsidRPr="007926F3">
              <w:rPr>
                <w:rFonts w:ascii="Times New Roman" w:hAnsi="Times New Roman" w:cs="Times New Roman"/>
              </w:rPr>
              <w:t xml:space="preserve"> has participated in the Project Meetings and discussions of the Project’s outputs related to </w:t>
            </w:r>
            <w:r w:rsidR="002C5DCA">
              <w:rPr>
                <w:rFonts w:ascii="Times New Roman" w:hAnsi="Times New Roman" w:cs="Times New Roman"/>
              </w:rPr>
              <w:t>preservation of biodiversity</w:t>
            </w:r>
          </w:p>
        </w:tc>
      </w:tr>
      <w:tr w:rsidR="000C557C" w:rsidRPr="007926F3" w14:paraId="1E4DBF4A" w14:textId="77777777" w:rsidTr="000C557C">
        <w:tc>
          <w:tcPr>
            <w:tcW w:w="1452" w:type="dxa"/>
            <w:shd w:val="clear" w:color="auto" w:fill="auto"/>
          </w:tcPr>
          <w:p w14:paraId="691B4419"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08.12.2017</w:t>
            </w:r>
          </w:p>
          <w:p w14:paraId="56106965"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rPr>
              <w:t>19.00</w:t>
            </w:r>
          </w:p>
        </w:tc>
        <w:tc>
          <w:tcPr>
            <w:tcW w:w="2436" w:type="dxa"/>
            <w:shd w:val="clear" w:color="auto" w:fill="auto"/>
          </w:tcPr>
          <w:p w14:paraId="4EA81A43"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National Academy of Public Administration at the President of Ukraine</w:t>
            </w:r>
          </w:p>
        </w:tc>
        <w:tc>
          <w:tcPr>
            <w:tcW w:w="5220" w:type="dxa"/>
            <w:shd w:val="clear" w:color="auto" w:fill="auto"/>
          </w:tcPr>
          <w:p w14:paraId="22045CA0"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Sergii Romaniuk</w:t>
            </w:r>
          </w:p>
          <w:p w14:paraId="1C622943"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Doctor of Sciences, Professor</w:t>
            </w:r>
          </w:p>
          <w:p w14:paraId="2F23CBF0" w14:textId="3C45BF7A" w:rsidR="000C557C" w:rsidRPr="00803335" w:rsidRDefault="000C557C" w:rsidP="009F24B1">
            <w:pPr>
              <w:rPr>
                <w:rFonts w:ascii="Times New Roman" w:hAnsi="Times New Roman" w:cs="Times New Roman"/>
                <w:lang w:val="en-US"/>
              </w:rPr>
            </w:pPr>
            <w:r w:rsidRPr="007926F3">
              <w:rPr>
                <w:rFonts w:ascii="Times New Roman" w:hAnsi="Times New Roman" w:cs="Times New Roman"/>
                <w:lang w:val="en-US"/>
              </w:rPr>
              <w:t>Director of the High School of Public Administration</w:t>
            </w:r>
          </w:p>
        </w:tc>
        <w:tc>
          <w:tcPr>
            <w:tcW w:w="4140" w:type="dxa"/>
            <w:shd w:val="clear" w:color="auto" w:fill="auto"/>
          </w:tcPr>
          <w:p w14:paraId="0B538624"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 xml:space="preserve">Mr. </w:t>
            </w:r>
            <w:proofErr w:type="spellStart"/>
            <w:proofErr w:type="gramStart"/>
            <w:r w:rsidRPr="007926F3">
              <w:rPr>
                <w:rFonts w:ascii="Times New Roman" w:hAnsi="Times New Roman" w:cs="Times New Roman"/>
              </w:rPr>
              <w:t>S.Romaniuk</w:t>
            </w:r>
            <w:proofErr w:type="spellEnd"/>
            <w:proofErr w:type="gramEnd"/>
            <w:r w:rsidRPr="007926F3">
              <w:rPr>
                <w:rFonts w:ascii="Times New Roman" w:hAnsi="Times New Roman" w:cs="Times New Roman"/>
              </w:rPr>
              <w:t xml:space="preserve"> was involved in the Project as an expert in the educational component </w:t>
            </w:r>
          </w:p>
        </w:tc>
      </w:tr>
      <w:tr w:rsidR="000C557C" w:rsidRPr="007926F3" w14:paraId="2250FDC5" w14:textId="77777777" w:rsidTr="000C557C">
        <w:tc>
          <w:tcPr>
            <w:tcW w:w="1452" w:type="dxa"/>
            <w:shd w:val="clear" w:color="auto" w:fill="auto"/>
          </w:tcPr>
          <w:p w14:paraId="27B033CE" w14:textId="77777777" w:rsidR="000C557C" w:rsidRPr="007926F3" w:rsidRDefault="000C557C" w:rsidP="000C557C">
            <w:pPr>
              <w:rPr>
                <w:rFonts w:ascii="Times New Roman" w:hAnsi="Times New Roman" w:cs="Times New Roman"/>
              </w:rPr>
            </w:pPr>
            <w:r w:rsidRPr="007926F3">
              <w:rPr>
                <w:rFonts w:ascii="Times New Roman" w:hAnsi="Times New Roman" w:cs="Times New Roman"/>
                <w:lang w:val="ru-RU"/>
              </w:rPr>
              <w:t>13.</w:t>
            </w:r>
            <w:r w:rsidRPr="007926F3">
              <w:rPr>
                <w:rFonts w:ascii="Times New Roman" w:hAnsi="Times New Roman" w:cs="Times New Roman"/>
              </w:rPr>
              <w:t>12.2017</w:t>
            </w:r>
          </w:p>
          <w:p w14:paraId="2DC028F9" w14:textId="77777777" w:rsidR="000C557C" w:rsidRPr="007926F3" w:rsidRDefault="000C557C" w:rsidP="000C557C">
            <w:pPr>
              <w:rPr>
                <w:rFonts w:ascii="Times New Roman" w:hAnsi="Times New Roman" w:cs="Times New Roman"/>
              </w:rPr>
            </w:pPr>
            <w:r w:rsidRPr="007926F3">
              <w:rPr>
                <w:rFonts w:ascii="Times New Roman" w:hAnsi="Times New Roman" w:cs="Times New Roman"/>
                <w:lang w:val="ru-RU"/>
              </w:rPr>
              <w:t>9.30</w:t>
            </w:r>
          </w:p>
        </w:tc>
        <w:tc>
          <w:tcPr>
            <w:tcW w:w="2436" w:type="dxa"/>
            <w:shd w:val="clear" w:color="auto" w:fill="auto"/>
          </w:tcPr>
          <w:p w14:paraId="3FF0A8B5"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NGO</w:t>
            </w:r>
          </w:p>
          <w:p w14:paraId="0E84EFD7" w14:textId="77777777" w:rsidR="000C557C" w:rsidRPr="007926F3" w:rsidRDefault="000C557C" w:rsidP="000C557C">
            <w:pPr>
              <w:rPr>
                <w:rFonts w:ascii="Times New Roman" w:hAnsi="Times New Roman" w:cs="Times New Roman"/>
                <w:lang w:val="uk-UA"/>
              </w:rPr>
            </w:pPr>
          </w:p>
        </w:tc>
        <w:tc>
          <w:tcPr>
            <w:tcW w:w="5220" w:type="dxa"/>
            <w:shd w:val="clear" w:color="auto" w:fill="auto"/>
          </w:tcPr>
          <w:p w14:paraId="1CF1B48B" w14:textId="77777777" w:rsidR="000C557C" w:rsidRPr="00F22507" w:rsidRDefault="000C557C" w:rsidP="000C557C">
            <w:pPr>
              <w:rPr>
                <w:rFonts w:ascii="Times New Roman" w:hAnsi="Times New Roman" w:cs="Times New Roman"/>
                <w:lang w:val="es-AR"/>
              </w:rPr>
            </w:pPr>
            <w:r w:rsidRPr="00F22507">
              <w:rPr>
                <w:rFonts w:ascii="Times New Roman" w:hAnsi="Times New Roman" w:cs="Times New Roman"/>
                <w:lang w:val="es-AR"/>
              </w:rPr>
              <w:t xml:space="preserve">Antonina </w:t>
            </w:r>
            <w:proofErr w:type="spellStart"/>
            <w:r w:rsidRPr="00F22507">
              <w:rPr>
                <w:rFonts w:ascii="Times New Roman" w:hAnsi="Times New Roman" w:cs="Times New Roman"/>
                <w:lang w:val="es-AR"/>
              </w:rPr>
              <w:t>Yerysheva</w:t>
            </w:r>
            <w:proofErr w:type="spellEnd"/>
            <w:r w:rsidRPr="00F22507">
              <w:rPr>
                <w:rFonts w:ascii="Times New Roman" w:hAnsi="Times New Roman" w:cs="Times New Roman"/>
                <w:lang w:val="es-AR"/>
              </w:rPr>
              <w:t xml:space="preserve">, </w:t>
            </w:r>
          </w:p>
          <w:p w14:paraId="7FA7FD20" w14:textId="77777777" w:rsidR="000C557C" w:rsidRPr="00F22507" w:rsidRDefault="000C557C" w:rsidP="000C557C">
            <w:pPr>
              <w:rPr>
                <w:rFonts w:ascii="Times New Roman" w:hAnsi="Times New Roman" w:cs="Times New Roman"/>
                <w:lang w:val="es-AR"/>
              </w:rPr>
            </w:pPr>
            <w:r w:rsidRPr="00F22507">
              <w:rPr>
                <w:rFonts w:ascii="Times New Roman" w:hAnsi="Times New Roman" w:cs="Times New Roman"/>
                <w:lang w:val="es-AR"/>
              </w:rPr>
              <w:t xml:space="preserve">NGO ‘Civil Energy’, </w:t>
            </w:r>
            <w:proofErr w:type="spellStart"/>
            <w:r w:rsidRPr="00F22507">
              <w:rPr>
                <w:rFonts w:ascii="Times New Roman" w:hAnsi="Times New Roman" w:cs="Times New Roman"/>
                <w:lang w:val="es-AR"/>
              </w:rPr>
              <w:t>Kyiv</w:t>
            </w:r>
            <w:proofErr w:type="spellEnd"/>
          </w:p>
          <w:p w14:paraId="6AA6C383" w14:textId="77777777" w:rsidR="000C557C" w:rsidRPr="00F22507" w:rsidRDefault="000C557C" w:rsidP="000C557C">
            <w:pPr>
              <w:rPr>
                <w:rFonts w:ascii="Times New Roman" w:hAnsi="Times New Roman" w:cs="Times New Roman"/>
                <w:lang w:val="es-AR"/>
              </w:rPr>
            </w:pPr>
          </w:p>
        </w:tc>
        <w:tc>
          <w:tcPr>
            <w:tcW w:w="4140" w:type="dxa"/>
            <w:shd w:val="clear" w:color="auto" w:fill="auto"/>
          </w:tcPr>
          <w:p w14:paraId="1AA7616B"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 xml:space="preserve">Mrs. </w:t>
            </w:r>
            <w:proofErr w:type="spellStart"/>
            <w:proofErr w:type="gramStart"/>
            <w:r w:rsidRPr="007926F3">
              <w:rPr>
                <w:rFonts w:ascii="Times New Roman" w:hAnsi="Times New Roman" w:cs="Times New Roman"/>
              </w:rPr>
              <w:t>A.Yerysheva</w:t>
            </w:r>
            <w:proofErr w:type="spellEnd"/>
            <w:proofErr w:type="gramEnd"/>
            <w:r w:rsidRPr="007926F3">
              <w:rPr>
                <w:rFonts w:ascii="Times New Roman" w:hAnsi="Times New Roman" w:cs="Times New Roman"/>
              </w:rPr>
              <w:t xml:space="preserve"> has participated in the Project Meetings and discussions of the Project’s outputs related to National policies analyses and SD Strategy development</w:t>
            </w:r>
          </w:p>
        </w:tc>
      </w:tr>
      <w:tr w:rsidR="000C557C" w:rsidRPr="007926F3" w14:paraId="57FB0D5C" w14:textId="77777777" w:rsidTr="000C557C">
        <w:tc>
          <w:tcPr>
            <w:tcW w:w="1452" w:type="dxa"/>
            <w:shd w:val="clear" w:color="auto" w:fill="auto"/>
          </w:tcPr>
          <w:p w14:paraId="18243560" w14:textId="77777777" w:rsidR="000C557C" w:rsidRPr="007926F3" w:rsidRDefault="000C557C" w:rsidP="000C557C">
            <w:pPr>
              <w:rPr>
                <w:rFonts w:ascii="Times New Roman" w:hAnsi="Times New Roman" w:cs="Times New Roman"/>
              </w:rPr>
            </w:pPr>
            <w:r w:rsidRPr="007926F3">
              <w:rPr>
                <w:rFonts w:ascii="Times New Roman" w:hAnsi="Times New Roman" w:cs="Times New Roman"/>
                <w:lang w:val="en-US"/>
              </w:rPr>
              <w:t>24.11.2017</w:t>
            </w:r>
          </w:p>
        </w:tc>
        <w:tc>
          <w:tcPr>
            <w:tcW w:w="2436" w:type="dxa"/>
            <w:shd w:val="clear" w:color="auto" w:fill="auto"/>
          </w:tcPr>
          <w:p w14:paraId="4020704D"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NGO</w:t>
            </w:r>
          </w:p>
          <w:p w14:paraId="37811E4D" w14:textId="77777777" w:rsidR="000C557C" w:rsidRPr="007926F3" w:rsidRDefault="000C557C" w:rsidP="000C557C">
            <w:pPr>
              <w:rPr>
                <w:rFonts w:ascii="Times New Roman" w:hAnsi="Times New Roman" w:cs="Times New Roman"/>
              </w:rPr>
            </w:pPr>
          </w:p>
        </w:tc>
        <w:tc>
          <w:tcPr>
            <w:tcW w:w="5220" w:type="dxa"/>
            <w:shd w:val="clear" w:color="auto" w:fill="auto"/>
          </w:tcPr>
          <w:p w14:paraId="6F745220" w14:textId="77777777" w:rsidR="000C557C" w:rsidRPr="007926F3" w:rsidRDefault="000C557C" w:rsidP="000C557C">
            <w:pPr>
              <w:rPr>
                <w:rFonts w:ascii="Times New Roman" w:hAnsi="Times New Roman" w:cs="Times New Roman"/>
                <w:lang w:val="en-US"/>
              </w:rPr>
            </w:pPr>
            <w:proofErr w:type="spellStart"/>
            <w:r w:rsidRPr="007926F3">
              <w:rPr>
                <w:rFonts w:ascii="Times New Roman" w:hAnsi="Times New Roman" w:cs="Times New Roman"/>
                <w:lang w:val="en-US"/>
              </w:rPr>
              <w:t>Andrii</w:t>
            </w:r>
            <w:proofErr w:type="spellEnd"/>
            <w:r w:rsidRPr="007926F3">
              <w:rPr>
                <w:rFonts w:ascii="Times New Roman" w:hAnsi="Times New Roman" w:cs="Times New Roman"/>
                <w:lang w:val="en-US"/>
              </w:rPr>
              <w:t xml:space="preserve"> </w:t>
            </w:r>
            <w:proofErr w:type="spellStart"/>
            <w:r w:rsidRPr="007926F3">
              <w:rPr>
                <w:rFonts w:ascii="Times New Roman" w:hAnsi="Times New Roman" w:cs="Times New Roman"/>
                <w:lang w:val="en-US"/>
              </w:rPr>
              <w:t>Demyndenko</w:t>
            </w:r>
            <w:proofErr w:type="spellEnd"/>
            <w:r w:rsidRPr="007926F3">
              <w:rPr>
                <w:rFonts w:ascii="Times New Roman" w:hAnsi="Times New Roman" w:cs="Times New Roman"/>
                <w:lang w:val="en-US"/>
              </w:rPr>
              <w:t xml:space="preserve"> </w:t>
            </w:r>
          </w:p>
          <w:p w14:paraId="5C7F93E1"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Global Water Partnership</w:t>
            </w:r>
          </w:p>
          <w:p w14:paraId="2558FB20" w14:textId="77777777" w:rsidR="000C557C" w:rsidRPr="007926F3" w:rsidRDefault="000C557C" w:rsidP="000C557C">
            <w:pPr>
              <w:rPr>
                <w:rFonts w:ascii="Times New Roman" w:hAnsi="Times New Roman" w:cs="Times New Roman"/>
                <w:lang w:val="en-US"/>
              </w:rPr>
            </w:pPr>
          </w:p>
        </w:tc>
        <w:tc>
          <w:tcPr>
            <w:tcW w:w="4140" w:type="dxa"/>
            <w:shd w:val="clear" w:color="auto" w:fill="auto"/>
          </w:tcPr>
          <w:p w14:paraId="61A6D30A"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 xml:space="preserve">Mr. </w:t>
            </w:r>
            <w:proofErr w:type="spellStart"/>
            <w:proofErr w:type="gramStart"/>
            <w:r w:rsidRPr="007926F3">
              <w:rPr>
                <w:rFonts w:ascii="Times New Roman" w:hAnsi="Times New Roman" w:cs="Times New Roman"/>
              </w:rPr>
              <w:t>A.Demydenko</w:t>
            </w:r>
            <w:proofErr w:type="spellEnd"/>
            <w:proofErr w:type="gramEnd"/>
            <w:r w:rsidRPr="007926F3">
              <w:rPr>
                <w:rFonts w:ascii="Times New Roman" w:hAnsi="Times New Roman" w:cs="Times New Roman"/>
              </w:rPr>
              <w:t xml:space="preserve"> has participated in the Project Meetings and discussions of the Project’s outputs related to SDGs (water issues)</w:t>
            </w:r>
          </w:p>
        </w:tc>
      </w:tr>
      <w:tr w:rsidR="000C557C" w:rsidRPr="007926F3" w14:paraId="1B36A0E7" w14:textId="77777777" w:rsidTr="000C557C">
        <w:tc>
          <w:tcPr>
            <w:tcW w:w="1452" w:type="dxa"/>
            <w:shd w:val="clear" w:color="auto" w:fill="auto"/>
          </w:tcPr>
          <w:p w14:paraId="553C5D62"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12.12.2017</w:t>
            </w:r>
          </w:p>
          <w:p w14:paraId="07D76613"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rPr>
              <w:t>10.00</w:t>
            </w:r>
          </w:p>
        </w:tc>
        <w:tc>
          <w:tcPr>
            <w:tcW w:w="2436" w:type="dxa"/>
            <w:shd w:val="clear" w:color="auto" w:fill="auto"/>
          </w:tcPr>
          <w:p w14:paraId="6D73A8D6"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NGO</w:t>
            </w:r>
          </w:p>
          <w:p w14:paraId="092113F4"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Grant Recipients</w:t>
            </w:r>
          </w:p>
        </w:tc>
        <w:tc>
          <w:tcPr>
            <w:tcW w:w="5220" w:type="dxa"/>
            <w:shd w:val="clear" w:color="auto" w:fill="auto"/>
          </w:tcPr>
          <w:p w14:paraId="55073502"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 xml:space="preserve">Maria </w:t>
            </w:r>
            <w:proofErr w:type="spellStart"/>
            <w:r w:rsidRPr="007926F3">
              <w:rPr>
                <w:rFonts w:ascii="Times New Roman" w:hAnsi="Times New Roman" w:cs="Times New Roman"/>
                <w:lang w:val="en-US"/>
              </w:rPr>
              <w:t>Galimova</w:t>
            </w:r>
            <w:proofErr w:type="spellEnd"/>
          </w:p>
          <w:p w14:paraId="10895E81"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Head, Interregional</w:t>
            </w:r>
            <w:r w:rsidRPr="007926F3">
              <w:rPr>
                <w:rFonts w:ascii="Times New Roman" w:hAnsi="Times New Roman" w:cs="Times New Roman"/>
                <w:lang w:val="uk-UA"/>
              </w:rPr>
              <w:t xml:space="preserve"> </w:t>
            </w:r>
            <w:r w:rsidRPr="007926F3">
              <w:rPr>
                <w:rFonts w:ascii="Times New Roman" w:hAnsi="Times New Roman" w:cs="Times New Roman"/>
                <w:lang w:val="en-US"/>
              </w:rPr>
              <w:t>Center of</w:t>
            </w:r>
            <w:r w:rsidRPr="007926F3">
              <w:rPr>
                <w:rFonts w:ascii="Times New Roman" w:hAnsi="Times New Roman" w:cs="Times New Roman"/>
                <w:lang w:val="uk-UA"/>
              </w:rPr>
              <w:t xml:space="preserve"> </w:t>
            </w:r>
            <w:r w:rsidRPr="007926F3">
              <w:rPr>
                <w:rFonts w:ascii="Times New Roman" w:hAnsi="Times New Roman" w:cs="Times New Roman"/>
                <w:lang w:val="en-US"/>
              </w:rPr>
              <w:t>Scientific Studies and Expertise, NGO</w:t>
            </w:r>
          </w:p>
          <w:p w14:paraId="00FB2700" w14:textId="77777777" w:rsidR="000C557C" w:rsidRPr="00803335" w:rsidRDefault="000C557C" w:rsidP="000C557C">
            <w:pPr>
              <w:autoSpaceDE w:val="0"/>
              <w:autoSpaceDN w:val="0"/>
              <w:adjustRightInd w:val="0"/>
              <w:rPr>
                <w:rFonts w:ascii="Times New Roman" w:hAnsi="Times New Roman" w:cs="Times New Roman"/>
                <w:lang w:val="en-US"/>
              </w:rPr>
            </w:pPr>
          </w:p>
        </w:tc>
        <w:tc>
          <w:tcPr>
            <w:tcW w:w="4140" w:type="dxa"/>
            <w:shd w:val="clear" w:color="auto" w:fill="auto"/>
          </w:tcPr>
          <w:p w14:paraId="3E13DDF4"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 xml:space="preserve">Mrs. </w:t>
            </w:r>
            <w:proofErr w:type="spellStart"/>
            <w:proofErr w:type="gramStart"/>
            <w:r w:rsidRPr="007926F3">
              <w:rPr>
                <w:rFonts w:ascii="Times New Roman" w:hAnsi="Times New Roman" w:cs="Times New Roman"/>
              </w:rPr>
              <w:t>M.Galimova</w:t>
            </w:r>
            <w:proofErr w:type="spellEnd"/>
            <w:proofErr w:type="gramEnd"/>
            <w:r w:rsidRPr="007926F3">
              <w:rPr>
                <w:rFonts w:ascii="Times New Roman" w:hAnsi="Times New Roman" w:cs="Times New Roman"/>
              </w:rPr>
              <w:t xml:space="preserve"> was involved in the Project as a Leader of the Grant Recipient NGO (NGO has implemented the Project “Restoration of Lands Deteriorated by Illegal Nature Resources Extraction”)</w:t>
            </w:r>
          </w:p>
        </w:tc>
      </w:tr>
      <w:tr w:rsidR="000C557C" w:rsidRPr="007926F3" w14:paraId="57F9EAEE" w14:textId="77777777" w:rsidTr="000C557C">
        <w:tc>
          <w:tcPr>
            <w:tcW w:w="1452" w:type="dxa"/>
            <w:shd w:val="clear" w:color="auto" w:fill="auto"/>
          </w:tcPr>
          <w:p w14:paraId="19C772E5"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12.12.2017</w:t>
            </w:r>
          </w:p>
          <w:p w14:paraId="138F7EC8"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rPr>
              <w:t>11.00</w:t>
            </w:r>
          </w:p>
        </w:tc>
        <w:tc>
          <w:tcPr>
            <w:tcW w:w="2436" w:type="dxa"/>
            <w:shd w:val="clear" w:color="auto" w:fill="auto"/>
          </w:tcPr>
          <w:p w14:paraId="02FF6BFE"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NGO</w:t>
            </w:r>
          </w:p>
          <w:p w14:paraId="1BDE9EA1"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Grant Recipients</w:t>
            </w:r>
          </w:p>
        </w:tc>
        <w:tc>
          <w:tcPr>
            <w:tcW w:w="5220" w:type="dxa"/>
            <w:shd w:val="clear" w:color="auto" w:fill="auto"/>
          </w:tcPr>
          <w:p w14:paraId="46785889" w14:textId="77777777" w:rsidR="000C557C" w:rsidRPr="007926F3" w:rsidRDefault="000C557C" w:rsidP="000C557C">
            <w:pPr>
              <w:autoSpaceDE w:val="0"/>
              <w:autoSpaceDN w:val="0"/>
              <w:adjustRightInd w:val="0"/>
              <w:rPr>
                <w:rFonts w:ascii="Times New Roman" w:hAnsi="Times New Roman" w:cs="Times New Roman"/>
                <w:lang w:val="en-US"/>
              </w:rPr>
            </w:pPr>
            <w:r w:rsidRPr="007926F3">
              <w:rPr>
                <w:rFonts w:ascii="Times New Roman" w:hAnsi="Times New Roman" w:cs="Times New Roman"/>
                <w:lang w:val="en-US"/>
              </w:rPr>
              <w:t xml:space="preserve">Oxana </w:t>
            </w:r>
            <w:proofErr w:type="spellStart"/>
            <w:r w:rsidRPr="007926F3">
              <w:rPr>
                <w:rFonts w:ascii="Times New Roman" w:hAnsi="Times New Roman" w:cs="Times New Roman"/>
                <w:lang w:val="en-US"/>
              </w:rPr>
              <w:t>Kokhaniuk</w:t>
            </w:r>
            <w:proofErr w:type="spellEnd"/>
          </w:p>
          <w:p w14:paraId="11E96CA5" w14:textId="77777777" w:rsidR="000C557C" w:rsidRPr="007926F3" w:rsidRDefault="000C557C" w:rsidP="000C557C">
            <w:pPr>
              <w:autoSpaceDE w:val="0"/>
              <w:autoSpaceDN w:val="0"/>
              <w:adjustRightInd w:val="0"/>
              <w:rPr>
                <w:rFonts w:ascii="Times New Roman" w:hAnsi="Times New Roman" w:cs="Times New Roman"/>
                <w:lang w:val="en-US"/>
              </w:rPr>
            </w:pPr>
            <w:r w:rsidRPr="007926F3">
              <w:rPr>
                <w:rFonts w:ascii="Times New Roman" w:hAnsi="Times New Roman" w:cs="Times New Roman"/>
                <w:lang w:val="en-US"/>
              </w:rPr>
              <w:t>Head, All-Ukrainian Charitable Organization</w:t>
            </w:r>
          </w:p>
          <w:p w14:paraId="42F9A67F" w14:textId="77777777" w:rsidR="000C557C" w:rsidRPr="007926F3" w:rsidRDefault="000C557C" w:rsidP="000C557C">
            <w:pPr>
              <w:autoSpaceDE w:val="0"/>
              <w:autoSpaceDN w:val="0"/>
              <w:adjustRightInd w:val="0"/>
              <w:rPr>
                <w:rFonts w:ascii="Times New Roman" w:hAnsi="Times New Roman" w:cs="Times New Roman"/>
                <w:lang w:val="en-US"/>
              </w:rPr>
            </w:pPr>
            <w:r w:rsidRPr="007926F3">
              <w:rPr>
                <w:rFonts w:ascii="Times New Roman" w:hAnsi="Times New Roman" w:cs="Times New Roman"/>
                <w:lang w:val="en-US"/>
              </w:rPr>
              <w:lastRenderedPageBreak/>
              <w:t>“Association for the new Generation”</w:t>
            </w:r>
          </w:p>
          <w:p w14:paraId="7E752495" w14:textId="77777777" w:rsidR="000C557C" w:rsidRPr="00803335" w:rsidRDefault="000C557C" w:rsidP="000C557C">
            <w:pPr>
              <w:autoSpaceDE w:val="0"/>
              <w:autoSpaceDN w:val="0"/>
              <w:adjustRightInd w:val="0"/>
              <w:rPr>
                <w:rFonts w:ascii="Times New Roman" w:hAnsi="Times New Roman" w:cs="Times New Roman"/>
                <w:lang w:val="en-US"/>
              </w:rPr>
            </w:pPr>
          </w:p>
        </w:tc>
        <w:tc>
          <w:tcPr>
            <w:tcW w:w="4140" w:type="dxa"/>
            <w:shd w:val="clear" w:color="auto" w:fill="auto"/>
          </w:tcPr>
          <w:p w14:paraId="6F096F26"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rPr>
              <w:lastRenderedPageBreak/>
              <w:t xml:space="preserve">Mrs. </w:t>
            </w:r>
            <w:proofErr w:type="spellStart"/>
            <w:proofErr w:type="gramStart"/>
            <w:r w:rsidRPr="007926F3">
              <w:rPr>
                <w:rFonts w:ascii="Times New Roman" w:hAnsi="Times New Roman" w:cs="Times New Roman"/>
              </w:rPr>
              <w:t>O.Kokhaniuk</w:t>
            </w:r>
            <w:proofErr w:type="spellEnd"/>
            <w:proofErr w:type="gramEnd"/>
            <w:r w:rsidRPr="007926F3">
              <w:rPr>
                <w:rFonts w:ascii="Times New Roman" w:hAnsi="Times New Roman" w:cs="Times New Roman"/>
              </w:rPr>
              <w:t xml:space="preserve"> was involved in the Project as a Leader of the Grant Recipient </w:t>
            </w:r>
            <w:r w:rsidRPr="007926F3">
              <w:rPr>
                <w:rFonts w:ascii="Times New Roman" w:hAnsi="Times New Roman" w:cs="Times New Roman"/>
              </w:rPr>
              <w:lastRenderedPageBreak/>
              <w:t>NGO (NGO has implemented the Project “Establishment of the Center to Promote Renovation of the Eastern Ukraine on the Sustainable Development Principles”)</w:t>
            </w:r>
          </w:p>
        </w:tc>
      </w:tr>
      <w:tr w:rsidR="000C557C" w:rsidRPr="007926F3" w14:paraId="318E4F9C" w14:textId="77777777" w:rsidTr="000C557C">
        <w:tc>
          <w:tcPr>
            <w:tcW w:w="1452" w:type="dxa"/>
            <w:shd w:val="clear" w:color="auto" w:fill="auto"/>
          </w:tcPr>
          <w:p w14:paraId="29B69C7B"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lastRenderedPageBreak/>
              <w:t>15.12.2017</w:t>
            </w:r>
          </w:p>
          <w:p w14:paraId="5D9DE35D" w14:textId="77777777" w:rsidR="000C557C" w:rsidRPr="007926F3" w:rsidRDefault="000C557C" w:rsidP="000C557C">
            <w:pPr>
              <w:rPr>
                <w:rFonts w:ascii="Times New Roman" w:hAnsi="Times New Roman" w:cs="Times New Roman"/>
              </w:rPr>
            </w:pPr>
            <w:r w:rsidRPr="007926F3">
              <w:rPr>
                <w:rFonts w:ascii="Times New Roman" w:hAnsi="Times New Roman" w:cs="Times New Roman"/>
                <w:lang w:val="en-US"/>
              </w:rPr>
              <w:t>17.00</w:t>
            </w:r>
          </w:p>
        </w:tc>
        <w:tc>
          <w:tcPr>
            <w:tcW w:w="2436" w:type="dxa"/>
            <w:shd w:val="clear" w:color="auto" w:fill="auto"/>
          </w:tcPr>
          <w:p w14:paraId="0D2847F8"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Academia</w:t>
            </w:r>
          </w:p>
          <w:p w14:paraId="5D5DBF1F"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National Academy of Agrarian Sciences</w:t>
            </w:r>
          </w:p>
          <w:p w14:paraId="7079F3C8"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Kyiv</w:t>
            </w:r>
          </w:p>
          <w:p w14:paraId="118A3299" w14:textId="77777777" w:rsidR="000C557C" w:rsidRPr="007926F3" w:rsidRDefault="000C557C" w:rsidP="000C557C">
            <w:pPr>
              <w:rPr>
                <w:rFonts w:ascii="Times New Roman" w:hAnsi="Times New Roman" w:cs="Times New Roman"/>
                <w:lang w:val="en-US"/>
              </w:rPr>
            </w:pPr>
          </w:p>
        </w:tc>
        <w:tc>
          <w:tcPr>
            <w:tcW w:w="5220" w:type="dxa"/>
            <w:shd w:val="clear" w:color="auto" w:fill="auto"/>
          </w:tcPr>
          <w:p w14:paraId="7DC3E3A1"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 xml:space="preserve">Oleksandr </w:t>
            </w:r>
            <w:proofErr w:type="spellStart"/>
            <w:r w:rsidRPr="007926F3">
              <w:rPr>
                <w:rFonts w:ascii="Times New Roman" w:hAnsi="Times New Roman" w:cs="Times New Roman"/>
                <w:lang w:val="en-US"/>
              </w:rPr>
              <w:t>Tarariko</w:t>
            </w:r>
            <w:proofErr w:type="spellEnd"/>
          </w:p>
          <w:p w14:paraId="5F00A5B3"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 xml:space="preserve">Head Scientific Researcher, </w:t>
            </w:r>
          </w:p>
          <w:p w14:paraId="36E1BAF0"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Academician of National Academy of Agrarian Sciences, Head of Department</w:t>
            </w:r>
          </w:p>
          <w:p w14:paraId="0CCD6D25"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Research Institute</w:t>
            </w:r>
            <w:r w:rsidRPr="007926F3">
              <w:rPr>
                <w:rFonts w:ascii="Times New Roman" w:hAnsi="Times New Roman" w:cs="Times New Roman"/>
                <w:lang w:val="ru-RU"/>
              </w:rPr>
              <w:t xml:space="preserve"> </w:t>
            </w:r>
            <w:r w:rsidRPr="007926F3">
              <w:rPr>
                <w:rFonts w:ascii="Times New Roman" w:hAnsi="Times New Roman" w:cs="Times New Roman"/>
                <w:lang w:val="en-US"/>
              </w:rPr>
              <w:t>of</w:t>
            </w:r>
            <w:r w:rsidRPr="007926F3">
              <w:rPr>
                <w:rFonts w:ascii="Times New Roman" w:hAnsi="Times New Roman" w:cs="Times New Roman"/>
                <w:lang w:val="ru-RU"/>
              </w:rPr>
              <w:t xml:space="preserve"> </w:t>
            </w:r>
            <w:r w:rsidRPr="007926F3">
              <w:rPr>
                <w:rFonts w:ascii="Times New Roman" w:hAnsi="Times New Roman" w:cs="Times New Roman"/>
                <w:lang w:val="en-US"/>
              </w:rPr>
              <w:t>Agroecology</w:t>
            </w:r>
          </w:p>
        </w:tc>
        <w:tc>
          <w:tcPr>
            <w:tcW w:w="4140" w:type="dxa"/>
            <w:shd w:val="clear" w:color="auto" w:fill="auto"/>
          </w:tcPr>
          <w:p w14:paraId="3FE0E3C2"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 xml:space="preserve">Mr. O. </w:t>
            </w:r>
            <w:proofErr w:type="spellStart"/>
            <w:r w:rsidRPr="007926F3">
              <w:rPr>
                <w:rFonts w:ascii="Times New Roman" w:hAnsi="Times New Roman" w:cs="Times New Roman"/>
              </w:rPr>
              <w:t>Tarariko</w:t>
            </w:r>
            <w:proofErr w:type="spellEnd"/>
            <w:r w:rsidRPr="007926F3">
              <w:rPr>
                <w:rFonts w:ascii="Times New Roman" w:hAnsi="Times New Roman" w:cs="Times New Roman"/>
              </w:rPr>
              <w:t xml:space="preserve"> was involved in the Project as an expert in the field of Land protection and sustainable use (SWOT analysis of national agrarian policy, SDGs)</w:t>
            </w:r>
          </w:p>
        </w:tc>
      </w:tr>
      <w:tr w:rsidR="000C557C" w:rsidRPr="007926F3" w14:paraId="30E7A6D9" w14:textId="77777777" w:rsidTr="000C557C">
        <w:tc>
          <w:tcPr>
            <w:tcW w:w="1452" w:type="dxa"/>
            <w:shd w:val="clear" w:color="auto" w:fill="auto"/>
          </w:tcPr>
          <w:p w14:paraId="3B90EE1C"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09.12.2017</w:t>
            </w:r>
          </w:p>
          <w:p w14:paraId="420B8B3A"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10.30,</w:t>
            </w:r>
          </w:p>
          <w:p w14:paraId="4FE90EDB"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rPr>
              <w:t>17.00</w:t>
            </w:r>
          </w:p>
        </w:tc>
        <w:tc>
          <w:tcPr>
            <w:tcW w:w="2436" w:type="dxa"/>
            <w:shd w:val="clear" w:color="auto" w:fill="auto"/>
          </w:tcPr>
          <w:p w14:paraId="3AEBB8C8"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Academia</w:t>
            </w:r>
          </w:p>
          <w:p w14:paraId="001CA69A"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Sumy State University, Sumy</w:t>
            </w:r>
          </w:p>
          <w:p w14:paraId="66302288" w14:textId="77777777" w:rsidR="000C557C" w:rsidRPr="007926F3" w:rsidRDefault="000C557C" w:rsidP="000C557C">
            <w:pPr>
              <w:rPr>
                <w:rFonts w:ascii="Times New Roman" w:hAnsi="Times New Roman" w:cs="Times New Roman"/>
              </w:rPr>
            </w:pPr>
          </w:p>
        </w:tc>
        <w:tc>
          <w:tcPr>
            <w:tcW w:w="5220" w:type="dxa"/>
            <w:shd w:val="clear" w:color="auto" w:fill="auto"/>
          </w:tcPr>
          <w:p w14:paraId="5FA9AB46"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 xml:space="preserve">Leonid Melnyk </w:t>
            </w:r>
          </w:p>
          <w:p w14:paraId="0B1C8BED"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Doctor of Sciences (Economics), Professor</w:t>
            </w:r>
          </w:p>
          <w:p w14:paraId="6130C15D"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Head of Economics Department</w:t>
            </w:r>
          </w:p>
          <w:p w14:paraId="2676E474" w14:textId="77777777" w:rsidR="000C557C" w:rsidRPr="007926F3" w:rsidRDefault="000C557C" w:rsidP="000C557C">
            <w:pPr>
              <w:rPr>
                <w:rFonts w:ascii="Times New Roman" w:hAnsi="Times New Roman" w:cs="Times New Roman"/>
              </w:rPr>
            </w:pPr>
          </w:p>
        </w:tc>
        <w:tc>
          <w:tcPr>
            <w:tcW w:w="4140" w:type="dxa"/>
            <w:shd w:val="clear" w:color="auto" w:fill="auto"/>
          </w:tcPr>
          <w:p w14:paraId="3A26FD8C"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 xml:space="preserve">Prof. </w:t>
            </w:r>
            <w:proofErr w:type="spellStart"/>
            <w:proofErr w:type="gramStart"/>
            <w:r w:rsidRPr="007926F3">
              <w:rPr>
                <w:rFonts w:ascii="Times New Roman" w:hAnsi="Times New Roman" w:cs="Times New Roman"/>
              </w:rPr>
              <w:t>L.Melnyk</w:t>
            </w:r>
            <w:proofErr w:type="spellEnd"/>
            <w:proofErr w:type="gramEnd"/>
            <w:r w:rsidRPr="007926F3">
              <w:rPr>
                <w:rFonts w:ascii="Times New Roman" w:hAnsi="Times New Roman" w:cs="Times New Roman"/>
              </w:rPr>
              <w:t xml:space="preserve"> was involved in the Project as an expert in the field of sustainable development. Participated in regional consultations on SDGs and National SD Strategy</w:t>
            </w:r>
          </w:p>
          <w:p w14:paraId="04D9C1AC" w14:textId="77777777" w:rsidR="000C557C" w:rsidRPr="007926F3" w:rsidRDefault="000C557C" w:rsidP="000C557C">
            <w:pPr>
              <w:rPr>
                <w:rFonts w:ascii="Times New Roman" w:hAnsi="Times New Roman" w:cs="Times New Roman"/>
              </w:rPr>
            </w:pPr>
          </w:p>
        </w:tc>
      </w:tr>
      <w:tr w:rsidR="000C557C" w:rsidRPr="007926F3" w14:paraId="348C9580" w14:textId="77777777" w:rsidTr="000C557C">
        <w:tc>
          <w:tcPr>
            <w:tcW w:w="1452" w:type="dxa"/>
            <w:shd w:val="clear" w:color="auto" w:fill="auto"/>
          </w:tcPr>
          <w:p w14:paraId="41F8919F"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29.11.2017</w:t>
            </w:r>
          </w:p>
          <w:p w14:paraId="77F762D7"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13.20</w:t>
            </w:r>
          </w:p>
        </w:tc>
        <w:tc>
          <w:tcPr>
            <w:tcW w:w="2436" w:type="dxa"/>
            <w:shd w:val="clear" w:color="auto" w:fill="auto"/>
          </w:tcPr>
          <w:p w14:paraId="6897C964"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Academia</w:t>
            </w:r>
          </w:p>
          <w:p w14:paraId="2215E1C3" w14:textId="77777777" w:rsidR="000C557C" w:rsidRPr="007926F3" w:rsidRDefault="000C557C" w:rsidP="000C557C">
            <w:pPr>
              <w:rPr>
                <w:rFonts w:ascii="Times New Roman" w:hAnsi="Times New Roman" w:cs="Times New Roman"/>
              </w:rPr>
            </w:pPr>
            <w:r w:rsidRPr="007926F3">
              <w:rPr>
                <w:rFonts w:ascii="Times New Roman" w:hAnsi="Times New Roman" w:cs="Times New Roman"/>
                <w:lang w:val="en-US"/>
              </w:rPr>
              <w:t xml:space="preserve">State </w:t>
            </w:r>
            <w:proofErr w:type="spellStart"/>
            <w:r w:rsidRPr="007926F3">
              <w:rPr>
                <w:rFonts w:ascii="Times New Roman" w:hAnsi="Times New Roman" w:cs="Times New Roman"/>
                <w:lang w:val="en-US"/>
              </w:rPr>
              <w:t>Autotransport</w:t>
            </w:r>
            <w:proofErr w:type="spellEnd"/>
            <w:r w:rsidRPr="007926F3">
              <w:rPr>
                <w:rFonts w:ascii="Times New Roman" w:hAnsi="Times New Roman" w:cs="Times New Roman"/>
                <w:lang w:val="en-US"/>
              </w:rPr>
              <w:t xml:space="preserve"> Institute of Research and Design</w:t>
            </w:r>
          </w:p>
        </w:tc>
        <w:tc>
          <w:tcPr>
            <w:tcW w:w="5220" w:type="dxa"/>
            <w:shd w:val="clear" w:color="auto" w:fill="auto"/>
          </w:tcPr>
          <w:p w14:paraId="3C82C6EA"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 xml:space="preserve">Alla </w:t>
            </w:r>
            <w:proofErr w:type="spellStart"/>
            <w:r w:rsidRPr="007926F3">
              <w:rPr>
                <w:rFonts w:ascii="Times New Roman" w:hAnsi="Times New Roman" w:cs="Times New Roman"/>
                <w:lang w:val="en-US"/>
              </w:rPr>
              <w:t>Novikova</w:t>
            </w:r>
            <w:proofErr w:type="spellEnd"/>
            <w:r w:rsidRPr="007926F3">
              <w:rPr>
                <w:rFonts w:ascii="Times New Roman" w:hAnsi="Times New Roman" w:cs="Times New Roman"/>
                <w:lang w:val="en-US"/>
              </w:rPr>
              <w:t xml:space="preserve"> </w:t>
            </w:r>
          </w:p>
          <w:p w14:paraId="0015C705"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Doctor of Sciences (Economics)</w:t>
            </w:r>
          </w:p>
          <w:p w14:paraId="5E80AD48"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 xml:space="preserve">State </w:t>
            </w:r>
            <w:proofErr w:type="spellStart"/>
            <w:r w:rsidRPr="007926F3">
              <w:rPr>
                <w:rFonts w:ascii="Times New Roman" w:hAnsi="Times New Roman" w:cs="Times New Roman"/>
                <w:lang w:val="en-US"/>
              </w:rPr>
              <w:t>Autotransport</w:t>
            </w:r>
            <w:proofErr w:type="spellEnd"/>
            <w:r w:rsidRPr="007926F3">
              <w:rPr>
                <w:rFonts w:ascii="Times New Roman" w:hAnsi="Times New Roman" w:cs="Times New Roman"/>
                <w:lang w:val="en-US"/>
              </w:rPr>
              <w:t xml:space="preserve"> Institute of Research and Design (Ministry of the Infrastructure of Ukraine)</w:t>
            </w:r>
          </w:p>
          <w:p w14:paraId="09849248" w14:textId="77777777" w:rsidR="000C557C" w:rsidRPr="00803335" w:rsidRDefault="000C557C" w:rsidP="000C557C">
            <w:pPr>
              <w:rPr>
                <w:rFonts w:ascii="Times New Roman" w:hAnsi="Times New Roman" w:cs="Times New Roman"/>
                <w:lang w:val="en-US"/>
              </w:rPr>
            </w:pPr>
          </w:p>
        </w:tc>
        <w:tc>
          <w:tcPr>
            <w:tcW w:w="4140" w:type="dxa"/>
            <w:shd w:val="clear" w:color="auto" w:fill="auto"/>
          </w:tcPr>
          <w:p w14:paraId="3DEC7D38"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 xml:space="preserve">Dr. A. </w:t>
            </w:r>
            <w:proofErr w:type="spellStart"/>
            <w:r w:rsidRPr="007926F3">
              <w:rPr>
                <w:rFonts w:ascii="Times New Roman" w:hAnsi="Times New Roman" w:cs="Times New Roman"/>
              </w:rPr>
              <w:t>Novikova</w:t>
            </w:r>
            <w:proofErr w:type="spellEnd"/>
            <w:r w:rsidRPr="007926F3">
              <w:rPr>
                <w:rFonts w:ascii="Times New Roman" w:hAnsi="Times New Roman" w:cs="Times New Roman"/>
              </w:rPr>
              <w:t xml:space="preserve"> was involved in the Project as an expert in the field of Transport policy (SWOT analysis of national transport policy, SDGs)</w:t>
            </w:r>
          </w:p>
        </w:tc>
      </w:tr>
      <w:tr w:rsidR="000C557C" w:rsidRPr="007926F3" w14:paraId="269A4C8A" w14:textId="77777777" w:rsidTr="000C557C">
        <w:tc>
          <w:tcPr>
            <w:tcW w:w="1452" w:type="dxa"/>
            <w:shd w:val="clear" w:color="auto" w:fill="auto"/>
          </w:tcPr>
          <w:p w14:paraId="10502645"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08.12.2017</w:t>
            </w:r>
          </w:p>
          <w:p w14:paraId="6DD8E594"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17.00</w:t>
            </w:r>
          </w:p>
        </w:tc>
        <w:tc>
          <w:tcPr>
            <w:tcW w:w="2436" w:type="dxa"/>
            <w:shd w:val="clear" w:color="auto" w:fill="auto"/>
          </w:tcPr>
          <w:p w14:paraId="34EC47AB"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Academia</w:t>
            </w:r>
          </w:p>
          <w:p w14:paraId="678629FC"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National University of Bioresources and Nature Use</w:t>
            </w:r>
          </w:p>
        </w:tc>
        <w:tc>
          <w:tcPr>
            <w:tcW w:w="5220" w:type="dxa"/>
            <w:shd w:val="clear" w:color="auto" w:fill="auto"/>
          </w:tcPr>
          <w:p w14:paraId="21059199"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 xml:space="preserve">Volodymyr </w:t>
            </w:r>
            <w:proofErr w:type="spellStart"/>
            <w:r w:rsidRPr="007926F3">
              <w:rPr>
                <w:rFonts w:ascii="Times New Roman" w:hAnsi="Times New Roman" w:cs="Times New Roman"/>
                <w:lang w:val="en-US"/>
              </w:rPr>
              <w:t>Bogoliubov</w:t>
            </w:r>
            <w:proofErr w:type="spellEnd"/>
          </w:p>
          <w:p w14:paraId="6DAF6762"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Doctor of Technical Sciences, Professor</w:t>
            </w:r>
          </w:p>
          <w:p w14:paraId="7D1DFB68"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Head of Ecology Department</w:t>
            </w:r>
          </w:p>
          <w:p w14:paraId="0242B8B3" w14:textId="77777777" w:rsidR="000C557C" w:rsidRPr="007926F3" w:rsidRDefault="000C557C" w:rsidP="000C557C">
            <w:pPr>
              <w:rPr>
                <w:rFonts w:ascii="Times New Roman" w:hAnsi="Times New Roman" w:cs="Times New Roman"/>
                <w:lang w:val="en-US"/>
              </w:rPr>
            </w:pPr>
          </w:p>
        </w:tc>
        <w:tc>
          <w:tcPr>
            <w:tcW w:w="4140" w:type="dxa"/>
            <w:shd w:val="clear" w:color="auto" w:fill="auto"/>
          </w:tcPr>
          <w:p w14:paraId="54B45E81"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 xml:space="preserve">Prof. </w:t>
            </w:r>
            <w:proofErr w:type="spellStart"/>
            <w:proofErr w:type="gramStart"/>
            <w:r w:rsidRPr="007926F3">
              <w:rPr>
                <w:rFonts w:ascii="Times New Roman" w:hAnsi="Times New Roman" w:cs="Times New Roman"/>
              </w:rPr>
              <w:t>V.Bogoliubov</w:t>
            </w:r>
            <w:proofErr w:type="spellEnd"/>
            <w:proofErr w:type="gramEnd"/>
            <w:r w:rsidRPr="007926F3">
              <w:rPr>
                <w:rFonts w:ascii="Times New Roman" w:hAnsi="Times New Roman" w:cs="Times New Roman"/>
              </w:rPr>
              <w:t xml:space="preserve"> was involved as an expert and participated in the Project Meetings and discussions of the Project’s outputs related to SD Education, SDGs, National SD Strategy</w:t>
            </w:r>
          </w:p>
        </w:tc>
      </w:tr>
      <w:tr w:rsidR="000C557C" w:rsidRPr="007926F3" w14:paraId="4FEE7BAC" w14:textId="77777777" w:rsidTr="000C557C">
        <w:tc>
          <w:tcPr>
            <w:tcW w:w="1452" w:type="dxa"/>
            <w:shd w:val="clear" w:color="auto" w:fill="auto"/>
          </w:tcPr>
          <w:p w14:paraId="0877142A" w14:textId="77777777" w:rsidR="000C557C" w:rsidRPr="007926F3" w:rsidRDefault="000C557C" w:rsidP="000C557C">
            <w:pPr>
              <w:rPr>
                <w:rFonts w:ascii="Times New Roman" w:hAnsi="Times New Roman" w:cs="Times New Roman"/>
              </w:rPr>
            </w:pPr>
            <w:r w:rsidRPr="007926F3">
              <w:rPr>
                <w:rFonts w:ascii="Times New Roman" w:hAnsi="Times New Roman" w:cs="Times New Roman"/>
                <w:lang w:val="ru-RU"/>
              </w:rPr>
              <w:t>09.</w:t>
            </w:r>
            <w:r w:rsidRPr="007926F3">
              <w:rPr>
                <w:rFonts w:ascii="Times New Roman" w:hAnsi="Times New Roman" w:cs="Times New Roman"/>
              </w:rPr>
              <w:t>12.2017</w:t>
            </w:r>
          </w:p>
          <w:p w14:paraId="5B4D546A"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17.00</w:t>
            </w:r>
          </w:p>
        </w:tc>
        <w:tc>
          <w:tcPr>
            <w:tcW w:w="2436" w:type="dxa"/>
            <w:shd w:val="clear" w:color="auto" w:fill="auto"/>
          </w:tcPr>
          <w:p w14:paraId="40AC5973"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 xml:space="preserve">Expert </w:t>
            </w:r>
          </w:p>
          <w:p w14:paraId="2EF05CAE" w14:textId="77777777" w:rsidR="000C557C" w:rsidRPr="007926F3" w:rsidRDefault="000C557C" w:rsidP="000C557C">
            <w:pPr>
              <w:rPr>
                <w:rFonts w:ascii="Times New Roman" w:hAnsi="Times New Roman" w:cs="Times New Roman"/>
              </w:rPr>
            </w:pPr>
          </w:p>
        </w:tc>
        <w:tc>
          <w:tcPr>
            <w:tcW w:w="5220" w:type="dxa"/>
            <w:shd w:val="clear" w:color="auto" w:fill="auto"/>
          </w:tcPr>
          <w:p w14:paraId="56205920" w14:textId="77777777" w:rsidR="000C557C" w:rsidRPr="007926F3" w:rsidRDefault="000C557C" w:rsidP="000C557C">
            <w:pPr>
              <w:rPr>
                <w:rFonts w:ascii="Times New Roman" w:hAnsi="Times New Roman" w:cs="Times New Roman"/>
                <w:lang w:val="en-US"/>
              </w:rPr>
            </w:pPr>
            <w:proofErr w:type="spellStart"/>
            <w:r w:rsidRPr="007926F3">
              <w:rPr>
                <w:rFonts w:ascii="Times New Roman" w:hAnsi="Times New Roman" w:cs="Times New Roman"/>
                <w:lang w:val="en-US"/>
              </w:rPr>
              <w:t>Gennadii</w:t>
            </w:r>
            <w:proofErr w:type="spellEnd"/>
            <w:r w:rsidRPr="007926F3">
              <w:rPr>
                <w:rFonts w:ascii="Times New Roman" w:hAnsi="Times New Roman" w:cs="Times New Roman"/>
                <w:lang w:val="en-US"/>
              </w:rPr>
              <w:t xml:space="preserve"> Marushevskyi </w:t>
            </w:r>
          </w:p>
          <w:p w14:paraId="3207F944"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Candidate of Sciences (Philosophy)</w:t>
            </w:r>
          </w:p>
          <w:p w14:paraId="76F27AF8"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Chief Scientific Researcher</w:t>
            </w:r>
          </w:p>
          <w:p w14:paraId="5B5214C1" w14:textId="3DB6ED09" w:rsidR="000C557C" w:rsidRPr="007926F3" w:rsidRDefault="000C557C" w:rsidP="009F24B1">
            <w:pPr>
              <w:rPr>
                <w:rFonts w:ascii="Times New Roman" w:hAnsi="Times New Roman" w:cs="Times New Roman"/>
                <w:lang w:val="en-US"/>
              </w:rPr>
            </w:pPr>
            <w:r w:rsidRPr="007926F3">
              <w:rPr>
                <w:rFonts w:ascii="Times New Roman" w:hAnsi="Times New Roman" w:cs="Times New Roman"/>
                <w:lang w:val="en-US"/>
              </w:rPr>
              <w:t>Institute of Geography, National Academy of Sciences of Ukraine</w:t>
            </w:r>
          </w:p>
        </w:tc>
        <w:tc>
          <w:tcPr>
            <w:tcW w:w="4140" w:type="dxa"/>
            <w:shd w:val="clear" w:color="auto" w:fill="auto"/>
          </w:tcPr>
          <w:p w14:paraId="76F314D0"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Lead project expert on public governance</w:t>
            </w:r>
          </w:p>
          <w:p w14:paraId="6672748F" w14:textId="77777777" w:rsidR="000C557C" w:rsidRPr="007926F3" w:rsidRDefault="000C557C" w:rsidP="000C557C">
            <w:pPr>
              <w:rPr>
                <w:rFonts w:ascii="Times New Roman" w:hAnsi="Times New Roman" w:cs="Times New Roman"/>
                <w:lang w:val="en-US"/>
              </w:rPr>
            </w:pPr>
          </w:p>
        </w:tc>
      </w:tr>
      <w:tr w:rsidR="000C557C" w:rsidRPr="007926F3" w14:paraId="34C7D40C" w14:textId="77777777" w:rsidTr="000C557C">
        <w:tc>
          <w:tcPr>
            <w:tcW w:w="1452" w:type="dxa"/>
            <w:shd w:val="clear" w:color="auto" w:fill="auto"/>
          </w:tcPr>
          <w:p w14:paraId="0B0B5AA4"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15.12.2017</w:t>
            </w:r>
          </w:p>
          <w:p w14:paraId="4DA1014C"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16.10</w:t>
            </w:r>
          </w:p>
        </w:tc>
        <w:tc>
          <w:tcPr>
            <w:tcW w:w="2436" w:type="dxa"/>
            <w:shd w:val="clear" w:color="auto" w:fill="auto"/>
          </w:tcPr>
          <w:p w14:paraId="34BB9188"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 xml:space="preserve">Expert </w:t>
            </w:r>
          </w:p>
          <w:p w14:paraId="1ACAEED7" w14:textId="77777777" w:rsidR="000C557C" w:rsidRPr="007926F3" w:rsidRDefault="000C557C" w:rsidP="000C557C">
            <w:pPr>
              <w:rPr>
                <w:rFonts w:ascii="Times New Roman" w:hAnsi="Times New Roman" w:cs="Times New Roman"/>
              </w:rPr>
            </w:pPr>
          </w:p>
        </w:tc>
        <w:tc>
          <w:tcPr>
            <w:tcW w:w="5220" w:type="dxa"/>
            <w:shd w:val="clear" w:color="auto" w:fill="auto"/>
          </w:tcPr>
          <w:p w14:paraId="76397F2D"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 xml:space="preserve">Leonid </w:t>
            </w:r>
            <w:proofErr w:type="spellStart"/>
            <w:r w:rsidRPr="007926F3">
              <w:rPr>
                <w:rFonts w:ascii="Times New Roman" w:hAnsi="Times New Roman" w:cs="Times New Roman"/>
                <w:lang w:val="en-US"/>
              </w:rPr>
              <w:t>Rudenko</w:t>
            </w:r>
            <w:proofErr w:type="spellEnd"/>
            <w:r w:rsidRPr="007926F3">
              <w:rPr>
                <w:rFonts w:ascii="Times New Roman" w:hAnsi="Times New Roman" w:cs="Times New Roman"/>
                <w:lang w:val="en-US"/>
              </w:rPr>
              <w:t xml:space="preserve"> </w:t>
            </w:r>
          </w:p>
          <w:p w14:paraId="16D0CFB8"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Doctor of Sciences, Professor, Academician</w:t>
            </w:r>
          </w:p>
          <w:p w14:paraId="63BD8EBF"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Director of the Institute of Geography, National Academy of Sciences of Ukraine</w:t>
            </w:r>
          </w:p>
        </w:tc>
        <w:tc>
          <w:tcPr>
            <w:tcW w:w="4140" w:type="dxa"/>
            <w:shd w:val="clear" w:color="auto" w:fill="auto"/>
          </w:tcPr>
          <w:p w14:paraId="7A1A2B78" w14:textId="77777777" w:rsidR="000C557C" w:rsidRPr="007926F3" w:rsidRDefault="000C557C" w:rsidP="000C557C">
            <w:pPr>
              <w:rPr>
                <w:rFonts w:ascii="Times New Roman" w:hAnsi="Times New Roman" w:cs="Times New Roman"/>
              </w:rPr>
            </w:pPr>
            <w:r w:rsidRPr="007926F3">
              <w:rPr>
                <w:rFonts w:ascii="Times New Roman" w:hAnsi="Times New Roman" w:cs="Times New Roman"/>
                <w:lang w:val="en-US"/>
              </w:rPr>
              <w:t>Lead project expert</w:t>
            </w:r>
            <w:r w:rsidRPr="007926F3">
              <w:rPr>
                <w:rFonts w:ascii="Times New Roman" w:hAnsi="Times New Roman" w:cs="Times New Roman"/>
              </w:rPr>
              <w:t>,</w:t>
            </w:r>
          </w:p>
          <w:p w14:paraId="5902A4FC"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 xml:space="preserve">Team Leader, </w:t>
            </w:r>
          </w:p>
          <w:p w14:paraId="55804444"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National SD Strategy and Action Plan Development</w:t>
            </w:r>
          </w:p>
        </w:tc>
      </w:tr>
      <w:tr w:rsidR="000C557C" w:rsidRPr="007926F3" w14:paraId="745A249B" w14:textId="77777777" w:rsidTr="000C557C">
        <w:tc>
          <w:tcPr>
            <w:tcW w:w="1452" w:type="dxa"/>
            <w:shd w:val="clear" w:color="auto" w:fill="auto"/>
          </w:tcPr>
          <w:p w14:paraId="711EA70C"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lastRenderedPageBreak/>
              <w:t>14.12.2017</w:t>
            </w:r>
          </w:p>
          <w:p w14:paraId="3FFB7DA2"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18.20</w:t>
            </w:r>
          </w:p>
        </w:tc>
        <w:tc>
          <w:tcPr>
            <w:tcW w:w="2436" w:type="dxa"/>
            <w:shd w:val="clear" w:color="auto" w:fill="auto"/>
          </w:tcPr>
          <w:p w14:paraId="2E0F7683"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 xml:space="preserve">Expert </w:t>
            </w:r>
          </w:p>
          <w:p w14:paraId="22423E15" w14:textId="77777777" w:rsidR="000C557C" w:rsidRPr="007926F3" w:rsidRDefault="000C557C" w:rsidP="000C557C">
            <w:pPr>
              <w:rPr>
                <w:rFonts w:ascii="Times New Roman" w:hAnsi="Times New Roman" w:cs="Times New Roman"/>
              </w:rPr>
            </w:pPr>
          </w:p>
        </w:tc>
        <w:tc>
          <w:tcPr>
            <w:tcW w:w="5220" w:type="dxa"/>
            <w:shd w:val="clear" w:color="auto" w:fill="auto"/>
          </w:tcPr>
          <w:p w14:paraId="625471D6"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 xml:space="preserve">Ievgen </w:t>
            </w:r>
            <w:proofErr w:type="spellStart"/>
            <w:r w:rsidRPr="007926F3">
              <w:rPr>
                <w:rFonts w:ascii="Times New Roman" w:hAnsi="Times New Roman" w:cs="Times New Roman"/>
                <w:lang w:val="en-US"/>
              </w:rPr>
              <w:t>Khlobystov</w:t>
            </w:r>
            <w:proofErr w:type="spellEnd"/>
            <w:r w:rsidRPr="007926F3">
              <w:rPr>
                <w:rFonts w:ascii="Times New Roman" w:hAnsi="Times New Roman" w:cs="Times New Roman"/>
                <w:lang w:val="en-US"/>
              </w:rPr>
              <w:t xml:space="preserve"> </w:t>
            </w:r>
          </w:p>
          <w:p w14:paraId="5CA00026"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Doctor of Sciences (Economics), Prof.</w:t>
            </w:r>
          </w:p>
          <w:p w14:paraId="013290BE"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 xml:space="preserve">Director of the Department, </w:t>
            </w:r>
          </w:p>
          <w:p w14:paraId="0BE781D3"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Institute of Economics of Nature Resources Use and Sustainable Development,</w:t>
            </w:r>
          </w:p>
          <w:p w14:paraId="4B6C22FE"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National Academy of Sciences of Ukraine</w:t>
            </w:r>
          </w:p>
        </w:tc>
        <w:tc>
          <w:tcPr>
            <w:tcW w:w="4140" w:type="dxa"/>
            <w:shd w:val="clear" w:color="auto" w:fill="auto"/>
          </w:tcPr>
          <w:p w14:paraId="0E87371E" w14:textId="77777777" w:rsidR="000C557C" w:rsidRPr="007926F3" w:rsidRDefault="000C557C" w:rsidP="000C557C">
            <w:pPr>
              <w:rPr>
                <w:rFonts w:ascii="Times New Roman" w:hAnsi="Times New Roman" w:cs="Times New Roman"/>
              </w:rPr>
            </w:pPr>
            <w:r w:rsidRPr="007926F3">
              <w:rPr>
                <w:rFonts w:ascii="Times New Roman" w:hAnsi="Times New Roman" w:cs="Times New Roman"/>
                <w:lang w:val="en-US"/>
              </w:rPr>
              <w:t>Lead project expert</w:t>
            </w:r>
            <w:r w:rsidRPr="007926F3">
              <w:rPr>
                <w:rFonts w:ascii="Times New Roman" w:hAnsi="Times New Roman" w:cs="Times New Roman"/>
              </w:rPr>
              <w:t xml:space="preserve"> (SWOT and GAP analysis of sectoral policies of the Ministry of Economic Development and Trade of Ukraine; contributed to the National Action Plan for the SD Strategy of Ukraine).</w:t>
            </w:r>
          </w:p>
        </w:tc>
      </w:tr>
      <w:tr w:rsidR="000C557C" w:rsidRPr="007926F3" w14:paraId="735C178D" w14:textId="77777777" w:rsidTr="000C557C">
        <w:tc>
          <w:tcPr>
            <w:tcW w:w="1452" w:type="dxa"/>
            <w:shd w:val="clear" w:color="auto" w:fill="auto"/>
          </w:tcPr>
          <w:p w14:paraId="413B3CAE"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16.12.2017</w:t>
            </w:r>
          </w:p>
          <w:p w14:paraId="1893A81E"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15.50</w:t>
            </w:r>
          </w:p>
        </w:tc>
        <w:tc>
          <w:tcPr>
            <w:tcW w:w="2436" w:type="dxa"/>
            <w:shd w:val="clear" w:color="auto" w:fill="auto"/>
          </w:tcPr>
          <w:p w14:paraId="73A5569F"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 xml:space="preserve">Expert </w:t>
            </w:r>
          </w:p>
          <w:p w14:paraId="28F8F5CB" w14:textId="77777777" w:rsidR="000C557C" w:rsidRPr="007926F3" w:rsidRDefault="000C557C" w:rsidP="000C557C">
            <w:pPr>
              <w:rPr>
                <w:rFonts w:ascii="Times New Roman" w:hAnsi="Times New Roman" w:cs="Times New Roman"/>
              </w:rPr>
            </w:pPr>
          </w:p>
        </w:tc>
        <w:tc>
          <w:tcPr>
            <w:tcW w:w="5220" w:type="dxa"/>
            <w:shd w:val="clear" w:color="auto" w:fill="auto"/>
          </w:tcPr>
          <w:p w14:paraId="71FA331A"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 xml:space="preserve">Tetiana </w:t>
            </w:r>
            <w:proofErr w:type="spellStart"/>
            <w:r w:rsidRPr="007926F3">
              <w:rPr>
                <w:rFonts w:ascii="Times New Roman" w:hAnsi="Times New Roman" w:cs="Times New Roman"/>
                <w:lang w:val="en-US"/>
              </w:rPr>
              <w:t>Tymochko</w:t>
            </w:r>
            <w:proofErr w:type="spellEnd"/>
            <w:r w:rsidRPr="007926F3">
              <w:rPr>
                <w:rFonts w:ascii="Times New Roman" w:hAnsi="Times New Roman" w:cs="Times New Roman"/>
                <w:lang w:val="en-US"/>
              </w:rPr>
              <w:t xml:space="preserve"> </w:t>
            </w:r>
          </w:p>
          <w:p w14:paraId="26875BCA"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Head, NGO “All-Ukrainian Environmental League”</w:t>
            </w:r>
          </w:p>
        </w:tc>
        <w:tc>
          <w:tcPr>
            <w:tcW w:w="4140" w:type="dxa"/>
            <w:shd w:val="clear" w:color="auto" w:fill="auto"/>
          </w:tcPr>
          <w:p w14:paraId="31D92B3A" w14:textId="77777777" w:rsidR="000C557C" w:rsidRPr="007926F3" w:rsidRDefault="000C557C" w:rsidP="000C557C">
            <w:pPr>
              <w:rPr>
                <w:rFonts w:ascii="Times New Roman" w:hAnsi="Times New Roman" w:cs="Times New Roman"/>
              </w:rPr>
            </w:pPr>
            <w:r w:rsidRPr="007926F3">
              <w:rPr>
                <w:rFonts w:ascii="Times New Roman" w:hAnsi="Times New Roman" w:cs="Times New Roman"/>
                <w:lang w:val="en-US"/>
              </w:rPr>
              <w:t>Lead project expert, Team Leader</w:t>
            </w:r>
          </w:p>
        </w:tc>
      </w:tr>
      <w:tr w:rsidR="000C557C" w:rsidRPr="007926F3" w14:paraId="067B37B3" w14:textId="77777777" w:rsidTr="000C557C">
        <w:tc>
          <w:tcPr>
            <w:tcW w:w="1452" w:type="dxa"/>
            <w:shd w:val="clear" w:color="auto" w:fill="auto"/>
          </w:tcPr>
          <w:p w14:paraId="2F006101"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01.12.2017</w:t>
            </w:r>
          </w:p>
          <w:p w14:paraId="3C9622AE"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11.50</w:t>
            </w:r>
          </w:p>
        </w:tc>
        <w:tc>
          <w:tcPr>
            <w:tcW w:w="2436" w:type="dxa"/>
            <w:shd w:val="clear" w:color="auto" w:fill="auto"/>
          </w:tcPr>
          <w:p w14:paraId="66BD3357"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 xml:space="preserve">Expert </w:t>
            </w:r>
          </w:p>
          <w:p w14:paraId="03679169" w14:textId="77777777" w:rsidR="000C557C" w:rsidRPr="007926F3" w:rsidRDefault="000C557C" w:rsidP="000C557C">
            <w:pPr>
              <w:rPr>
                <w:rFonts w:ascii="Times New Roman" w:hAnsi="Times New Roman" w:cs="Times New Roman"/>
              </w:rPr>
            </w:pPr>
          </w:p>
        </w:tc>
        <w:tc>
          <w:tcPr>
            <w:tcW w:w="5220" w:type="dxa"/>
            <w:shd w:val="clear" w:color="auto" w:fill="auto"/>
          </w:tcPr>
          <w:p w14:paraId="374225D6"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 xml:space="preserve">Olena </w:t>
            </w:r>
            <w:proofErr w:type="spellStart"/>
            <w:r w:rsidRPr="007926F3">
              <w:rPr>
                <w:rFonts w:ascii="Times New Roman" w:hAnsi="Times New Roman" w:cs="Times New Roman"/>
                <w:lang w:val="en-US"/>
              </w:rPr>
              <w:t>Rakoid</w:t>
            </w:r>
            <w:proofErr w:type="spellEnd"/>
          </w:p>
          <w:p w14:paraId="7FB26186"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Candidate of Agrarian Sciences, Chief Researcher</w:t>
            </w:r>
          </w:p>
          <w:p w14:paraId="79544943"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Scientific Correspondent on UNCCD in Ukraine</w:t>
            </w:r>
          </w:p>
          <w:p w14:paraId="318B8BA6"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Research Institute</w:t>
            </w:r>
            <w:r w:rsidRPr="00803335">
              <w:rPr>
                <w:rFonts w:ascii="Times New Roman" w:hAnsi="Times New Roman" w:cs="Times New Roman"/>
                <w:lang w:val="en-US"/>
              </w:rPr>
              <w:t xml:space="preserve"> </w:t>
            </w:r>
            <w:r w:rsidRPr="007926F3">
              <w:rPr>
                <w:rFonts w:ascii="Times New Roman" w:hAnsi="Times New Roman" w:cs="Times New Roman"/>
                <w:lang w:val="en-US"/>
              </w:rPr>
              <w:t>of</w:t>
            </w:r>
            <w:r w:rsidRPr="00803335">
              <w:rPr>
                <w:rFonts w:ascii="Times New Roman" w:hAnsi="Times New Roman" w:cs="Times New Roman"/>
                <w:lang w:val="en-US"/>
              </w:rPr>
              <w:t xml:space="preserve"> </w:t>
            </w:r>
            <w:r w:rsidRPr="007926F3">
              <w:rPr>
                <w:rFonts w:ascii="Times New Roman" w:hAnsi="Times New Roman" w:cs="Times New Roman"/>
                <w:lang w:val="en-US"/>
              </w:rPr>
              <w:t>Agroecology</w:t>
            </w:r>
          </w:p>
          <w:p w14:paraId="51791FF8"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National Academy of Agrarian Sciences</w:t>
            </w:r>
          </w:p>
          <w:p w14:paraId="2ECC3D91" w14:textId="77777777" w:rsidR="000C557C" w:rsidRPr="007926F3" w:rsidRDefault="000C557C" w:rsidP="000C557C">
            <w:pPr>
              <w:rPr>
                <w:rFonts w:ascii="Times New Roman" w:hAnsi="Times New Roman" w:cs="Times New Roman"/>
                <w:lang w:val="ru-RU"/>
              </w:rPr>
            </w:pPr>
            <w:r w:rsidRPr="007926F3">
              <w:rPr>
                <w:rFonts w:ascii="Times New Roman" w:hAnsi="Times New Roman" w:cs="Times New Roman"/>
                <w:lang w:val="en-US"/>
              </w:rPr>
              <w:t>Kyiv</w:t>
            </w:r>
          </w:p>
        </w:tc>
        <w:tc>
          <w:tcPr>
            <w:tcW w:w="4140" w:type="dxa"/>
            <w:shd w:val="clear" w:color="auto" w:fill="auto"/>
          </w:tcPr>
          <w:p w14:paraId="6C62C0A9" w14:textId="77777777" w:rsidR="000C557C" w:rsidRPr="007926F3" w:rsidRDefault="000C557C" w:rsidP="000C557C">
            <w:pPr>
              <w:rPr>
                <w:rFonts w:ascii="Times New Roman" w:hAnsi="Times New Roman" w:cs="Times New Roman"/>
                <w:lang w:val="en-US"/>
              </w:rPr>
            </w:pPr>
            <w:r w:rsidRPr="007926F3">
              <w:rPr>
                <w:rFonts w:ascii="Times New Roman" w:hAnsi="Times New Roman" w:cs="Times New Roman"/>
                <w:lang w:val="en-US"/>
              </w:rPr>
              <w:t xml:space="preserve">Mrs. </w:t>
            </w:r>
            <w:proofErr w:type="spellStart"/>
            <w:proofErr w:type="gramStart"/>
            <w:r w:rsidRPr="007926F3">
              <w:rPr>
                <w:rFonts w:ascii="Times New Roman" w:hAnsi="Times New Roman" w:cs="Times New Roman"/>
                <w:lang w:val="en-US"/>
              </w:rPr>
              <w:t>O.Rakoid</w:t>
            </w:r>
            <w:proofErr w:type="spellEnd"/>
            <w:proofErr w:type="gramEnd"/>
            <w:r w:rsidRPr="007926F3">
              <w:rPr>
                <w:rFonts w:ascii="Times New Roman" w:hAnsi="Times New Roman" w:cs="Times New Roman"/>
                <w:lang w:val="en-US"/>
              </w:rPr>
              <w:t xml:space="preserve"> has reviewed SWOT/GAP analyses reports</w:t>
            </w:r>
          </w:p>
          <w:p w14:paraId="2385FD32" w14:textId="77777777" w:rsidR="000C557C" w:rsidRPr="007926F3" w:rsidRDefault="000C557C" w:rsidP="000C557C">
            <w:pPr>
              <w:rPr>
                <w:rFonts w:ascii="Times New Roman" w:hAnsi="Times New Roman" w:cs="Times New Roman"/>
              </w:rPr>
            </w:pPr>
            <w:r w:rsidRPr="007926F3">
              <w:rPr>
                <w:rFonts w:ascii="Times New Roman" w:hAnsi="Times New Roman" w:cs="Times New Roman"/>
              </w:rPr>
              <w:t>participated in the Project Meetings and discussions of the Project’s outputs</w:t>
            </w:r>
          </w:p>
          <w:p w14:paraId="664F2CEC" w14:textId="77777777" w:rsidR="000C557C" w:rsidRPr="007926F3" w:rsidRDefault="000C557C" w:rsidP="000C557C">
            <w:pPr>
              <w:rPr>
                <w:rFonts w:ascii="Times New Roman" w:hAnsi="Times New Roman" w:cs="Times New Roman"/>
                <w:lang w:val="en-US"/>
              </w:rPr>
            </w:pPr>
          </w:p>
        </w:tc>
      </w:tr>
      <w:tr w:rsidR="00823D48" w:rsidRPr="007926F3" w14:paraId="36DD3423" w14:textId="77777777" w:rsidTr="000C557C">
        <w:tc>
          <w:tcPr>
            <w:tcW w:w="1452" w:type="dxa"/>
            <w:shd w:val="clear" w:color="auto" w:fill="auto"/>
          </w:tcPr>
          <w:p w14:paraId="401478F6" w14:textId="77777777" w:rsidR="00823D48" w:rsidRPr="007926F3" w:rsidRDefault="00626CAD" w:rsidP="000C557C">
            <w:pPr>
              <w:rPr>
                <w:rFonts w:ascii="Times New Roman" w:hAnsi="Times New Roman" w:cs="Times New Roman"/>
              </w:rPr>
            </w:pPr>
            <w:r w:rsidRPr="00626CAD">
              <w:rPr>
                <w:rFonts w:ascii="Times New Roman" w:hAnsi="Times New Roman" w:cs="Times New Roman"/>
              </w:rPr>
              <w:t>14.12.2017</w:t>
            </w:r>
          </w:p>
        </w:tc>
        <w:tc>
          <w:tcPr>
            <w:tcW w:w="2436" w:type="dxa"/>
            <w:shd w:val="clear" w:color="auto" w:fill="auto"/>
          </w:tcPr>
          <w:p w14:paraId="6C715247" w14:textId="77777777" w:rsidR="00823D48" w:rsidRPr="007926F3" w:rsidRDefault="00823D48" w:rsidP="000C557C">
            <w:pPr>
              <w:rPr>
                <w:rFonts w:ascii="Times New Roman" w:hAnsi="Times New Roman" w:cs="Times New Roman"/>
              </w:rPr>
            </w:pPr>
            <w:r>
              <w:rPr>
                <w:rFonts w:ascii="Times New Roman" w:hAnsi="Times New Roman" w:cs="Times New Roman"/>
              </w:rPr>
              <w:t>UNDP CO</w:t>
            </w:r>
          </w:p>
        </w:tc>
        <w:tc>
          <w:tcPr>
            <w:tcW w:w="5220" w:type="dxa"/>
            <w:shd w:val="clear" w:color="auto" w:fill="auto"/>
          </w:tcPr>
          <w:p w14:paraId="526E509F" w14:textId="77777777" w:rsidR="00823D48" w:rsidRDefault="00551AFB" w:rsidP="000C557C">
            <w:pPr>
              <w:rPr>
                <w:rFonts w:ascii="Times New Roman" w:hAnsi="Times New Roman" w:cs="Times New Roman"/>
                <w:lang w:val="en-US"/>
              </w:rPr>
            </w:pPr>
            <w:r>
              <w:rPr>
                <w:rFonts w:ascii="Times New Roman" w:hAnsi="Times New Roman" w:cs="Times New Roman"/>
                <w:lang w:val="en-US"/>
              </w:rPr>
              <w:t>Marcus Brand</w:t>
            </w:r>
          </w:p>
          <w:p w14:paraId="6D17D414" w14:textId="77777777" w:rsidR="00626CAD" w:rsidRPr="007926F3" w:rsidRDefault="00626CAD" w:rsidP="000C557C">
            <w:pPr>
              <w:rPr>
                <w:rFonts w:ascii="Times New Roman" w:hAnsi="Times New Roman" w:cs="Times New Roman"/>
                <w:lang w:val="en-US"/>
              </w:rPr>
            </w:pPr>
            <w:r w:rsidRPr="00626CAD">
              <w:rPr>
                <w:rFonts w:ascii="Times New Roman" w:hAnsi="Times New Roman" w:cs="Times New Roman"/>
                <w:lang w:val="en-US"/>
              </w:rPr>
              <w:t>Head of Strategic Unit</w:t>
            </w:r>
          </w:p>
        </w:tc>
        <w:tc>
          <w:tcPr>
            <w:tcW w:w="4140" w:type="dxa"/>
            <w:shd w:val="clear" w:color="auto" w:fill="auto"/>
          </w:tcPr>
          <w:p w14:paraId="462FE7D2" w14:textId="77777777" w:rsidR="00823D48" w:rsidRPr="007926F3" w:rsidRDefault="00823D48" w:rsidP="000C557C">
            <w:pPr>
              <w:rPr>
                <w:rFonts w:ascii="Times New Roman" w:hAnsi="Times New Roman" w:cs="Times New Roman"/>
                <w:lang w:val="en-US"/>
              </w:rPr>
            </w:pPr>
          </w:p>
        </w:tc>
      </w:tr>
      <w:tr w:rsidR="00823D48" w:rsidRPr="007926F3" w14:paraId="2583BDEF" w14:textId="77777777" w:rsidTr="000C557C">
        <w:tc>
          <w:tcPr>
            <w:tcW w:w="1452" w:type="dxa"/>
            <w:shd w:val="clear" w:color="auto" w:fill="auto"/>
          </w:tcPr>
          <w:p w14:paraId="5F25FC2D" w14:textId="77777777" w:rsidR="00823D48" w:rsidRPr="007926F3" w:rsidRDefault="00626CAD" w:rsidP="000C557C">
            <w:pPr>
              <w:rPr>
                <w:rFonts w:ascii="Times New Roman" w:hAnsi="Times New Roman" w:cs="Times New Roman"/>
              </w:rPr>
            </w:pPr>
            <w:r w:rsidRPr="00626CAD">
              <w:rPr>
                <w:rFonts w:ascii="Times New Roman" w:hAnsi="Times New Roman" w:cs="Times New Roman"/>
              </w:rPr>
              <w:t>14.12.2017</w:t>
            </w:r>
          </w:p>
        </w:tc>
        <w:tc>
          <w:tcPr>
            <w:tcW w:w="2436" w:type="dxa"/>
            <w:shd w:val="clear" w:color="auto" w:fill="auto"/>
          </w:tcPr>
          <w:p w14:paraId="4F4845E7" w14:textId="77777777" w:rsidR="00823D48" w:rsidRPr="007926F3" w:rsidRDefault="00823D48" w:rsidP="000C557C">
            <w:pPr>
              <w:rPr>
                <w:rFonts w:ascii="Times New Roman" w:hAnsi="Times New Roman" w:cs="Times New Roman"/>
              </w:rPr>
            </w:pPr>
            <w:r>
              <w:rPr>
                <w:rFonts w:ascii="Times New Roman" w:hAnsi="Times New Roman" w:cs="Times New Roman"/>
              </w:rPr>
              <w:t>UNDP CO</w:t>
            </w:r>
          </w:p>
        </w:tc>
        <w:tc>
          <w:tcPr>
            <w:tcW w:w="5220" w:type="dxa"/>
            <w:shd w:val="clear" w:color="auto" w:fill="auto"/>
          </w:tcPr>
          <w:p w14:paraId="22AE9CEA" w14:textId="77777777" w:rsidR="00823D48" w:rsidRDefault="00823D48" w:rsidP="000C557C">
            <w:pPr>
              <w:rPr>
                <w:rFonts w:ascii="Times New Roman" w:hAnsi="Times New Roman" w:cs="Times New Roman"/>
                <w:lang w:val="en-US"/>
              </w:rPr>
            </w:pPr>
            <w:r w:rsidRPr="00823D48">
              <w:rPr>
                <w:rFonts w:ascii="Times New Roman" w:hAnsi="Times New Roman" w:cs="Times New Roman"/>
                <w:lang w:val="en-US"/>
              </w:rPr>
              <w:t>Matthew Kriteman</w:t>
            </w:r>
          </w:p>
          <w:p w14:paraId="1FC6895D" w14:textId="77777777" w:rsidR="00626CAD" w:rsidRPr="007926F3" w:rsidRDefault="00626CAD" w:rsidP="000C557C">
            <w:pPr>
              <w:rPr>
                <w:rFonts w:ascii="Times New Roman" w:hAnsi="Times New Roman" w:cs="Times New Roman"/>
                <w:lang w:val="en-US"/>
              </w:rPr>
            </w:pPr>
            <w:r w:rsidRPr="00626CAD">
              <w:rPr>
                <w:rFonts w:ascii="Times New Roman" w:hAnsi="Times New Roman" w:cs="Times New Roman"/>
                <w:lang w:val="en-US"/>
              </w:rPr>
              <w:t>Partnerships Officer</w:t>
            </w:r>
          </w:p>
        </w:tc>
        <w:tc>
          <w:tcPr>
            <w:tcW w:w="4140" w:type="dxa"/>
            <w:shd w:val="clear" w:color="auto" w:fill="auto"/>
          </w:tcPr>
          <w:p w14:paraId="1E906BC9" w14:textId="77777777" w:rsidR="00823D48" w:rsidRPr="007926F3" w:rsidRDefault="00823D48" w:rsidP="000C557C">
            <w:pPr>
              <w:rPr>
                <w:rFonts w:ascii="Times New Roman" w:hAnsi="Times New Roman" w:cs="Times New Roman"/>
                <w:lang w:val="en-US"/>
              </w:rPr>
            </w:pPr>
          </w:p>
        </w:tc>
      </w:tr>
      <w:tr w:rsidR="00823D48" w:rsidRPr="007926F3" w14:paraId="6CE2FB11" w14:textId="77777777" w:rsidTr="000C557C">
        <w:tc>
          <w:tcPr>
            <w:tcW w:w="1452" w:type="dxa"/>
            <w:shd w:val="clear" w:color="auto" w:fill="auto"/>
          </w:tcPr>
          <w:p w14:paraId="4A1A5157" w14:textId="77777777" w:rsidR="00823D48" w:rsidRPr="007926F3" w:rsidRDefault="00626CAD" w:rsidP="000C557C">
            <w:pPr>
              <w:rPr>
                <w:rFonts w:ascii="Times New Roman" w:hAnsi="Times New Roman" w:cs="Times New Roman"/>
              </w:rPr>
            </w:pPr>
            <w:r w:rsidRPr="00626CAD">
              <w:rPr>
                <w:rFonts w:ascii="Times New Roman" w:hAnsi="Times New Roman" w:cs="Times New Roman"/>
              </w:rPr>
              <w:t>14.12.2017</w:t>
            </w:r>
          </w:p>
        </w:tc>
        <w:tc>
          <w:tcPr>
            <w:tcW w:w="2436" w:type="dxa"/>
            <w:shd w:val="clear" w:color="auto" w:fill="auto"/>
          </w:tcPr>
          <w:p w14:paraId="6EAF5670" w14:textId="77777777" w:rsidR="00823D48" w:rsidRPr="007926F3" w:rsidRDefault="00823D48" w:rsidP="000C557C">
            <w:pPr>
              <w:rPr>
                <w:rFonts w:ascii="Times New Roman" w:hAnsi="Times New Roman" w:cs="Times New Roman"/>
              </w:rPr>
            </w:pPr>
            <w:r>
              <w:rPr>
                <w:rFonts w:ascii="Times New Roman" w:hAnsi="Times New Roman" w:cs="Times New Roman"/>
              </w:rPr>
              <w:t>UNDP CO</w:t>
            </w:r>
          </w:p>
        </w:tc>
        <w:tc>
          <w:tcPr>
            <w:tcW w:w="5220" w:type="dxa"/>
            <w:shd w:val="clear" w:color="auto" w:fill="auto"/>
          </w:tcPr>
          <w:p w14:paraId="5793ECBD" w14:textId="77777777" w:rsidR="00823D48" w:rsidRDefault="00823D48" w:rsidP="000C557C">
            <w:pPr>
              <w:rPr>
                <w:rFonts w:ascii="Times New Roman" w:hAnsi="Times New Roman" w:cs="Times New Roman"/>
                <w:lang w:val="en-US"/>
              </w:rPr>
            </w:pPr>
            <w:r w:rsidRPr="00823D48">
              <w:rPr>
                <w:rFonts w:ascii="Times New Roman" w:hAnsi="Times New Roman" w:cs="Times New Roman"/>
                <w:lang w:val="en-US"/>
              </w:rPr>
              <w:t>Sofia Avdeitchikova</w:t>
            </w:r>
          </w:p>
          <w:p w14:paraId="60EDF7C8" w14:textId="77777777" w:rsidR="00626CAD" w:rsidRPr="007926F3" w:rsidRDefault="00626CAD" w:rsidP="000C557C">
            <w:pPr>
              <w:rPr>
                <w:rFonts w:ascii="Times New Roman" w:hAnsi="Times New Roman" w:cs="Times New Roman"/>
                <w:lang w:val="en-US"/>
              </w:rPr>
            </w:pPr>
            <w:r w:rsidRPr="00626CAD">
              <w:rPr>
                <w:rFonts w:ascii="Times New Roman" w:hAnsi="Times New Roman" w:cs="Times New Roman"/>
                <w:lang w:val="en-US"/>
              </w:rPr>
              <w:t>Advisor on SDGs</w:t>
            </w:r>
          </w:p>
        </w:tc>
        <w:tc>
          <w:tcPr>
            <w:tcW w:w="4140" w:type="dxa"/>
            <w:shd w:val="clear" w:color="auto" w:fill="auto"/>
          </w:tcPr>
          <w:p w14:paraId="2447ADCB" w14:textId="77777777" w:rsidR="00823D48" w:rsidRPr="007926F3" w:rsidRDefault="00823D48" w:rsidP="000C557C">
            <w:pPr>
              <w:rPr>
                <w:rFonts w:ascii="Times New Roman" w:hAnsi="Times New Roman" w:cs="Times New Roman"/>
                <w:lang w:val="en-US"/>
              </w:rPr>
            </w:pPr>
          </w:p>
        </w:tc>
      </w:tr>
      <w:tr w:rsidR="00823D48" w:rsidRPr="007926F3" w14:paraId="5E5D1BAE" w14:textId="77777777" w:rsidTr="000C557C">
        <w:tc>
          <w:tcPr>
            <w:tcW w:w="1452" w:type="dxa"/>
            <w:shd w:val="clear" w:color="auto" w:fill="auto"/>
          </w:tcPr>
          <w:p w14:paraId="5AC6AF77" w14:textId="77777777" w:rsidR="00823D48" w:rsidRPr="007926F3" w:rsidRDefault="00626CAD" w:rsidP="000C557C">
            <w:pPr>
              <w:rPr>
                <w:rFonts w:ascii="Times New Roman" w:hAnsi="Times New Roman" w:cs="Times New Roman"/>
              </w:rPr>
            </w:pPr>
            <w:r w:rsidRPr="00626CAD">
              <w:rPr>
                <w:rFonts w:ascii="Times New Roman" w:hAnsi="Times New Roman" w:cs="Times New Roman"/>
              </w:rPr>
              <w:t>14.12.2017</w:t>
            </w:r>
          </w:p>
        </w:tc>
        <w:tc>
          <w:tcPr>
            <w:tcW w:w="2436" w:type="dxa"/>
            <w:shd w:val="clear" w:color="auto" w:fill="auto"/>
          </w:tcPr>
          <w:p w14:paraId="13463E7A" w14:textId="77777777" w:rsidR="00823D48" w:rsidRPr="007926F3" w:rsidRDefault="00823D48" w:rsidP="000C557C">
            <w:pPr>
              <w:rPr>
                <w:rFonts w:ascii="Times New Roman" w:hAnsi="Times New Roman" w:cs="Times New Roman"/>
              </w:rPr>
            </w:pPr>
            <w:r>
              <w:rPr>
                <w:rFonts w:ascii="Times New Roman" w:hAnsi="Times New Roman" w:cs="Times New Roman"/>
              </w:rPr>
              <w:t>UNDP CO</w:t>
            </w:r>
          </w:p>
        </w:tc>
        <w:tc>
          <w:tcPr>
            <w:tcW w:w="5220" w:type="dxa"/>
            <w:shd w:val="clear" w:color="auto" w:fill="auto"/>
          </w:tcPr>
          <w:p w14:paraId="08D7846C" w14:textId="77777777" w:rsidR="00823D48" w:rsidRDefault="00823D48" w:rsidP="000C557C">
            <w:pPr>
              <w:rPr>
                <w:rFonts w:ascii="Times New Roman" w:hAnsi="Times New Roman" w:cs="Times New Roman"/>
                <w:lang w:val="en-US"/>
              </w:rPr>
            </w:pPr>
            <w:r w:rsidRPr="00823D48">
              <w:rPr>
                <w:rFonts w:ascii="Times New Roman" w:hAnsi="Times New Roman" w:cs="Times New Roman"/>
                <w:lang w:val="en-US"/>
              </w:rPr>
              <w:t>Vitaliy Kuchynsky</w:t>
            </w:r>
          </w:p>
          <w:p w14:paraId="4EFFDC41" w14:textId="77777777" w:rsidR="00626CAD" w:rsidRPr="007926F3" w:rsidRDefault="00626CAD" w:rsidP="000C557C">
            <w:pPr>
              <w:rPr>
                <w:rFonts w:ascii="Times New Roman" w:hAnsi="Times New Roman" w:cs="Times New Roman"/>
                <w:lang w:val="en-US"/>
              </w:rPr>
            </w:pPr>
            <w:r w:rsidRPr="00626CAD">
              <w:rPr>
                <w:rFonts w:ascii="Times New Roman" w:hAnsi="Times New Roman" w:cs="Times New Roman"/>
                <w:lang w:val="en-US"/>
              </w:rPr>
              <w:t>M&amp;E Analyst</w:t>
            </w:r>
          </w:p>
        </w:tc>
        <w:tc>
          <w:tcPr>
            <w:tcW w:w="4140" w:type="dxa"/>
            <w:shd w:val="clear" w:color="auto" w:fill="auto"/>
          </w:tcPr>
          <w:p w14:paraId="48B18C38" w14:textId="77777777" w:rsidR="00823D48" w:rsidRPr="007926F3" w:rsidRDefault="00823D48" w:rsidP="000C557C">
            <w:pPr>
              <w:rPr>
                <w:rFonts w:ascii="Times New Roman" w:hAnsi="Times New Roman" w:cs="Times New Roman"/>
                <w:lang w:val="en-US"/>
              </w:rPr>
            </w:pPr>
          </w:p>
        </w:tc>
      </w:tr>
      <w:tr w:rsidR="00823D48" w:rsidRPr="007926F3" w14:paraId="343DA9CC" w14:textId="77777777" w:rsidTr="000C557C">
        <w:tc>
          <w:tcPr>
            <w:tcW w:w="1452" w:type="dxa"/>
            <w:shd w:val="clear" w:color="auto" w:fill="auto"/>
          </w:tcPr>
          <w:p w14:paraId="34FBCC29" w14:textId="77777777" w:rsidR="00823D48" w:rsidRPr="007926F3" w:rsidRDefault="00626CAD" w:rsidP="000C557C">
            <w:pPr>
              <w:rPr>
                <w:rFonts w:ascii="Times New Roman" w:hAnsi="Times New Roman" w:cs="Times New Roman"/>
              </w:rPr>
            </w:pPr>
            <w:r w:rsidRPr="00626CAD">
              <w:rPr>
                <w:rFonts w:ascii="Times New Roman" w:hAnsi="Times New Roman" w:cs="Times New Roman"/>
              </w:rPr>
              <w:t>14.12.2017</w:t>
            </w:r>
          </w:p>
        </w:tc>
        <w:tc>
          <w:tcPr>
            <w:tcW w:w="2436" w:type="dxa"/>
            <w:shd w:val="clear" w:color="auto" w:fill="auto"/>
          </w:tcPr>
          <w:p w14:paraId="3AD41497" w14:textId="77777777" w:rsidR="00823D48" w:rsidRPr="007926F3" w:rsidRDefault="00823D48" w:rsidP="000C557C">
            <w:pPr>
              <w:rPr>
                <w:rFonts w:ascii="Times New Roman" w:hAnsi="Times New Roman" w:cs="Times New Roman"/>
              </w:rPr>
            </w:pPr>
            <w:r>
              <w:rPr>
                <w:rFonts w:ascii="Times New Roman" w:hAnsi="Times New Roman" w:cs="Times New Roman"/>
              </w:rPr>
              <w:t>UNDP CO</w:t>
            </w:r>
          </w:p>
        </w:tc>
        <w:tc>
          <w:tcPr>
            <w:tcW w:w="5220" w:type="dxa"/>
            <w:shd w:val="clear" w:color="auto" w:fill="auto"/>
          </w:tcPr>
          <w:p w14:paraId="7526BA92" w14:textId="77777777" w:rsidR="00823D48" w:rsidRDefault="00823D48" w:rsidP="000C557C">
            <w:pPr>
              <w:rPr>
                <w:rFonts w:ascii="Times New Roman" w:hAnsi="Times New Roman" w:cs="Times New Roman"/>
                <w:lang w:val="en-US"/>
              </w:rPr>
            </w:pPr>
            <w:r w:rsidRPr="00823D48">
              <w:rPr>
                <w:rFonts w:ascii="Times New Roman" w:hAnsi="Times New Roman" w:cs="Times New Roman"/>
                <w:lang w:val="en-US"/>
              </w:rPr>
              <w:t>Nguyen Thi Ngoc Van</w:t>
            </w:r>
          </w:p>
          <w:p w14:paraId="69D06B72" w14:textId="77777777" w:rsidR="00626CAD" w:rsidRPr="007926F3" w:rsidRDefault="00626CAD" w:rsidP="000C557C">
            <w:pPr>
              <w:rPr>
                <w:rFonts w:ascii="Times New Roman" w:hAnsi="Times New Roman" w:cs="Times New Roman"/>
                <w:lang w:val="en-US"/>
              </w:rPr>
            </w:pPr>
            <w:r w:rsidRPr="00626CAD">
              <w:rPr>
                <w:rFonts w:ascii="Times New Roman" w:hAnsi="Times New Roman" w:cs="Times New Roman"/>
                <w:lang w:val="en-US"/>
              </w:rPr>
              <w:t xml:space="preserve">Deputy Country Director (Programme), </w:t>
            </w:r>
            <w:proofErr w:type="spellStart"/>
            <w:r w:rsidRPr="00626CAD">
              <w:rPr>
                <w:rFonts w:ascii="Times New Roman" w:hAnsi="Times New Roman" w:cs="Times New Roman"/>
                <w:lang w:val="en-US"/>
              </w:rPr>
              <w:t>a.i</w:t>
            </w:r>
            <w:proofErr w:type="spellEnd"/>
            <w:r w:rsidRPr="00626CAD">
              <w:rPr>
                <w:rFonts w:ascii="Times New Roman" w:hAnsi="Times New Roman" w:cs="Times New Roman"/>
                <w:lang w:val="en-US"/>
              </w:rPr>
              <w:t>.</w:t>
            </w:r>
          </w:p>
        </w:tc>
        <w:tc>
          <w:tcPr>
            <w:tcW w:w="4140" w:type="dxa"/>
            <w:shd w:val="clear" w:color="auto" w:fill="auto"/>
          </w:tcPr>
          <w:p w14:paraId="7BB6F0B7" w14:textId="77777777" w:rsidR="00823D48" w:rsidRPr="007926F3" w:rsidRDefault="00823D48" w:rsidP="000C557C">
            <w:pPr>
              <w:rPr>
                <w:rFonts w:ascii="Times New Roman" w:hAnsi="Times New Roman" w:cs="Times New Roman"/>
                <w:lang w:val="en-US"/>
              </w:rPr>
            </w:pPr>
          </w:p>
        </w:tc>
      </w:tr>
      <w:tr w:rsidR="00823D48" w:rsidRPr="007926F3" w14:paraId="640C6640" w14:textId="77777777" w:rsidTr="000C557C">
        <w:tc>
          <w:tcPr>
            <w:tcW w:w="1452" w:type="dxa"/>
            <w:shd w:val="clear" w:color="auto" w:fill="auto"/>
          </w:tcPr>
          <w:p w14:paraId="3CA7C0C4" w14:textId="77777777" w:rsidR="00823D48" w:rsidRPr="007926F3" w:rsidRDefault="00626CAD" w:rsidP="000C557C">
            <w:pPr>
              <w:rPr>
                <w:rFonts w:ascii="Times New Roman" w:hAnsi="Times New Roman" w:cs="Times New Roman"/>
              </w:rPr>
            </w:pPr>
            <w:r w:rsidRPr="00626CAD">
              <w:rPr>
                <w:rFonts w:ascii="Times New Roman" w:hAnsi="Times New Roman" w:cs="Times New Roman"/>
              </w:rPr>
              <w:t>14.12.2017</w:t>
            </w:r>
          </w:p>
        </w:tc>
        <w:tc>
          <w:tcPr>
            <w:tcW w:w="2436" w:type="dxa"/>
            <w:shd w:val="clear" w:color="auto" w:fill="auto"/>
          </w:tcPr>
          <w:p w14:paraId="0A9AE7E3" w14:textId="77777777" w:rsidR="00823D48" w:rsidRPr="007926F3" w:rsidRDefault="00823D48" w:rsidP="000C557C">
            <w:pPr>
              <w:rPr>
                <w:rFonts w:ascii="Times New Roman" w:hAnsi="Times New Roman" w:cs="Times New Roman"/>
              </w:rPr>
            </w:pPr>
            <w:r>
              <w:rPr>
                <w:rFonts w:ascii="Times New Roman" w:hAnsi="Times New Roman" w:cs="Times New Roman"/>
              </w:rPr>
              <w:t>UNDP CO</w:t>
            </w:r>
          </w:p>
        </w:tc>
        <w:tc>
          <w:tcPr>
            <w:tcW w:w="5220" w:type="dxa"/>
            <w:shd w:val="clear" w:color="auto" w:fill="auto"/>
          </w:tcPr>
          <w:p w14:paraId="73BEAA48" w14:textId="77777777" w:rsidR="00823D48" w:rsidRDefault="00823D48" w:rsidP="000C557C">
            <w:pPr>
              <w:rPr>
                <w:rFonts w:ascii="Times New Roman" w:hAnsi="Times New Roman" w:cs="Times New Roman"/>
                <w:lang w:val="en-US"/>
              </w:rPr>
            </w:pPr>
            <w:r w:rsidRPr="00823D48">
              <w:rPr>
                <w:rFonts w:ascii="Times New Roman" w:hAnsi="Times New Roman" w:cs="Times New Roman"/>
                <w:lang w:val="en-US"/>
              </w:rPr>
              <w:t>Olena Maslyukivska-Samberg</w:t>
            </w:r>
          </w:p>
          <w:p w14:paraId="74977C8C" w14:textId="77777777" w:rsidR="00626CAD" w:rsidRPr="007926F3" w:rsidRDefault="00626CAD" w:rsidP="000C557C">
            <w:pPr>
              <w:rPr>
                <w:rFonts w:ascii="Times New Roman" w:hAnsi="Times New Roman" w:cs="Times New Roman"/>
                <w:lang w:val="en-US"/>
              </w:rPr>
            </w:pPr>
            <w:r w:rsidRPr="00626CAD">
              <w:rPr>
                <w:rFonts w:ascii="Times New Roman" w:hAnsi="Times New Roman" w:cs="Times New Roman"/>
                <w:lang w:val="en-US"/>
              </w:rPr>
              <w:t>Programme Analyst – Environment and Sustainable Development Portfolio</w:t>
            </w:r>
          </w:p>
        </w:tc>
        <w:tc>
          <w:tcPr>
            <w:tcW w:w="4140" w:type="dxa"/>
            <w:shd w:val="clear" w:color="auto" w:fill="auto"/>
          </w:tcPr>
          <w:p w14:paraId="7291F261" w14:textId="77777777" w:rsidR="00823D48" w:rsidRPr="007926F3" w:rsidRDefault="00823D48" w:rsidP="000C557C">
            <w:pPr>
              <w:rPr>
                <w:rFonts w:ascii="Times New Roman" w:hAnsi="Times New Roman" w:cs="Times New Roman"/>
                <w:lang w:val="en-US"/>
              </w:rPr>
            </w:pPr>
          </w:p>
        </w:tc>
      </w:tr>
      <w:tr w:rsidR="00823D48" w:rsidRPr="007926F3" w14:paraId="3EAD4601" w14:textId="77777777" w:rsidTr="000C557C">
        <w:tc>
          <w:tcPr>
            <w:tcW w:w="1452" w:type="dxa"/>
            <w:shd w:val="clear" w:color="auto" w:fill="auto"/>
          </w:tcPr>
          <w:p w14:paraId="4ABB9E8F" w14:textId="77777777" w:rsidR="00823D48" w:rsidRPr="007926F3" w:rsidRDefault="00626CAD" w:rsidP="000C557C">
            <w:pPr>
              <w:rPr>
                <w:rFonts w:ascii="Times New Roman" w:hAnsi="Times New Roman" w:cs="Times New Roman"/>
              </w:rPr>
            </w:pPr>
            <w:r w:rsidRPr="00626CAD">
              <w:rPr>
                <w:rFonts w:ascii="Times New Roman" w:hAnsi="Times New Roman" w:cs="Times New Roman"/>
              </w:rPr>
              <w:t>14.12.2017</w:t>
            </w:r>
          </w:p>
        </w:tc>
        <w:tc>
          <w:tcPr>
            <w:tcW w:w="2436" w:type="dxa"/>
            <w:shd w:val="clear" w:color="auto" w:fill="auto"/>
          </w:tcPr>
          <w:p w14:paraId="1ABEB0B7" w14:textId="77777777" w:rsidR="00823D48" w:rsidRPr="007926F3" w:rsidRDefault="00626CAD" w:rsidP="000C557C">
            <w:pPr>
              <w:rPr>
                <w:rFonts w:ascii="Times New Roman" w:hAnsi="Times New Roman" w:cs="Times New Roman"/>
              </w:rPr>
            </w:pPr>
            <w:r w:rsidRPr="00626CAD">
              <w:rPr>
                <w:rFonts w:ascii="Times New Roman" w:hAnsi="Times New Roman" w:cs="Times New Roman"/>
              </w:rPr>
              <w:t>UNDP/GEF ‘Rio Conventions’ Project</w:t>
            </w:r>
          </w:p>
        </w:tc>
        <w:tc>
          <w:tcPr>
            <w:tcW w:w="5220" w:type="dxa"/>
            <w:shd w:val="clear" w:color="auto" w:fill="auto"/>
          </w:tcPr>
          <w:p w14:paraId="208E0B03" w14:textId="77777777" w:rsidR="00823D48" w:rsidRDefault="00823D48" w:rsidP="000C557C">
            <w:pPr>
              <w:rPr>
                <w:rFonts w:ascii="Times New Roman" w:hAnsi="Times New Roman" w:cs="Times New Roman"/>
                <w:lang w:val="en-US"/>
              </w:rPr>
            </w:pPr>
            <w:r w:rsidRPr="00823D48">
              <w:rPr>
                <w:rFonts w:ascii="Times New Roman" w:hAnsi="Times New Roman" w:cs="Times New Roman"/>
                <w:lang w:val="en-US"/>
              </w:rPr>
              <w:t>Kateryna Korvin-Piotrovska</w:t>
            </w:r>
          </w:p>
          <w:p w14:paraId="04494437" w14:textId="77777777" w:rsidR="00626CAD" w:rsidRPr="007926F3" w:rsidRDefault="00626CAD" w:rsidP="000C557C">
            <w:pPr>
              <w:rPr>
                <w:rFonts w:ascii="Times New Roman" w:hAnsi="Times New Roman" w:cs="Times New Roman"/>
                <w:lang w:val="en-US"/>
              </w:rPr>
            </w:pPr>
            <w:r w:rsidRPr="00626CAD">
              <w:rPr>
                <w:rFonts w:ascii="Times New Roman" w:hAnsi="Times New Roman" w:cs="Times New Roman"/>
                <w:lang w:val="en-US"/>
              </w:rPr>
              <w:t>Project Manager</w:t>
            </w:r>
          </w:p>
        </w:tc>
        <w:tc>
          <w:tcPr>
            <w:tcW w:w="4140" w:type="dxa"/>
            <w:shd w:val="clear" w:color="auto" w:fill="auto"/>
          </w:tcPr>
          <w:p w14:paraId="09CAA875" w14:textId="77777777" w:rsidR="00823D48" w:rsidRPr="007926F3" w:rsidRDefault="00823D48" w:rsidP="000C557C">
            <w:pPr>
              <w:rPr>
                <w:rFonts w:ascii="Times New Roman" w:hAnsi="Times New Roman" w:cs="Times New Roman"/>
                <w:lang w:val="en-US"/>
              </w:rPr>
            </w:pPr>
          </w:p>
        </w:tc>
      </w:tr>
    </w:tbl>
    <w:p w14:paraId="1863625E" w14:textId="77777777" w:rsidR="001260F1" w:rsidRDefault="001260F1">
      <w:pPr>
        <w:rPr>
          <w:rFonts w:ascii="Times New Roman" w:hAnsi="Times New Roman" w:cs="Times New Roman"/>
          <w:sz w:val="24"/>
          <w:szCs w:val="24"/>
          <w:lang w:val="en-US"/>
        </w:rPr>
      </w:pPr>
    </w:p>
    <w:p w14:paraId="37C166FF" w14:textId="77777777" w:rsidR="001260F1" w:rsidRDefault="001260F1">
      <w:pPr>
        <w:rPr>
          <w:rFonts w:ascii="Times New Roman" w:hAnsi="Times New Roman" w:cs="Times New Roman"/>
          <w:sz w:val="24"/>
          <w:szCs w:val="24"/>
          <w:lang w:val="en-US"/>
        </w:rPr>
      </w:pPr>
    </w:p>
    <w:p w14:paraId="11991CFB" w14:textId="77777777" w:rsidR="001260F1" w:rsidRDefault="001260F1">
      <w:pPr>
        <w:rPr>
          <w:rFonts w:ascii="Times New Roman" w:hAnsi="Times New Roman" w:cs="Times New Roman"/>
          <w:sz w:val="24"/>
          <w:szCs w:val="24"/>
          <w:lang w:val="en-US"/>
        </w:rPr>
      </w:pPr>
    </w:p>
    <w:p w14:paraId="39F98294" w14:textId="77777777" w:rsidR="001260F1" w:rsidRDefault="001260F1">
      <w:pPr>
        <w:rPr>
          <w:rFonts w:ascii="Times New Roman" w:hAnsi="Times New Roman" w:cs="Times New Roman"/>
          <w:sz w:val="24"/>
          <w:szCs w:val="24"/>
          <w:lang w:val="en-US"/>
        </w:rPr>
        <w:sectPr w:rsidR="001260F1" w:rsidSect="000C557C">
          <w:pgSz w:w="15840" w:h="12240" w:orient="landscape"/>
          <w:pgMar w:top="1440" w:right="1440" w:bottom="1440" w:left="1440" w:header="720" w:footer="720" w:gutter="0"/>
          <w:cols w:space="720"/>
          <w:docGrid w:linePitch="360"/>
        </w:sectPr>
      </w:pPr>
    </w:p>
    <w:p w14:paraId="341346DA" w14:textId="77777777" w:rsidR="001260F1" w:rsidRPr="00A76531" w:rsidRDefault="00A76531" w:rsidP="00A76531">
      <w:pPr>
        <w:pStyle w:val="Heading1"/>
        <w:rPr>
          <w:rFonts w:ascii="Times New Roman" w:eastAsia="Times New Roman" w:hAnsi="Times New Roman" w:cs="Times New Roman"/>
          <w:color w:val="1F497D" w:themeColor="text2"/>
          <w:lang w:val="en-US"/>
        </w:rPr>
      </w:pPr>
      <w:bookmarkStart w:id="143" w:name="_Toc520967277"/>
      <w:r w:rsidRPr="00A76531">
        <w:rPr>
          <w:rFonts w:ascii="Times New Roman" w:eastAsia="Times New Roman" w:hAnsi="Times New Roman" w:cs="Times New Roman"/>
          <w:color w:val="1F497D" w:themeColor="text2"/>
          <w:lang w:val="en-US"/>
        </w:rPr>
        <w:lastRenderedPageBreak/>
        <w:t>ANNEX V</w:t>
      </w:r>
      <w:r w:rsidR="001260F1" w:rsidRPr="00A76531">
        <w:rPr>
          <w:rFonts w:ascii="Times New Roman" w:eastAsia="Times New Roman" w:hAnsi="Times New Roman" w:cs="Times New Roman"/>
          <w:color w:val="1F497D" w:themeColor="text2"/>
          <w:lang w:val="en-US"/>
        </w:rPr>
        <w:t>:  PROJECT</w:t>
      </w:r>
      <w:r w:rsidR="00090DD2">
        <w:rPr>
          <w:rFonts w:ascii="Times New Roman" w:eastAsia="Times New Roman" w:hAnsi="Times New Roman" w:cs="Times New Roman"/>
          <w:color w:val="1F497D" w:themeColor="text2"/>
          <w:lang w:val="en-US"/>
        </w:rPr>
        <w:t>’S</w:t>
      </w:r>
      <w:r w:rsidR="001260F1" w:rsidRPr="00A76531">
        <w:rPr>
          <w:rFonts w:ascii="Times New Roman" w:eastAsia="Times New Roman" w:hAnsi="Times New Roman" w:cs="Times New Roman"/>
          <w:color w:val="1F497D" w:themeColor="text2"/>
          <w:lang w:val="en-US"/>
        </w:rPr>
        <w:t xml:space="preserve"> RESULTS FRAMEWORK</w:t>
      </w:r>
      <w:bookmarkEnd w:id="143"/>
      <w:r w:rsidR="001260F1" w:rsidRPr="00A76531">
        <w:rPr>
          <w:rFonts w:ascii="Times New Roman" w:eastAsia="Times New Roman" w:hAnsi="Times New Roman" w:cs="Times New Roman"/>
          <w:color w:val="1F497D" w:themeColor="text2"/>
          <w:lang w:val="en-US"/>
        </w:rPr>
        <w:t xml:space="preserve"> </w:t>
      </w:r>
    </w:p>
    <w:tbl>
      <w:tblPr>
        <w:tblW w:w="144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340"/>
        <w:gridCol w:w="2442"/>
        <w:gridCol w:w="2477"/>
        <w:gridCol w:w="2641"/>
        <w:gridCol w:w="1929"/>
        <w:gridCol w:w="2661"/>
      </w:tblGrid>
      <w:tr w:rsidR="001260F1" w:rsidRPr="001260F1" w14:paraId="75ADD0F3" w14:textId="77777777" w:rsidTr="00C77B07">
        <w:trPr>
          <w:cantSplit/>
        </w:trPr>
        <w:tc>
          <w:tcPr>
            <w:tcW w:w="2340" w:type="dxa"/>
            <w:vMerge w:val="restart"/>
            <w:shd w:val="clear" w:color="auto" w:fill="CCFFFF"/>
            <w:vAlign w:val="center"/>
          </w:tcPr>
          <w:p w14:paraId="6291DFED"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Project Strategy</w:t>
            </w:r>
          </w:p>
        </w:tc>
        <w:tc>
          <w:tcPr>
            <w:tcW w:w="7560" w:type="dxa"/>
            <w:gridSpan w:val="3"/>
            <w:tcBorders>
              <w:bottom w:val="single" w:sz="4" w:space="0" w:color="auto"/>
            </w:tcBorders>
            <w:shd w:val="clear" w:color="auto" w:fill="CCFFFF"/>
            <w:vAlign w:val="center"/>
          </w:tcPr>
          <w:p w14:paraId="114872EC"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Objectively verifiable indicators</w:t>
            </w:r>
          </w:p>
        </w:tc>
        <w:tc>
          <w:tcPr>
            <w:tcW w:w="1929" w:type="dxa"/>
            <w:vMerge w:val="restart"/>
            <w:shd w:val="clear" w:color="auto" w:fill="CCFFFF"/>
            <w:vAlign w:val="center"/>
          </w:tcPr>
          <w:p w14:paraId="236D89D3"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Sources of verification</w:t>
            </w:r>
          </w:p>
        </w:tc>
        <w:tc>
          <w:tcPr>
            <w:tcW w:w="2661" w:type="dxa"/>
            <w:vMerge w:val="restart"/>
            <w:shd w:val="clear" w:color="auto" w:fill="CCFFFF"/>
            <w:vAlign w:val="center"/>
          </w:tcPr>
          <w:p w14:paraId="3C4D1F12"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Risks and Assumptions</w:t>
            </w:r>
          </w:p>
        </w:tc>
      </w:tr>
      <w:tr w:rsidR="001260F1" w:rsidRPr="001260F1" w14:paraId="4E6091BB" w14:textId="77777777" w:rsidTr="00C77B07">
        <w:trPr>
          <w:cantSplit/>
          <w:tblHeader/>
        </w:trPr>
        <w:tc>
          <w:tcPr>
            <w:tcW w:w="2340" w:type="dxa"/>
            <w:vMerge/>
            <w:shd w:val="clear" w:color="auto" w:fill="000000"/>
            <w:vAlign w:val="center"/>
          </w:tcPr>
          <w:p w14:paraId="2835EB32"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color w:val="FFFFFF"/>
                <w:sz w:val="20"/>
                <w:szCs w:val="20"/>
                <w:lang w:val="en-US"/>
              </w:rPr>
            </w:pPr>
          </w:p>
        </w:tc>
        <w:tc>
          <w:tcPr>
            <w:tcW w:w="2442" w:type="dxa"/>
            <w:shd w:val="clear" w:color="auto" w:fill="CCFFFF"/>
            <w:vAlign w:val="center"/>
          </w:tcPr>
          <w:p w14:paraId="378CACD0"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Indicator</w:t>
            </w:r>
          </w:p>
        </w:tc>
        <w:tc>
          <w:tcPr>
            <w:tcW w:w="2477" w:type="dxa"/>
            <w:shd w:val="clear" w:color="auto" w:fill="CCFFFF"/>
            <w:vAlign w:val="center"/>
          </w:tcPr>
          <w:p w14:paraId="2ACE84A0"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Baseline value</w:t>
            </w:r>
          </w:p>
        </w:tc>
        <w:tc>
          <w:tcPr>
            <w:tcW w:w="2641" w:type="dxa"/>
            <w:shd w:val="clear" w:color="auto" w:fill="CCFFFF"/>
            <w:vAlign w:val="center"/>
          </w:tcPr>
          <w:p w14:paraId="4FC2B887"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Target value and date</w:t>
            </w:r>
          </w:p>
        </w:tc>
        <w:tc>
          <w:tcPr>
            <w:tcW w:w="1929" w:type="dxa"/>
            <w:vMerge/>
            <w:shd w:val="clear" w:color="auto" w:fill="000000"/>
            <w:vAlign w:val="center"/>
          </w:tcPr>
          <w:p w14:paraId="7C2DFB0A"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color w:val="FFFFFF"/>
                <w:sz w:val="20"/>
                <w:szCs w:val="20"/>
                <w:lang w:val="en-US"/>
              </w:rPr>
            </w:pPr>
          </w:p>
        </w:tc>
        <w:tc>
          <w:tcPr>
            <w:tcW w:w="2661" w:type="dxa"/>
            <w:vMerge/>
            <w:shd w:val="clear" w:color="auto" w:fill="000000"/>
            <w:vAlign w:val="center"/>
          </w:tcPr>
          <w:p w14:paraId="0B04B356"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color w:val="FFFFFF"/>
                <w:sz w:val="20"/>
                <w:szCs w:val="20"/>
                <w:lang w:val="en-US"/>
              </w:rPr>
            </w:pPr>
          </w:p>
        </w:tc>
      </w:tr>
      <w:tr w:rsidR="001260F1" w:rsidRPr="001260F1" w14:paraId="0C670BD7" w14:textId="77777777" w:rsidTr="00C77B07">
        <w:tc>
          <w:tcPr>
            <w:tcW w:w="14490" w:type="dxa"/>
            <w:gridSpan w:val="6"/>
            <w:shd w:val="clear" w:color="auto" w:fill="FFFF00"/>
            <w:tcMar>
              <w:top w:w="85" w:type="dxa"/>
              <w:left w:w="85" w:type="dxa"/>
              <w:bottom w:w="85" w:type="dxa"/>
              <w:right w:w="85" w:type="dxa"/>
            </w:tcMar>
          </w:tcPr>
          <w:p w14:paraId="69C38235" w14:textId="77777777" w:rsidR="001260F1" w:rsidRPr="001260F1" w:rsidRDefault="001260F1" w:rsidP="001260F1">
            <w:pPr>
              <w:widowControl w:val="0"/>
              <w:tabs>
                <w:tab w:val="left" w:pos="1805"/>
              </w:tabs>
              <w:adjustRightInd w:val="0"/>
              <w:spacing w:after="0" w:line="240" w:lineRule="auto"/>
              <w:ind w:left="1805" w:hanging="1800"/>
              <w:textAlignment w:val="baseline"/>
              <w:rPr>
                <w:rFonts w:ascii="Times New Roman" w:eastAsia="Calibri" w:hAnsi="Times New Roman" w:cs="Times New Roman"/>
                <w:b/>
                <w:lang w:val="en-US"/>
              </w:rPr>
            </w:pPr>
            <w:r w:rsidRPr="001260F1">
              <w:rPr>
                <w:rFonts w:ascii="Times New Roman" w:eastAsia="Calibri" w:hAnsi="Times New Roman" w:cs="Times New Roman"/>
                <w:b/>
                <w:bCs/>
                <w:lang w:val="en-US"/>
              </w:rPr>
              <w:t>Long-term goal:</w:t>
            </w:r>
            <w:r w:rsidRPr="001260F1">
              <w:rPr>
                <w:rFonts w:ascii="Times New Roman" w:eastAsia="Calibri" w:hAnsi="Times New Roman" w:cs="Times New Roman"/>
                <w:b/>
                <w:bCs/>
                <w:lang w:val="en-US"/>
              </w:rPr>
              <w:tab/>
            </w:r>
            <w:r w:rsidRPr="001260F1">
              <w:rPr>
                <w:rFonts w:ascii="Times New Roman" w:eastAsia="Calibri" w:hAnsi="Times New Roman" w:cs="Times New Roman"/>
                <w:b/>
                <w:lang w:val="en-US"/>
              </w:rPr>
              <w:t>To catalyze Ukraine's implementation of the three Rio Conventions on a strengthened policy and institutional sustainable development baseline</w:t>
            </w:r>
          </w:p>
        </w:tc>
      </w:tr>
      <w:tr w:rsidR="001260F1" w:rsidRPr="001260F1" w14:paraId="3BD4C112" w14:textId="77777777" w:rsidTr="00C77B07">
        <w:tc>
          <w:tcPr>
            <w:tcW w:w="2340" w:type="dxa"/>
            <w:tcBorders>
              <w:bottom w:val="single" w:sz="4" w:space="0" w:color="auto"/>
            </w:tcBorders>
          </w:tcPr>
          <w:p w14:paraId="683DEFC0" w14:textId="77777777" w:rsidR="001260F1" w:rsidRPr="001260F1" w:rsidRDefault="001260F1" w:rsidP="001260F1">
            <w:pPr>
              <w:spacing w:after="0" w:line="240" w:lineRule="auto"/>
              <w:rPr>
                <w:rFonts w:ascii="Times New Roman" w:eastAsia="Calibri" w:hAnsi="Times New Roman" w:cs="Times New Roman"/>
                <w:sz w:val="20"/>
                <w:szCs w:val="20"/>
                <w:lang w:val="en-GB"/>
              </w:rPr>
            </w:pPr>
            <w:r w:rsidRPr="001260F1">
              <w:rPr>
                <w:rFonts w:ascii="Times New Roman" w:eastAsia="Calibri" w:hAnsi="Times New Roman" w:cs="Times New Roman"/>
                <w:b/>
                <w:bCs/>
                <w:sz w:val="20"/>
                <w:szCs w:val="20"/>
                <w:u w:val="single"/>
                <w:lang w:val="en-GB"/>
              </w:rPr>
              <w:t>Project objectives</w:t>
            </w:r>
            <w:r w:rsidRPr="001260F1">
              <w:rPr>
                <w:rFonts w:ascii="Times New Roman" w:eastAsia="Calibri" w:hAnsi="Times New Roman" w:cs="Times New Roman"/>
                <w:sz w:val="20"/>
                <w:szCs w:val="20"/>
                <w:lang w:val="en-GB"/>
              </w:rPr>
              <w:t>:</w:t>
            </w:r>
          </w:p>
          <w:p w14:paraId="2B237EE1" w14:textId="77777777" w:rsidR="001260F1" w:rsidRPr="001260F1" w:rsidRDefault="001260F1" w:rsidP="001260F1">
            <w:pPr>
              <w:spacing w:after="0" w:line="240" w:lineRule="auto"/>
              <w:rPr>
                <w:rFonts w:ascii="Times New Roman" w:eastAsia="Calibri" w:hAnsi="Times New Roman" w:cs="Times New Roman"/>
                <w:sz w:val="20"/>
                <w:szCs w:val="20"/>
                <w:lang w:val="en-GB"/>
              </w:rPr>
            </w:pPr>
          </w:p>
          <w:p w14:paraId="0BC74752" w14:textId="77777777" w:rsidR="001260F1" w:rsidRPr="001260F1" w:rsidRDefault="001260F1" w:rsidP="001260F1">
            <w:pPr>
              <w:spacing w:after="0" w:line="240" w:lineRule="auto"/>
              <w:rPr>
                <w:rFonts w:ascii="Times New Roman" w:eastAsia="Calibri" w:hAnsi="Times New Roman" w:cs="Times New Roman"/>
                <w:sz w:val="20"/>
                <w:szCs w:val="20"/>
                <w:lang w:val="en-GB"/>
              </w:rPr>
            </w:pPr>
            <w:r w:rsidRPr="001260F1">
              <w:rPr>
                <w:rFonts w:ascii="Times New Roman" w:eastAsia="Calibri" w:hAnsi="Times New Roman" w:cs="Times New Roman"/>
                <w:sz w:val="20"/>
                <w:szCs w:val="20"/>
                <w:lang w:val="en-GB"/>
              </w:rPr>
              <w:t>A.  To integrate principles and obligations of the three Rio Conventions into Ukraine's national policy framework</w:t>
            </w:r>
          </w:p>
          <w:p w14:paraId="7707D680" w14:textId="77777777" w:rsidR="001260F1" w:rsidRPr="001260F1" w:rsidRDefault="001260F1" w:rsidP="001260F1">
            <w:pPr>
              <w:spacing w:after="0" w:line="240" w:lineRule="auto"/>
              <w:rPr>
                <w:rFonts w:ascii="Times New Roman" w:eastAsia="Calibri" w:hAnsi="Times New Roman" w:cs="Times New Roman"/>
                <w:sz w:val="20"/>
                <w:szCs w:val="20"/>
                <w:lang w:val="en-GB"/>
              </w:rPr>
            </w:pPr>
          </w:p>
          <w:p w14:paraId="02BCD1CF" w14:textId="77777777" w:rsidR="001260F1" w:rsidRPr="001260F1" w:rsidRDefault="001260F1" w:rsidP="001260F1">
            <w:pPr>
              <w:spacing w:after="0" w:line="240" w:lineRule="auto"/>
              <w:rPr>
                <w:rFonts w:ascii="Times New Roman" w:eastAsia="Calibri" w:hAnsi="Times New Roman" w:cs="Times New Roman"/>
                <w:sz w:val="20"/>
                <w:szCs w:val="20"/>
                <w:lang w:val="en-GB"/>
              </w:rPr>
            </w:pPr>
            <w:r w:rsidRPr="001260F1">
              <w:rPr>
                <w:rFonts w:ascii="Times New Roman" w:eastAsia="Calibri" w:hAnsi="Times New Roman" w:cs="Times New Roman"/>
                <w:sz w:val="20"/>
                <w:szCs w:val="20"/>
                <w:lang w:val="en-GB"/>
              </w:rPr>
              <w:t>B.  To strengthen key institutional and individual capacities to implement policies, plans, and programmes that deliver global environmental benefits</w:t>
            </w:r>
          </w:p>
          <w:p w14:paraId="20C9957E" w14:textId="77777777" w:rsidR="001260F1" w:rsidRPr="001260F1" w:rsidRDefault="001260F1" w:rsidP="001260F1">
            <w:pPr>
              <w:spacing w:after="0" w:line="240" w:lineRule="auto"/>
              <w:rPr>
                <w:rFonts w:ascii="Times New Roman" w:eastAsia="Calibri" w:hAnsi="Times New Roman" w:cs="Times New Roman"/>
                <w:b/>
                <w:sz w:val="20"/>
                <w:szCs w:val="20"/>
                <w:lang w:val="en-GB"/>
              </w:rPr>
            </w:pPr>
          </w:p>
        </w:tc>
        <w:tc>
          <w:tcPr>
            <w:tcW w:w="2442" w:type="dxa"/>
          </w:tcPr>
          <w:p w14:paraId="7078CB74" w14:textId="77777777" w:rsidR="001260F1" w:rsidRPr="001260F1" w:rsidRDefault="001260F1" w:rsidP="001260F1">
            <w:pPr>
              <w:spacing w:after="0" w:line="240" w:lineRule="auto"/>
              <w:rPr>
                <w:rFonts w:ascii="Times New Roman" w:eastAsia="Calibri" w:hAnsi="Times New Roman" w:cs="Times New Roman"/>
                <w:b/>
                <w:bCs/>
                <w:sz w:val="20"/>
                <w:szCs w:val="20"/>
                <w:lang w:val="en-US"/>
              </w:rPr>
            </w:pPr>
            <w:r w:rsidRPr="001260F1">
              <w:rPr>
                <w:rFonts w:ascii="Times New Roman" w:eastAsia="Calibri" w:hAnsi="Times New Roman" w:cs="Times New Roman"/>
                <w:b/>
                <w:bCs/>
                <w:sz w:val="20"/>
                <w:szCs w:val="20"/>
                <w:u w:val="single"/>
                <w:lang w:val="en-US"/>
              </w:rPr>
              <w:t>Outcome indicators</w:t>
            </w:r>
            <w:r w:rsidRPr="001260F1">
              <w:rPr>
                <w:rFonts w:ascii="Times New Roman" w:eastAsia="Calibri" w:hAnsi="Times New Roman" w:cs="Times New Roman"/>
                <w:b/>
                <w:bCs/>
                <w:sz w:val="20"/>
                <w:szCs w:val="20"/>
                <w:lang w:val="en-US"/>
              </w:rPr>
              <w:t>:</w:t>
            </w:r>
          </w:p>
          <w:p w14:paraId="65221953"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Rio Convention obligations are an integral part of the Sustainable Development Strategy</w:t>
            </w:r>
          </w:p>
          <w:p w14:paraId="68326C7A"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717870AA"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SDS Roadmap is an overarching plan of action for the environmental and sectoral action plans</w:t>
            </w:r>
          </w:p>
          <w:p w14:paraId="34871CA0"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E61EB22"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The Government of Ukraine and a wide range of stakeholders systematically review natural resource and environmental policies in a holistic manner in line with Rio Conventions requirements.</w:t>
            </w:r>
          </w:p>
          <w:p w14:paraId="4D865C5B"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691E334"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Recommended reforms and restructuring per the SDS are presented for parliamentary consideration</w:t>
            </w:r>
          </w:p>
        </w:tc>
        <w:tc>
          <w:tcPr>
            <w:tcW w:w="2477" w:type="dxa"/>
          </w:tcPr>
          <w:p w14:paraId="15C61B0F" w14:textId="77777777" w:rsidR="001260F1" w:rsidRPr="001260F1" w:rsidRDefault="001260F1" w:rsidP="001260F1">
            <w:pPr>
              <w:widowControl w:val="0"/>
              <w:adjustRightInd w:val="0"/>
              <w:spacing w:after="0" w:line="240" w:lineRule="auto"/>
              <w:ind w:left="175"/>
              <w:textAlignment w:val="baseline"/>
              <w:rPr>
                <w:rFonts w:ascii="Times New Roman" w:eastAsia="Calibri" w:hAnsi="Times New Roman" w:cs="Times New Roman"/>
                <w:sz w:val="20"/>
                <w:szCs w:val="20"/>
                <w:lang w:val="en-US"/>
              </w:rPr>
            </w:pPr>
          </w:p>
          <w:p w14:paraId="6C08C7C4"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There is no overarching policy that links the Rio Conventions w/in the framework of national sustainable development</w:t>
            </w:r>
          </w:p>
          <w:p w14:paraId="27E4A8AF"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0A280C6E"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Requirements of the Rio Conventions are not effectively integrated into sectoral legislation</w:t>
            </w:r>
          </w:p>
          <w:p w14:paraId="3D719D0C"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AA29AF8"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There is little inter-ministerial coordination on the implementation of natural resource and environmental policies.</w:t>
            </w:r>
          </w:p>
          <w:p w14:paraId="5B1FEC1E"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72B2146F"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Policy interventions often result in overlap, duplication of effort, and weak implementation.</w:t>
            </w:r>
          </w:p>
          <w:p w14:paraId="34C6E8DA"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DDFB6DB"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There is limited stakeholder involvement in the consultative process that informs policy-making.</w:t>
            </w:r>
          </w:p>
        </w:tc>
        <w:tc>
          <w:tcPr>
            <w:tcW w:w="2641" w:type="dxa"/>
          </w:tcPr>
          <w:p w14:paraId="1A76CA39" w14:textId="77777777" w:rsidR="001260F1" w:rsidRPr="001260F1" w:rsidRDefault="001260F1" w:rsidP="001260F1">
            <w:pPr>
              <w:widowControl w:val="0"/>
              <w:adjustRightInd w:val="0"/>
              <w:spacing w:after="0" w:line="240" w:lineRule="auto"/>
              <w:textAlignment w:val="baseline"/>
              <w:rPr>
                <w:rFonts w:ascii="Times New Roman" w:eastAsia="Calibri" w:hAnsi="Times New Roman" w:cs="Times New Roman"/>
                <w:b/>
                <w:sz w:val="20"/>
                <w:szCs w:val="20"/>
                <w:u w:val="single"/>
                <w:lang w:val="en-US"/>
              </w:rPr>
            </w:pPr>
            <w:r w:rsidRPr="001260F1">
              <w:rPr>
                <w:rFonts w:ascii="Times New Roman" w:eastAsia="Calibri" w:hAnsi="Times New Roman" w:cs="Times New Roman"/>
                <w:b/>
                <w:sz w:val="20"/>
                <w:szCs w:val="20"/>
                <w:u w:val="single"/>
                <w:lang w:val="en-US"/>
              </w:rPr>
              <w:t>By the end of the project</w:t>
            </w:r>
            <w:r w:rsidRPr="001260F1">
              <w:rPr>
                <w:rFonts w:ascii="Times New Roman" w:eastAsia="Calibri" w:hAnsi="Times New Roman" w:cs="Times New Roman"/>
                <w:b/>
                <w:sz w:val="20"/>
                <w:szCs w:val="20"/>
                <w:lang w:val="en-US"/>
              </w:rPr>
              <w:t>:</w:t>
            </w:r>
          </w:p>
          <w:p w14:paraId="5A38BE4D"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 draft Sustainable Development Strategy has been approved by the Cabinet of Ministers and ready for Parliamentary consideration for adoption</w:t>
            </w:r>
          </w:p>
          <w:p w14:paraId="4DE988C2"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3304CD3"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 draft SDS Roadmap has been approved by the Cabinet of Ministers</w:t>
            </w:r>
          </w:p>
          <w:p w14:paraId="3F000608"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7EF43067"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There is a minimum of 20% increase in the understanding of the Rio Convention mainstreaming among government staff</w:t>
            </w:r>
          </w:p>
          <w:p w14:paraId="78F1D4E7"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70819AED"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There is a minimum of 15% increase in the appreciation of the Rio Conventions among the </w:t>
            </w:r>
            <w:proofErr w:type="gramStart"/>
            <w:r w:rsidRPr="001260F1">
              <w:rPr>
                <w:rFonts w:ascii="Times New Roman" w:eastAsia="Calibri" w:hAnsi="Times New Roman" w:cs="Times New Roman"/>
                <w:sz w:val="20"/>
                <w:szCs w:val="20"/>
                <w:lang w:val="en-US"/>
              </w:rPr>
              <w:t>general public</w:t>
            </w:r>
            <w:proofErr w:type="gramEnd"/>
          </w:p>
          <w:p w14:paraId="37215D6D"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609E4A9"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There is a minimum of 25% increase in the acceptance by government representatives and other stakeholder representatives of the legitimacy of the SDS and its Roadmap</w:t>
            </w:r>
          </w:p>
        </w:tc>
        <w:tc>
          <w:tcPr>
            <w:tcW w:w="1929" w:type="dxa"/>
          </w:tcPr>
          <w:p w14:paraId="1495D481" w14:textId="77777777" w:rsidR="001260F1" w:rsidRPr="001260F1" w:rsidRDefault="001260F1" w:rsidP="001260F1">
            <w:pPr>
              <w:widowControl w:val="0"/>
              <w:adjustRightInd w:val="0"/>
              <w:spacing w:after="0" w:line="240" w:lineRule="auto"/>
              <w:ind w:left="175"/>
              <w:textAlignment w:val="baseline"/>
              <w:rPr>
                <w:rFonts w:ascii="Times New Roman" w:eastAsia="Calibri" w:hAnsi="Times New Roman" w:cs="Times New Roman"/>
                <w:sz w:val="20"/>
                <w:szCs w:val="20"/>
                <w:lang w:val="en-US"/>
              </w:rPr>
            </w:pPr>
          </w:p>
          <w:p w14:paraId="530619AD"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Meeting Minutes</w:t>
            </w:r>
            <w:r w:rsidRPr="001260F1">
              <w:rPr>
                <w:rFonts w:ascii="Times New Roman" w:eastAsia="Calibri" w:hAnsi="Times New Roman" w:cs="Times New Roman"/>
                <w:sz w:val="20"/>
                <w:szCs w:val="20"/>
                <w:vertAlign w:val="superscript"/>
                <w:lang w:val="en-US"/>
              </w:rPr>
              <w:footnoteReference w:id="72"/>
            </w:r>
          </w:p>
          <w:p w14:paraId="2C13E042"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18F18B9"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Working Group meeting reports</w:t>
            </w:r>
          </w:p>
          <w:p w14:paraId="39B43564"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51712268"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UNDP quarterly progress reports</w:t>
            </w:r>
          </w:p>
          <w:p w14:paraId="7C41CAE4"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0311883D"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Independent mid-term and final evaluation reports</w:t>
            </w:r>
          </w:p>
          <w:p w14:paraId="52A445EE"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031B9708"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Rio Convention national reports and communications</w:t>
            </w:r>
          </w:p>
          <w:p w14:paraId="547DB0AC"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74EF9B1D"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GoU and local self-government bodies decisions </w:t>
            </w:r>
          </w:p>
          <w:p w14:paraId="271E9635"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5B752DAB"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GEF Cross-Cutting Capacity Development Scorecard</w:t>
            </w:r>
          </w:p>
          <w:p w14:paraId="3965DEB9"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41E44BD"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Statistical analyses of surveys carried out under activities 2.1.1 and 3.3.1</w:t>
            </w:r>
          </w:p>
        </w:tc>
        <w:tc>
          <w:tcPr>
            <w:tcW w:w="2661" w:type="dxa"/>
          </w:tcPr>
          <w:p w14:paraId="683FBEDB" w14:textId="77777777" w:rsidR="001260F1" w:rsidRPr="001260F1" w:rsidRDefault="001260F1" w:rsidP="001260F1">
            <w:pPr>
              <w:widowControl w:val="0"/>
              <w:adjustRightInd w:val="0"/>
              <w:spacing w:after="0" w:line="240" w:lineRule="auto"/>
              <w:ind w:left="175"/>
              <w:textAlignment w:val="baseline"/>
              <w:rPr>
                <w:rFonts w:ascii="Times New Roman" w:eastAsia="Calibri" w:hAnsi="Times New Roman" w:cs="Times New Roman"/>
                <w:sz w:val="20"/>
                <w:szCs w:val="20"/>
                <w:lang w:val="en-GB"/>
              </w:rPr>
            </w:pPr>
          </w:p>
          <w:p w14:paraId="7089BA3D"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GB"/>
              </w:rPr>
            </w:pPr>
            <w:r w:rsidRPr="001260F1">
              <w:rPr>
                <w:rFonts w:ascii="Times New Roman" w:eastAsia="Calibri" w:hAnsi="Times New Roman" w:cs="Times New Roman"/>
                <w:sz w:val="20"/>
                <w:szCs w:val="20"/>
                <w:lang w:val="en-GB"/>
              </w:rPr>
              <w:t xml:space="preserve">Central and regional government ministries and authorities maintain political commitment to the formulation and implementation of the Sustainable Development Strategy  </w:t>
            </w:r>
          </w:p>
          <w:p w14:paraId="6EBA9877"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0777F310"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GB"/>
              </w:rPr>
            </w:pPr>
            <w:r w:rsidRPr="001260F1">
              <w:rPr>
                <w:rFonts w:ascii="Times New Roman" w:eastAsia="Calibri" w:hAnsi="Times New Roman" w:cs="Times New Roman"/>
                <w:sz w:val="20"/>
                <w:szCs w:val="20"/>
                <w:lang w:val="en-GB"/>
              </w:rPr>
              <w:t>The project will be executed in a transparent, holistic, adaptive, and collaborative manner</w:t>
            </w:r>
          </w:p>
          <w:p w14:paraId="1FB45A99"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5045262"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GB"/>
              </w:rPr>
            </w:pPr>
            <w:r w:rsidRPr="001260F1">
              <w:rPr>
                <w:rFonts w:ascii="Times New Roman" w:eastAsia="Calibri" w:hAnsi="Times New Roman" w:cs="Times New Roman"/>
                <w:sz w:val="20"/>
                <w:szCs w:val="20"/>
                <w:lang w:val="en-GB"/>
              </w:rPr>
              <w:t xml:space="preserve">Non-state stakeholder representatives, </w:t>
            </w:r>
            <w:proofErr w:type="gramStart"/>
            <w:r w:rsidRPr="001260F1">
              <w:rPr>
                <w:rFonts w:ascii="Times New Roman" w:eastAsia="Calibri" w:hAnsi="Times New Roman" w:cs="Times New Roman"/>
                <w:sz w:val="20"/>
                <w:szCs w:val="20"/>
                <w:lang w:val="en-GB"/>
              </w:rPr>
              <w:t>in particular project</w:t>
            </w:r>
            <w:proofErr w:type="gramEnd"/>
            <w:r w:rsidRPr="001260F1">
              <w:rPr>
                <w:rFonts w:ascii="Times New Roman" w:eastAsia="Calibri" w:hAnsi="Times New Roman" w:cs="Times New Roman"/>
                <w:sz w:val="20"/>
                <w:szCs w:val="20"/>
                <w:lang w:val="en-GB"/>
              </w:rPr>
              <w:t xml:space="preserve"> champions, remain active participants in the project</w:t>
            </w:r>
          </w:p>
          <w:p w14:paraId="71D95948"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A431DA3"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GB"/>
              </w:rPr>
            </w:pPr>
            <w:r w:rsidRPr="001260F1">
              <w:rPr>
                <w:rFonts w:ascii="Times New Roman" w:eastAsia="Calibri" w:hAnsi="Times New Roman" w:cs="Times New Roman"/>
                <w:sz w:val="20"/>
                <w:szCs w:val="20"/>
                <w:lang w:val="en-GB"/>
              </w:rPr>
              <w:t xml:space="preserve">Policy and institutional reforms and modifications recommended by the project and the SDS are politically, </w:t>
            </w:r>
            <w:proofErr w:type="gramStart"/>
            <w:r w:rsidRPr="001260F1">
              <w:rPr>
                <w:rFonts w:ascii="Times New Roman" w:eastAsia="Calibri" w:hAnsi="Times New Roman" w:cs="Times New Roman"/>
                <w:sz w:val="20"/>
                <w:szCs w:val="20"/>
                <w:lang w:val="en-GB"/>
              </w:rPr>
              <w:t>technically,  and</w:t>
            </w:r>
            <w:proofErr w:type="gramEnd"/>
            <w:r w:rsidRPr="001260F1">
              <w:rPr>
                <w:rFonts w:ascii="Times New Roman" w:eastAsia="Calibri" w:hAnsi="Times New Roman" w:cs="Times New Roman"/>
                <w:sz w:val="20"/>
                <w:szCs w:val="20"/>
                <w:lang w:val="en-GB"/>
              </w:rPr>
              <w:t xml:space="preserve"> financially feasible</w:t>
            </w:r>
          </w:p>
        </w:tc>
      </w:tr>
      <w:tr w:rsidR="001260F1" w:rsidRPr="001260F1" w14:paraId="6010FE91" w14:textId="77777777" w:rsidTr="00C77B07">
        <w:trPr>
          <w:cantSplit/>
          <w:tblHeader/>
        </w:trPr>
        <w:tc>
          <w:tcPr>
            <w:tcW w:w="2340" w:type="dxa"/>
            <w:vMerge w:val="restart"/>
            <w:shd w:val="clear" w:color="auto" w:fill="CCFFFF"/>
            <w:vAlign w:val="center"/>
          </w:tcPr>
          <w:p w14:paraId="6BFF949F"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lang w:val="en-US"/>
              </w:rPr>
              <w:lastRenderedPageBreak/>
              <w:br w:type="page"/>
            </w:r>
            <w:r w:rsidRPr="001260F1">
              <w:rPr>
                <w:rFonts w:ascii="Times New Roman" w:eastAsia="Calibri" w:hAnsi="Times New Roman" w:cs="Times New Roman"/>
                <w:b/>
                <w:sz w:val="20"/>
                <w:szCs w:val="20"/>
                <w:lang w:val="en-US"/>
              </w:rPr>
              <w:t>Project Strategy</w:t>
            </w:r>
          </w:p>
        </w:tc>
        <w:tc>
          <w:tcPr>
            <w:tcW w:w="7560" w:type="dxa"/>
            <w:gridSpan w:val="3"/>
            <w:tcBorders>
              <w:bottom w:val="single" w:sz="4" w:space="0" w:color="auto"/>
            </w:tcBorders>
            <w:shd w:val="clear" w:color="auto" w:fill="CCFFFF"/>
            <w:vAlign w:val="center"/>
          </w:tcPr>
          <w:p w14:paraId="46F583BC"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Objectively verifiable indicators</w:t>
            </w:r>
          </w:p>
        </w:tc>
        <w:tc>
          <w:tcPr>
            <w:tcW w:w="1929" w:type="dxa"/>
            <w:vMerge w:val="restart"/>
            <w:shd w:val="clear" w:color="auto" w:fill="CCFFFF"/>
            <w:vAlign w:val="center"/>
          </w:tcPr>
          <w:p w14:paraId="53CB9365"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Sources of verification</w:t>
            </w:r>
          </w:p>
        </w:tc>
        <w:tc>
          <w:tcPr>
            <w:tcW w:w="2661" w:type="dxa"/>
            <w:vMerge w:val="restart"/>
            <w:shd w:val="clear" w:color="auto" w:fill="CCFFFF"/>
            <w:vAlign w:val="center"/>
          </w:tcPr>
          <w:p w14:paraId="43E26A33"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Risks and Assumptions</w:t>
            </w:r>
          </w:p>
        </w:tc>
      </w:tr>
      <w:tr w:rsidR="001260F1" w:rsidRPr="001260F1" w14:paraId="2DFA00F7" w14:textId="77777777" w:rsidTr="00C77B07">
        <w:trPr>
          <w:cantSplit/>
          <w:tblHeader/>
        </w:trPr>
        <w:tc>
          <w:tcPr>
            <w:tcW w:w="2340" w:type="dxa"/>
            <w:vMerge/>
            <w:shd w:val="clear" w:color="auto" w:fill="000000"/>
            <w:vAlign w:val="center"/>
          </w:tcPr>
          <w:p w14:paraId="0702EAEE"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color w:val="FFFFFF"/>
                <w:sz w:val="20"/>
                <w:szCs w:val="20"/>
                <w:lang w:val="en-US"/>
              </w:rPr>
            </w:pPr>
          </w:p>
        </w:tc>
        <w:tc>
          <w:tcPr>
            <w:tcW w:w="2442" w:type="dxa"/>
            <w:shd w:val="clear" w:color="auto" w:fill="CCFFFF"/>
            <w:vAlign w:val="center"/>
          </w:tcPr>
          <w:p w14:paraId="15FB4F4E"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Indicator</w:t>
            </w:r>
          </w:p>
        </w:tc>
        <w:tc>
          <w:tcPr>
            <w:tcW w:w="2477" w:type="dxa"/>
            <w:shd w:val="clear" w:color="auto" w:fill="CCFFFF"/>
            <w:vAlign w:val="center"/>
          </w:tcPr>
          <w:p w14:paraId="651E2891"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Baseline value</w:t>
            </w:r>
          </w:p>
        </w:tc>
        <w:tc>
          <w:tcPr>
            <w:tcW w:w="2641" w:type="dxa"/>
            <w:shd w:val="clear" w:color="auto" w:fill="CCFFFF"/>
            <w:vAlign w:val="center"/>
          </w:tcPr>
          <w:p w14:paraId="51073C95"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Target value and date</w:t>
            </w:r>
          </w:p>
        </w:tc>
        <w:tc>
          <w:tcPr>
            <w:tcW w:w="1929" w:type="dxa"/>
            <w:vMerge/>
            <w:shd w:val="clear" w:color="auto" w:fill="000000"/>
            <w:vAlign w:val="center"/>
          </w:tcPr>
          <w:p w14:paraId="1DAC0E47"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color w:val="FFFFFF"/>
                <w:sz w:val="20"/>
                <w:szCs w:val="20"/>
                <w:lang w:val="en-US"/>
              </w:rPr>
            </w:pPr>
          </w:p>
        </w:tc>
        <w:tc>
          <w:tcPr>
            <w:tcW w:w="2661" w:type="dxa"/>
            <w:vMerge/>
            <w:shd w:val="clear" w:color="auto" w:fill="000000"/>
            <w:vAlign w:val="center"/>
          </w:tcPr>
          <w:p w14:paraId="6CAC6DB7"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color w:val="FFFFFF"/>
                <w:sz w:val="20"/>
                <w:szCs w:val="20"/>
                <w:lang w:val="en-US"/>
              </w:rPr>
            </w:pPr>
          </w:p>
        </w:tc>
      </w:tr>
      <w:tr w:rsidR="001260F1" w:rsidRPr="001260F1" w14:paraId="0A92272B" w14:textId="77777777" w:rsidTr="00C77B07">
        <w:trPr>
          <w:trHeight w:val="432"/>
        </w:trPr>
        <w:tc>
          <w:tcPr>
            <w:tcW w:w="14490" w:type="dxa"/>
            <w:gridSpan w:val="6"/>
            <w:tcBorders>
              <w:bottom w:val="single" w:sz="4" w:space="0" w:color="auto"/>
            </w:tcBorders>
            <w:shd w:val="clear" w:color="auto" w:fill="FBD4B4"/>
            <w:vAlign w:val="center"/>
          </w:tcPr>
          <w:p w14:paraId="6B03C464" w14:textId="77777777" w:rsidR="001260F1" w:rsidRPr="001260F1" w:rsidRDefault="001260F1" w:rsidP="001260F1">
            <w:pPr>
              <w:tabs>
                <w:tab w:val="left" w:pos="1318"/>
              </w:tabs>
              <w:spacing w:after="0"/>
              <w:rPr>
                <w:rFonts w:ascii="Times New Roman" w:eastAsia="Calibri" w:hAnsi="Times New Roman" w:cs="Times New Roman"/>
                <w:b/>
                <w:lang w:val="en-GB"/>
              </w:rPr>
            </w:pPr>
            <w:r w:rsidRPr="001260F1">
              <w:rPr>
                <w:rFonts w:ascii="Times New Roman" w:eastAsia="Calibri" w:hAnsi="Times New Roman" w:cs="Times New Roman"/>
                <w:b/>
                <w:lang w:val="en-GB"/>
              </w:rPr>
              <w:t>Outcome 1:</w:t>
            </w:r>
            <w:r w:rsidRPr="001260F1">
              <w:rPr>
                <w:rFonts w:ascii="Times New Roman" w:eastAsia="Calibri" w:hAnsi="Times New Roman" w:cs="Times New Roman"/>
                <w:b/>
                <w:lang w:val="en-GB"/>
              </w:rPr>
              <w:tab/>
              <w:t xml:space="preserve">Policies and institutions </w:t>
            </w:r>
            <w:proofErr w:type="spellStart"/>
            <w:r w:rsidRPr="001260F1">
              <w:rPr>
                <w:rFonts w:ascii="Times New Roman" w:eastAsia="Calibri" w:hAnsi="Times New Roman" w:cs="Times New Roman"/>
                <w:b/>
                <w:lang w:val="en-GB"/>
              </w:rPr>
              <w:t>catalyze</w:t>
            </w:r>
            <w:proofErr w:type="spellEnd"/>
            <w:r w:rsidRPr="001260F1">
              <w:rPr>
                <w:rFonts w:ascii="Times New Roman" w:eastAsia="Calibri" w:hAnsi="Times New Roman" w:cs="Times New Roman"/>
                <w:b/>
                <w:lang w:val="en-GB"/>
              </w:rPr>
              <w:t xml:space="preserve"> the mainstreaming of the Rio Convention principles and obligations into sectoral policies  </w:t>
            </w:r>
          </w:p>
        </w:tc>
      </w:tr>
      <w:tr w:rsidR="001260F1" w:rsidRPr="001260F1" w14:paraId="52E95221" w14:textId="77777777" w:rsidTr="00C77B07">
        <w:tc>
          <w:tcPr>
            <w:tcW w:w="2340" w:type="dxa"/>
            <w:tcBorders>
              <w:bottom w:val="single" w:sz="4" w:space="0" w:color="auto"/>
            </w:tcBorders>
          </w:tcPr>
          <w:p w14:paraId="23F55365" w14:textId="77777777" w:rsidR="001260F1" w:rsidRPr="001260F1" w:rsidRDefault="001260F1" w:rsidP="001260F1">
            <w:pPr>
              <w:spacing w:after="0"/>
              <w:rPr>
                <w:rFonts w:ascii="Times New Roman" w:eastAsia="Calibri" w:hAnsi="Times New Roman" w:cs="Times New Roman"/>
                <w:b/>
                <w:bCs/>
                <w:sz w:val="20"/>
                <w:szCs w:val="20"/>
                <w:lang w:val="en-GB"/>
              </w:rPr>
            </w:pPr>
            <w:r w:rsidRPr="001260F1">
              <w:rPr>
                <w:rFonts w:ascii="Times New Roman" w:eastAsia="Calibri" w:hAnsi="Times New Roman" w:cs="Times New Roman"/>
                <w:b/>
                <w:bCs/>
                <w:sz w:val="20"/>
                <w:szCs w:val="20"/>
                <w:lang w:val="en-GB"/>
              </w:rPr>
              <w:t>Output 1.1</w:t>
            </w:r>
          </w:p>
          <w:p w14:paraId="158D1B11" w14:textId="77777777" w:rsidR="001260F1" w:rsidRPr="001260F1" w:rsidRDefault="001260F1" w:rsidP="001260F1">
            <w:pPr>
              <w:spacing w:after="0"/>
              <w:rPr>
                <w:rFonts w:ascii="Times New Roman" w:eastAsia="Calibri" w:hAnsi="Times New Roman" w:cs="Times New Roman"/>
                <w:bCs/>
                <w:sz w:val="20"/>
                <w:szCs w:val="20"/>
                <w:lang w:val="en-GB"/>
              </w:rPr>
            </w:pPr>
          </w:p>
          <w:p w14:paraId="615418B1" w14:textId="77777777" w:rsidR="001260F1" w:rsidRPr="001260F1" w:rsidRDefault="001260F1" w:rsidP="001260F1">
            <w:pPr>
              <w:spacing w:after="0"/>
              <w:rPr>
                <w:rFonts w:ascii="Times New Roman" w:eastAsia="Calibri" w:hAnsi="Times New Roman" w:cs="Times New Roman"/>
                <w:bCs/>
                <w:sz w:val="20"/>
                <w:szCs w:val="20"/>
                <w:lang w:val="en-GB"/>
              </w:rPr>
            </w:pPr>
            <w:r w:rsidRPr="001260F1">
              <w:rPr>
                <w:rFonts w:ascii="Times New Roman" w:eastAsia="Calibri" w:hAnsi="Times New Roman" w:cs="Times New Roman"/>
                <w:bCs/>
                <w:sz w:val="20"/>
                <w:szCs w:val="20"/>
                <w:lang w:val="en-GB"/>
              </w:rPr>
              <w:t>SWOT and Gap analysis of Ukraine's policy framework and institutional implementation of Rio Conventions</w:t>
            </w:r>
          </w:p>
          <w:p w14:paraId="72441D02" w14:textId="77777777" w:rsidR="001260F1" w:rsidRPr="001260F1" w:rsidRDefault="001260F1" w:rsidP="001260F1">
            <w:pPr>
              <w:spacing w:after="0"/>
              <w:rPr>
                <w:rFonts w:ascii="Times New Roman" w:eastAsia="Calibri" w:hAnsi="Times New Roman" w:cs="Times New Roman"/>
                <w:b/>
                <w:bCs/>
                <w:sz w:val="20"/>
                <w:szCs w:val="20"/>
                <w:lang w:val="en-GB"/>
              </w:rPr>
            </w:pPr>
          </w:p>
        </w:tc>
        <w:tc>
          <w:tcPr>
            <w:tcW w:w="2442" w:type="dxa"/>
          </w:tcPr>
          <w:p w14:paraId="3A19C658"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Analytical framework report for Rio Convention mainstreaming</w:t>
            </w:r>
          </w:p>
          <w:p w14:paraId="09DAF81C"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06D115B"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Eight (8) sectoral analytical reports containing detailing opportunities for mainstreaming Rio Conventions</w:t>
            </w:r>
          </w:p>
          <w:p w14:paraId="633F98F6"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9DC0B75"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At least 10 peer review comments submitted for each sectoral analysis</w:t>
            </w:r>
          </w:p>
          <w:p w14:paraId="29B0452C"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A5A6F44"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High quality rating of all eight completed sectoral analyses rated by peer review experts</w:t>
            </w:r>
            <w:r w:rsidRPr="001260F1">
              <w:rPr>
                <w:rFonts w:ascii="Times New Roman" w:eastAsia="Calibri" w:hAnsi="Times New Roman" w:cs="Times New Roman"/>
                <w:sz w:val="20"/>
                <w:szCs w:val="20"/>
                <w:vertAlign w:val="superscript"/>
                <w:lang w:val="en-US"/>
              </w:rPr>
              <w:footnoteReference w:id="73"/>
            </w:r>
          </w:p>
          <w:p w14:paraId="2A6B6C14"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761E1613"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Each constituent public dialogue/ council is attended by at least 50 diverse representatives from the target stakeholder constituency</w:t>
            </w:r>
          </w:p>
          <w:p w14:paraId="7B41DCCC" w14:textId="77777777" w:rsidR="001260F1" w:rsidRPr="001260F1" w:rsidRDefault="001260F1" w:rsidP="001260F1">
            <w:pPr>
              <w:widowControl w:val="0"/>
              <w:adjustRightInd w:val="0"/>
              <w:spacing w:after="0" w:line="240" w:lineRule="auto"/>
              <w:ind w:left="175"/>
              <w:textAlignment w:val="baseline"/>
              <w:rPr>
                <w:rFonts w:ascii="Times New Roman" w:eastAsia="Calibri" w:hAnsi="Times New Roman" w:cs="Times New Roman"/>
                <w:sz w:val="20"/>
                <w:szCs w:val="20"/>
                <w:lang w:val="en-US"/>
              </w:rPr>
            </w:pPr>
          </w:p>
        </w:tc>
        <w:tc>
          <w:tcPr>
            <w:tcW w:w="2477" w:type="dxa"/>
          </w:tcPr>
          <w:p w14:paraId="28C06EBA"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2007 NCSA Thematic and Cross-Cutting Assessments</w:t>
            </w:r>
          </w:p>
          <w:p w14:paraId="7964AFB5"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26B5A04D"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Sectoral assessments undertaken for specific ministries</w:t>
            </w:r>
          </w:p>
          <w:p w14:paraId="20D37308"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AF0B133"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Relevant assessments and analyses are no longer current due to policy and institutional changes in the past year and the October 2012 elections</w:t>
            </w:r>
          </w:p>
          <w:p w14:paraId="2ECAF3AE" w14:textId="77777777" w:rsidR="001260F1" w:rsidRPr="001260F1" w:rsidRDefault="001260F1" w:rsidP="001260F1">
            <w:pPr>
              <w:widowControl w:val="0"/>
              <w:adjustRightInd w:val="0"/>
              <w:spacing w:after="0"/>
              <w:ind w:left="175"/>
              <w:textAlignment w:val="baseline"/>
              <w:rPr>
                <w:rFonts w:ascii="Times New Roman" w:eastAsia="Calibri" w:hAnsi="Times New Roman" w:cs="Times New Roman"/>
                <w:sz w:val="20"/>
                <w:szCs w:val="20"/>
                <w:lang w:val="en-US"/>
              </w:rPr>
            </w:pPr>
          </w:p>
        </w:tc>
        <w:tc>
          <w:tcPr>
            <w:tcW w:w="2641" w:type="dxa"/>
          </w:tcPr>
          <w:p w14:paraId="3AF32152" w14:textId="77777777" w:rsidR="001260F1" w:rsidRPr="001260F1" w:rsidRDefault="001260F1" w:rsidP="00CA0A99">
            <w:pPr>
              <w:widowControl w:val="0"/>
              <w:numPr>
                <w:ilvl w:val="0"/>
                <w:numId w:val="28"/>
              </w:numPr>
              <w:adjustRightInd w:val="0"/>
              <w:spacing w:after="0" w:line="240" w:lineRule="auto"/>
              <w:ind w:left="216" w:hanging="180"/>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At least 50 experts agree to be peer reviewers by month 3</w:t>
            </w:r>
            <w:r w:rsidRPr="001260F1">
              <w:rPr>
                <w:rFonts w:ascii="Times New Roman" w:eastAsia="Calibri" w:hAnsi="Times New Roman" w:cs="Times New Roman"/>
                <w:sz w:val="20"/>
                <w:szCs w:val="20"/>
                <w:vertAlign w:val="superscript"/>
                <w:lang w:val="en-US"/>
              </w:rPr>
              <w:footnoteReference w:id="74"/>
            </w:r>
            <w:r w:rsidRPr="001260F1">
              <w:rPr>
                <w:rFonts w:ascii="Times New Roman" w:eastAsia="Calibri" w:hAnsi="Times New Roman" w:cs="Times New Roman"/>
                <w:sz w:val="20"/>
                <w:szCs w:val="20"/>
                <w:lang w:val="en-US"/>
              </w:rPr>
              <w:t>.</w:t>
            </w:r>
          </w:p>
          <w:p w14:paraId="1C5208BA"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2259B6B"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An inventory of action plans to implement Rio Conventions and sectoral </w:t>
            </w:r>
            <w:proofErr w:type="spellStart"/>
            <w:r w:rsidRPr="001260F1">
              <w:rPr>
                <w:rFonts w:ascii="Times New Roman" w:eastAsia="Calibri" w:hAnsi="Times New Roman" w:cs="Times New Roman"/>
                <w:sz w:val="20"/>
                <w:szCs w:val="20"/>
                <w:lang w:val="en-US"/>
              </w:rPr>
              <w:t>programmes</w:t>
            </w:r>
            <w:proofErr w:type="spellEnd"/>
            <w:r w:rsidRPr="001260F1">
              <w:rPr>
                <w:rFonts w:ascii="Times New Roman" w:eastAsia="Calibri" w:hAnsi="Times New Roman" w:cs="Times New Roman"/>
                <w:sz w:val="20"/>
                <w:szCs w:val="20"/>
                <w:lang w:val="en-US"/>
              </w:rPr>
              <w:t xml:space="preserve"> is prepared by month 3</w:t>
            </w:r>
          </w:p>
          <w:p w14:paraId="47C8152A"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1E0B60F"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Analytical framework for Rio Convention mainstreaming completed by month 6</w:t>
            </w:r>
          </w:p>
          <w:p w14:paraId="04B55A6F"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C5B06E7" w14:textId="77777777" w:rsidR="001260F1" w:rsidRPr="001260F1" w:rsidRDefault="001260F1" w:rsidP="00CA0A99">
            <w:pPr>
              <w:widowControl w:val="0"/>
              <w:numPr>
                <w:ilvl w:val="0"/>
                <w:numId w:val="28"/>
              </w:numPr>
              <w:adjustRightInd w:val="0"/>
              <w:spacing w:after="0" w:line="240" w:lineRule="auto"/>
              <w:ind w:left="216" w:hanging="180"/>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Eight (8) SWOT and Gap analyses on the selected eight sectors drafted by month 8</w:t>
            </w:r>
          </w:p>
          <w:p w14:paraId="0B2496B3"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5B60F25"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Analyses made widely available to all stakeholders w/in 4 weeks of their completion</w:t>
            </w:r>
          </w:p>
          <w:p w14:paraId="046FC82D"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F5F0FA2"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Four public stakeholder constituent meetings held by month 10 to review sectoral reports</w:t>
            </w:r>
          </w:p>
          <w:p w14:paraId="0CE796EA" w14:textId="77777777" w:rsidR="001260F1" w:rsidRDefault="001260F1" w:rsidP="001260F1">
            <w:pPr>
              <w:widowControl w:val="0"/>
              <w:adjustRightInd w:val="0"/>
              <w:spacing w:after="0"/>
              <w:textAlignment w:val="baseline"/>
              <w:rPr>
                <w:rFonts w:ascii="Times New Roman" w:eastAsia="Calibri" w:hAnsi="Times New Roman" w:cs="Times New Roman"/>
                <w:sz w:val="20"/>
                <w:szCs w:val="20"/>
                <w:lang w:val="en-US"/>
              </w:rPr>
            </w:pPr>
          </w:p>
          <w:p w14:paraId="2B95596A" w14:textId="77777777" w:rsidR="001260F1" w:rsidRPr="001260F1" w:rsidRDefault="001260F1" w:rsidP="001260F1">
            <w:pPr>
              <w:widowControl w:val="0"/>
              <w:adjustRightInd w:val="0"/>
              <w:spacing w:after="0"/>
              <w:textAlignment w:val="baseline"/>
              <w:rPr>
                <w:rFonts w:ascii="Times New Roman" w:eastAsia="Calibri" w:hAnsi="Times New Roman" w:cs="Times New Roman"/>
                <w:sz w:val="20"/>
                <w:szCs w:val="20"/>
                <w:lang w:val="en-US"/>
              </w:rPr>
            </w:pPr>
          </w:p>
        </w:tc>
        <w:tc>
          <w:tcPr>
            <w:tcW w:w="1929" w:type="dxa"/>
          </w:tcPr>
          <w:p w14:paraId="1B93F926"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Analytic reports</w:t>
            </w:r>
          </w:p>
          <w:p w14:paraId="16C9DEC7"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59744611"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Meeting minutes</w:t>
            </w:r>
          </w:p>
          <w:p w14:paraId="5CB0E8D8"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09E18B2D"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Tracking and progress reports</w:t>
            </w:r>
            <w:r w:rsidRPr="001260F1">
              <w:rPr>
                <w:rFonts w:ascii="Times New Roman" w:eastAsia="Calibri" w:hAnsi="Times New Roman" w:cs="Times New Roman"/>
                <w:sz w:val="20"/>
                <w:szCs w:val="20"/>
                <w:vertAlign w:val="superscript"/>
                <w:lang w:val="en-US"/>
              </w:rPr>
              <w:footnoteReference w:id="75"/>
            </w:r>
          </w:p>
          <w:p w14:paraId="2CA4F59F"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F6F980C"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Peer review ratings</w:t>
            </w:r>
          </w:p>
          <w:p w14:paraId="0728E28C"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687D4B3"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Number of downloads from Internet</w:t>
            </w:r>
          </w:p>
          <w:p w14:paraId="63F7A793"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2EE4965C"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Public stakeholder constituent meeting participation lists</w:t>
            </w:r>
          </w:p>
        </w:tc>
        <w:tc>
          <w:tcPr>
            <w:tcW w:w="2661" w:type="dxa"/>
          </w:tcPr>
          <w:p w14:paraId="126906BD"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Policy recommendations and legislative reforms are politically, technically, and financially feasible</w:t>
            </w:r>
          </w:p>
          <w:p w14:paraId="623446CB"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0A8CB430"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Analyses are deemed legitimate, relevant, and valid among all key stakeholder representatives and project champions</w:t>
            </w:r>
          </w:p>
        </w:tc>
      </w:tr>
      <w:tr w:rsidR="001260F1" w:rsidRPr="001260F1" w14:paraId="1A87FA88" w14:textId="77777777" w:rsidTr="00C77B07">
        <w:tc>
          <w:tcPr>
            <w:tcW w:w="2340" w:type="dxa"/>
            <w:tcBorders>
              <w:bottom w:val="single" w:sz="4" w:space="0" w:color="auto"/>
            </w:tcBorders>
          </w:tcPr>
          <w:p w14:paraId="5C009AC5" w14:textId="77777777" w:rsidR="001260F1" w:rsidRPr="001260F1" w:rsidRDefault="001260F1" w:rsidP="001260F1">
            <w:pPr>
              <w:spacing w:after="0"/>
              <w:rPr>
                <w:rFonts w:ascii="Times New Roman" w:eastAsia="Calibri" w:hAnsi="Times New Roman" w:cs="Times New Roman"/>
                <w:b/>
                <w:bCs/>
                <w:sz w:val="20"/>
                <w:szCs w:val="20"/>
                <w:lang w:val="en-GB"/>
              </w:rPr>
            </w:pPr>
            <w:r w:rsidRPr="001260F1">
              <w:rPr>
                <w:rFonts w:ascii="Times New Roman" w:eastAsia="Calibri" w:hAnsi="Times New Roman" w:cs="Times New Roman"/>
                <w:b/>
                <w:bCs/>
                <w:sz w:val="20"/>
                <w:szCs w:val="20"/>
                <w:lang w:val="en-GB"/>
              </w:rPr>
              <w:lastRenderedPageBreak/>
              <w:t>Output 1.2:</w:t>
            </w:r>
          </w:p>
          <w:p w14:paraId="1E3E6F28" w14:textId="77777777" w:rsidR="001260F1" w:rsidRPr="001260F1" w:rsidRDefault="001260F1" w:rsidP="001260F1">
            <w:pPr>
              <w:spacing w:after="0"/>
              <w:rPr>
                <w:rFonts w:ascii="Times New Roman" w:eastAsia="Calibri" w:hAnsi="Times New Roman" w:cs="Times New Roman"/>
                <w:bCs/>
                <w:sz w:val="20"/>
                <w:szCs w:val="20"/>
                <w:lang w:val="en-GB"/>
              </w:rPr>
            </w:pPr>
          </w:p>
          <w:p w14:paraId="5C3B011C" w14:textId="77777777" w:rsidR="001260F1" w:rsidRPr="001260F1" w:rsidRDefault="001260F1" w:rsidP="001260F1">
            <w:pPr>
              <w:spacing w:after="0"/>
              <w:rPr>
                <w:rFonts w:ascii="Times New Roman" w:eastAsia="Calibri" w:hAnsi="Times New Roman" w:cs="Times New Roman"/>
                <w:bCs/>
                <w:sz w:val="20"/>
                <w:szCs w:val="20"/>
                <w:lang w:val="en-GB"/>
              </w:rPr>
            </w:pPr>
            <w:r w:rsidRPr="001260F1">
              <w:rPr>
                <w:rFonts w:ascii="Times New Roman" w:eastAsia="Calibri" w:hAnsi="Times New Roman" w:cs="Times New Roman"/>
                <w:bCs/>
                <w:sz w:val="20"/>
                <w:szCs w:val="20"/>
                <w:lang w:val="en-GB"/>
              </w:rPr>
              <w:t xml:space="preserve">Draft Sustainable Development Strategy articulates a holistic vision and programmatic approach to policy and legislative reforms that </w:t>
            </w:r>
            <w:proofErr w:type="spellStart"/>
            <w:r w:rsidRPr="001260F1">
              <w:rPr>
                <w:rFonts w:ascii="Times New Roman" w:eastAsia="Calibri" w:hAnsi="Times New Roman" w:cs="Times New Roman"/>
                <w:bCs/>
                <w:sz w:val="20"/>
                <w:szCs w:val="20"/>
                <w:lang w:val="en-GB"/>
              </w:rPr>
              <w:t>catalyze</w:t>
            </w:r>
            <w:proofErr w:type="spellEnd"/>
            <w:r w:rsidRPr="001260F1">
              <w:rPr>
                <w:rFonts w:ascii="Times New Roman" w:eastAsia="Calibri" w:hAnsi="Times New Roman" w:cs="Times New Roman"/>
                <w:bCs/>
                <w:sz w:val="20"/>
                <w:szCs w:val="20"/>
                <w:lang w:val="en-GB"/>
              </w:rPr>
              <w:t xml:space="preserve"> Rio Convention implementation</w:t>
            </w:r>
            <w:r w:rsidRPr="001260F1">
              <w:rPr>
                <w:rFonts w:ascii="Times New Roman" w:eastAsia="Calibri" w:hAnsi="Times New Roman" w:cs="Times New Roman"/>
                <w:bCs/>
                <w:sz w:val="20"/>
                <w:szCs w:val="20"/>
                <w:vertAlign w:val="superscript"/>
                <w:lang w:val="en-GB"/>
              </w:rPr>
              <w:footnoteReference w:id="76"/>
            </w:r>
          </w:p>
          <w:p w14:paraId="5EA6761F" w14:textId="77777777" w:rsidR="001260F1" w:rsidRPr="001260F1" w:rsidRDefault="001260F1" w:rsidP="001260F1">
            <w:pPr>
              <w:spacing w:after="0"/>
              <w:rPr>
                <w:rFonts w:ascii="Times New Roman" w:eastAsia="Calibri" w:hAnsi="Times New Roman" w:cs="Times New Roman"/>
                <w:bCs/>
                <w:sz w:val="20"/>
                <w:szCs w:val="20"/>
                <w:lang w:val="en-GB"/>
              </w:rPr>
            </w:pPr>
          </w:p>
          <w:p w14:paraId="330E7321" w14:textId="77777777" w:rsidR="001260F1" w:rsidRPr="001260F1" w:rsidRDefault="001260F1" w:rsidP="001260F1">
            <w:pPr>
              <w:spacing w:after="0"/>
              <w:rPr>
                <w:rFonts w:ascii="Times New Roman" w:eastAsia="Calibri" w:hAnsi="Times New Roman" w:cs="Times New Roman"/>
                <w:bCs/>
                <w:sz w:val="20"/>
                <w:szCs w:val="20"/>
                <w:lang w:val="en-GB"/>
              </w:rPr>
            </w:pPr>
          </w:p>
        </w:tc>
        <w:tc>
          <w:tcPr>
            <w:tcW w:w="2442" w:type="dxa"/>
          </w:tcPr>
          <w:p w14:paraId="4C639A18"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Draft SDS is prepared</w:t>
            </w:r>
          </w:p>
          <w:p w14:paraId="241B7425"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C4378B9"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Key stakeholders actively participated in the drafting of the integrated SDS</w:t>
            </w:r>
          </w:p>
          <w:p w14:paraId="537B1D69"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5241492"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Assessment report of guidelines, tools, and resources to facilitate implementation of sectoral policies, plans, and </w:t>
            </w:r>
            <w:proofErr w:type="spellStart"/>
            <w:r w:rsidRPr="001260F1">
              <w:rPr>
                <w:rFonts w:ascii="Times New Roman" w:eastAsia="Calibri" w:hAnsi="Times New Roman" w:cs="Times New Roman"/>
                <w:sz w:val="20"/>
                <w:szCs w:val="20"/>
                <w:lang w:val="en-US"/>
              </w:rPr>
              <w:t>programmes</w:t>
            </w:r>
            <w:proofErr w:type="spellEnd"/>
            <w:r w:rsidRPr="001260F1">
              <w:rPr>
                <w:rFonts w:ascii="Times New Roman" w:eastAsia="Calibri" w:hAnsi="Times New Roman" w:cs="Times New Roman"/>
                <w:sz w:val="20"/>
                <w:szCs w:val="20"/>
                <w:lang w:val="en-US"/>
              </w:rPr>
              <w:t xml:space="preserve"> and legislation</w:t>
            </w:r>
          </w:p>
          <w:p w14:paraId="4435ED32"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3D96DEE"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Official Endorsement of recommended policy and legislative reforms by independent experts, decision-makers, and key stakeholder representatives</w:t>
            </w:r>
          </w:p>
          <w:p w14:paraId="275B2A57"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F740E24"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At least 20 peer review comments submitted from diverse independent experts</w:t>
            </w:r>
          </w:p>
          <w:p w14:paraId="524F604E"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A2E7976"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High quality rating of draft SDS by peer review experts</w:t>
            </w:r>
            <w:r w:rsidRPr="001260F1">
              <w:rPr>
                <w:rFonts w:ascii="Times New Roman" w:eastAsia="Calibri" w:hAnsi="Times New Roman" w:cs="Times New Roman"/>
                <w:sz w:val="20"/>
                <w:szCs w:val="20"/>
                <w:vertAlign w:val="superscript"/>
                <w:lang w:val="en-US"/>
              </w:rPr>
              <w:footnoteReference w:id="77"/>
            </w:r>
          </w:p>
          <w:p w14:paraId="73F677A2" w14:textId="77777777" w:rsidR="001260F1" w:rsidRPr="001260F1" w:rsidRDefault="001260F1" w:rsidP="001260F1">
            <w:pPr>
              <w:widowControl w:val="0"/>
              <w:adjustRightInd w:val="0"/>
              <w:spacing w:after="0"/>
              <w:textAlignment w:val="baseline"/>
              <w:rPr>
                <w:rFonts w:ascii="Times New Roman" w:eastAsia="Calibri" w:hAnsi="Times New Roman" w:cs="Times New Roman"/>
                <w:sz w:val="20"/>
                <w:szCs w:val="20"/>
                <w:lang w:val="en-US"/>
              </w:rPr>
            </w:pPr>
          </w:p>
        </w:tc>
        <w:tc>
          <w:tcPr>
            <w:tcW w:w="2477" w:type="dxa"/>
          </w:tcPr>
          <w:p w14:paraId="515884E7"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Environmental legislation is extensive but not cohesive and sometimes conflict with other legislation</w:t>
            </w:r>
          </w:p>
          <w:p w14:paraId="4BEF5FEB"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93F9795"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Rio Conventions obligations are not effectively integrated within national legislation</w:t>
            </w:r>
          </w:p>
          <w:p w14:paraId="57A70778"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DD6665A"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Commitment to Rio Convention provisions are not evident</w:t>
            </w:r>
          </w:p>
          <w:p w14:paraId="652169C7"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DE3E463"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 draft of the SDS exists, but does not fully integrate Rio Convention provisions</w:t>
            </w:r>
          </w:p>
          <w:p w14:paraId="3ABD95CA"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6282879"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The draft SDS was not carried out to sufficiently engage and secure endorsement of all key stakeholders</w:t>
            </w:r>
          </w:p>
          <w:p w14:paraId="1DA56561"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D2EEF49"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Draft SDS, though considered by the Cabinet of Ministers, was not considered by Parliament</w:t>
            </w:r>
          </w:p>
        </w:tc>
        <w:tc>
          <w:tcPr>
            <w:tcW w:w="2641" w:type="dxa"/>
          </w:tcPr>
          <w:p w14:paraId="3C9EB470"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Two expert workshops are convened to draft the SDS between months 12 and 17</w:t>
            </w:r>
          </w:p>
          <w:p w14:paraId="2F7CFC56"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8E94C4D"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Draft SDS that provides a vision for mainstreaming Rio Conventions into sectoral policies, plans, </w:t>
            </w:r>
            <w:proofErr w:type="spellStart"/>
            <w:r w:rsidRPr="001260F1">
              <w:rPr>
                <w:rFonts w:ascii="Times New Roman" w:eastAsia="Calibri" w:hAnsi="Times New Roman" w:cs="Times New Roman"/>
                <w:sz w:val="20"/>
                <w:szCs w:val="20"/>
                <w:lang w:val="en-US"/>
              </w:rPr>
              <w:t>programmes</w:t>
            </w:r>
            <w:proofErr w:type="spellEnd"/>
            <w:r w:rsidRPr="001260F1">
              <w:rPr>
                <w:rFonts w:ascii="Times New Roman" w:eastAsia="Calibri" w:hAnsi="Times New Roman" w:cs="Times New Roman"/>
                <w:sz w:val="20"/>
                <w:szCs w:val="20"/>
                <w:lang w:val="en-US"/>
              </w:rPr>
              <w:t xml:space="preserve"> and legislation completed by the NASU by month 18</w:t>
            </w:r>
          </w:p>
          <w:p w14:paraId="592116BD"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57238A9"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Annotated outline of guidelines, tools and resources for SDS implementation completed by month 18</w:t>
            </w:r>
          </w:p>
          <w:p w14:paraId="69F489BA"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55498B5"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Four public stakeholder constituent meetings on the draft SDS held by month 19</w:t>
            </w:r>
          </w:p>
          <w:p w14:paraId="7973466B"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566181F0"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SDS concept prepared and submitted for parliamentary consideration by month 22</w:t>
            </w:r>
          </w:p>
        </w:tc>
        <w:tc>
          <w:tcPr>
            <w:tcW w:w="1929" w:type="dxa"/>
          </w:tcPr>
          <w:p w14:paraId="75C2B2D2"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Formal communications</w:t>
            </w:r>
          </w:p>
          <w:p w14:paraId="49530BF0"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1FDD486"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Meeting minutes</w:t>
            </w:r>
          </w:p>
          <w:p w14:paraId="51CEE674"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096BDED0"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Tracking and progress reports</w:t>
            </w:r>
          </w:p>
          <w:p w14:paraId="0A4F8FE8"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29506F8E"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Draft and final versions of the SDS</w:t>
            </w:r>
          </w:p>
          <w:p w14:paraId="0DD45DE0"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27221233"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Meeting minutes</w:t>
            </w:r>
          </w:p>
          <w:p w14:paraId="6120EE5D"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7655CB2"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NASU decisions and resolutions </w:t>
            </w:r>
          </w:p>
          <w:p w14:paraId="16A1FC9F"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5F651F13"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Tracking and progress reports</w:t>
            </w:r>
          </w:p>
          <w:p w14:paraId="45660866"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765D0B7D"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Letters of support from key regional, and national authorities</w:t>
            </w:r>
          </w:p>
          <w:p w14:paraId="6A8EC3D4"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01FB7AF4"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Parliamentary journals</w:t>
            </w:r>
          </w:p>
          <w:p w14:paraId="27A89B70" w14:textId="77777777" w:rsidR="001260F1" w:rsidRPr="001260F1" w:rsidRDefault="001260F1" w:rsidP="001260F1">
            <w:pPr>
              <w:widowControl w:val="0"/>
              <w:adjustRightInd w:val="0"/>
              <w:spacing w:after="0"/>
              <w:ind w:left="175"/>
              <w:textAlignment w:val="baseline"/>
              <w:rPr>
                <w:rFonts w:ascii="Times New Roman" w:eastAsia="Calibri" w:hAnsi="Times New Roman" w:cs="Times New Roman"/>
                <w:sz w:val="20"/>
                <w:szCs w:val="20"/>
                <w:lang w:val="en-US"/>
              </w:rPr>
            </w:pPr>
          </w:p>
          <w:p w14:paraId="0A5FE565" w14:textId="77777777" w:rsidR="001260F1" w:rsidRPr="001260F1" w:rsidRDefault="001260F1" w:rsidP="001260F1">
            <w:pPr>
              <w:widowControl w:val="0"/>
              <w:adjustRightInd w:val="0"/>
              <w:spacing w:after="0"/>
              <w:ind w:left="173"/>
              <w:textAlignment w:val="baseline"/>
              <w:rPr>
                <w:rFonts w:ascii="Times New Roman" w:eastAsia="Calibri" w:hAnsi="Times New Roman" w:cs="Times New Roman"/>
                <w:sz w:val="20"/>
                <w:szCs w:val="20"/>
                <w:lang w:val="en-US"/>
              </w:rPr>
            </w:pPr>
          </w:p>
          <w:p w14:paraId="1BF005AC" w14:textId="77777777" w:rsidR="001260F1" w:rsidRPr="001260F1" w:rsidRDefault="001260F1" w:rsidP="001260F1">
            <w:pPr>
              <w:widowControl w:val="0"/>
              <w:adjustRightInd w:val="0"/>
              <w:spacing w:after="0"/>
              <w:ind w:left="173"/>
              <w:textAlignment w:val="baseline"/>
              <w:rPr>
                <w:rFonts w:ascii="Times New Roman" w:eastAsia="Calibri" w:hAnsi="Times New Roman" w:cs="Times New Roman"/>
                <w:sz w:val="20"/>
                <w:szCs w:val="20"/>
                <w:lang w:val="en-US"/>
              </w:rPr>
            </w:pPr>
          </w:p>
        </w:tc>
        <w:tc>
          <w:tcPr>
            <w:tcW w:w="2661" w:type="dxa"/>
          </w:tcPr>
          <w:p w14:paraId="621650E1"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GB"/>
              </w:rPr>
            </w:pPr>
            <w:r w:rsidRPr="001260F1">
              <w:rPr>
                <w:rFonts w:ascii="Times New Roman" w:eastAsia="Calibri" w:hAnsi="Times New Roman" w:cs="Times New Roman"/>
                <w:sz w:val="20"/>
                <w:szCs w:val="20"/>
                <w:lang w:val="en-GB"/>
              </w:rPr>
              <w:t>A consensus on recommended policy and legislative reforms among all stakeholders is realistic</w:t>
            </w:r>
          </w:p>
          <w:p w14:paraId="0D29A6D3"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1F1B363"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GB"/>
              </w:rPr>
            </w:pPr>
            <w:r w:rsidRPr="001260F1">
              <w:rPr>
                <w:rFonts w:ascii="Times New Roman" w:eastAsia="Calibri" w:hAnsi="Times New Roman" w:cs="Times New Roman"/>
                <w:sz w:val="20"/>
                <w:szCs w:val="20"/>
                <w:lang w:val="en-GB"/>
              </w:rPr>
              <w:t>Ministries and Parliament consider policy and legislative recommendations to mainstream Rio Conventions</w:t>
            </w:r>
          </w:p>
          <w:p w14:paraId="007BA26D"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2212F1B0"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GB"/>
              </w:rPr>
            </w:pPr>
            <w:r w:rsidRPr="001260F1">
              <w:rPr>
                <w:rFonts w:ascii="Times New Roman" w:eastAsia="Calibri" w:hAnsi="Times New Roman" w:cs="Times New Roman"/>
                <w:sz w:val="20"/>
                <w:szCs w:val="20"/>
                <w:lang w:val="en-GB"/>
              </w:rPr>
              <w:t>NASU remains an independent authority of highest quality expertise</w:t>
            </w:r>
          </w:p>
          <w:p w14:paraId="4BCEA85B"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521D91F9"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GB"/>
              </w:rPr>
            </w:pPr>
            <w:r w:rsidRPr="001260F1">
              <w:rPr>
                <w:rFonts w:ascii="Times New Roman" w:eastAsia="Calibri" w:hAnsi="Times New Roman" w:cs="Times New Roman"/>
                <w:sz w:val="20"/>
                <w:szCs w:val="20"/>
                <w:lang w:val="en-GB"/>
              </w:rPr>
              <w:t>GoU remains politically committed to the SDS and facilitates its development and approval</w:t>
            </w:r>
          </w:p>
          <w:p w14:paraId="5375D69F"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AB77171"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GB"/>
              </w:rPr>
            </w:pPr>
            <w:r w:rsidRPr="001260F1">
              <w:rPr>
                <w:rFonts w:ascii="Times New Roman" w:eastAsia="Calibri" w:hAnsi="Times New Roman" w:cs="Times New Roman"/>
                <w:sz w:val="20"/>
                <w:szCs w:val="20"/>
                <w:lang w:val="en-GB"/>
              </w:rPr>
              <w:t>Ministries and Parliament agree to schedule review and parliamentary hearing consider SDS</w:t>
            </w:r>
          </w:p>
        </w:tc>
      </w:tr>
    </w:tbl>
    <w:p w14:paraId="6DA2FE42" w14:textId="77777777" w:rsidR="001260F1" w:rsidRPr="001260F1" w:rsidRDefault="001260F1" w:rsidP="001260F1">
      <w:pPr>
        <w:spacing w:after="0" w:line="240" w:lineRule="auto"/>
        <w:rPr>
          <w:rFonts w:ascii="Times New Roman" w:eastAsia="Times New Roman" w:hAnsi="Times New Roman" w:cs="Times New Roman"/>
          <w:lang w:val="en-US"/>
        </w:rPr>
      </w:pPr>
    </w:p>
    <w:p w14:paraId="2101156D" w14:textId="77777777" w:rsidR="001260F1" w:rsidRDefault="001260F1" w:rsidP="001260F1">
      <w:pPr>
        <w:spacing w:after="0" w:line="240" w:lineRule="auto"/>
        <w:rPr>
          <w:rFonts w:ascii="Times New Roman" w:eastAsia="Times New Roman" w:hAnsi="Times New Roman" w:cs="Times New Roman"/>
          <w:lang w:val="en-US"/>
        </w:rPr>
      </w:pPr>
    </w:p>
    <w:p w14:paraId="419FBC5B" w14:textId="77777777" w:rsidR="00A76531" w:rsidRDefault="00A76531" w:rsidP="001260F1">
      <w:pPr>
        <w:spacing w:after="0" w:line="240" w:lineRule="auto"/>
        <w:rPr>
          <w:rFonts w:ascii="Times New Roman" w:eastAsia="Times New Roman" w:hAnsi="Times New Roman" w:cs="Times New Roman"/>
          <w:lang w:val="en-US"/>
        </w:rPr>
      </w:pPr>
    </w:p>
    <w:p w14:paraId="2809CD05" w14:textId="77777777" w:rsidR="00A76531" w:rsidRDefault="00A76531" w:rsidP="001260F1">
      <w:pPr>
        <w:spacing w:after="0" w:line="240" w:lineRule="auto"/>
        <w:rPr>
          <w:rFonts w:ascii="Times New Roman" w:eastAsia="Times New Roman" w:hAnsi="Times New Roman" w:cs="Times New Roman"/>
          <w:lang w:val="en-US"/>
        </w:rPr>
      </w:pPr>
    </w:p>
    <w:p w14:paraId="1B0B0A1E" w14:textId="77777777" w:rsidR="00A76531" w:rsidRDefault="00A76531" w:rsidP="001260F1">
      <w:pPr>
        <w:spacing w:after="0" w:line="240" w:lineRule="auto"/>
        <w:rPr>
          <w:rFonts w:ascii="Times New Roman" w:eastAsia="Times New Roman" w:hAnsi="Times New Roman" w:cs="Times New Roman"/>
          <w:lang w:val="en-US"/>
        </w:rPr>
      </w:pPr>
    </w:p>
    <w:p w14:paraId="118FD773" w14:textId="77777777" w:rsidR="00A76531" w:rsidRPr="001260F1" w:rsidRDefault="00A76531" w:rsidP="001260F1">
      <w:pPr>
        <w:spacing w:after="0" w:line="240" w:lineRule="auto"/>
        <w:rPr>
          <w:rFonts w:ascii="Times New Roman" w:eastAsia="Times New Roman" w:hAnsi="Times New Roman" w:cs="Times New Roman"/>
          <w:lang w:val="en-US"/>
        </w:rPr>
      </w:pPr>
    </w:p>
    <w:tbl>
      <w:tblPr>
        <w:tblW w:w="144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442"/>
        <w:gridCol w:w="2477"/>
        <w:gridCol w:w="2731"/>
        <w:gridCol w:w="1980"/>
        <w:gridCol w:w="2430"/>
      </w:tblGrid>
      <w:tr w:rsidR="001260F1" w:rsidRPr="001260F1" w14:paraId="4C7421C4" w14:textId="77777777" w:rsidTr="00C77B07">
        <w:tc>
          <w:tcPr>
            <w:tcW w:w="14400" w:type="dxa"/>
            <w:gridSpan w:val="6"/>
            <w:shd w:val="clear" w:color="auto" w:fill="FBD4B4"/>
          </w:tcPr>
          <w:p w14:paraId="5649133E" w14:textId="77777777" w:rsidR="001260F1" w:rsidRPr="001260F1" w:rsidRDefault="001260F1" w:rsidP="001260F1">
            <w:pPr>
              <w:tabs>
                <w:tab w:val="left" w:pos="1422"/>
              </w:tabs>
              <w:spacing w:after="0"/>
              <w:ind w:left="1422" w:hanging="1422"/>
              <w:rPr>
                <w:rFonts w:ascii="Times New Roman" w:eastAsia="Calibri" w:hAnsi="Times New Roman" w:cs="Times New Roman"/>
                <w:sz w:val="20"/>
                <w:szCs w:val="20"/>
                <w:lang w:val="en-GB"/>
              </w:rPr>
            </w:pPr>
            <w:r w:rsidRPr="001260F1">
              <w:rPr>
                <w:rFonts w:ascii="Times New Roman" w:eastAsia="Calibri" w:hAnsi="Times New Roman" w:cs="Times New Roman"/>
                <w:b/>
                <w:lang w:val="en-GB"/>
              </w:rPr>
              <w:lastRenderedPageBreak/>
              <w:t>Outcome 2</w:t>
            </w:r>
            <w:r w:rsidRPr="001260F1">
              <w:rPr>
                <w:rFonts w:ascii="Times New Roman" w:eastAsia="Calibri" w:hAnsi="Times New Roman" w:cs="Times New Roman"/>
                <w:lang w:val="en-GB"/>
              </w:rPr>
              <w:t>:</w:t>
            </w:r>
            <w:r w:rsidRPr="001260F1">
              <w:rPr>
                <w:rFonts w:ascii="Times New Roman" w:eastAsia="Calibri" w:hAnsi="Times New Roman" w:cs="Times New Roman"/>
                <w:lang w:val="en-GB"/>
              </w:rPr>
              <w:tab/>
            </w:r>
            <w:r w:rsidRPr="001260F1">
              <w:rPr>
                <w:rFonts w:ascii="Times New Roman" w:eastAsia="Calibri" w:hAnsi="Times New Roman" w:cs="Times New Roman"/>
                <w:b/>
                <w:lang w:val="en-GB"/>
              </w:rPr>
              <w:t>Capacities developed to implement Rio Conventions through national and regional SDS implementation</w:t>
            </w:r>
          </w:p>
        </w:tc>
      </w:tr>
      <w:tr w:rsidR="001260F1" w:rsidRPr="001260F1" w14:paraId="42C8EB21" w14:textId="77777777" w:rsidTr="00C77B07">
        <w:tblPrEx>
          <w:tblCellMar>
            <w:top w:w="28" w:type="dxa"/>
            <w:left w:w="85" w:type="dxa"/>
            <w:bottom w:w="28" w:type="dxa"/>
            <w:right w:w="85" w:type="dxa"/>
          </w:tblCellMar>
          <w:tblLook w:val="0000" w:firstRow="0" w:lastRow="0" w:firstColumn="0" w:lastColumn="0" w:noHBand="0" w:noVBand="0"/>
        </w:tblPrEx>
        <w:trPr>
          <w:cantSplit/>
          <w:tblHeader/>
        </w:trPr>
        <w:tc>
          <w:tcPr>
            <w:tcW w:w="2340" w:type="dxa"/>
            <w:vMerge w:val="restart"/>
            <w:shd w:val="clear" w:color="auto" w:fill="CCFFFF"/>
            <w:vAlign w:val="center"/>
          </w:tcPr>
          <w:p w14:paraId="1E4039CA"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Project Strategy</w:t>
            </w:r>
          </w:p>
        </w:tc>
        <w:tc>
          <w:tcPr>
            <w:tcW w:w="7650" w:type="dxa"/>
            <w:gridSpan w:val="3"/>
            <w:tcBorders>
              <w:bottom w:val="single" w:sz="4" w:space="0" w:color="auto"/>
            </w:tcBorders>
            <w:shd w:val="clear" w:color="auto" w:fill="CCFFFF"/>
            <w:vAlign w:val="center"/>
          </w:tcPr>
          <w:p w14:paraId="20F5CF34"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Objectively verifiable indicators</w:t>
            </w:r>
          </w:p>
        </w:tc>
        <w:tc>
          <w:tcPr>
            <w:tcW w:w="1980" w:type="dxa"/>
            <w:vMerge w:val="restart"/>
            <w:shd w:val="clear" w:color="auto" w:fill="CCFFFF"/>
            <w:vAlign w:val="center"/>
          </w:tcPr>
          <w:p w14:paraId="111AC90C"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Sources of verification</w:t>
            </w:r>
          </w:p>
        </w:tc>
        <w:tc>
          <w:tcPr>
            <w:tcW w:w="2430" w:type="dxa"/>
            <w:vMerge w:val="restart"/>
            <w:shd w:val="clear" w:color="auto" w:fill="CCFFFF"/>
            <w:vAlign w:val="center"/>
          </w:tcPr>
          <w:p w14:paraId="4B9F8BF4"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Risks and Assumptions</w:t>
            </w:r>
          </w:p>
        </w:tc>
      </w:tr>
      <w:tr w:rsidR="001260F1" w:rsidRPr="001260F1" w14:paraId="38513CCF" w14:textId="77777777" w:rsidTr="00C77B07">
        <w:tblPrEx>
          <w:tblCellMar>
            <w:top w:w="28" w:type="dxa"/>
            <w:left w:w="85" w:type="dxa"/>
            <w:bottom w:w="28" w:type="dxa"/>
            <w:right w:w="85" w:type="dxa"/>
          </w:tblCellMar>
          <w:tblLook w:val="0000" w:firstRow="0" w:lastRow="0" w:firstColumn="0" w:lastColumn="0" w:noHBand="0" w:noVBand="0"/>
        </w:tblPrEx>
        <w:trPr>
          <w:cantSplit/>
          <w:tblHeader/>
        </w:trPr>
        <w:tc>
          <w:tcPr>
            <w:tcW w:w="2340" w:type="dxa"/>
            <w:vMerge/>
            <w:shd w:val="clear" w:color="auto" w:fill="000000"/>
            <w:vAlign w:val="center"/>
          </w:tcPr>
          <w:p w14:paraId="30F12283"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color w:val="FFFFFF"/>
                <w:sz w:val="20"/>
                <w:szCs w:val="20"/>
                <w:lang w:val="en-US"/>
              </w:rPr>
            </w:pPr>
          </w:p>
        </w:tc>
        <w:tc>
          <w:tcPr>
            <w:tcW w:w="2442" w:type="dxa"/>
            <w:shd w:val="clear" w:color="auto" w:fill="CCFFFF"/>
            <w:vAlign w:val="center"/>
          </w:tcPr>
          <w:p w14:paraId="2DC5C70B"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Indicator</w:t>
            </w:r>
          </w:p>
        </w:tc>
        <w:tc>
          <w:tcPr>
            <w:tcW w:w="2477" w:type="dxa"/>
            <w:shd w:val="clear" w:color="auto" w:fill="CCFFFF"/>
            <w:vAlign w:val="center"/>
          </w:tcPr>
          <w:p w14:paraId="1771C777"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Baseline value</w:t>
            </w:r>
          </w:p>
        </w:tc>
        <w:tc>
          <w:tcPr>
            <w:tcW w:w="2731" w:type="dxa"/>
            <w:shd w:val="clear" w:color="auto" w:fill="CCFFFF"/>
            <w:vAlign w:val="center"/>
          </w:tcPr>
          <w:p w14:paraId="02FDEB3D"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Target value and date</w:t>
            </w:r>
          </w:p>
        </w:tc>
        <w:tc>
          <w:tcPr>
            <w:tcW w:w="1980" w:type="dxa"/>
            <w:vMerge/>
            <w:shd w:val="clear" w:color="auto" w:fill="000000"/>
            <w:vAlign w:val="center"/>
          </w:tcPr>
          <w:p w14:paraId="62362FD1"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color w:val="FFFFFF"/>
                <w:sz w:val="20"/>
                <w:szCs w:val="20"/>
                <w:lang w:val="en-US"/>
              </w:rPr>
            </w:pPr>
          </w:p>
        </w:tc>
        <w:tc>
          <w:tcPr>
            <w:tcW w:w="2430" w:type="dxa"/>
            <w:vMerge/>
            <w:shd w:val="clear" w:color="auto" w:fill="000000"/>
            <w:vAlign w:val="center"/>
          </w:tcPr>
          <w:p w14:paraId="53D548A8"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color w:val="FFFFFF"/>
                <w:sz w:val="20"/>
                <w:szCs w:val="20"/>
                <w:lang w:val="en-US"/>
              </w:rPr>
            </w:pPr>
          </w:p>
        </w:tc>
      </w:tr>
      <w:tr w:rsidR="001260F1" w:rsidRPr="001260F1" w14:paraId="5F1B8573" w14:textId="77777777" w:rsidTr="00C77B07">
        <w:tblPrEx>
          <w:tblCellMar>
            <w:top w:w="28" w:type="dxa"/>
            <w:left w:w="85" w:type="dxa"/>
            <w:bottom w:w="28" w:type="dxa"/>
            <w:right w:w="85" w:type="dxa"/>
          </w:tblCellMar>
          <w:tblLook w:val="0000" w:firstRow="0" w:lastRow="0" w:firstColumn="0" w:lastColumn="0" w:noHBand="0" w:noVBand="0"/>
        </w:tblPrEx>
        <w:tc>
          <w:tcPr>
            <w:tcW w:w="2340" w:type="dxa"/>
            <w:tcBorders>
              <w:top w:val="single" w:sz="4" w:space="0" w:color="auto"/>
              <w:bottom w:val="single" w:sz="4" w:space="0" w:color="auto"/>
            </w:tcBorders>
          </w:tcPr>
          <w:p w14:paraId="1F969AA2" w14:textId="77777777" w:rsidR="001260F1" w:rsidRPr="001260F1" w:rsidRDefault="001260F1" w:rsidP="001260F1">
            <w:pPr>
              <w:widowControl w:val="0"/>
              <w:adjustRightInd w:val="0"/>
              <w:spacing w:after="0"/>
              <w:textAlignment w:val="baseline"/>
              <w:rPr>
                <w:rFonts w:ascii="Times New Roman" w:eastAsia="Calibri" w:hAnsi="Times New Roman" w:cs="Times New Roman"/>
                <w:b/>
                <w:iCs/>
                <w:sz w:val="20"/>
                <w:szCs w:val="20"/>
                <w:lang w:val="en-US"/>
              </w:rPr>
            </w:pPr>
            <w:r w:rsidRPr="001260F1">
              <w:rPr>
                <w:rFonts w:ascii="Times New Roman" w:eastAsia="Calibri" w:hAnsi="Times New Roman" w:cs="Times New Roman"/>
                <w:b/>
                <w:iCs/>
                <w:sz w:val="20"/>
                <w:szCs w:val="20"/>
                <w:lang w:val="en-US"/>
              </w:rPr>
              <w:t>Output 2.1:</w:t>
            </w:r>
          </w:p>
          <w:p w14:paraId="6FB6ECA0" w14:textId="77777777" w:rsidR="001260F1" w:rsidRPr="001260F1" w:rsidRDefault="001260F1" w:rsidP="001260F1">
            <w:pPr>
              <w:widowControl w:val="0"/>
              <w:adjustRightInd w:val="0"/>
              <w:spacing w:after="0"/>
              <w:textAlignment w:val="baseline"/>
              <w:rPr>
                <w:rFonts w:ascii="Times New Roman" w:eastAsia="Calibri" w:hAnsi="Times New Roman" w:cs="Times New Roman"/>
                <w:sz w:val="20"/>
                <w:szCs w:val="20"/>
                <w:lang w:val="en-GB" w:eastAsia="ru-RU"/>
              </w:rPr>
            </w:pPr>
          </w:p>
          <w:p w14:paraId="57A0A3AB" w14:textId="77777777" w:rsidR="001260F1" w:rsidRPr="001260F1" w:rsidRDefault="001260F1" w:rsidP="001260F1">
            <w:pPr>
              <w:widowControl w:val="0"/>
              <w:adjustRightInd w:val="0"/>
              <w:spacing w:after="0"/>
              <w:textAlignment w:val="baseline"/>
              <w:rPr>
                <w:rFonts w:ascii="Times New Roman" w:eastAsia="Calibri" w:hAnsi="Times New Roman" w:cs="Times New Roman"/>
                <w:iCs/>
                <w:sz w:val="20"/>
                <w:szCs w:val="20"/>
                <w:lang w:val="en-US"/>
              </w:rPr>
            </w:pPr>
            <w:r w:rsidRPr="001260F1">
              <w:rPr>
                <w:rFonts w:ascii="Times New Roman" w:eastAsia="Calibri" w:hAnsi="Times New Roman" w:cs="Times New Roman"/>
                <w:sz w:val="20"/>
                <w:szCs w:val="20"/>
                <w:lang w:val="en-GB" w:eastAsia="ru-RU"/>
              </w:rPr>
              <w:t>Learn-by-doing mainstreaming of Rio Conventions into selected sectoral policies, plans, programmes, and legislation at the regional, national, and local levels</w:t>
            </w:r>
          </w:p>
          <w:p w14:paraId="48B3C68A" w14:textId="77777777" w:rsidR="001260F1" w:rsidRPr="001260F1" w:rsidRDefault="001260F1" w:rsidP="001260F1">
            <w:pPr>
              <w:widowControl w:val="0"/>
              <w:adjustRightInd w:val="0"/>
              <w:spacing w:after="0"/>
              <w:textAlignment w:val="baseline"/>
              <w:rPr>
                <w:rFonts w:ascii="Times New Roman" w:eastAsia="Calibri" w:hAnsi="Times New Roman" w:cs="Times New Roman"/>
                <w:iCs/>
                <w:sz w:val="20"/>
                <w:szCs w:val="16"/>
                <w:lang w:val="en-GB"/>
              </w:rPr>
            </w:pPr>
          </w:p>
        </w:tc>
        <w:tc>
          <w:tcPr>
            <w:tcW w:w="2442" w:type="dxa"/>
          </w:tcPr>
          <w:p w14:paraId="33D479CB" w14:textId="77777777" w:rsidR="001260F1" w:rsidRPr="001260F1" w:rsidRDefault="001260F1" w:rsidP="00CA0A99">
            <w:pPr>
              <w:widowControl w:val="0"/>
              <w:numPr>
                <w:ilvl w:val="0"/>
                <w:numId w:val="28"/>
              </w:numPr>
              <w:adjustRightInd w:val="0"/>
              <w:spacing w:after="12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GB"/>
              </w:rPr>
              <w:t xml:space="preserve">Four sets of high </w:t>
            </w:r>
            <w:r w:rsidRPr="001260F1">
              <w:rPr>
                <w:rFonts w:ascii="Times New Roman" w:eastAsia="Calibri" w:hAnsi="Times New Roman" w:cs="Times New Roman"/>
                <w:sz w:val="20"/>
                <w:szCs w:val="20"/>
                <w:lang w:val="en-US"/>
              </w:rPr>
              <w:t>priority Rio Convention mainstreaming recommendations from the eight sectoral analyses are selected for targeted implementation at the regional, national, and local levels</w:t>
            </w:r>
          </w:p>
          <w:p w14:paraId="79513C88" w14:textId="77777777" w:rsidR="001260F1" w:rsidRPr="001260F1" w:rsidRDefault="001260F1" w:rsidP="00CA0A99">
            <w:pPr>
              <w:widowControl w:val="0"/>
              <w:numPr>
                <w:ilvl w:val="0"/>
                <w:numId w:val="28"/>
              </w:numPr>
              <w:adjustRightInd w:val="0"/>
              <w:spacing w:after="12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All selected Rio Convention mainstreaming recommendations are completed within a </w:t>
            </w:r>
            <w:proofErr w:type="gramStart"/>
            <w:r w:rsidRPr="001260F1">
              <w:rPr>
                <w:rFonts w:ascii="Times New Roman" w:eastAsia="Calibri" w:hAnsi="Times New Roman" w:cs="Times New Roman"/>
                <w:sz w:val="20"/>
                <w:szCs w:val="20"/>
                <w:lang w:val="en-US"/>
              </w:rPr>
              <w:t>12 month</w:t>
            </w:r>
            <w:proofErr w:type="gramEnd"/>
            <w:r w:rsidRPr="001260F1">
              <w:rPr>
                <w:rFonts w:ascii="Times New Roman" w:eastAsia="Calibri" w:hAnsi="Times New Roman" w:cs="Times New Roman"/>
                <w:sz w:val="20"/>
                <w:szCs w:val="20"/>
                <w:lang w:val="en-US"/>
              </w:rPr>
              <w:t xml:space="preserve"> period</w:t>
            </w:r>
          </w:p>
          <w:p w14:paraId="3C8C1ACD" w14:textId="77777777" w:rsidR="001260F1" w:rsidRPr="001260F1" w:rsidRDefault="001260F1" w:rsidP="00CA0A99">
            <w:pPr>
              <w:widowControl w:val="0"/>
              <w:numPr>
                <w:ilvl w:val="0"/>
                <w:numId w:val="28"/>
              </w:numPr>
              <w:adjustRightInd w:val="0"/>
              <w:spacing w:after="12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Independent evaluation of targeted mainstreaming activities, best practices, and lessons learned </w:t>
            </w:r>
          </w:p>
        </w:tc>
        <w:tc>
          <w:tcPr>
            <w:tcW w:w="2477" w:type="dxa"/>
          </w:tcPr>
          <w:p w14:paraId="65ED0BCD"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Current </w:t>
            </w:r>
            <w:proofErr w:type="spellStart"/>
            <w:r w:rsidRPr="001260F1">
              <w:rPr>
                <w:rFonts w:ascii="Times New Roman" w:eastAsia="Calibri" w:hAnsi="Times New Roman" w:cs="Times New Roman"/>
                <w:sz w:val="20"/>
                <w:szCs w:val="20"/>
                <w:lang w:val="en-US"/>
              </w:rPr>
              <w:t>programmes</w:t>
            </w:r>
            <w:proofErr w:type="spellEnd"/>
            <w:r w:rsidRPr="001260F1">
              <w:rPr>
                <w:rFonts w:ascii="Times New Roman" w:eastAsia="Calibri" w:hAnsi="Times New Roman" w:cs="Times New Roman"/>
                <w:sz w:val="20"/>
                <w:szCs w:val="20"/>
                <w:lang w:val="en-US"/>
              </w:rPr>
              <w:t xml:space="preserve"> for regional economic development are not sustainable and do not adequately </w:t>
            </w:r>
            <w:proofErr w:type="gramStart"/>
            <w:r w:rsidRPr="001260F1">
              <w:rPr>
                <w:rFonts w:ascii="Times New Roman" w:eastAsia="Calibri" w:hAnsi="Times New Roman" w:cs="Times New Roman"/>
                <w:sz w:val="20"/>
                <w:szCs w:val="20"/>
                <w:lang w:val="en-US"/>
              </w:rPr>
              <w:t>take into account</w:t>
            </w:r>
            <w:proofErr w:type="gramEnd"/>
            <w:r w:rsidRPr="001260F1">
              <w:rPr>
                <w:rFonts w:ascii="Times New Roman" w:eastAsia="Calibri" w:hAnsi="Times New Roman" w:cs="Times New Roman"/>
                <w:sz w:val="20"/>
                <w:szCs w:val="20"/>
                <w:lang w:val="en-US"/>
              </w:rPr>
              <w:t xml:space="preserve"> national or international environmental priorities or obligations</w:t>
            </w:r>
          </w:p>
        </w:tc>
        <w:tc>
          <w:tcPr>
            <w:tcW w:w="2731" w:type="dxa"/>
          </w:tcPr>
          <w:p w14:paraId="51EAB5CD" w14:textId="77777777" w:rsidR="001260F1" w:rsidRPr="001260F1" w:rsidRDefault="001260F1" w:rsidP="00CA0A99">
            <w:pPr>
              <w:widowControl w:val="0"/>
              <w:numPr>
                <w:ilvl w:val="0"/>
                <w:numId w:val="28"/>
              </w:numPr>
              <w:adjustRightInd w:val="0"/>
              <w:spacing w:after="12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Rio Convention awareness survey of ministry and agency staff compl</w:t>
            </w:r>
            <w:r w:rsidR="00A76531">
              <w:rPr>
                <w:rFonts w:ascii="Times New Roman" w:eastAsia="Calibri" w:hAnsi="Times New Roman" w:cs="Times New Roman"/>
                <w:sz w:val="20"/>
                <w:szCs w:val="20"/>
                <w:lang w:val="en-US"/>
              </w:rPr>
              <w:t>eted with N&gt;200 respondents by M</w:t>
            </w:r>
            <w:r w:rsidRPr="001260F1">
              <w:rPr>
                <w:rFonts w:ascii="Times New Roman" w:eastAsia="Calibri" w:hAnsi="Times New Roman" w:cs="Times New Roman"/>
                <w:sz w:val="20"/>
                <w:szCs w:val="20"/>
                <w:lang w:val="en-US"/>
              </w:rPr>
              <w:t xml:space="preserve"> 3</w:t>
            </w:r>
          </w:p>
          <w:p w14:paraId="344D5CC1" w14:textId="77777777" w:rsidR="001260F1" w:rsidRPr="001260F1" w:rsidRDefault="001260F1" w:rsidP="00CA0A99">
            <w:pPr>
              <w:widowControl w:val="0"/>
              <w:numPr>
                <w:ilvl w:val="0"/>
                <w:numId w:val="28"/>
              </w:numPr>
              <w:adjustRightInd w:val="0"/>
              <w:spacing w:after="12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Statistical analysis of survey results completed month 5</w:t>
            </w:r>
          </w:p>
          <w:p w14:paraId="16EC2571" w14:textId="77777777" w:rsidR="001260F1" w:rsidRPr="001260F1" w:rsidRDefault="001260F1" w:rsidP="00CA0A99">
            <w:pPr>
              <w:widowControl w:val="0"/>
              <w:numPr>
                <w:ilvl w:val="0"/>
                <w:numId w:val="28"/>
              </w:numPr>
              <w:adjustRightInd w:val="0"/>
              <w:spacing w:after="12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Assessment of training needs assessment report completed by month 9</w:t>
            </w:r>
          </w:p>
          <w:p w14:paraId="7C6524E8" w14:textId="77777777" w:rsidR="001260F1" w:rsidRPr="001260F1" w:rsidRDefault="001260F1" w:rsidP="00CA0A99">
            <w:pPr>
              <w:widowControl w:val="0"/>
              <w:numPr>
                <w:ilvl w:val="0"/>
                <w:numId w:val="28"/>
              </w:numPr>
              <w:adjustRightInd w:val="0"/>
              <w:spacing w:after="12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Four (4) high priority recommendations, one each from the sectoral analyses, selected for early implementation by month 10</w:t>
            </w:r>
          </w:p>
          <w:p w14:paraId="4F45D5B6" w14:textId="77777777" w:rsidR="001260F1" w:rsidRPr="001260F1" w:rsidRDefault="001260F1" w:rsidP="00CA0A99">
            <w:pPr>
              <w:widowControl w:val="0"/>
              <w:numPr>
                <w:ilvl w:val="0"/>
                <w:numId w:val="28"/>
              </w:numPr>
              <w:adjustRightInd w:val="0"/>
              <w:spacing w:after="12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Training </w:t>
            </w:r>
            <w:proofErr w:type="spellStart"/>
            <w:r w:rsidRPr="001260F1">
              <w:rPr>
                <w:rFonts w:ascii="Times New Roman" w:eastAsia="Calibri" w:hAnsi="Times New Roman" w:cs="Times New Roman"/>
                <w:sz w:val="20"/>
                <w:szCs w:val="20"/>
                <w:lang w:val="en-US"/>
              </w:rPr>
              <w:t>programme</w:t>
            </w:r>
            <w:proofErr w:type="spellEnd"/>
            <w:r w:rsidRPr="001260F1">
              <w:rPr>
                <w:rFonts w:ascii="Times New Roman" w:eastAsia="Calibri" w:hAnsi="Times New Roman" w:cs="Times New Roman"/>
                <w:sz w:val="20"/>
                <w:szCs w:val="20"/>
                <w:lang w:val="en-US"/>
              </w:rPr>
              <w:t xml:space="preserve"> on selected sectoral mainstreaming activities is drafted, peer reviewed, and approved by month 13</w:t>
            </w:r>
          </w:p>
          <w:p w14:paraId="452483A7" w14:textId="77777777" w:rsidR="001260F1" w:rsidRPr="001260F1" w:rsidRDefault="001260F1" w:rsidP="00CA0A99">
            <w:pPr>
              <w:widowControl w:val="0"/>
              <w:numPr>
                <w:ilvl w:val="0"/>
                <w:numId w:val="28"/>
              </w:numPr>
              <w:adjustRightInd w:val="0"/>
              <w:spacing w:after="12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Four (4) sets of Rio Convention mainstreaming activities under implementation at the regional or local level by month 14 and completed by month 19</w:t>
            </w:r>
          </w:p>
          <w:p w14:paraId="24DB8406" w14:textId="77777777" w:rsidR="001260F1" w:rsidRPr="001260F1" w:rsidRDefault="001260F1" w:rsidP="00CA0A99">
            <w:pPr>
              <w:widowControl w:val="0"/>
              <w:numPr>
                <w:ilvl w:val="0"/>
                <w:numId w:val="28"/>
              </w:numPr>
              <w:adjustRightInd w:val="0"/>
              <w:spacing w:after="12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Lessons </w:t>
            </w:r>
            <w:proofErr w:type="gramStart"/>
            <w:r w:rsidRPr="001260F1">
              <w:rPr>
                <w:rFonts w:ascii="Times New Roman" w:eastAsia="Calibri" w:hAnsi="Times New Roman" w:cs="Times New Roman"/>
                <w:sz w:val="20"/>
                <w:szCs w:val="20"/>
                <w:lang w:val="en-US"/>
              </w:rPr>
              <w:t>learned</w:t>
            </w:r>
            <w:proofErr w:type="gramEnd"/>
            <w:r w:rsidRPr="001260F1">
              <w:rPr>
                <w:rFonts w:ascii="Times New Roman" w:eastAsia="Calibri" w:hAnsi="Times New Roman" w:cs="Times New Roman"/>
                <w:sz w:val="20"/>
                <w:szCs w:val="20"/>
                <w:lang w:val="en-US"/>
              </w:rPr>
              <w:t xml:space="preserve"> and best practice report prepared on targeted regional Rio Convention mainstreaming activities completed by month 21</w:t>
            </w:r>
          </w:p>
        </w:tc>
        <w:tc>
          <w:tcPr>
            <w:tcW w:w="1980" w:type="dxa"/>
          </w:tcPr>
          <w:p w14:paraId="1464924E"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Sectoral analyses report (Output 1.1)</w:t>
            </w:r>
          </w:p>
          <w:p w14:paraId="714D6FAF"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2C27300"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Meeting minutes</w:t>
            </w:r>
          </w:p>
          <w:p w14:paraId="38C2AC87"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F61959B"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Tracking and progress reports</w:t>
            </w:r>
          </w:p>
          <w:p w14:paraId="7DB5179F"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2758376F"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Letters of support from key local, regional, and national GoU officials</w:t>
            </w:r>
          </w:p>
        </w:tc>
        <w:tc>
          <w:tcPr>
            <w:tcW w:w="2430" w:type="dxa"/>
          </w:tcPr>
          <w:p w14:paraId="7E535CC9"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Local self-government bodies and regional departments of the line ministries are committed to project goals and will support SDS implementation</w:t>
            </w:r>
          </w:p>
        </w:tc>
      </w:tr>
      <w:tr w:rsidR="001260F1" w:rsidRPr="001260F1" w14:paraId="045743B9" w14:textId="77777777" w:rsidTr="00C77B07">
        <w:tblPrEx>
          <w:tblCellMar>
            <w:top w:w="28" w:type="dxa"/>
            <w:left w:w="85" w:type="dxa"/>
            <w:bottom w:w="28" w:type="dxa"/>
            <w:right w:w="85" w:type="dxa"/>
          </w:tblCellMar>
          <w:tblLook w:val="0000" w:firstRow="0" w:lastRow="0" w:firstColumn="0" w:lastColumn="0" w:noHBand="0" w:noVBand="0"/>
        </w:tblPrEx>
        <w:trPr>
          <w:cantSplit/>
          <w:tblHeader/>
        </w:trPr>
        <w:tc>
          <w:tcPr>
            <w:tcW w:w="2340" w:type="dxa"/>
            <w:vMerge w:val="restart"/>
            <w:shd w:val="clear" w:color="auto" w:fill="CCFFFF"/>
            <w:vAlign w:val="center"/>
          </w:tcPr>
          <w:p w14:paraId="3DDB857D"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lastRenderedPageBreak/>
              <w:t>Project Strategy</w:t>
            </w:r>
          </w:p>
        </w:tc>
        <w:tc>
          <w:tcPr>
            <w:tcW w:w="7650" w:type="dxa"/>
            <w:gridSpan w:val="3"/>
            <w:tcBorders>
              <w:bottom w:val="single" w:sz="4" w:space="0" w:color="auto"/>
            </w:tcBorders>
            <w:shd w:val="clear" w:color="auto" w:fill="CCFFFF"/>
            <w:vAlign w:val="center"/>
          </w:tcPr>
          <w:p w14:paraId="299CD7CA"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Objectively verifiable indicators</w:t>
            </w:r>
          </w:p>
        </w:tc>
        <w:tc>
          <w:tcPr>
            <w:tcW w:w="1980" w:type="dxa"/>
            <w:vMerge w:val="restart"/>
            <w:shd w:val="clear" w:color="auto" w:fill="CCFFFF"/>
            <w:vAlign w:val="center"/>
          </w:tcPr>
          <w:p w14:paraId="010F2FE3"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Sources of verification</w:t>
            </w:r>
          </w:p>
        </w:tc>
        <w:tc>
          <w:tcPr>
            <w:tcW w:w="2430" w:type="dxa"/>
            <w:vMerge w:val="restart"/>
            <w:shd w:val="clear" w:color="auto" w:fill="CCFFFF"/>
            <w:vAlign w:val="center"/>
          </w:tcPr>
          <w:p w14:paraId="3EACC03A"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Risks and Assumptions</w:t>
            </w:r>
          </w:p>
        </w:tc>
      </w:tr>
      <w:tr w:rsidR="001260F1" w:rsidRPr="001260F1" w14:paraId="54401867" w14:textId="77777777" w:rsidTr="00C77B07">
        <w:tblPrEx>
          <w:tblCellMar>
            <w:top w:w="28" w:type="dxa"/>
            <w:left w:w="85" w:type="dxa"/>
            <w:bottom w:w="28" w:type="dxa"/>
            <w:right w:w="85" w:type="dxa"/>
          </w:tblCellMar>
          <w:tblLook w:val="0000" w:firstRow="0" w:lastRow="0" w:firstColumn="0" w:lastColumn="0" w:noHBand="0" w:noVBand="0"/>
        </w:tblPrEx>
        <w:trPr>
          <w:cantSplit/>
          <w:tblHeader/>
        </w:trPr>
        <w:tc>
          <w:tcPr>
            <w:tcW w:w="2340" w:type="dxa"/>
            <w:vMerge/>
            <w:shd w:val="clear" w:color="auto" w:fill="000000"/>
            <w:vAlign w:val="center"/>
          </w:tcPr>
          <w:p w14:paraId="22CDB633"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color w:val="FFFFFF"/>
                <w:sz w:val="20"/>
                <w:szCs w:val="20"/>
                <w:lang w:val="en-US"/>
              </w:rPr>
            </w:pPr>
          </w:p>
        </w:tc>
        <w:tc>
          <w:tcPr>
            <w:tcW w:w="2442" w:type="dxa"/>
            <w:shd w:val="clear" w:color="auto" w:fill="CCFFFF"/>
            <w:vAlign w:val="center"/>
          </w:tcPr>
          <w:p w14:paraId="48D37986"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Indicator</w:t>
            </w:r>
          </w:p>
        </w:tc>
        <w:tc>
          <w:tcPr>
            <w:tcW w:w="2477" w:type="dxa"/>
            <w:shd w:val="clear" w:color="auto" w:fill="CCFFFF"/>
            <w:vAlign w:val="center"/>
          </w:tcPr>
          <w:p w14:paraId="73E9EFF4"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Baseline value</w:t>
            </w:r>
          </w:p>
        </w:tc>
        <w:tc>
          <w:tcPr>
            <w:tcW w:w="2731" w:type="dxa"/>
            <w:shd w:val="clear" w:color="auto" w:fill="CCFFFF"/>
            <w:vAlign w:val="center"/>
          </w:tcPr>
          <w:p w14:paraId="70A76184"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Target value and date</w:t>
            </w:r>
          </w:p>
        </w:tc>
        <w:tc>
          <w:tcPr>
            <w:tcW w:w="1980" w:type="dxa"/>
            <w:vMerge/>
            <w:shd w:val="clear" w:color="auto" w:fill="000000"/>
            <w:vAlign w:val="center"/>
          </w:tcPr>
          <w:p w14:paraId="60550B26"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color w:val="FFFFFF"/>
                <w:sz w:val="20"/>
                <w:szCs w:val="20"/>
                <w:lang w:val="en-US"/>
              </w:rPr>
            </w:pPr>
          </w:p>
        </w:tc>
        <w:tc>
          <w:tcPr>
            <w:tcW w:w="2430" w:type="dxa"/>
            <w:vMerge/>
            <w:shd w:val="clear" w:color="auto" w:fill="000000"/>
            <w:vAlign w:val="center"/>
          </w:tcPr>
          <w:p w14:paraId="399996EF"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color w:val="FFFFFF"/>
                <w:sz w:val="20"/>
                <w:szCs w:val="20"/>
                <w:lang w:val="en-US"/>
              </w:rPr>
            </w:pPr>
          </w:p>
        </w:tc>
      </w:tr>
      <w:tr w:rsidR="001260F1" w:rsidRPr="001260F1" w14:paraId="4C190164" w14:textId="77777777" w:rsidTr="00C77B07">
        <w:tblPrEx>
          <w:tblCellMar>
            <w:top w:w="28" w:type="dxa"/>
            <w:left w:w="85" w:type="dxa"/>
            <w:bottom w:w="28" w:type="dxa"/>
            <w:right w:w="85" w:type="dxa"/>
          </w:tblCellMar>
          <w:tblLook w:val="0000" w:firstRow="0" w:lastRow="0" w:firstColumn="0" w:lastColumn="0" w:noHBand="0" w:noVBand="0"/>
        </w:tblPrEx>
        <w:tc>
          <w:tcPr>
            <w:tcW w:w="2340" w:type="dxa"/>
            <w:tcBorders>
              <w:top w:val="single" w:sz="4" w:space="0" w:color="auto"/>
              <w:left w:val="single" w:sz="4" w:space="0" w:color="auto"/>
              <w:bottom w:val="single" w:sz="4" w:space="0" w:color="auto"/>
              <w:right w:val="single" w:sz="4" w:space="0" w:color="auto"/>
            </w:tcBorders>
          </w:tcPr>
          <w:p w14:paraId="39F50F7E" w14:textId="77777777" w:rsidR="001260F1" w:rsidRPr="001260F1" w:rsidRDefault="001260F1" w:rsidP="001260F1">
            <w:pPr>
              <w:widowControl w:val="0"/>
              <w:adjustRightInd w:val="0"/>
              <w:spacing w:after="0"/>
              <w:textAlignment w:val="baseline"/>
              <w:rPr>
                <w:rFonts w:ascii="Times New Roman" w:eastAsia="Calibri" w:hAnsi="Times New Roman" w:cs="Times New Roman"/>
                <w:b/>
                <w:iCs/>
                <w:sz w:val="20"/>
                <w:szCs w:val="20"/>
                <w:lang w:val="en-US"/>
              </w:rPr>
            </w:pPr>
            <w:r w:rsidRPr="001260F1">
              <w:rPr>
                <w:rFonts w:ascii="Times New Roman" w:eastAsia="Calibri" w:hAnsi="Times New Roman" w:cs="Times New Roman"/>
                <w:b/>
                <w:iCs/>
                <w:sz w:val="20"/>
                <w:szCs w:val="20"/>
                <w:lang w:val="en-US"/>
              </w:rPr>
              <w:t>Output 2.2:</w:t>
            </w:r>
          </w:p>
          <w:p w14:paraId="09603A15" w14:textId="77777777" w:rsidR="001260F1" w:rsidRPr="001260F1" w:rsidRDefault="001260F1" w:rsidP="001260F1">
            <w:pPr>
              <w:widowControl w:val="0"/>
              <w:adjustRightInd w:val="0"/>
              <w:spacing w:after="0"/>
              <w:textAlignment w:val="baseline"/>
              <w:rPr>
                <w:rFonts w:ascii="Times New Roman" w:eastAsia="Calibri" w:hAnsi="Times New Roman" w:cs="Times New Roman"/>
                <w:iCs/>
                <w:sz w:val="20"/>
                <w:szCs w:val="20"/>
                <w:lang w:val="en-US"/>
              </w:rPr>
            </w:pPr>
          </w:p>
          <w:p w14:paraId="4BA0DAEB" w14:textId="77777777" w:rsidR="001260F1" w:rsidRPr="001260F1" w:rsidRDefault="001260F1" w:rsidP="001260F1">
            <w:pPr>
              <w:widowControl w:val="0"/>
              <w:adjustRightInd w:val="0"/>
              <w:spacing w:after="0"/>
              <w:textAlignment w:val="baseline"/>
              <w:rPr>
                <w:rFonts w:ascii="Times New Roman" w:eastAsia="Calibri" w:hAnsi="Times New Roman" w:cs="Times New Roman"/>
                <w:iCs/>
                <w:sz w:val="20"/>
                <w:szCs w:val="20"/>
                <w:lang w:val="en-US"/>
              </w:rPr>
            </w:pPr>
            <w:r w:rsidRPr="001260F1">
              <w:rPr>
                <w:rFonts w:ascii="Times New Roman" w:eastAsia="Calibri" w:hAnsi="Times New Roman" w:cs="Times New Roman"/>
                <w:iCs/>
                <w:sz w:val="20"/>
                <w:szCs w:val="20"/>
                <w:lang w:val="en-US"/>
              </w:rPr>
              <w:t xml:space="preserve">Draft SDS Roadmap for the effective integration and institutionalization of Rio Convention provisions into sectoral policies, plans, </w:t>
            </w:r>
            <w:proofErr w:type="spellStart"/>
            <w:r w:rsidRPr="001260F1">
              <w:rPr>
                <w:rFonts w:ascii="Times New Roman" w:eastAsia="Calibri" w:hAnsi="Times New Roman" w:cs="Times New Roman"/>
                <w:iCs/>
                <w:sz w:val="20"/>
                <w:szCs w:val="20"/>
                <w:lang w:val="en-US"/>
              </w:rPr>
              <w:t>programmes</w:t>
            </w:r>
            <w:proofErr w:type="spellEnd"/>
            <w:r w:rsidRPr="001260F1">
              <w:rPr>
                <w:rFonts w:ascii="Times New Roman" w:eastAsia="Calibri" w:hAnsi="Times New Roman" w:cs="Times New Roman"/>
                <w:iCs/>
                <w:sz w:val="20"/>
                <w:szCs w:val="20"/>
                <w:lang w:val="en-US"/>
              </w:rPr>
              <w:t>, and legislation</w:t>
            </w:r>
          </w:p>
          <w:p w14:paraId="74FB5869" w14:textId="77777777" w:rsidR="001260F1" w:rsidRPr="001260F1" w:rsidRDefault="001260F1" w:rsidP="001260F1">
            <w:pPr>
              <w:widowControl w:val="0"/>
              <w:adjustRightInd w:val="0"/>
              <w:spacing w:after="0"/>
              <w:textAlignment w:val="baseline"/>
              <w:rPr>
                <w:rFonts w:ascii="Times New Roman" w:eastAsia="Calibri" w:hAnsi="Times New Roman" w:cs="Times New Roman"/>
                <w:b/>
                <w:iCs/>
                <w:sz w:val="20"/>
                <w:szCs w:val="20"/>
                <w:lang w:val="en-US"/>
              </w:rPr>
            </w:pPr>
            <w:r w:rsidRPr="001260F1">
              <w:rPr>
                <w:rFonts w:ascii="Times New Roman" w:eastAsia="Calibri" w:hAnsi="Times New Roman" w:cs="Times New Roman"/>
                <w:b/>
                <w:iCs/>
                <w:sz w:val="20"/>
                <w:szCs w:val="20"/>
                <w:lang w:val="en-US"/>
              </w:rPr>
              <w:t xml:space="preserve"> </w:t>
            </w:r>
          </w:p>
        </w:tc>
        <w:tc>
          <w:tcPr>
            <w:tcW w:w="2442" w:type="dxa"/>
            <w:tcBorders>
              <w:top w:val="single" w:sz="4" w:space="0" w:color="auto"/>
              <w:left w:val="single" w:sz="4" w:space="0" w:color="auto"/>
              <w:bottom w:val="single" w:sz="4" w:space="0" w:color="auto"/>
              <w:right w:val="single" w:sz="4" w:space="0" w:color="auto"/>
            </w:tcBorders>
          </w:tcPr>
          <w:p w14:paraId="697BBBB0" w14:textId="77777777" w:rsidR="001260F1" w:rsidRPr="001260F1" w:rsidRDefault="001260F1" w:rsidP="001260F1">
            <w:pPr>
              <w:widowControl w:val="0"/>
              <w:adjustRightInd w:val="0"/>
              <w:spacing w:after="0"/>
              <w:ind w:left="175"/>
              <w:textAlignment w:val="baseline"/>
              <w:rPr>
                <w:rFonts w:ascii="Times New Roman" w:eastAsia="Calibri" w:hAnsi="Times New Roman" w:cs="Times New Roman"/>
                <w:sz w:val="20"/>
                <w:szCs w:val="20"/>
                <w:lang w:val="en-US"/>
              </w:rPr>
            </w:pPr>
          </w:p>
          <w:p w14:paraId="4ADC3F68"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Draft SDS Roadmap document is prepared</w:t>
            </w:r>
          </w:p>
          <w:p w14:paraId="7E7944E8"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0D55671B"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SMART indicators to measure SDS Roadmap implementation are developed</w:t>
            </w:r>
          </w:p>
          <w:p w14:paraId="20611CCD"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89A9B78"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Specific structures and arrangements for national SDS implementation are recommended for regional and central government consideration</w:t>
            </w:r>
          </w:p>
          <w:p w14:paraId="6E4B30DE"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559EB287"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At least 20 peer review comments submitted from diverse independent experts</w:t>
            </w:r>
          </w:p>
          <w:p w14:paraId="4433C4E0"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114AB6E"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High quality rating of draft SDS Roadmap by peer review experts</w:t>
            </w:r>
            <w:r w:rsidRPr="001260F1">
              <w:rPr>
                <w:rFonts w:ascii="Times New Roman" w:eastAsia="Calibri" w:hAnsi="Times New Roman" w:cs="Times New Roman"/>
                <w:sz w:val="20"/>
                <w:szCs w:val="20"/>
                <w:vertAlign w:val="superscript"/>
                <w:lang w:val="en-US"/>
              </w:rPr>
              <w:footnoteReference w:id="78"/>
            </w:r>
          </w:p>
          <w:p w14:paraId="61015D92" w14:textId="77777777" w:rsidR="001260F1" w:rsidRPr="001260F1" w:rsidRDefault="001260F1" w:rsidP="001260F1">
            <w:pPr>
              <w:widowControl w:val="0"/>
              <w:adjustRightInd w:val="0"/>
              <w:spacing w:after="0"/>
              <w:textAlignment w:val="baseline"/>
              <w:rPr>
                <w:rFonts w:ascii="Times New Roman" w:eastAsia="Calibri" w:hAnsi="Times New Roman" w:cs="Times New Roman"/>
                <w:sz w:val="20"/>
                <w:szCs w:val="20"/>
                <w:lang w:val="en-US"/>
              </w:rPr>
            </w:pPr>
          </w:p>
        </w:tc>
        <w:tc>
          <w:tcPr>
            <w:tcW w:w="2477" w:type="dxa"/>
            <w:tcBorders>
              <w:top w:val="single" w:sz="4" w:space="0" w:color="auto"/>
              <w:left w:val="single" w:sz="4" w:space="0" w:color="auto"/>
              <w:bottom w:val="single" w:sz="4" w:space="0" w:color="auto"/>
              <w:right w:val="single" w:sz="4" w:space="0" w:color="auto"/>
            </w:tcBorders>
          </w:tcPr>
          <w:p w14:paraId="0C6F963D" w14:textId="77777777" w:rsidR="001260F1" w:rsidRPr="001260F1" w:rsidRDefault="001260F1" w:rsidP="001260F1">
            <w:pPr>
              <w:widowControl w:val="0"/>
              <w:adjustRightInd w:val="0"/>
              <w:spacing w:after="0"/>
              <w:ind w:left="175"/>
              <w:textAlignment w:val="baseline"/>
              <w:rPr>
                <w:rFonts w:ascii="Times New Roman" w:eastAsia="Calibri" w:hAnsi="Times New Roman" w:cs="Times New Roman"/>
                <w:sz w:val="20"/>
                <w:szCs w:val="20"/>
                <w:lang w:val="en-US"/>
              </w:rPr>
            </w:pPr>
          </w:p>
          <w:p w14:paraId="2FE360BA"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There is no systematic approach or institutional procedures to integrate environmental conservation priorities and Rio Convention provisions into socio-economic development planning processes</w:t>
            </w:r>
          </w:p>
          <w:p w14:paraId="41028CBF"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9DE58AD"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There is no coordination among agencies and ministries to reconcile design and implementation of sectoral plans with Rio Convention provisions</w:t>
            </w:r>
          </w:p>
          <w:p w14:paraId="01FC9DCC"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533E5062"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There are </w:t>
            </w:r>
            <w:proofErr w:type="gramStart"/>
            <w:r w:rsidRPr="001260F1">
              <w:rPr>
                <w:rFonts w:ascii="Times New Roman" w:eastAsia="Calibri" w:hAnsi="Times New Roman" w:cs="Times New Roman"/>
                <w:sz w:val="20"/>
                <w:szCs w:val="20"/>
                <w:lang w:val="en-US"/>
              </w:rPr>
              <w:t>a number of</w:t>
            </w:r>
            <w:proofErr w:type="gramEnd"/>
            <w:r w:rsidRPr="001260F1">
              <w:rPr>
                <w:rFonts w:ascii="Times New Roman" w:eastAsia="Calibri" w:hAnsi="Times New Roman" w:cs="Times New Roman"/>
                <w:sz w:val="20"/>
                <w:szCs w:val="20"/>
                <w:lang w:val="en-US"/>
              </w:rPr>
              <w:t xml:space="preserve"> donor-funded projects that have and are supporting environmental mainstreaming to conform with EU standards, but a small fraction deal with the Rio Conventions</w:t>
            </w:r>
          </w:p>
        </w:tc>
        <w:tc>
          <w:tcPr>
            <w:tcW w:w="2731" w:type="dxa"/>
            <w:tcBorders>
              <w:top w:val="single" w:sz="4" w:space="0" w:color="auto"/>
              <w:left w:val="single" w:sz="4" w:space="0" w:color="auto"/>
              <w:bottom w:val="single" w:sz="4" w:space="0" w:color="auto"/>
              <w:right w:val="single" w:sz="4" w:space="0" w:color="auto"/>
            </w:tcBorders>
          </w:tcPr>
          <w:p w14:paraId="189E9F11" w14:textId="77777777" w:rsidR="001260F1" w:rsidRPr="001260F1" w:rsidRDefault="001260F1" w:rsidP="001260F1">
            <w:pPr>
              <w:widowControl w:val="0"/>
              <w:adjustRightInd w:val="0"/>
              <w:spacing w:after="0"/>
              <w:ind w:left="173"/>
              <w:textAlignment w:val="baseline"/>
              <w:rPr>
                <w:rFonts w:ascii="Times New Roman" w:eastAsia="Calibri" w:hAnsi="Times New Roman" w:cs="Times New Roman"/>
                <w:sz w:val="20"/>
                <w:szCs w:val="20"/>
                <w:lang w:val="en-US"/>
              </w:rPr>
            </w:pPr>
          </w:p>
          <w:p w14:paraId="18490307"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Preliminary public administration training </w:t>
            </w:r>
            <w:proofErr w:type="spellStart"/>
            <w:r w:rsidRPr="001260F1">
              <w:rPr>
                <w:rFonts w:ascii="Times New Roman" w:eastAsia="Calibri" w:hAnsi="Times New Roman" w:cs="Times New Roman"/>
                <w:sz w:val="20"/>
                <w:szCs w:val="20"/>
                <w:lang w:val="en-US"/>
              </w:rPr>
              <w:t>programme</w:t>
            </w:r>
            <w:proofErr w:type="spellEnd"/>
            <w:r w:rsidRPr="001260F1">
              <w:rPr>
                <w:rFonts w:ascii="Times New Roman" w:eastAsia="Calibri" w:hAnsi="Times New Roman" w:cs="Times New Roman"/>
                <w:sz w:val="20"/>
                <w:szCs w:val="20"/>
                <w:lang w:val="en-US"/>
              </w:rPr>
              <w:t xml:space="preserve"> approved by month 9</w:t>
            </w:r>
          </w:p>
          <w:p w14:paraId="4405F1B1"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315FE73"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Comprehensive public administration training </w:t>
            </w:r>
            <w:proofErr w:type="spellStart"/>
            <w:r w:rsidRPr="001260F1">
              <w:rPr>
                <w:rFonts w:ascii="Times New Roman" w:eastAsia="Calibri" w:hAnsi="Times New Roman" w:cs="Times New Roman"/>
                <w:sz w:val="20"/>
                <w:szCs w:val="20"/>
                <w:lang w:val="en-US"/>
              </w:rPr>
              <w:t>programme</w:t>
            </w:r>
            <w:proofErr w:type="spellEnd"/>
            <w:r w:rsidRPr="001260F1">
              <w:rPr>
                <w:rFonts w:ascii="Times New Roman" w:eastAsia="Calibri" w:hAnsi="Times New Roman" w:cs="Times New Roman"/>
                <w:sz w:val="20"/>
                <w:szCs w:val="20"/>
                <w:lang w:val="en-US"/>
              </w:rPr>
              <w:t xml:space="preserve"> approved by month 20</w:t>
            </w:r>
          </w:p>
          <w:p w14:paraId="6DCF51E0"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584DEE2"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Draft SDS roadmap is completed by month 22</w:t>
            </w:r>
          </w:p>
          <w:p w14:paraId="15675C25"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946BB54"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At least 50 representatives from the main stakeholder constituencies actively consulted on the draft roadmap </w:t>
            </w:r>
          </w:p>
          <w:p w14:paraId="698D4EB8"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D11D470"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Draft SDS roadmap is endorsed and validated by a consensus of key stakeholder representatives by month 23</w:t>
            </w:r>
          </w:p>
          <w:p w14:paraId="600FC698"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5842A370"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Draft SDS roadmap is considered by Cabinet of Ministers and Parliamentarians by month 26</w:t>
            </w:r>
          </w:p>
        </w:tc>
        <w:tc>
          <w:tcPr>
            <w:tcW w:w="1980" w:type="dxa"/>
            <w:tcBorders>
              <w:top w:val="single" w:sz="4" w:space="0" w:color="auto"/>
              <w:left w:val="single" w:sz="4" w:space="0" w:color="auto"/>
              <w:bottom w:val="single" w:sz="4" w:space="0" w:color="auto"/>
              <w:right w:val="single" w:sz="4" w:space="0" w:color="auto"/>
            </w:tcBorders>
          </w:tcPr>
          <w:p w14:paraId="0F84E0F3" w14:textId="77777777" w:rsidR="001260F1" w:rsidRPr="001260F1" w:rsidRDefault="001260F1" w:rsidP="001260F1">
            <w:pPr>
              <w:widowControl w:val="0"/>
              <w:adjustRightInd w:val="0"/>
              <w:spacing w:after="0"/>
              <w:ind w:left="175"/>
              <w:textAlignment w:val="baseline"/>
              <w:rPr>
                <w:rFonts w:ascii="Times New Roman" w:eastAsia="Calibri" w:hAnsi="Times New Roman" w:cs="Times New Roman"/>
                <w:sz w:val="20"/>
                <w:szCs w:val="20"/>
                <w:lang w:val="en-US"/>
              </w:rPr>
            </w:pPr>
          </w:p>
          <w:p w14:paraId="77B674E9"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Draft SDS Roadmap</w:t>
            </w:r>
          </w:p>
          <w:p w14:paraId="2DAFF60C"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527EF74F"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Meeting minutes</w:t>
            </w:r>
          </w:p>
          <w:p w14:paraId="6BE28071"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B665AB8"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Tracking and progress reports</w:t>
            </w:r>
          </w:p>
          <w:p w14:paraId="50B345CB"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08896DD1"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Letters of support from key non-state stakeholders</w:t>
            </w:r>
          </w:p>
          <w:p w14:paraId="1B46A213"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7FC480C0"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Official letters of endorsement from regional and central government authorities</w:t>
            </w:r>
          </w:p>
          <w:p w14:paraId="308C3B64" w14:textId="77777777" w:rsidR="001260F1" w:rsidRPr="001260F1" w:rsidRDefault="001260F1" w:rsidP="001260F1">
            <w:pPr>
              <w:widowControl w:val="0"/>
              <w:adjustRightInd w:val="0"/>
              <w:spacing w:after="0"/>
              <w:ind w:left="175"/>
              <w:textAlignment w:val="baseline"/>
              <w:rPr>
                <w:rFonts w:ascii="Times New Roman" w:eastAsia="Calibri" w:hAnsi="Times New Roman" w:cs="Times New Roman"/>
                <w:sz w:val="20"/>
                <w:szCs w:val="20"/>
                <w:lang w:val="en-US"/>
              </w:rPr>
            </w:pPr>
          </w:p>
        </w:tc>
        <w:tc>
          <w:tcPr>
            <w:tcW w:w="2430" w:type="dxa"/>
            <w:tcBorders>
              <w:top w:val="single" w:sz="4" w:space="0" w:color="auto"/>
              <w:left w:val="single" w:sz="4" w:space="0" w:color="auto"/>
              <w:bottom w:val="single" w:sz="4" w:space="0" w:color="auto"/>
              <w:right w:val="single" w:sz="4" w:space="0" w:color="auto"/>
            </w:tcBorders>
          </w:tcPr>
          <w:p w14:paraId="0ECF25B3" w14:textId="77777777" w:rsidR="001260F1" w:rsidRPr="001260F1" w:rsidRDefault="001260F1" w:rsidP="001260F1">
            <w:pPr>
              <w:widowControl w:val="0"/>
              <w:adjustRightInd w:val="0"/>
              <w:spacing w:after="0"/>
              <w:ind w:left="175"/>
              <w:textAlignment w:val="baseline"/>
              <w:rPr>
                <w:rFonts w:ascii="Times New Roman" w:eastAsia="Calibri" w:hAnsi="Times New Roman" w:cs="Times New Roman"/>
                <w:sz w:val="20"/>
                <w:szCs w:val="20"/>
                <w:lang w:val="en-US"/>
              </w:rPr>
            </w:pPr>
          </w:p>
          <w:p w14:paraId="3BE60A9C"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Best practices related to the SDS from other countries are appropriately adapted for replication in Ukraine</w:t>
            </w:r>
          </w:p>
          <w:p w14:paraId="0331E090"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2B809848"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GoU officials at all levels remain committed to institutional reforms that may call for staff redistribution and/or redundancy</w:t>
            </w:r>
          </w:p>
          <w:p w14:paraId="7F5EBCD3"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707EE41C"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Agents of SDS implementation fully absorb the training provided by the project in output 2.3</w:t>
            </w:r>
          </w:p>
          <w:p w14:paraId="4F01F0F2"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885479D"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Pilot implementation of SDS is overall successful</w:t>
            </w:r>
          </w:p>
        </w:tc>
      </w:tr>
    </w:tbl>
    <w:p w14:paraId="76572B5F" w14:textId="77777777" w:rsidR="001260F1" w:rsidRDefault="001260F1" w:rsidP="001260F1">
      <w:pPr>
        <w:rPr>
          <w:rFonts w:ascii="Times New Roman" w:eastAsia="Calibri" w:hAnsi="Times New Roman" w:cs="Times New Roman"/>
          <w:lang w:val="en-US"/>
        </w:rPr>
      </w:pPr>
    </w:p>
    <w:p w14:paraId="0927D7BF" w14:textId="77777777" w:rsidR="00A76531" w:rsidRDefault="00A76531" w:rsidP="001260F1">
      <w:pPr>
        <w:rPr>
          <w:rFonts w:ascii="Times New Roman" w:eastAsia="Calibri" w:hAnsi="Times New Roman" w:cs="Times New Roman"/>
          <w:lang w:val="en-US"/>
        </w:rPr>
      </w:pPr>
    </w:p>
    <w:p w14:paraId="588C7428" w14:textId="77777777" w:rsidR="00A76531" w:rsidRPr="001260F1" w:rsidRDefault="00A76531" w:rsidP="001260F1">
      <w:pPr>
        <w:rPr>
          <w:rFonts w:ascii="Times New Roman" w:eastAsia="Calibri" w:hAnsi="Times New Roman" w:cs="Times New Roman"/>
          <w:lang w:val="en-US"/>
        </w:rPr>
      </w:pPr>
    </w:p>
    <w:tbl>
      <w:tblPr>
        <w:tblW w:w="144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442"/>
        <w:gridCol w:w="2477"/>
        <w:gridCol w:w="2641"/>
        <w:gridCol w:w="1980"/>
        <w:gridCol w:w="2610"/>
      </w:tblGrid>
      <w:tr w:rsidR="001260F1" w:rsidRPr="001260F1" w14:paraId="0130B737" w14:textId="77777777" w:rsidTr="00C77B07">
        <w:tc>
          <w:tcPr>
            <w:tcW w:w="14490" w:type="dxa"/>
            <w:gridSpan w:val="6"/>
            <w:shd w:val="clear" w:color="auto" w:fill="FBD4B4"/>
          </w:tcPr>
          <w:p w14:paraId="1F50FE19" w14:textId="77777777" w:rsidR="001260F1" w:rsidRPr="001260F1" w:rsidRDefault="001260F1" w:rsidP="001260F1">
            <w:pPr>
              <w:spacing w:after="0"/>
              <w:ind w:left="1440" w:hanging="1440"/>
              <w:jc w:val="both"/>
              <w:rPr>
                <w:rFonts w:ascii="Times New Roman" w:eastAsia="Calibri" w:hAnsi="Times New Roman" w:cs="Times New Roman"/>
                <w:b/>
                <w:lang w:val="en-GB"/>
              </w:rPr>
            </w:pPr>
            <w:r w:rsidRPr="001260F1">
              <w:rPr>
                <w:rFonts w:ascii="Times New Roman" w:eastAsia="Calibri" w:hAnsi="Times New Roman" w:cs="Times New Roman"/>
                <w:b/>
                <w:lang w:val="en-GB"/>
              </w:rPr>
              <w:lastRenderedPageBreak/>
              <w:t>Outcome 3:</w:t>
            </w:r>
            <w:r w:rsidRPr="001260F1">
              <w:rPr>
                <w:rFonts w:ascii="Times New Roman" w:eastAsia="Calibri" w:hAnsi="Times New Roman" w:cs="Times New Roman"/>
                <w:b/>
                <w:lang w:val="en-GB"/>
              </w:rPr>
              <w:tab/>
              <w:t xml:space="preserve">Enhanced awareness and understanding of the environment's contribution to socio-economic development, with </w:t>
            </w:r>
            <w:proofErr w:type="gramStart"/>
            <w:r w:rsidRPr="001260F1">
              <w:rPr>
                <w:rFonts w:ascii="Times New Roman" w:eastAsia="Calibri" w:hAnsi="Times New Roman" w:cs="Times New Roman"/>
                <w:b/>
                <w:lang w:val="en-GB"/>
              </w:rPr>
              <w:t>particular reference</w:t>
            </w:r>
            <w:proofErr w:type="gramEnd"/>
            <w:r w:rsidRPr="001260F1">
              <w:rPr>
                <w:rFonts w:ascii="Times New Roman" w:eastAsia="Calibri" w:hAnsi="Times New Roman" w:cs="Times New Roman"/>
                <w:b/>
                <w:lang w:val="en-GB"/>
              </w:rPr>
              <w:t xml:space="preserve"> to the Rio Conventions</w:t>
            </w:r>
          </w:p>
        </w:tc>
      </w:tr>
      <w:tr w:rsidR="001260F1" w:rsidRPr="001260F1" w14:paraId="50194A38" w14:textId="77777777" w:rsidTr="00C77B07">
        <w:tblPrEx>
          <w:tblCellMar>
            <w:top w:w="28" w:type="dxa"/>
            <w:left w:w="85" w:type="dxa"/>
            <w:bottom w:w="28" w:type="dxa"/>
            <w:right w:w="85" w:type="dxa"/>
          </w:tblCellMar>
          <w:tblLook w:val="0000" w:firstRow="0" w:lastRow="0" w:firstColumn="0" w:lastColumn="0" w:noHBand="0" w:noVBand="0"/>
        </w:tblPrEx>
        <w:trPr>
          <w:cantSplit/>
          <w:tblHeader/>
        </w:trPr>
        <w:tc>
          <w:tcPr>
            <w:tcW w:w="2340" w:type="dxa"/>
            <w:vMerge w:val="restart"/>
            <w:shd w:val="clear" w:color="auto" w:fill="CCFFFF"/>
            <w:vAlign w:val="center"/>
          </w:tcPr>
          <w:p w14:paraId="44F159F3"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Project Strategy</w:t>
            </w:r>
          </w:p>
        </w:tc>
        <w:tc>
          <w:tcPr>
            <w:tcW w:w="7560" w:type="dxa"/>
            <w:gridSpan w:val="3"/>
            <w:tcBorders>
              <w:bottom w:val="single" w:sz="4" w:space="0" w:color="auto"/>
            </w:tcBorders>
            <w:shd w:val="clear" w:color="auto" w:fill="CCFFFF"/>
            <w:vAlign w:val="center"/>
          </w:tcPr>
          <w:p w14:paraId="7A14961E"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Objectively verifiable indicators</w:t>
            </w:r>
          </w:p>
        </w:tc>
        <w:tc>
          <w:tcPr>
            <w:tcW w:w="1980" w:type="dxa"/>
            <w:vMerge w:val="restart"/>
            <w:shd w:val="clear" w:color="auto" w:fill="CCFFFF"/>
            <w:vAlign w:val="center"/>
          </w:tcPr>
          <w:p w14:paraId="02CFF636"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Sources of verification</w:t>
            </w:r>
          </w:p>
        </w:tc>
        <w:tc>
          <w:tcPr>
            <w:tcW w:w="2610" w:type="dxa"/>
            <w:vMerge w:val="restart"/>
            <w:shd w:val="clear" w:color="auto" w:fill="CCFFFF"/>
            <w:vAlign w:val="center"/>
          </w:tcPr>
          <w:p w14:paraId="7F252C16" w14:textId="77777777" w:rsidR="001260F1" w:rsidRPr="001260F1" w:rsidRDefault="001260F1" w:rsidP="001260F1">
            <w:pPr>
              <w:widowControl w:val="0"/>
              <w:adjustRightInd w:val="0"/>
              <w:spacing w:after="0" w:line="240" w:lineRule="auto"/>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Risks and Assumptions</w:t>
            </w:r>
          </w:p>
        </w:tc>
      </w:tr>
      <w:tr w:rsidR="001260F1" w:rsidRPr="001260F1" w14:paraId="53E8F401" w14:textId="77777777" w:rsidTr="00C77B07">
        <w:tblPrEx>
          <w:tblCellMar>
            <w:top w:w="28" w:type="dxa"/>
            <w:left w:w="85" w:type="dxa"/>
            <w:bottom w:w="28" w:type="dxa"/>
            <w:right w:w="85" w:type="dxa"/>
          </w:tblCellMar>
          <w:tblLook w:val="0000" w:firstRow="0" w:lastRow="0" w:firstColumn="0" w:lastColumn="0" w:noHBand="0" w:noVBand="0"/>
        </w:tblPrEx>
        <w:trPr>
          <w:cantSplit/>
          <w:tblHeader/>
        </w:trPr>
        <w:tc>
          <w:tcPr>
            <w:tcW w:w="2340" w:type="dxa"/>
            <w:vMerge/>
            <w:shd w:val="clear" w:color="auto" w:fill="000000"/>
            <w:vAlign w:val="center"/>
          </w:tcPr>
          <w:p w14:paraId="75412B6B"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color w:val="FFFFFF"/>
                <w:sz w:val="20"/>
                <w:szCs w:val="20"/>
                <w:lang w:val="en-US"/>
              </w:rPr>
            </w:pPr>
          </w:p>
        </w:tc>
        <w:tc>
          <w:tcPr>
            <w:tcW w:w="2442" w:type="dxa"/>
            <w:shd w:val="clear" w:color="auto" w:fill="CCFFFF"/>
            <w:vAlign w:val="center"/>
          </w:tcPr>
          <w:p w14:paraId="602BA958"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Indicator</w:t>
            </w:r>
          </w:p>
        </w:tc>
        <w:tc>
          <w:tcPr>
            <w:tcW w:w="2477" w:type="dxa"/>
            <w:shd w:val="clear" w:color="auto" w:fill="CCFFFF"/>
            <w:vAlign w:val="center"/>
          </w:tcPr>
          <w:p w14:paraId="060C9061"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Baseline value</w:t>
            </w:r>
          </w:p>
        </w:tc>
        <w:tc>
          <w:tcPr>
            <w:tcW w:w="2641" w:type="dxa"/>
            <w:shd w:val="clear" w:color="auto" w:fill="CCFFFF"/>
            <w:vAlign w:val="center"/>
          </w:tcPr>
          <w:p w14:paraId="2B0B92EF"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sz w:val="20"/>
                <w:szCs w:val="20"/>
                <w:lang w:val="en-US"/>
              </w:rPr>
            </w:pPr>
            <w:r w:rsidRPr="001260F1">
              <w:rPr>
                <w:rFonts w:ascii="Times New Roman" w:eastAsia="Calibri" w:hAnsi="Times New Roman" w:cs="Times New Roman"/>
                <w:b/>
                <w:sz w:val="20"/>
                <w:szCs w:val="20"/>
                <w:lang w:val="en-US"/>
              </w:rPr>
              <w:t>Target value and date</w:t>
            </w:r>
          </w:p>
        </w:tc>
        <w:tc>
          <w:tcPr>
            <w:tcW w:w="1980" w:type="dxa"/>
            <w:vMerge/>
            <w:shd w:val="clear" w:color="auto" w:fill="000000"/>
            <w:vAlign w:val="center"/>
          </w:tcPr>
          <w:p w14:paraId="7610AF6A"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color w:val="FFFFFF"/>
                <w:sz w:val="20"/>
                <w:szCs w:val="20"/>
                <w:lang w:val="en-US"/>
              </w:rPr>
            </w:pPr>
          </w:p>
        </w:tc>
        <w:tc>
          <w:tcPr>
            <w:tcW w:w="2610" w:type="dxa"/>
            <w:vMerge/>
            <w:shd w:val="clear" w:color="auto" w:fill="000000"/>
            <w:vAlign w:val="center"/>
          </w:tcPr>
          <w:p w14:paraId="7926787B" w14:textId="77777777" w:rsidR="001260F1" w:rsidRPr="001260F1" w:rsidRDefault="001260F1" w:rsidP="001260F1">
            <w:pPr>
              <w:widowControl w:val="0"/>
              <w:adjustRightInd w:val="0"/>
              <w:spacing w:after="0"/>
              <w:jc w:val="center"/>
              <w:textAlignment w:val="baseline"/>
              <w:rPr>
                <w:rFonts w:ascii="Times New Roman" w:eastAsia="Calibri" w:hAnsi="Times New Roman" w:cs="Times New Roman"/>
                <w:b/>
                <w:color w:val="FFFFFF"/>
                <w:sz w:val="20"/>
                <w:szCs w:val="20"/>
                <w:lang w:val="en-US"/>
              </w:rPr>
            </w:pPr>
          </w:p>
        </w:tc>
      </w:tr>
      <w:tr w:rsidR="001260F1" w:rsidRPr="001260F1" w14:paraId="79633BE8" w14:textId="77777777" w:rsidTr="00C77B07">
        <w:tblPrEx>
          <w:tblCellMar>
            <w:top w:w="28" w:type="dxa"/>
            <w:left w:w="85" w:type="dxa"/>
            <w:bottom w:w="28" w:type="dxa"/>
            <w:right w:w="85" w:type="dxa"/>
          </w:tblCellMar>
          <w:tblLook w:val="0000" w:firstRow="0" w:lastRow="0" w:firstColumn="0" w:lastColumn="0" w:noHBand="0" w:noVBand="0"/>
        </w:tblPrEx>
        <w:tc>
          <w:tcPr>
            <w:tcW w:w="2340" w:type="dxa"/>
            <w:tcBorders>
              <w:top w:val="single" w:sz="4" w:space="0" w:color="auto"/>
              <w:left w:val="single" w:sz="4" w:space="0" w:color="auto"/>
              <w:bottom w:val="single" w:sz="4" w:space="0" w:color="auto"/>
              <w:right w:val="single" w:sz="4" w:space="0" w:color="auto"/>
            </w:tcBorders>
          </w:tcPr>
          <w:p w14:paraId="2AE5A4CE" w14:textId="77777777" w:rsidR="001260F1" w:rsidRPr="001260F1" w:rsidRDefault="001260F1" w:rsidP="001260F1">
            <w:pPr>
              <w:widowControl w:val="0"/>
              <w:adjustRightInd w:val="0"/>
              <w:spacing w:after="0"/>
              <w:textAlignment w:val="baseline"/>
              <w:rPr>
                <w:rFonts w:ascii="Times New Roman" w:eastAsia="Calibri" w:hAnsi="Times New Roman" w:cs="Times New Roman"/>
                <w:b/>
                <w:bCs/>
                <w:iCs/>
                <w:sz w:val="20"/>
                <w:szCs w:val="16"/>
                <w:lang w:val="en-US"/>
              </w:rPr>
            </w:pPr>
            <w:r w:rsidRPr="001260F1">
              <w:rPr>
                <w:rFonts w:ascii="Times New Roman" w:eastAsia="Calibri" w:hAnsi="Times New Roman" w:cs="Times New Roman"/>
                <w:b/>
                <w:bCs/>
                <w:iCs/>
                <w:sz w:val="20"/>
                <w:szCs w:val="16"/>
                <w:lang w:val="en-US"/>
              </w:rPr>
              <w:t>Output 3.1:</w:t>
            </w:r>
          </w:p>
          <w:p w14:paraId="46F02F87" w14:textId="77777777" w:rsidR="001260F1" w:rsidRPr="001260F1" w:rsidRDefault="001260F1" w:rsidP="001260F1">
            <w:pPr>
              <w:widowControl w:val="0"/>
              <w:adjustRightInd w:val="0"/>
              <w:spacing w:after="0"/>
              <w:textAlignment w:val="baseline"/>
              <w:rPr>
                <w:rFonts w:ascii="Times New Roman" w:eastAsia="Calibri" w:hAnsi="Times New Roman" w:cs="Times New Roman"/>
                <w:sz w:val="20"/>
                <w:szCs w:val="20"/>
                <w:lang w:val="en-US"/>
              </w:rPr>
            </w:pPr>
          </w:p>
          <w:p w14:paraId="075C2CD5" w14:textId="77777777" w:rsidR="001260F1" w:rsidRPr="001260F1" w:rsidRDefault="001260F1" w:rsidP="001260F1">
            <w:pPr>
              <w:widowControl w:val="0"/>
              <w:adjustRightInd w:val="0"/>
              <w:spacing w:after="0"/>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sz w:val="20"/>
                <w:szCs w:val="20"/>
                <w:lang w:val="en-US"/>
              </w:rPr>
              <w:t>Kick-Off Conference</w:t>
            </w:r>
            <w:r w:rsidRPr="001260F1">
              <w:rPr>
                <w:rFonts w:ascii="Times New Roman" w:eastAsia="Calibri" w:hAnsi="Times New Roman" w:cs="Times New Roman"/>
                <w:bCs/>
                <w:iCs/>
                <w:sz w:val="20"/>
                <w:szCs w:val="20"/>
                <w:lang w:val="en-US"/>
              </w:rPr>
              <w:t xml:space="preserve"> </w:t>
            </w:r>
          </w:p>
        </w:tc>
        <w:tc>
          <w:tcPr>
            <w:tcW w:w="2442" w:type="dxa"/>
            <w:tcBorders>
              <w:top w:val="single" w:sz="4" w:space="0" w:color="auto"/>
              <w:left w:val="single" w:sz="4" w:space="0" w:color="auto"/>
              <w:bottom w:val="single" w:sz="4" w:space="0" w:color="auto"/>
              <w:right w:val="single" w:sz="4" w:space="0" w:color="auto"/>
            </w:tcBorders>
          </w:tcPr>
          <w:p w14:paraId="7630923C" w14:textId="77777777" w:rsidR="001260F1" w:rsidRPr="001260F1" w:rsidRDefault="001260F1" w:rsidP="001260F1">
            <w:pPr>
              <w:widowControl w:val="0"/>
              <w:adjustRightInd w:val="0"/>
              <w:spacing w:after="0"/>
              <w:ind w:left="175" w:hanging="175"/>
              <w:textAlignment w:val="baseline"/>
              <w:rPr>
                <w:rFonts w:ascii="Times New Roman" w:eastAsia="Calibri" w:hAnsi="Times New Roman" w:cs="Times New Roman"/>
                <w:bCs/>
                <w:iCs/>
                <w:sz w:val="20"/>
                <w:szCs w:val="20"/>
                <w:lang w:val="en-US"/>
              </w:rPr>
            </w:pPr>
          </w:p>
          <w:p w14:paraId="4067041A"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 xml:space="preserve">One-day Kick-Off Conference raises high profile of Rio Convention mainstreaming into sectoral policies, plans, </w:t>
            </w:r>
            <w:proofErr w:type="spellStart"/>
            <w:r w:rsidRPr="001260F1">
              <w:rPr>
                <w:rFonts w:ascii="Times New Roman" w:eastAsia="Calibri" w:hAnsi="Times New Roman" w:cs="Times New Roman"/>
                <w:bCs/>
                <w:iCs/>
                <w:sz w:val="20"/>
                <w:szCs w:val="20"/>
                <w:lang w:val="en-US"/>
              </w:rPr>
              <w:t>programmes</w:t>
            </w:r>
            <w:proofErr w:type="spellEnd"/>
            <w:r w:rsidRPr="001260F1">
              <w:rPr>
                <w:rFonts w:ascii="Times New Roman" w:eastAsia="Calibri" w:hAnsi="Times New Roman" w:cs="Times New Roman"/>
                <w:bCs/>
                <w:iCs/>
                <w:sz w:val="20"/>
                <w:szCs w:val="20"/>
                <w:lang w:val="en-US"/>
              </w:rPr>
              <w:t>, and legislation through a series of eight (8) sectoral panel discussions</w:t>
            </w:r>
          </w:p>
        </w:tc>
        <w:tc>
          <w:tcPr>
            <w:tcW w:w="2477" w:type="dxa"/>
            <w:tcBorders>
              <w:top w:val="single" w:sz="4" w:space="0" w:color="auto"/>
              <w:left w:val="single" w:sz="4" w:space="0" w:color="auto"/>
              <w:bottom w:val="single" w:sz="4" w:space="0" w:color="auto"/>
              <w:right w:val="single" w:sz="4" w:space="0" w:color="auto"/>
            </w:tcBorders>
          </w:tcPr>
          <w:p w14:paraId="4B154079" w14:textId="77777777" w:rsidR="001260F1" w:rsidRPr="001260F1" w:rsidRDefault="001260F1" w:rsidP="001260F1">
            <w:pPr>
              <w:widowControl w:val="0"/>
              <w:adjustRightInd w:val="0"/>
              <w:spacing w:after="0"/>
              <w:ind w:left="175" w:hanging="175"/>
              <w:textAlignment w:val="baseline"/>
              <w:rPr>
                <w:rFonts w:ascii="Times New Roman" w:eastAsia="Calibri" w:hAnsi="Times New Roman" w:cs="Times New Roman"/>
                <w:sz w:val="20"/>
                <w:szCs w:val="20"/>
                <w:lang w:val="en-US"/>
              </w:rPr>
            </w:pPr>
          </w:p>
          <w:p w14:paraId="0957326F"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As a follow-up to Rio+20, Ukraine will be organizing an annual conference to promote national action to its follow-up.  However, this will likely take place before this project can be included among the activities.  Also, a separate conference would give a higher profile of the need for Rio Convention mainstreaming.  A half-day special event will be organized during the Rio+20 Conference to promote the project (non-GEF funds)</w:t>
            </w:r>
          </w:p>
        </w:tc>
        <w:tc>
          <w:tcPr>
            <w:tcW w:w="2641" w:type="dxa"/>
            <w:tcBorders>
              <w:top w:val="single" w:sz="4" w:space="0" w:color="auto"/>
              <w:left w:val="single" w:sz="4" w:space="0" w:color="auto"/>
              <w:bottom w:val="single" w:sz="4" w:space="0" w:color="auto"/>
              <w:right w:val="single" w:sz="4" w:space="0" w:color="auto"/>
            </w:tcBorders>
          </w:tcPr>
          <w:p w14:paraId="713682F2" w14:textId="77777777" w:rsidR="001260F1" w:rsidRPr="001260F1" w:rsidRDefault="001260F1" w:rsidP="001260F1">
            <w:pPr>
              <w:widowControl w:val="0"/>
              <w:adjustRightInd w:val="0"/>
              <w:spacing w:after="0"/>
              <w:ind w:left="173" w:hanging="173"/>
              <w:textAlignment w:val="baseline"/>
              <w:rPr>
                <w:rFonts w:ascii="Times New Roman" w:eastAsia="Calibri" w:hAnsi="Times New Roman" w:cs="Times New Roman"/>
                <w:sz w:val="20"/>
                <w:szCs w:val="20"/>
                <w:lang w:val="en-US"/>
              </w:rPr>
            </w:pPr>
          </w:p>
          <w:p w14:paraId="534A67B6"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One-day Kick-Off Conference is held by month 3</w:t>
            </w:r>
          </w:p>
          <w:p w14:paraId="68799D3D"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C920B1F"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Eight (8) expert panel discussions present the value of Rio Convention mainstreaming (Concurrent panel discussions)</w:t>
            </w:r>
          </w:p>
          <w:p w14:paraId="29C17590"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7DC7CBDB"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Over 240 participants attend the Kick-Off Conference</w:t>
            </w:r>
          </w:p>
          <w:p w14:paraId="74E499C0"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00EB4B12"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At least 30 participants attend each of the panel discussions</w:t>
            </w:r>
          </w:p>
        </w:tc>
        <w:tc>
          <w:tcPr>
            <w:tcW w:w="1980" w:type="dxa"/>
            <w:tcBorders>
              <w:top w:val="single" w:sz="4" w:space="0" w:color="auto"/>
              <w:left w:val="single" w:sz="4" w:space="0" w:color="auto"/>
              <w:bottom w:val="single" w:sz="4" w:space="0" w:color="auto"/>
              <w:right w:val="single" w:sz="4" w:space="0" w:color="auto"/>
            </w:tcBorders>
          </w:tcPr>
          <w:p w14:paraId="5DABAFCE" w14:textId="77777777" w:rsidR="001260F1" w:rsidRPr="001260F1" w:rsidRDefault="001260F1" w:rsidP="001260F1">
            <w:pPr>
              <w:widowControl w:val="0"/>
              <w:adjustRightInd w:val="0"/>
              <w:spacing w:after="0"/>
              <w:ind w:left="175" w:hanging="175"/>
              <w:textAlignment w:val="baseline"/>
              <w:rPr>
                <w:rFonts w:ascii="Times New Roman" w:eastAsia="Calibri" w:hAnsi="Times New Roman" w:cs="Times New Roman"/>
                <w:sz w:val="20"/>
                <w:szCs w:val="20"/>
                <w:lang w:val="en-US"/>
              </w:rPr>
            </w:pPr>
          </w:p>
          <w:p w14:paraId="1E844981"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Conference registration lists</w:t>
            </w:r>
          </w:p>
          <w:p w14:paraId="5404ACBC"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52637E17"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Expert panelist participation</w:t>
            </w:r>
          </w:p>
          <w:p w14:paraId="4DE9115F"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014C3B43"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Meeting minutes</w:t>
            </w:r>
          </w:p>
          <w:p w14:paraId="648A3355"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24E03459"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Tracking and progress reports</w:t>
            </w:r>
          </w:p>
        </w:tc>
        <w:tc>
          <w:tcPr>
            <w:tcW w:w="2610" w:type="dxa"/>
            <w:tcBorders>
              <w:top w:val="single" w:sz="4" w:space="0" w:color="auto"/>
              <w:left w:val="single" w:sz="4" w:space="0" w:color="auto"/>
              <w:bottom w:val="single" w:sz="4" w:space="0" w:color="auto"/>
              <w:right w:val="single" w:sz="4" w:space="0" w:color="auto"/>
            </w:tcBorders>
          </w:tcPr>
          <w:p w14:paraId="484511EC" w14:textId="77777777" w:rsidR="001260F1" w:rsidRPr="001260F1" w:rsidRDefault="001260F1" w:rsidP="001260F1">
            <w:pPr>
              <w:widowControl w:val="0"/>
              <w:adjustRightInd w:val="0"/>
              <w:spacing w:after="0"/>
              <w:ind w:left="175" w:hanging="175"/>
              <w:textAlignment w:val="baseline"/>
              <w:rPr>
                <w:rFonts w:ascii="Times New Roman" w:eastAsia="Calibri" w:hAnsi="Times New Roman" w:cs="Times New Roman"/>
                <w:sz w:val="20"/>
                <w:szCs w:val="20"/>
                <w:lang w:val="en-US"/>
              </w:rPr>
            </w:pPr>
          </w:p>
          <w:p w14:paraId="1CCD718A"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Participation to the conference assumes that most all stakeholders will attend the conference</w:t>
            </w:r>
          </w:p>
          <w:p w14:paraId="108976B4"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049B9A61"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Concurrent panel discussions will not significantly limit conference attendance</w:t>
            </w:r>
          </w:p>
          <w:p w14:paraId="607E3D8C"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60C1A8B"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Conference will further enhance support for Rio Convention mainstreaming</w:t>
            </w:r>
          </w:p>
        </w:tc>
      </w:tr>
      <w:tr w:rsidR="001260F1" w:rsidRPr="001260F1" w14:paraId="0D98ECE0" w14:textId="77777777" w:rsidTr="00C77B07">
        <w:tblPrEx>
          <w:tblCellMar>
            <w:top w:w="28" w:type="dxa"/>
            <w:left w:w="85" w:type="dxa"/>
            <w:bottom w:w="28" w:type="dxa"/>
            <w:right w:w="85" w:type="dxa"/>
          </w:tblCellMar>
          <w:tblLook w:val="0000" w:firstRow="0" w:lastRow="0" w:firstColumn="0" w:lastColumn="0" w:noHBand="0" w:noVBand="0"/>
        </w:tblPrEx>
        <w:tc>
          <w:tcPr>
            <w:tcW w:w="2340" w:type="dxa"/>
            <w:tcBorders>
              <w:top w:val="single" w:sz="4" w:space="0" w:color="auto"/>
              <w:left w:val="single" w:sz="4" w:space="0" w:color="auto"/>
              <w:bottom w:val="single" w:sz="4" w:space="0" w:color="auto"/>
              <w:right w:val="single" w:sz="4" w:space="0" w:color="auto"/>
            </w:tcBorders>
          </w:tcPr>
          <w:p w14:paraId="6EFE2552" w14:textId="77777777" w:rsidR="001260F1" w:rsidRPr="001260F1" w:rsidRDefault="001260F1" w:rsidP="001260F1">
            <w:pPr>
              <w:widowControl w:val="0"/>
              <w:adjustRightInd w:val="0"/>
              <w:spacing w:before="120" w:after="0"/>
              <w:textAlignment w:val="baseline"/>
              <w:rPr>
                <w:rFonts w:ascii="Times New Roman" w:eastAsia="Calibri" w:hAnsi="Times New Roman" w:cs="Times New Roman"/>
                <w:b/>
                <w:bCs/>
                <w:iCs/>
                <w:sz w:val="20"/>
                <w:szCs w:val="16"/>
                <w:lang w:val="en-US"/>
              </w:rPr>
            </w:pPr>
            <w:r w:rsidRPr="001260F1">
              <w:rPr>
                <w:rFonts w:ascii="Times New Roman" w:eastAsia="Calibri" w:hAnsi="Times New Roman" w:cs="Times New Roman"/>
                <w:b/>
                <w:bCs/>
                <w:iCs/>
                <w:sz w:val="20"/>
                <w:szCs w:val="16"/>
                <w:lang w:val="en-US"/>
              </w:rPr>
              <w:t>Output 3.2:</w:t>
            </w:r>
          </w:p>
          <w:p w14:paraId="26EAA650" w14:textId="77777777" w:rsidR="001260F1" w:rsidRPr="001260F1" w:rsidRDefault="001260F1" w:rsidP="001260F1">
            <w:pPr>
              <w:widowControl w:val="0"/>
              <w:adjustRightInd w:val="0"/>
              <w:spacing w:before="120" w:after="0"/>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sz w:val="20"/>
                <w:szCs w:val="20"/>
                <w:lang w:val="en-US"/>
              </w:rPr>
              <w:t>Broad-based survey on public awareness</w:t>
            </w:r>
            <w:r w:rsidRPr="001260F1">
              <w:rPr>
                <w:rFonts w:ascii="Times New Roman" w:eastAsia="Calibri" w:hAnsi="Times New Roman" w:cs="Times New Roman"/>
                <w:bCs/>
                <w:iCs/>
                <w:sz w:val="20"/>
                <w:szCs w:val="20"/>
                <w:lang w:val="en-US"/>
              </w:rPr>
              <w:t xml:space="preserve"> </w:t>
            </w:r>
          </w:p>
        </w:tc>
        <w:tc>
          <w:tcPr>
            <w:tcW w:w="2442" w:type="dxa"/>
            <w:tcBorders>
              <w:top w:val="single" w:sz="4" w:space="0" w:color="auto"/>
              <w:left w:val="single" w:sz="4" w:space="0" w:color="auto"/>
              <w:bottom w:val="single" w:sz="4" w:space="0" w:color="auto"/>
              <w:right w:val="single" w:sz="4" w:space="0" w:color="auto"/>
            </w:tcBorders>
          </w:tcPr>
          <w:p w14:paraId="12FB17B8" w14:textId="77777777" w:rsidR="001260F1" w:rsidRPr="001260F1" w:rsidRDefault="001260F1" w:rsidP="00CA0A99">
            <w:pPr>
              <w:widowControl w:val="0"/>
              <w:numPr>
                <w:ilvl w:val="0"/>
                <w:numId w:val="28"/>
              </w:numPr>
              <w:adjustRightInd w:val="0"/>
              <w:spacing w:before="120"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 xml:space="preserve">Analysis of the Ukraine's awareness and understanding of the link between environment </w:t>
            </w:r>
            <w:proofErr w:type="gramStart"/>
            <w:r w:rsidRPr="001260F1">
              <w:rPr>
                <w:rFonts w:ascii="Times New Roman" w:eastAsia="Calibri" w:hAnsi="Times New Roman" w:cs="Times New Roman"/>
                <w:bCs/>
                <w:iCs/>
                <w:sz w:val="20"/>
                <w:szCs w:val="20"/>
                <w:lang w:val="en-US"/>
              </w:rPr>
              <w:t>and  development</w:t>
            </w:r>
            <w:proofErr w:type="gramEnd"/>
            <w:r w:rsidRPr="001260F1">
              <w:rPr>
                <w:rFonts w:ascii="Times New Roman" w:eastAsia="Calibri" w:hAnsi="Times New Roman" w:cs="Times New Roman"/>
                <w:bCs/>
                <w:iCs/>
                <w:sz w:val="20"/>
                <w:szCs w:val="20"/>
                <w:lang w:val="en-US"/>
              </w:rPr>
              <w:t xml:space="preserve"> (report)</w:t>
            </w:r>
          </w:p>
          <w:p w14:paraId="45C99A5A" w14:textId="77777777" w:rsidR="001260F1" w:rsidRPr="001260F1" w:rsidRDefault="001260F1" w:rsidP="00CA0A99">
            <w:pPr>
              <w:widowControl w:val="0"/>
              <w:numPr>
                <w:ilvl w:val="0"/>
                <w:numId w:val="28"/>
              </w:numPr>
              <w:adjustRightInd w:val="0"/>
              <w:spacing w:before="120"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sz w:val="20"/>
                <w:szCs w:val="20"/>
                <w:lang w:val="en-US"/>
              </w:rPr>
              <w:t xml:space="preserve">Improved awareness and understanding of the value of mainstreaming Rio Conventions within sectoral policies, plans, </w:t>
            </w:r>
            <w:proofErr w:type="spellStart"/>
            <w:r w:rsidRPr="001260F1">
              <w:rPr>
                <w:rFonts w:ascii="Times New Roman" w:eastAsia="Calibri" w:hAnsi="Times New Roman" w:cs="Times New Roman"/>
                <w:sz w:val="20"/>
                <w:szCs w:val="20"/>
                <w:lang w:val="en-US"/>
              </w:rPr>
              <w:t>programmes</w:t>
            </w:r>
            <w:proofErr w:type="spellEnd"/>
            <w:r w:rsidRPr="001260F1">
              <w:rPr>
                <w:rFonts w:ascii="Times New Roman" w:eastAsia="Calibri" w:hAnsi="Times New Roman" w:cs="Times New Roman"/>
                <w:sz w:val="20"/>
                <w:szCs w:val="20"/>
                <w:lang w:val="en-US"/>
              </w:rPr>
              <w:t xml:space="preserve"> and legislation</w:t>
            </w:r>
          </w:p>
        </w:tc>
        <w:tc>
          <w:tcPr>
            <w:tcW w:w="2477" w:type="dxa"/>
            <w:tcBorders>
              <w:top w:val="single" w:sz="4" w:space="0" w:color="auto"/>
              <w:left w:val="single" w:sz="4" w:space="0" w:color="auto"/>
              <w:bottom w:val="single" w:sz="4" w:space="0" w:color="auto"/>
              <w:right w:val="single" w:sz="4" w:space="0" w:color="auto"/>
            </w:tcBorders>
          </w:tcPr>
          <w:p w14:paraId="6233447D" w14:textId="77777777" w:rsidR="001260F1" w:rsidRPr="001260F1" w:rsidRDefault="001260F1" w:rsidP="00CA0A99">
            <w:pPr>
              <w:widowControl w:val="0"/>
              <w:numPr>
                <w:ilvl w:val="0"/>
                <w:numId w:val="28"/>
              </w:numPr>
              <w:adjustRightInd w:val="0"/>
              <w:spacing w:before="120"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Awareness and understanding of the Rio Conventions have improved in the past year </w:t>
            </w:r>
            <w:proofErr w:type="gramStart"/>
            <w:r w:rsidRPr="001260F1">
              <w:rPr>
                <w:rFonts w:ascii="Times New Roman" w:eastAsia="Calibri" w:hAnsi="Times New Roman" w:cs="Times New Roman"/>
                <w:sz w:val="20"/>
                <w:szCs w:val="20"/>
                <w:lang w:val="en-US"/>
              </w:rPr>
              <w:t>as a result of</w:t>
            </w:r>
            <w:proofErr w:type="gramEnd"/>
            <w:r w:rsidRPr="001260F1">
              <w:rPr>
                <w:rFonts w:ascii="Times New Roman" w:eastAsia="Calibri" w:hAnsi="Times New Roman" w:cs="Times New Roman"/>
                <w:sz w:val="20"/>
                <w:szCs w:val="20"/>
                <w:lang w:val="en-US"/>
              </w:rPr>
              <w:t xml:space="preserve"> Rio+20.  However, environmental issues in the Ukraine remain to </w:t>
            </w:r>
            <w:proofErr w:type="gramStart"/>
            <w:r w:rsidRPr="001260F1">
              <w:rPr>
                <w:rFonts w:ascii="Times New Roman" w:eastAsia="Calibri" w:hAnsi="Times New Roman" w:cs="Times New Roman"/>
                <w:sz w:val="20"/>
                <w:szCs w:val="20"/>
                <w:lang w:val="en-US"/>
              </w:rPr>
              <w:t>be seen as</w:t>
            </w:r>
            <w:proofErr w:type="gramEnd"/>
            <w:r w:rsidRPr="001260F1">
              <w:rPr>
                <w:rFonts w:ascii="Times New Roman" w:eastAsia="Calibri" w:hAnsi="Times New Roman" w:cs="Times New Roman"/>
                <w:sz w:val="20"/>
                <w:szCs w:val="20"/>
                <w:lang w:val="en-US"/>
              </w:rPr>
              <w:t xml:space="preserve"> a separate sector, with marginal policy influence on socio-economic development priorities</w:t>
            </w:r>
          </w:p>
          <w:p w14:paraId="63D7486C" w14:textId="77777777" w:rsidR="001260F1" w:rsidRPr="001260F1" w:rsidRDefault="001260F1" w:rsidP="00CA0A99">
            <w:pPr>
              <w:widowControl w:val="0"/>
              <w:numPr>
                <w:ilvl w:val="0"/>
                <w:numId w:val="28"/>
              </w:numPr>
              <w:adjustRightInd w:val="0"/>
              <w:spacing w:before="120"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lastRenderedPageBreak/>
              <w:t>The most recent relevant survey on Ukraine’s environmental attitudes and values was taken in 2005.  While it provided useful data, in the advent of Rio+20 this data is out of date.</w:t>
            </w:r>
          </w:p>
        </w:tc>
        <w:tc>
          <w:tcPr>
            <w:tcW w:w="2641" w:type="dxa"/>
            <w:tcBorders>
              <w:top w:val="single" w:sz="4" w:space="0" w:color="auto"/>
              <w:left w:val="single" w:sz="4" w:space="0" w:color="auto"/>
              <w:bottom w:val="single" w:sz="4" w:space="0" w:color="auto"/>
              <w:right w:val="single" w:sz="4" w:space="0" w:color="auto"/>
            </w:tcBorders>
          </w:tcPr>
          <w:p w14:paraId="55024F58" w14:textId="77777777" w:rsidR="001260F1" w:rsidRPr="001260F1" w:rsidRDefault="001260F1" w:rsidP="00CA0A99">
            <w:pPr>
              <w:widowControl w:val="0"/>
              <w:numPr>
                <w:ilvl w:val="0"/>
                <w:numId w:val="28"/>
              </w:numPr>
              <w:adjustRightInd w:val="0"/>
              <w:spacing w:before="120"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sz w:val="20"/>
                <w:szCs w:val="20"/>
                <w:lang w:val="en-US"/>
              </w:rPr>
              <w:lastRenderedPageBreak/>
              <w:t>Two broad-based surveys are carried out, the first by month 3 and the second by month 30</w:t>
            </w:r>
          </w:p>
          <w:p w14:paraId="54AAC353"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614379F"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At least 500 survey respondents participate in the survey</w:t>
            </w:r>
          </w:p>
          <w:p w14:paraId="40A69AE4"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5290E548"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Statistical and sociological analyses (2x) of survey results completed by month 5 (baseline) and month 32</w:t>
            </w:r>
          </w:p>
        </w:tc>
        <w:tc>
          <w:tcPr>
            <w:tcW w:w="1980" w:type="dxa"/>
            <w:tcBorders>
              <w:top w:val="single" w:sz="4" w:space="0" w:color="auto"/>
              <w:left w:val="single" w:sz="4" w:space="0" w:color="auto"/>
              <w:bottom w:val="single" w:sz="4" w:space="0" w:color="auto"/>
              <w:right w:val="single" w:sz="4" w:space="0" w:color="auto"/>
            </w:tcBorders>
          </w:tcPr>
          <w:p w14:paraId="1BB8EDCD" w14:textId="77777777" w:rsidR="001260F1" w:rsidRPr="001260F1" w:rsidRDefault="001260F1" w:rsidP="00CA0A99">
            <w:pPr>
              <w:widowControl w:val="0"/>
              <w:numPr>
                <w:ilvl w:val="0"/>
                <w:numId w:val="28"/>
              </w:numPr>
              <w:adjustRightInd w:val="0"/>
              <w:spacing w:before="120"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Survey instrument</w:t>
            </w:r>
          </w:p>
          <w:p w14:paraId="20878181" w14:textId="77777777" w:rsidR="001260F1" w:rsidRPr="001260F1" w:rsidRDefault="001260F1" w:rsidP="00CA0A99">
            <w:pPr>
              <w:widowControl w:val="0"/>
              <w:numPr>
                <w:ilvl w:val="0"/>
                <w:numId w:val="28"/>
              </w:numPr>
              <w:adjustRightInd w:val="0"/>
              <w:spacing w:before="120"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Survey responses</w:t>
            </w:r>
          </w:p>
          <w:p w14:paraId="097FF5E7" w14:textId="77777777" w:rsidR="001260F1" w:rsidRPr="001260F1" w:rsidRDefault="001260F1" w:rsidP="00CA0A99">
            <w:pPr>
              <w:widowControl w:val="0"/>
              <w:numPr>
                <w:ilvl w:val="0"/>
                <w:numId w:val="28"/>
              </w:numPr>
              <w:adjustRightInd w:val="0"/>
              <w:spacing w:before="120"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Statistical and sociological analysis reports (2x)</w:t>
            </w:r>
          </w:p>
          <w:p w14:paraId="0D094FB3" w14:textId="77777777" w:rsidR="001260F1" w:rsidRPr="001260F1" w:rsidRDefault="001260F1" w:rsidP="001260F1">
            <w:pPr>
              <w:widowControl w:val="0"/>
              <w:adjustRightInd w:val="0"/>
              <w:spacing w:after="0"/>
              <w:textAlignment w:val="baseline"/>
              <w:rPr>
                <w:rFonts w:ascii="Times New Roman" w:eastAsia="Calibri" w:hAnsi="Times New Roman" w:cs="Times New Roman"/>
                <w:sz w:val="20"/>
                <w:szCs w:val="20"/>
                <w:lang w:val="en-US"/>
              </w:rPr>
            </w:pPr>
          </w:p>
        </w:tc>
        <w:tc>
          <w:tcPr>
            <w:tcW w:w="2610" w:type="dxa"/>
            <w:tcBorders>
              <w:top w:val="single" w:sz="4" w:space="0" w:color="auto"/>
              <w:left w:val="single" w:sz="4" w:space="0" w:color="auto"/>
              <w:bottom w:val="single" w:sz="4" w:space="0" w:color="auto"/>
              <w:right w:val="single" w:sz="4" w:space="0" w:color="auto"/>
            </w:tcBorders>
          </w:tcPr>
          <w:p w14:paraId="39434305" w14:textId="77777777" w:rsidR="001260F1" w:rsidRPr="001260F1" w:rsidRDefault="001260F1" w:rsidP="00CA0A99">
            <w:pPr>
              <w:widowControl w:val="0"/>
              <w:numPr>
                <w:ilvl w:val="0"/>
                <w:numId w:val="28"/>
              </w:numPr>
              <w:adjustRightInd w:val="0"/>
              <w:spacing w:before="120"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sz w:val="20"/>
                <w:szCs w:val="20"/>
                <w:lang w:val="en-US"/>
              </w:rPr>
              <w:t>Survey respondents contribute their honest attitudes and values</w:t>
            </w:r>
          </w:p>
          <w:p w14:paraId="646EEB1C"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0E3E7847"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Changes in awareness and understanding of Rio Convention mainstreaming can be largely attributed to project activities (survey questionnaire can address this issue)</w:t>
            </w:r>
          </w:p>
        </w:tc>
      </w:tr>
      <w:tr w:rsidR="001260F1" w:rsidRPr="001260F1" w14:paraId="583E4F2F" w14:textId="77777777" w:rsidTr="00C77B07">
        <w:tblPrEx>
          <w:tblCellMar>
            <w:top w:w="28" w:type="dxa"/>
            <w:left w:w="85" w:type="dxa"/>
            <w:bottom w:w="28" w:type="dxa"/>
            <w:right w:w="85" w:type="dxa"/>
          </w:tblCellMar>
          <w:tblLook w:val="0000" w:firstRow="0" w:lastRow="0" w:firstColumn="0" w:lastColumn="0" w:noHBand="0" w:noVBand="0"/>
        </w:tblPrEx>
        <w:tc>
          <w:tcPr>
            <w:tcW w:w="2340" w:type="dxa"/>
            <w:tcBorders>
              <w:top w:val="single" w:sz="4" w:space="0" w:color="auto"/>
              <w:left w:val="single" w:sz="4" w:space="0" w:color="auto"/>
              <w:bottom w:val="single" w:sz="4" w:space="0" w:color="auto"/>
              <w:right w:val="single" w:sz="4" w:space="0" w:color="auto"/>
            </w:tcBorders>
          </w:tcPr>
          <w:p w14:paraId="3EC3FFE1" w14:textId="77777777" w:rsidR="001260F1" w:rsidRPr="001260F1" w:rsidRDefault="001260F1" w:rsidP="001260F1">
            <w:pPr>
              <w:widowControl w:val="0"/>
              <w:adjustRightInd w:val="0"/>
              <w:spacing w:after="0"/>
              <w:textAlignment w:val="baseline"/>
              <w:rPr>
                <w:rFonts w:ascii="Times New Roman" w:eastAsia="Calibri" w:hAnsi="Times New Roman" w:cs="Times New Roman"/>
                <w:b/>
                <w:bCs/>
                <w:iCs/>
                <w:sz w:val="20"/>
                <w:szCs w:val="16"/>
                <w:lang w:val="en-US"/>
              </w:rPr>
            </w:pPr>
            <w:r w:rsidRPr="001260F1">
              <w:rPr>
                <w:rFonts w:ascii="Times New Roman" w:eastAsia="Calibri" w:hAnsi="Times New Roman" w:cs="Times New Roman"/>
                <w:b/>
                <w:bCs/>
                <w:iCs/>
                <w:sz w:val="20"/>
                <w:szCs w:val="16"/>
                <w:lang w:val="en-US"/>
              </w:rPr>
              <w:t>Output 3.3:</w:t>
            </w:r>
          </w:p>
          <w:p w14:paraId="003C1E8D" w14:textId="77777777" w:rsidR="001260F1" w:rsidRPr="001260F1" w:rsidRDefault="001260F1" w:rsidP="001260F1">
            <w:pPr>
              <w:widowControl w:val="0"/>
              <w:adjustRightInd w:val="0"/>
              <w:spacing w:after="0"/>
              <w:textAlignment w:val="baseline"/>
              <w:rPr>
                <w:rFonts w:ascii="Times New Roman" w:eastAsia="Calibri" w:hAnsi="Times New Roman" w:cs="Times New Roman"/>
                <w:b/>
                <w:bCs/>
                <w:iCs/>
                <w:sz w:val="20"/>
                <w:szCs w:val="16"/>
                <w:lang w:val="en-US"/>
              </w:rPr>
            </w:pPr>
          </w:p>
          <w:p w14:paraId="1D6CC976" w14:textId="77777777" w:rsidR="001260F1" w:rsidRPr="001260F1" w:rsidRDefault="001260F1" w:rsidP="001260F1">
            <w:pPr>
              <w:widowControl w:val="0"/>
              <w:adjustRightInd w:val="0"/>
              <w:spacing w:after="0"/>
              <w:textAlignment w:val="baseline"/>
              <w:rPr>
                <w:rFonts w:ascii="Times New Roman" w:eastAsia="Calibri" w:hAnsi="Times New Roman" w:cs="Times New Roman"/>
                <w:bCs/>
                <w:iCs/>
                <w:sz w:val="20"/>
                <w:szCs w:val="16"/>
                <w:lang w:val="en-US"/>
              </w:rPr>
            </w:pPr>
            <w:r w:rsidRPr="001260F1">
              <w:rPr>
                <w:rFonts w:ascii="Times New Roman" w:eastAsia="Calibri" w:hAnsi="Times New Roman" w:cs="Times New Roman"/>
                <w:bCs/>
                <w:iCs/>
                <w:sz w:val="20"/>
                <w:szCs w:val="16"/>
                <w:lang w:val="en-US"/>
              </w:rPr>
              <w:t xml:space="preserve">Public awareness campaign </w:t>
            </w:r>
          </w:p>
        </w:tc>
        <w:tc>
          <w:tcPr>
            <w:tcW w:w="2442" w:type="dxa"/>
            <w:tcBorders>
              <w:top w:val="single" w:sz="4" w:space="0" w:color="auto"/>
              <w:left w:val="single" w:sz="4" w:space="0" w:color="auto"/>
              <w:bottom w:val="single" w:sz="4" w:space="0" w:color="auto"/>
              <w:right w:val="single" w:sz="4" w:space="0" w:color="auto"/>
            </w:tcBorders>
          </w:tcPr>
          <w:p w14:paraId="71797D39"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Comprehensive public awareness plan developed to detail the content and distribution of materials and media</w:t>
            </w:r>
          </w:p>
          <w:p w14:paraId="5CC5D543" w14:textId="77777777" w:rsidR="001260F1" w:rsidRPr="001260F1" w:rsidRDefault="001260F1" w:rsidP="001260F1">
            <w:pPr>
              <w:widowControl w:val="0"/>
              <w:adjustRightInd w:val="0"/>
              <w:spacing w:after="0" w:line="240" w:lineRule="auto"/>
              <w:ind w:left="175" w:hanging="175"/>
              <w:textAlignment w:val="baseline"/>
              <w:rPr>
                <w:rFonts w:ascii="Times New Roman" w:eastAsia="Calibri" w:hAnsi="Times New Roman" w:cs="Times New Roman"/>
                <w:bCs/>
                <w:iCs/>
                <w:sz w:val="20"/>
                <w:szCs w:val="20"/>
                <w:lang w:val="en-US"/>
              </w:rPr>
            </w:pPr>
          </w:p>
        </w:tc>
        <w:tc>
          <w:tcPr>
            <w:tcW w:w="2477" w:type="dxa"/>
            <w:tcBorders>
              <w:top w:val="single" w:sz="4" w:space="0" w:color="auto"/>
              <w:left w:val="single" w:sz="4" w:space="0" w:color="auto"/>
              <w:bottom w:val="single" w:sz="4" w:space="0" w:color="auto"/>
              <w:right w:val="single" w:sz="4" w:space="0" w:color="auto"/>
            </w:tcBorders>
          </w:tcPr>
          <w:p w14:paraId="2C93585D"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In the past year, Ukraine has been carrying out </w:t>
            </w:r>
            <w:proofErr w:type="gramStart"/>
            <w:r w:rsidRPr="001260F1">
              <w:rPr>
                <w:rFonts w:ascii="Times New Roman" w:eastAsia="Calibri" w:hAnsi="Times New Roman" w:cs="Times New Roman"/>
                <w:sz w:val="20"/>
                <w:szCs w:val="20"/>
                <w:lang w:val="en-US"/>
              </w:rPr>
              <w:t>a number of</w:t>
            </w:r>
            <w:proofErr w:type="gramEnd"/>
            <w:r w:rsidRPr="001260F1">
              <w:rPr>
                <w:rFonts w:ascii="Times New Roman" w:eastAsia="Calibri" w:hAnsi="Times New Roman" w:cs="Times New Roman"/>
                <w:sz w:val="20"/>
                <w:szCs w:val="20"/>
                <w:lang w:val="en-US"/>
              </w:rPr>
              <w:t xml:space="preserve"> activities to promote environmental consciousness in conjunction with Rio+20, among other </w:t>
            </w:r>
            <w:proofErr w:type="spellStart"/>
            <w:r w:rsidRPr="001260F1">
              <w:rPr>
                <w:rFonts w:ascii="Times New Roman" w:eastAsia="Calibri" w:hAnsi="Times New Roman" w:cs="Times New Roman"/>
                <w:sz w:val="20"/>
                <w:szCs w:val="20"/>
                <w:lang w:val="en-US"/>
              </w:rPr>
              <w:t>MEAs.</w:t>
            </w:r>
            <w:proofErr w:type="spellEnd"/>
            <w:r w:rsidRPr="001260F1">
              <w:rPr>
                <w:rFonts w:ascii="Times New Roman" w:eastAsia="Calibri" w:hAnsi="Times New Roman" w:cs="Times New Roman"/>
                <w:sz w:val="20"/>
                <w:szCs w:val="20"/>
                <w:lang w:val="en-US"/>
              </w:rPr>
              <w:t xml:space="preserve">  However, these have focused on specific thematic issues</w:t>
            </w:r>
          </w:p>
        </w:tc>
        <w:tc>
          <w:tcPr>
            <w:tcW w:w="2641" w:type="dxa"/>
            <w:tcBorders>
              <w:top w:val="single" w:sz="4" w:space="0" w:color="auto"/>
              <w:left w:val="single" w:sz="4" w:space="0" w:color="auto"/>
              <w:bottom w:val="single" w:sz="4" w:space="0" w:color="auto"/>
              <w:right w:val="single" w:sz="4" w:space="0" w:color="auto"/>
            </w:tcBorders>
          </w:tcPr>
          <w:p w14:paraId="2BB1A647" w14:textId="77777777" w:rsidR="001260F1" w:rsidRPr="001260F1" w:rsidRDefault="001260F1" w:rsidP="00CA0A99">
            <w:pPr>
              <w:widowControl w:val="0"/>
              <w:numPr>
                <w:ilvl w:val="0"/>
                <w:numId w:val="28"/>
              </w:numPr>
              <w:adjustRightInd w:val="0"/>
              <w:spacing w:after="0" w:line="240" w:lineRule="auto"/>
              <w:ind w:left="216" w:hanging="180"/>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Programme of work on public awareness and advocacy activities developed in cooperation with partner development agencies completed by month 4</w:t>
            </w:r>
          </w:p>
          <w:p w14:paraId="5944B800"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C53B968"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Suite of public awareness activities underway by month 5</w:t>
            </w:r>
          </w:p>
          <w:p w14:paraId="72FCA9B6" w14:textId="77777777" w:rsidR="001260F1" w:rsidRPr="001260F1" w:rsidRDefault="001260F1" w:rsidP="001260F1">
            <w:pPr>
              <w:widowControl w:val="0"/>
              <w:adjustRightInd w:val="0"/>
              <w:spacing w:after="0" w:line="240" w:lineRule="auto"/>
              <w:ind w:left="175" w:hanging="175"/>
              <w:textAlignment w:val="baseline"/>
              <w:rPr>
                <w:rFonts w:ascii="Times New Roman" w:eastAsia="Calibri" w:hAnsi="Times New Roman" w:cs="Times New Roman"/>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6207B0A3"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Public awareness campaign plan</w:t>
            </w:r>
          </w:p>
          <w:p w14:paraId="5C10516D"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7910B83B"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Meeting minutes</w:t>
            </w:r>
          </w:p>
          <w:p w14:paraId="1178B662"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5EF98652"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Tracking and progress reports</w:t>
            </w:r>
          </w:p>
          <w:p w14:paraId="25A2E4E3" w14:textId="77777777" w:rsidR="001260F1" w:rsidRPr="001260F1" w:rsidRDefault="001260F1" w:rsidP="001260F1">
            <w:pPr>
              <w:widowControl w:val="0"/>
              <w:adjustRightInd w:val="0"/>
              <w:spacing w:after="0" w:line="240" w:lineRule="auto"/>
              <w:ind w:left="175" w:hanging="175"/>
              <w:textAlignment w:val="baseline"/>
              <w:rPr>
                <w:rFonts w:ascii="Times New Roman" w:eastAsia="Calibri" w:hAnsi="Times New Roman" w:cs="Times New Roman"/>
                <w:bCs/>
                <w:iCs/>
                <w:sz w:val="20"/>
                <w:szCs w:val="20"/>
                <w:lang w:val="en-US"/>
              </w:rPr>
            </w:pPr>
          </w:p>
        </w:tc>
        <w:tc>
          <w:tcPr>
            <w:tcW w:w="2610" w:type="dxa"/>
            <w:tcBorders>
              <w:top w:val="single" w:sz="4" w:space="0" w:color="auto"/>
              <w:left w:val="single" w:sz="4" w:space="0" w:color="auto"/>
              <w:bottom w:val="single" w:sz="4" w:space="0" w:color="auto"/>
              <w:right w:val="single" w:sz="4" w:space="0" w:color="auto"/>
            </w:tcBorders>
          </w:tcPr>
          <w:p w14:paraId="75339DEC"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Donor countries and projects implementing parallel public awareness campaigns are willing to modify, as appropriate, their activities to supporting the awareness activities of the present project to create synergies and achieve cost-effectiveness</w:t>
            </w:r>
          </w:p>
        </w:tc>
      </w:tr>
      <w:tr w:rsidR="001260F1" w:rsidRPr="001260F1" w14:paraId="61DFEFA8" w14:textId="77777777" w:rsidTr="00C77B07">
        <w:tblPrEx>
          <w:tblCellMar>
            <w:top w:w="28" w:type="dxa"/>
            <w:left w:w="85" w:type="dxa"/>
            <w:bottom w:w="28" w:type="dxa"/>
            <w:right w:w="85" w:type="dxa"/>
          </w:tblCellMar>
          <w:tblLook w:val="0000" w:firstRow="0" w:lastRow="0" w:firstColumn="0" w:lastColumn="0" w:noHBand="0" w:noVBand="0"/>
        </w:tblPrEx>
        <w:tc>
          <w:tcPr>
            <w:tcW w:w="2340" w:type="dxa"/>
            <w:tcBorders>
              <w:top w:val="single" w:sz="4" w:space="0" w:color="auto"/>
              <w:left w:val="single" w:sz="4" w:space="0" w:color="auto"/>
              <w:bottom w:val="single" w:sz="4" w:space="0" w:color="auto"/>
              <w:right w:val="single" w:sz="4" w:space="0" w:color="auto"/>
            </w:tcBorders>
          </w:tcPr>
          <w:p w14:paraId="6970A001" w14:textId="77777777" w:rsidR="001260F1" w:rsidRPr="001260F1" w:rsidRDefault="001260F1" w:rsidP="001260F1">
            <w:pPr>
              <w:widowControl w:val="0"/>
              <w:adjustRightInd w:val="0"/>
              <w:spacing w:after="0"/>
              <w:textAlignment w:val="baseline"/>
              <w:rPr>
                <w:rFonts w:ascii="Times New Roman" w:eastAsia="Calibri" w:hAnsi="Times New Roman" w:cs="Times New Roman"/>
                <w:b/>
                <w:bCs/>
                <w:iCs/>
                <w:sz w:val="20"/>
                <w:szCs w:val="16"/>
                <w:lang w:val="en-US"/>
              </w:rPr>
            </w:pPr>
            <w:r w:rsidRPr="001260F1">
              <w:rPr>
                <w:rFonts w:ascii="Times New Roman" w:eastAsia="Calibri" w:hAnsi="Times New Roman" w:cs="Times New Roman"/>
                <w:b/>
                <w:bCs/>
                <w:iCs/>
                <w:sz w:val="20"/>
                <w:szCs w:val="16"/>
                <w:lang w:val="en-US"/>
              </w:rPr>
              <w:t>Output 3.4:</w:t>
            </w:r>
          </w:p>
          <w:p w14:paraId="20B72FB7" w14:textId="77777777" w:rsidR="001260F1" w:rsidRPr="001260F1" w:rsidRDefault="001260F1" w:rsidP="001260F1">
            <w:pPr>
              <w:widowControl w:val="0"/>
              <w:adjustRightInd w:val="0"/>
              <w:spacing w:after="0"/>
              <w:textAlignment w:val="baseline"/>
              <w:rPr>
                <w:rFonts w:ascii="Times New Roman" w:eastAsia="Calibri" w:hAnsi="Times New Roman" w:cs="Times New Roman"/>
                <w:b/>
                <w:bCs/>
                <w:iCs/>
                <w:sz w:val="20"/>
                <w:szCs w:val="16"/>
                <w:lang w:val="en-US"/>
              </w:rPr>
            </w:pPr>
          </w:p>
          <w:p w14:paraId="2EAE41CB" w14:textId="77777777" w:rsidR="001260F1" w:rsidRPr="001260F1" w:rsidRDefault="001260F1" w:rsidP="001260F1">
            <w:pPr>
              <w:widowControl w:val="0"/>
              <w:adjustRightInd w:val="0"/>
              <w:spacing w:after="0"/>
              <w:textAlignment w:val="baseline"/>
              <w:rPr>
                <w:rFonts w:ascii="Times New Roman" w:eastAsia="Calibri" w:hAnsi="Times New Roman" w:cs="Times New Roman"/>
                <w:bCs/>
                <w:iCs/>
                <w:sz w:val="20"/>
                <w:szCs w:val="16"/>
                <w:lang w:val="en-US"/>
              </w:rPr>
            </w:pPr>
            <w:r w:rsidRPr="001260F1">
              <w:rPr>
                <w:rFonts w:ascii="Times New Roman" w:eastAsia="Calibri" w:hAnsi="Times New Roman" w:cs="Times New Roman"/>
                <w:bCs/>
                <w:iCs/>
                <w:sz w:val="20"/>
                <w:szCs w:val="16"/>
                <w:lang w:val="en-US"/>
              </w:rPr>
              <w:t xml:space="preserve">Public awareness and educational materials </w:t>
            </w:r>
          </w:p>
        </w:tc>
        <w:tc>
          <w:tcPr>
            <w:tcW w:w="2442" w:type="dxa"/>
            <w:tcBorders>
              <w:top w:val="single" w:sz="4" w:space="0" w:color="auto"/>
              <w:left w:val="single" w:sz="4" w:space="0" w:color="auto"/>
              <w:bottom w:val="single" w:sz="4" w:space="0" w:color="auto"/>
              <w:right w:val="single" w:sz="4" w:space="0" w:color="auto"/>
            </w:tcBorders>
          </w:tcPr>
          <w:p w14:paraId="6E1ED911"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Articles on Rio Convention mainstreaming in popular literature</w:t>
            </w:r>
          </w:p>
          <w:p w14:paraId="307A5697"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058AA9B"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 xml:space="preserve">High school competitions on links between local </w:t>
            </w:r>
            <w:proofErr w:type="spellStart"/>
            <w:r w:rsidRPr="001260F1">
              <w:rPr>
                <w:rFonts w:ascii="Times New Roman" w:eastAsia="Calibri" w:hAnsi="Times New Roman" w:cs="Times New Roman"/>
                <w:bCs/>
                <w:iCs/>
                <w:sz w:val="20"/>
                <w:szCs w:val="20"/>
                <w:lang w:val="en-US"/>
              </w:rPr>
              <w:t>behaviour</w:t>
            </w:r>
            <w:proofErr w:type="spellEnd"/>
            <w:r w:rsidRPr="001260F1">
              <w:rPr>
                <w:rFonts w:ascii="Times New Roman" w:eastAsia="Calibri" w:hAnsi="Times New Roman" w:cs="Times New Roman"/>
                <w:bCs/>
                <w:iCs/>
                <w:sz w:val="20"/>
                <w:szCs w:val="20"/>
                <w:lang w:val="en-US"/>
              </w:rPr>
              <w:t xml:space="preserve"> and the global environment</w:t>
            </w:r>
          </w:p>
          <w:p w14:paraId="4495EEA6"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6F13730"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 xml:space="preserve">High school education modules and accompanying lecture material on the global environment </w:t>
            </w:r>
          </w:p>
          <w:p w14:paraId="2EDF00F5" w14:textId="77777777" w:rsidR="001260F1" w:rsidRPr="001260F1" w:rsidRDefault="001260F1" w:rsidP="001260F1">
            <w:pPr>
              <w:widowControl w:val="0"/>
              <w:adjustRightInd w:val="0"/>
              <w:spacing w:after="0" w:line="240" w:lineRule="auto"/>
              <w:ind w:left="175" w:hanging="175"/>
              <w:textAlignment w:val="baseline"/>
              <w:rPr>
                <w:rFonts w:ascii="Times New Roman" w:eastAsia="Calibri" w:hAnsi="Times New Roman" w:cs="Times New Roman"/>
                <w:bCs/>
                <w:iCs/>
                <w:sz w:val="20"/>
                <w:szCs w:val="20"/>
                <w:lang w:val="en-US"/>
              </w:rPr>
            </w:pPr>
          </w:p>
        </w:tc>
        <w:tc>
          <w:tcPr>
            <w:tcW w:w="2477" w:type="dxa"/>
            <w:tcBorders>
              <w:top w:val="single" w:sz="4" w:space="0" w:color="auto"/>
              <w:left w:val="single" w:sz="4" w:space="0" w:color="auto"/>
              <w:bottom w:val="single" w:sz="4" w:space="0" w:color="auto"/>
              <w:right w:val="single" w:sz="4" w:space="0" w:color="auto"/>
            </w:tcBorders>
          </w:tcPr>
          <w:p w14:paraId="3C348CA6"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Articles on the Rio Conventions are being published, but in specialized literature that is largely read by environmental supporters or in the popular literature during crisis events, with few exceptions</w:t>
            </w:r>
          </w:p>
          <w:p w14:paraId="47048762"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3CA9498"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Only some high schools currently teach environmental issues once a week, with limited content </w:t>
            </w:r>
          </w:p>
        </w:tc>
        <w:tc>
          <w:tcPr>
            <w:tcW w:w="2641" w:type="dxa"/>
            <w:tcBorders>
              <w:top w:val="single" w:sz="4" w:space="0" w:color="auto"/>
              <w:left w:val="single" w:sz="4" w:space="0" w:color="auto"/>
              <w:bottom w:val="single" w:sz="4" w:space="0" w:color="auto"/>
              <w:right w:val="single" w:sz="4" w:space="0" w:color="auto"/>
            </w:tcBorders>
          </w:tcPr>
          <w:p w14:paraId="5DB34476"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At least 18 articles on Rio Convention mainstreaming published in popular literature with high circulation, at least one every 2 months, the first by month 3</w:t>
            </w:r>
          </w:p>
          <w:p w14:paraId="41565A61"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28D60A37"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Articles on Rio Convention mainstreaming are also published as brochures, at 100 copies each, and distributed to at least two high value special events, at least 9 by month 20 and at least 18 by month 32</w:t>
            </w:r>
          </w:p>
          <w:p w14:paraId="3652A4B1"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B84E36F"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Project plan for high school competitions on Rio Convention mainstreaming </w:t>
            </w:r>
            <w:r w:rsidRPr="001260F1">
              <w:rPr>
                <w:rFonts w:ascii="Times New Roman" w:eastAsia="Calibri" w:hAnsi="Times New Roman" w:cs="Times New Roman"/>
                <w:sz w:val="20"/>
                <w:szCs w:val="20"/>
                <w:lang w:val="en-US"/>
              </w:rPr>
              <w:lastRenderedPageBreak/>
              <w:t>completed by month 8</w:t>
            </w:r>
          </w:p>
          <w:p w14:paraId="5415D797"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4FC9385"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High school education module on Rio Conventions and accompanying lecture material are completed by month 8</w:t>
            </w:r>
          </w:p>
          <w:p w14:paraId="48B44316"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67E80CD"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At least 10 high schools carry out Rio Convention mainstreaming competitions and have implemented education module by month 20</w:t>
            </w:r>
          </w:p>
          <w:p w14:paraId="7E202231"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1CCBD52"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At least 20 high schools carry out Rio Convention mainstreaming competitions and have implemented education module by month 32</w:t>
            </w:r>
          </w:p>
        </w:tc>
        <w:tc>
          <w:tcPr>
            <w:tcW w:w="1980" w:type="dxa"/>
            <w:tcBorders>
              <w:top w:val="single" w:sz="4" w:space="0" w:color="auto"/>
              <w:left w:val="single" w:sz="4" w:space="0" w:color="auto"/>
              <w:bottom w:val="single" w:sz="4" w:space="0" w:color="auto"/>
              <w:right w:val="single" w:sz="4" w:space="0" w:color="auto"/>
            </w:tcBorders>
          </w:tcPr>
          <w:p w14:paraId="1687AEA9"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lastRenderedPageBreak/>
              <w:t>Published articles</w:t>
            </w:r>
          </w:p>
          <w:p w14:paraId="6E4441E3"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BA0A005"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Published brochures</w:t>
            </w:r>
          </w:p>
          <w:p w14:paraId="6C27B1B6"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9D98169"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High school competition events (promoted on website of 3.7 and Facebook)</w:t>
            </w:r>
          </w:p>
          <w:p w14:paraId="3846815F"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03DDE664"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High school education module and accompanying lecture materials</w:t>
            </w:r>
          </w:p>
          <w:p w14:paraId="72DC4BBD"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08528175"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Meeting minutes</w:t>
            </w:r>
          </w:p>
          <w:p w14:paraId="603D1947"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22FFA657"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Tracking and progress reports</w:t>
            </w:r>
          </w:p>
          <w:p w14:paraId="449D2083"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5AF51150"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Sensitization workshop reports</w:t>
            </w:r>
          </w:p>
        </w:tc>
        <w:tc>
          <w:tcPr>
            <w:tcW w:w="2610" w:type="dxa"/>
            <w:tcBorders>
              <w:top w:val="single" w:sz="4" w:space="0" w:color="auto"/>
              <w:left w:val="single" w:sz="4" w:space="0" w:color="auto"/>
              <w:bottom w:val="single" w:sz="4" w:space="0" w:color="auto"/>
              <w:right w:val="single" w:sz="4" w:space="0" w:color="auto"/>
            </w:tcBorders>
          </w:tcPr>
          <w:p w14:paraId="06A60E18"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Articles published in the popular media will be read and not skipped over</w:t>
            </w:r>
          </w:p>
          <w:p w14:paraId="2B777501"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20D06961"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Brochures will be </w:t>
            </w:r>
            <w:proofErr w:type="gramStart"/>
            <w:r w:rsidRPr="001260F1">
              <w:rPr>
                <w:rFonts w:ascii="Times New Roman" w:eastAsia="Calibri" w:hAnsi="Times New Roman" w:cs="Times New Roman"/>
                <w:sz w:val="20"/>
                <w:szCs w:val="20"/>
                <w:lang w:val="en-US"/>
              </w:rPr>
              <w:t>read</w:t>
            </w:r>
            <w:proofErr w:type="gramEnd"/>
            <w:r w:rsidRPr="001260F1">
              <w:rPr>
                <w:rFonts w:ascii="Times New Roman" w:eastAsia="Calibri" w:hAnsi="Times New Roman" w:cs="Times New Roman"/>
                <w:sz w:val="20"/>
                <w:szCs w:val="20"/>
                <w:lang w:val="en-US"/>
              </w:rPr>
              <w:t xml:space="preserve"> and the content absorbed</w:t>
            </w:r>
          </w:p>
          <w:p w14:paraId="766762AF"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7741D978"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High school competitions and education module will be popular with teachers, students, and their parents</w:t>
            </w:r>
          </w:p>
          <w:p w14:paraId="3440C136"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3410EC2"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Government and schools will agree to expand environmental studies to a full course and offer in all high schools</w:t>
            </w:r>
          </w:p>
        </w:tc>
      </w:tr>
      <w:tr w:rsidR="001260F1" w:rsidRPr="001260F1" w14:paraId="1DD537BF" w14:textId="77777777" w:rsidTr="00C77B07">
        <w:tblPrEx>
          <w:tblCellMar>
            <w:top w:w="28" w:type="dxa"/>
            <w:left w:w="85" w:type="dxa"/>
            <w:bottom w:w="28" w:type="dxa"/>
            <w:right w:w="85" w:type="dxa"/>
          </w:tblCellMar>
          <w:tblLook w:val="0000" w:firstRow="0" w:lastRow="0" w:firstColumn="0" w:lastColumn="0" w:noHBand="0" w:noVBand="0"/>
        </w:tblPrEx>
        <w:tc>
          <w:tcPr>
            <w:tcW w:w="2340" w:type="dxa"/>
            <w:tcBorders>
              <w:top w:val="single" w:sz="4" w:space="0" w:color="auto"/>
              <w:left w:val="single" w:sz="4" w:space="0" w:color="auto"/>
              <w:bottom w:val="single" w:sz="4" w:space="0" w:color="auto"/>
              <w:right w:val="single" w:sz="4" w:space="0" w:color="auto"/>
            </w:tcBorders>
          </w:tcPr>
          <w:p w14:paraId="66F9EF4C" w14:textId="77777777" w:rsidR="001260F1" w:rsidRPr="001260F1" w:rsidRDefault="001260F1" w:rsidP="001260F1">
            <w:pPr>
              <w:widowControl w:val="0"/>
              <w:adjustRightInd w:val="0"/>
              <w:spacing w:after="0"/>
              <w:textAlignment w:val="baseline"/>
              <w:rPr>
                <w:rFonts w:ascii="Times New Roman" w:eastAsia="Calibri" w:hAnsi="Times New Roman" w:cs="Times New Roman"/>
                <w:b/>
                <w:bCs/>
                <w:iCs/>
                <w:sz w:val="20"/>
                <w:szCs w:val="16"/>
                <w:lang w:val="en-US"/>
              </w:rPr>
            </w:pPr>
            <w:r w:rsidRPr="001260F1">
              <w:rPr>
                <w:rFonts w:ascii="Times New Roman" w:eastAsia="Calibri" w:hAnsi="Times New Roman" w:cs="Times New Roman"/>
                <w:b/>
                <w:bCs/>
                <w:iCs/>
                <w:sz w:val="20"/>
                <w:szCs w:val="16"/>
                <w:lang w:val="en-US"/>
              </w:rPr>
              <w:t>Output 3.5:</w:t>
            </w:r>
          </w:p>
          <w:p w14:paraId="1D5E2CB3" w14:textId="77777777" w:rsidR="001260F1" w:rsidRPr="001260F1" w:rsidRDefault="001260F1" w:rsidP="001260F1">
            <w:pPr>
              <w:widowControl w:val="0"/>
              <w:adjustRightInd w:val="0"/>
              <w:spacing w:after="0"/>
              <w:textAlignment w:val="baseline"/>
              <w:rPr>
                <w:rFonts w:ascii="Times New Roman" w:eastAsia="Calibri" w:hAnsi="Times New Roman" w:cs="Times New Roman"/>
                <w:bCs/>
                <w:iCs/>
                <w:sz w:val="20"/>
                <w:szCs w:val="16"/>
                <w:lang w:val="en-US"/>
              </w:rPr>
            </w:pPr>
          </w:p>
          <w:p w14:paraId="40E58CB2" w14:textId="77777777" w:rsidR="001260F1" w:rsidRPr="001260F1" w:rsidRDefault="001260F1" w:rsidP="001260F1">
            <w:pPr>
              <w:widowControl w:val="0"/>
              <w:adjustRightInd w:val="0"/>
              <w:spacing w:after="0"/>
              <w:textAlignment w:val="baseline"/>
              <w:rPr>
                <w:rFonts w:ascii="Times New Roman" w:eastAsia="Calibri" w:hAnsi="Times New Roman" w:cs="Times New Roman"/>
                <w:bCs/>
                <w:iCs/>
                <w:sz w:val="20"/>
                <w:szCs w:val="16"/>
                <w:lang w:val="en-US"/>
              </w:rPr>
            </w:pPr>
            <w:r w:rsidRPr="001260F1">
              <w:rPr>
                <w:rFonts w:ascii="Times New Roman" w:eastAsia="Calibri" w:hAnsi="Times New Roman" w:cs="Times New Roman"/>
                <w:bCs/>
                <w:iCs/>
                <w:sz w:val="20"/>
                <w:szCs w:val="16"/>
                <w:lang w:val="en-US"/>
              </w:rPr>
              <w:t xml:space="preserve">Awareness-raising dialogues and workshops </w:t>
            </w:r>
          </w:p>
        </w:tc>
        <w:tc>
          <w:tcPr>
            <w:tcW w:w="2442" w:type="dxa"/>
            <w:tcBorders>
              <w:top w:val="single" w:sz="4" w:space="0" w:color="auto"/>
              <w:left w:val="single" w:sz="4" w:space="0" w:color="auto"/>
              <w:bottom w:val="single" w:sz="4" w:space="0" w:color="auto"/>
              <w:right w:val="single" w:sz="4" w:space="0" w:color="auto"/>
            </w:tcBorders>
          </w:tcPr>
          <w:p w14:paraId="41534EF2"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Media awareness workshops on Rio Convention mainstreaming</w:t>
            </w:r>
          </w:p>
          <w:p w14:paraId="3408824A"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57B2BB2"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 xml:space="preserve">Expert panel discussions </w:t>
            </w:r>
            <w:proofErr w:type="gramStart"/>
            <w:r w:rsidRPr="001260F1">
              <w:rPr>
                <w:rFonts w:ascii="Times New Roman" w:eastAsia="Calibri" w:hAnsi="Times New Roman" w:cs="Times New Roman"/>
                <w:bCs/>
                <w:iCs/>
                <w:sz w:val="20"/>
                <w:szCs w:val="20"/>
                <w:lang w:val="en-US"/>
              </w:rPr>
              <w:t>on  synergies</w:t>
            </w:r>
            <w:proofErr w:type="gramEnd"/>
            <w:r w:rsidRPr="001260F1">
              <w:rPr>
                <w:rFonts w:ascii="Times New Roman" w:eastAsia="Calibri" w:hAnsi="Times New Roman" w:cs="Times New Roman"/>
                <w:bCs/>
                <w:iCs/>
                <w:sz w:val="20"/>
                <w:szCs w:val="20"/>
                <w:lang w:val="en-US"/>
              </w:rPr>
              <w:t xml:space="preserve"> between Rio Conventions and business</w:t>
            </w:r>
          </w:p>
          <w:p w14:paraId="21482B33"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8AE0DB4"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Annual public constituent meetings on Rio Convention mainstreaming</w:t>
            </w:r>
          </w:p>
          <w:p w14:paraId="7850ABD9"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9DD8E88"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Regional sensitization of Rio Convention mainstreaming and SDS implementation</w:t>
            </w:r>
          </w:p>
          <w:p w14:paraId="53B1C40F"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5BB4651"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 xml:space="preserve">Increased sensitization and understanding on Rio </w:t>
            </w:r>
            <w:r w:rsidRPr="001260F1">
              <w:rPr>
                <w:rFonts w:ascii="Times New Roman" w:eastAsia="Calibri" w:hAnsi="Times New Roman" w:cs="Times New Roman"/>
                <w:bCs/>
                <w:iCs/>
                <w:sz w:val="20"/>
                <w:szCs w:val="20"/>
                <w:lang w:val="en-US"/>
              </w:rPr>
              <w:lastRenderedPageBreak/>
              <w:t>Convention mainstreaming values</w:t>
            </w:r>
          </w:p>
          <w:p w14:paraId="5C858D95" w14:textId="77777777" w:rsidR="001260F1" w:rsidRPr="001260F1" w:rsidRDefault="001260F1" w:rsidP="001260F1">
            <w:pPr>
              <w:widowControl w:val="0"/>
              <w:adjustRightInd w:val="0"/>
              <w:spacing w:after="0" w:line="240" w:lineRule="auto"/>
              <w:ind w:left="175" w:hanging="175"/>
              <w:textAlignment w:val="baseline"/>
              <w:rPr>
                <w:rFonts w:ascii="Times New Roman" w:eastAsia="Calibri" w:hAnsi="Times New Roman" w:cs="Times New Roman"/>
                <w:bCs/>
                <w:iCs/>
                <w:sz w:val="20"/>
                <w:szCs w:val="20"/>
                <w:lang w:val="en-US"/>
              </w:rPr>
            </w:pPr>
          </w:p>
        </w:tc>
        <w:tc>
          <w:tcPr>
            <w:tcW w:w="2477" w:type="dxa"/>
            <w:tcBorders>
              <w:top w:val="single" w:sz="4" w:space="0" w:color="auto"/>
              <w:left w:val="single" w:sz="4" w:space="0" w:color="auto"/>
              <w:bottom w:val="single" w:sz="4" w:space="0" w:color="auto"/>
              <w:right w:val="single" w:sz="4" w:space="0" w:color="auto"/>
            </w:tcBorders>
          </w:tcPr>
          <w:p w14:paraId="0A956626"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lastRenderedPageBreak/>
              <w:t>Media professionals generally have no special training or understanding of Rio Convention mainstreaming issues</w:t>
            </w:r>
          </w:p>
          <w:p w14:paraId="207C6B31"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028F0CB"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The private sector is primarily focused on traditional approaches to maximizing profits, seeing environmental issues as an added transaction cost that reduces profits</w:t>
            </w:r>
          </w:p>
          <w:p w14:paraId="1DAA8C37"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2D1E61C"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Public dialogues (national platforms) were recently created to discuss key environmental issues, and set up to meet once a year</w:t>
            </w:r>
          </w:p>
          <w:p w14:paraId="397588A1"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D0754C3"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Regional government </w:t>
            </w:r>
            <w:r w:rsidRPr="001260F1">
              <w:rPr>
                <w:rFonts w:ascii="Times New Roman" w:eastAsia="Calibri" w:hAnsi="Times New Roman" w:cs="Times New Roman"/>
                <w:sz w:val="20"/>
                <w:szCs w:val="20"/>
                <w:lang w:val="en-US"/>
              </w:rPr>
              <w:lastRenderedPageBreak/>
              <w:t xml:space="preserve">representatives are not familiar with approaches to mainstream Rio </w:t>
            </w:r>
            <w:proofErr w:type="gramStart"/>
            <w:r w:rsidRPr="001260F1">
              <w:rPr>
                <w:rFonts w:ascii="Times New Roman" w:eastAsia="Calibri" w:hAnsi="Times New Roman" w:cs="Times New Roman"/>
                <w:sz w:val="20"/>
                <w:szCs w:val="20"/>
                <w:lang w:val="en-US"/>
              </w:rPr>
              <w:t>Convention  into</w:t>
            </w:r>
            <w:proofErr w:type="gramEnd"/>
            <w:r w:rsidRPr="001260F1">
              <w:rPr>
                <w:rFonts w:ascii="Times New Roman" w:eastAsia="Calibri" w:hAnsi="Times New Roman" w:cs="Times New Roman"/>
                <w:sz w:val="20"/>
                <w:szCs w:val="20"/>
                <w:lang w:val="en-US"/>
              </w:rPr>
              <w:t xml:space="preserve"> regional development </w:t>
            </w:r>
          </w:p>
          <w:p w14:paraId="4D4BB998"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D1BE6B0"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The </w:t>
            </w:r>
            <w:proofErr w:type="gramStart"/>
            <w:r w:rsidRPr="001260F1">
              <w:rPr>
                <w:rFonts w:ascii="Times New Roman" w:eastAsia="Calibri" w:hAnsi="Times New Roman" w:cs="Times New Roman"/>
                <w:sz w:val="20"/>
                <w:szCs w:val="20"/>
                <w:lang w:val="en-US"/>
              </w:rPr>
              <w:t>general public</w:t>
            </w:r>
            <w:proofErr w:type="gramEnd"/>
            <w:r w:rsidRPr="001260F1">
              <w:rPr>
                <w:rFonts w:ascii="Times New Roman" w:eastAsia="Calibri" w:hAnsi="Times New Roman" w:cs="Times New Roman"/>
                <w:sz w:val="20"/>
                <w:szCs w:val="20"/>
                <w:lang w:val="en-US"/>
              </w:rPr>
              <w:t xml:space="preserve"> in Ukraine remains generally unaware or unconcerned about the contribution of the Rio Conventions to meeting and satisfying local and national socio-economic priorities </w:t>
            </w:r>
          </w:p>
        </w:tc>
        <w:tc>
          <w:tcPr>
            <w:tcW w:w="2641" w:type="dxa"/>
            <w:tcBorders>
              <w:top w:val="single" w:sz="4" w:space="0" w:color="auto"/>
              <w:left w:val="single" w:sz="4" w:space="0" w:color="auto"/>
              <w:bottom w:val="single" w:sz="4" w:space="0" w:color="auto"/>
              <w:right w:val="single" w:sz="4" w:space="0" w:color="auto"/>
            </w:tcBorders>
          </w:tcPr>
          <w:p w14:paraId="626DF269"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lastRenderedPageBreak/>
              <w:t>At least five (5) media awareness workshops held, each with at least 20 participating media representatives, the first by month 6</w:t>
            </w:r>
          </w:p>
          <w:p w14:paraId="2EF98561"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57EAEE9"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Three (3) panel discussions, with at least 50 private sector representatives, one held each year, the first by month 7</w:t>
            </w:r>
          </w:p>
          <w:p w14:paraId="5808DDDC"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7342A1E"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At least four regional awareness workshops on Rio Convention mainstreaming and SDS implementation held by month 29, with at least 50 regional government representatives attending </w:t>
            </w:r>
            <w:r w:rsidRPr="001260F1">
              <w:rPr>
                <w:rFonts w:ascii="Times New Roman" w:eastAsia="Calibri" w:hAnsi="Times New Roman" w:cs="Times New Roman"/>
                <w:sz w:val="20"/>
                <w:szCs w:val="20"/>
                <w:lang w:val="en-US"/>
              </w:rPr>
              <w:lastRenderedPageBreak/>
              <w:t>each</w:t>
            </w:r>
          </w:p>
          <w:p w14:paraId="5740C200"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A5F5290"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Four (4) public dialogues </w:t>
            </w:r>
            <w:proofErr w:type="gramStart"/>
            <w:r w:rsidRPr="001260F1">
              <w:rPr>
                <w:rFonts w:ascii="Times New Roman" w:eastAsia="Calibri" w:hAnsi="Times New Roman" w:cs="Times New Roman"/>
                <w:sz w:val="20"/>
                <w:szCs w:val="20"/>
                <w:lang w:val="en-US"/>
              </w:rPr>
              <w:t>meetings  carried</w:t>
            </w:r>
            <w:proofErr w:type="gramEnd"/>
            <w:r w:rsidRPr="001260F1">
              <w:rPr>
                <w:rFonts w:ascii="Times New Roman" w:eastAsia="Calibri" w:hAnsi="Times New Roman" w:cs="Times New Roman"/>
                <w:sz w:val="20"/>
                <w:szCs w:val="20"/>
                <w:lang w:val="en-US"/>
              </w:rPr>
              <w:t xml:space="preserve"> out in year 3 by month 32</w:t>
            </w:r>
            <w:r w:rsidRPr="001260F1">
              <w:rPr>
                <w:rFonts w:ascii="Times New Roman" w:eastAsia="Calibri" w:hAnsi="Times New Roman" w:cs="Times New Roman"/>
                <w:sz w:val="20"/>
                <w:szCs w:val="20"/>
                <w:vertAlign w:val="superscript"/>
                <w:lang w:val="en-US"/>
              </w:rPr>
              <w:footnoteReference w:id="79"/>
            </w:r>
          </w:p>
          <w:p w14:paraId="65EF52F9"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294F138B"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By month 32, statistical and sociological analysis of broad-based survey shows at least 20% increase in the understanding of Rio Convention mainstreaming values and opportunities</w:t>
            </w:r>
          </w:p>
          <w:p w14:paraId="59AD835A"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7094F4F3"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By month 32, reporting in the popular literature on Rio Convention mainstreaming shows a 10% increase over business as usual forecast</w:t>
            </w:r>
          </w:p>
        </w:tc>
        <w:tc>
          <w:tcPr>
            <w:tcW w:w="1980" w:type="dxa"/>
            <w:tcBorders>
              <w:top w:val="single" w:sz="4" w:space="0" w:color="auto"/>
              <w:left w:val="single" w:sz="4" w:space="0" w:color="auto"/>
              <w:bottom w:val="single" w:sz="4" w:space="0" w:color="auto"/>
              <w:right w:val="single" w:sz="4" w:space="0" w:color="auto"/>
            </w:tcBorders>
          </w:tcPr>
          <w:p w14:paraId="1D8605A4"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lastRenderedPageBreak/>
              <w:t>Meeting minutes</w:t>
            </w:r>
          </w:p>
          <w:p w14:paraId="399325B1"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5D19CB38"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Tracking and progress reports</w:t>
            </w:r>
          </w:p>
          <w:p w14:paraId="41960DF8"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4A2A8C7"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Participant registration lists</w:t>
            </w:r>
          </w:p>
          <w:p w14:paraId="5F31B148"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06B12F1"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Awareness and sensitization workshop reports</w:t>
            </w:r>
          </w:p>
          <w:p w14:paraId="76C25DB9"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9926890"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Public dialogue meeting reports</w:t>
            </w:r>
          </w:p>
          <w:p w14:paraId="20C21496"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509C81C7"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Survey results</w:t>
            </w:r>
          </w:p>
          <w:p w14:paraId="1F2B8D7B"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4DF6785"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Newspaper citations</w:t>
            </w:r>
          </w:p>
        </w:tc>
        <w:tc>
          <w:tcPr>
            <w:tcW w:w="2610" w:type="dxa"/>
            <w:tcBorders>
              <w:top w:val="single" w:sz="4" w:space="0" w:color="auto"/>
              <w:left w:val="single" w:sz="4" w:space="0" w:color="auto"/>
              <w:bottom w:val="single" w:sz="4" w:space="0" w:color="auto"/>
              <w:right w:val="single" w:sz="4" w:space="0" w:color="auto"/>
            </w:tcBorders>
          </w:tcPr>
          <w:p w14:paraId="6993503A"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Public attitudes towards environment are not too negative that they are willing to participate in awareness raising activities</w:t>
            </w:r>
          </w:p>
          <w:p w14:paraId="5379A506"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7CBCBCDB"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There is sufficient commitment from policy-makers to maintain long-term support to public awareness raising activities </w:t>
            </w:r>
          </w:p>
          <w:p w14:paraId="6FA60A0D"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FDC9586"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Media representatives and private sector representatives are open to learn about Rio Convention mainstreaming values and opportunities, and will actively work to support project objectives</w:t>
            </w:r>
          </w:p>
          <w:p w14:paraId="5C6118CF"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401A2F4"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Participation to the public </w:t>
            </w:r>
            <w:r w:rsidRPr="001260F1">
              <w:rPr>
                <w:rFonts w:ascii="Times New Roman" w:eastAsia="Calibri" w:hAnsi="Times New Roman" w:cs="Times New Roman"/>
                <w:sz w:val="20"/>
                <w:szCs w:val="20"/>
                <w:lang w:val="en-US"/>
              </w:rPr>
              <w:lastRenderedPageBreak/>
              <w:t>dialogues attracts people that are new to the concept of Rio Convention mainstreaming, as well as detractors, with the assumption that dialogues will help convert their attitudes in a positive way</w:t>
            </w:r>
          </w:p>
        </w:tc>
      </w:tr>
      <w:tr w:rsidR="001260F1" w:rsidRPr="001260F1" w14:paraId="35A12A45" w14:textId="77777777" w:rsidTr="00C77B07">
        <w:tblPrEx>
          <w:tblCellMar>
            <w:top w:w="28" w:type="dxa"/>
            <w:left w:w="85" w:type="dxa"/>
            <w:bottom w:w="28" w:type="dxa"/>
            <w:right w:w="85" w:type="dxa"/>
          </w:tblCellMar>
          <w:tblLook w:val="0000" w:firstRow="0" w:lastRow="0" w:firstColumn="0" w:lastColumn="0" w:noHBand="0" w:noVBand="0"/>
        </w:tblPrEx>
        <w:tc>
          <w:tcPr>
            <w:tcW w:w="2340" w:type="dxa"/>
            <w:tcBorders>
              <w:top w:val="single" w:sz="4" w:space="0" w:color="auto"/>
              <w:left w:val="single" w:sz="4" w:space="0" w:color="auto"/>
              <w:bottom w:val="single" w:sz="4" w:space="0" w:color="auto"/>
              <w:right w:val="single" w:sz="4" w:space="0" w:color="auto"/>
            </w:tcBorders>
          </w:tcPr>
          <w:p w14:paraId="17C84A58" w14:textId="77777777" w:rsidR="001260F1" w:rsidRPr="001260F1" w:rsidRDefault="001260F1" w:rsidP="001260F1">
            <w:pPr>
              <w:widowControl w:val="0"/>
              <w:adjustRightInd w:val="0"/>
              <w:spacing w:after="0"/>
              <w:textAlignment w:val="baseline"/>
              <w:rPr>
                <w:rFonts w:ascii="Times New Roman" w:eastAsia="Calibri" w:hAnsi="Times New Roman" w:cs="Times New Roman"/>
                <w:b/>
                <w:bCs/>
                <w:iCs/>
                <w:sz w:val="20"/>
                <w:szCs w:val="16"/>
                <w:lang w:val="en-US"/>
              </w:rPr>
            </w:pPr>
            <w:r w:rsidRPr="001260F1">
              <w:rPr>
                <w:rFonts w:ascii="Times New Roman" w:eastAsia="Calibri" w:hAnsi="Times New Roman" w:cs="Times New Roman"/>
                <w:b/>
                <w:bCs/>
                <w:iCs/>
                <w:sz w:val="20"/>
                <w:szCs w:val="16"/>
                <w:lang w:val="en-US"/>
              </w:rPr>
              <w:lastRenderedPageBreak/>
              <w:t>Output 3.6:</w:t>
            </w:r>
          </w:p>
          <w:p w14:paraId="79D8CF08" w14:textId="77777777" w:rsidR="001260F1" w:rsidRPr="001260F1" w:rsidRDefault="001260F1" w:rsidP="001260F1">
            <w:pPr>
              <w:widowControl w:val="0"/>
              <w:adjustRightInd w:val="0"/>
              <w:spacing w:after="0"/>
              <w:textAlignment w:val="baseline"/>
              <w:rPr>
                <w:rFonts w:ascii="Times New Roman" w:eastAsia="Calibri" w:hAnsi="Times New Roman" w:cs="Times New Roman"/>
                <w:bCs/>
                <w:iCs/>
                <w:sz w:val="20"/>
                <w:szCs w:val="16"/>
                <w:lang w:val="en-US"/>
              </w:rPr>
            </w:pPr>
          </w:p>
          <w:p w14:paraId="0D8B6789" w14:textId="77777777" w:rsidR="001260F1" w:rsidRPr="001260F1" w:rsidRDefault="001260F1" w:rsidP="001260F1">
            <w:pPr>
              <w:widowControl w:val="0"/>
              <w:adjustRightInd w:val="0"/>
              <w:spacing w:after="0"/>
              <w:textAlignment w:val="baseline"/>
              <w:rPr>
                <w:rFonts w:ascii="Times New Roman" w:eastAsia="Calibri" w:hAnsi="Times New Roman" w:cs="Times New Roman"/>
                <w:bCs/>
                <w:iCs/>
                <w:sz w:val="20"/>
                <w:szCs w:val="16"/>
                <w:lang w:val="en-US"/>
              </w:rPr>
            </w:pPr>
            <w:r w:rsidRPr="001260F1">
              <w:rPr>
                <w:rFonts w:ascii="Times New Roman" w:eastAsia="Calibri" w:hAnsi="Times New Roman" w:cs="Times New Roman"/>
                <w:bCs/>
                <w:iCs/>
                <w:sz w:val="20"/>
                <w:szCs w:val="16"/>
                <w:lang w:val="en-US"/>
              </w:rPr>
              <w:t xml:space="preserve">Training of government staff on Rio Convention mainstreaming </w:t>
            </w:r>
          </w:p>
        </w:tc>
        <w:tc>
          <w:tcPr>
            <w:tcW w:w="2442" w:type="dxa"/>
            <w:tcBorders>
              <w:top w:val="single" w:sz="4" w:space="0" w:color="auto"/>
              <w:left w:val="single" w:sz="4" w:space="0" w:color="auto"/>
              <w:bottom w:val="single" w:sz="4" w:space="0" w:color="auto"/>
              <w:right w:val="single" w:sz="4" w:space="0" w:color="auto"/>
            </w:tcBorders>
          </w:tcPr>
          <w:p w14:paraId="380FAF8A"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 xml:space="preserve">Comprehensive training </w:t>
            </w:r>
            <w:proofErr w:type="spellStart"/>
            <w:r w:rsidRPr="001260F1">
              <w:rPr>
                <w:rFonts w:ascii="Times New Roman" w:eastAsia="Calibri" w:hAnsi="Times New Roman" w:cs="Times New Roman"/>
                <w:bCs/>
                <w:iCs/>
                <w:sz w:val="20"/>
                <w:szCs w:val="20"/>
                <w:lang w:val="en-US"/>
              </w:rPr>
              <w:t>programme</w:t>
            </w:r>
            <w:proofErr w:type="spellEnd"/>
            <w:r w:rsidRPr="001260F1">
              <w:rPr>
                <w:rFonts w:ascii="Times New Roman" w:eastAsia="Calibri" w:hAnsi="Times New Roman" w:cs="Times New Roman"/>
                <w:bCs/>
                <w:iCs/>
                <w:sz w:val="20"/>
                <w:szCs w:val="20"/>
                <w:lang w:val="en-US"/>
              </w:rPr>
              <w:t xml:space="preserve"> on Rio Convention mainstreaming integrated within National Academy of Public Administration (NAPU) trainings</w:t>
            </w:r>
          </w:p>
          <w:p w14:paraId="4CCE0086"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5F6E1C9"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Number of government staff and stakeholder representatives that participated actively in learn-by doing Rio Convention mainstreaming through activities 1.2.1, 1.2.2, 2.1.3, 2.1.4, 2.1.5, and 3.3.1</w:t>
            </w:r>
          </w:p>
          <w:p w14:paraId="3B408BF9"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3646B2E3"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 xml:space="preserve">SDS training workshops carried out at the regional </w:t>
            </w:r>
            <w:r w:rsidRPr="001260F1">
              <w:rPr>
                <w:rFonts w:ascii="Times New Roman" w:eastAsia="Calibri" w:hAnsi="Times New Roman" w:cs="Times New Roman"/>
                <w:bCs/>
                <w:iCs/>
                <w:sz w:val="20"/>
                <w:szCs w:val="20"/>
                <w:lang w:val="en-US"/>
              </w:rPr>
              <w:lastRenderedPageBreak/>
              <w:t>and national levels</w:t>
            </w:r>
          </w:p>
          <w:p w14:paraId="514989BA"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0D35878E"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Rio Convention Focal Points endorse SDS implementation</w:t>
            </w:r>
          </w:p>
        </w:tc>
        <w:tc>
          <w:tcPr>
            <w:tcW w:w="2477" w:type="dxa"/>
            <w:tcBorders>
              <w:top w:val="single" w:sz="4" w:space="0" w:color="auto"/>
              <w:left w:val="single" w:sz="4" w:space="0" w:color="auto"/>
              <w:bottom w:val="single" w:sz="4" w:space="0" w:color="auto"/>
              <w:right w:val="single" w:sz="4" w:space="0" w:color="auto"/>
            </w:tcBorders>
          </w:tcPr>
          <w:p w14:paraId="599E040A"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lastRenderedPageBreak/>
              <w:t>Low awareness and understanding of government staff on the importance of Rio Conventions to national socio-economic priorities</w:t>
            </w:r>
          </w:p>
          <w:p w14:paraId="1E0DC8FB"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1E3F464"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National Academy of Public Administration provides advanced for government staff, but presently does not include Rio Convention mainstreaming</w:t>
            </w:r>
          </w:p>
        </w:tc>
        <w:tc>
          <w:tcPr>
            <w:tcW w:w="2641" w:type="dxa"/>
            <w:tcBorders>
              <w:top w:val="single" w:sz="4" w:space="0" w:color="auto"/>
              <w:left w:val="single" w:sz="4" w:space="0" w:color="auto"/>
              <w:bottom w:val="single" w:sz="4" w:space="0" w:color="auto"/>
              <w:right w:val="single" w:sz="4" w:space="0" w:color="auto"/>
            </w:tcBorders>
          </w:tcPr>
          <w:p w14:paraId="7123646F"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Comprehensive training </w:t>
            </w:r>
            <w:proofErr w:type="spellStart"/>
            <w:r w:rsidRPr="001260F1">
              <w:rPr>
                <w:rFonts w:ascii="Times New Roman" w:eastAsia="Calibri" w:hAnsi="Times New Roman" w:cs="Times New Roman"/>
                <w:sz w:val="20"/>
                <w:szCs w:val="20"/>
                <w:lang w:val="en-US"/>
              </w:rPr>
              <w:t>programme</w:t>
            </w:r>
            <w:proofErr w:type="spellEnd"/>
            <w:r w:rsidRPr="001260F1">
              <w:rPr>
                <w:rFonts w:ascii="Times New Roman" w:eastAsia="Calibri" w:hAnsi="Times New Roman" w:cs="Times New Roman"/>
                <w:sz w:val="20"/>
                <w:szCs w:val="20"/>
                <w:lang w:val="en-US"/>
              </w:rPr>
              <w:t xml:space="preserve"> is completed by month 22 and approved for integration into NAPU’s training </w:t>
            </w:r>
            <w:proofErr w:type="spellStart"/>
            <w:r w:rsidRPr="001260F1">
              <w:rPr>
                <w:rFonts w:ascii="Times New Roman" w:eastAsia="Calibri" w:hAnsi="Times New Roman" w:cs="Times New Roman"/>
                <w:sz w:val="20"/>
                <w:szCs w:val="20"/>
                <w:lang w:val="en-US"/>
              </w:rPr>
              <w:t>programme</w:t>
            </w:r>
            <w:proofErr w:type="spellEnd"/>
            <w:r w:rsidRPr="001260F1">
              <w:rPr>
                <w:rFonts w:ascii="Times New Roman" w:eastAsia="Calibri" w:hAnsi="Times New Roman" w:cs="Times New Roman"/>
                <w:sz w:val="20"/>
                <w:szCs w:val="20"/>
                <w:lang w:val="en-US"/>
              </w:rPr>
              <w:t xml:space="preserve"> by month 26</w:t>
            </w:r>
          </w:p>
          <w:p w14:paraId="75D0FACB"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D324357"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Learn-by-doing activities of activities 1.2.1, 1.2.2, 2.1.3, 2.1.4, 2.1.5, and 3.3.1:</w:t>
            </w:r>
          </w:p>
          <w:p w14:paraId="3C4E5BB7"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25213FBE" w14:textId="77777777" w:rsidR="001260F1" w:rsidRPr="001260F1" w:rsidRDefault="001260F1" w:rsidP="00CA0A99">
            <w:pPr>
              <w:widowControl w:val="0"/>
              <w:numPr>
                <w:ilvl w:val="0"/>
                <w:numId w:val="28"/>
              </w:numPr>
              <w:adjustRightInd w:val="0"/>
              <w:spacing w:after="0" w:line="240" w:lineRule="auto"/>
              <w:ind w:left="216"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Preparation of draft SDS Roadmap (activities 1.2.1 and 1.2.2)</w:t>
            </w:r>
          </w:p>
          <w:p w14:paraId="079721B6"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BF4F3BF" w14:textId="77777777" w:rsidR="001260F1" w:rsidRPr="001260F1" w:rsidRDefault="001260F1" w:rsidP="00CA0A99">
            <w:pPr>
              <w:widowControl w:val="0"/>
              <w:numPr>
                <w:ilvl w:val="0"/>
                <w:numId w:val="28"/>
              </w:numPr>
              <w:adjustRightInd w:val="0"/>
              <w:spacing w:after="0" w:line="240" w:lineRule="auto"/>
              <w:ind w:left="216"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Structuring of 8 regional Rio Convention mainstreaming priority actions under the sectoral analyses (activity 2.1.3)</w:t>
            </w:r>
          </w:p>
          <w:p w14:paraId="0F37BBCF"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682CAA5F" w14:textId="77777777" w:rsidR="001260F1" w:rsidRPr="001260F1" w:rsidRDefault="001260F1" w:rsidP="00CA0A99">
            <w:pPr>
              <w:widowControl w:val="0"/>
              <w:numPr>
                <w:ilvl w:val="0"/>
                <w:numId w:val="28"/>
              </w:numPr>
              <w:adjustRightInd w:val="0"/>
              <w:spacing w:after="0" w:line="240" w:lineRule="auto"/>
              <w:ind w:left="216"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Preparation of targeted </w:t>
            </w:r>
            <w:r w:rsidRPr="001260F1">
              <w:rPr>
                <w:rFonts w:ascii="Times New Roman" w:eastAsia="Calibri" w:hAnsi="Times New Roman" w:cs="Times New Roman"/>
                <w:sz w:val="20"/>
                <w:szCs w:val="20"/>
                <w:lang w:val="en-US"/>
              </w:rPr>
              <w:lastRenderedPageBreak/>
              <w:t>training project (activity 2.1.4)</w:t>
            </w:r>
          </w:p>
          <w:p w14:paraId="1490E4DE"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5A8D0C6" w14:textId="77777777" w:rsidR="001260F1" w:rsidRPr="001260F1" w:rsidRDefault="001260F1" w:rsidP="00CA0A99">
            <w:pPr>
              <w:widowControl w:val="0"/>
              <w:numPr>
                <w:ilvl w:val="0"/>
                <w:numId w:val="28"/>
              </w:numPr>
              <w:adjustRightInd w:val="0"/>
              <w:spacing w:after="0" w:line="240" w:lineRule="auto"/>
              <w:ind w:left="216"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Active participation in targeted regional Rio Convention mainstreaming exercises (activity 2.1.5) and preparation of public awareness campaign (activity 3.3.1)</w:t>
            </w:r>
          </w:p>
          <w:p w14:paraId="085DF148"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6FE1739" w14:textId="77777777" w:rsidR="001260F1" w:rsidRPr="001260F1" w:rsidRDefault="001260F1" w:rsidP="00CA0A99">
            <w:pPr>
              <w:widowControl w:val="0"/>
              <w:numPr>
                <w:ilvl w:val="0"/>
                <w:numId w:val="28"/>
              </w:numPr>
              <w:adjustRightInd w:val="0"/>
              <w:spacing w:after="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All Rio Convention Focal Points endorse SDS and accompanying roadmap for Parliamentary approval by month 26</w:t>
            </w:r>
          </w:p>
        </w:tc>
        <w:tc>
          <w:tcPr>
            <w:tcW w:w="1980" w:type="dxa"/>
            <w:tcBorders>
              <w:top w:val="single" w:sz="4" w:space="0" w:color="auto"/>
              <w:left w:val="single" w:sz="4" w:space="0" w:color="auto"/>
              <w:bottom w:val="single" w:sz="4" w:space="0" w:color="auto"/>
              <w:right w:val="single" w:sz="4" w:space="0" w:color="auto"/>
            </w:tcBorders>
          </w:tcPr>
          <w:p w14:paraId="2CCDA4CC"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lastRenderedPageBreak/>
              <w:t>Meeting minutes</w:t>
            </w:r>
          </w:p>
          <w:p w14:paraId="6837FDB3"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70CA2D4"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Tracking and progress reports</w:t>
            </w:r>
          </w:p>
          <w:p w14:paraId="4ACF80F2"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592AD44"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Participant registration lists</w:t>
            </w:r>
          </w:p>
          <w:p w14:paraId="370DCC04"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275885C7"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Workshop reports</w:t>
            </w:r>
          </w:p>
          <w:p w14:paraId="0A10F259"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472DE5A5"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Endorsement letters</w:t>
            </w:r>
          </w:p>
          <w:p w14:paraId="46CFD650" w14:textId="77777777" w:rsidR="001260F1" w:rsidRPr="001260F1" w:rsidRDefault="001260F1" w:rsidP="001260F1">
            <w:pPr>
              <w:widowControl w:val="0"/>
              <w:adjustRightInd w:val="0"/>
              <w:spacing w:after="0" w:line="240" w:lineRule="auto"/>
              <w:ind w:left="175" w:hanging="175"/>
              <w:textAlignment w:val="baseline"/>
              <w:rPr>
                <w:rFonts w:ascii="Times New Roman" w:eastAsia="Calibri" w:hAnsi="Times New Roman" w:cs="Times New Roman"/>
                <w:bCs/>
                <w:iCs/>
                <w:sz w:val="20"/>
                <w:szCs w:val="20"/>
                <w:lang w:val="en-US"/>
              </w:rPr>
            </w:pPr>
          </w:p>
        </w:tc>
        <w:tc>
          <w:tcPr>
            <w:tcW w:w="2610" w:type="dxa"/>
            <w:tcBorders>
              <w:top w:val="single" w:sz="4" w:space="0" w:color="auto"/>
              <w:left w:val="single" w:sz="4" w:space="0" w:color="auto"/>
              <w:bottom w:val="single" w:sz="4" w:space="0" w:color="auto"/>
              <w:right w:val="single" w:sz="4" w:space="0" w:color="auto"/>
            </w:tcBorders>
          </w:tcPr>
          <w:p w14:paraId="2E5DA011"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Political commitment to the SDS will remain sufficiently high to ensure that training on Rio Convention mainstreaming and SDS roadmap will be obligatory within the NAPU’s training after the project has ended.  </w:t>
            </w:r>
          </w:p>
          <w:p w14:paraId="58D28052" w14:textId="77777777" w:rsidR="001260F1" w:rsidRPr="001260F1" w:rsidRDefault="001260F1" w:rsidP="001260F1">
            <w:pPr>
              <w:widowControl w:val="0"/>
              <w:adjustRightInd w:val="0"/>
              <w:spacing w:after="0" w:line="120" w:lineRule="auto"/>
              <w:ind w:left="173"/>
              <w:textAlignment w:val="baseline"/>
              <w:rPr>
                <w:rFonts w:ascii="Times New Roman" w:eastAsia="Calibri" w:hAnsi="Times New Roman" w:cs="Times New Roman"/>
                <w:sz w:val="20"/>
                <w:szCs w:val="20"/>
                <w:lang w:val="en-US"/>
              </w:rPr>
            </w:pPr>
          </w:p>
          <w:p w14:paraId="1E91A2F5" w14:textId="77777777" w:rsidR="001260F1" w:rsidRPr="001260F1" w:rsidRDefault="001260F1" w:rsidP="00CA0A99">
            <w:pPr>
              <w:widowControl w:val="0"/>
              <w:numPr>
                <w:ilvl w:val="0"/>
                <w:numId w:val="28"/>
              </w:numPr>
              <w:adjustRightInd w:val="0"/>
              <w:spacing w:after="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 xml:space="preserve">The experience of civil servants and other stakeholders in the learn-by-doing activities for Rio Convention mainstreaming and early implementation of the SDS will be sufficiently rewarding that further interest is generated for sustained and active </w:t>
            </w:r>
            <w:r w:rsidRPr="001260F1">
              <w:rPr>
                <w:rFonts w:ascii="Times New Roman" w:eastAsia="Calibri" w:hAnsi="Times New Roman" w:cs="Times New Roman"/>
                <w:sz w:val="20"/>
                <w:szCs w:val="20"/>
                <w:lang w:val="en-US"/>
              </w:rPr>
              <w:lastRenderedPageBreak/>
              <w:t>participation towards the full SDS implementation</w:t>
            </w:r>
          </w:p>
          <w:p w14:paraId="54254A53" w14:textId="77777777" w:rsidR="001260F1" w:rsidRPr="001260F1" w:rsidRDefault="001260F1" w:rsidP="001260F1">
            <w:pPr>
              <w:widowControl w:val="0"/>
              <w:adjustRightInd w:val="0"/>
              <w:spacing w:after="0" w:line="240" w:lineRule="auto"/>
              <w:ind w:left="175" w:hanging="175"/>
              <w:textAlignment w:val="baseline"/>
              <w:rPr>
                <w:rFonts w:ascii="Times New Roman" w:eastAsia="Calibri" w:hAnsi="Times New Roman" w:cs="Times New Roman"/>
                <w:sz w:val="20"/>
                <w:szCs w:val="20"/>
                <w:lang w:val="en-US"/>
              </w:rPr>
            </w:pPr>
          </w:p>
        </w:tc>
      </w:tr>
      <w:tr w:rsidR="001260F1" w:rsidRPr="001260F1" w14:paraId="7149014D" w14:textId="77777777" w:rsidTr="00C77B07">
        <w:tblPrEx>
          <w:tblCellMar>
            <w:top w:w="28" w:type="dxa"/>
            <w:left w:w="85" w:type="dxa"/>
            <w:bottom w:w="28" w:type="dxa"/>
            <w:right w:w="85" w:type="dxa"/>
          </w:tblCellMar>
          <w:tblLook w:val="0000" w:firstRow="0" w:lastRow="0" w:firstColumn="0" w:lastColumn="0" w:noHBand="0" w:noVBand="0"/>
        </w:tblPrEx>
        <w:tc>
          <w:tcPr>
            <w:tcW w:w="2340" w:type="dxa"/>
            <w:tcBorders>
              <w:top w:val="single" w:sz="4" w:space="0" w:color="auto"/>
              <w:left w:val="single" w:sz="4" w:space="0" w:color="auto"/>
              <w:bottom w:val="single" w:sz="4" w:space="0" w:color="auto"/>
              <w:right w:val="single" w:sz="4" w:space="0" w:color="auto"/>
            </w:tcBorders>
          </w:tcPr>
          <w:p w14:paraId="02DF63ED" w14:textId="77777777" w:rsidR="001260F1" w:rsidRPr="001260F1" w:rsidRDefault="001260F1" w:rsidP="001260F1">
            <w:pPr>
              <w:widowControl w:val="0"/>
              <w:adjustRightInd w:val="0"/>
              <w:spacing w:after="0"/>
              <w:textAlignment w:val="baseline"/>
              <w:rPr>
                <w:rFonts w:ascii="Times New Roman" w:eastAsia="Calibri" w:hAnsi="Times New Roman" w:cs="Times New Roman"/>
                <w:b/>
                <w:bCs/>
                <w:iCs/>
                <w:sz w:val="20"/>
                <w:szCs w:val="16"/>
                <w:lang w:val="en-US"/>
              </w:rPr>
            </w:pPr>
            <w:r w:rsidRPr="001260F1">
              <w:rPr>
                <w:rFonts w:ascii="Times New Roman" w:eastAsia="Calibri" w:hAnsi="Times New Roman" w:cs="Times New Roman"/>
                <w:b/>
                <w:bCs/>
                <w:iCs/>
                <w:sz w:val="20"/>
                <w:szCs w:val="16"/>
                <w:lang w:val="en-US"/>
              </w:rPr>
              <w:lastRenderedPageBreak/>
              <w:t>Output 3.7:</w:t>
            </w:r>
          </w:p>
          <w:p w14:paraId="4F0919D1" w14:textId="77777777" w:rsidR="001260F1" w:rsidRPr="001260F1" w:rsidRDefault="001260F1" w:rsidP="001260F1">
            <w:pPr>
              <w:widowControl w:val="0"/>
              <w:adjustRightInd w:val="0"/>
              <w:spacing w:after="0"/>
              <w:textAlignment w:val="baseline"/>
              <w:rPr>
                <w:rFonts w:ascii="Times New Roman" w:eastAsia="Calibri" w:hAnsi="Times New Roman" w:cs="Times New Roman"/>
                <w:bCs/>
                <w:iCs/>
                <w:sz w:val="20"/>
                <w:szCs w:val="16"/>
                <w:lang w:val="en-US"/>
              </w:rPr>
            </w:pPr>
          </w:p>
          <w:p w14:paraId="2B3052E7" w14:textId="77777777" w:rsidR="001260F1" w:rsidRPr="001260F1" w:rsidRDefault="001260F1" w:rsidP="001260F1">
            <w:pPr>
              <w:widowControl w:val="0"/>
              <w:adjustRightInd w:val="0"/>
              <w:spacing w:after="0"/>
              <w:textAlignment w:val="baseline"/>
              <w:rPr>
                <w:rFonts w:ascii="Times New Roman" w:eastAsia="Calibri" w:hAnsi="Times New Roman" w:cs="Times New Roman"/>
                <w:bCs/>
                <w:iCs/>
                <w:sz w:val="20"/>
                <w:szCs w:val="16"/>
                <w:lang w:val="en-US"/>
              </w:rPr>
            </w:pPr>
            <w:r w:rsidRPr="001260F1">
              <w:rPr>
                <w:rFonts w:ascii="Times New Roman" w:eastAsia="Calibri" w:hAnsi="Times New Roman" w:cs="Times New Roman"/>
                <w:bCs/>
                <w:iCs/>
                <w:sz w:val="20"/>
                <w:szCs w:val="16"/>
                <w:lang w:val="en-US"/>
              </w:rPr>
              <w:t xml:space="preserve">Internet visibility of Rio Convention mainstreaming </w:t>
            </w:r>
          </w:p>
        </w:tc>
        <w:tc>
          <w:tcPr>
            <w:tcW w:w="2442" w:type="dxa"/>
            <w:tcBorders>
              <w:top w:val="single" w:sz="4" w:space="0" w:color="auto"/>
              <w:left w:val="single" w:sz="4" w:space="0" w:color="auto"/>
              <w:bottom w:val="single" w:sz="4" w:space="0" w:color="auto"/>
              <w:right w:val="single" w:sz="4" w:space="0" w:color="auto"/>
            </w:tcBorders>
          </w:tcPr>
          <w:p w14:paraId="77E92894" w14:textId="77777777" w:rsidR="001260F1" w:rsidRPr="001260F1" w:rsidRDefault="001260F1" w:rsidP="00CA0A99">
            <w:pPr>
              <w:widowControl w:val="0"/>
              <w:numPr>
                <w:ilvl w:val="0"/>
                <w:numId w:val="28"/>
              </w:numPr>
              <w:adjustRightInd w:val="0"/>
              <w:spacing w:before="120" w:after="12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Website promotes Rio Convention mainstreaming</w:t>
            </w:r>
          </w:p>
          <w:p w14:paraId="46C6AC9A" w14:textId="77777777" w:rsidR="001260F1" w:rsidRPr="001260F1" w:rsidRDefault="001260F1" w:rsidP="00CA0A99">
            <w:pPr>
              <w:widowControl w:val="0"/>
              <w:numPr>
                <w:ilvl w:val="0"/>
                <w:numId w:val="28"/>
              </w:numPr>
              <w:adjustRightInd w:val="0"/>
              <w:spacing w:before="120" w:after="12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Facebook page on Rio Convention mainstreaming</w:t>
            </w:r>
          </w:p>
        </w:tc>
        <w:tc>
          <w:tcPr>
            <w:tcW w:w="2477" w:type="dxa"/>
            <w:tcBorders>
              <w:top w:val="single" w:sz="4" w:space="0" w:color="auto"/>
              <w:left w:val="single" w:sz="4" w:space="0" w:color="auto"/>
              <w:bottom w:val="single" w:sz="4" w:space="0" w:color="auto"/>
              <w:right w:val="single" w:sz="4" w:space="0" w:color="auto"/>
            </w:tcBorders>
          </w:tcPr>
          <w:p w14:paraId="4ED86D15" w14:textId="77777777" w:rsidR="001260F1" w:rsidRPr="001260F1" w:rsidRDefault="001260F1" w:rsidP="00CA0A99">
            <w:pPr>
              <w:widowControl w:val="0"/>
              <w:numPr>
                <w:ilvl w:val="0"/>
                <w:numId w:val="28"/>
              </w:numPr>
              <w:adjustRightInd w:val="0"/>
              <w:spacing w:before="120" w:after="12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Environment for Ukraine is a current website that is devoted to promoting environmental issues, but does not include information that promotes the linkage between Rio Conventions and socio-economic development</w:t>
            </w:r>
          </w:p>
          <w:p w14:paraId="5FDD9000" w14:textId="77777777" w:rsidR="001260F1" w:rsidRPr="001260F1" w:rsidRDefault="001260F1" w:rsidP="001260F1">
            <w:pPr>
              <w:widowControl w:val="0"/>
              <w:adjustRightInd w:val="0"/>
              <w:spacing w:after="0" w:line="240" w:lineRule="auto"/>
              <w:ind w:left="175" w:hanging="175"/>
              <w:textAlignment w:val="baseline"/>
              <w:rPr>
                <w:rFonts w:ascii="Times New Roman" w:eastAsia="Calibri" w:hAnsi="Times New Roman" w:cs="Times New Roman"/>
                <w:sz w:val="20"/>
                <w:szCs w:val="20"/>
                <w:lang w:val="en-US"/>
              </w:rPr>
            </w:pPr>
          </w:p>
        </w:tc>
        <w:tc>
          <w:tcPr>
            <w:tcW w:w="2641" w:type="dxa"/>
            <w:tcBorders>
              <w:top w:val="single" w:sz="4" w:space="0" w:color="auto"/>
              <w:left w:val="single" w:sz="4" w:space="0" w:color="auto"/>
              <w:bottom w:val="single" w:sz="4" w:space="0" w:color="auto"/>
              <w:right w:val="single" w:sz="4" w:space="0" w:color="auto"/>
            </w:tcBorders>
          </w:tcPr>
          <w:p w14:paraId="51EA33E1" w14:textId="77777777" w:rsidR="001260F1" w:rsidRPr="001260F1" w:rsidRDefault="001260F1" w:rsidP="00CA0A99">
            <w:pPr>
              <w:widowControl w:val="0"/>
              <w:numPr>
                <w:ilvl w:val="0"/>
                <w:numId w:val="28"/>
              </w:numPr>
              <w:adjustRightInd w:val="0"/>
              <w:spacing w:before="120" w:after="12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Environment for Ukraine website includes new webpage and introductory articles on Rio Convention mainstreaming by month 3</w:t>
            </w:r>
          </w:p>
          <w:p w14:paraId="20D51D73" w14:textId="77777777" w:rsidR="001260F1" w:rsidRPr="001260F1" w:rsidRDefault="001260F1" w:rsidP="00CA0A99">
            <w:pPr>
              <w:widowControl w:val="0"/>
              <w:numPr>
                <w:ilvl w:val="0"/>
                <w:numId w:val="28"/>
              </w:numPr>
              <w:adjustRightInd w:val="0"/>
              <w:spacing w:after="12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Website is regularly updated, at least once a month with new information, articles, and relevant links on Rio Convention mainstreaming.</w:t>
            </w:r>
          </w:p>
          <w:p w14:paraId="2AD78F08" w14:textId="77777777" w:rsidR="001260F1" w:rsidRPr="001260F1" w:rsidRDefault="001260F1" w:rsidP="00CA0A99">
            <w:pPr>
              <w:widowControl w:val="0"/>
              <w:numPr>
                <w:ilvl w:val="0"/>
                <w:numId w:val="28"/>
              </w:numPr>
              <w:adjustRightInd w:val="0"/>
              <w:spacing w:after="12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Number of visits to the Rio Convention mainstreaming webpages raises sustained visits to Environment for Ukraine website by at least 10%.</w:t>
            </w:r>
          </w:p>
          <w:p w14:paraId="2A96FFF9" w14:textId="77777777" w:rsidR="001260F1" w:rsidRPr="001260F1" w:rsidRDefault="001260F1" w:rsidP="00CA0A99">
            <w:pPr>
              <w:widowControl w:val="0"/>
              <w:numPr>
                <w:ilvl w:val="0"/>
                <w:numId w:val="28"/>
              </w:numPr>
              <w:adjustRightInd w:val="0"/>
              <w:spacing w:after="120" w:line="240" w:lineRule="auto"/>
              <w:ind w:left="173" w:hanging="173"/>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Facebook page created by month 3</w:t>
            </w:r>
            <w:r w:rsidR="007926F3">
              <w:rPr>
                <w:rFonts w:ascii="Times New Roman" w:eastAsia="Calibri" w:hAnsi="Times New Roman" w:cs="Times New Roman"/>
                <w:sz w:val="20"/>
                <w:szCs w:val="20"/>
                <w:lang w:val="en-US"/>
              </w:rPr>
              <w:t xml:space="preserve">. </w:t>
            </w:r>
            <w:r w:rsidRPr="001260F1">
              <w:rPr>
                <w:rFonts w:ascii="Times New Roman" w:eastAsia="Calibri" w:hAnsi="Times New Roman" w:cs="Times New Roman"/>
                <w:sz w:val="20"/>
                <w:szCs w:val="20"/>
                <w:lang w:val="en-US"/>
              </w:rPr>
              <w:t>At least 3,000 Facebook likes by month 32</w:t>
            </w:r>
          </w:p>
        </w:tc>
        <w:tc>
          <w:tcPr>
            <w:tcW w:w="1980" w:type="dxa"/>
            <w:tcBorders>
              <w:top w:val="single" w:sz="4" w:space="0" w:color="auto"/>
              <w:left w:val="single" w:sz="4" w:space="0" w:color="auto"/>
              <w:bottom w:val="single" w:sz="4" w:space="0" w:color="auto"/>
              <w:right w:val="single" w:sz="4" w:space="0" w:color="auto"/>
            </w:tcBorders>
          </w:tcPr>
          <w:p w14:paraId="7DE6B3AB" w14:textId="77777777" w:rsidR="001260F1" w:rsidRPr="001260F1" w:rsidRDefault="001260F1" w:rsidP="00CA0A99">
            <w:pPr>
              <w:widowControl w:val="0"/>
              <w:numPr>
                <w:ilvl w:val="0"/>
                <w:numId w:val="28"/>
              </w:numPr>
              <w:adjustRightInd w:val="0"/>
              <w:spacing w:before="120" w:after="12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Meeting minutes</w:t>
            </w:r>
          </w:p>
          <w:p w14:paraId="16879A83" w14:textId="77777777" w:rsidR="001260F1" w:rsidRPr="001260F1" w:rsidRDefault="001260F1" w:rsidP="00CA0A99">
            <w:pPr>
              <w:widowControl w:val="0"/>
              <w:numPr>
                <w:ilvl w:val="0"/>
                <w:numId w:val="28"/>
              </w:numPr>
              <w:adjustRightInd w:val="0"/>
              <w:spacing w:before="120" w:after="12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Tracking and progress reports</w:t>
            </w:r>
          </w:p>
          <w:p w14:paraId="6B3F62F0" w14:textId="77777777" w:rsidR="001260F1" w:rsidRPr="001260F1" w:rsidRDefault="001260F1" w:rsidP="00CA0A99">
            <w:pPr>
              <w:widowControl w:val="0"/>
              <w:numPr>
                <w:ilvl w:val="0"/>
                <w:numId w:val="28"/>
              </w:numPr>
              <w:adjustRightInd w:val="0"/>
              <w:spacing w:before="120" w:after="12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Survey results</w:t>
            </w:r>
          </w:p>
          <w:p w14:paraId="79C378BC" w14:textId="77777777" w:rsidR="001260F1" w:rsidRPr="001260F1" w:rsidRDefault="001260F1" w:rsidP="00CA0A99">
            <w:pPr>
              <w:widowControl w:val="0"/>
              <w:numPr>
                <w:ilvl w:val="0"/>
                <w:numId w:val="28"/>
              </w:numPr>
              <w:adjustRightInd w:val="0"/>
              <w:spacing w:before="120" w:after="12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Website and unique site visits using site meters</w:t>
            </w:r>
          </w:p>
          <w:p w14:paraId="5AFBC5B2" w14:textId="77777777" w:rsidR="001260F1" w:rsidRPr="001260F1" w:rsidRDefault="001260F1" w:rsidP="00CA0A99">
            <w:pPr>
              <w:widowControl w:val="0"/>
              <w:numPr>
                <w:ilvl w:val="0"/>
                <w:numId w:val="28"/>
              </w:numPr>
              <w:adjustRightInd w:val="0"/>
              <w:spacing w:before="120" w:after="120" w:line="240" w:lineRule="auto"/>
              <w:ind w:left="175" w:hanging="175"/>
              <w:textAlignment w:val="baseline"/>
              <w:rPr>
                <w:rFonts w:ascii="Times New Roman" w:eastAsia="Calibri" w:hAnsi="Times New Roman" w:cs="Times New Roman"/>
                <w:bCs/>
                <w:iCs/>
                <w:sz w:val="20"/>
                <w:szCs w:val="20"/>
                <w:lang w:val="en-US"/>
              </w:rPr>
            </w:pPr>
            <w:r w:rsidRPr="001260F1">
              <w:rPr>
                <w:rFonts w:ascii="Times New Roman" w:eastAsia="Calibri" w:hAnsi="Times New Roman" w:cs="Times New Roman"/>
                <w:bCs/>
                <w:iCs/>
                <w:sz w:val="20"/>
                <w:szCs w:val="20"/>
                <w:lang w:val="en-US"/>
              </w:rPr>
              <w:t>Facebook ‘likes’</w:t>
            </w:r>
          </w:p>
          <w:p w14:paraId="07DC322E" w14:textId="77777777" w:rsidR="001260F1" w:rsidRPr="001260F1" w:rsidRDefault="001260F1" w:rsidP="001260F1">
            <w:pPr>
              <w:widowControl w:val="0"/>
              <w:adjustRightInd w:val="0"/>
              <w:spacing w:after="0" w:line="240" w:lineRule="auto"/>
              <w:ind w:left="175" w:hanging="175"/>
              <w:textAlignment w:val="baseline"/>
              <w:rPr>
                <w:rFonts w:ascii="Times New Roman" w:eastAsia="Calibri" w:hAnsi="Times New Roman" w:cs="Times New Roman"/>
                <w:bCs/>
                <w:iCs/>
                <w:sz w:val="20"/>
                <w:szCs w:val="20"/>
                <w:lang w:val="en-US"/>
              </w:rPr>
            </w:pPr>
          </w:p>
        </w:tc>
        <w:tc>
          <w:tcPr>
            <w:tcW w:w="2610" w:type="dxa"/>
            <w:tcBorders>
              <w:top w:val="single" w:sz="4" w:space="0" w:color="auto"/>
              <w:left w:val="single" w:sz="4" w:space="0" w:color="auto"/>
              <w:bottom w:val="single" w:sz="4" w:space="0" w:color="auto"/>
              <w:right w:val="single" w:sz="4" w:space="0" w:color="auto"/>
            </w:tcBorders>
          </w:tcPr>
          <w:p w14:paraId="257DD37F" w14:textId="77777777" w:rsidR="001260F1" w:rsidRPr="001260F1" w:rsidRDefault="001260F1" w:rsidP="00CA0A99">
            <w:pPr>
              <w:widowControl w:val="0"/>
              <w:numPr>
                <w:ilvl w:val="0"/>
                <w:numId w:val="28"/>
              </w:numPr>
              <w:adjustRightInd w:val="0"/>
              <w:spacing w:before="120" w:after="120" w:line="240" w:lineRule="auto"/>
              <w:ind w:left="175" w:hanging="175"/>
              <w:textAlignment w:val="baseline"/>
              <w:rPr>
                <w:rFonts w:ascii="Times New Roman" w:eastAsia="Calibri" w:hAnsi="Times New Roman" w:cs="Times New Roman"/>
                <w:sz w:val="20"/>
                <w:szCs w:val="20"/>
                <w:lang w:val="en-US"/>
              </w:rPr>
            </w:pPr>
            <w:r w:rsidRPr="001260F1">
              <w:rPr>
                <w:rFonts w:ascii="Times New Roman" w:eastAsia="Calibri" w:hAnsi="Times New Roman" w:cs="Times New Roman"/>
                <w:sz w:val="20"/>
                <w:szCs w:val="20"/>
                <w:lang w:val="en-US"/>
              </w:rPr>
              <w:t>Interest in environmental issues can be distinguished from rising interest on Rio Convention mainstreaming</w:t>
            </w:r>
          </w:p>
          <w:p w14:paraId="67277F3C" w14:textId="77777777" w:rsidR="001260F1" w:rsidRPr="001260F1" w:rsidRDefault="001260F1" w:rsidP="001260F1">
            <w:pPr>
              <w:widowControl w:val="0"/>
              <w:adjustRightInd w:val="0"/>
              <w:spacing w:after="0" w:line="240" w:lineRule="auto"/>
              <w:ind w:left="175" w:hanging="175"/>
              <w:textAlignment w:val="baseline"/>
              <w:rPr>
                <w:rFonts w:ascii="Times New Roman" w:eastAsia="Calibri" w:hAnsi="Times New Roman" w:cs="Times New Roman"/>
                <w:sz w:val="20"/>
                <w:szCs w:val="20"/>
                <w:lang w:val="en-US"/>
              </w:rPr>
            </w:pPr>
          </w:p>
        </w:tc>
      </w:tr>
    </w:tbl>
    <w:p w14:paraId="18C3E561" w14:textId="77777777" w:rsidR="007926F3" w:rsidRDefault="007926F3">
      <w:pPr>
        <w:rPr>
          <w:rFonts w:ascii="Times New Roman" w:hAnsi="Times New Roman" w:cs="Times New Roman"/>
          <w:sz w:val="24"/>
          <w:szCs w:val="24"/>
          <w:lang w:val="en-US"/>
        </w:rPr>
        <w:sectPr w:rsidR="007926F3" w:rsidSect="001260F1">
          <w:pgSz w:w="15840" w:h="12240" w:orient="landscape"/>
          <w:pgMar w:top="1440" w:right="1440" w:bottom="1440" w:left="1440" w:header="720" w:footer="720" w:gutter="0"/>
          <w:cols w:space="720"/>
          <w:docGrid w:linePitch="360"/>
        </w:sectPr>
      </w:pPr>
    </w:p>
    <w:p w14:paraId="2E437E33" w14:textId="77777777" w:rsidR="007926F3" w:rsidRPr="007926F3" w:rsidRDefault="007926F3" w:rsidP="007926F3">
      <w:pPr>
        <w:pStyle w:val="Heading1"/>
        <w:rPr>
          <w:rFonts w:ascii="Times New Roman" w:eastAsia="Times New Roman" w:hAnsi="Times New Roman" w:cs="Times New Roman"/>
          <w:color w:val="1F497D" w:themeColor="text2"/>
          <w:lang w:val="en-US"/>
        </w:rPr>
      </w:pPr>
      <w:bookmarkStart w:id="144" w:name="_Toc520967278"/>
      <w:r w:rsidRPr="007926F3">
        <w:rPr>
          <w:rFonts w:ascii="Times New Roman" w:eastAsia="Times New Roman" w:hAnsi="Times New Roman" w:cs="Times New Roman"/>
          <w:color w:val="1F497D" w:themeColor="text2"/>
          <w:lang w:val="en-US"/>
        </w:rPr>
        <w:lastRenderedPageBreak/>
        <w:t>ANNEX VI: ANALYSIS OF PROJECT RESULTS</w:t>
      </w:r>
      <w:bookmarkEnd w:id="144"/>
    </w:p>
    <w:p w14:paraId="6E4D3AB3" w14:textId="77777777" w:rsidR="007926F3" w:rsidRPr="007926F3" w:rsidRDefault="007926F3" w:rsidP="007926F3">
      <w:pPr>
        <w:spacing w:after="0" w:line="240" w:lineRule="auto"/>
        <w:rPr>
          <w:rFonts w:ascii="Times New Roman" w:eastAsia="Times New Roman" w:hAnsi="Times New Roman" w:cs="Times New Roman"/>
          <w:lang w:val="en-US"/>
        </w:rPr>
      </w:pPr>
    </w:p>
    <w:tbl>
      <w:tblPr>
        <w:tblW w:w="146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2700"/>
        <w:gridCol w:w="4590"/>
        <w:gridCol w:w="7380"/>
      </w:tblGrid>
      <w:tr w:rsidR="007926F3" w:rsidRPr="007926F3" w14:paraId="5C9157FA" w14:textId="77777777" w:rsidTr="003C338B">
        <w:trPr>
          <w:tblHeader/>
        </w:trPr>
        <w:tc>
          <w:tcPr>
            <w:tcW w:w="2700" w:type="dxa"/>
            <w:tcBorders>
              <w:bottom w:val="single" w:sz="4" w:space="0" w:color="auto"/>
            </w:tcBorders>
            <w:shd w:val="clear" w:color="auto" w:fill="F2F2F2" w:themeFill="background1" w:themeFillShade="F2"/>
          </w:tcPr>
          <w:p w14:paraId="23D1CC81" w14:textId="77777777" w:rsidR="007926F3" w:rsidRPr="007926F3" w:rsidRDefault="007926F3" w:rsidP="007926F3">
            <w:pPr>
              <w:spacing w:after="0" w:line="240" w:lineRule="auto"/>
              <w:jc w:val="center"/>
              <w:rPr>
                <w:rFonts w:ascii="Times New Roman" w:eastAsia="Calibri" w:hAnsi="Times New Roman" w:cs="Times New Roman"/>
                <w:b/>
                <w:bCs/>
                <w:u w:val="single"/>
                <w:lang w:val="en-GB"/>
              </w:rPr>
            </w:pPr>
          </w:p>
          <w:p w14:paraId="429F44DC" w14:textId="77777777" w:rsidR="007926F3" w:rsidRPr="007926F3" w:rsidRDefault="007926F3" w:rsidP="007926F3">
            <w:pPr>
              <w:spacing w:after="0" w:line="240" w:lineRule="auto"/>
              <w:jc w:val="center"/>
              <w:rPr>
                <w:rFonts w:ascii="Times New Roman" w:eastAsia="Calibri" w:hAnsi="Times New Roman" w:cs="Times New Roman"/>
                <w:b/>
                <w:bCs/>
                <w:lang w:val="en-GB"/>
              </w:rPr>
            </w:pPr>
            <w:r w:rsidRPr="007926F3">
              <w:rPr>
                <w:rFonts w:ascii="Times New Roman" w:eastAsia="Calibri" w:hAnsi="Times New Roman" w:cs="Times New Roman"/>
                <w:b/>
                <w:bCs/>
                <w:lang w:val="en-GB"/>
              </w:rPr>
              <w:t>Outcome/Output</w:t>
            </w:r>
          </w:p>
          <w:p w14:paraId="73217726" w14:textId="77777777" w:rsidR="007926F3" w:rsidRPr="007926F3" w:rsidRDefault="007926F3" w:rsidP="007926F3">
            <w:pPr>
              <w:spacing w:after="0" w:line="240" w:lineRule="auto"/>
              <w:jc w:val="center"/>
              <w:rPr>
                <w:rFonts w:ascii="Times New Roman" w:eastAsia="Calibri" w:hAnsi="Times New Roman" w:cs="Times New Roman"/>
                <w:b/>
                <w:bCs/>
                <w:u w:val="single"/>
                <w:lang w:val="en-GB"/>
              </w:rPr>
            </w:pPr>
          </w:p>
        </w:tc>
        <w:tc>
          <w:tcPr>
            <w:tcW w:w="4590" w:type="dxa"/>
            <w:shd w:val="clear" w:color="auto" w:fill="F2F2F2" w:themeFill="background1" w:themeFillShade="F2"/>
          </w:tcPr>
          <w:p w14:paraId="65E4D4BA" w14:textId="77777777" w:rsidR="007926F3" w:rsidRPr="007926F3" w:rsidRDefault="007926F3" w:rsidP="007926F3">
            <w:pPr>
              <w:spacing w:after="0" w:line="240" w:lineRule="auto"/>
              <w:jc w:val="center"/>
              <w:rPr>
                <w:rFonts w:ascii="Times New Roman" w:eastAsia="Calibri" w:hAnsi="Times New Roman" w:cs="Times New Roman"/>
                <w:b/>
                <w:bCs/>
                <w:lang w:val="en-US"/>
              </w:rPr>
            </w:pPr>
          </w:p>
          <w:p w14:paraId="16C1E161" w14:textId="77777777" w:rsidR="007926F3" w:rsidRPr="007926F3" w:rsidRDefault="007926F3" w:rsidP="007926F3">
            <w:pPr>
              <w:spacing w:after="0" w:line="240" w:lineRule="auto"/>
              <w:jc w:val="center"/>
              <w:rPr>
                <w:rFonts w:ascii="Times New Roman" w:eastAsia="Calibri" w:hAnsi="Times New Roman" w:cs="Times New Roman"/>
                <w:b/>
                <w:bCs/>
                <w:lang w:val="en-US"/>
              </w:rPr>
            </w:pPr>
            <w:r w:rsidRPr="007926F3">
              <w:rPr>
                <w:rFonts w:ascii="Times New Roman" w:eastAsia="Calibri" w:hAnsi="Times New Roman" w:cs="Times New Roman"/>
                <w:b/>
                <w:bCs/>
                <w:lang w:val="en-US"/>
              </w:rPr>
              <w:t>Result Indicators</w:t>
            </w:r>
          </w:p>
        </w:tc>
        <w:tc>
          <w:tcPr>
            <w:tcW w:w="7380" w:type="dxa"/>
            <w:shd w:val="clear" w:color="auto" w:fill="F2F2F2" w:themeFill="background1" w:themeFillShade="F2"/>
          </w:tcPr>
          <w:p w14:paraId="26EFF8BE" w14:textId="77777777" w:rsidR="007926F3" w:rsidRPr="007926F3" w:rsidRDefault="007926F3" w:rsidP="007926F3">
            <w:pPr>
              <w:widowControl w:val="0"/>
              <w:adjustRightInd w:val="0"/>
              <w:spacing w:after="0" w:line="240" w:lineRule="auto"/>
              <w:ind w:left="175"/>
              <w:jc w:val="center"/>
              <w:textAlignment w:val="baseline"/>
              <w:rPr>
                <w:rFonts w:ascii="Times New Roman" w:eastAsia="Calibri" w:hAnsi="Times New Roman" w:cs="Times New Roman"/>
                <w:b/>
                <w:lang w:val="en-US"/>
              </w:rPr>
            </w:pPr>
          </w:p>
          <w:p w14:paraId="5F2654D5" w14:textId="77777777" w:rsidR="007926F3" w:rsidRPr="007926F3" w:rsidRDefault="007926F3" w:rsidP="007926F3">
            <w:pPr>
              <w:widowControl w:val="0"/>
              <w:adjustRightInd w:val="0"/>
              <w:spacing w:after="0" w:line="240" w:lineRule="auto"/>
              <w:ind w:left="175"/>
              <w:jc w:val="center"/>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Analysis of Activities</w:t>
            </w:r>
          </w:p>
        </w:tc>
      </w:tr>
      <w:tr w:rsidR="007926F3" w:rsidRPr="007926F3" w14:paraId="11DB8ADD" w14:textId="77777777" w:rsidTr="003C338B">
        <w:tc>
          <w:tcPr>
            <w:tcW w:w="2700" w:type="dxa"/>
            <w:tcBorders>
              <w:bottom w:val="single" w:sz="4" w:space="0" w:color="auto"/>
            </w:tcBorders>
          </w:tcPr>
          <w:p w14:paraId="4EE9018A" w14:textId="77777777" w:rsidR="007926F3" w:rsidRPr="007926F3" w:rsidRDefault="007926F3" w:rsidP="007926F3">
            <w:pPr>
              <w:spacing w:after="0" w:line="240" w:lineRule="auto"/>
              <w:rPr>
                <w:rFonts w:ascii="Times New Roman" w:eastAsia="Calibri" w:hAnsi="Times New Roman" w:cs="Times New Roman"/>
                <w:lang w:val="en-GB"/>
              </w:rPr>
            </w:pPr>
            <w:r w:rsidRPr="007926F3">
              <w:rPr>
                <w:rFonts w:ascii="Times New Roman" w:eastAsia="Calibri" w:hAnsi="Times New Roman" w:cs="Times New Roman"/>
                <w:b/>
                <w:bCs/>
                <w:lang w:val="en-GB"/>
              </w:rPr>
              <w:t>Project objectives</w:t>
            </w:r>
          </w:p>
          <w:p w14:paraId="5BECDE4D" w14:textId="77777777" w:rsidR="007926F3" w:rsidRPr="007926F3" w:rsidRDefault="007926F3" w:rsidP="007926F3">
            <w:pPr>
              <w:spacing w:after="0" w:line="240" w:lineRule="auto"/>
              <w:rPr>
                <w:rFonts w:ascii="Times New Roman" w:eastAsia="Calibri" w:hAnsi="Times New Roman" w:cs="Times New Roman"/>
                <w:lang w:val="en-GB"/>
              </w:rPr>
            </w:pPr>
          </w:p>
          <w:p w14:paraId="291921A4" w14:textId="77777777" w:rsidR="007926F3" w:rsidRPr="007926F3" w:rsidRDefault="007926F3" w:rsidP="007926F3">
            <w:pPr>
              <w:spacing w:after="0" w:line="240" w:lineRule="auto"/>
              <w:rPr>
                <w:rFonts w:ascii="Times New Roman" w:eastAsia="Calibri" w:hAnsi="Times New Roman" w:cs="Times New Roman"/>
                <w:lang w:val="en-GB"/>
              </w:rPr>
            </w:pPr>
            <w:r w:rsidRPr="007926F3">
              <w:rPr>
                <w:rFonts w:ascii="Times New Roman" w:eastAsia="Calibri" w:hAnsi="Times New Roman" w:cs="Times New Roman"/>
                <w:lang w:val="en-GB"/>
              </w:rPr>
              <w:t>A.  To integrate principles and obligations of the three Rio Conventions into Ukraine's national policy framework</w:t>
            </w:r>
          </w:p>
          <w:p w14:paraId="442C591C" w14:textId="77777777" w:rsidR="007926F3" w:rsidRPr="007926F3" w:rsidRDefault="007926F3" w:rsidP="007926F3">
            <w:pPr>
              <w:spacing w:after="0" w:line="240" w:lineRule="auto"/>
              <w:rPr>
                <w:rFonts w:ascii="Times New Roman" w:eastAsia="Calibri" w:hAnsi="Times New Roman" w:cs="Times New Roman"/>
                <w:lang w:val="en-GB"/>
              </w:rPr>
            </w:pPr>
          </w:p>
          <w:p w14:paraId="74635A6A" w14:textId="77777777" w:rsidR="007926F3" w:rsidRPr="007926F3" w:rsidRDefault="007926F3" w:rsidP="007926F3">
            <w:pPr>
              <w:spacing w:after="0" w:line="240" w:lineRule="auto"/>
              <w:rPr>
                <w:rFonts w:ascii="Times New Roman" w:eastAsia="Calibri" w:hAnsi="Times New Roman" w:cs="Times New Roman"/>
                <w:lang w:val="en-GB"/>
              </w:rPr>
            </w:pPr>
            <w:r w:rsidRPr="007926F3">
              <w:rPr>
                <w:rFonts w:ascii="Times New Roman" w:eastAsia="Calibri" w:hAnsi="Times New Roman" w:cs="Times New Roman"/>
                <w:lang w:val="en-GB"/>
              </w:rPr>
              <w:t>B.  To strengthen key institutional and individual capacities to implement policies, plans, and programmes that deliver global environmental benefits</w:t>
            </w:r>
          </w:p>
          <w:p w14:paraId="22908D25" w14:textId="77777777" w:rsidR="007926F3" w:rsidRPr="007926F3" w:rsidRDefault="007926F3" w:rsidP="007926F3">
            <w:pPr>
              <w:spacing w:after="0" w:line="240" w:lineRule="auto"/>
              <w:rPr>
                <w:rFonts w:ascii="Times New Roman" w:eastAsia="Calibri" w:hAnsi="Times New Roman" w:cs="Times New Roman"/>
                <w:b/>
                <w:lang w:val="en-GB"/>
              </w:rPr>
            </w:pPr>
          </w:p>
        </w:tc>
        <w:tc>
          <w:tcPr>
            <w:tcW w:w="4590" w:type="dxa"/>
          </w:tcPr>
          <w:p w14:paraId="1E838901" w14:textId="77777777" w:rsidR="007926F3" w:rsidRPr="007926F3" w:rsidRDefault="007926F3" w:rsidP="007926F3">
            <w:pPr>
              <w:spacing w:after="0" w:line="240" w:lineRule="auto"/>
              <w:rPr>
                <w:rFonts w:ascii="Times New Roman" w:eastAsia="Calibri" w:hAnsi="Times New Roman" w:cs="Times New Roman"/>
                <w:b/>
                <w:bCs/>
                <w:lang w:val="en-US"/>
              </w:rPr>
            </w:pPr>
            <w:r w:rsidRPr="007926F3">
              <w:rPr>
                <w:rFonts w:ascii="Times New Roman" w:eastAsia="Calibri" w:hAnsi="Times New Roman" w:cs="Times New Roman"/>
                <w:b/>
                <w:bCs/>
                <w:lang w:val="en-US"/>
              </w:rPr>
              <w:t>Outcome indicators</w:t>
            </w:r>
          </w:p>
          <w:p w14:paraId="372BA68F" w14:textId="77777777" w:rsidR="007926F3" w:rsidRPr="007926F3" w:rsidRDefault="007926F3" w:rsidP="007926F3">
            <w:pPr>
              <w:widowControl w:val="0"/>
              <w:adjustRightInd w:val="0"/>
              <w:spacing w:after="0" w:line="240" w:lineRule="auto"/>
              <w:ind w:left="360"/>
              <w:textAlignment w:val="baseline"/>
              <w:rPr>
                <w:rFonts w:ascii="Times New Roman" w:eastAsia="Calibri" w:hAnsi="Times New Roman" w:cs="Times New Roman"/>
                <w:lang w:val="en-US"/>
              </w:rPr>
            </w:pPr>
          </w:p>
          <w:p w14:paraId="20A18275" w14:textId="77777777" w:rsidR="007926F3" w:rsidRPr="007926F3" w:rsidRDefault="007926F3" w:rsidP="00CA0A99">
            <w:pPr>
              <w:widowControl w:val="0"/>
              <w:numPr>
                <w:ilvl w:val="0"/>
                <w:numId w:val="61"/>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Rio Convention obligations are an integral part of the Sustainable Development Strategy</w:t>
            </w:r>
          </w:p>
          <w:p w14:paraId="6F16996B"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510892AF" w14:textId="77777777" w:rsidR="007926F3" w:rsidRPr="007926F3" w:rsidRDefault="007926F3" w:rsidP="00CA0A99">
            <w:pPr>
              <w:widowControl w:val="0"/>
              <w:numPr>
                <w:ilvl w:val="0"/>
                <w:numId w:val="61"/>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SDS Roadmap is an overarching plan of action for the environmental and sectoral action plans</w:t>
            </w:r>
          </w:p>
          <w:p w14:paraId="50F0244E"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27ADB149" w14:textId="77777777" w:rsidR="007926F3" w:rsidRPr="007926F3" w:rsidRDefault="007926F3" w:rsidP="00CA0A99">
            <w:pPr>
              <w:widowControl w:val="0"/>
              <w:numPr>
                <w:ilvl w:val="0"/>
                <w:numId w:val="61"/>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The Government of Ukraine and a wide range of stakeholders systematically review natural resource and environmental policies in a holistic manner in line with Rio Conventions requirements.</w:t>
            </w:r>
          </w:p>
          <w:p w14:paraId="4D76F50A"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67A37153" w14:textId="77777777" w:rsidR="007926F3" w:rsidRPr="007926F3" w:rsidRDefault="007926F3" w:rsidP="00CA0A99">
            <w:pPr>
              <w:widowControl w:val="0"/>
              <w:numPr>
                <w:ilvl w:val="0"/>
                <w:numId w:val="61"/>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Recommended reforms and restructuring per the SDS are presented for parliamentary consideration</w:t>
            </w:r>
          </w:p>
        </w:tc>
        <w:tc>
          <w:tcPr>
            <w:tcW w:w="7380" w:type="dxa"/>
          </w:tcPr>
          <w:p w14:paraId="043F5E30" w14:textId="77777777" w:rsidR="007926F3" w:rsidRPr="007926F3" w:rsidRDefault="007926F3" w:rsidP="00CA0A99">
            <w:pPr>
              <w:widowControl w:val="0"/>
              <w:numPr>
                <w:ilvl w:val="0"/>
                <w:numId w:val="66"/>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 xml:space="preserve">The Sustainable Development Strategy was developed by a working group consisting of leading local experts, brought together and supported by the project. </w:t>
            </w:r>
          </w:p>
          <w:p w14:paraId="0E0D1389" w14:textId="77777777" w:rsidR="007926F3" w:rsidRPr="007926F3" w:rsidRDefault="007926F3" w:rsidP="007926F3">
            <w:pPr>
              <w:widowControl w:val="0"/>
              <w:adjustRightInd w:val="0"/>
              <w:spacing w:after="0" w:line="240" w:lineRule="auto"/>
              <w:ind w:left="360"/>
              <w:contextualSpacing/>
              <w:textAlignment w:val="baseline"/>
              <w:rPr>
                <w:rFonts w:ascii="Times New Roman" w:eastAsia="Times New Roman" w:hAnsi="Times New Roman" w:cs="Times New Roman"/>
                <w:lang w:val="en-GB"/>
              </w:rPr>
            </w:pPr>
          </w:p>
          <w:p w14:paraId="26B315CF" w14:textId="77777777" w:rsidR="007926F3" w:rsidRPr="007926F3" w:rsidRDefault="007926F3" w:rsidP="00CA0A99">
            <w:pPr>
              <w:widowControl w:val="0"/>
              <w:numPr>
                <w:ilvl w:val="0"/>
                <w:numId w:val="66"/>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In addition to the NSDS, the project produced a document called the “National Action Plan on the Strategy Implementation by 2020” (otherwise known as the Roadmap) for the short-term implementation of NSDS. This document outlines concrete actions and specific targets for the period until 2020. It is grounded in existing national and sectoral strategies which are budgeted and under implementation, which makes the prescribed activities quite realistic.</w:t>
            </w:r>
          </w:p>
          <w:p w14:paraId="3F587207" w14:textId="77777777" w:rsidR="007926F3" w:rsidRPr="007926F3" w:rsidRDefault="007926F3" w:rsidP="007926F3">
            <w:pPr>
              <w:widowControl w:val="0"/>
              <w:adjustRightInd w:val="0"/>
              <w:spacing w:after="0" w:line="240" w:lineRule="auto"/>
              <w:contextualSpacing/>
              <w:textAlignment w:val="baseline"/>
              <w:rPr>
                <w:rFonts w:ascii="Times New Roman" w:eastAsia="Times New Roman" w:hAnsi="Times New Roman" w:cs="Times New Roman"/>
                <w:lang w:val="en-GB"/>
              </w:rPr>
            </w:pPr>
          </w:p>
          <w:p w14:paraId="3F1B497D" w14:textId="77777777" w:rsidR="007926F3" w:rsidRPr="007926F3" w:rsidRDefault="007926F3" w:rsidP="00CA0A99">
            <w:pPr>
              <w:widowControl w:val="0"/>
              <w:numPr>
                <w:ilvl w:val="0"/>
                <w:numId w:val="66"/>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 xml:space="preserve">The working group conducted a wide range of consultations with stakeholders at the national and regional level. The consultative process started in mid-2016 with regional consultations in Odesa, Ivano-Frankivsk, and </w:t>
            </w:r>
            <w:proofErr w:type="spellStart"/>
            <w:r w:rsidRPr="007926F3">
              <w:rPr>
                <w:rFonts w:ascii="Times New Roman" w:eastAsia="Times New Roman" w:hAnsi="Times New Roman" w:cs="Times New Roman"/>
                <w:lang w:val="en-GB"/>
              </w:rPr>
              <w:t>Kharkiv</w:t>
            </w:r>
            <w:proofErr w:type="spellEnd"/>
            <w:r w:rsidRPr="007926F3">
              <w:rPr>
                <w:rFonts w:ascii="Times New Roman" w:eastAsia="Times New Roman" w:hAnsi="Times New Roman" w:cs="Times New Roman"/>
                <w:lang w:val="en-GB"/>
              </w:rPr>
              <w:t>. National-level consultations followed in Kyiv in December 2016 and involved some 170 participants from all regions and various areas of expertise, including scientists and researchers, local and national authorities, civil society, UNDP experts, and business professionals. The debate on the strategy was intense and highly participatory – overall, it involved more than 300 participants who submitted more than 200 comments.</w:t>
            </w:r>
          </w:p>
          <w:p w14:paraId="14DF1D2D" w14:textId="77777777" w:rsidR="007926F3" w:rsidRPr="007926F3" w:rsidRDefault="007926F3" w:rsidP="007926F3">
            <w:pPr>
              <w:widowControl w:val="0"/>
              <w:adjustRightInd w:val="0"/>
              <w:spacing w:after="0" w:line="240" w:lineRule="auto"/>
              <w:contextualSpacing/>
              <w:textAlignment w:val="baseline"/>
              <w:rPr>
                <w:rFonts w:ascii="Times New Roman" w:eastAsia="Times New Roman" w:hAnsi="Times New Roman" w:cs="Times New Roman"/>
                <w:lang w:val="en-GB"/>
              </w:rPr>
            </w:pPr>
          </w:p>
          <w:p w14:paraId="4E6EF5E1" w14:textId="77777777" w:rsidR="007926F3" w:rsidRPr="007926F3" w:rsidRDefault="007926F3" w:rsidP="00CA0A99">
            <w:pPr>
              <w:widowControl w:val="0"/>
              <w:numPr>
                <w:ilvl w:val="0"/>
                <w:numId w:val="66"/>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As discussed in the “Adaptive Management” section, the project has submitted the two documents to the Presidential Administration with a suggestion to consider them as the basis for the revision of the existing national sustainable development strategy which expires in 2020.</w:t>
            </w:r>
          </w:p>
        </w:tc>
      </w:tr>
      <w:tr w:rsidR="007926F3" w:rsidRPr="007926F3" w14:paraId="7A205FEB" w14:textId="77777777" w:rsidTr="003C338B">
        <w:tc>
          <w:tcPr>
            <w:tcW w:w="2700" w:type="dxa"/>
            <w:tcBorders>
              <w:bottom w:val="single" w:sz="4" w:space="0" w:color="auto"/>
            </w:tcBorders>
          </w:tcPr>
          <w:p w14:paraId="2E6AF6C2" w14:textId="77777777" w:rsidR="007926F3" w:rsidRPr="007926F3" w:rsidRDefault="007926F3" w:rsidP="007926F3">
            <w:pPr>
              <w:spacing w:after="0" w:line="240" w:lineRule="auto"/>
              <w:rPr>
                <w:rFonts w:ascii="Times New Roman" w:eastAsia="Calibri" w:hAnsi="Times New Roman" w:cs="Times New Roman"/>
                <w:b/>
                <w:bCs/>
                <w:u w:val="single"/>
                <w:lang w:val="en-GB"/>
              </w:rPr>
            </w:pPr>
          </w:p>
        </w:tc>
        <w:tc>
          <w:tcPr>
            <w:tcW w:w="4590" w:type="dxa"/>
          </w:tcPr>
          <w:p w14:paraId="58894C56"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Target</w:t>
            </w:r>
          </w:p>
          <w:p w14:paraId="2642739C"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u w:val="single"/>
                <w:lang w:val="en-US"/>
              </w:rPr>
            </w:pPr>
          </w:p>
          <w:p w14:paraId="5E59DE85" w14:textId="77777777" w:rsidR="007926F3" w:rsidRPr="007926F3" w:rsidRDefault="007926F3" w:rsidP="00CA0A99">
            <w:pPr>
              <w:widowControl w:val="0"/>
              <w:numPr>
                <w:ilvl w:val="0"/>
                <w:numId w:val="38"/>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lastRenderedPageBreak/>
              <w:t>A draft Sustainable Development Strategy has been approved by the Cabinet of Ministers and ready for Parliamentary consideration for adoption</w:t>
            </w:r>
          </w:p>
          <w:p w14:paraId="38BA6CA8"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62E748CA" w14:textId="77777777" w:rsidR="007926F3" w:rsidRPr="007926F3" w:rsidRDefault="007926F3" w:rsidP="00CA0A99">
            <w:pPr>
              <w:widowControl w:val="0"/>
              <w:numPr>
                <w:ilvl w:val="0"/>
                <w:numId w:val="38"/>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A draft SDS Roadmap has been approved by the Cabinet of Ministers</w:t>
            </w:r>
          </w:p>
          <w:p w14:paraId="5DE04C77"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00E25E55" w14:textId="77777777" w:rsidR="007926F3" w:rsidRPr="007926F3" w:rsidRDefault="007926F3" w:rsidP="00CA0A99">
            <w:pPr>
              <w:widowControl w:val="0"/>
              <w:numPr>
                <w:ilvl w:val="0"/>
                <w:numId w:val="38"/>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There is a minimum of 20% increase in the understanding of the Rio Convention mainstreaming among government staff</w:t>
            </w:r>
          </w:p>
          <w:p w14:paraId="074981FA"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2A0C15E9" w14:textId="77777777" w:rsidR="007926F3" w:rsidRPr="007926F3" w:rsidRDefault="007926F3" w:rsidP="00CA0A99">
            <w:pPr>
              <w:widowControl w:val="0"/>
              <w:numPr>
                <w:ilvl w:val="0"/>
                <w:numId w:val="38"/>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 xml:space="preserve">There is a minimum of 15% increase in the appreciation of the Rio Conventions among the </w:t>
            </w:r>
            <w:proofErr w:type="gramStart"/>
            <w:r w:rsidRPr="007926F3">
              <w:rPr>
                <w:rFonts w:ascii="Times New Roman" w:eastAsia="Calibri" w:hAnsi="Times New Roman" w:cs="Times New Roman"/>
                <w:lang w:val="en-US"/>
              </w:rPr>
              <w:t>general public</w:t>
            </w:r>
            <w:proofErr w:type="gramEnd"/>
          </w:p>
          <w:p w14:paraId="2CB15291" w14:textId="77777777" w:rsidR="007926F3" w:rsidRPr="007926F3" w:rsidRDefault="007926F3" w:rsidP="007926F3">
            <w:pPr>
              <w:widowControl w:val="0"/>
              <w:adjustRightInd w:val="0"/>
              <w:spacing w:after="0" w:line="240" w:lineRule="auto"/>
              <w:ind w:left="360"/>
              <w:textAlignment w:val="baseline"/>
              <w:rPr>
                <w:rFonts w:ascii="Times New Roman" w:eastAsia="Calibri" w:hAnsi="Times New Roman" w:cs="Times New Roman"/>
                <w:lang w:val="en-US"/>
              </w:rPr>
            </w:pPr>
          </w:p>
          <w:p w14:paraId="29B94860" w14:textId="77777777" w:rsidR="007926F3" w:rsidRPr="007926F3" w:rsidRDefault="007926F3" w:rsidP="00CA0A99">
            <w:pPr>
              <w:widowControl w:val="0"/>
              <w:numPr>
                <w:ilvl w:val="0"/>
                <w:numId w:val="38"/>
              </w:numPr>
              <w:adjustRightInd w:val="0"/>
              <w:spacing w:after="0" w:line="240" w:lineRule="auto"/>
              <w:textAlignment w:val="baseline"/>
              <w:rPr>
                <w:rFonts w:ascii="Times New Roman" w:eastAsia="Calibri" w:hAnsi="Times New Roman" w:cs="Times New Roman"/>
                <w:b/>
                <w:bCs/>
                <w:u w:val="single"/>
                <w:lang w:val="en-US"/>
              </w:rPr>
            </w:pPr>
            <w:r w:rsidRPr="007926F3">
              <w:rPr>
                <w:rFonts w:ascii="Times New Roman" w:eastAsia="Calibri" w:hAnsi="Times New Roman" w:cs="Times New Roman"/>
                <w:lang w:val="en-US"/>
              </w:rPr>
              <w:t>There is a minimum of 25% increase in the acceptance by government representatives and other stakeholder representatives of the legitimacy of the SDS and its accompanying Roadmap</w:t>
            </w:r>
          </w:p>
        </w:tc>
        <w:tc>
          <w:tcPr>
            <w:tcW w:w="7380" w:type="dxa"/>
          </w:tcPr>
          <w:p w14:paraId="441A55D7" w14:textId="77777777" w:rsidR="007926F3" w:rsidRPr="007926F3" w:rsidRDefault="007926F3" w:rsidP="007926F3">
            <w:pPr>
              <w:widowControl w:val="0"/>
              <w:adjustRightInd w:val="0"/>
              <w:spacing w:after="0" w:line="240" w:lineRule="auto"/>
              <w:ind w:left="535"/>
              <w:contextualSpacing/>
              <w:textAlignment w:val="baseline"/>
              <w:rPr>
                <w:rFonts w:ascii="Times New Roman" w:eastAsia="Times New Roman" w:hAnsi="Times New Roman" w:cs="Times New Roman"/>
                <w:lang w:val="en-GB"/>
              </w:rPr>
            </w:pPr>
          </w:p>
          <w:p w14:paraId="415BFBD3" w14:textId="77777777" w:rsidR="007926F3" w:rsidRPr="007926F3" w:rsidRDefault="007926F3" w:rsidP="00CA0A99">
            <w:pPr>
              <w:widowControl w:val="0"/>
              <w:numPr>
                <w:ilvl w:val="0"/>
                <w:numId w:val="62"/>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 xml:space="preserve">As stated above, the draft SDS was produced and submitted for comments </w:t>
            </w:r>
            <w:r w:rsidRPr="007926F3">
              <w:rPr>
                <w:rFonts w:ascii="Times New Roman" w:eastAsia="Times New Roman" w:hAnsi="Times New Roman" w:cs="Times New Roman"/>
                <w:lang w:val="en-GB"/>
              </w:rPr>
              <w:lastRenderedPageBreak/>
              <w:t xml:space="preserve">to all government bodies and the Parliament. The final version was submitted to the Presidential Administration, because when the project was designed in 2013, it could not be foreseen that the President would adopt the SDS in 2015 (without the project’s engagement). The likelihood of the adoption of the NSDS-2030 in 2018 is low and may rather happen by 2019. </w:t>
            </w:r>
          </w:p>
          <w:p w14:paraId="00D8A03A" w14:textId="77777777" w:rsidR="007926F3" w:rsidRPr="007926F3" w:rsidRDefault="007926F3" w:rsidP="007926F3">
            <w:pPr>
              <w:widowControl w:val="0"/>
              <w:adjustRightInd w:val="0"/>
              <w:spacing w:after="0" w:line="240" w:lineRule="auto"/>
              <w:ind w:left="360"/>
              <w:contextualSpacing/>
              <w:textAlignment w:val="baseline"/>
              <w:rPr>
                <w:rFonts w:ascii="Times New Roman" w:eastAsia="Times New Roman" w:hAnsi="Times New Roman" w:cs="Times New Roman"/>
                <w:lang w:val="en-GB"/>
              </w:rPr>
            </w:pPr>
          </w:p>
          <w:p w14:paraId="11878AFE" w14:textId="77777777" w:rsidR="007926F3" w:rsidRPr="007926F3" w:rsidRDefault="007926F3" w:rsidP="00CA0A99">
            <w:pPr>
              <w:widowControl w:val="0"/>
              <w:numPr>
                <w:ilvl w:val="0"/>
                <w:numId w:val="62"/>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The draft Roadmap (until 2020) was developed and discussed at expert consultations. It outlines concrete actions and specific targets for the period until 2020. It is grounded in existing national and sectoral strategies which are budgeted and under implementation, which makes the prescribed activities quite realistic.</w:t>
            </w:r>
          </w:p>
          <w:p w14:paraId="17EBF56A" w14:textId="77777777" w:rsidR="007926F3" w:rsidRPr="007926F3" w:rsidRDefault="007926F3" w:rsidP="007926F3">
            <w:pPr>
              <w:widowControl w:val="0"/>
              <w:adjustRightInd w:val="0"/>
              <w:spacing w:after="0" w:line="240" w:lineRule="auto"/>
              <w:ind w:left="360"/>
              <w:contextualSpacing/>
              <w:textAlignment w:val="baseline"/>
              <w:rPr>
                <w:rFonts w:ascii="Times New Roman" w:eastAsia="Times New Roman" w:hAnsi="Times New Roman" w:cs="Times New Roman"/>
                <w:lang w:val="en-GB"/>
              </w:rPr>
            </w:pPr>
          </w:p>
          <w:p w14:paraId="523298E5" w14:textId="77777777" w:rsidR="007926F3" w:rsidRPr="007926F3" w:rsidRDefault="007926F3" w:rsidP="00CA0A99">
            <w:pPr>
              <w:widowControl w:val="0"/>
              <w:numPr>
                <w:ilvl w:val="0"/>
                <w:numId w:val="62"/>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Indicators 3-</w:t>
            </w:r>
            <w:r w:rsidRPr="007926F3">
              <w:rPr>
                <w:rFonts w:ascii="Times New Roman" w:eastAsia="Times New Roman" w:hAnsi="Times New Roman" w:cs="Times New Roman"/>
                <w:lang w:val="en-US"/>
              </w:rPr>
              <w:t>5</w:t>
            </w:r>
            <w:r w:rsidRPr="007926F3">
              <w:rPr>
                <w:rFonts w:ascii="Times New Roman" w:eastAsia="Times New Roman" w:hAnsi="Times New Roman" w:cs="Times New Roman"/>
                <w:lang w:val="en-GB"/>
              </w:rPr>
              <w:t xml:space="preserve"> are quite general and abstract, so it is difficult to provide a precise assessment of them. But the project did report an increase in the level awareness measured through two surveys – in 2014 and 2017. The results of these surveys are discussed under the “effectiveness” section of this report.   </w:t>
            </w:r>
          </w:p>
        </w:tc>
      </w:tr>
      <w:tr w:rsidR="007926F3" w:rsidRPr="007926F3" w14:paraId="09712219" w14:textId="77777777" w:rsidTr="003C338B">
        <w:tc>
          <w:tcPr>
            <w:tcW w:w="14670" w:type="dxa"/>
            <w:gridSpan w:val="3"/>
            <w:shd w:val="clear" w:color="auto" w:fill="DAEEF3" w:themeFill="accent5" w:themeFillTint="33"/>
          </w:tcPr>
          <w:p w14:paraId="470CB0E8" w14:textId="77777777" w:rsidR="007926F3" w:rsidRPr="007926F3" w:rsidRDefault="007926F3" w:rsidP="007926F3">
            <w:pPr>
              <w:widowControl w:val="0"/>
              <w:adjustRightInd w:val="0"/>
              <w:spacing w:after="0" w:line="240" w:lineRule="auto"/>
              <w:ind w:left="175"/>
              <w:jc w:val="center"/>
              <w:textAlignment w:val="baseline"/>
              <w:rPr>
                <w:rFonts w:ascii="Times New Roman" w:eastAsia="Calibri" w:hAnsi="Times New Roman" w:cs="Times New Roman"/>
                <w:b/>
                <w:lang w:val="en-US"/>
              </w:rPr>
            </w:pPr>
          </w:p>
          <w:p w14:paraId="4CEB9BE8" w14:textId="77777777" w:rsidR="007926F3" w:rsidRPr="007926F3" w:rsidRDefault="007926F3" w:rsidP="007926F3">
            <w:pPr>
              <w:widowControl w:val="0"/>
              <w:adjustRightInd w:val="0"/>
              <w:spacing w:after="0" w:line="240" w:lineRule="auto"/>
              <w:ind w:left="175"/>
              <w:jc w:val="center"/>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COMPONENT 1</w:t>
            </w:r>
          </w:p>
          <w:p w14:paraId="05C8F524" w14:textId="77777777" w:rsidR="007926F3" w:rsidRPr="007926F3" w:rsidRDefault="007926F3" w:rsidP="007926F3">
            <w:pPr>
              <w:widowControl w:val="0"/>
              <w:adjustRightInd w:val="0"/>
              <w:spacing w:after="0" w:line="240" w:lineRule="auto"/>
              <w:ind w:left="175"/>
              <w:jc w:val="center"/>
              <w:textAlignment w:val="baseline"/>
              <w:rPr>
                <w:rFonts w:ascii="Times New Roman" w:eastAsia="Calibri" w:hAnsi="Times New Roman" w:cs="Times New Roman"/>
                <w:b/>
                <w:lang w:val="en-US"/>
              </w:rPr>
            </w:pPr>
          </w:p>
        </w:tc>
      </w:tr>
      <w:tr w:rsidR="007926F3" w:rsidRPr="007926F3" w14:paraId="71C89733" w14:textId="77777777" w:rsidTr="003C338B">
        <w:tc>
          <w:tcPr>
            <w:tcW w:w="2700" w:type="dxa"/>
            <w:vMerge w:val="restart"/>
          </w:tcPr>
          <w:p w14:paraId="5435DF84" w14:textId="77777777" w:rsidR="007926F3" w:rsidRPr="007926F3" w:rsidRDefault="007926F3" w:rsidP="007926F3">
            <w:pPr>
              <w:spacing w:after="0"/>
              <w:rPr>
                <w:rFonts w:ascii="Times New Roman" w:eastAsia="Calibri" w:hAnsi="Times New Roman" w:cs="Times New Roman"/>
                <w:b/>
                <w:bCs/>
                <w:lang w:val="en-GB"/>
              </w:rPr>
            </w:pPr>
            <w:r w:rsidRPr="007926F3">
              <w:rPr>
                <w:rFonts w:ascii="Times New Roman" w:eastAsia="Calibri" w:hAnsi="Times New Roman" w:cs="Times New Roman"/>
                <w:b/>
                <w:bCs/>
                <w:lang w:val="en-GB"/>
              </w:rPr>
              <w:t>Output 1.1</w:t>
            </w:r>
          </w:p>
          <w:p w14:paraId="31CC9AE7" w14:textId="77777777" w:rsidR="007926F3" w:rsidRPr="007926F3" w:rsidRDefault="007926F3" w:rsidP="007926F3">
            <w:pPr>
              <w:spacing w:after="0"/>
              <w:rPr>
                <w:rFonts w:ascii="Times New Roman" w:eastAsia="Calibri" w:hAnsi="Times New Roman" w:cs="Times New Roman"/>
                <w:bCs/>
                <w:lang w:val="en-GB"/>
              </w:rPr>
            </w:pPr>
          </w:p>
          <w:p w14:paraId="115F627E" w14:textId="77777777" w:rsidR="007926F3" w:rsidRPr="007926F3" w:rsidRDefault="007926F3" w:rsidP="007926F3">
            <w:pPr>
              <w:spacing w:after="0"/>
              <w:rPr>
                <w:rFonts w:ascii="Times New Roman" w:eastAsia="Calibri" w:hAnsi="Times New Roman" w:cs="Times New Roman"/>
                <w:bCs/>
                <w:lang w:val="en-GB"/>
              </w:rPr>
            </w:pPr>
            <w:r w:rsidRPr="007926F3">
              <w:rPr>
                <w:rFonts w:ascii="Times New Roman" w:eastAsia="Calibri" w:hAnsi="Times New Roman" w:cs="Times New Roman"/>
                <w:bCs/>
                <w:lang w:val="en-GB"/>
              </w:rPr>
              <w:t>SWOT and Gap analysis of Ukraine's policy framework and institutional implementation of Rio Conventions</w:t>
            </w:r>
          </w:p>
          <w:p w14:paraId="135235B2" w14:textId="77777777" w:rsidR="007926F3" w:rsidRPr="007926F3" w:rsidRDefault="007926F3" w:rsidP="007926F3">
            <w:pPr>
              <w:spacing w:after="0"/>
              <w:rPr>
                <w:rFonts w:ascii="Times New Roman" w:eastAsia="Calibri" w:hAnsi="Times New Roman" w:cs="Times New Roman"/>
                <w:b/>
                <w:bCs/>
                <w:lang w:val="en-GB"/>
              </w:rPr>
            </w:pPr>
          </w:p>
        </w:tc>
        <w:tc>
          <w:tcPr>
            <w:tcW w:w="4590" w:type="dxa"/>
          </w:tcPr>
          <w:p w14:paraId="53E2B0CD"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Output Indicators</w:t>
            </w:r>
          </w:p>
          <w:p w14:paraId="3AA578B9"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lang w:val="en-US"/>
              </w:rPr>
            </w:pPr>
          </w:p>
          <w:p w14:paraId="79151949" w14:textId="77777777" w:rsidR="007926F3" w:rsidRPr="007926F3" w:rsidRDefault="007926F3" w:rsidP="00CA0A99">
            <w:pPr>
              <w:widowControl w:val="0"/>
              <w:numPr>
                <w:ilvl w:val="0"/>
                <w:numId w:val="39"/>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Analytical framework report for Rio Convention mainstreaming</w:t>
            </w:r>
          </w:p>
          <w:p w14:paraId="3977FBAF"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4AFF2D48" w14:textId="77777777" w:rsidR="007926F3" w:rsidRPr="007926F3" w:rsidRDefault="007926F3" w:rsidP="00CA0A99">
            <w:pPr>
              <w:widowControl w:val="0"/>
              <w:numPr>
                <w:ilvl w:val="0"/>
                <w:numId w:val="39"/>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Eight (8) sectoral analytical reports containing detailing opportunities for mainstreaming Rio Conventions</w:t>
            </w:r>
          </w:p>
          <w:p w14:paraId="3A7912A6"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51CD4EEF" w14:textId="77777777" w:rsidR="007926F3" w:rsidRPr="007926F3" w:rsidRDefault="007926F3" w:rsidP="00CA0A99">
            <w:pPr>
              <w:widowControl w:val="0"/>
              <w:numPr>
                <w:ilvl w:val="0"/>
                <w:numId w:val="39"/>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At least 10 peer review comments submitted for each sectoral analysis</w:t>
            </w:r>
          </w:p>
          <w:p w14:paraId="4C59FE7D"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3384EF2E" w14:textId="77777777" w:rsidR="007926F3" w:rsidRPr="007926F3" w:rsidRDefault="007926F3" w:rsidP="00CA0A99">
            <w:pPr>
              <w:widowControl w:val="0"/>
              <w:numPr>
                <w:ilvl w:val="0"/>
                <w:numId w:val="39"/>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High quality rating of all eight completed sectoral analyses rated by peer review experts</w:t>
            </w:r>
            <w:r w:rsidRPr="007926F3">
              <w:rPr>
                <w:rFonts w:ascii="Times New Roman" w:eastAsia="Calibri" w:hAnsi="Times New Roman" w:cs="Times New Roman"/>
                <w:vertAlign w:val="superscript"/>
                <w:lang w:val="en-US"/>
              </w:rPr>
              <w:footnoteReference w:id="80"/>
            </w:r>
          </w:p>
          <w:p w14:paraId="0DD89586"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48ECF90A" w14:textId="77777777" w:rsidR="007926F3" w:rsidRPr="007926F3" w:rsidRDefault="007926F3" w:rsidP="00CA0A99">
            <w:pPr>
              <w:widowControl w:val="0"/>
              <w:numPr>
                <w:ilvl w:val="0"/>
                <w:numId w:val="39"/>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Each constituent public dialogue/ council is attended by at least 50 diverse representatives from the target stakeholder constituency</w:t>
            </w:r>
          </w:p>
          <w:p w14:paraId="461AD9C9"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lang w:val="en-US"/>
              </w:rPr>
            </w:pPr>
          </w:p>
        </w:tc>
        <w:tc>
          <w:tcPr>
            <w:tcW w:w="7380" w:type="dxa"/>
            <w:vMerge w:val="restart"/>
          </w:tcPr>
          <w:p w14:paraId="0F21D61B" w14:textId="77777777" w:rsidR="007926F3" w:rsidRPr="007926F3" w:rsidRDefault="007926F3" w:rsidP="007926F3">
            <w:pPr>
              <w:rPr>
                <w:rFonts w:ascii="Times New Roman" w:eastAsia="Calibri" w:hAnsi="Times New Roman" w:cs="Times New Roman"/>
                <w:lang w:val="en-US"/>
              </w:rPr>
            </w:pPr>
          </w:p>
          <w:p w14:paraId="201F745F"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The output was fully delivered in 2015 and 2016. The development of the NSDS was informed by eight sectoral analyses (the so-called SWOT and Gap analyses) conducted by the project in 2015. The eight sectors were Social Protection, Agriculture, Environment &amp; Natural Resources, </w:t>
            </w:r>
            <w:r w:rsidR="00400327">
              <w:rPr>
                <w:rFonts w:ascii="Times New Roman" w:eastAsia="Calibri" w:hAnsi="Times New Roman" w:cs="Times New Roman"/>
                <w:lang w:val="en-US"/>
              </w:rPr>
              <w:t>Urban Development, Economic Development</w:t>
            </w:r>
            <w:r w:rsidRPr="007926F3">
              <w:rPr>
                <w:rFonts w:ascii="Times New Roman" w:eastAsia="Calibri" w:hAnsi="Times New Roman" w:cs="Times New Roman"/>
                <w:lang w:val="en-US"/>
              </w:rPr>
              <w:t xml:space="preserve">, Education &amp; Science, Transport &amp; Transport Policy, and Energy. Peer-reviewed by more than 80 national experts and discussed widely between line ministries and representatives of civil society, academia and the private </w:t>
            </w:r>
            <w:r w:rsidRPr="007926F3">
              <w:rPr>
                <w:rFonts w:ascii="Times New Roman" w:eastAsia="Calibri" w:hAnsi="Times New Roman" w:cs="Times New Roman"/>
                <w:lang w:val="en-US"/>
              </w:rPr>
              <w:lastRenderedPageBreak/>
              <w:t>sector, these sectoral analyses provided policy makers with recommendations on how to strengthen the implementation of the Rio Conventions through improvements in the legislative and institutional framework. The reports were widely disseminated among experts through public discussions for policy makers, private sector, academia and CSOs. At the end of 2017, the project conducted assessments of the implementation of the recommendations that originated from the SWOT and Gap analyses.</w:t>
            </w:r>
          </w:p>
          <w:p w14:paraId="71C01A94"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Since 2014 the project has organized a range of events where Ukraine’s shift to sustainable development paradigm was promoted. For example, in September 2015 the project organized in Sloviansk a conference called ‘Rehabilitation of Donbas on the Principles of Sustainable Development’ which gathered more than 260 participants representing the Ukrainian Parliament, the government, local officials and communities, CSOs, business, academia and international organizations. The agenda covered revival of infrastructure, industries, social services, entrepreneurship, with the emphasis on the fact that the new strategies must ensure balance of economic, social and environmental benefits. In October 2015 the energy service companies (ESCO) from all over Ukraine appreciated the opportunity to participate in a round table organized by the project to discuss current issues related to their operation in Ukraine. The companies exchanged their views on the ways to tackle issues such as regulatory, legal and other barriers. Upon the request of GoU, the project provided expert support for selected reforms in the energy sector, infrastructure, natural resources management sector. The consultants hired by the project advised to the </w:t>
            </w:r>
            <w:r w:rsidRPr="007926F3">
              <w:rPr>
                <w:rFonts w:ascii="Times New Roman" w:eastAsia="Calibri" w:hAnsi="Times New Roman" w:cs="Times New Roman"/>
                <w:lang w:val="en-US"/>
              </w:rPr>
              <w:lastRenderedPageBreak/>
              <w:t>Government on how to implement recommendations provided in the reports on SWOT and Gap analyses.</w:t>
            </w:r>
          </w:p>
        </w:tc>
      </w:tr>
      <w:tr w:rsidR="007926F3" w:rsidRPr="007926F3" w14:paraId="12E328A8" w14:textId="77777777" w:rsidTr="003C338B">
        <w:tc>
          <w:tcPr>
            <w:tcW w:w="2700" w:type="dxa"/>
            <w:vMerge/>
            <w:tcBorders>
              <w:bottom w:val="single" w:sz="4" w:space="0" w:color="auto"/>
            </w:tcBorders>
          </w:tcPr>
          <w:p w14:paraId="375D6E0C" w14:textId="77777777" w:rsidR="007926F3" w:rsidRPr="007926F3" w:rsidRDefault="007926F3" w:rsidP="007926F3">
            <w:pPr>
              <w:spacing w:after="0"/>
              <w:rPr>
                <w:rFonts w:ascii="Times New Roman" w:eastAsia="Calibri" w:hAnsi="Times New Roman" w:cs="Times New Roman"/>
                <w:b/>
                <w:bCs/>
                <w:lang w:val="en-GB"/>
              </w:rPr>
            </w:pPr>
          </w:p>
        </w:tc>
        <w:tc>
          <w:tcPr>
            <w:tcW w:w="4590" w:type="dxa"/>
          </w:tcPr>
          <w:p w14:paraId="16539934"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Targets</w:t>
            </w:r>
          </w:p>
          <w:p w14:paraId="20292760"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lang w:val="en-US"/>
              </w:rPr>
            </w:pPr>
          </w:p>
          <w:p w14:paraId="65D84C4A" w14:textId="77777777" w:rsidR="007926F3" w:rsidRPr="007926F3" w:rsidRDefault="007926F3" w:rsidP="00CA0A99">
            <w:pPr>
              <w:widowControl w:val="0"/>
              <w:numPr>
                <w:ilvl w:val="0"/>
                <w:numId w:val="40"/>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At least 50 experts agree to be peer reviewers by month 3</w:t>
            </w:r>
            <w:r w:rsidRPr="007926F3">
              <w:rPr>
                <w:rFonts w:ascii="Times New Roman" w:eastAsia="Calibri" w:hAnsi="Times New Roman" w:cs="Times New Roman"/>
                <w:vertAlign w:val="superscript"/>
                <w:lang w:val="en-US"/>
              </w:rPr>
              <w:footnoteReference w:id="81"/>
            </w:r>
            <w:r w:rsidRPr="007926F3">
              <w:rPr>
                <w:rFonts w:ascii="Times New Roman" w:eastAsia="Calibri" w:hAnsi="Times New Roman" w:cs="Times New Roman"/>
                <w:lang w:val="en-US"/>
              </w:rPr>
              <w:t>.</w:t>
            </w:r>
          </w:p>
          <w:p w14:paraId="35F3987D"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5D2DB293" w14:textId="77777777" w:rsidR="007926F3" w:rsidRPr="007926F3" w:rsidRDefault="007926F3" w:rsidP="00CA0A99">
            <w:pPr>
              <w:widowControl w:val="0"/>
              <w:numPr>
                <w:ilvl w:val="0"/>
                <w:numId w:val="40"/>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 xml:space="preserve">An inventory of action plans to implement Rio Conventions and sectoral </w:t>
            </w:r>
            <w:proofErr w:type="spellStart"/>
            <w:r w:rsidRPr="007926F3">
              <w:rPr>
                <w:rFonts w:ascii="Times New Roman" w:eastAsia="Calibri" w:hAnsi="Times New Roman" w:cs="Times New Roman"/>
                <w:lang w:val="en-US"/>
              </w:rPr>
              <w:t>programmes</w:t>
            </w:r>
            <w:proofErr w:type="spellEnd"/>
            <w:r w:rsidRPr="007926F3">
              <w:rPr>
                <w:rFonts w:ascii="Times New Roman" w:eastAsia="Calibri" w:hAnsi="Times New Roman" w:cs="Times New Roman"/>
                <w:lang w:val="en-US"/>
              </w:rPr>
              <w:t xml:space="preserve"> is prepared by month 3</w:t>
            </w:r>
          </w:p>
          <w:p w14:paraId="3D288FF6"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5827B30C" w14:textId="77777777" w:rsidR="007926F3" w:rsidRPr="007926F3" w:rsidRDefault="007926F3" w:rsidP="00CA0A99">
            <w:pPr>
              <w:widowControl w:val="0"/>
              <w:numPr>
                <w:ilvl w:val="0"/>
                <w:numId w:val="40"/>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Analytical framework for Rio Convention mainstreaming completed by month 6</w:t>
            </w:r>
          </w:p>
          <w:p w14:paraId="060CB5AB"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30A22096" w14:textId="77777777" w:rsidR="007926F3" w:rsidRPr="007926F3" w:rsidRDefault="007926F3" w:rsidP="00CA0A99">
            <w:pPr>
              <w:widowControl w:val="0"/>
              <w:numPr>
                <w:ilvl w:val="0"/>
                <w:numId w:val="40"/>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Eight (8) SWOT and Gap analyses on the selected eight sectors drafted by month 8</w:t>
            </w:r>
          </w:p>
          <w:p w14:paraId="56C8EE90"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7574DC82" w14:textId="77777777" w:rsidR="007926F3" w:rsidRPr="007926F3" w:rsidRDefault="007926F3" w:rsidP="00CA0A99">
            <w:pPr>
              <w:widowControl w:val="0"/>
              <w:numPr>
                <w:ilvl w:val="0"/>
                <w:numId w:val="40"/>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Analyses made widely available to all stakeholders w/in 4 weeks of their completion</w:t>
            </w:r>
          </w:p>
          <w:p w14:paraId="1F3C4B09"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671749A5" w14:textId="77777777" w:rsidR="007926F3" w:rsidRPr="007926F3" w:rsidRDefault="007926F3" w:rsidP="00CA0A99">
            <w:pPr>
              <w:widowControl w:val="0"/>
              <w:numPr>
                <w:ilvl w:val="0"/>
                <w:numId w:val="40"/>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Four public stakeholder constituent meetings held by month 10 to review sectoral reports</w:t>
            </w:r>
          </w:p>
          <w:p w14:paraId="037133AF"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p>
        </w:tc>
        <w:tc>
          <w:tcPr>
            <w:tcW w:w="7380" w:type="dxa"/>
            <w:vMerge/>
          </w:tcPr>
          <w:p w14:paraId="28D873E7" w14:textId="77777777" w:rsidR="007926F3" w:rsidRPr="007926F3" w:rsidRDefault="007926F3" w:rsidP="00CA0A99">
            <w:pPr>
              <w:widowControl w:val="0"/>
              <w:numPr>
                <w:ilvl w:val="0"/>
                <w:numId w:val="67"/>
              </w:numPr>
              <w:adjustRightInd w:val="0"/>
              <w:spacing w:after="0" w:line="240" w:lineRule="auto"/>
              <w:contextualSpacing/>
              <w:textAlignment w:val="baseline"/>
              <w:rPr>
                <w:rFonts w:ascii="Times New Roman" w:eastAsia="Times New Roman" w:hAnsi="Times New Roman" w:cs="Times New Roman"/>
                <w:lang w:val="en-GB"/>
              </w:rPr>
            </w:pPr>
          </w:p>
        </w:tc>
      </w:tr>
      <w:tr w:rsidR="007926F3" w:rsidRPr="007926F3" w14:paraId="44EC00D6" w14:textId="77777777" w:rsidTr="003C338B">
        <w:tc>
          <w:tcPr>
            <w:tcW w:w="2700" w:type="dxa"/>
            <w:vMerge w:val="restart"/>
          </w:tcPr>
          <w:p w14:paraId="2F9B704D" w14:textId="77777777" w:rsidR="007926F3" w:rsidRPr="007926F3" w:rsidRDefault="007926F3" w:rsidP="007926F3">
            <w:pPr>
              <w:spacing w:after="0"/>
              <w:rPr>
                <w:rFonts w:ascii="Times New Roman" w:eastAsia="Calibri" w:hAnsi="Times New Roman" w:cs="Times New Roman"/>
                <w:b/>
                <w:bCs/>
                <w:lang w:val="en-GB"/>
              </w:rPr>
            </w:pPr>
            <w:r w:rsidRPr="007926F3">
              <w:rPr>
                <w:rFonts w:ascii="Times New Roman" w:eastAsia="Calibri" w:hAnsi="Times New Roman" w:cs="Times New Roman"/>
                <w:b/>
                <w:bCs/>
                <w:lang w:val="en-GB"/>
              </w:rPr>
              <w:t>Output 1.2:</w:t>
            </w:r>
          </w:p>
          <w:p w14:paraId="79300772" w14:textId="77777777" w:rsidR="007926F3" w:rsidRPr="007926F3" w:rsidRDefault="007926F3" w:rsidP="007926F3">
            <w:pPr>
              <w:spacing w:after="0"/>
              <w:rPr>
                <w:rFonts w:ascii="Times New Roman" w:eastAsia="Calibri" w:hAnsi="Times New Roman" w:cs="Times New Roman"/>
                <w:bCs/>
                <w:lang w:val="en-GB"/>
              </w:rPr>
            </w:pPr>
          </w:p>
          <w:p w14:paraId="429A9993" w14:textId="77777777" w:rsidR="007926F3" w:rsidRPr="007926F3" w:rsidRDefault="007926F3" w:rsidP="007926F3">
            <w:pPr>
              <w:spacing w:after="0"/>
              <w:rPr>
                <w:rFonts w:ascii="Times New Roman" w:eastAsia="Calibri" w:hAnsi="Times New Roman" w:cs="Times New Roman"/>
                <w:bCs/>
                <w:lang w:val="en-GB"/>
              </w:rPr>
            </w:pPr>
            <w:r w:rsidRPr="007926F3">
              <w:rPr>
                <w:rFonts w:ascii="Times New Roman" w:eastAsia="Calibri" w:hAnsi="Times New Roman" w:cs="Times New Roman"/>
                <w:bCs/>
                <w:lang w:val="en-GB"/>
              </w:rPr>
              <w:t xml:space="preserve">Draft Sustainable Development Strategy articulates a holistic vision and programmatic approach to policy and legislative reforms that </w:t>
            </w:r>
            <w:proofErr w:type="spellStart"/>
            <w:r w:rsidRPr="007926F3">
              <w:rPr>
                <w:rFonts w:ascii="Times New Roman" w:eastAsia="Calibri" w:hAnsi="Times New Roman" w:cs="Times New Roman"/>
                <w:bCs/>
                <w:lang w:val="en-GB"/>
              </w:rPr>
              <w:t>catalyze</w:t>
            </w:r>
            <w:proofErr w:type="spellEnd"/>
            <w:r w:rsidRPr="007926F3">
              <w:rPr>
                <w:rFonts w:ascii="Times New Roman" w:eastAsia="Calibri" w:hAnsi="Times New Roman" w:cs="Times New Roman"/>
                <w:bCs/>
                <w:lang w:val="en-GB"/>
              </w:rPr>
              <w:t xml:space="preserve"> Rio Convention implementation</w:t>
            </w:r>
            <w:r w:rsidRPr="007926F3">
              <w:rPr>
                <w:rFonts w:ascii="Times New Roman" w:eastAsia="Calibri" w:hAnsi="Times New Roman" w:cs="Times New Roman"/>
                <w:bCs/>
                <w:vertAlign w:val="superscript"/>
                <w:lang w:val="en-GB"/>
              </w:rPr>
              <w:footnoteReference w:id="82"/>
            </w:r>
          </w:p>
          <w:p w14:paraId="40026B4D" w14:textId="77777777" w:rsidR="007926F3" w:rsidRPr="007926F3" w:rsidRDefault="007926F3" w:rsidP="007926F3">
            <w:pPr>
              <w:spacing w:after="0"/>
              <w:rPr>
                <w:rFonts w:ascii="Times New Roman" w:eastAsia="Calibri" w:hAnsi="Times New Roman" w:cs="Times New Roman"/>
                <w:bCs/>
                <w:lang w:val="en-GB"/>
              </w:rPr>
            </w:pPr>
          </w:p>
          <w:p w14:paraId="37DB4D14" w14:textId="77777777" w:rsidR="007926F3" w:rsidRPr="007926F3" w:rsidRDefault="007926F3" w:rsidP="007926F3">
            <w:pPr>
              <w:spacing w:after="0"/>
              <w:rPr>
                <w:rFonts w:ascii="Times New Roman" w:eastAsia="Calibri" w:hAnsi="Times New Roman" w:cs="Times New Roman"/>
                <w:bCs/>
                <w:lang w:val="en-GB"/>
              </w:rPr>
            </w:pPr>
          </w:p>
        </w:tc>
        <w:tc>
          <w:tcPr>
            <w:tcW w:w="4590" w:type="dxa"/>
          </w:tcPr>
          <w:p w14:paraId="7328C584"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Output Indicators</w:t>
            </w:r>
          </w:p>
          <w:p w14:paraId="7E2E3D34"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lang w:val="en-US"/>
              </w:rPr>
            </w:pPr>
          </w:p>
          <w:p w14:paraId="4EEEF597" w14:textId="77777777" w:rsidR="007926F3" w:rsidRPr="007926F3" w:rsidRDefault="007926F3" w:rsidP="00CA0A99">
            <w:pPr>
              <w:widowControl w:val="0"/>
              <w:numPr>
                <w:ilvl w:val="0"/>
                <w:numId w:val="41"/>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Draft SDS is prepared</w:t>
            </w:r>
          </w:p>
          <w:p w14:paraId="40508BE1"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6D131166" w14:textId="77777777" w:rsidR="007926F3" w:rsidRPr="007926F3" w:rsidRDefault="007926F3" w:rsidP="00CA0A99">
            <w:pPr>
              <w:widowControl w:val="0"/>
              <w:numPr>
                <w:ilvl w:val="0"/>
                <w:numId w:val="41"/>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Key stakeholders actively participated in the drafting of the integrated SDS</w:t>
            </w:r>
          </w:p>
          <w:p w14:paraId="0F8F6E05"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0C7C61F4" w14:textId="77777777" w:rsidR="007926F3" w:rsidRPr="007926F3" w:rsidRDefault="007926F3" w:rsidP="00CA0A99">
            <w:pPr>
              <w:widowControl w:val="0"/>
              <w:numPr>
                <w:ilvl w:val="0"/>
                <w:numId w:val="41"/>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 xml:space="preserve">Assessment report of guidelines, tools, and resources to facilitate implementation of sectoral policies, plans, and </w:t>
            </w:r>
            <w:proofErr w:type="spellStart"/>
            <w:r w:rsidRPr="007926F3">
              <w:rPr>
                <w:rFonts w:ascii="Times New Roman" w:eastAsia="Calibri" w:hAnsi="Times New Roman" w:cs="Times New Roman"/>
                <w:lang w:val="en-US"/>
              </w:rPr>
              <w:t>programmes</w:t>
            </w:r>
            <w:proofErr w:type="spellEnd"/>
            <w:r w:rsidRPr="007926F3">
              <w:rPr>
                <w:rFonts w:ascii="Times New Roman" w:eastAsia="Calibri" w:hAnsi="Times New Roman" w:cs="Times New Roman"/>
                <w:lang w:val="en-US"/>
              </w:rPr>
              <w:t xml:space="preserve"> and legislation</w:t>
            </w:r>
          </w:p>
          <w:p w14:paraId="1AC68098"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4C400E7A" w14:textId="77777777" w:rsidR="007926F3" w:rsidRPr="007926F3" w:rsidRDefault="007926F3" w:rsidP="00CA0A99">
            <w:pPr>
              <w:widowControl w:val="0"/>
              <w:numPr>
                <w:ilvl w:val="0"/>
                <w:numId w:val="41"/>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Official Endorsement of recommended policy and legislative reforms by independent experts, decision-makers, and key stakeholder representatives</w:t>
            </w:r>
          </w:p>
          <w:p w14:paraId="50782E31"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2D90FFC5" w14:textId="77777777" w:rsidR="007926F3" w:rsidRPr="007926F3" w:rsidRDefault="007926F3" w:rsidP="00CA0A99">
            <w:pPr>
              <w:widowControl w:val="0"/>
              <w:numPr>
                <w:ilvl w:val="0"/>
                <w:numId w:val="41"/>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At least 20 peer review comments submitted from diverse independent experts</w:t>
            </w:r>
          </w:p>
          <w:p w14:paraId="2EB0E69C"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538BB16F" w14:textId="77777777" w:rsidR="007926F3" w:rsidRPr="007926F3" w:rsidRDefault="007926F3" w:rsidP="00CA0A99">
            <w:pPr>
              <w:widowControl w:val="0"/>
              <w:numPr>
                <w:ilvl w:val="0"/>
                <w:numId w:val="41"/>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High quality rating of draft SDS by peer review experts</w:t>
            </w:r>
            <w:r w:rsidRPr="007926F3">
              <w:rPr>
                <w:rFonts w:ascii="Times New Roman" w:eastAsia="Calibri" w:hAnsi="Times New Roman" w:cs="Times New Roman"/>
                <w:vertAlign w:val="superscript"/>
                <w:lang w:val="en-US"/>
              </w:rPr>
              <w:footnoteReference w:id="83"/>
            </w:r>
          </w:p>
          <w:p w14:paraId="3122C318"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lang w:val="en-US"/>
              </w:rPr>
            </w:pPr>
          </w:p>
        </w:tc>
        <w:tc>
          <w:tcPr>
            <w:tcW w:w="7380" w:type="dxa"/>
            <w:vMerge w:val="restart"/>
          </w:tcPr>
          <w:p w14:paraId="1DA34C68"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The NSDS was developed by a working group consisting of leading local experts, brought together and supported by the project. The working group conducted a wide range of consultations with stakeholders at the national and regional level. The consultative process started in mid-2016 with regional consultations in Odesa, Ivano-Frankivsk, and </w:t>
            </w:r>
            <w:proofErr w:type="spellStart"/>
            <w:r w:rsidRPr="007926F3">
              <w:rPr>
                <w:rFonts w:ascii="Times New Roman" w:eastAsia="Calibri" w:hAnsi="Times New Roman" w:cs="Times New Roman"/>
                <w:lang w:val="en-US"/>
              </w:rPr>
              <w:t>Kharkiv</w:t>
            </w:r>
            <w:proofErr w:type="spellEnd"/>
            <w:r w:rsidRPr="007926F3">
              <w:rPr>
                <w:rFonts w:ascii="Times New Roman" w:eastAsia="Calibri" w:hAnsi="Times New Roman" w:cs="Times New Roman"/>
                <w:lang w:val="en-US"/>
              </w:rPr>
              <w:t>. National-level consultation followed in Kyiv in December 2016 and involved some 170 participants from all regions and various areas of expertise, including scientists and researchers, local and national authorities, civil society, UNDP experts, and business professionals. The debate on the strategy was intense and highly participatory – overall, it involved more than 300 participants who submitted more than 200 comments.</w:t>
            </w:r>
            <w:r w:rsidRPr="007926F3">
              <w:rPr>
                <w:rFonts w:ascii="Times New Roman" w:eastAsia="Calibri" w:hAnsi="Times New Roman" w:cs="Times New Roman"/>
                <w:vertAlign w:val="superscript"/>
                <w:lang w:val="en-US"/>
              </w:rPr>
              <w:footnoteReference w:id="84"/>
            </w:r>
            <w:r w:rsidRPr="007926F3">
              <w:rPr>
                <w:rFonts w:ascii="Times New Roman" w:eastAsia="Calibri" w:hAnsi="Times New Roman" w:cs="Times New Roman"/>
                <w:lang w:val="en-US"/>
              </w:rPr>
              <w:t xml:space="preserve"> In addition to the NSDS, the project produced a document called the “National Action Plan on the Strategy Implementation by 2020” (otherwise known as the Roadmap) for the short-term implementation of NSDS. This document outlines concrete actions and specific targets for the period until 2020. It is grounded in existing national and sectoral strategies which are budgeted and under implementation, which makes the prescribed activities quite realistic. As has already been mentioned, the strategy and the accompanying action plan have not been approved by the authorities yet. The project has submitted the two documents to the Presidential Administration with a suggestion to consider them as the basis for the revision of the existing national sustainable development strategy which expires in 2020.</w:t>
            </w:r>
          </w:p>
          <w:p w14:paraId="1CB6FFB6"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lastRenderedPageBreak/>
              <w:t>Another important part of this project’s results has been the large amount of work done around the SDGs. This work took place at different levels. First, the project helped the government adapt the SDGs to Ukraine’s context by identifying relevant goals and targets through a nationally-driven consultative process. The technical work was conducted by 32 expert groups led by MEDT and involved more than 800 leading experts from various ministries and government departments, UN agencies in Ukraine, international organizations, the business community, the expert community and civil society. Local consultations</w:t>
            </w:r>
            <w:r w:rsidR="00400327">
              <w:rPr>
                <w:rFonts w:ascii="Times New Roman" w:eastAsia="Calibri" w:hAnsi="Times New Roman" w:cs="Times New Roman"/>
                <w:lang w:val="en-US"/>
              </w:rPr>
              <w:t xml:space="preserve"> facilitated by UN agencies</w:t>
            </w:r>
            <w:r w:rsidRPr="007926F3">
              <w:rPr>
                <w:rFonts w:ascii="Times New Roman" w:eastAsia="Calibri" w:hAnsi="Times New Roman" w:cs="Times New Roman"/>
                <w:lang w:val="en-US"/>
              </w:rPr>
              <w:t xml:space="preserve"> took place in 10 oblasts and included representatives of central executive authorities, regional state administrations, local government, communities, international organizations, expert community, public organizations and civil society institutions</w:t>
            </w:r>
            <w:r w:rsidR="00400327">
              <w:rPr>
                <w:rFonts w:ascii="Times New Roman" w:eastAsia="Calibri" w:hAnsi="Times New Roman" w:cs="Times New Roman"/>
                <w:lang w:val="en-US"/>
              </w:rPr>
              <w:t xml:space="preserve"> (the project contributed to two consultations)</w:t>
            </w:r>
            <w:r w:rsidRPr="007926F3">
              <w:rPr>
                <w:rFonts w:ascii="Times New Roman" w:eastAsia="Calibri" w:hAnsi="Times New Roman" w:cs="Times New Roman"/>
                <w:lang w:val="en-US"/>
              </w:rPr>
              <w:t xml:space="preserve">. The result of this extensive consultative process was a report </w:t>
            </w:r>
            <w:r w:rsidR="00400327" w:rsidRPr="00400327">
              <w:rPr>
                <w:rFonts w:ascii="Times New Roman" w:eastAsia="Calibri" w:hAnsi="Times New Roman" w:cs="Times New Roman"/>
                <w:lang w:val="en-US"/>
              </w:rPr>
              <w:t xml:space="preserve">released by MEDT and </w:t>
            </w:r>
            <w:r w:rsidRPr="007926F3">
              <w:rPr>
                <w:rFonts w:ascii="Times New Roman" w:eastAsia="Calibri" w:hAnsi="Times New Roman" w:cs="Times New Roman"/>
                <w:lang w:val="en-US"/>
              </w:rPr>
              <w:t>called “Sustainable Development Goals: Ukraine” which established a baseline and benchmarks for Ukraine to achieve the 17 SDGs in its own way. The baseline and benchmarks adopted by the government through this process were subsequently incorporated into the NSDS and the Roadmap, thus constituting the baseline of Ukraine’s sustainable development strategy (when officially approved). This baseline consists of a system of 86 national development targets and 172 related indicators, providing a solid quantitative basis for further planning and monitoring of Ukraine’s progress on the achievement of SDGs.</w:t>
            </w:r>
            <w:r w:rsidRPr="007926F3">
              <w:rPr>
                <w:rFonts w:ascii="Times New Roman" w:eastAsia="Calibri" w:hAnsi="Times New Roman" w:cs="Times New Roman"/>
                <w:vertAlign w:val="superscript"/>
                <w:lang w:val="en-US"/>
              </w:rPr>
              <w:footnoteReference w:id="85"/>
            </w:r>
          </w:p>
          <w:p w14:paraId="337C98FF"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Another important process that underpinned the development of the NSDS was the Rapid Integrated Assessment (RIA)</w:t>
            </w:r>
            <w:r w:rsidRPr="007926F3">
              <w:rPr>
                <w:rFonts w:ascii="Times New Roman" w:eastAsia="Calibri" w:hAnsi="Times New Roman" w:cs="Times New Roman"/>
                <w:vertAlign w:val="superscript"/>
                <w:lang w:val="en-US"/>
              </w:rPr>
              <w:t xml:space="preserve"> </w:t>
            </w:r>
            <w:r w:rsidRPr="007926F3">
              <w:rPr>
                <w:rFonts w:ascii="Times New Roman" w:eastAsia="Calibri" w:hAnsi="Times New Roman" w:cs="Times New Roman"/>
                <w:vertAlign w:val="superscript"/>
                <w:lang w:val="en-US"/>
              </w:rPr>
              <w:footnoteReference w:id="86"/>
            </w:r>
            <w:r w:rsidRPr="007926F3">
              <w:rPr>
                <w:rFonts w:ascii="Times New Roman" w:eastAsia="Calibri" w:hAnsi="Times New Roman" w:cs="Times New Roman"/>
                <w:lang w:val="en-US"/>
              </w:rPr>
              <w:t xml:space="preserve"> of SDGs. The project conducted RIA to determine their relevance to the country context, both at the national and </w:t>
            </w:r>
            <w:r w:rsidRPr="007926F3">
              <w:rPr>
                <w:rFonts w:ascii="Times New Roman" w:eastAsia="Calibri" w:hAnsi="Times New Roman" w:cs="Times New Roman"/>
                <w:lang w:val="en-US"/>
              </w:rPr>
              <w:lastRenderedPageBreak/>
              <w:t xml:space="preserve">subnational level, and interlinkages across targets. The assessment reviewed the national, sectoral and regional development plans, strategies and </w:t>
            </w:r>
            <w:proofErr w:type="spellStart"/>
            <w:r w:rsidRPr="007926F3">
              <w:rPr>
                <w:rFonts w:ascii="Times New Roman" w:eastAsia="Calibri" w:hAnsi="Times New Roman" w:cs="Times New Roman"/>
                <w:lang w:val="en-US"/>
              </w:rPr>
              <w:t>programmes</w:t>
            </w:r>
            <w:proofErr w:type="spellEnd"/>
            <w:r w:rsidRPr="007926F3">
              <w:rPr>
                <w:rFonts w:ascii="Times New Roman" w:eastAsia="Calibri" w:hAnsi="Times New Roman" w:cs="Times New Roman"/>
                <w:lang w:val="en-US"/>
              </w:rPr>
              <w:t xml:space="preserve"> and provided an indicative overview of the level of their alignment with SDG targets. It also identified the potential need for multi-sectoral coordination around the achievement of specific SDG targets and proposed recommendations about policies that needed to be improved and target indicators that needed to be revised.</w:t>
            </w:r>
          </w:p>
          <w:p w14:paraId="4E064B19"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Another important activity was related to the mapping of statistical data available in Ukraine with the aim of aiding the monitoring of progress on the achievement of SDGs. National statistics lacked a range of measurable indicators relevant for this purpose, thus the project identified these gaps and proposed alternative solutions. </w:t>
            </w:r>
          </w:p>
          <w:p w14:paraId="627BDD77"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The project also organized </w:t>
            </w:r>
            <w:proofErr w:type="gramStart"/>
            <w:r w:rsidRPr="007926F3">
              <w:rPr>
                <w:rFonts w:ascii="Times New Roman" w:eastAsia="Calibri" w:hAnsi="Times New Roman" w:cs="Times New Roman"/>
                <w:lang w:val="en-US"/>
              </w:rPr>
              <w:t>a number of</w:t>
            </w:r>
            <w:proofErr w:type="gramEnd"/>
            <w:r w:rsidRPr="007926F3">
              <w:rPr>
                <w:rFonts w:ascii="Times New Roman" w:eastAsia="Calibri" w:hAnsi="Times New Roman" w:cs="Times New Roman"/>
                <w:lang w:val="en-US"/>
              </w:rPr>
              <w:t xml:space="preserve"> conferences at the national and regional level on the mainstreaming of SDGs and Rio Conventions into sectoral policies, plans, </w:t>
            </w:r>
            <w:proofErr w:type="spellStart"/>
            <w:r w:rsidRPr="007926F3">
              <w:rPr>
                <w:rFonts w:ascii="Times New Roman" w:eastAsia="Calibri" w:hAnsi="Times New Roman" w:cs="Times New Roman"/>
                <w:lang w:val="en-US"/>
              </w:rPr>
              <w:t>programmes</w:t>
            </w:r>
            <w:proofErr w:type="spellEnd"/>
            <w:r w:rsidRPr="007926F3">
              <w:rPr>
                <w:rFonts w:ascii="Times New Roman" w:eastAsia="Calibri" w:hAnsi="Times New Roman" w:cs="Times New Roman"/>
                <w:lang w:val="en-US"/>
              </w:rPr>
              <w:t xml:space="preserve"> and legislation.</w:t>
            </w:r>
          </w:p>
        </w:tc>
      </w:tr>
      <w:tr w:rsidR="007926F3" w:rsidRPr="007926F3" w14:paraId="2BD98EA8" w14:textId="77777777" w:rsidTr="003C338B">
        <w:tc>
          <w:tcPr>
            <w:tcW w:w="2700" w:type="dxa"/>
            <w:vMerge/>
            <w:tcBorders>
              <w:bottom w:val="single" w:sz="4" w:space="0" w:color="auto"/>
            </w:tcBorders>
          </w:tcPr>
          <w:p w14:paraId="2CE8ED15" w14:textId="77777777" w:rsidR="007926F3" w:rsidRPr="007926F3" w:rsidRDefault="007926F3" w:rsidP="007926F3">
            <w:pPr>
              <w:spacing w:after="0"/>
              <w:rPr>
                <w:rFonts w:ascii="Times New Roman" w:eastAsia="Calibri" w:hAnsi="Times New Roman" w:cs="Times New Roman"/>
                <w:b/>
                <w:bCs/>
                <w:lang w:val="en-GB"/>
              </w:rPr>
            </w:pPr>
          </w:p>
        </w:tc>
        <w:tc>
          <w:tcPr>
            <w:tcW w:w="4590" w:type="dxa"/>
          </w:tcPr>
          <w:p w14:paraId="7EDC0236"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Targets</w:t>
            </w:r>
          </w:p>
          <w:p w14:paraId="594DCBAD" w14:textId="77777777" w:rsidR="007926F3" w:rsidRPr="007926F3" w:rsidRDefault="007926F3" w:rsidP="007926F3">
            <w:pPr>
              <w:widowControl w:val="0"/>
              <w:adjustRightInd w:val="0"/>
              <w:spacing w:after="0"/>
              <w:textAlignment w:val="baseline"/>
              <w:rPr>
                <w:rFonts w:ascii="Times New Roman" w:eastAsia="Calibri" w:hAnsi="Times New Roman" w:cs="Times New Roman"/>
                <w:lang w:val="en-US"/>
              </w:rPr>
            </w:pPr>
          </w:p>
          <w:p w14:paraId="188B81A5" w14:textId="77777777" w:rsidR="007926F3" w:rsidRPr="007926F3" w:rsidRDefault="007926F3" w:rsidP="00CA0A99">
            <w:pPr>
              <w:widowControl w:val="0"/>
              <w:numPr>
                <w:ilvl w:val="0"/>
                <w:numId w:val="42"/>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Two expert workshops are convened to draft the SDS between months 12 and 17</w:t>
            </w:r>
          </w:p>
          <w:p w14:paraId="3AF94998"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08891DF8" w14:textId="77777777" w:rsidR="007926F3" w:rsidRPr="007926F3" w:rsidRDefault="007926F3" w:rsidP="00CA0A99">
            <w:pPr>
              <w:widowControl w:val="0"/>
              <w:numPr>
                <w:ilvl w:val="0"/>
                <w:numId w:val="42"/>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 xml:space="preserve">Draft SDS that provides a vision for mainstreaming Rio Conventions into sectoral policies, plans, </w:t>
            </w:r>
            <w:proofErr w:type="spellStart"/>
            <w:r w:rsidRPr="007926F3">
              <w:rPr>
                <w:rFonts w:ascii="Times New Roman" w:eastAsia="Calibri" w:hAnsi="Times New Roman" w:cs="Times New Roman"/>
                <w:lang w:val="en-US"/>
              </w:rPr>
              <w:t>programmes</w:t>
            </w:r>
            <w:proofErr w:type="spellEnd"/>
            <w:r w:rsidRPr="007926F3">
              <w:rPr>
                <w:rFonts w:ascii="Times New Roman" w:eastAsia="Calibri" w:hAnsi="Times New Roman" w:cs="Times New Roman"/>
                <w:lang w:val="en-US"/>
              </w:rPr>
              <w:t xml:space="preserve"> and legislation completed by the NASU by month 18</w:t>
            </w:r>
          </w:p>
          <w:p w14:paraId="0F4F6D17"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7518D575" w14:textId="77777777" w:rsidR="007926F3" w:rsidRPr="007926F3" w:rsidRDefault="007926F3" w:rsidP="00CA0A99">
            <w:pPr>
              <w:widowControl w:val="0"/>
              <w:numPr>
                <w:ilvl w:val="0"/>
                <w:numId w:val="42"/>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Annotated outline of guidelines, tools and resources for SDS implementation completed by month 18</w:t>
            </w:r>
          </w:p>
          <w:p w14:paraId="54C1DBFE"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2C218E18" w14:textId="77777777" w:rsidR="007926F3" w:rsidRPr="007926F3" w:rsidRDefault="007926F3" w:rsidP="00CA0A99">
            <w:pPr>
              <w:widowControl w:val="0"/>
              <w:numPr>
                <w:ilvl w:val="0"/>
                <w:numId w:val="42"/>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Four public stakeholder constituent meetings on the draft SDS held by month 19</w:t>
            </w:r>
          </w:p>
          <w:p w14:paraId="1E54FB00" w14:textId="77777777" w:rsidR="007926F3" w:rsidRPr="007926F3" w:rsidRDefault="007926F3" w:rsidP="007926F3">
            <w:pPr>
              <w:widowControl w:val="0"/>
              <w:adjustRightInd w:val="0"/>
              <w:spacing w:after="0" w:line="240" w:lineRule="auto"/>
              <w:ind w:left="360"/>
              <w:textAlignment w:val="baseline"/>
              <w:rPr>
                <w:rFonts w:ascii="Times New Roman" w:eastAsia="Calibri" w:hAnsi="Times New Roman" w:cs="Times New Roman"/>
                <w:lang w:val="en-US"/>
              </w:rPr>
            </w:pPr>
          </w:p>
          <w:p w14:paraId="3D2DDF08" w14:textId="77777777" w:rsidR="007926F3" w:rsidRPr="007926F3" w:rsidRDefault="007926F3" w:rsidP="00CA0A99">
            <w:pPr>
              <w:widowControl w:val="0"/>
              <w:numPr>
                <w:ilvl w:val="0"/>
                <w:numId w:val="42"/>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SDS concept prepared and submitted for parliamentary consideration by month 22</w:t>
            </w:r>
          </w:p>
          <w:p w14:paraId="23D1F9F1"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p>
        </w:tc>
        <w:tc>
          <w:tcPr>
            <w:tcW w:w="7380" w:type="dxa"/>
            <w:vMerge/>
          </w:tcPr>
          <w:p w14:paraId="496E69B1" w14:textId="77777777" w:rsidR="007926F3" w:rsidRPr="007926F3" w:rsidRDefault="007926F3" w:rsidP="00CA0A99">
            <w:pPr>
              <w:widowControl w:val="0"/>
              <w:numPr>
                <w:ilvl w:val="0"/>
                <w:numId w:val="63"/>
              </w:numPr>
              <w:adjustRightInd w:val="0"/>
              <w:spacing w:after="0" w:line="240" w:lineRule="auto"/>
              <w:contextualSpacing/>
              <w:textAlignment w:val="baseline"/>
              <w:rPr>
                <w:rFonts w:ascii="Times New Roman" w:eastAsia="Times New Roman" w:hAnsi="Times New Roman" w:cs="Times New Roman"/>
                <w:lang w:val="en-GB"/>
              </w:rPr>
            </w:pPr>
          </w:p>
        </w:tc>
      </w:tr>
      <w:tr w:rsidR="007926F3" w:rsidRPr="007926F3" w14:paraId="51C654F3" w14:textId="77777777" w:rsidTr="003C338B">
        <w:tc>
          <w:tcPr>
            <w:tcW w:w="14670" w:type="dxa"/>
            <w:gridSpan w:val="3"/>
            <w:tcBorders>
              <w:top w:val="single" w:sz="4" w:space="0" w:color="auto"/>
            </w:tcBorders>
            <w:shd w:val="clear" w:color="auto" w:fill="DAEEF3" w:themeFill="accent5" w:themeFillTint="33"/>
          </w:tcPr>
          <w:p w14:paraId="54429753" w14:textId="77777777" w:rsidR="007926F3" w:rsidRPr="007926F3" w:rsidRDefault="007926F3" w:rsidP="007926F3">
            <w:pPr>
              <w:widowControl w:val="0"/>
              <w:adjustRightInd w:val="0"/>
              <w:spacing w:after="0" w:line="240" w:lineRule="auto"/>
              <w:ind w:left="175"/>
              <w:jc w:val="center"/>
              <w:textAlignment w:val="baseline"/>
              <w:rPr>
                <w:rFonts w:ascii="Times New Roman" w:eastAsia="Calibri" w:hAnsi="Times New Roman" w:cs="Times New Roman"/>
                <w:b/>
                <w:lang w:val="en-US"/>
              </w:rPr>
            </w:pPr>
          </w:p>
          <w:p w14:paraId="19B43242" w14:textId="77777777" w:rsidR="007926F3" w:rsidRPr="007926F3" w:rsidRDefault="007926F3" w:rsidP="007926F3">
            <w:pPr>
              <w:widowControl w:val="0"/>
              <w:adjustRightInd w:val="0"/>
              <w:spacing w:after="0" w:line="240" w:lineRule="auto"/>
              <w:ind w:left="175"/>
              <w:jc w:val="center"/>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COMPONENT 2</w:t>
            </w:r>
          </w:p>
          <w:p w14:paraId="30F8BF0E" w14:textId="77777777" w:rsidR="007926F3" w:rsidRPr="007926F3" w:rsidRDefault="007926F3" w:rsidP="007926F3">
            <w:pPr>
              <w:widowControl w:val="0"/>
              <w:adjustRightInd w:val="0"/>
              <w:spacing w:after="0" w:line="240" w:lineRule="auto"/>
              <w:ind w:left="175"/>
              <w:textAlignment w:val="baseline"/>
              <w:rPr>
                <w:rFonts w:ascii="Times New Roman" w:eastAsia="Calibri" w:hAnsi="Times New Roman" w:cs="Times New Roman"/>
                <w:lang w:val="en-US"/>
              </w:rPr>
            </w:pPr>
          </w:p>
        </w:tc>
      </w:tr>
      <w:tr w:rsidR="007926F3" w:rsidRPr="007926F3" w14:paraId="48B71A33" w14:textId="77777777" w:rsidTr="003C338B">
        <w:tc>
          <w:tcPr>
            <w:tcW w:w="2700" w:type="dxa"/>
            <w:vMerge w:val="restart"/>
            <w:tcBorders>
              <w:top w:val="single" w:sz="4" w:space="0" w:color="auto"/>
            </w:tcBorders>
          </w:tcPr>
          <w:p w14:paraId="40B5D873" w14:textId="77777777" w:rsidR="007926F3" w:rsidRPr="007926F3" w:rsidRDefault="007926F3" w:rsidP="007926F3">
            <w:pPr>
              <w:widowControl w:val="0"/>
              <w:adjustRightInd w:val="0"/>
              <w:spacing w:after="0"/>
              <w:textAlignment w:val="baseline"/>
              <w:rPr>
                <w:rFonts w:ascii="Times New Roman" w:eastAsia="Calibri" w:hAnsi="Times New Roman" w:cs="Times New Roman"/>
                <w:b/>
                <w:iCs/>
                <w:lang w:val="en-US"/>
              </w:rPr>
            </w:pPr>
            <w:r w:rsidRPr="007926F3">
              <w:rPr>
                <w:rFonts w:ascii="Times New Roman" w:eastAsia="Calibri" w:hAnsi="Times New Roman" w:cs="Times New Roman"/>
                <w:b/>
                <w:iCs/>
                <w:lang w:val="en-US"/>
              </w:rPr>
              <w:t>Output 2.1:</w:t>
            </w:r>
          </w:p>
          <w:p w14:paraId="1B3D9C61" w14:textId="77777777" w:rsidR="007926F3" w:rsidRPr="007926F3" w:rsidRDefault="007926F3" w:rsidP="007926F3">
            <w:pPr>
              <w:widowControl w:val="0"/>
              <w:adjustRightInd w:val="0"/>
              <w:spacing w:after="0"/>
              <w:textAlignment w:val="baseline"/>
              <w:rPr>
                <w:rFonts w:ascii="Times New Roman" w:eastAsia="Calibri" w:hAnsi="Times New Roman" w:cs="Times New Roman"/>
                <w:lang w:val="en-GB" w:eastAsia="ru-RU"/>
              </w:rPr>
            </w:pPr>
          </w:p>
          <w:p w14:paraId="25A4FE98" w14:textId="77777777" w:rsidR="007926F3" w:rsidRPr="007926F3" w:rsidRDefault="007926F3" w:rsidP="007926F3">
            <w:pPr>
              <w:widowControl w:val="0"/>
              <w:adjustRightInd w:val="0"/>
              <w:spacing w:after="0"/>
              <w:textAlignment w:val="baseline"/>
              <w:rPr>
                <w:rFonts w:ascii="Times New Roman" w:eastAsia="Calibri" w:hAnsi="Times New Roman" w:cs="Times New Roman"/>
                <w:iCs/>
                <w:lang w:val="en-US"/>
              </w:rPr>
            </w:pPr>
            <w:r w:rsidRPr="007926F3">
              <w:rPr>
                <w:rFonts w:ascii="Times New Roman" w:eastAsia="Calibri" w:hAnsi="Times New Roman" w:cs="Times New Roman"/>
                <w:lang w:val="en-GB" w:eastAsia="ru-RU"/>
              </w:rPr>
              <w:t xml:space="preserve">Learn-by-doing mainstreaming of Rio Conventions into selected sectoral policies, plans, programmes, and legislation at the regional, national, and </w:t>
            </w:r>
            <w:r w:rsidRPr="007926F3">
              <w:rPr>
                <w:rFonts w:ascii="Times New Roman" w:eastAsia="Calibri" w:hAnsi="Times New Roman" w:cs="Times New Roman"/>
                <w:lang w:val="en-GB" w:eastAsia="ru-RU"/>
              </w:rPr>
              <w:lastRenderedPageBreak/>
              <w:t>local levels</w:t>
            </w:r>
          </w:p>
          <w:p w14:paraId="45C7E064" w14:textId="77777777" w:rsidR="007926F3" w:rsidRPr="007926F3" w:rsidRDefault="007926F3" w:rsidP="007926F3">
            <w:pPr>
              <w:widowControl w:val="0"/>
              <w:adjustRightInd w:val="0"/>
              <w:spacing w:after="0"/>
              <w:textAlignment w:val="baseline"/>
              <w:rPr>
                <w:rFonts w:ascii="Times New Roman" w:eastAsia="Calibri" w:hAnsi="Times New Roman" w:cs="Times New Roman"/>
                <w:iCs/>
                <w:lang w:val="en-GB"/>
              </w:rPr>
            </w:pPr>
          </w:p>
        </w:tc>
        <w:tc>
          <w:tcPr>
            <w:tcW w:w="4590" w:type="dxa"/>
          </w:tcPr>
          <w:p w14:paraId="1FF827A2"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lastRenderedPageBreak/>
              <w:t>Output Indicators</w:t>
            </w:r>
          </w:p>
          <w:p w14:paraId="0E153A63" w14:textId="77777777" w:rsidR="007926F3" w:rsidRPr="007926F3" w:rsidRDefault="007926F3" w:rsidP="007926F3">
            <w:pPr>
              <w:widowControl w:val="0"/>
              <w:adjustRightInd w:val="0"/>
              <w:spacing w:after="120" w:line="240" w:lineRule="auto"/>
              <w:ind w:left="175"/>
              <w:textAlignment w:val="baseline"/>
              <w:rPr>
                <w:rFonts w:ascii="Times New Roman" w:eastAsia="Calibri" w:hAnsi="Times New Roman" w:cs="Times New Roman"/>
                <w:lang w:val="en-US"/>
              </w:rPr>
            </w:pPr>
          </w:p>
          <w:p w14:paraId="5F6D94D8" w14:textId="77777777" w:rsidR="007926F3" w:rsidRPr="007926F3" w:rsidRDefault="007926F3" w:rsidP="00CA0A99">
            <w:pPr>
              <w:widowControl w:val="0"/>
              <w:numPr>
                <w:ilvl w:val="0"/>
                <w:numId w:val="43"/>
              </w:numPr>
              <w:adjustRightInd w:val="0"/>
              <w:spacing w:after="12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GB"/>
              </w:rPr>
              <w:t xml:space="preserve">Four sets of high </w:t>
            </w:r>
            <w:r w:rsidRPr="007926F3">
              <w:rPr>
                <w:rFonts w:ascii="Times New Roman" w:eastAsia="Calibri" w:hAnsi="Times New Roman" w:cs="Times New Roman"/>
                <w:lang w:val="en-US"/>
              </w:rPr>
              <w:t>priority Rio Convention mainstreaming recommendations from the eight sectoral analyses are selected for targeted implementation at the regional, national, and local levels</w:t>
            </w:r>
          </w:p>
          <w:p w14:paraId="09F41B1B" w14:textId="77777777" w:rsidR="007926F3" w:rsidRPr="007926F3" w:rsidRDefault="007926F3" w:rsidP="00CA0A99">
            <w:pPr>
              <w:widowControl w:val="0"/>
              <w:numPr>
                <w:ilvl w:val="0"/>
                <w:numId w:val="43"/>
              </w:numPr>
              <w:adjustRightInd w:val="0"/>
              <w:spacing w:after="12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 xml:space="preserve">All selected Rio Convention mainstreaming recommendations are completed within a </w:t>
            </w:r>
            <w:proofErr w:type="gramStart"/>
            <w:r w:rsidRPr="007926F3">
              <w:rPr>
                <w:rFonts w:ascii="Times New Roman" w:eastAsia="Calibri" w:hAnsi="Times New Roman" w:cs="Times New Roman"/>
                <w:lang w:val="en-US"/>
              </w:rPr>
              <w:t xml:space="preserve">12 </w:t>
            </w:r>
            <w:r w:rsidRPr="007926F3">
              <w:rPr>
                <w:rFonts w:ascii="Times New Roman" w:eastAsia="Calibri" w:hAnsi="Times New Roman" w:cs="Times New Roman"/>
                <w:lang w:val="en-US"/>
              </w:rPr>
              <w:lastRenderedPageBreak/>
              <w:t>month</w:t>
            </w:r>
            <w:proofErr w:type="gramEnd"/>
            <w:r w:rsidRPr="007926F3">
              <w:rPr>
                <w:rFonts w:ascii="Times New Roman" w:eastAsia="Calibri" w:hAnsi="Times New Roman" w:cs="Times New Roman"/>
                <w:lang w:val="en-US"/>
              </w:rPr>
              <w:t xml:space="preserve"> period</w:t>
            </w:r>
          </w:p>
          <w:p w14:paraId="74C09F37" w14:textId="77777777" w:rsidR="007926F3" w:rsidRPr="007926F3" w:rsidRDefault="007926F3" w:rsidP="00CA0A99">
            <w:pPr>
              <w:widowControl w:val="0"/>
              <w:numPr>
                <w:ilvl w:val="0"/>
                <w:numId w:val="43"/>
              </w:numPr>
              <w:adjustRightInd w:val="0"/>
              <w:spacing w:after="12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 xml:space="preserve">Independent evaluation of targeted mainstreaming activities, best practices, and lessons learned </w:t>
            </w:r>
          </w:p>
        </w:tc>
        <w:tc>
          <w:tcPr>
            <w:tcW w:w="7380" w:type="dxa"/>
            <w:vMerge w:val="restart"/>
          </w:tcPr>
          <w:p w14:paraId="1CA8FAF7" w14:textId="77777777" w:rsidR="007926F3" w:rsidRPr="007926F3" w:rsidRDefault="007926F3" w:rsidP="007926F3">
            <w:pPr>
              <w:widowControl w:val="0"/>
              <w:adjustRightInd w:val="0"/>
              <w:spacing w:after="0" w:line="240" w:lineRule="auto"/>
              <w:ind w:left="175"/>
              <w:textAlignment w:val="baseline"/>
              <w:rPr>
                <w:rFonts w:ascii="Times New Roman" w:eastAsia="Calibri" w:hAnsi="Times New Roman" w:cs="Times New Roman"/>
                <w:lang w:val="en-US"/>
              </w:rPr>
            </w:pPr>
          </w:p>
          <w:p w14:paraId="19B0A47C"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To demonstrate in practical terms the benefits of mainstreaming of Rio Conventions and implementing SDGs, the project supported three regional pilots in 2016. These were short-term initiatives with a focus on achieving practical results in the implementation of community life quality positive change in the context of integrating the provisions of Rio Conventions into the national legislation of Ukraine. Two initiatives were aimed at establishing Centers of Best Practices of Sustainable Development - one in Eastern Ukraine (Donetsk, </w:t>
            </w:r>
            <w:r w:rsidRPr="007926F3">
              <w:rPr>
                <w:rFonts w:ascii="Times New Roman" w:eastAsia="Calibri" w:hAnsi="Times New Roman" w:cs="Times New Roman"/>
                <w:lang w:val="en-US"/>
              </w:rPr>
              <w:lastRenderedPageBreak/>
              <w:t>Luhansk regions), and the other in Central Ukraine (</w:t>
            </w:r>
            <w:proofErr w:type="spellStart"/>
            <w:r w:rsidRPr="007926F3">
              <w:rPr>
                <w:rFonts w:ascii="Times New Roman" w:eastAsia="Calibri" w:hAnsi="Times New Roman" w:cs="Times New Roman"/>
                <w:lang w:val="en-US"/>
              </w:rPr>
              <w:t>Vygraiv</w:t>
            </w:r>
            <w:proofErr w:type="spellEnd"/>
            <w:r w:rsidRPr="007926F3">
              <w:rPr>
                <w:rFonts w:ascii="Times New Roman" w:eastAsia="Calibri" w:hAnsi="Times New Roman" w:cs="Times New Roman"/>
                <w:lang w:val="en-US"/>
              </w:rPr>
              <w:t xml:space="preserve"> Village, </w:t>
            </w:r>
            <w:proofErr w:type="spellStart"/>
            <w:r w:rsidRPr="007926F3">
              <w:rPr>
                <w:rFonts w:ascii="Times New Roman" w:eastAsia="Calibri" w:hAnsi="Times New Roman" w:cs="Times New Roman"/>
                <w:lang w:val="en-US"/>
              </w:rPr>
              <w:t>Korsun-Shevchenkivsky</w:t>
            </w:r>
            <w:proofErr w:type="spellEnd"/>
            <w:r w:rsidRPr="007926F3">
              <w:rPr>
                <w:rFonts w:ascii="Times New Roman" w:eastAsia="Calibri" w:hAnsi="Times New Roman" w:cs="Times New Roman"/>
                <w:lang w:val="en-US"/>
              </w:rPr>
              <w:t xml:space="preserve"> District, Cherkasy Region). The third initiative targeted the </w:t>
            </w:r>
            <w:r w:rsidR="00400327">
              <w:rPr>
                <w:rFonts w:ascii="Times New Roman" w:eastAsia="Calibri" w:hAnsi="Times New Roman" w:cs="Times New Roman"/>
                <w:lang w:val="en-US"/>
              </w:rPr>
              <w:t>restoration</w:t>
            </w:r>
            <w:r w:rsidRPr="007926F3">
              <w:rPr>
                <w:rFonts w:ascii="Times New Roman" w:eastAsia="Calibri" w:hAnsi="Times New Roman" w:cs="Times New Roman"/>
                <w:lang w:val="en-US"/>
              </w:rPr>
              <w:t xml:space="preserve"> of land affected </w:t>
            </w:r>
            <w:proofErr w:type="gramStart"/>
            <w:r w:rsidRPr="007926F3">
              <w:rPr>
                <w:rFonts w:ascii="Times New Roman" w:eastAsia="Calibri" w:hAnsi="Times New Roman" w:cs="Times New Roman"/>
                <w:lang w:val="en-US"/>
              </w:rPr>
              <w:t>as a result of</w:t>
            </w:r>
            <w:proofErr w:type="gramEnd"/>
            <w:r w:rsidRPr="007926F3">
              <w:rPr>
                <w:rFonts w:ascii="Times New Roman" w:eastAsia="Calibri" w:hAnsi="Times New Roman" w:cs="Times New Roman"/>
                <w:lang w:val="en-US"/>
              </w:rPr>
              <w:t xml:space="preserve"> illegal extraction of mineral resources in valuable natural preserves (</w:t>
            </w:r>
            <w:proofErr w:type="spellStart"/>
            <w:r w:rsidRPr="007926F3">
              <w:rPr>
                <w:rFonts w:ascii="Times New Roman" w:eastAsia="Calibri" w:hAnsi="Times New Roman" w:cs="Times New Roman"/>
                <w:lang w:val="en-US"/>
              </w:rPr>
              <w:t>Olevsk</w:t>
            </w:r>
            <w:proofErr w:type="spellEnd"/>
            <w:r w:rsidRPr="007926F3">
              <w:rPr>
                <w:rFonts w:ascii="Times New Roman" w:eastAsia="Calibri" w:hAnsi="Times New Roman" w:cs="Times New Roman"/>
                <w:lang w:val="en-US"/>
              </w:rPr>
              <w:t xml:space="preserve"> District, Zhytomyr Region). The average duration of the pilot initiatives was 8 months, and the budget of each did not exceed 50,000 USD. They were administered through the GEF Small Grants Programme, which ensured compliance with GEF regulations and procedures.</w:t>
            </w:r>
          </w:p>
          <w:p w14:paraId="28A2D8DA" w14:textId="77777777" w:rsidR="007926F3" w:rsidRPr="007926F3" w:rsidRDefault="007926F3" w:rsidP="00CA0A99">
            <w:pPr>
              <w:numPr>
                <w:ilvl w:val="0"/>
                <w:numId w:val="83"/>
              </w:numPr>
              <w:spacing w:after="0" w:line="240" w:lineRule="auto"/>
              <w:contextualSpacing/>
              <w:rPr>
                <w:rFonts w:ascii="Times New Roman" w:eastAsia="Times New Roman" w:hAnsi="Times New Roman" w:cs="Times New Roman"/>
                <w:b/>
                <w:i/>
                <w:lang w:val="en-US"/>
              </w:rPr>
            </w:pPr>
            <w:r w:rsidRPr="007926F3">
              <w:rPr>
                <w:rFonts w:ascii="Times New Roman" w:eastAsia="Times New Roman" w:hAnsi="Times New Roman" w:cs="Times New Roman"/>
                <w:b/>
                <w:i/>
                <w:lang w:val="en-US"/>
              </w:rPr>
              <w:t>Center of Best Practices for Sustainable Development</w:t>
            </w:r>
          </w:p>
          <w:p w14:paraId="0A65F8B1"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Grant Recipient: NGO “All-Ukrainian Ecological League”</w:t>
            </w:r>
          </w:p>
          <w:p w14:paraId="05025B72"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Budget: 48,800 US$ from the project and 12,717 US$ provided as co-financing by local partners.</w:t>
            </w:r>
          </w:p>
          <w:p w14:paraId="467AE048"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Partners: </w:t>
            </w:r>
            <w:proofErr w:type="spellStart"/>
            <w:r w:rsidRPr="007926F3">
              <w:rPr>
                <w:rFonts w:ascii="Times New Roman" w:eastAsia="Calibri" w:hAnsi="Times New Roman" w:cs="Times New Roman"/>
                <w:lang w:val="en-US"/>
              </w:rPr>
              <w:t>Korsun-Shenchekiv</w:t>
            </w:r>
            <w:proofErr w:type="spellEnd"/>
            <w:r w:rsidRPr="007926F3">
              <w:rPr>
                <w:rFonts w:ascii="Times New Roman" w:eastAsia="Calibri" w:hAnsi="Times New Roman" w:cs="Times New Roman"/>
                <w:lang w:val="en-US"/>
              </w:rPr>
              <w:t xml:space="preserve"> Rayon Administration; Cherkasy Oblast Administration, Kyiv Mohyla Academy, </w:t>
            </w:r>
            <w:proofErr w:type="spellStart"/>
            <w:r w:rsidRPr="007926F3">
              <w:rPr>
                <w:rFonts w:ascii="Times New Roman" w:eastAsia="Calibri" w:hAnsi="Times New Roman" w:cs="Times New Roman"/>
                <w:lang w:val="en-US"/>
              </w:rPr>
              <w:t>Charkasy</w:t>
            </w:r>
            <w:proofErr w:type="spellEnd"/>
            <w:r w:rsidRPr="007926F3">
              <w:rPr>
                <w:rFonts w:ascii="Times New Roman" w:eastAsia="Calibri" w:hAnsi="Times New Roman" w:cs="Times New Roman"/>
                <w:lang w:val="en-US"/>
              </w:rPr>
              <w:t xml:space="preserve"> State </w:t>
            </w:r>
            <w:proofErr w:type="spellStart"/>
            <w:r w:rsidRPr="007926F3">
              <w:rPr>
                <w:rFonts w:ascii="Times New Roman" w:eastAsia="Calibri" w:hAnsi="Times New Roman" w:cs="Times New Roman"/>
                <w:lang w:val="en-US"/>
              </w:rPr>
              <w:t>Technologiy</w:t>
            </w:r>
            <w:proofErr w:type="spellEnd"/>
            <w:r w:rsidRPr="007926F3">
              <w:rPr>
                <w:rFonts w:ascii="Times New Roman" w:eastAsia="Calibri" w:hAnsi="Times New Roman" w:cs="Times New Roman"/>
                <w:lang w:val="en-US"/>
              </w:rPr>
              <w:t xml:space="preserve"> University, local NGOs.</w:t>
            </w:r>
          </w:p>
          <w:p w14:paraId="72FB0903"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The initiative supported the establishment of the “Center of Best Practices for Sustainable Development” </w:t>
            </w:r>
            <w:proofErr w:type="gramStart"/>
            <w:r w:rsidRPr="007926F3">
              <w:rPr>
                <w:rFonts w:ascii="Times New Roman" w:eastAsia="Calibri" w:hAnsi="Times New Roman" w:cs="Times New Roman"/>
                <w:lang w:val="en-US"/>
              </w:rPr>
              <w:t>on the basis of</w:t>
            </w:r>
            <w:proofErr w:type="gramEnd"/>
            <w:r w:rsidRPr="007926F3">
              <w:rPr>
                <w:rFonts w:ascii="Times New Roman" w:eastAsia="Calibri" w:hAnsi="Times New Roman" w:cs="Times New Roman"/>
                <w:lang w:val="en-US"/>
              </w:rPr>
              <w:t xml:space="preserve"> the rural school in </w:t>
            </w:r>
            <w:proofErr w:type="spellStart"/>
            <w:r w:rsidRPr="007926F3">
              <w:rPr>
                <w:rFonts w:ascii="Times New Roman" w:eastAsia="Calibri" w:hAnsi="Times New Roman" w:cs="Times New Roman"/>
                <w:lang w:val="en-US"/>
              </w:rPr>
              <w:t>Vyhraiv</w:t>
            </w:r>
            <w:proofErr w:type="spellEnd"/>
            <w:r w:rsidRPr="007926F3">
              <w:rPr>
                <w:rFonts w:ascii="Times New Roman" w:eastAsia="Calibri" w:hAnsi="Times New Roman" w:cs="Times New Roman"/>
                <w:lang w:val="en-US"/>
              </w:rPr>
              <w:t xml:space="preserve"> village, in the Cherkasy region. The center ‘s mission is to provide information on matters related to sustainable development and showcase the integration of Rio Conventions into local policies and </w:t>
            </w:r>
            <w:proofErr w:type="spellStart"/>
            <w:r w:rsidRPr="007926F3">
              <w:rPr>
                <w:rFonts w:ascii="Times New Roman" w:eastAsia="Calibri" w:hAnsi="Times New Roman" w:cs="Times New Roman"/>
                <w:lang w:val="en-US"/>
              </w:rPr>
              <w:t>programmes</w:t>
            </w:r>
            <w:proofErr w:type="spellEnd"/>
            <w:r w:rsidRPr="007926F3">
              <w:rPr>
                <w:rFonts w:ascii="Times New Roman" w:eastAsia="Calibri" w:hAnsi="Times New Roman" w:cs="Times New Roman"/>
                <w:lang w:val="en-US"/>
              </w:rPr>
              <w:t xml:space="preserve">. </w:t>
            </w:r>
          </w:p>
          <w:p w14:paraId="2395B6A5"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The main achievements of this initiative were:</w:t>
            </w:r>
          </w:p>
          <w:p w14:paraId="418CA9D7" w14:textId="77777777" w:rsidR="007926F3" w:rsidRPr="007926F3" w:rsidRDefault="007926F3" w:rsidP="00CA0A99">
            <w:pPr>
              <w:numPr>
                <w:ilvl w:val="0"/>
                <w:numId w:val="34"/>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Demonstration of the benefits of sustainable living of communities, a model of «green office» involving the set-up of a specialized classroom introduced; operating model ‘Dry toilet’ established; «Composting» working model organized;</w:t>
            </w:r>
          </w:p>
          <w:p w14:paraId="4C5C6509" w14:textId="77777777" w:rsidR="007926F3" w:rsidRPr="007926F3" w:rsidRDefault="007926F3" w:rsidP="00CA0A99">
            <w:pPr>
              <w:numPr>
                <w:ilvl w:val="0"/>
                <w:numId w:val="34"/>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lastRenderedPageBreak/>
              <w:t>Reduction of negative impact on biodiversity near protected areas: setup of the site for introduction of snowdrop to restore the only plain population of the species in the territory of the complex nature monument of national importance «</w:t>
            </w:r>
            <w:proofErr w:type="spellStart"/>
            <w:r w:rsidRPr="007926F3">
              <w:rPr>
                <w:rFonts w:ascii="Times New Roman" w:eastAsia="Times New Roman" w:hAnsi="Times New Roman" w:cs="Times New Roman"/>
                <w:lang w:val="en-US"/>
              </w:rPr>
              <w:t>Kholodny</w:t>
            </w:r>
            <w:proofErr w:type="spellEnd"/>
            <w:r w:rsidRPr="007926F3">
              <w:rPr>
                <w:rFonts w:ascii="Times New Roman" w:eastAsia="Times New Roman" w:hAnsi="Times New Roman" w:cs="Times New Roman"/>
                <w:lang w:val="en-US"/>
              </w:rPr>
              <w:t xml:space="preserve"> </w:t>
            </w:r>
            <w:proofErr w:type="spellStart"/>
            <w:r w:rsidRPr="007926F3">
              <w:rPr>
                <w:rFonts w:ascii="Times New Roman" w:eastAsia="Times New Roman" w:hAnsi="Times New Roman" w:cs="Times New Roman"/>
                <w:lang w:val="en-US"/>
              </w:rPr>
              <w:t>Yar</w:t>
            </w:r>
            <w:proofErr w:type="spellEnd"/>
            <w:r w:rsidRPr="007926F3">
              <w:rPr>
                <w:rFonts w:ascii="Times New Roman" w:eastAsia="Times New Roman" w:hAnsi="Times New Roman" w:cs="Times New Roman"/>
                <w:lang w:val="en-US"/>
              </w:rPr>
              <w:t>»;</w:t>
            </w:r>
          </w:p>
          <w:p w14:paraId="0F9CF280" w14:textId="77777777" w:rsidR="007926F3" w:rsidRPr="007926F3" w:rsidRDefault="007926F3" w:rsidP="00CA0A99">
            <w:pPr>
              <w:numPr>
                <w:ilvl w:val="0"/>
                <w:numId w:val="34"/>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Organized ecological trail to promote knowledge about the protection, restoration of</w:t>
            </w:r>
          </w:p>
          <w:p w14:paraId="130FBF04" w14:textId="77777777" w:rsidR="007926F3" w:rsidRPr="007926F3" w:rsidRDefault="007926F3" w:rsidP="00CA0A99">
            <w:pPr>
              <w:numPr>
                <w:ilvl w:val="0"/>
                <w:numId w:val="34"/>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ecosystems;</w:t>
            </w:r>
          </w:p>
          <w:p w14:paraId="5E1FBDDD" w14:textId="77777777" w:rsidR="007926F3" w:rsidRPr="007926F3" w:rsidRDefault="007926F3" w:rsidP="00CA0A99">
            <w:pPr>
              <w:numPr>
                <w:ilvl w:val="0"/>
                <w:numId w:val="34"/>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Introducing innovative approaches and use of renewable energy sources: installation of demonstration model of the PV panel, a demonstration model of solid fuel boiler, energy-efficient lighting system in the building and in the center, planting a demonstration plot with energy willow.</w:t>
            </w:r>
          </w:p>
          <w:p w14:paraId="02C3B715" w14:textId="77777777" w:rsidR="007926F3" w:rsidRPr="007926F3" w:rsidRDefault="007926F3" w:rsidP="007926F3">
            <w:pPr>
              <w:spacing w:after="0" w:line="240" w:lineRule="auto"/>
              <w:ind w:left="360"/>
              <w:contextualSpacing/>
              <w:rPr>
                <w:rFonts w:ascii="Times New Roman" w:eastAsia="Times New Roman" w:hAnsi="Times New Roman" w:cs="Times New Roman"/>
                <w:lang w:val="en-US"/>
              </w:rPr>
            </w:pPr>
          </w:p>
          <w:p w14:paraId="29535468" w14:textId="77777777" w:rsidR="007926F3" w:rsidRPr="007926F3" w:rsidRDefault="007926F3" w:rsidP="00CA0A99">
            <w:pPr>
              <w:numPr>
                <w:ilvl w:val="0"/>
                <w:numId w:val="83"/>
              </w:numPr>
              <w:spacing w:after="0" w:line="240" w:lineRule="auto"/>
              <w:contextualSpacing/>
              <w:rPr>
                <w:rFonts w:ascii="Times New Roman" w:eastAsia="Times New Roman" w:hAnsi="Times New Roman" w:cs="Times New Roman"/>
                <w:b/>
                <w:i/>
                <w:lang w:val="en-US"/>
              </w:rPr>
            </w:pPr>
            <w:r w:rsidRPr="007926F3">
              <w:rPr>
                <w:rFonts w:ascii="Times New Roman" w:eastAsia="Times New Roman" w:hAnsi="Times New Roman" w:cs="Times New Roman"/>
                <w:b/>
                <w:i/>
                <w:lang w:val="en-US"/>
              </w:rPr>
              <w:t>Center for Restoring Ukraine’s Eastern Regions on the Principles of Sustainable Development</w:t>
            </w:r>
          </w:p>
          <w:p w14:paraId="7CD9E0F6"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Grant Recipient: All-Ukrainian Charitable Organization ‘Association for New Generation ‘</w:t>
            </w:r>
            <w:proofErr w:type="spellStart"/>
            <w:r w:rsidRPr="007926F3">
              <w:rPr>
                <w:rFonts w:ascii="Times New Roman" w:eastAsia="Calibri" w:hAnsi="Times New Roman" w:cs="Times New Roman"/>
                <w:lang w:val="en-US"/>
              </w:rPr>
              <w:t>Leleka</w:t>
            </w:r>
            <w:proofErr w:type="spellEnd"/>
            <w:r w:rsidRPr="007926F3">
              <w:rPr>
                <w:rFonts w:ascii="Times New Roman" w:eastAsia="Calibri" w:hAnsi="Times New Roman" w:cs="Times New Roman"/>
                <w:lang w:val="en-US"/>
              </w:rPr>
              <w:t>’</w:t>
            </w:r>
          </w:p>
          <w:p w14:paraId="4D9843A3"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Budget: 49,200 US$ from the project and 12,500 US$ provided as co-financing by local partners.</w:t>
            </w:r>
          </w:p>
          <w:p w14:paraId="6567B13C"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Partners: Donetsk Oblast Administration; National Natural Preserve ‘</w:t>
            </w:r>
            <w:proofErr w:type="spellStart"/>
            <w:r w:rsidRPr="007926F3">
              <w:rPr>
                <w:rFonts w:ascii="Times New Roman" w:eastAsia="Calibri" w:hAnsi="Times New Roman" w:cs="Times New Roman"/>
                <w:lang w:val="en-US"/>
              </w:rPr>
              <w:t>Sviati</w:t>
            </w:r>
            <w:proofErr w:type="spellEnd"/>
            <w:r w:rsidRPr="007926F3">
              <w:rPr>
                <w:rFonts w:ascii="Times New Roman" w:eastAsia="Calibri" w:hAnsi="Times New Roman" w:cs="Times New Roman"/>
                <w:lang w:val="en-US"/>
              </w:rPr>
              <w:t xml:space="preserve"> Gory’; ‘Eastern Ukrainian Environment Institute’, City Council in </w:t>
            </w:r>
            <w:proofErr w:type="spellStart"/>
            <w:r w:rsidRPr="007926F3">
              <w:rPr>
                <w:rFonts w:ascii="Times New Roman" w:eastAsia="Calibri" w:hAnsi="Times New Roman" w:cs="Times New Roman"/>
                <w:lang w:val="en-US"/>
              </w:rPr>
              <w:t>Sviatogirsk</w:t>
            </w:r>
            <w:proofErr w:type="spellEnd"/>
          </w:p>
          <w:p w14:paraId="56072FA6"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This initiative supported the establishment of the Center for Restoring Ukraine’s Eastern Regions on the Principles of Sustainable Development whose purpose is to enhance decision making in the development and implementation of local programs and plans of territories affected by the military conflict in Eastern Ukraine. The initiative consisted of 2 components: 1) research, analytical and informational activities to assist the local communities in developing and implementing the projects under the state fund of regional development in </w:t>
            </w:r>
            <w:r w:rsidRPr="007926F3">
              <w:rPr>
                <w:rFonts w:ascii="Times New Roman" w:eastAsia="Calibri" w:hAnsi="Times New Roman" w:cs="Times New Roman"/>
                <w:lang w:val="en-US"/>
              </w:rPr>
              <w:lastRenderedPageBreak/>
              <w:t>compliance with provisions of Rio Conventions; 2) demonstration of best models of sustainable practices in communal and social sectors.</w:t>
            </w:r>
          </w:p>
          <w:p w14:paraId="6CBBDFE0"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Achievements:</w:t>
            </w:r>
          </w:p>
          <w:p w14:paraId="7E8875C7" w14:textId="77777777" w:rsidR="007926F3" w:rsidRPr="007926F3" w:rsidRDefault="007926F3" w:rsidP="00CA0A99">
            <w:pPr>
              <w:numPr>
                <w:ilvl w:val="0"/>
                <w:numId w:val="35"/>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 xml:space="preserve">A pilot program of sustainable development of </w:t>
            </w:r>
            <w:proofErr w:type="spellStart"/>
            <w:r w:rsidRPr="007926F3">
              <w:rPr>
                <w:rFonts w:ascii="Times New Roman" w:eastAsia="Times New Roman" w:hAnsi="Times New Roman" w:cs="Times New Roman"/>
                <w:lang w:val="en-US"/>
              </w:rPr>
              <w:t>Svyatogirsk</w:t>
            </w:r>
            <w:proofErr w:type="spellEnd"/>
            <w:r w:rsidRPr="007926F3">
              <w:rPr>
                <w:rFonts w:ascii="Times New Roman" w:eastAsia="Times New Roman" w:hAnsi="Times New Roman" w:cs="Times New Roman"/>
                <w:lang w:val="en-US"/>
              </w:rPr>
              <w:t xml:space="preserve"> was developed (for further replication and utilization by other cities of Donetsk and Luhansk regions);</w:t>
            </w:r>
          </w:p>
          <w:p w14:paraId="541B5897" w14:textId="77777777" w:rsidR="007926F3" w:rsidRPr="007926F3" w:rsidRDefault="007926F3" w:rsidP="00CA0A99">
            <w:pPr>
              <w:numPr>
                <w:ilvl w:val="0"/>
                <w:numId w:val="35"/>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 xml:space="preserve">Building the infrastructure affected by the armed conflict in Donbas (monitoring of water and biota in the </w:t>
            </w:r>
            <w:proofErr w:type="spellStart"/>
            <w:r w:rsidRPr="007926F3">
              <w:rPr>
                <w:rFonts w:ascii="Times New Roman" w:eastAsia="Times New Roman" w:hAnsi="Times New Roman" w:cs="Times New Roman"/>
                <w:lang w:val="en-US"/>
              </w:rPr>
              <w:t>Siversky</w:t>
            </w:r>
            <w:proofErr w:type="spellEnd"/>
            <w:r w:rsidRPr="007926F3">
              <w:rPr>
                <w:rFonts w:ascii="Times New Roman" w:eastAsia="Times New Roman" w:hAnsi="Times New Roman" w:cs="Times New Roman"/>
                <w:lang w:val="en-US"/>
              </w:rPr>
              <w:t xml:space="preserve"> Donets river and prepared proposals for the rehabilitation of the river basin; equipped football field of School #7, Sloviansk, Donetsk region; a pilot project implemented on the separate collection of household waste in </w:t>
            </w:r>
            <w:proofErr w:type="spellStart"/>
            <w:r w:rsidRPr="007926F3">
              <w:rPr>
                <w:rFonts w:ascii="Times New Roman" w:eastAsia="Times New Roman" w:hAnsi="Times New Roman" w:cs="Times New Roman"/>
                <w:lang w:val="en-US"/>
              </w:rPr>
              <w:t>Aleksandrivka</w:t>
            </w:r>
            <w:proofErr w:type="spellEnd"/>
            <w:r w:rsidRPr="007926F3">
              <w:rPr>
                <w:rFonts w:ascii="Times New Roman" w:eastAsia="Times New Roman" w:hAnsi="Times New Roman" w:cs="Times New Roman"/>
                <w:lang w:val="en-US"/>
              </w:rPr>
              <w:t>, Donetsk region, restored ecological path in the «Holy mountains» park);</w:t>
            </w:r>
          </w:p>
          <w:p w14:paraId="38227817" w14:textId="77777777" w:rsidR="007926F3" w:rsidRPr="007926F3" w:rsidRDefault="007926F3" w:rsidP="00CA0A99">
            <w:pPr>
              <w:numPr>
                <w:ilvl w:val="0"/>
                <w:numId w:val="35"/>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Support the Expert Advisory Panel to provide citizens with information on international, national and local programs on energy saving, starting their own small businesses is organized;</w:t>
            </w:r>
          </w:p>
          <w:p w14:paraId="1D65DF07" w14:textId="77777777" w:rsidR="007926F3" w:rsidRPr="007926F3" w:rsidRDefault="007926F3" w:rsidP="00CA0A99">
            <w:pPr>
              <w:numPr>
                <w:ilvl w:val="0"/>
                <w:numId w:val="35"/>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Organized four workshops for small and medium businesses, farmers, teachers, heads of rural communities; 2 regional round tables «Local community partnership for recovery on the principles of sustainable development «, 2 study visits to exchange experiences on creating conditions for sustainable development and providing communities in Lviv, Kyiv.</w:t>
            </w:r>
          </w:p>
          <w:p w14:paraId="6829CCC2" w14:textId="77777777" w:rsidR="007926F3" w:rsidRPr="007926F3" w:rsidRDefault="007926F3" w:rsidP="00CA0A99">
            <w:pPr>
              <w:numPr>
                <w:ilvl w:val="0"/>
                <w:numId w:val="35"/>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 xml:space="preserve">Developed and distributed information and educational materials on innovative approaches and use of renewable energy, sustainable living of communities, basics of organic farming, creating an integrated system of waste management. Special attention was paid to gender issues, </w:t>
            </w:r>
            <w:proofErr w:type="gramStart"/>
            <w:r w:rsidRPr="007926F3">
              <w:rPr>
                <w:rFonts w:ascii="Times New Roman" w:eastAsia="Times New Roman" w:hAnsi="Times New Roman" w:cs="Times New Roman"/>
                <w:lang w:val="en-US"/>
              </w:rPr>
              <w:t>in particular the</w:t>
            </w:r>
            <w:proofErr w:type="gramEnd"/>
            <w:r w:rsidRPr="007926F3">
              <w:rPr>
                <w:rFonts w:ascii="Times New Roman" w:eastAsia="Times New Roman" w:hAnsi="Times New Roman" w:cs="Times New Roman"/>
                <w:lang w:val="en-US"/>
              </w:rPr>
              <w:t xml:space="preserve"> «Business Women of Donbas» club was established to support the business and social initiatives of women, the activity of «University of the Third Age» was supported.</w:t>
            </w:r>
          </w:p>
          <w:p w14:paraId="26A117AE" w14:textId="77777777" w:rsidR="007926F3" w:rsidRPr="007926F3" w:rsidRDefault="007926F3" w:rsidP="007926F3">
            <w:pPr>
              <w:spacing w:after="0" w:line="240" w:lineRule="auto"/>
              <w:ind w:left="360"/>
              <w:contextualSpacing/>
              <w:rPr>
                <w:rFonts w:ascii="Times New Roman" w:eastAsia="Times New Roman" w:hAnsi="Times New Roman" w:cs="Times New Roman"/>
                <w:lang w:val="en-US"/>
              </w:rPr>
            </w:pPr>
          </w:p>
          <w:p w14:paraId="0D162297" w14:textId="77777777" w:rsidR="007926F3" w:rsidRPr="007926F3" w:rsidRDefault="007926F3" w:rsidP="00CA0A99">
            <w:pPr>
              <w:numPr>
                <w:ilvl w:val="0"/>
                <w:numId w:val="83"/>
              </w:numPr>
              <w:spacing w:after="0" w:line="240" w:lineRule="auto"/>
              <w:contextualSpacing/>
              <w:rPr>
                <w:rFonts w:ascii="Times New Roman" w:eastAsia="Times New Roman" w:hAnsi="Times New Roman" w:cs="Times New Roman"/>
                <w:b/>
                <w:i/>
                <w:lang w:val="en-US"/>
              </w:rPr>
            </w:pPr>
            <w:r w:rsidRPr="007926F3">
              <w:rPr>
                <w:rFonts w:ascii="Times New Roman" w:eastAsia="Times New Roman" w:hAnsi="Times New Roman" w:cs="Times New Roman"/>
                <w:b/>
                <w:i/>
                <w:lang w:val="en-US"/>
              </w:rPr>
              <w:t>Re-cultivating lands degraded due to illegal extraction of minerals on environmentally valuable areas</w:t>
            </w:r>
          </w:p>
          <w:p w14:paraId="2539AD0F"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lastRenderedPageBreak/>
              <w:t xml:space="preserve">Grant Recipient: Interregional Center of Scientific Expertise, Attestation, Certification, </w:t>
            </w:r>
            <w:proofErr w:type="spellStart"/>
            <w:r w:rsidRPr="007926F3">
              <w:rPr>
                <w:rFonts w:ascii="Times New Roman" w:eastAsia="Calibri" w:hAnsi="Times New Roman" w:cs="Times New Roman"/>
                <w:lang w:val="en-US"/>
              </w:rPr>
              <w:t>Pasportisation</w:t>
            </w:r>
            <w:proofErr w:type="spellEnd"/>
            <w:r w:rsidRPr="007926F3">
              <w:rPr>
                <w:rFonts w:ascii="Times New Roman" w:eastAsia="Calibri" w:hAnsi="Times New Roman" w:cs="Times New Roman"/>
                <w:lang w:val="en-US"/>
              </w:rPr>
              <w:t xml:space="preserve"> and Personnel Policy</w:t>
            </w:r>
          </w:p>
          <w:p w14:paraId="30B0E6C0"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Budget: 39,000 US$ from the project and 10,000 US$ provided as co-financing by local partners.</w:t>
            </w:r>
          </w:p>
          <w:p w14:paraId="0D912679"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Partners: </w:t>
            </w:r>
            <w:proofErr w:type="spellStart"/>
            <w:r w:rsidRPr="007926F3">
              <w:rPr>
                <w:rFonts w:ascii="Times New Roman" w:eastAsia="Calibri" w:hAnsi="Times New Roman" w:cs="Times New Roman"/>
                <w:lang w:val="en-US"/>
              </w:rPr>
              <w:t>Polissia</w:t>
            </w:r>
            <w:proofErr w:type="spellEnd"/>
            <w:r w:rsidRPr="007926F3">
              <w:rPr>
                <w:rFonts w:ascii="Times New Roman" w:eastAsia="Calibri" w:hAnsi="Times New Roman" w:cs="Times New Roman"/>
                <w:lang w:val="en-US"/>
              </w:rPr>
              <w:t xml:space="preserve"> Natural Preserve; </w:t>
            </w:r>
            <w:proofErr w:type="spellStart"/>
            <w:r w:rsidRPr="007926F3">
              <w:rPr>
                <w:rFonts w:ascii="Times New Roman" w:eastAsia="Calibri" w:hAnsi="Times New Roman" w:cs="Times New Roman"/>
                <w:lang w:val="en-US"/>
              </w:rPr>
              <w:t>Olevsk</w:t>
            </w:r>
            <w:proofErr w:type="spellEnd"/>
            <w:r w:rsidRPr="007926F3">
              <w:rPr>
                <w:rFonts w:ascii="Times New Roman" w:eastAsia="Calibri" w:hAnsi="Times New Roman" w:cs="Times New Roman"/>
                <w:lang w:val="en-US"/>
              </w:rPr>
              <w:t xml:space="preserve"> Rayon Council; construction company ‘Eterna’; Zhytomyr State University of Technology; Institute of Agroecology and Nature by the NAS, NGOs</w:t>
            </w:r>
          </w:p>
          <w:p w14:paraId="147DB7D1"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The initiative aimed at restoring the lands degraded </w:t>
            </w:r>
            <w:proofErr w:type="gramStart"/>
            <w:r w:rsidRPr="007926F3">
              <w:rPr>
                <w:rFonts w:ascii="Times New Roman" w:eastAsia="Calibri" w:hAnsi="Times New Roman" w:cs="Times New Roman"/>
                <w:lang w:val="en-US"/>
              </w:rPr>
              <w:t>as a result of</w:t>
            </w:r>
            <w:proofErr w:type="gramEnd"/>
            <w:r w:rsidRPr="007926F3">
              <w:rPr>
                <w:rFonts w:ascii="Times New Roman" w:eastAsia="Calibri" w:hAnsi="Times New Roman" w:cs="Times New Roman"/>
                <w:lang w:val="en-US"/>
              </w:rPr>
              <w:t xml:space="preserve"> extraction of minerals near </w:t>
            </w:r>
            <w:proofErr w:type="spellStart"/>
            <w:r w:rsidRPr="007926F3">
              <w:rPr>
                <w:rFonts w:ascii="Times New Roman" w:eastAsia="Calibri" w:hAnsi="Times New Roman" w:cs="Times New Roman"/>
                <w:lang w:val="en-US"/>
              </w:rPr>
              <w:t>Ubort</w:t>
            </w:r>
            <w:proofErr w:type="spellEnd"/>
            <w:r w:rsidRPr="007926F3">
              <w:rPr>
                <w:rFonts w:ascii="Times New Roman" w:eastAsia="Calibri" w:hAnsi="Times New Roman" w:cs="Times New Roman"/>
                <w:lang w:val="en-US"/>
              </w:rPr>
              <w:t xml:space="preserve"> river (</w:t>
            </w:r>
            <w:proofErr w:type="spellStart"/>
            <w:r w:rsidRPr="007926F3">
              <w:rPr>
                <w:rFonts w:ascii="Times New Roman" w:eastAsia="Calibri" w:hAnsi="Times New Roman" w:cs="Times New Roman"/>
                <w:lang w:val="en-US"/>
              </w:rPr>
              <w:t>Olevsk</w:t>
            </w:r>
            <w:proofErr w:type="spellEnd"/>
            <w:r w:rsidRPr="007926F3">
              <w:rPr>
                <w:rFonts w:ascii="Times New Roman" w:eastAsia="Calibri" w:hAnsi="Times New Roman" w:cs="Times New Roman"/>
                <w:lang w:val="en-US"/>
              </w:rPr>
              <w:t xml:space="preserve"> rayon, Zhytomyr oblast). The illegal extraction of amber is an acute and pressing problem for the </w:t>
            </w:r>
            <w:proofErr w:type="spellStart"/>
            <w:r w:rsidRPr="007926F3">
              <w:rPr>
                <w:rFonts w:ascii="Times New Roman" w:eastAsia="Calibri" w:hAnsi="Times New Roman" w:cs="Times New Roman"/>
                <w:lang w:val="en-US"/>
              </w:rPr>
              <w:t>Polissia</w:t>
            </w:r>
            <w:proofErr w:type="spellEnd"/>
            <w:r w:rsidRPr="007926F3">
              <w:rPr>
                <w:rFonts w:ascii="Times New Roman" w:eastAsia="Calibri" w:hAnsi="Times New Roman" w:cs="Times New Roman"/>
                <w:lang w:val="en-US"/>
              </w:rPr>
              <w:t xml:space="preserve"> region causing irreparable environmental damage. Amber extraction sites are turned into sand and dug careers which results in soil erosion and destruction of hundreds of hectares of forest. The ecosystem in the amber mining areas is devastated with self-renewal only possible after several decades. In addition, the surrounding population is not sufficiently informed about the negative consequences of illegal extraction and exhibits consumer-like attitude to </w:t>
            </w:r>
            <w:proofErr w:type="spellStart"/>
            <w:r w:rsidRPr="007926F3">
              <w:rPr>
                <w:rFonts w:ascii="Times New Roman" w:eastAsia="Calibri" w:hAnsi="Times New Roman" w:cs="Times New Roman"/>
                <w:lang w:val="en-US"/>
              </w:rPr>
              <w:t>Polissia’s</w:t>
            </w:r>
            <w:proofErr w:type="spellEnd"/>
            <w:r w:rsidRPr="007926F3">
              <w:rPr>
                <w:rFonts w:ascii="Times New Roman" w:eastAsia="Calibri" w:hAnsi="Times New Roman" w:cs="Times New Roman"/>
                <w:lang w:val="en-US"/>
              </w:rPr>
              <w:t xml:space="preserve"> natural resources. Restoration is important because the </w:t>
            </w:r>
            <w:proofErr w:type="spellStart"/>
            <w:r w:rsidRPr="007926F3">
              <w:rPr>
                <w:rFonts w:ascii="Times New Roman" w:eastAsia="Calibri" w:hAnsi="Times New Roman" w:cs="Times New Roman"/>
                <w:lang w:val="en-US"/>
              </w:rPr>
              <w:t>Polissia</w:t>
            </w:r>
            <w:proofErr w:type="spellEnd"/>
            <w:r w:rsidRPr="007926F3">
              <w:rPr>
                <w:rFonts w:ascii="Times New Roman" w:eastAsia="Calibri" w:hAnsi="Times New Roman" w:cs="Times New Roman"/>
                <w:lang w:val="en-US"/>
              </w:rPr>
              <w:t xml:space="preserve"> forests are a unique natural heritage. They perform important climatic and habitat forming functions and have both natural and resource value. As Party to the Convention on Biological Diversity, Ukraine is obliged to take measures for the rehabilitation and restoration of degraded ecosystems and promote the recovery of endangered species.</w:t>
            </w:r>
          </w:p>
          <w:p w14:paraId="360187D2"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The project consisted of 3 components: 1) restoring the degraded land; 2) raising public knowledge of the valuable nature of </w:t>
            </w:r>
            <w:proofErr w:type="spellStart"/>
            <w:r w:rsidRPr="007926F3">
              <w:rPr>
                <w:rFonts w:ascii="Times New Roman" w:eastAsia="Calibri" w:hAnsi="Times New Roman" w:cs="Times New Roman"/>
                <w:lang w:val="en-US"/>
              </w:rPr>
              <w:t>Polissia</w:t>
            </w:r>
            <w:proofErr w:type="spellEnd"/>
            <w:r w:rsidRPr="007926F3">
              <w:rPr>
                <w:rFonts w:ascii="Times New Roman" w:eastAsia="Calibri" w:hAnsi="Times New Roman" w:cs="Times New Roman"/>
                <w:lang w:val="en-US"/>
              </w:rPr>
              <w:t xml:space="preserve"> and its forests and engaging local communities in land restoration activities; 3) analysis of reasons leading to degradation of nature and lobbying revision of legislation to resolve the issue</w:t>
            </w:r>
          </w:p>
          <w:p w14:paraId="73C45449"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lastRenderedPageBreak/>
              <w:t>Achievements:</w:t>
            </w:r>
          </w:p>
          <w:p w14:paraId="4DE25BEC" w14:textId="77777777" w:rsidR="007926F3" w:rsidRPr="007926F3" w:rsidRDefault="007926F3" w:rsidP="00CA0A99">
            <w:pPr>
              <w:numPr>
                <w:ilvl w:val="0"/>
                <w:numId w:val="36"/>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 xml:space="preserve">Development of detailed design of soil re-cultivation affected </w:t>
            </w:r>
            <w:proofErr w:type="gramStart"/>
            <w:r w:rsidRPr="007926F3">
              <w:rPr>
                <w:rFonts w:ascii="Times New Roman" w:eastAsia="Times New Roman" w:hAnsi="Times New Roman" w:cs="Times New Roman"/>
                <w:lang w:val="en-US"/>
              </w:rPr>
              <w:t>as a result of</w:t>
            </w:r>
            <w:proofErr w:type="gramEnd"/>
            <w:r w:rsidRPr="007926F3">
              <w:rPr>
                <w:rFonts w:ascii="Times New Roman" w:eastAsia="Times New Roman" w:hAnsi="Times New Roman" w:cs="Times New Roman"/>
                <w:lang w:val="en-US"/>
              </w:rPr>
              <w:t xml:space="preserve"> the illegal extraction of amber and its implementation;</w:t>
            </w:r>
          </w:p>
          <w:p w14:paraId="7FED39AF" w14:textId="77777777" w:rsidR="007926F3" w:rsidRPr="007926F3" w:rsidRDefault="007926F3" w:rsidP="00CA0A99">
            <w:pPr>
              <w:numPr>
                <w:ilvl w:val="0"/>
                <w:numId w:val="36"/>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Definition of types of vegetation for planting on the reclaimed site;</w:t>
            </w:r>
          </w:p>
          <w:p w14:paraId="4ACADD51" w14:textId="77777777" w:rsidR="007926F3" w:rsidRPr="007926F3" w:rsidRDefault="007926F3" w:rsidP="00CA0A99">
            <w:pPr>
              <w:numPr>
                <w:ilvl w:val="0"/>
                <w:numId w:val="36"/>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 xml:space="preserve">Practical recovery of 3 ha area affected due to the illegal extraction of amber in the territory of the oxbow of the </w:t>
            </w:r>
            <w:proofErr w:type="spellStart"/>
            <w:r w:rsidRPr="007926F3">
              <w:rPr>
                <w:rFonts w:ascii="Times New Roman" w:eastAsia="Times New Roman" w:hAnsi="Times New Roman" w:cs="Times New Roman"/>
                <w:lang w:val="en-US"/>
              </w:rPr>
              <w:t>Ubort</w:t>
            </w:r>
            <w:proofErr w:type="spellEnd"/>
            <w:r w:rsidRPr="007926F3">
              <w:rPr>
                <w:rFonts w:ascii="Times New Roman" w:eastAsia="Times New Roman" w:hAnsi="Times New Roman" w:cs="Times New Roman"/>
                <w:lang w:val="en-US"/>
              </w:rPr>
              <w:t xml:space="preserve"> river;</w:t>
            </w:r>
          </w:p>
          <w:p w14:paraId="6399583F" w14:textId="77777777" w:rsidR="007926F3" w:rsidRPr="007926F3" w:rsidRDefault="007926F3" w:rsidP="00CA0A99">
            <w:pPr>
              <w:numPr>
                <w:ilvl w:val="0"/>
                <w:numId w:val="36"/>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Botanical and zoological research of the affected area;</w:t>
            </w:r>
          </w:p>
          <w:p w14:paraId="0CDB5157" w14:textId="77777777" w:rsidR="007926F3" w:rsidRPr="007926F3" w:rsidRDefault="007926F3" w:rsidP="00CA0A99">
            <w:pPr>
              <w:numPr>
                <w:ilvl w:val="0"/>
                <w:numId w:val="36"/>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Information campaign to raise awareness of the local communities on the negative effects of illegal extraction of amber;</w:t>
            </w:r>
          </w:p>
          <w:p w14:paraId="54CC3206" w14:textId="77777777" w:rsidR="007926F3" w:rsidRPr="007926F3" w:rsidRDefault="007926F3" w:rsidP="00CA0A99">
            <w:pPr>
              <w:numPr>
                <w:ilvl w:val="0"/>
                <w:numId w:val="36"/>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Information events on the importance of restoring areas affected due to the illegal extraction of amber; conduct information meetings with various target groups on economic and environmental damage illegal mining;</w:t>
            </w:r>
          </w:p>
          <w:p w14:paraId="38A7EB98" w14:textId="77777777" w:rsidR="007926F3" w:rsidRPr="007926F3" w:rsidRDefault="007926F3" w:rsidP="00CA0A99">
            <w:pPr>
              <w:numPr>
                <w:ilvl w:val="0"/>
                <w:numId w:val="36"/>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Business plan of sustainable environmental management and creation of new jobs;</w:t>
            </w:r>
          </w:p>
          <w:p w14:paraId="1D05F0C6" w14:textId="77777777" w:rsidR="007926F3" w:rsidRPr="007926F3" w:rsidRDefault="007926F3" w:rsidP="00CA0A99">
            <w:pPr>
              <w:numPr>
                <w:ilvl w:val="0"/>
                <w:numId w:val="36"/>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Materials to include mandatory reclamation requirements for legal documents, license conditions;</w:t>
            </w:r>
          </w:p>
          <w:p w14:paraId="07F2AB82" w14:textId="77777777" w:rsidR="007926F3" w:rsidRPr="007926F3" w:rsidRDefault="007926F3" w:rsidP="00CA0A99">
            <w:pPr>
              <w:numPr>
                <w:ilvl w:val="0"/>
                <w:numId w:val="36"/>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Development of guidelines for the assessment of environmental damages caused by illegal extraction of amber;</w:t>
            </w:r>
          </w:p>
          <w:p w14:paraId="03AA49F6" w14:textId="77777777" w:rsidR="007926F3" w:rsidRPr="007926F3" w:rsidRDefault="007926F3" w:rsidP="00CA0A99">
            <w:pPr>
              <w:numPr>
                <w:ilvl w:val="0"/>
                <w:numId w:val="36"/>
              </w:numPr>
              <w:spacing w:after="0" w:line="240" w:lineRule="auto"/>
              <w:contextualSpacing/>
              <w:rPr>
                <w:rFonts w:ascii="Times New Roman" w:eastAsia="Times New Roman" w:hAnsi="Times New Roman" w:cs="Times New Roman"/>
                <w:lang w:val="en-US"/>
              </w:rPr>
            </w:pPr>
            <w:r w:rsidRPr="007926F3">
              <w:rPr>
                <w:rFonts w:ascii="Times New Roman" w:eastAsia="Times New Roman" w:hAnsi="Times New Roman" w:cs="Times New Roman"/>
                <w:lang w:val="en-US"/>
              </w:rPr>
              <w:t>Proposal for the establishment of a local natural reserve.</w:t>
            </w:r>
          </w:p>
          <w:p w14:paraId="36E40A88" w14:textId="77777777" w:rsidR="003742B7" w:rsidRDefault="003742B7" w:rsidP="007926F3">
            <w:pPr>
              <w:rPr>
                <w:rFonts w:ascii="Times New Roman" w:eastAsia="Calibri" w:hAnsi="Times New Roman" w:cs="Times New Roman"/>
                <w:lang w:val="en-US"/>
              </w:rPr>
            </w:pPr>
          </w:p>
          <w:p w14:paraId="6574C4AB"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In 2015 the project supported two Kiev-based projects: 1. On promotion of sustainable (green) business practices</w:t>
            </w:r>
            <w:r w:rsidRPr="007926F3">
              <w:rPr>
                <w:rFonts w:ascii="Times New Roman" w:eastAsia="Calibri" w:hAnsi="Times New Roman" w:cs="Times New Roman"/>
                <w:lang w:val="uk-UA"/>
              </w:rPr>
              <w:t xml:space="preserve"> </w:t>
            </w:r>
            <w:hyperlink r:id="rId23" w:history="1">
              <w:r w:rsidRPr="007926F3">
                <w:rPr>
                  <w:rFonts w:ascii="Times New Roman" w:eastAsia="Calibri" w:hAnsi="Times New Roman" w:cs="Times New Roman"/>
                  <w:color w:val="0000FF" w:themeColor="hyperlink"/>
                  <w:u w:val="single"/>
                  <w:lang w:val="uk-UA"/>
                </w:rPr>
                <w:t>http://stalo.delo.ua/</w:t>
              </w:r>
            </w:hyperlink>
            <w:r w:rsidRPr="007926F3">
              <w:rPr>
                <w:rFonts w:ascii="Times New Roman" w:eastAsia="Calibri" w:hAnsi="Times New Roman" w:cs="Times New Roman"/>
                <w:lang w:val="en-US"/>
              </w:rPr>
              <w:t xml:space="preserve">; 2. On popularizing sustainable consumption ideas (e.g. minimize resource use, consume eco-friendly goods and reduce waste. </w:t>
            </w:r>
          </w:p>
          <w:p w14:paraId="4BA9B5FA"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In 2015 and 2016 the project supported the production of annual analytical reports 'Energy Efficiency Indicators for Ukraine' and 'Energy Efficiency Rankings of Heating Sector'. The reports were intended to inform decision makers about the dynamics of energy efficiency and energy saving across sectors </w:t>
            </w:r>
            <w:r w:rsidRPr="007926F3">
              <w:rPr>
                <w:rFonts w:ascii="Times New Roman" w:eastAsia="Calibri" w:hAnsi="Times New Roman" w:cs="Times New Roman"/>
                <w:lang w:val="en-US"/>
              </w:rPr>
              <w:lastRenderedPageBreak/>
              <w:t xml:space="preserve">of the economy and the regions. The analysis revealed the effectiveness of the national energy policy using the IEA methodology. The first public presentation of the reports was in October 2015 and gathered more than 50 stakeholders and mass media. The presentation of the next issue (2016) of the report was organized on 30 June 2016. The event was attended by more than 40 experts representing energy sector, including Government and international donors, energy policy analysts. </w:t>
            </w:r>
          </w:p>
        </w:tc>
      </w:tr>
      <w:tr w:rsidR="007926F3" w:rsidRPr="007926F3" w14:paraId="11304E13" w14:textId="77777777" w:rsidTr="003C338B">
        <w:tc>
          <w:tcPr>
            <w:tcW w:w="2700" w:type="dxa"/>
            <w:vMerge/>
            <w:tcBorders>
              <w:bottom w:val="single" w:sz="4" w:space="0" w:color="auto"/>
            </w:tcBorders>
          </w:tcPr>
          <w:p w14:paraId="33750353" w14:textId="77777777" w:rsidR="007926F3" w:rsidRPr="007926F3" w:rsidRDefault="007926F3" w:rsidP="007926F3">
            <w:pPr>
              <w:widowControl w:val="0"/>
              <w:adjustRightInd w:val="0"/>
              <w:spacing w:after="0"/>
              <w:textAlignment w:val="baseline"/>
              <w:rPr>
                <w:rFonts w:ascii="Times New Roman" w:eastAsia="Calibri" w:hAnsi="Times New Roman" w:cs="Times New Roman"/>
                <w:b/>
                <w:iCs/>
                <w:lang w:val="en-US"/>
              </w:rPr>
            </w:pPr>
          </w:p>
        </w:tc>
        <w:tc>
          <w:tcPr>
            <w:tcW w:w="4590" w:type="dxa"/>
          </w:tcPr>
          <w:p w14:paraId="2B0D571A"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Targets</w:t>
            </w:r>
          </w:p>
          <w:p w14:paraId="39D35304" w14:textId="77777777" w:rsidR="007926F3" w:rsidRPr="007926F3" w:rsidRDefault="007926F3" w:rsidP="007926F3">
            <w:pPr>
              <w:widowControl w:val="0"/>
              <w:adjustRightInd w:val="0"/>
              <w:spacing w:after="120" w:line="240" w:lineRule="auto"/>
              <w:textAlignment w:val="baseline"/>
              <w:rPr>
                <w:rFonts w:ascii="Times New Roman" w:eastAsia="Calibri" w:hAnsi="Times New Roman" w:cs="Times New Roman"/>
                <w:lang w:val="en-US"/>
              </w:rPr>
            </w:pPr>
          </w:p>
          <w:p w14:paraId="7B24A0BC" w14:textId="77777777" w:rsidR="007926F3" w:rsidRPr="007926F3" w:rsidRDefault="007926F3" w:rsidP="00CA0A99">
            <w:pPr>
              <w:widowControl w:val="0"/>
              <w:numPr>
                <w:ilvl w:val="0"/>
                <w:numId w:val="44"/>
              </w:numPr>
              <w:adjustRightInd w:val="0"/>
              <w:spacing w:after="12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Rio Convention awareness survey of ministry and agency staff completed with N&gt;200 respondents by month 3</w:t>
            </w:r>
          </w:p>
          <w:p w14:paraId="473735CC" w14:textId="77777777" w:rsidR="007926F3" w:rsidRPr="007926F3" w:rsidRDefault="007926F3" w:rsidP="00CA0A99">
            <w:pPr>
              <w:widowControl w:val="0"/>
              <w:numPr>
                <w:ilvl w:val="0"/>
                <w:numId w:val="44"/>
              </w:numPr>
              <w:adjustRightInd w:val="0"/>
              <w:spacing w:after="12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Statistical analysis of survey results completed month 5</w:t>
            </w:r>
          </w:p>
          <w:p w14:paraId="2C17A35C" w14:textId="77777777" w:rsidR="007926F3" w:rsidRPr="007926F3" w:rsidRDefault="007926F3" w:rsidP="00CA0A99">
            <w:pPr>
              <w:widowControl w:val="0"/>
              <w:numPr>
                <w:ilvl w:val="0"/>
                <w:numId w:val="44"/>
              </w:numPr>
              <w:adjustRightInd w:val="0"/>
              <w:spacing w:after="12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Assessment of training needs assessment report completed by month 9</w:t>
            </w:r>
          </w:p>
          <w:p w14:paraId="21E2C881" w14:textId="77777777" w:rsidR="007926F3" w:rsidRPr="007926F3" w:rsidRDefault="007926F3" w:rsidP="00CA0A99">
            <w:pPr>
              <w:widowControl w:val="0"/>
              <w:numPr>
                <w:ilvl w:val="0"/>
                <w:numId w:val="44"/>
              </w:numPr>
              <w:adjustRightInd w:val="0"/>
              <w:spacing w:after="12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Four (4) high priority recommendations, one each from the sectoral analyses, selected for early implementation by month 10</w:t>
            </w:r>
          </w:p>
          <w:p w14:paraId="1432CCAA" w14:textId="77777777" w:rsidR="007926F3" w:rsidRPr="007926F3" w:rsidRDefault="007926F3" w:rsidP="00CA0A99">
            <w:pPr>
              <w:widowControl w:val="0"/>
              <w:numPr>
                <w:ilvl w:val="0"/>
                <w:numId w:val="44"/>
              </w:numPr>
              <w:adjustRightInd w:val="0"/>
              <w:spacing w:after="12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 xml:space="preserve">Training </w:t>
            </w:r>
            <w:proofErr w:type="spellStart"/>
            <w:r w:rsidRPr="007926F3">
              <w:rPr>
                <w:rFonts w:ascii="Times New Roman" w:eastAsia="Calibri" w:hAnsi="Times New Roman" w:cs="Times New Roman"/>
                <w:lang w:val="en-US"/>
              </w:rPr>
              <w:t>programme</w:t>
            </w:r>
            <w:proofErr w:type="spellEnd"/>
            <w:r w:rsidRPr="007926F3">
              <w:rPr>
                <w:rFonts w:ascii="Times New Roman" w:eastAsia="Calibri" w:hAnsi="Times New Roman" w:cs="Times New Roman"/>
                <w:lang w:val="en-US"/>
              </w:rPr>
              <w:t xml:space="preserve"> on selected sectoral mainstreaming activities is drafted, peer reviewed, and approved by month 13</w:t>
            </w:r>
          </w:p>
          <w:p w14:paraId="7BE25A64" w14:textId="77777777" w:rsidR="007926F3" w:rsidRPr="007926F3" w:rsidRDefault="007926F3" w:rsidP="00CA0A99">
            <w:pPr>
              <w:widowControl w:val="0"/>
              <w:numPr>
                <w:ilvl w:val="0"/>
                <w:numId w:val="44"/>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Four (4) sets of Rio Convention mainstreaming activities under implementation at the regional or local level by month 14 and completed by month 19</w:t>
            </w:r>
          </w:p>
          <w:p w14:paraId="35B296DB" w14:textId="77777777" w:rsidR="007926F3" w:rsidRPr="007926F3" w:rsidRDefault="007926F3" w:rsidP="007926F3">
            <w:pPr>
              <w:widowControl w:val="0"/>
              <w:adjustRightInd w:val="0"/>
              <w:spacing w:after="0" w:line="240" w:lineRule="auto"/>
              <w:ind w:left="-187"/>
              <w:textAlignment w:val="baseline"/>
              <w:rPr>
                <w:rFonts w:ascii="Times New Roman" w:eastAsia="Calibri" w:hAnsi="Times New Roman" w:cs="Times New Roman"/>
                <w:lang w:val="en-US"/>
              </w:rPr>
            </w:pPr>
          </w:p>
          <w:p w14:paraId="1F521206" w14:textId="77777777" w:rsidR="007926F3" w:rsidRPr="007926F3" w:rsidRDefault="007926F3" w:rsidP="00CA0A99">
            <w:pPr>
              <w:widowControl w:val="0"/>
              <w:numPr>
                <w:ilvl w:val="0"/>
                <w:numId w:val="44"/>
              </w:numPr>
              <w:adjustRightInd w:val="0"/>
              <w:spacing w:after="0" w:line="240" w:lineRule="auto"/>
              <w:ind w:left="360"/>
              <w:textAlignment w:val="baseline"/>
              <w:rPr>
                <w:rFonts w:ascii="Times New Roman" w:eastAsia="Calibri" w:hAnsi="Times New Roman" w:cs="Times New Roman"/>
                <w:b/>
                <w:lang w:val="en-US"/>
              </w:rPr>
            </w:pPr>
            <w:r w:rsidRPr="007926F3">
              <w:rPr>
                <w:rFonts w:ascii="Times New Roman" w:eastAsia="Calibri" w:hAnsi="Times New Roman" w:cs="Times New Roman"/>
                <w:lang w:val="en-US"/>
              </w:rPr>
              <w:t xml:space="preserve">Lessons </w:t>
            </w:r>
            <w:proofErr w:type="gramStart"/>
            <w:r w:rsidRPr="007926F3">
              <w:rPr>
                <w:rFonts w:ascii="Times New Roman" w:eastAsia="Calibri" w:hAnsi="Times New Roman" w:cs="Times New Roman"/>
                <w:lang w:val="en-US"/>
              </w:rPr>
              <w:t>learned</w:t>
            </w:r>
            <w:proofErr w:type="gramEnd"/>
            <w:r w:rsidRPr="007926F3">
              <w:rPr>
                <w:rFonts w:ascii="Times New Roman" w:eastAsia="Calibri" w:hAnsi="Times New Roman" w:cs="Times New Roman"/>
                <w:lang w:val="en-US"/>
              </w:rPr>
              <w:t xml:space="preserve"> and best practice report prepared on targeted regional Rio Convention mainstreaming activities completed by month 21</w:t>
            </w:r>
          </w:p>
        </w:tc>
        <w:tc>
          <w:tcPr>
            <w:tcW w:w="7380" w:type="dxa"/>
            <w:vMerge/>
          </w:tcPr>
          <w:p w14:paraId="2A8A2814" w14:textId="77777777" w:rsidR="007926F3" w:rsidRPr="007926F3" w:rsidRDefault="007926F3" w:rsidP="007926F3">
            <w:pPr>
              <w:ind w:left="360" w:hanging="360"/>
              <w:rPr>
                <w:rFonts w:ascii="Times New Roman" w:eastAsia="Calibri" w:hAnsi="Times New Roman" w:cs="Times New Roman"/>
                <w:lang w:val="en-US"/>
              </w:rPr>
            </w:pPr>
          </w:p>
        </w:tc>
      </w:tr>
      <w:tr w:rsidR="007926F3" w:rsidRPr="007926F3" w14:paraId="48DC1B4C" w14:textId="77777777" w:rsidTr="003C338B">
        <w:tc>
          <w:tcPr>
            <w:tcW w:w="2700" w:type="dxa"/>
            <w:vMerge w:val="restart"/>
            <w:tcBorders>
              <w:top w:val="single" w:sz="4" w:space="0" w:color="auto"/>
              <w:left w:val="single" w:sz="4" w:space="0" w:color="auto"/>
              <w:right w:val="single" w:sz="4" w:space="0" w:color="auto"/>
            </w:tcBorders>
          </w:tcPr>
          <w:p w14:paraId="052FFB55" w14:textId="77777777" w:rsidR="007926F3" w:rsidRPr="007926F3" w:rsidRDefault="007926F3" w:rsidP="007926F3">
            <w:pPr>
              <w:widowControl w:val="0"/>
              <w:adjustRightInd w:val="0"/>
              <w:spacing w:after="0"/>
              <w:textAlignment w:val="baseline"/>
              <w:rPr>
                <w:rFonts w:ascii="Times New Roman" w:eastAsia="Calibri" w:hAnsi="Times New Roman" w:cs="Times New Roman"/>
                <w:b/>
                <w:iCs/>
                <w:lang w:val="en-US"/>
              </w:rPr>
            </w:pPr>
            <w:r w:rsidRPr="007926F3">
              <w:rPr>
                <w:rFonts w:ascii="Times New Roman" w:eastAsia="Calibri" w:hAnsi="Times New Roman" w:cs="Times New Roman"/>
                <w:b/>
                <w:iCs/>
                <w:lang w:val="en-US"/>
              </w:rPr>
              <w:lastRenderedPageBreak/>
              <w:t>Output 2.2:</w:t>
            </w:r>
          </w:p>
          <w:p w14:paraId="1CC9A9D9" w14:textId="77777777" w:rsidR="007926F3" w:rsidRPr="007926F3" w:rsidRDefault="007926F3" w:rsidP="007926F3">
            <w:pPr>
              <w:widowControl w:val="0"/>
              <w:adjustRightInd w:val="0"/>
              <w:spacing w:after="0"/>
              <w:textAlignment w:val="baseline"/>
              <w:rPr>
                <w:rFonts w:ascii="Times New Roman" w:eastAsia="Calibri" w:hAnsi="Times New Roman" w:cs="Times New Roman"/>
                <w:iCs/>
                <w:lang w:val="en-US"/>
              </w:rPr>
            </w:pPr>
          </w:p>
          <w:p w14:paraId="7F85A59F" w14:textId="77777777" w:rsidR="007926F3" w:rsidRPr="007926F3" w:rsidRDefault="007926F3" w:rsidP="007926F3">
            <w:pPr>
              <w:widowControl w:val="0"/>
              <w:adjustRightInd w:val="0"/>
              <w:spacing w:after="0"/>
              <w:textAlignment w:val="baseline"/>
              <w:rPr>
                <w:rFonts w:ascii="Times New Roman" w:eastAsia="Calibri" w:hAnsi="Times New Roman" w:cs="Times New Roman"/>
                <w:iCs/>
                <w:lang w:val="en-US"/>
              </w:rPr>
            </w:pPr>
            <w:r w:rsidRPr="007926F3">
              <w:rPr>
                <w:rFonts w:ascii="Times New Roman" w:eastAsia="Calibri" w:hAnsi="Times New Roman" w:cs="Times New Roman"/>
                <w:iCs/>
                <w:lang w:val="en-US"/>
              </w:rPr>
              <w:t xml:space="preserve">Draft SDS Roadmap for the effective integration and institutionalization of Rio Convention provisions into sectoral policies, plans, </w:t>
            </w:r>
            <w:proofErr w:type="spellStart"/>
            <w:r w:rsidRPr="007926F3">
              <w:rPr>
                <w:rFonts w:ascii="Times New Roman" w:eastAsia="Calibri" w:hAnsi="Times New Roman" w:cs="Times New Roman"/>
                <w:iCs/>
                <w:lang w:val="en-US"/>
              </w:rPr>
              <w:t>programmes</w:t>
            </w:r>
            <w:proofErr w:type="spellEnd"/>
            <w:r w:rsidRPr="007926F3">
              <w:rPr>
                <w:rFonts w:ascii="Times New Roman" w:eastAsia="Calibri" w:hAnsi="Times New Roman" w:cs="Times New Roman"/>
                <w:iCs/>
                <w:lang w:val="en-US"/>
              </w:rPr>
              <w:t>, and legislation</w:t>
            </w:r>
          </w:p>
          <w:p w14:paraId="452FC304" w14:textId="77777777" w:rsidR="007926F3" w:rsidRPr="007926F3" w:rsidRDefault="007926F3" w:rsidP="007926F3">
            <w:pPr>
              <w:widowControl w:val="0"/>
              <w:adjustRightInd w:val="0"/>
              <w:spacing w:after="0"/>
              <w:textAlignment w:val="baseline"/>
              <w:rPr>
                <w:rFonts w:ascii="Times New Roman" w:eastAsia="Calibri" w:hAnsi="Times New Roman" w:cs="Times New Roman"/>
                <w:b/>
                <w:iCs/>
                <w:lang w:val="en-US"/>
              </w:rPr>
            </w:pPr>
            <w:r w:rsidRPr="007926F3">
              <w:rPr>
                <w:rFonts w:ascii="Times New Roman" w:eastAsia="Calibri" w:hAnsi="Times New Roman" w:cs="Times New Roman"/>
                <w:b/>
                <w:iCs/>
                <w:lang w:val="en-US"/>
              </w:rPr>
              <w:t xml:space="preserve"> </w:t>
            </w:r>
          </w:p>
        </w:tc>
        <w:tc>
          <w:tcPr>
            <w:tcW w:w="4590" w:type="dxa"/>
            <w:tcBorders>
              <w:top w:val="single" w:sz="4" w:space="0" w:color="auto"/>
              <w:left w:val="single" w:sz="4" w:space="0" w:color="auto"/>
              <w:bottom w:val="single" w:sz="4" w:space="0" w:color="auto"/>
              <w:right w:val="single" w:sz="4" w:space="0" w:color="auto"/>
            </w:tcBorders>
          </w:tcPr>
          <w:p w14:paraId="54594CD7"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Output Indicators</w:t>
            </w:r>
          </w:p>
          <w:p w14:paraId="00E5AC86" w14:textId="77777777" w:rsidR="007926F3" w:rsidRPr="007926F3" w:rsidRDefault="007926F3" w:rsidP="007926F3">
            <w:pPr>
              <w:widowControl w:val="0"/>
              <w:adjustRightInd w:val="0"/>
              <w:spacing w:after="0"/>
              <w:ind w:left="175"/>
              <w:textAlignment w:val="baseline"/>
              <w:rPr>
                <w:rFonts w:ascii="Times New Roman" w:eastAsia="Calibri" w:hAnsi="Times New Roman" w:cs="Times New Roman"/>
                <w:lang w:val="en-US"/>
              </w:rPr>
            </w:pPr>
          </w:p>
          <w:p w14:paraId="0618510C" w14:textId="77777777" w:rsidR="007926F3" w:rsidRPr="007926F3" w:rsidRDefault="007926F3" w:rsidP="00CA0A99">
            <w:pPr>
              <w:widowControl w:val="0"/>
              <w:numPr>
                <w:ilvl w:val="0"/>
                <w:numId w:val="45"/>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Draft SDS Roadmap document is prepared</w:t>
            </w:r>
          </w:p>
          <w:p w14:paraId="6DE9EDF5"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425AC8F9" w14:textId="77777777" w:rsidR="007926F3" w:rsidRPr="007926F3" w:rsidRDefault="007926F3" w:rsidP="00CA0A99">
            <w:pPr>
              <w:widowControl w:val="0"/>
              <w:numPr>
                <w:ilvl w:val="0"/>
                <w:numId w:val="45"/>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SMART indicators to measure SDS Roadmap implementation are developed</w:t>
            </w:r>
          </w:p>
          <w:p w14:paraId="2FDCC183"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42F89C40" w14:textId="77777777" w:rsidR="007926F3" w:rsidRPr="007926F3" w:rsidRDefault="007926F3" w:rsidP="00CA0A99">
            <w:pPr>
              <w:widowControl w:val="0"/>
              <w:numPr>
                <w:ilvl w:val="0"/>
                <w:numId w:val="45"/>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Specific structures and arrangements for national SDS implementation are recommended for regional and central government consideration</w:t>
            </w:r>
          </w:p>
          <w:p w14:paraId="568F1F09"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4BA689AA" w14:textId="77777777" w:rsidR="007926F3" w:rsidRPr="007926F3" w:rsidRDefault="007926F3" w:rsidP="00CA0A99">
            <w:pPr>
              <w:widowControl w:val="0"/>
              <w:numPr>
                <w:ilvl w:val="0"/>
                <w:numId w:val="45"/>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At least 20 peer review comments submitted from diverse independent experts</w:t>
            </w:r>
          </w:p>
          <w:p w14:paraId="4EFC2017"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3967EA52" w14:textId="77777777" w:rsidR="007926F3" w:rsidRPr="007926F3" w:rsidRDefault="007926F3" w:rsidP="00CA0A99">
            <w:pPr>
              <w:widowControl w:val="0"/>
              <w:numPr>
                <w:ilvl w:val="0"/>
                <w:numId w:val="45"/>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High quality rating of draft SDS Roadmap by peer review experts</w:t>
            </w:r>
            <w:r w:rsidRPr="007926F3">
              <w:rPr>
                <w:rFonts w:ascii="Times New Roman" w:eastAsia="Calibri" w:hAnsi="Times New Roman" w:cs="Times New Roman"/>
                <w:vertAlign w:val="superscript"/>
                <w:lang w:val="en-US"/>
              </w:rPr>
              <w:footnoteReference w:id="87"/>
            </w:r>
          </w:p>
          <w:p w14:paraId="62952F11" w14:textId="77777777" w:rsidR="007926F3" w:rsidRPr="007926F3" w:rsidRDefault="007926F3" w:rsidP="007926F3">
            <w:pPr>
              <w:widowControl w:val="0"/>
              <w:adjustRightInd w:val="0"/>
              <w:spacing w:after="0"/>
              <w:textAlignment w:val="baseline"/>
              <w:rPr>
                <w:rFonts w:ascii="Times New Roman" w:eastAsia="Calibri" w:hAnsi="Times New Roman" w:cs="Times New Roman"/>
                <w:lang w:val="en-US"/>
              </w:rPr>
            </w:pPr>
          </w:p>
        </w:tc>
        <w:tc>
          <w:tcPr>
            <w:tcW w:w="7380" w:type="dxa"/>
            <w:vMerge w:val="restart"/>
            <w:tcBorders>
              <w:top w:val="single" w:sz="4" w:space="0" w:color="auto"/>
              <w:left w:val="single" w:sz="4" w:space="0" w:color="auto"/>
              <w:right w:val="single" w:sz="4" w:space="0" w:color="auto"/>
            </w:tcBorders>
          </w:tcPr>
          <w:p w14:paraId="103B92DE" w14:textId="77777777" w:rsidR="007926F3" w:rsidRPr="007926F3" w:rsidRDefault="007926F3" w:rsidP="007926F3">
            <w:pPr>
              <w:widowControl w:val="0"/>
              <w:adjustRightInd w:val="0"/>
              <w:spacing w:after="0"/>
              <w:ind w:left="175"/>
              <w:textAlignment w:val="baseline"/>
              <w:rPr>
                <w:rFonts w:ascii="Times New Roman" w:eastAsia="Calibri" w:hAnsi="Times New Roman" w:cs="Times New Roman"/>
                <w:lang w:val="en-US"/>
              </w:rPr>
            </w:pPr>
          </w:p>
          <w:p w14:paraId="587E1382"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The draft Roadmap, attached to the Strategy-2030, was produced by the project. It proposes a set of specific targets in the short-run – until 2020. The Roadmap’s approach is to align with priorities and measures of the existing NSDS-</w:t>
            </w:r>
            <w:proofErr w:type="gramStart"/>
            <w:r w:rsidRPr="007926F3">
              <w:rPr>
                <w:rFonts w:ascii="Times New Roman" w:eastAsia="Calibri" w:hAnsi="Times New Roman" w:cs="Times New Roman"/>
                <w:lang w:val="en-US"/>
              </w:rPr>
              <w:t>2020, but</w:t>
            </w:r>
            <w:proofErr w:type="gramEnd"/>
            <w:r w:rsidRPr="007926F3">
              <w:rPr>
                <w:rFonts w:ascii="Times New Roman" w:eastAsia="Calibri" w:hAnsi="Times New Roman" w:cs="Times New Roman"/>
                <w:lang w:val="en-US"/>
              </w:rPr>
              <w:t xml:space="preserve"> integrates all SDGs targets. The document sets feasible targets and </w:t>
            </w:r>
            <w:proofErr w:type="gramStart"/>
            <w:r w:rsidRPr="007926F3">
              <w:rPr>
                <w:rFonts w:ascii="Times New Roman" w:eastAsia="Calibri" w:hAnsi="Times New Roman" w:cs="Times New Roman"/>
                <w:lang w:val="en-US"/>
              </w:rPr>
              <w:t>makes reference</w:t>
            </w:r>
            <w:proofErr w:type="gramEnd"/>
            <w:r w:rsidRPr="007926F3">
              <w:rPr>
                <w:rFonts w:ascii="Times New Roman" w:eastAsia="Calibri" w:hAnsi="Times New Roman" w:cs="Times New Roman"/>
                <w:lang w:val="en-US"/>
              </w:rPr>
              <w:t xml:space="preserve"> to available national and sectoral strategies which are budgeted. This makes the Roadmap more realistic. The Roadmap was commented by at least 40 experts.</w:t>
            </w:r>
          </w:p>
          <w:p w14:paraId="77BF394A"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The book ‘National Strategies of Sustainable Development’ (by IISD and GIZ) was translated into Ukrainian and published by the project. It contains valuable basics which can guide the Ukrainian decision makers on developing sustainable development strategies. The book analyzes the experiences of other countries with the development of such strategies. </w:t>
            </w:r>
          </w:p>
          <w:p w14:paraId="7E05CEA1"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In July-November 2017 the project organized a series of trainings for local authorities on incorporation of SDGs into local development strategies</w:t>
            </w:r>
          </w:p>
          <w:p w14:paraId="3FD4F558"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color w:val="FF0000"/>
                <w:lang w:val="en-US"/>
              </w:rPr>
            </w:pPr>
          </w:p>
          <w:p w14:paraId="67D4F860"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 xml:space="preserve">Training materials for decision makers were produced. Also, the toolkit for </w:t>
            </w:r>
            <w:r w:rsidR="00400327">
              <w:rPr>
                <w:rFonts w:ascii="Times New Roman" w:eastAsia="Calibri" w:hAnsi="Times New Roman" w:cs="Times New Roman"/>
                <w:lang w:val="en-US"/>
              </w:rPr>
              <w:t xml:space="preserve">civil </w:t>
            </w:r>
            <w:r w:rsidRPr="007926F3">
              <w:rPr>
                <w:rFonts w:ascii="Times New Roman" w:eastAsia="Calibri" w:hAnsi="Times New Roman" w:cs="Times New Roman"/>
                <w:lang w:val="en-US"/>
              </w:rPr>
              <w:t xml:space="preserve">servants studying at the Academy of Public Administration was produced </w:t>
            </w:r>
            <w:r w:rsidRPr="007926F3">
              <w:rPr>
                <w:rFonts w:ascii="Times New Roman" w:eastAsia="Calibri" w:hAnsi="Times New Roman" w:cs="Times New Roman"/>
                <w:lang w:val="en-US"/>
              </w:rPr>
              <w:lastRenderedPageBreak/>
              <w:t>(reference to the same toolkit is provided in output 3 below).</w:t>
            </w:r>
          </w:p>
          <w:p w14:paraId="704958AF" w14:textId="77777777" w:rsidR="007926F3" w:rsidRPr="007926F3" w:rsidRDefault="007926F3" w:rsidP="007926F3">
            <w:pPr>
              <w:ind w:left="360" w:hanging="360"/>
              <w:rPr>
                <w:rFonts w:ascii="Times New Roman" w:eastAsia="Calibri" w:hAnsi="Times New Roman" w:cs="Times New Roman"/>
                <w:color w:val="FF0000"/>
                <w:lang w:val="en-US"/>
              </w:rPr>
            </w:pPr>
          </w:p>
        </w:tc>
      </w:tr>
      <w:tr w:rsidR="007926F3" w:rsidRPr="007926F3" w14:paraId="12BC2DE0" w14:textId="77777777" w:rsidTr="003C338B">
        <w:tc>
          <w:tcPr>
            <w:tcW w:w="2700" w:type="dxa"/>
            <w:vMerge/>
            <w:tcBorders>
              <w:left w:val="single" w:sz="4" w:space="0" w:color="auto"/>
              <w:bottom w:val="single" w:sz="4" w:space="0" w:color="auto"/>
              <w:right w:val="single" w:sz="4" w:space="0" w:color="auto"/>
            </w:tcBorders>
          </w:tcPr>
          <w:p w14:paraId="3F1017D6" w14:textId="77777777" w:rsidR="007926F3" w:rsidRPr="007926F3" w:rsidRDefault="007926F3" w:rsidP="007926F3">
            <w:pPr>
              <w:widowControl w:val="0"/>
              <w:adjustRightInd w:val="0"/>
              <w:spacing w:after="0"/>
              <w:textAlignment w:val="baseline"/>
              <w:rPr>
                <w:rFonts w:ascii="Times New Roman" w:eastAsia="Calibri" w:hAnsi="Times New Roman" w:cs="Times New Roman"/>
                <w:b/>
                <w:iCs/>
                <w:lang w:val="en-US"/>
              </w:rPr>
            </w:pPr>
          </w:p>
        </w:tc>
        <w:tc>
          <w:tcPr>
            <w:tcW w:w="4590" w:type="dxa"/>
            <w:tcBorders>
              <w:top w:val="single" w:sz="4" w:space="0" w:color="auto"/>
              <w:left w:val="single" w:sz="4" w:space="0" w:color="auto"/>
              <w:bottom w:val="single" w:sz="4" w:space="0" w:color="auto"/>
              <w:right w:val="single" w:sz="4" w:space="0" w:color="auto"/>
            </w:tcBorders>
          </w:tcPr>
          <w:p w14:paraId="676F55CA"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Targets</w:t>
            </w:r>
          </w:p>
          <w:p w14:paraId="353B198C" w14:textId="77777777" w:rsidR="007926F3" w:rsidRPr="007926F3" w:rsidRDefault="007926F3" w:rsidP="007926F3">
            <w:pPr>
              <w:widowControl w:val="0"/>
              <w:adjustRightInd w:val="0"/>
              <w:spacing w:after="0"/>
              <w:textAlignment w:val="baseline"/>
              <w:rPr>
                <w:rFonts w:ascii="Times New Roman" w:eastAsia="Calibri" w:hAnsi="Times New Roman" w:cs="Times New Roman"/>
                <w:lang w:val="en-US"/>
              </w:rPr>
            </w:pPr>
          </w:p>
          <w:p w14:paraId="374FF0AB" w14:textId="77777777" w:rsidR="007926F3" w:rsidRPr="007926F3" w:rsidRDefault="007926F3" w:rsidP="00CA0A99">
            <w:pPr>
              <w:widowControl w:val="0"/>
              <w:numPr>
                <w:ilvl w:val="0"/>
                <w:numId w:val="46"/>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 xml:space="preserve">Preliminary public administration </w:t>
            </w:r>
            <w:r w:rsidRPr="007926F3">
              <w:rPr>
                <w:rFonts w:ascii="Times New Roman" w:eastAsia="Calibri" w:hAnsi="Times New Roman" w:cs="Times New Roman"/>
                <w:lang w:val="en-US"/>
              </w:rPr>
              <w:lastRenderedPageBreak/>
              <w:t xml:space="preserve">training </w:t>
            </w:r>
            <w:proofErr w:type="spellStart"/>
            <w:r w:rsidRPr="007926F3">
              <w:rPr>
                <w:rFonts w:ascii="Times New Roman" w:eastAsia="Calibri" w:hAnsi="Times New Roman" w:cs="Times New Roman"/>
                <w:lang w:val="en-US"/>
              </w:rPr>
              <w:t>programme</w:t>
            </w:r>
            <w:proofErr w:type="spellEnd"/>
            <w:r w:rsidRPr="007926F3">
              <w:rPr>
                <w:rFonts w:ascii="Times New Roman" w:eastAsia="Calibri" w:hAnsi="Times New Roman" w:cs="Times New Roman"/>
                <w:lang w:val="en-US"/>
              </w:rPr>
              <w:t xml:space="preserve"> approved by month 9</w:t>
            </w:r>
          </w:p>
          <w:p w14:paraId="10D09DAD"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2E3DA940" w14:textId="77777777" w:rsidR="007926F3" w:rsidRPr="007926F3" w:rsidRDefault="007926F3" w:rsidP="00CA0A99">
            <w:pPr>
              <w:widowControl w:val="0"/>
              <w:numPr>
                <w:ilvl w:val="0"/>
                <w:numId w:val="46"/>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 xml:space="preserve">Comprehensive public administration training </w:t>
            </w:r>
            <w:proofErr w:type="spellStart"/>
            <w:r w:rsidRPr="007926F3">
              <w:rPr>
                <w:rFonts w:ascii="Times New Roman" w:eastAsia="Calibri" w:hAnsi="Times New Roman" w:cs="Times New Roman"/>
                <w:lang w:val="en-US"/>
              </w:rPr>
              <w:t>programme</w:t>
            </w:r>
            <w:proofErr w:type="spellEnd"/>
            <w:r w:rsidRPr="007926F3">
              <w:rPr>
                <w:rFonts w:ascii="Times New Roman" w:eastAsia="Calibri" w:hAnsi="Times New Roman" w:cs="Times New Roman"/>
                <w:lang w:val="en-US"/>
              </w:rPr>
              <w:t xml:space="preserve"> approved by month 20</w:t>
            </w:r>
          </w:p>
          <w:p w14:paraId="0E92C6F5"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2FE75C27" w14:textId="77777777" w:rsidR="007926F3" w:rsidRPr="007926F3" w:rsidRDefault="007926F3" w:rsidP="00CA0A99">
            <w:pPr>
              <w:widowControl w:val="0"/>
              <w:numPr>
                <w:ilvl w:val="0"/>
                <w:numId w:val="46"/>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Draft SDS roadmap is completed by month 22</w:t>
            </w:r>
          </w:p>
          <w:p w14:paraId="59C71204"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450B1917" w14:textId="77777777" w:rsidR="007926F3" w:rsidRPr="007926F3" w:rsidRDefault="007926F3" w:rsidP="00CA0A99">
            <w:pPr>
              <w:widowControl w:val="0"/>
              <w:numPr>
                <w:ilvl w:val="0"/>
                <w:numId w:val="46"/>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 xml:space="preserve">At least 50 representatives from the main stakeholder constituencies actively consulted on the draft roadmap </w:t>
            </w:r>
          </w:p>
          <w:p w14:paraId="55CE67F0"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6A764132" w14:textId="77777777" w:rsidR="007926F3" w:rsidRPr="007926F3" w:rsidRDefault="007926F3" w:rsidP="00CA0A99">
            <w:pPr>
              <w:widowControl w:val="0"/>
              <w:numPr>
                <w:ilvl w:val="0"/>
                <w:numId w:val="46"/>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Draft SDS roadmap is endorsed and validated by a consensus of key stakeholder representatives by month 23</w:t>
            </w:r>
          </w:p>
          <w:p w14:paraId="55B0014A" w14:textId="77777777" w:rsidR="007926F3" w:rsidRPr="007926F3" w:rsidRDefault="007926F3" w:rsidP="007926F3">
            <w:pPr>
              <w:widowControl w:val="0"/>
              <w:adjustRightInd w:val="0"/>
              <w:spacing w:after="0" w:line="240" w:lineRule="auto"/>
              <w:ind w:left="360"/>
              <w:contextualSpacing/>
              <w:textAlignment w:val="baseline"/>
              <w:rPr>
                <w:rFonts w:ascii="Times New Roman" w:eastAsia="Times New Roman" w:hAnsi="Times New Roman" w:cs="Times New Roman"/>
                <w:lang w:val="en-GB"/>
              </w:rPr>
            </w:pPr>
          </w:p>
          <w:p w14:paraId="5C2E63D3" w14:textId="77777777" w:rsidR="007926F3" w:rsidRPr="007926F3" w:rsidRDefault="007926F3" w:rsidP="00CA0A99">
            <w:pPr>
              <w:widowControl w:val="0"/>
              <w:numPr>
                <w:ilvl w:val="0"/>
                <w:numId w:val="46"/>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Draft SDS roadmap is considered by Cabinet of Ministers and Parliamentarians by month 26</w:t>
            </w:r>
          </w:p>
        </w:tc>
        <w:tc>
          <w:tcPr>
            <w:tcW w:w="7380" w:type="dxa"/>
            <w:vMerge/>
            <w:tcBorders>
              <w:left w:val="single" w:sz="4" w:space="0" w:color="auto"/>
              <w:bottom w:val="single" w:sz="4" w:space="0" w:color="auto"/>
              <w:right w:val="single" w:sz="4" w:space="0" w:color="auto"/>
            </w:tcBorders>
          </w:tcPr>
          <w:p w14:paraId="7AB87DB9" w14:textId="77777777" w:rsidR="007926F3" w:rsidRPr="007926F3" w:rsidRDefault="007926F3" w:rsidP="00CA0A99">
            <w:pPr>
              <w:widowControl w:val="0"/>
              <w:numPr>
                <w:ilvl w:val="0"/>
                <w:numId w:val="64"/>
              </w:numPr>
              <w:adjustRightInd w:val="0"/>
              <w:spacing w:after="0" w:line="240" w:lineRule="auto"/>
              <w:contextualSpacing/>
              <w:textAlignment w:val="baseline"/>
              <w:rPr>
                <w:rFonts w:ascii="Times New Roman" w:eastAsia="Times New Roman" w:hAnsi="Times New Roman" w:cs="Times New Roman"/>
                <w:lang w:val="en-GB"/>
              </w:rPr>
            </w:pPr>
          </w:p>
        </w:tc>
      </w:tr>
      <w:tr w:rsidR="007926F3" w:rsidRPr="007926F3" w14:paraId="6D855CE0" w14:textId="77777777" w:rsidTr="003C338B">
        <w:tc>
          <w:tcPr>
            <w:tcW w:w="14670" w:type="dxa"/>
            <w:gridSpan w:val="3"/>
            <w:tcBorders>
              <w:top w:val="single" w:sz="4" w:space="0" w:color="auto"/>
              <w:left w:val="single" w:sz="4" w:space="0" w:color="auto"/>
              <w:right w:val="single" w:sz="4" w:space="0" w:color="auto"/>
            </w:tcBorders>
            <w:shd w:val="clear" w:color="auto" w:fill="DAEEF3" w:themeFill="accent5" w:themeFillTint="33"/>
          </w:tcPr>
          <w:p w14:paraId="5838B407" w14:textId="77777777" w:rsidR="007926F3" w:rsidRPr="007926F3" w:rsidRDefault="007926F3" w:rsidP="007926F3">
            <w:pPr>
              <w:widowControl w:val="0"/>
              <w:adjustRightInd w:val="0"/>
              <w:spacing w:after="0" w:line="240" w:lineRule="auto"/>
              <w:ind w:left="175"/>
              <w:jc w:val="center"/>
              <w:textAlignment w:val="baseline"/>
              <w:rPr>
                <w:rFonts w:ascii="Times New Roman" w:eastAsia="Calibri" w:hAnsi="Times New Roman" w:cs="Times New Roman"/>
                <w:b/>
                <w:lang w:val="en-US"/>
              </w:rPr>
            </w:pPr>
          </w:p>
          <w:p w14:paraId="125F5F97" w14:textId="77777777" w:rsidR="007926F3" w:rsidRPr="007926F3" w:rsidRDefault="007926F3" w:rsidP="007926F3">
            <w:pPr>
              <w:widowControl w:val="0"/>
              <w:adjustRightInd w:val="0"/>
              <w:spacing w:after="0" w:line="240" w:lineRule="auto"/>
              <w:ind w:left="175"/>
              <w:jc w:val="center"/>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COMPONENT 3</w:t>
            </w:r>
          </w:p>
          <w:p w14:paraId="6FE2DEAC" w14:textId="77777777" w:rsidR="007926F3" w:rsidRPr="007926F3" w:rsidRDefault="007926F3" w:rsidP="007926F3">
            <w:pPr>
              <w:widowControl w:val="0"/>
              <w:adjustRightInd w:val="0"/>
              <w:spacing w:after="0"/>
              <w:ind w:left="175" w:hanging="175"/>
              <w:textAlignment w:val="baseline"/>
              <w:rPr>
                <w:rFonts w:ascii="Times New Roman" w:eastAsia="Calibri" w:hAnsi="Times New Roman" w:cs="Times New Roman"/>
                <w:lang w:val="en-US"/>
              </w:rPr>
            </w:pPr>
          </w:p>
        </w:tc>
      </w:tr>
      <w:tr w:rsidR="007926F3" w:rsidRPr="007926F3" w14:paraId="21B4411D" w14:textId="77777777" w:rsidTr="003C338B">
        <w:tc>
          <w:tcPr>
            <w:tcW w:w="2700" w:type="dxa"/>
            <w:vMerge w:val="restart"/>
            <w:tcBorders>
              <w:top w:val="single" w:sz="4" w:space="0" w:color="auto"/>
              <w:left w:val="single" w:sz="4" w:space="0" w:color="auto"/>
              <w:right w:val="single" w:sz="4" w:space="0" w:color="auto"/>
            </w:tcBorders>
          </w:tcPr>
          <w:p w14:paraId="3048E8E6" w14:textId="77777777" w:rsidR="007926F3" w:rsidRPr="007926F3" w:rsidRDefault="007926F3" w:rsidP="007926F3">
            <w:pPr>
              <w:widowControl w:val="0"/>
              <w:adjustRightInd w:val="0"/>
              <w:spacing w:after="0"/>
              <w:textAlignment w:val="baseline"/>
              <w:rPr>
                <w:rFonts w:ascii="Times New Roman" w:eastAsia="Calibri" w:hAnsi="Times New Roman" w:cs="Times New Roman"/>
                <w:b/>
                <w:bCs/>
                <w:iCs/>
                <w:lang w:val="en-US"/>
              </w:rPr>
            </w:pPr>
            <w:r w:rsidRPr="007926F3">
              <w:rPr>
                <w:rFonts w:ascii="Times New Roman" w:eastAsia="Calibri" w:hAnsi="Times New Roman" w:cs="Times New Roman"/>
                <w:b/>
                <w:bCs/>
                <w:iCs/>
                <w:lang w:val="en-US"/>
              </w:rPr>
              <w:t>Output 3.1:</w:t>
            </w:r>
          </w:p>
          <w:p w14:paraId="781B8C34" w14:textId="77777777" w:rsidR="007926F3" w:rsidRPr="007926F3" w:rsidRDefault="007926F3" w:rsidP="007926F3">
            <w:pPr>
              <w:widowControl w:val="0"/>
              <w:adjustRightInd w:val="0"/>
              <w:spacing w:after="0"/>
              <w:textAlignment w:val="baseline"/>
              <w:rPr>
                <w:rFonts w:ascii="Times New Roman" w:eastAsia="Calibri" w:hAnsi="Times New Roman" w:cs="Times New Roman"/>
                <w:lang w:val="en-US"/>
              </w:rPr>
            </w:pPr>
          </w:p>
          <w:p w14:paraId="53DEA020" w14:textId="77777777" w:rsidR="007926F3" w:rsidRPr="007926F3" w:rsidRDefault="007926F3" w:rsidP="007926F3">
            <w:pPr>
              <w:widowControl w:val="0"/>
              <w:adjustRightInd w:val="0"/>
              <w:spacing w:after="0"/>
              <w:textAlignment w:val="baseline"/>
              <w:rPr>
                <w:rFonts w:ascii="Times New Roman" w:eastAsia="Calibri" w:hAnsi="Times New Roman" w:cs="Times New Roman"/>
                <w:bCs/>
                <w:iCs/>
                <w:lang w:val="en-US"/>
              </w:rPr>
            </w:pPr>
            <w:r w:rsidRPr="007926F3">
              <w:rPr>
                <w:rFonts w:ascii="Times New Roman" w:eastAsia="Calibri" w:hAnsi="Times New Roman" w:cs="Times New Roman"/>
                <w:lang w:val="en-US"/>
              </w:rPr>
              <w:t>Kick-Off Conference</w:t>
            </w:r>
            <w:r w:rsidRPr="007926F3">
              <w:rPr>
                <w:rFonts w:ascii="Times New Roman" w:eastAsia="Calibri" w:hAnsi="Times New Roman" w:cs="Times New Roman"/>
                <w:bCs/>
                <w:iCs/>
                <w:lang w:val="en-US"/>
              </w:rPr>
              <w:t xml:space="preserve"> </w:t>
            </w:r>
          </w:p>
        </w:tc>
        <w:tc>
          <w:tcPr>
            <w:tcW w:w="4590" w:type="dxa"/>
            <w:tcBorders>
              <w:top w:val="single" w:sz="4" w:space="0" w:color="auto"/>
              <w:left w:val="single" w:sz="4" w:space="0" w:color="auto"/>
              <w:bottom w:val="single" w:sz="4" w:space="0" w:color="auto"/>
              <w:right w:val="single" w:sz="4" w:space="0" w:color="auto"/>
            </w:tcBorders>
          </w:tcPr>
          <w:p w14:paraId="1EB1C192" w14:textId="77777777" w:rsidR="007926F3" w:rsidRPr="007926F3" w:rsidRDefault="007926F3" w:rsidP="007926F3">
            <w:pPr>
              <w:widowControl w:val="0"/>
              <w:adjustRightInd w:val="0"/>
              <w:spacing w:after="0"/>
              <w:ind w:left="175" w:hanging="175"/>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Output Indicators</w:t>
            </w:r>
          </w:p>
          <w:p w14:paraId="245BBEA1" w14:textId="77777777" w:rsidR="007926F3" w:rsidRPr="007926F3" w:rsidRDefault="007926F3" w:rsidP="007926F3">
            <w:pPr>
              <w:widowControl w:val="0"/>
              <w:adjustRightInd w:val="0"/>
              <w:spacing w:after="0"/>
              <w:ind w:left="175" w:hanging="175"/>
              <w:textAlignment w:val="baseline"/>
              <w:rPr>
                <w:rFonts w:ascii="Times New Roman" w:eastAsia="Calibri" w:hAnsi="Times New Roman" w:cs="Times New Roman"/>
                <w:bCs/>
                <w:iCs/>
                <w:lang w:val="en-US"/>
              </w:rPr>
            </w:pPr>
          </w:p>
          <w:p w14:paraId="6EACEFFE" w14:textId="77777777" w:rsidR="007926F3" w:rsidRPr="007926F3" w:rsidRDefault="007926F3" w:rsidP="00CA0A99">
            <w:pPr>
              <w:widowControl w:val="0"/>
              <w:numPr>
                <w:ilvl w:val="0"/>
                <w:numId w:val="47"/>
              </w:numPr>
              <w:adjustRightInd w:val="0"/>
              <w:spacing w:after="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 xml:space="preserve">One-day Kick-Off Conference raises high profile of Rio Convention mainstreaming into sectoral policies, plans, </w:t>
            </w:r>
            <w:proofErr w:type="spellStart"/>
            <w:r w:rsidRPr="007926F3">
              <w:rPr>
                <w:rFonts w:ascii="Times New Roman" w:eastAsia="Calibri" w:hAnsi="Times New Roman" w:cs="Times New Roman"/>
                <w:bCs/>
                <w:iCs/>
                <w:lang w:val="en-US"/>
              </w:rPr>
              <w:t>programmes</w:t>
            </w:r>
            <w:proofErr w:type="spellEnd"/>
            <w:r w:rsidRPr="007926F3">
              <w:rPr>
                <w:rFonts w:ascii="Times New Roman" w:eastAsia="Calibri" w:hAnsi="Times New Roman" w:cs="Times New Roman"/>
                <w:bCs/>
                <w:iCs/>
                <w:lang w:val="en-US"/>
              </w:rPr>
              <w:t>, and legislation through a series of eight (8) sectoral panel discussions</w:t>
            </w:r>
          </w:p>
          <w:p w14:paraId="7B7FC461"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Cs/>
                <w:iCs/>
                <w:lang w:val="en-US"/>
              </w:rPr>
            </w:pPr>
          </w:p>
          <w:p w14:paraId="6F9DA6A9"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Cs/>
                <w:iCs/>
                <w:lang w:val="en-US"/>
              </w:rPr>
            </w:pPr>
          </w:p>
        </w:tc>
        <w:tc>
          <w:tcPr>
            <w:tcW w:w="7380" w:type="dxa"/>
            <w:vMerge w:val="restart"/>
            <w:tcBorders>
              <w:top w:val="single" w:sz="4" w:space="0" w:color="auto"/>
              <w:left w:val="single" w:sz="4" w:space="0" w:color="auto"/>
              <w:right w:val="single" w:sz="4" w:space="0" w:color="auto"/>
            </w:tcBorders>
          </w:tcPr>
          <w:p w14:paraId="0E0F911E" w14:textId="77777777" w:rsidR="007926F3" w:rsidRPr="007926F3" w:rsidRDefault="007926F3" w:rsidP="007926F3">
            <w:pPr>
              <w:widowControl w:val="0"/>
              <w:adjustRightInd w:val="0"/>
              <w:spacing w:after="0"/>
              <w:ind w:left="175" w:hanging="175"/>
              <w:textAlignment w:val="baseline"/>
              <w:rPr>
                <w:rFonts w:ascii="Times New Roman" w:eastAsia="Calibri" w:hAnsi="Times New Roman" w:cs="Times New Roman"/>
                <w:lang w:val="en-US"/>
              </w:rPr>
            </w:pPr>
          </w:p>
          <w:p w14:paraId="063ED8C9"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The project was launched with an inception workshop (at least 80 participants) in April 2014.</w:t>
            </w:r>
          </w:p>
          <w:p w14:paraId="340F42EE"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lang w:val="en-US"/>
              </w:rPr>
            </w:pPr>
          </w:p>
          <w:p w14:paraId="488768DF"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The next major event was a project kick-off conference in July 2014 which gathered about 150 participants. The agenda included work in parallel groups dedicated to each of the Rio Conventions. (</w:t>
            </w:r>
            <w:hyperlink r:id="rId24" w:history="1">
              <w:r w:rsidRPr="007926F3">
                <w:rPr>
                  <w:rFonts w:ascii="Times New Roman" w:eastAsia="Calibri" w:hAnsi="Times New Roman" w:cs="Times New Roman"/>
                  <w:color w:val="0000FF" w:themeColor="hyperlink"/>
                  <w:u w:val="single"/>
                  <w:lang w:val="en-US"/>
                </w:rPr>
                <w:t>http://cbr.nature.org.ua/news/2014/c_kyiv/conf.htm</w:t>
              </w:r>
            </w:hyperlink>
            <w:r w:rsidRPr="007926F3">
              <w:rPr>
                <w:rFonts w:ascii="Times New Roman" w:eastAsia="Calibri" w:hAnsi="Times New Roman" w:cs="Times New Roman"/>
                <w:lang w:val="en-US"/>
              </w:rPr>
              <w:t xml:space="preserve"> ).</w:t>
            </w:r>
          </w:p>
          <w:p w14:paraId="0DCF06A3" w14:textId="77777777" w:rsidR="007926F3" w:rsidRPr="007926F3" w:rsidRDefault="007926F3" w:rsidP="007926F3">
            <w:pPr>
              <w:widowControl w:val="0"/>
              <w:adjustRightInd w:val="0"/>
              <w:spacing w:after="0" w:line="240" w:lineRule="auto"/>
              <w:ind w:left="720"/>
              <w:contextualSpacing/>
              <w:textAlignment w:val="baseline"/>
              <w:rPr>
                <w:rFonts w:ascii="Times New Roman" w:eastAsia="Times New Roman" w:hAnsi="Times New Roman" w:cs="Times New Roman"/>
                <w:lang w:val="en-GB"/>
              </w:rPr>
            </w:pPr>
          </w:p>
          <w:p w14:paraId="5A3E439A" w14:textId="77777777" w:rsidR="007926F3" w:rsidRPr="007926F3" w:rsidRDefault="007926F3" w:rsidP="007926F3">
            <w:pPr>
              <w:ind w:left="360" w:hanging="360"/>
              <w:rPr>
                <w:rFonts w:ascii="Times New Roman" w:eastAsia="Calibri" w:hAnsi="Times New Roman" w:cs="Times New Roman"/>
                <w:lang w:val="en-US"/>
              </w:rPr>
            </w:pPr>
          </w:p>
        </w:tc>
      </w:tr>
      <w:tr w:rsidR="007926F3" w:rsidRPr="007926F3" w14:paraId="7366A03A" w14:textId="77777777" w:rsidTr="003C338B">
        <w:tc>
          <w:tcPr>
            <w:tcW w:w="2700" w:type="dxa"/>
            <w:vMerge/>
            <w:tcBorders>
              <w:left w:val="single" w:sz="4" w:space="0" w:color="auto"/>
              <w:bottom w:val="single" w:sz="4" w:space="0" w:color="auto"/>
              <w:right w:val="single" w:sz="4" w:space="0" w:color="auto"/>
            </w:tcBorders>
          </w:tcPr>
          <w:p w14:paraId="1B32CB08" w14:textId="77777777" w:rsidR="007926F3" w:rsidRPr="007926F3" w:rsidRDefault="007926F3" w:rsidP="007926F3">
            <w:pPr>
              <w:widowControl w:val="0"/>
              <w:adjustRightInd w:val="0"/>
              <w:spacing w:after="0"/>
              <w:textAlignment w:val="baseline"/>
              <w:rPr>
                <w:rFonts w:ascii="Times New Roman" w:eastAsia="Calibri" w:hAnsi="Times New Roman" w:cs="Times New Roman"/>
                <w:b/>
                <w:bCs/>
                <w:iCs/>
                <w:lang w:val="en-US"/>
              </w:rPr>
            </w:pPr>
          </w:p>
        </w:tc>
        <w:tc>
          <w:tcPr>
            <w:tcW w:w="4590" w:type="dxa"/>
            <w:tcBorders>
              <w:top w:val="single" w:sz="4" w:space="0" w:color="auto"/>
              <w:left w:val="single" w:sz="4" w:space="0" w:color="auto"/>
              <w:bottom w:val="single" w:sz="4" w:space="0" w:color="auto"/>
              <w:right w:val="single" w:sz="4" w:space="0" w:color="auto"/>
            </w:tcBorders>
          </w:tcPr>
          <w:p w14:paraId="06A3AF0D"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Targets</w:t>
            </w:r>
          </w:p>
          <w:p w14:paraId="507F4197"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Cs/>
                <w:iCs/>
                <w:lang w:val="en-US"/>
              </w:rPr>
            </w:pPr>
          </w:p>
          <w:p w14:paraId="3D041CB7" w14:textId="77777777" w:rsidR="007926F3" w:rsidRPr="007926F3" w:rsidRDefault="007926F3" w:rsidP="00CA0A99">
            <w:pPr>
              <w:widowControl w:val="0"/>
              <w:numPr>
                <w:ilvl w:val="0"/>
                <w:numId w:val="48"/>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lastRenderedPageBreak/>
              <w:t>One-day Kick-Off Conference is held by month 3</w:t>
            </w:r>
          </w:p>
          <w:p w14:paraId="61CE70AB"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47C5484E" w14:textId="77777777" w:rsidR="007926F3" w:rsidRPr="007926F3" w:rsidRDefault="007926F3" w:rsidP="00CA0A99">
            <w:pPr>
              <w:widowControl w:val="0"/>
              <w:numPr>
                <w:ilvl w:val="0"/>
                <w:numId w:val="48"/>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Eight (8) expert panel discussions present the value of Rio Convention mainstreaming (Concurrent panel discussions)</w:t>
            </w:r>
          </w:p>
          <w:p w14:paraId="7673BFA9"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518CA2BD" w14:textId="77777777" w:rsidR="007926F3" w:rsidRPr="007926F3" w:rsidRDefault="007926F3" w:rsidP="00CA0A99">
            <w:pPr>
              <w:widowControl w:val="0"/>
              <w:numPr>
                <w:ilvl w:val="0"/>
                <w:numId w:val="48"/>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Over 240 participants attend the Kick-Off Conference</w:t>
            </w:r>
          </w:p>
          <w:p w14:paraId="1B4C1FAD"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526802B8" w14:textId="77777777" w:rsidR="007926F3" w:rsidRPr="007926F3" w:rsidRDefault="007926F3" w:rsidP="00CA0A99">
            <w:pPr>
              <w:widowControl w:val="0"/>
              <w:numPr>
                <w:ilvl w:val="0"/>
                <w:numId w:val="48"/>
              </w:numPr>
              <w:adjustRightInd w:val="0"/>
              <w:spacing w:after="0" w:line="240" w:lineRule="auto"/>
              <w:contextualSpacing/>
              <w:textAlignment w:val="baseline"/>
              <w:rPr>
                <w:rFonts w:ascii="Times New Roman" w:eastAsia="Times New Roman" w:hAnsi="Times New Roman" w:cs="Times New Roman"/>
                <w:b/>
                <w:lang w:val="en-GB"/>
              </w:rPr>
            </w:pPr>
            <w:r w:rsidRPr="007926F3">
              <w:rPr>
                <w:rFonts w:ascii="Times New Roman" w:eastAsia="Times New Roman" w:hAnsi="Times New Roman" w:cs="Times New Roman"/>
                <w:lang w:val="en-GB"/>
              </w:rPr>
              <w:t>At least 30 participants attend each of the panel discussions</w:t>
            </w:r>
          </w:p>
        </w:tc>
        <w:tc>
          <w:tcPr>
            <w:tcW w:w="7380" w:type="dxa"/>
            <w:vMerge/>
            <w:tcBorders>
              <w:left w:val="single" w:sz="4" w:space="0" w:color="auto"/>
              <w:bottom w:val="single" w:sz="4" w:space="0" w:color="auto"/>
              <w:right w:val="single" w:sz="4" w:space="0" w:color="auto"/>
            </w:tcBorders>
          </w:tcPr>
          <w:p w14:paraId="7B3D22A2" w14:textId="77777777" w:rsidR="007926F3" w:rsidRPr="007926F3" w:rsidRDefault="007926F3" w:rsidP="00CA0A99">
            <w:pPr>
              <w:widowControl w:val="0"/>
              <w:numPr>
                <w:ilvl w:val="0"/>
                <w:numId w:val="65"/>
              </w:numPr>
              <w:adjustRightInd w:val="0"/>
              <w:spacing w:after="0" w:line="240" w:lineRule="auto"/>
              <w:contextualSpacing/>
              <w:textAlignment w:val="baseline"/>
              <w:rPr>
                <w:rFonts w:ascii="Times New Roman" w:eastAsia="Times New Roman" w:hAnsi="Times New Roman" w:cs="Times New Roman"/>
                <w:lang w:val="en-GB"/>
              </w:rPr>
            </w:pPr>
          </w:p>
        </w:tc>
      </w:tr>
      <w:tr w:rsidR="007926F3" w:rsidRPr="007926F3" w14:paraId="350A321E" w14:textId="77777777" w:rsidTr="003C338B">
        <w:tc>
          <w:tcPr>
            <w:tcW w:w="2700" w:type="dxa"/>
            <w:vMerge w:val="restart"/>
            <w:tcBorders>
              <w:top w:val="single" w:sz="4" w:space="0" w:color="auto"/>
              <w:left w:val="single" w:sz="4" w:space="0" w:color="auto"/>
              <w:right w:val="single" w:sz="4" w:space="0" w:color="auto"/>
            </w:tcBorders>
          </w:tcPr>
          <w:p w14:paraId="431DC92E" w14:textId="77777777" w:rsidR="007926F3" w:rsidRPr="007926F3" w:rsidRDefault="007926F3" w:rsidP="007926F3">
            <w:pPr>
              <w:widowControl w:val="0"/>
              <w:adjustRightInd w:val="0"/>
              <w:spacing w:before="120" w:after="0"/>
              <w:textAlignment w:val="baseline"/>
              <w:rPr>
                <w:rFonts w:ascii="Times New Roman" w:eastAsia="Calibri" w:hAnsi="Times New Roman" w:cs="Times New Roman"/>
                <w:b/>
                <w:bCs/>
                <w:iCs/>
                <w:lang w:val="en-US"/>
              </w:rPr>
            </w:pPr>
            <w:r w:rsidRPr="007926F3">
              <w:rPr>
                <w:rFonts w:ascii="Times New Roman" w:eastAsia="Calibri" w:hAnsi="Times New Roman" w:cs="Times New Roman"/>
                <w:b/>
                <w:bCs/>
                <w:iCs/>
                <w:lang w:val="en-US"/>
              </w:rPr>
              <w:t>Output 3.2:</w:t>
            </w:r>
          </w:p>
          <w:p w14:paraId="68BBCA24" w14:textId="77777777" w:rsidR="007926F3" w:rsidRPr="007926F3" w:rsidRDefault="007926F3" w:rsidP="007926F3">
            <w:pPr>
              <w:widowControl w:val="0"/>
              <w:adjustRightInd w:val="0"/>
              <w:spacing w:before="120" w:after="0"/>
              <w:textAlignment w:val="baseline"/>
              <w:rPr>
                <w:rFonts w:ascii="Times New Roman" w:eastAsia="Calibri" w:hAnsi="Times New Roman" w:cs="Times New Roman"/>
                <w:bCs/>
                <w:iCs/>
                <w:lang w:val="en-US"/>
              </w:rPr>
            </w:pPr>
            <w:r w:rsidRPr="007926F3">
              <w:rPr>
                <w:rFonts w:ascii="Times New Roman" w:eastAsia="Calibri" w:hAnsi="Times New Roman" w:cs="Times New Roman"/>
                <w:lang w:val="en-US"/>
              </w:rPr>
              <w:t>Broad-based survey on public awareness</w:t>
            </w:r>
            <w:r w:rsidRPr="007926F3">
              <w:rPr>
                <w:rFonts w:ascii="Times New Roman" w:eastAsia="Calibri" w:hAnsi="Times New Roman" w:cs="Times New Roman"/>
                <w:bCs/>
                <w:iCs/>
                <w:lang w:val="en-US"/>
              </w:rPr>
              <w:t xml:space="preserve"> </w:t>
            </w:r>
          </w:p>
        </w:tc>
        <w:tc>
          <w:tcPr>
            <w:tcW w:w="4590" w:type="dxa"/>
            <w:tcBorders>
              <w:top w:val="single" w:sz="4" w:space="0" w:color="auto"/>
              <w:left w:val="single" w:sz="4" w:space="0" w:color="auto"/>
              <w:bottom w:val="single" w:sz="4" w:space="0" w:color="auto"/>
              <w:right w:val="single" w:sz="4" w:space="0" w:color="auto"/>
            </w:tcBorders>
          </w:tcPr>
          <w:p w14:paraId="0746BE85" w14:textId="77777777" w:rsidR="007926F3" w:rsidRPr="007926F3" w:rsidRDefault="007926F3" w:rsidP="007926F3">
            <w:pPr>
              <w:widowControl w:val="0"/>
              <w:adjustRightInd w:val="0"/>
              <w:spacing w:before="120" w:after="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
                <w:lang w:val="en-US"/>
              </w:rPr>
              <w:t>Output Indicators</w:t>
            </w:r>
          </w:p>
          <w:p w14:paraId="400795F6" w14:textId="77777777" w:rsidR="007926F3" w:rsidRPr="007926F3" w:rsidRDefault="007926F3" w:rsidP="00CA0A99">
            <w:pPr>
              <w:widowControl w:val="0"/>
              <w:numPr>
                <w:ilvl w:val="0"/>
                <w:numId w:val="54"/>
              </w:numPr>
              <w:adjustRightInd w:val="0"/>
              <w:spacing w:before="120" w:after="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 xml:space="preserve">Analysis of the Ukraine's awareness and understanding of the link between environment </w:t>
            </w:r>
            <w:proofErr w:type="gramStart"/>
            <w:r w:rsidRPr="007926F3">
              <w:rPr>
                <w:rFonts w:ascii="Times New Roman" w:eastAsia="Calibri" w:hAnsi="Times New Roman" w:cs="Times New Roman"/>
                <w:bCs/>
                <w:iCs/>
                <w:lang w:val="en-US"/>
              </w:rPr>
              <w:t>and  development</w:t>
            </w:r>
            <w:proofErr w:type="gramEnd"/>
            <w:r w:rsidRPr="007926F3">
              <w:rPr>
                <w:rFonts w:ascii="Times New Roman" w:eastAsia="Calibri" w:hAnsi="Times New Roman" w:cs="Times New Roman"/>
                <w:bCs/>
                <w:iCs/>
                <w:lang w:val="en-US"/>
              </w:rPr>
              <w:t xml:space="preserve"> (report)</w:t>
            </w:r>
          </w:p>
          <w:p w14:paraId="7E10C732" w14:textId="77777777" w:rsidR="007926F3" w:rsidRPr="007926F3" w:rsidRDefault="007926F3" w:rsidP="00CA0A99">
            <w:pPr>
              <w:widowControl w:val="0"/>
              <w:numPr>
                <w:ilvl w:val="0"/>
                <w:numId w:val="54"/>
              </w:numPr>
              <w:adjustRightInd w:val="0"/>
              <w:spacing w:before="120" w:after="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lang w:val="en-US"/>
              </w:rPr>
              <w:t xml:space="preserve">Improved awareness and understanding of the value of mainstreaming Rio Conventions within sectoral policies, plans, </w:t>
            </w:r>
            <w:proofErr w:type="spellStart"/>
            <w:r w:rsidRPr="007926F3">
              <w:rPr>
                <w:rFonts w:ascii="Times New Roman" w:eastAsia="Calibri" w:hAnsi="Times New Roman" w:cs="Times New Roman"/>
                <w:lang w:val="en-US"/>
              </w:rPr>
              <w:t>programmes</w:t>
            </w:r>
            <w:proofErr w:type="spellEnd"/>
            <w:r w:rsidRPr="007926F3">
              <w:rPr>
                <w:rFonts w:ascii="Times New Roman" w:eastAsia="Calibri" w:hAnsi="Times New Roman" w:cs="Times New Roman"/>
                <w:lang w:val="en-US"/>
              </w:rPr>
              <w:t xml:space="preserve"> and legislation</w:t>
            </w:r>
          </w:p>
          <w:p w14:paraId="64B6B848" w14:textId="77777777" w:rsidR="007926F3" w:rsidRPr="007926F3" w:rsidRDefault="007926F3" w:rsidP="007926F3">
            <w:pPr>
              <w:widowControl w:val="0"/>
              <w:adjustRightInd w:val="0"/>
              <w:spacing w:before="120" w:after="0" w:line="240" w:lineRule="auto"/>
              <w:ind w:left="360"/>
              <w:textAlignment w:val="baseline"/>
              <w:rPr>
                <w:rFonts w:ascii="Times New Roman" w:eastAsia="Calibri" w:hAnsi="Times New Roman" w:cs="Times New Roman"/>
                <w:bCs/>
                <w:iCs/>
                <w:lang w:val="en-US"/>
              </w:rPr>
            </w:pPr>
          </w:p>
        </w:tc>
        <w:tc>
          <w:tcPr>
            <w:tcW w:w="7380" w:type="dxa"/>
            <w:vMerge w:val="restart"/>
            <w:tcBorders>
              <w:top w:val="single" w:sz="4" w:space="0" w:color="auto"/>
              <w:left w:val="single" w:sz="4" w:space="0" w:color="auto"/>
              <w:right w:val="single" w:sz="4" w:space="0" w:color="auto"/>
            </w:tcBorders>
          </w:tcPr>
          <w:p w14:paraId="50C88A61"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The initial broad-based survey was carried out in September 2014 among at least 1,200 respondents. A report was developed </w:t>
            </w:r>
            <w:proofErr w:type="gramStart"/>
            <w:r w:rsidRPr="007926F3">
              <w:rPr>
                <w:rFonts w:ascii="Times New Roman" w:eastAsia="Calibri" w:hAnsi="Times New Roman" w:cs="Times New Roman"/>
                <w:lang w:val="en-US"/>
              </w:rPr>
              <w:t>on the basis of</w:t>
            </w:r>
            <w:proofErr w:type="gramEnd"/>
            <w:r w:rsidRPr="007926F3">
              <w:rPr>
                <w:rFonts w:ascii="Times New Roman" w:eastAsia="Calibri" w:hAnsi="Times New Roman" w:cs="Times New Roman"/>
                <w:lang w:val="en-US"/>
              </w:rPr>
              <w:t xml:space="preserve"> the analysis of its results. Its presentation was made at the Ecology Faculty of Kyiv Mohyla Academy in November 2014. The survey informed the formulation of the project’s communication strategy.</w:t>
            </w:r>
          </w:p>
          <w:p w14:paraId="38719E7B"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The second survey was organized in March 2017. It </w:t>
            </w:r>
            <w:proofErr w:type="spellStart"/>
            <w:r w:rsidRPr="007926F3">
              <w:rPr>
                <w:rFonts w:ascii="Times New Roman" w:eastAsia="Calibri" w:hAnsi="Times New Roman" w:cs="Times New Roman"/>
                <w:lang w:val="en-US"/>
              </w:rPr>
              <w:t>it</w:t>
            </w:r>
            <w:proofErr w:type="spellEnd"/>
            <w:r w:rsidRPr="007926F3">
              <w:rPr>
                <w:rFonts w:ascii="Times New Roman" w:eastAsia="Calibri" w:hAnsi="Times New Roman" w:cs="Times New Roman"/>
                <w:lang w:val="en-US"/>
              </w:rPr>
              <w:t xml:space="preserve"> was also representative, national, and broad-based. The questionnaire form was expanded – to clarify not only understanding of the link between environment and development, but also questions about awareness on SDGs and their relevance for Ukraine, contribution of all of us into their achievement. </w:t>
            </w:r>
          </w:p>
          <w:p w14:paraId="79D99618"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Both reports inform on how Ukrainian citizens prioritize global and local issues, including environment protection; what they know about climate change, loss of biodiversity and land degradation; how they assess their own environmental footprint and, most importantly, their readiness to change their usual practices - towards saving natural resources, minimizing waste and consumption, etc. Across almost </w:t>
            </w:r>
            <w:proofErr w:type="gramStart"/>
            <w:r w:rsidRPr="007926F3">
              <w:rPr>
                <w:rFonts w:ascii="Times New Roman" w:eastAsia="Calibri" w:hAnsi="Times New Roman" w:cs="Times New Roman"/>
                <w:lang w:val="en-US"/>
              </w:rPr>
              <w:t>all of</w:t>
            </w:r>
            <w:proofErr w:type="gramEnd"/>
            <w:r w:rsidRPr="007926F3">
              <w:rPr>
                <w:rFonts w:ascii="Times New Roman" w:eastAsia="Calibri" w:hAnsi="Times New Roman" w:cs="Times New Roman"/>
                <w:lang w:val="en-US"/>
              </w:rPr>
              <w:t xml:space="preserve"> these items there is a positive increase in public knowledge and support. </w:t>
            </w:r>
          </w:p>
          <w:p w14:paraId="2B600683"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lastRenderedPageBreak/>
              <w:t>The project also surveyed civil servants – the questionnaire was adopted to this target audience and the results used for developing training methodology.</w:t>
            </w:r>
          </w:p>
          <w:p w14:paraId="1DE6A9BB" w14:textId="77777777" w:rsidR="007926F3" w:rsidRPr="007926F3" w:rsidRDefault="007926F3" w:rsidP="007926F3">
            <w:pPr>
              <w:widowControl w:val="0"/>
              <w:adjustRightInd w:val="0"/>
              <w:spacing w:before="120" w:after="0" w:line="240" w:lineRule="auto"/>
              <w:textAlignment w:val="baseline"/>
              <w:rPr>
                <w:rFonts w:ascii="Times New Roman" w:eastAsia="Calibri" w:hAnsi="Times New Roman" w:cs="Times New Roman"/>
                <w:lang w:val="en-US"/>
              </w:rPr>
            </w:pPr>
          </w:p>
        </w:tc>
      </w:tr>
      <w:tr w:rsidR="007926F3" w:rsidRPr="007926F3" w14:paraId="16D77F8C" w14:textId="77777777" w:rsidTr="003C338B">
        <w:tc>
          <w:tcPr>
            <w:tcW w:w="2700" w:type="dxa"/>
            <w:vMerge/>
            <w:tcBorders>
              <w:left w:val="single" w:sz="4" w:space="0" w:color="auto"/>
              <w:bottom w:val="single" w:sz="4" w:space="0" w:color="auto"/>
              <w:right w:val="single" w:sz="4" w:space="0" w:color="auto"/>
            </w:tcBorders>
          </w:tcPr>
          <w:p w14:paraId="633171CD" w14:textId="77777777" w:rsidR="007926F3" w:rsidRPr="007926F3" w:rsidRDefault="007926F3" w:rsidP="007926F3">
            <w:pPr>
              <w:widowControl w:val="0"/>
              <w:adjustRightInd w:val="0"/>
              <w:spacing w:before="120" w:after="0"/>
              <w:textAlignment w:val="baseline"/>
              <w:rPr>
                <w:rFonts w:ascii="Times New Roman" w:eastAsia="Calibri" w:hAnsi="Times New Roman" w:cs="Times New Roman"/>
                <w:b/>
                <w:bCs/>
                <w:iCs/>
                <w:lang w:val="en-US"/>
              </w:rPr>
            </w:pPr>
          </w:p>
        </w:tc>
        <w:tc>
          <w:tcPr>
            <w:tcW w:w="4590" w:type="dxa"/>
            <w:tcBorders>
              <w:top w:val="single" w:sz="4" w:space="0" w:color="auto"/>
              <w:left w:val="single" w:sz="4" w:space="0" w:color="auto"/>
              <w:bottom w:val="single" w:sz="4" w:space="0" w:color="auto"/>
              <w:right w:val="single" w:sz="4" w:space="0" w:color="auto"/>
            </w:tcBorders>
          </w:tcPr>
          <w:p w14:paraId="7AE7BB8E"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Targets</w:t>
            </w:r>
          </w:p>
          <w:p w14:paraId="271340FB" w14:textId="77777777" w:rsidR="007926F3" w:rsidRPr="007926F3" w:rsidRDefault="007926F3" w:rsidP="00CA0A99">
            <w:pPr>
              <w:widowControl w:val="0"/>
              <w:numPr>
                <w:ilvl w:val="0"/>
                <w:numId w:val="53"/>
              </w:numPr>
              <w:adjustRightInd w:val="0"/>
              <w:spacing w:before="120" w:after="0" w:line="240" w:lineRule="auto"/>
              <w:ind w:left="360"/>
              <w:textAlignment w:val="baseline"/>
              <w:rPr>
                <w:rFonts w:ascii="Times New Roman" w:eastAsia="Calibri" w:hAnsi="Times New Roman" w:cs="Times New Roman"/>
                <w:bCs/>
                <w:iCs/>
                <w:lang w:val="en-US"/>
              </w:rPr>
            </w:pPr>
            <w:r w:rsidRPr="007926F3">
              <w:rPr>
                <w:rFonts w:ascii="Times New Roman" w:eastAsia="Calibri" w:hAnsi="Times New Roman" w:cs="Times New Roman"/>
                <w:lang w:val="en-US"/>
              </w:rPr>
              <w:t>Two broad-based surveys are carried out, the first by month 3 and the second by month 30</w:t>
            </w:r>
          </w:p>
          <w:p w14:paraId="28B0A38B"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1B7ED47B" w14:textId="77777777" w:rsidR="007926F3" w:rsidRPr="007926F3" w:rsidRDefault="007926F3" w:rsidP="00CA0A99">
            <w:pPr>
              <w:widowControl w:val="0"/>
              <w:numPr>
                <w:ilvl w:val="0"/>
                <w:numId w:val="53"/>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At least 500 survey respondents participate in the survey</w:t>
            </w:r>
          </w:p>
          <w:p w14:paraId="6BAA2303"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790E09FF" w14:textId="77777777" w:rsidR="007926F3" w:rsidRPr="007926F3" w:rsidRDefault="007926F3" w:rsidP="00CA0A99">
            <w:pPr>
              <w:widowControl w:val="0"/>
              <w:numPr>
                <w:ilvl w:val="0"/>
                <w:numId w:val="53"/>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Statistical and sociological analyses (2x) of survey results completed by month 5 (baseline) and month 32</w:t>
            </w:r>
          </w:p>
          <w:p w14:paraId="2AA268A9" w14:textId="77777777" w:rsidR="007926F3" w:rsidRPr="007926F3" w:rsidRDefault="007926F3" w:rsidP="007926F3">
            <w:pPr>
              <w:widowControl w:val="0"/>
              <w:adjustRightInd w:val="0"/>
              <w:spacing w:before="120" w:after="0" w:line="240" w:lineRule="auto"/>
              <w:textAlignment w:val="baseline"/>
              <w:rPr>
                <w:rFonts w:ascii="Times New Roman" w:eastAsia="Calibri" w:hAnsi="Times New Roman" w:cs="Times New Roman"/>
                <w:b/>
                <w:lang w:val="en-US"/>
              </w:rPr>
            </w:pPr>
          </w:p>
        </w:tc>
        <w:tc>
          <w:tcPr>
            <w:tcW w:w="7380" w:type="dxa"/>
            <w:vMerge/>
            <w:tcBorders>
              <w:left w:val="single" w:sz="4" w:space="0" w:color="auto"/>
              <w:bottom w:val="single" w:sz="4" w:space="0" w:color="auto"/>
              <w:right w:val="single" w:sz="4" w:space="0" w:color="auto"/>
            </w:tcBorders>
          </w:tcPr>
          <w:p w14:paraId="3395D9F6" w14:textId="77777777" w:rsidR="007926F3" w:rsidRPr="007926F3" w:rsidRDefault="007926F3" w:rsidP="007926F3">
            <w:pPr>
              <w:spacing w:before="120"/>
              <w:ind w:left="175"/>
              <w:rPr>
                <w:rFonts w:ascii="Times New Roman" w:eastAsia="Calibri" w:hAnsi="Times New Roman" w:cs="Times New Roman"/>
                <w:lang w:val="en-US"/>
              </w:rPr>
            </w:pPr>
          </w:p>
        </w:tc>
      </w:tr>
      <w:tr w:rsidR="007926F3" w:rsidRPr="007926F3" w14:paraId="1FDBC765" w14:textId="77777777" w:rsidTr="003C338B">
        <w:tc>
          <w:tcPr>
            <w:tcW w:w="2700" w:type="dxa"/>
            <w:vMerge w:val="restart"/>
            <w:tcBorders>
              <w:top w:val="single" w:sz="4" w:space="0" w:color="auto"/>
              <w:left w:val="single" w:sz="4" w:space="0" w:color="auto"/>
              <w:right w:val="single" w:sz="4" w:space="0" w:color="auto"/>
            </w:tcBorders>
          </w:tcPr>
          <w:p w14:paraId="6444D4C8" w14:textId="77777777" w:rsidR="007926F3" w:rsidRPr="007926F3" w:rsidRDefault="007926F3" w:rsidP="007926F3">
            <w:pPr>
              <w:widowControl w:val="0"/>
              <w:adjustRightInd w:val="0"/>
              <w:spacing w:after="0"/>
              <w:textAlignment w:val="baseline"/>
              <w:rPr>
                <w:rFonts w:ascii="Times New Roman" w:eastAsia="Calibri" w:hAnsi="Times New Roman" w:cs="Times New Roman"/>
                <w:b/>
                <w:bCs/>
                <w:iCs/>
                <w:lang w:val="en-US"/>
              </w:rPr>
            </w:pPr>
            <w:r w:rsidRPr="007926F3">
              <w:rPr>
                <w:rFonts w:ascii="Times New Roman" w:eastAsia="Calibri" w:hAnsi="Times New Roman" w:cs="Times New Roman"/>
                <w:b/>
                <w:bCs/>
                <w:iCs/>
                <w:lang w:val="en-US"/>
              </w:rPr>
              <w:t>Output 3.3:</w:t>
            </w:r>
          </w:p>
          <w:p w14:paraId="3FA3DBF7" w14:textId="77777777" w:rsidR="007926F3" w:rsidRPr="007926F3" w:rsidRDefault="007926F3" w:rsidP="007926F3">
            <w:pPr>
              <w:widowControl w:val="0"/>
              <w:adjustRightInd w:val="0"/>
              <w:spacing w:after="0"/>
              <w:textAlignment w:val="baseline"/>
              <w:rPr>
                <w:rFonts w:ascii="Times New Roman" w:eastAsia="Calibri" w:hAnsi="Times New Roman" w:cs="Times New Roman"/>
                <w:b/>
                <w:bCs/>
                <w:iCs/>
                <w:lang w:val="en-US"/>
              </w:rPr>
            </w:pPr>
          </w:p>
          <w:p w14:paraId="0C3A6E5F" w14:textId="77777777" w:rsidR="007926F3" w:rsidRPr="007926F3" w:rsidRDefault="007926F3" w:rsidP="007926F3">
            <w:pPr>
              <w:widowControl w:val="0"/>
              <w:adjustRightInd w:val="0"/>
              <w:spacing w:after="0"/>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 xml:space="preserve">Public awareness campaign </w:t>
            </w:r>
          </w:p>
        </w:tc>
        <w:tc>
          <w:tcPr>
            <w:tcW w:w="4590" w:type="dxa"/>
            <w:tcBorders>
              <w:top w:val="single" w:sz="4" w:space="0" w:color="auto"/>
              <w:left w:val="single" w:sz="4" w:space="0" w:color="auto"/>
              <w:bottom w:val="single" w:sz="4" w:space="0" w:color="auto"/>
              <w:right w:val="single" w:sz="4" w:space="0" w:color="auto"/>
            </w:tcBorders>
          </w:tcPr>
          <w:p w14:paraId="38A8EB9C"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Output Indicators</w:t>
            </w:r>
          </w:p>
          <w:p w14:paraId="436382E2"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Cs/>
                <w:iCs/>
                <w:lang w:val="en-US"/>
              </w:rPr>
            </w:pPr>
          </w:p>
          <w:p w14:paraId="5BA0EF51" w14:textId="77777777" w:rsidR="007926F3" w:rsidRPr="007926F3" w:rsidRDefault="007926F3" w:rsidP="00CA0A99">
            <w:pPr>
              <w:widowControl w:val="0"/>
              <w:numPr>
                <w:ilvl w:val="0"/>
                <w:numId w:val="56"/>
              </w:numPr>
              <w:adjustRightInd w:val="0"/>
              <w:spacing w:after="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Comprehensive public awareness plan developed to detail the content and distribution of materials and media</w:t>
            </w:r>
          </w:p>
          <w:p w14:paraId="4809E0C0" w14:textId="77777777" w:rsidR="007926F3" w:rsidRPr="007926F3" w:rsidRDefault="007926F3" w:rsidP="007926F3">
            <w:pPr>
              <w:widowControl w:val="0"/>
              <w:adjustRightInd w:val="0"/>
              <w:spacing w:after="0" w:line="240" w:lineRule="auto"/>
              <w:ind w:left="175" w:hanging="175"/>
              <w:textAlignment w:val="baseline"/>
              <w:rPr>
                <w:rFonts w:ascii="Times New Roman" w:eastAsia="Calibri" w:hAnsi="Times New Roman" w:cs="Times New Roman"/>
                <w:bCs/>
                <w:iCs/>
                <w:lang w:val="en-US"/>
              </w:rPr>
            </w:pPr>
          </w:p>
        </w:tc>
        <w:tc>
          <w:tcPr>
            <w:tcW w:w="7380" w:type="dxa"/>
            <w:vMerge w:val="restart"/>
            <w:tcBorders>
              <w:top w:val="single" w:sz="4" w:space="0" w:color="auto"/>
              <w:left w:val="single" w:sz="4" w:space="0" w:color="auto"/>
              <w:right w:val="single" w:sz="4" w:space="0" w:color="auto"/>
            </w:tcBorders>
          </w:tcPr>
          <w:p w14:paraId="3DFFF5EC"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The project regularly posted news in the social media, UNDP website, and governmental and other partners’ websites. In August-September 2016, the project carried out a national information campaign (outdoor advertisement in all cities of Ukraine). The city lights (4 types) informed the public about the causes and consequences of land degradation, climate change, biodiversity loss. The SDGs logo was placed to show the linkage to the Global Agenda.  </w:t>
            </w:r>
            <w:hyperlink r:id="rId25" w:history="1">
              <w:r w:rsidRPr="007926F3">
                <w:rPr>
                  <w:rFonts w:ascii="Times New Roman" w:eastAsia="Calibri" w:hAnsi="Times New Roman" w:cs="Times New Roman"/>
                  <w:color w:val="0000FF" w:themeColor="hyperlink"/>
                  <w:u w:val="single"/>
                  <w:lang w:val="en-US"/>
                </w:rPr>
                <w:t>http://sd4ua.org/sotsialna-reklama-nagadaye-ukrayintsyam-pro-ekologichni-problemy-ta-tsili-stalogo-rozvytku/</w:t>
              </w:r>
            </w:hyperlink>
            <w:r w:rsidRPr="007926F3">
              <w:rPr>
                <w:rFonts w:ascii="Times New Roman" w:eastAsia="Calibri" w:hAnsi="Times New Roman" w:cs="Times New Roman"/>
                <w:lang w:val="en-US"/>
              </w:rPr>
              <w:t xml:space="preserve"> </w:t>
            </w:r>
          </w:p>
          <w:p w14:paraId="1F8A4636"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A similar campaign was organized again in 2017 in all cities of Ukraine:   </w:t>
            </w:r>
            <w:hyperlink r:id="rId26" w:history="1">
              <w:r w:rsidRPr="007926F3">
                <w:rPr>
                  <w:rFonts w:ascii="Times New Roman" w:eastAsia="Calibri" w:hAnsi="Times New Roman" w:cs="Times New Roman"/>
                  <w:color w:val="0000FF" w:themeColor="hyperlink"/>
                  <w:u w:val="single"/>
                  <w:lang w:val="en-US"/>
                </w:rPr>
                <w:t>http://www.ua.undp.org/content/ukraine/uk/home/presscenter/pressreleases/2017/09/20/our-social-campaign-to-promote-eco-friendly-behaviour-launched-in-all-big-cities-.html</w:t>
              </w:r>
            </w:hyperlink>
            <w:r w:rsidRPr="007926F3">
              <w:rPr>
                <w:rFonts w:ascii="Times New Roman" w:eastAsia="Calibri" w:hAnsi="Times New Roman" w:cs="Times New Roman"/>
                <w:lang w:val="en-US"/>
              </w:rPr>
              <w:t xml:space="preserve"> </w:t>
            </w:r>
          </w:p>
          <w:p w14:paraId="16B4598A"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In March-December 2015 the project implemented a variety of awareness raising activities in partnership with NGO ‘</w:t>
            </w:r>
            <w:proofErr w:type="spellStart"/>
            <w:r w:rsidRPr="007926F3">
              <w:rPr>
                <w:rFonts w:ascii="Times New Roman" w:eastAsia="Calibri" w:hAnsi="Times New Roman" w:cs="Times New Roman"/>
                <w:lang w:val="en-US"/>
              </w:rPr>
              <w:t>Zhyva</w:t>
            </w:r>
            <w:proofErr w:type="spellEnd"/>
            <w:r w:rsidRPr="007926F3">
              <w:rPr>
                <w:rFonts w:ascii="Times New Roman" w:eastAsia="Calibri" w:hAnsi="Times New Roman" w:cs="Times New Roman"/>
                <w:lang w:val="en-US"/>
              </w:rPr>
              <w:t xml:space="preserve"> </w:t>
            </w:r>
            <w:proofErr w:type="spellStart"/>
            <w:r w:rsidRPr="007926F3">
              <w:rPr>
                <w:rFonts w:ascii="Times New Roman" w:eastAsia="Calibri" w:hAnsi="Times New Roman" w:cs="Times New Roman"/>
                <w:lang w:val="en-US"/>
              </w:rPr>
              <w:t>Planeta</w:t>
            </w:r>
            <w:proofErr w:type="spellEnd"/>
            <w:r w:rsidRPr="007926F3">
              <w:rPr>
                <w:rFonts w:ascii="Times New Roman" w:eastAsia="Calibri" w:hAnsi="Times New Roman" w:cs="Times New Roman"/>
                <w:lang w:val="en-US"/>
              </w:rPr>
              <w:t xml:space="preserve">’. The primary focus was on the promotion of sustainable consumption. Activities included a press-conference dedicated to the launch of the information campaign (May 2015), interactive events in public places, outdoor advertisements (city lights), public polls, and placement of informative video at shopping malls and lectures for school children, professionals, activists. The project produced mobile interactive boards and presentation materials. Between July 2015 and the end of the project, this exhibition was transferred between various locations – primarily in youth educational and leisure facilities (universities, schools, public places). </w:t>
            </w:r>
          </w:p>
        </w:tc>
      </w:tr>
      <w:tr w:rsidR="007926F3" w:rsidRPr="007926F3" w14:paraId="1ADA0958" w14:textId="77777777" w:rsidTr="003C338B">
        <w:tc>
          <w:tcPr>
            <w:tcW w:w="2700" w:type="dxa"/>
            <w:vMerge/>
            <w:tcBorders>
              <w:left w:val="single" w:sz="4" w:space="0" w:color="auto"/>
              <w:bottom w:val="single" w:sz="4" w:space="0" w:color="auto"/>
              <w:right w:val="single" w:sz="4" w:space="0" w:color="auto"/>
            </w:tcBorders>
          </w:tcPr>
          <w:p w14:paraId="4D7D3360" w14:textId="77777777" w:rsidR="007926F3" w:rsidRPr="007926F3" w:rsidRDefault="007926F3" w:rsidP="007926F3">
            <w:pPr>
              <w:widowControl w:val="0"/>
              <w:adjustRightInd w:val="0"/>
              <w:spacing w:after="0"/>
              <w:textAlignment w:val="baseline"/>
              <w:rPr>
                <w:rFonts w:ascii="Times New Roman" w:eastAsia="Calibri" w:hAnsi="Times New Roman" w:cs="Times New Roman"/>
                <w:b/>
                <w:bCs/>
                <w:iCs/>
                <w:lang w:val="en-US"/>
              </w:rPr>
            </w:pPr>
          </w:p>
        </w:tc>
        <w:tc>
          <w:tcPr>
            <w:tcW w:w="4590" w:type="dxa"/>
            <w:tcBorders>
              <w:top w:val="single" w:sz="4" w:space="0" w:color="auto"/>
              <w:left w:val="single" w:sz="4" w:space="0" w:color="auto"/>
              <w:bottom w:val="single" w:sz="4" w:space="0" w:color="auto"/>
              <w:right w:val="single" w:sz="4" w:space="0" w:color="auto"/>
            </w:tcBorders>
          </w:tcPr>
          <w:p w14:paraId="5728C0DE"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Targets</w:t>
            </w:r>
          </w:p>
          <w:p w14:paraId="517BDA11" w14:textId="77777777" w:rsidR="007926F3" w:rsidRPr="007926F3" w:rsidRDefault="007926F3" w:rsidP="007926F3">
            <w:pPr>
              <w:widowControl w:val="0"/>
              <w:adjustRightInd w:val="0"/>
              <w:spacing w:after="0" w:line="240" w:lineRule="auto"/>
              <w:ind w:left="175" w:hanging="175"/>
              <w:textAlignment w:val="baseline"/>
              <w:rPr>
                <w:rFonts w:ascii="Times New Roman" w:eastAsia="Calibri" w:hAnsi="Times New Roman" w:cs="Times New Roman"/>
                <w:bCs/>
                <w:iCs/>
                <w:lang w:val="en-US"/>
              </w:rPr>
            </w:pPr>
          </w:p>
          <w:p w14:paraId="17699AB7" w14:textId="77777777" w:rsidR="007926F3" w:rsidRPr="007926F3" w:rsidRDefault="007926F3" w:rsidP="00CA0A99">
            <w:pPr>
              <w:widowControl w:val="0"/>
              <w:numPr>
                <w:ilvl w:val="0"/>
                <w:numId w:val="55"/>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Programme of work on public awareness and advocacy activities developed in cooperation with partner development agencies completed by month 4</w:t>
            </w:r>
          </w:p>
          <w:p w14:paraId="49611E78"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2DDAC014" w14:textId="77777777" w:rsidR="007926F3" w:rsidRPr="007926F3" w:rsidRDefault="007926F3" w:rsidP="00CA0A99">
            <w:pPr>
              <w:widowControl w:val="0"/>
              <w:numPr>
                <w:ilvl w:val="0"/>
                <w:numId w:val="55"/>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Suite of public awareness activities underway by month 5</w:t>
            </w:r>
          </w:p>
          <w:p w14:paraId="3C079AFA"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p>
        </w:tc>
        <w:tc>
          <w:tcPr>
            <w:tcW w:w="7380" w:type="dxa"/>
            <w:vMerge/>
            <w:tcBorders>
              <w:left w:val="single" w:sz="4" w:space="0" w:color="auto"/>
              <w:bottom w:val="single" w:sz="4" w:space="0" w:color="auto"/>
              <w:right w:val="single" w:sz="4" w:space="0" w:color="auto"/>
            </w:tcBorders>
          </w:tcPr>
          <w:p w14:paraId="0AD14F40" w14:textId="77777777" w:rsidR="007926F3" w:rsidRPr="007926F3" w:rsidRDefault="007926F3" w:rsidP="007926F3">
            <w:pPr>
              <w:widowControl w:val="0"/>
              <w:adjustRightInd w:val="0"/>
              <w:spacing w:after="0" w:line="240" w:lineRule="auto"/>
              <w:ind w:left="535"/>
              <w:contextualSpacing/>
              <w:textAlignment w:val="baseline"/>
              <w:rPr>
                <w:rFonts w:ascii="Times New Roman" w:eastAsia="Times New Roman" w:hAnsi="Times New Roman" w:cs="Times New Roman"/>
                <w:lang w:val="en-GB"/>
              </w:rPr>
            </w:pPr>
          </w:p>
        </w:tc>
      </w:tr>
      <w:tr w:rsidR="007926F3" w:rsidRPr="007926F3" w14:paraId="1F31691E" w14:textId="77777777" w:rsidTr="003C338B">
        <w:tc>
          <w:tcPr>
            <w:tcW w:w="2700" w:type="dxa"/>
            <w:vMerge w:val="restart"/>
            <w:tcBorders>
              <w:top w:val="single" w:sz="4" w:space="0" w:color="auto"/>
              <w:left w:val="single" w:sz="4" w:space="0" w:color="auto"/>
              <w:right w:val="single" w:sz="4" w:space="0" w:color="auto"/>
            </w:tcBorders>
          </w:tcPr>
          <w:p w14:paraId="39A52633" w14:textId="77777777" w:rsidR="007926F3" w:rsidRPr="007926F3" w:rsidRDefault="007926F3" w:rsidP="007926F3">
            <w:pPr>
              <w:widowControl w:val="0"/>
              <w:adjustRightInd w:val="0"/>
              <w:spacing w:after="0"/>
              <w:textAlignment w:val="baseline"/>
              <w:rPr>
                <w:rFonts w:ascii="Times New Roman" w:eastAsia="Calibri" w:hAnsi="Times New Roman" w:cs="Times New Roman"/>
                <w:b/>
                <w:bCs/>
                <w:iCs/>
                <w:lang w:val="en-US"/>
              </w:rPr>
            </w:pPr>
            <w:r w:rsidRPr="007926F3">
              <w:rPr>
                <w:rFonts w:ascii="Times New Roman" w:eastAsia="Calibri" w:hAnsi="Times New Roman" w:cs="Times New Roman"/>
                <w:b/>
                <w:bCs/>
                <w:iCs/>
                <w:lang w:val="en-US"/>
              </w:rPr>
              <w:t>Output 3.4:</w:t>
            </w:r>
          </w:p>
          <w:p w14:paraId="0FB732F8" w14:textId="77777777" w:rsidR="007926F3" w:rsidRPr="007926F3" w:rsidRDefault="007926F3" w:rsidP="007926F3">
            <w:pPr>
              <w:widowControl w:val="0"/>
              <w:adjustRightInd w:val="0"/>
              <w:spacing w:after="0"/>
              <w:textAlignment w:val="baseline"/>
              <w:rPr>
                <w:rFonts w:ascii="Times New Roman" w:eastAsia="Calibri" w:hAnsi="Times New Roman" w:cs="Times New Roman"/>
                <w:b/>
                <w:bCs/>
                <w:iCs/>
                <w:lang w:val="en-US"/>
              </w:rPr>
            </w:pPr>
          </w:p>
          <w:p w14:paraId="022B0FAA" w14:textId="77777777" w:rsidR="007926F3" w:rsidRPr="007926F3" w:rsidRDefault="007926F3" w:rsidP="007926F3">
            <w:pPr>
              <w:widowControl w:val="0"/>
              <w:adjustRightInd w:val="0"/>
              <w:spacing w:after="0"/>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 xml:space="preserve">Public awareness and educational materials </w:t>
            </w:r>
          </w:p>
        </w:tc>
        <w:tc>
          <w:tcPr>
            <w:tcW w:w="4590" w:type="dxa"/>
            <w:tcBorders>
              <w:top w:val="single" w:sz="4" w:space="0" w:color="auto"/>
              <w:left w:val="single" w:sz="4" w:space="0" w:color="auto"/>
              <w:bottom w:val="single" w:sz="4" w:space="0" w:color="auto"/>
              <w:right w:val="single" w:sz="4" w:space="0" w:color="auto"/>
            </w:tcBorders>
          </w:tcPr>
          <w:p w14:paraId="4904AFBE"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Output Indicators</w:t>
            </w:r>
          </w:p>
          <w:p w14:paraId="53D6F4B3"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Cs/>
                <w:iCs/>
                <w:lang w:val="en-US"/>
              </w:rPr>
            </w:pPr>
          </w:p>
          <w:p w14:paraId="78765E5A" w14:textId="77777777" w:rsidR="007926F3" w:rsidRPr="007926F3" w:rsidRDefault="007926F3" w:rsidP="00CA0A99">
            <w:pPr>
              <w:widowControl w:val="0"/>
              <w:numPr>
                <w:ilvl w:val="0"/>
                <w:numId w:val="58"/>
              </w:numPr>
              <w:adjustRightInd w:val="0"/>
              <w:spacing w:after="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Articles on Rio Convention mainstreaming in popular literature</w:t>
            </w:r>
          </w:p>
          <w:p w14:paraId="700E8F0A"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799265A5" w14:textId="77777777" w:rsidR="007926F3" w:rsidRPr="007926F3" w:rsidRDefault="007926F3" w:rsidP="00CA0A99">
            <w:pPr>
              <w:widowControl w:val="0"/>
              <w:numPr>
                <w:ilvl w:val="0"/>
                <w:numId w:val="58"/>
              </w:numPr>
              <w:adjustRightInd w:val="0"/>
              <w:spacing w:after="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 xml:space="preserve">High school competitions on links between local </w:t>
            </w:r>
            <w:proofErr w:type="spellStart"/>
            <w:r w:rsidRPr="007926F3">
              <w:rPr>
                <w:rFonts w:ascii="Times New Roman" w:eastAsia="Calibri" w:hAnsi="Times New Roman" w:cs="Times New Roman"/>
                <w:bCs/>
                <w:iCs/>
                <w:lang w:val="en-US"/>
              </w:rPr>
              <w:t>behaviour</w:t>
            </w:r>
            <w:proofErr w:type="spellEnd"/>
            <w:r w:rsidRPr="007926F3">
              <w:rPr>
                <w:rFonts w:ascii="Times New Roman" w:eastAsia="Calibri" w:hAnsi="Times New Roman" w:cs="Times New Roman"/>
                <w:bCs/>
                <w:iCs/>
                <w:lang w:val="en-US"/>
              </w:rPr>
              <w:t xml:space="preserve"> and the global environment</w:t>
            </w:r>
          </w:p>
          <w:p w14:paraId="00526441"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73DCC815" w14:textId="77777777" w:rsidR="007926F3" w:rsidRPr="007926F3" w:rsidRDefault="007926F3" w:rsidP="00CA0A99">
            <w:pPr>
              <w:widowControl w:val="0"/>
              <w:numPr>
                <w:ilvl w:val="0"/>
                <w:numId w:val="58"/>
              </w:numPr>
              <w:adjustRightInd w:val="0"/>
              <w:spacing w:after="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 xml:space="preserve">High school education modules and accompanying lecture material on the global environment </w:t>
            </w:r>
          </w:p>
          <w:p w14:paraId="77F4CFDA" w14:textId="77777777" w:rsidR="007926F3" w:rsidRPr="007926F3" w:rsidRDefault="007926F3" w:rsidP="007926F3">
            <w:pPr>
              <w:widowControl w:val="0"/>
              <w:adjustRightInd w:val="0"/>
              <w:spacing w:after="0" w:line="240" w:lineRule="auto"/>
              <w:ind w:left="175" w:hanging="175"/>
              <w:textAlignment w:val="baseline"/>
              <w:rPr>
                <w:rFonts w:ascii="Times New Roman" w:eastAsia="Calibri" w:hAnsi="Times New Roman" w:cs="Times New Roman"/>
                <w:bCs/>
                <w:iCs/>
                <w:lang w:val="en-US"/>
              </w:rPr>
            </w:pPr>
          </w:p>
          <w:p w14:paraId="05D6E0F3" w14:textId="77777777" w:rsidR="007926F3" w:rsidRPr="007926F3" w:rsidRDefault="007926F3" w:rsidP="007926F3">
            <w:pPr>
              <w:widowControl w:val="0"/>
              <w:adjustRightInd w:val="0"/>
              <w:spacing w:after="0" w:line="240" w:lineRule="auto"/>
              <w:ind w:left="175" w:hanging="175"/>
              <w:textAlignment w:val="baseline"/>
              <w:rPr>
                <w:rFonts w:ascii="Times New Roman" w:eastAsia="Calibri" w:hAnsi="Times New Roman" w:cs="Times New Roman"/>
                <w:bCs/>
                <w:iCs/>
                <w:lang w:val="en-US"/>
              </w:rPr>
            </w:pPr>
          </w:p>
        </w:tc>
        <w:tc>
          <w:tcPr>
            <w:tcW w:w="7380" w:type="dxa"/>
            <w:vMerge w:val="restart"/>
            <w:tcBorders>
              <w:top w:val="single" w:sz="4" w:space="0" w:color="auto"/>
              <w:left w:val="single" w:sz="4" w:space="0" w:color="auto"/>
              <w:right w:val="single" w:sz="4" w:space="0" w:color="auto"/>
            </w:tcBorders>
          </w:tcPr>
          <w:p w14:paraId="1F807C68"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lastRenderedPageBreak/>
              <w:t>In 2014, at least 15 articles were published in the specialized (sector-specific) literature/digests, outlining the results of SWOT and Gap analyses. Following the trainings for journalists in 2014, at least 10 articles were published in regional mass media. In 2014 the project received at least 70 applications/videos from students studying communications/PR in response to the national contest of social advertisement among students, in nomination ‘Sustainable Development’. The contest was co-organized by the project and the network of national universities. In 2014 the project co-organized a national contest of professional photography announced by the recognized Ukrainian newspaper ‘Day’. Winners in the category ‘Sustainable Development’ were distinguished by the project at the awarding ceremony. In 2015 the project with support from the Ministry of Education and Science organized a contest of educational methodologies among teachers. This initiative was in line with the overall objective of the UNECE Strategy for Education for Sustainable Development. The project received 380 applications from all around Ukraine. The awarding ceremony and presentation of best teaching models was in April 2016 at the National Pedagogical University in Kiev. In 2015 the project produced a new educational module on sustainable development for high schools which was piloted in 25 schools in January-May 2016. This activity was appreciated and supported by the Ministry of Education and Science. The initial and final assessment of knowledge of school children at the target schools was assessed and the module proved to be effective.</w:t>
            </w:r>
          </w:p>
        </w:tc>
      </w:tr>
      <w:tr w:rsidR="007926F3" w:rsidRPr="007926F3" w14:paraId="3085A7BA" w14:textId="77777777" w:rsidTr="003C338B">
        <w:tc>
          <w:tcPr>
            <w:tcW w:w="2700" w:type="dxa"/>
            <w:vMerge/>
            <w:tcBorders>
              <w:left w:val="single" w:sz="4" w:space="0" w:color="auto"/>
              <w:bottom w:val="single" w:sz="4" w:space="0" w:color="auto"/>
              <w:right w:val="single" w:sz="4" w:space="0" w:color="auto"/>
            </w:tcBorders>
          </w:tcPr>
          <w:p w14:paraId="459A5461" w14:textId="77777777" w:rsidR="007926F3" w:rsidRPr="007926F3" w:rsidRDefault="007926F3" w:rsidP="007926F3">
            <w:pPr>
              <w:widowControl w:val="0"/>
              <w:adjustRightInd w:val="0"/>
              <w:spacing w:after="0"/>
              <w:textAlignment w:val="baseline"/>
              <w:rPr>
                <w:rFonts w:ascii="Times New Roman" w:eastAsia="Calibri" w:hAnsi="Times New Roman" w:cs="Times New Roman"/>
                <w:b/>
                <w:bCs/>
                <w:iCs/>
                <w:lang w:val="en-US"/>
              </w:rPr>
            </w:pPr>
          </w:p>
        </w:tc>
        <w:tc>
          <w:tcPr>
            <w:tcW w:w="4590" w:type="dxa"/>
            <w:tcBorders>
              <w:top w:val="single" w:sz="4" w:space="0" w:color="auto"/>
              <w:left w:val="single" w:sz="4" w:space="0" w:color="auto"/>
              <w:bottom w:val="single" w:sz="4" w:space="0" w:color="auto"/>
              <w:right w:val="single" w:sz="4" w:space="0" w:color="auto"/>
            </w:tcBorders>
          </w:tcPr>
          <w:p w14:paraId="4CA3D4B8"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Targets</w:t>
            </w:r>
          </w:p>
          <w:p w14:paraId="44247B9F" w14:textId="77777777" w:rsidR="007926F3" w:rsidRPr="007926F3" w:rsidRDefault="007926F3" w:rsidP="007926F3">
            <w:pPr>
              <w:widowControl w:val="0"/>
              <w:adjustRightInd w:val="0"/>
              <w:spacing w:after="0" w:line="240" w:lineRule="auto"/>
              <w:ind w:left="175" w:hanging="175"/>
              <w:textAlignment w:val="baseline"/>
              <w:rPr>
                <w:rFonts w:ascii="Times New Roman" w:eastAsia="Calibri" w:hAnsi="Times New Roman" w:cs="Times New Roman"/>
                <w:bCs/>
                <w:iCs/>
                <w:lang w:val="en-US"/>
              </w:rPr>
            </w:pPr>
          </w:p>
          <w:p w14:paraId="46A7685D" w14:textId="77777777" w:rsidR="007926F3" w:rsidRPr="007926F3" w:rsidRDefault="007926F3" w:rsidP="00CA0A99">
            <w:pPr>
              <w:widowControl w:val="0"/>
              <w:numPr>
                <w:ilvl w:val="0"/>
                <w:numId w:val="57"/>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At least 18 articles on Rio Convention mainstreaming published in popular literature with high circulation, at least one every 2 months, the first by month 3</w:t>
            </w:r>
          </w:p>
          <w:p w14:paraId="1F5B9D51"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18AEE4A0" w14:textId="77777777" w:rsidR="007926F3" w:rsidRPr="007926F3" w:rsidRDefault="007926F3" w:rsidP="00CA0A99">
            <w:pPr>
              <w:widowControl w:val="0"/>
              <w:numPr>
                <w:ilvl w:val="0"/>
                <w:numId w:val="57"/>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Articles on Rio Convention mainstreaming are also published as brochures, at 100 copies each, and distributed to at least two high value special events, at least 9 by month 20 and at least 18 by month 32</w:t>
            </w:r>
          </w:p>
          <w:p w14:paraId="08858A72"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061CF35C" w14:textId="77777777" w:rsidR="007926F3" w:rsidRPr="007926F3" w:rsidRDefault="007926F3" w:rsidP="00CA0A99">
            <w:pPr>
              <w:widowControl w:val="0"/>
              <w:numPr>
                <w:ilvl w:val="0"/>
                <w:numId w:val="57"/>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Project plan for high school competitions on Rio Convention mainstreaming completed by month 8</w:t>
            </w:r>
          </w:p>
          <w:p w14:paraId="1FB0CFE3"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5D240B88" w14:textId="77777777" w:rsidR="007926F3" w:rsidRPr="007926F3" w:rsidRDefault="007926F3" w:rsidP="00CA0A99">
            <w:pPr>
              <w:widowControl w:val="0"/>
              <w:numPr>
                <w:ilvl w:val="0"/>
                <w:numId w:val="57"/>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High school education module on Rio Conventions and accompanying lecture material are completed by month 8</w:t>
            </w:r>
          </w:p>
          <w:p w14:paraId="4ADB58F7"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5BF0DF89" w14:textId="77777777" w:rsidR="007926F3" w:rsidRPr="007926F3" w:rsidRDefault="007926F3" w:rsidP="00CA0A99">
            <w:pPr>
              <w:widowControl w:val="0"/>
              <w:numPr>
                <w:ilvl w:val="0"/>
                <w:numId w:val="57"/>
              </w:numPr>
              <w:adjustRightInd w:val="0"/>
              <w:spacing w:after="0" w:line="240" w:lineRule="auto"/>
              <w:ind w:left="360"/>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 xml:space="preserve">At least 10 high schools carry out Rio Convention mainstreaming competitions and </w:t>
            </w:r>
            <w:r w:rsidRPr="007926F3">
              <w:rPr>
                <w:rFonts w:ascii="Times New Roman" w:eastAsia="Calibri" w:hAnsi="Times New Roman" w:cs="Times New Roman"/>
                <w:lang w:val="en-US"/>
              </w:rPr>
              <w:lastRenderedPageBreak/>
              <w:t>have implemented education module by month 20</w:t>
            </w:r>
          </w:p>
          <w:p w14:paraId="42BC6283"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501C09F7" w14:textId="77777777" w:rsidR="007926F3" w:rsidRPr="007926F3" w:rsidRDefault="007926F3" w:rsidP="00CA0A99">
            <w:pPr>
              <w:widowControl w:val="0"/>
              <w:numPr>
                <w:ilvl w:val="0"/>
                <w:numId w:val="57"/>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At least 20 high schools carry out Rio Convention mainstreaming competitions and have implemented education module by month 32</w:t>
            </w:r>
          </w:p>
          <w:p w14:paraId="5EB7226B"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p>
        </w:tc>
        <w:tc>
          <w:tcPr>
            <w:tcW w:w="7380" w:type="dxa"/>
            <w:vMerge/>
            <w:tcBorders>
              <w:left w:val="single" w:sz="4" w:space="0" w:color="auto"/>
              <w:bottom w:val="single" w:sz="4" w:space="0" w:color="auto"/>
              <w:right w:val="single" w:sz="4" w:space="0" w:color="auto"/>
            </w:tcBorders>
          </w:tcPr>
          <w:p w14:paraId="32B04CF8" w14:textId="77777777" w:rsidR="007926F3" w:rsidRPr="007926F3" w:rsidRDefault="007926F3" w:rsidP="007926F3">
            <w:pPr>
              <w:ind w:left="360" w:hanging="360"/>
              <w:rPr>
                <w:rFonts w:ascii="Times New Roman" w:eastAsia="Calibri" w:hAnsi="Times New Roman" w:cs="Times New Roman"/>
                <w:lang w:val="en-US"/>
              </w:rPr>
            </w:pPr>
          </w:p>
        </w:tc>
      </w:tr>
      <w:tr w:rsidR="007926F3" w:rsidRPr="007926F3" w14:paraId="1CEEE486" w14:textId="77777777" w:rsidTr="003C338B">
        <w:tc>
          <w:tcPr>
            <w:tcW w:w="2700" w:type="dxa"/>
            <w:vMerge w:val="restart"/>
            <w:tcBorders>
              <w:top w:val="single" w:sz="4" w:space="0" w:color="auto"/>
              <w:left w:val="single" w:sz="4" w:space="0" w:color="auto"/>
              <w:right w:val="single" w:sz="4" w:space="0" w:color="auto"/>
            </w:tcBorders>
          </w:tcPr>
          <w:p w14:paraId="1280580D" w14:textId="77777777" w:rsidR="007926F3" w:rsidRPr="007926F3" w:rsidRDefault="007926F3" w:rsidP="007926F3">
            <w:pPr>
              <w:widowControl w:val="0"/>
              <w:adjustRightInd w:val="0"/>
              <w:spacing w:after="0"/>
              <w:textAlignment w:val="baseline"/>
              <w:rPr>
                <w:rFonts w:ascii="Times New Roman" w:eastAsia="Calibri" w:hAnsi="Times New Roman" w:cs="Times New Roman"/>
                <w:b/>
                <w:bCs/>
                <w:iCs/>
                <w:lang w:val="en-US"/>
              </w:rPr>
            </w:pPr>
            <w:r w:rsidRPr="007926F3">
              <w:rPr>
                <w:rFonts w:ascii="Times New Roman" w:eastAsia="Calibri" w:hAnsi="Times New Roman" w:cs="Times New Roman"/>
                <w:b/>
                <w:bCs/>
                <w:iCs/>
                <w:lang w:val="en-US"/>
              </w:rPr>
              <w:t>Output 3.5:</w:t>
            </w:r>
          </w:p>
          <w:p w14:paraId="60BE9727" w14:textId="77777777" w:rsidR="007926F3" w:rsidRPr="007926F3" w:rsidRDefault="007926F3" w:rsidP="007926F3">
            <w:pPr>
              <w:widowControl w:val="0"/>
              <w:adjustRightInd w:val="0"/>
              <w:spacing w:after="0"/>
              <w:textAlignment w:val="baseline"/>
              <w:rPr>
                <w:rFonts w:ascii="Times New Roman" w:eastAsia="Calibri" w:hAnsi="Times New Roman" w:cs="Times New Roman"/>
                <w:bCs/>
                <w:iCs/>
                <w:lang w:val="en-US"/>
              </w:rPr>
            </w:pPr>
          </w:p>
          <w:p w14:paraId="0AB9A85C" w14:textId="77777777" w:rsidR="007926F3" w:rsidRPr="007926F3" w:rsidRDefault="007926F3" w:rsidP="007926F3">
            <w:pPr>
              <w:widowControl w:val="0"/>
              <w:adjustRightInd w:val="0"/>
              <w:spacing w:after="0"/>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 xml:space="preserve">Awareness-raising dialogues and workshops </w:t>
            </w:r>
          </w:p>
        </w:tc>
        <w:tc>
          <w:tcPr>
            <w:tcW w:w="4590" w:type="dxa"/>
            <w:tcBorders>
              <w:top w:val="single" w:sz="4" w:space="0" w:color="auto"/>
              <w:left w:val="single" w:sz="4" w:space="0" w:color="auto"/>
              <w:bottom w:val="single" w:sz="4" w:space="0" w:color="auto"/>
              <w:right w:val="single" w:sz="4" w:space="0" w:color="auto"/>
            </w:tcBorders>
          </w:tcPr>
          <w:p w14:paraId="0F7C8833"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Output Indicators</w:t>
            </w:r>
          </w:p>
          <w:p w14:paraId="3781B789"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Cs/>
                <w:iCs/>
                <w:lang w:val="en-US"/>
              </w:rPr>
            </w:pPr>
          </w:p>
          <w:p w14:paraId="066AE6A7" w14:textId="77777777" w:rsidR="007926F3" w:rsidRPr="007926F3" w:rsidRDefault="007926F3" w:rsidP="00CA0A99">
            <w:pPr>
              <w:widowControl w:val="0"/>
              <w:numPr>
                <w:ilvl w:val="0"/>
                <w:numId w:val="60"/>
              </w:numPr>
              <w:adjustRightInd w:val="0"/>
              <w:spacing w:after="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Media awareness workshops on Rio Convention mainstreaming</w:t>
            </w:r>
          </w:p>
          <w:p w14:paraId="4E1F4D03"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21DA5CB6" w14:textId="77777777" w:rsidR="007926F3" w:rsidRPr="007926F3" w:rsidRDefault="007926F3" w:rsidP="00CA0A99">
            <w:pPr>
              <w:widowControl w:val="0"/>
              <w:numPr>
                <w:ilvl w:val="0"/>
                <w:numId w:val="60"/>
              </w:numPr>
              <w:adjustRightInd w:val="0"/>
              <w:spacing w:after="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 xml:space="preserve">Expert panel discussions </w:t>
            </w:r>
            <w:proofErr w:type="gramStart"/>
            <w:r w:rsidRPr="007926F3">
              <w:rPr>
                <w:rFonts w:ascii="Times New Roman" w:eastAsia="Calibri" w:hAnsi="Times New Roman" w:cs="Times New Roman"/>
                <w:bCs/>
                <w:iCs/>
                <w:lang w:val="en-US"/>
              </w:rPr>
              <w:t>on  synergies</w:t>
            </w:r>
            <w:proofErr w:type="gramEnd"/>
            <w:r w:rsidRPr="007926F3">
              <w:rPr>
                <w:rFonts w:ascii="Times New Roman" w:eastAsia="Calibri" w:hAnsi="Times New Roman" w:cs="Times New Roman"/>
                <w:bCs/>
                <w:iCs/>
                <w:lang w:val="en-US"/>
              </w:rPr>
              <w:t xml:space="preserve"> between Rio Conventions and business</w:t>
            </w:r>
          </w:p>
          <w:p w14:paraId="512365D1"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5605E980" w14:textId="77777777" w:rsidR="007926F3" w:rsidRPr="007926F3" w:rsidRDefault="007926F3" w:rsidP="00CA0A99">
            <w:pPr>
              <w:widowControl w:val="0"/>
              <w:numPr>
                <w:ilvl w:val="0"/>
                <w:numId w:val="60"/>
              </w:numPr>
              <w:adjustRightInd w:val="0"/>
              <w:spacing w:after="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Annual public constituent meetings on Rio Convention mainstreaming</w:t>
            </w:r>
          </w:p>
          <w:p w14:paraId="3BDBC6E4"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7969E82D" w14:textId="77777777" w:rsidR="007926F3" w:rsidRPr="007926F3" w:rsidRDefault="007926F3" w:rsidP="00CA0A99">
            <w:pPr>
              <w:widowControl w:val="0"/>
              <w:numPr>
                <w:ilvl w:val="0"/>
                <w:numId w:val="60"/>
              </w:numPr>
              <w:adjustRightInd w:val="0"/>
              <w:spacing w:after="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Regional sensitization of Rio Convention mainstreaming and SDS implementation</w:t>
            </w:r>
          </w:p>
          <w:p w14:paraId="6EFCEDE5"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783F6B97" w14:textId="77777777" w:rsidR="007926F3" w:rsidRPr="007926F3" w:rsidRDefault="007926F3" w:rsidP="00CA0A99">
            <w:pPr>
              <w:widowControl w:val="0"/>
              <w:numPr>
                <w:ilvl w:val="0"/>
                <w:numId w:val="60"/>
              </w:numPr>
              <w:adjustRightInd w:val="0"/>
              <w:spacing w:after="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Increased sensitization and understanding on Rio Convention mainstreaming values</w:t>
            </w:r>
          </w:p>
          <w:p w14:paraId="340F745F" w14:textId="77777777" w:rsidR="007926F3" w:rsidRPr="007926F3" w:rsidRDefault="007926F3" w:rsidP="007926F3">
            <w:pPr>
              <w:widowControl w:val="0"/>
              <w:adjustRightInd w:val="0"/>
              <w:spacing w:after="0" w:line="240" w:lineRule="auto"/>
              <w:ind w:left="175" w:hanging="175"/>
              <w:textAlignment w:val="baseline"/>
              <w:rPr>
                <w:rFonts w:ascii="Times New Roman" w:eastAsia="Calibri" w:hAnsi="Times New Roman" w:cs="Times New Roman"/>
                <w:bCs/>
                <w:iCs/>
                <w:lang w:val="en-US"/>
              </w:rPr>
            </w:pPr>
          </w:p>
          <w:p w14:paraId="4FF0255F" w14:textId="77777777" w:rsidR="007926F3" w:rsidRPr="007926F3" w:rsidRDefault="007926F3" w:rsidP="007926F3">
            <w:pPr>
              <w:widowControl w:val="0"/>
              <w:adjustRightInd w:val="0"/>
              <w:spacing w:after="0" w:line="240" w:lineRule="auto"/>
              <w:ind w:left="175" w:hanging="175"/>
              <w:textAlignment w:val="baseline"/>
              <w:rPr>
                <w:rFonts w:ascii="Times New Roman" w:eastAsia="Calibri" w:hAnsi="Times New Roman" w:cs="Times New Roman"/>
                <w:bCs/>
                <w:iCs/>
                <w:lang w:val="en-US"/>
              </w:rPr>
            </w:pPr>
          </w:p>
        </w:tc>
        <w:tc>
          <w:tcPr>
            <w:tcW w:w="7380" w:type="dxa"/>
            <w:vMerge w:val="restart"/>
            <w:tcBorders>
              <w:top w:val="single" w:sz="4" w:space="0" w:color="auto"/>
              <w:left w:val="single" w:sz="4" w:space="0" w:color="auto"/>
              <w:right w:val="single" w:sz="4" w:space="0" w:color="auto"/>
            </w:tcBorders>
          </w:tcPr>
          <w:p w14:paraId="4AD68494"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Trainings for journalists were organized twice in 2014, each attended at least by 20 journalists. In 2017 the project organized two additional trainings. In March-October 2015, the project organized a national contest of sustainable business solutions among SMEs. SMEs competed for their creativity in balancing both economic viability of business and positive social and environmental effect. The contest was launched at a press conference in May 2015, with national coverage in mass media. The project received more than 80 applications. The results were summarized at the prize awarding ceremony (October 2015) in Kyiv which was organized in the form of a forum. At least 80 participants attended the event. This contest inspired the project to convene an interactive one-day seminar for private sector ‘Sustainability Marathon’ (November 2015). The participants were CSR (corporate social responsibility) and PR experts representing at least 30 business companies. They discussed the additional value of integrating eco-responsibility into the concept of CSR, as well as on the role of private sector in the implementation of the SDGs. Another forum for private sector supported by the project in 2014-2016 was International Forum for Sustainable Business ‘Green Mind’. It is an annual event organized to promote sustainable business ideas. This discussion platform gathered Government representatives, NGOs, private sector. In 2017 the project organized a panel on ‘The role of business in achieving SDGs’ in the framework of the East Expo forum for private sector.</w:t>
            </w:r>
          </w:p>
          <w:p w14:paraId="22A8FE28" w14:textId="77777777" w:rsidR="007926F3" w:rsidRPr="007926F3" w:rsidRDefault="00400327" w:rsidP="007926F3">
            <w:pPr>
              <w:rPr>
                <w:rFonts w:ascii="Times New Roman" w:eastAsia="Calibri" w:hAnsi="Times New Roman" w:cs="Times New Roman"/>
                <w:lang w:val="en-US"/>
              </w:rPr>
            </w:pPr>
            <w:r w:rsidRPr="00400327">
              <w:rPr>
                <w:rFonts w:ascii="Times New Roman" w:eastAsia="Calibri" w:hAnsi="Times New Roman" w:cs="Times New Roman"/>
                <w:lang w:val="en-US"/>
              </w:rPr>
              <w:lastRenderedPageBreak/>
              <w:t>In 2016 and 2017</w:t>
            </w:r>
            <w:r>
              <w:rPr>
                <w:rFonts w:ascii="Times New Roman" w:eastAsia="Calibri" w:hAnsi="Times New Roman" w:cs="Times New Roman"/>
                <w:lang w:val="en-US"/>
              </w:rPr>
              <w:t>,</w:t>
            </w:r>
            <w:r w:rsidRPr="00400327">
              <w:rPr>
                <w:rFonts w:ascii="Times New Roman" w:eastAsia="Calibri" w:hAnsi="Times New Roman" w:cs="Times New Roman"/>
                <w:lang w:val="en-US"/>
              </w:rPr>
              <w:t xml:space="preserve"> the</w:t>
            </w:r>
            <w:r>
              <w:rPr>
                <w:rFonts w:ascii="Times New Roman" w:eastAsia="Calibri" w:hAnsi="Times New Roman" w:cs="Times New Roman"/>
                <w:lang w:val="en-US"/>
              </w:rPr>
              <w:t xml:space="preserve"> </w:t>
            </w:r>
            <w:r w:rsidR="007926F3" w:rsidRPr="007926F3">
              <w:rPr>
                <w:rFonts w:ascii="Times New Roman" w:eastAsia="Calibri" w:hAnsi="Times New Roman" w:cs="Times New Roman"/>
                <w:lang w:val="en-US"/>
              </w:rPr>
              <w:t xml:space="preserve">project also supported a contest among journalists who submitted their publications for the category ‘Green and clean environment for Ukraine’. Overall, </w:t>
            </w:r>
            <w:r>
              <w:rPr>
                <w:rFonts w:ascii="Times New Roman" w:eastAsia="Calibri" w:hAnsi="Times New Roman" w:cs="Times New Roman"/>
                <w:lang w:val="en-US"/>
              </w:rPr>
              <w:t>about 100</w:t>
            </w:r>
            <w:r w:rsidR="007926F3" w:rsidRPr="007926F3">
              <w:rPr>
                <w:rFonts w:ascii="Times New Roman" w:eastAsia="Calibri" w:hAnsi="Times New Roman" w:cs="Times New Roman"/>
                <w:lang w:val="en-US"/>
              </w:rPr>
              <w:t xml:space="preserve"> articles were received for this category. The contest’s idea was to stimulate media coverage on SDGs and their implementation in Ukraine. </w:t>
            </w:r>
          </w:p>
          <w:p w14:paraId="482AF695"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Four public platforms were organized in 2015 to discuss the SWOT and Gap analysis on Rio Conventions in Ukrainian legislation.  Each platform was attended by at least 50 participants.   </w:t>
            </w:r>
          </w:p>
          <w:p w14:paraId="334298DB"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The launch of the training course 'Public Administration for Sustainable Development' at the National Academy of Public Administration was accompanied by </w:t>
            </w:r>
            <w:r w:rsidRPr="007926F3">
              <w:rPr>
                <w:rFonts w:ascii="Times New Roman" w:eastAsia="Calibri" w:hAnsi="Times New Roman" w:cs="Times New Roman"/>
                <w:u w:val="single"/>
                <w:lang w:val="en-US"/>
              </w:rPr>
              <w:t>4 targeted seminars for regional authorities</w:t>
            </w:r>
            <w:r w:rsidRPr="007926F3">
              <w:rPr>
                <w:rFonts w:ascii="Times New Roman" w:eastAsia="Calibri" w:hAnsi="Times New Roman" w:cs="Times New Roman"/>
                <w:lang w:val="en-US"/>
              </w:rPr>
              <w:t xml:space="preserve">. The seminars were convened in four regional affiliates of the Academy: Lviv, Ivano-Frankivsk, Odesa, and </w:t>
            </w:r>
            <w:proofErr w:type="spellStart"/>
            <w:r w:rsidRPr="007926F3">
              <w:rPr>
                <w:rFonts w:ascii="Times New Roman" w:eastAsia="Calibri" w:hAnsi="Times New Roman" w:cs="Times New Roman"/>
                <w:lang w:val="en-US"/>
              </w:rPr>
              <w:t>Kharkiv</w:t>
            </w:r>
            <w:proofErr w:type="spellEnd"/>
            <w:r w:rsidRPr="007926F3">
              <w:rPr>
                <w:rFonts w:ascii="Times New Roman" w:eastAsia="Calibri" w:hAnsi="Times New Roman" w:cs="Times New Roman"/>
                <w:lang w:val="en-US"/>
              </w:rPr>
              <w:t xml:space="preserve">. Each seminar was attended by at least 50 civil servants enrolled in study at the Academy </w:t>
            </w:r>
            <w:proofErr w:type="gramStart"/>
            <w:r w:rsidRPr="007926F3">
              <w:rPr>
                <w:rFonts w:ascii="Times New Roman" w:eastAsia="Calibri" w:hAnsi="Times New Roman" w:cs="Times New Roman"/>
                <w:lang w:val="en-US"/>
              </w:rPr>
              <w:t>and also</w:t>
            </w:r>
            <w:proofErr w:type="gramEnd"/>
            <w:r w:rsidRPr="007926F3">
              <w:rPr>
                <w:rFonts w:ascii="Times New Roman" w:eastAsia="Calibri" w:hAnsi="Times New Roman" w:cs="Times New Roman"/>
                <w:lang w:val="en-US"/>
              </w:rPr>
              <w:t xml:space="preserve"> by teachers. Two brochures with analytical articles were published by the Academy </w:t>
            </w:r>
            <w:proofErr w:type="gramStart"/>
            <w:r w:rsidRPr="007926F3">
              <w:rPr>
                <w:rFonts w:ascii="Times New Roman" w:eastAsia="Calibri" w:hAnsi="Times New Roman" w:cs="Times New Roman"/>
                <w:lang w:val="en-US"/>
              </w:rPr>
              <w:t>as a result of</w:t>
            </w:r>
            <w:proofErr w:type="gramEnd"/>
            <w:r w:rsidRPr="007926F3">
              <w:rPr>
                <w:rFonts w:ascii="Times New Roman" w:eastAsia="Calibri" w:hAnsi="Times New Roman" w:cs="Times New Roman"/>
                <w:lang w:val="en-US"/>
              </w:rPr>
              <w:t xml:space="preserve"> the workshops. In 2017 the project organized 3 trainings (Kyiv, Khmelnitsky, </w:t>
            </w:r>
            <w:proofErr w:type="spellStart"/>
            <w:r w:rsidRPr="007926F3">
              <w:rPr>
                <w:rFonts w:ascii="Times New Roman" w:eastAsia="Calibri" w:hAnsi="Times New Roman" w:cs="Times New Roman"/>
                <w:lang w:val="en-US"/>
              </w:rPr>
              <w:t>Kharkiv</w:t>
            </w:r>
            <w:proofErr w:type="spellEnd"/>
            <w:r w:rsidRPr="007926F3">
              <w:rPr>
                <w:rFonts w:ascii="Times New Roman" w:eastAsia="Calibri" w:hAnsi="Times New Roman" w:cs="Times New Roman"/>
                <w:lang w:val="en-US"/>
              </w:rPr>
              <w:t xml:space="preserve">) on how to </w:t>
            </w:r>
            <w:proofErr w:type="gramStart"/>
            <w:r w:rsidRPr="007926F3">
              <w:rPr>
                <w:rFonts w:ascii="Times New Roman" w:eastAsia="Calibri" w:hAnsi="Times New Roman" w:cs="Times New Roman"/>
                <w:lang w:val="en-US"/>
              </w:rPr>
              <w:t>integrated</w:t>
            </w:r>
            <w:proofErr w:type="gramEnd"/>
            <w:r w:rsidRPr="007926F3">
              <w:rPr>
                <w:rFonts w:ascii="Times New Roman" w:eastAsia="Calibri" w:hAnsi="Times New Roman" w:cs="Times New Roman"/>
                <w:lang w:val="en-US"/>
              </w:rPr>
              <w:t xml:space="preserve"> SDGs into local development planning.</w:t>
            </w:r>
          </w:p>
        </w:tc>
      </w:tr>
      <w:tr w:rsidR="007926F3" w:rsidRPr="007926F3" w14:paraId="116107CA" w14:textId="77777777" w:rsidTr="003C338B">
        <w:tc>
          <w:tcPr>
            <w:tcW w:w="2700" w:type="dxa"/>
            <w:vMerge/>
            <w:tcBorders>
              <w:left w:val="single" w:sz="4" w:space="0" w:color="auto"/>
              <w:bottom w:val="single" w:sz="4" w:space="0" w:color="auto"/>
              <w:right w:val="single" w:sz="4" w:space="0" w:color="auto"/>
            </w:tcBorders>
          </w:tcPr>
          <w:p w14:paraId="13C1AFCA" w14:textId="77777777" w:rsidR="007926F3" w:rsidRPr="007926F3" w:rsidRDefault="007926F3" w:rsidP="007926F3">
            <w:pPr>
              <w:widowControl w:val="0"/>
              <w:adjustRightInd w:val="0"/>
              <w:spacing w:after="0"/>
              <w:textAlignment w:val="baseline"/>
              <w:rPr>
                <w:rFonts w:ascii="Times New Roman" w:eastAsia="Calibri" w:hAnsi="Times New Roman" w:cs="Times New Roman"/>
                <w:b/>
                <w:bCs/>
                <w:iCs/>
                <w:lang w:val="en-US"/>
              </w:rPr>
            </w:pPr>
          </w:p>
        </w:tc>
        <w:tc>
          <w:tcPr>
            <w:tcW w:w="4590" w:type="dxa"/>
            <w:tcBorders>
              <w:top w:val="single" w:sz="4" w:space="0" w:color="auto"/>
              <w:left w:val="single" w:sz="4" w:space="0" w:color="auto"/>
              <w:bottom w:val="single" w:sz="4" w:space="0" w:color="auto"/>
              <w:right w:val="single" w:sz="4" w:space="0" w:color="auto"/>
            </w:tcBorders>
          </w:tcPr>
          <w:p w14:paraId="08819A53"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Targets</w:t>
            </w:r>
          </w:p>
          <w:p w14:paraId="6F0A0FA2" w14:textId="77777777" w:rsidR="007926F3" w:rsidRPr="007926F3" w:rsidRDefault="007926F3" w:rsidP="007926F3">
            <w:pPr>
              <w:widowControl w:val="0"/>
              <w:adjustRightInd w:val="0"/>
              <w:spacing w:after="0" w:line="240" w:lineRule="auto"/>
              <w:ind w:left="175" w:hanging="175"/>
              <w:textAlignment w:val="baseline"/>
              <w:rPr>
                <w:rFonts w:ascii="Times New Roman" w:eastAsia="Calibri" w:hAnsi="Times New Roman" w:cs="Times New Roman"/>
                <w:bCs/>
                <w:iCs/>
                <w:lang w:val="en-US"/>
              </w:rPr>
            </w:pPr>
          </w:p>
          <w:p w14:paraId="70069D81" w14:textId="77777777" w:rsidR="007926F3" w:rsidRPr="007926F3" w:rsidRDefault="007926F3" w:rsidP="00CA0A99">
            <w:pPr>
              <w:widowControl w:val="0"/>
              <w:numPr>
                <w:ilvl w:val="0"/>
                <w:numId w:val="59"/>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At least five (5) media awareness workshops held, each with at least 20 participating media representatives, the first by month 6</w:t>
            </w:r>
          </w:p>
          <w:p w14:paraId="48D54E2E"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3A251F57" w14:textId="77777777" w:rsidR="007926F3" w:rsidRPr="007926F3" w:rsidRDefault="007926F3" w:rsidP="00CA0A99">
            <w:pPr>
              <w:widowControl w:val="0"/>
              <w:numPr>
                <w:ilvl w:val="0"/>
                <w:numId w:val="59"/>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 xml:space="preserve">Three (3) panel discussions, with at least 50 private sector representatives, one held each </w:t>
            </w:r>
            <w:r w:rsidRPr="007926F3">
              <w:rPr>
                <w:rFonts w:ascii="Times New Roman" w:eastAsia="Calibri" w:hAnsi="Times New Roman" w:cs="Times New Roman"/>
                <w:lang w:val="en-US"/>
              </w:rPr>
              <w:lastRenderedPageBreak/>
              <w:t>year, the first by month 7</w:t>
            </w:r>
          </w:p>
          <w:p w14:paraId="3D302446"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7AEC58D5" w14:textId="77777777" w:rsidR="007926F3" w:rsidRPr="007926F3" w:rsidRDefault="007926F3" w:rsidP="00CA0A99">
            <w:pPr>
              <w:widowControl w:val="0"/>
              <w:numPr>
                <w:ilvl w:val="0"/>
                <w:numId w:val="59"/>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At least four regional awareness workshops on Rio Convention mainstreaming and SDS implementation held by month 29, with at least 50 regional government representatives attending each</w:t>
            </w:r>
          </w:p>
          <w:p w14:paraId="5818E78D"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4E77F5F2" w14:textId="77777777" w:rsidR="007926F3" w:rsidRPr="007926F3" w:rsidRDefault="007926F3" w:rsidP="00CA0A99">
            <w:pPr>
              <w:widowControl w:val="0"/>
              <w:numPr>
                <w:ilvl w:val="0"/>
                <w:numId w:val="59"/>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 xml:space="preserve">Four (4) public dialogues </w:t>
            </w:r>
            <w:proofErr w:type="gramStart"/>
            <w:r w:rsidRPr="007926F3">
              <w:rPr>
                <w:rFonts w:ascii="Times New Roman" w:eastAsia="Calibri" w:hAnsi="Times New Roman" w:cs="Times New Roman"/>
                <w:lang w:val="en-US"/>
              </w:rPr>
              <w:t>meetings  carried</w:t>
            </w:r>
            <w:proofErr w:type="gramEnd"/>
            <w:r w:rsidRPr="007926F3">
              <w:rPr>
                <w:rFonts w:ascii="Times New Roman" w:eastAsia="Calibri" w:hAnsi="Times New Roman" w:cs="Times New Roman"/>
                <w:lang w:val="en-US"/>
              </w:rPr>
              <w:t xml:space="preserve"> out in year 3 by month 32</w:t>
            </w:r>
            <w:r w:rsidRPr="007926F3">
              <w:rPr>
                <w:rFonts w:ascii="Times New Roman" w:eastAsia="Calibri" w:hAnsi="Times New Roman" w:cs="Times New Roman"/>
                <w:vertAlign w:val="superscript"/>
                <w:lang w:val="en-US"/>
              </w:rPr>
              <w:footnoteReference w:id="88"/>
            </w:r>
          </w:p>
          <w:p w14:paraId="6B232A11"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3F11B042" w14:textId="77777777" w:rsidR="007926F3" w:rsidRPr="007926F3" w:rsidRDefault="007926F3" w:rsidP="00CA0A99">
            <w:pPr>
              <w:widowControl w:val="0"/>
              <w:numPr>
                <w:ilvl w:val="0"/>
                <w:numId w:val="59"/>
              </w:numPr>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By month 32, statistical and sociological analysis of broad-based survey shows at least 20% increase in the understanding of Rio Convention mainstreaming values and opportunities</w:t>
            </w:r>
          </w:p>
          <w:p w14:paraId="24A3A4FA"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34FCCBDC" w14:textId="77777777" w:rsidR="007926F3" w:rsidRPr="007926F3" w:rsidRDefault="007926F3" w:rsidP="00CA0A99">
            <w:pPr>
              <w:widowControl w:val="0"/>
              <w:numPr>
                <w:ilvl w:val="0"/>
                <w:numId w:val="59"/>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By month 32, reporting in the popular literature on Rio Convention mainstreaming shows a 10% increase over business as usual forecast</w:t>
            </w:r>
          </w:p>
          <w:p w14:paraId="612583DF"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p>
        </w:tc>
        <w:tc>
          <w:tcPr>
            <w:tcW w:w="7380" w:type="dxa"/>
            <w:vMerge/>
            <w:tcBorders>
              <w:left w:val="single" w:sz="4" w:space="0" w:color="auto"/>
              <w:bottom w:val="single" w:sz="4" w:space="0" w:color="auto"/>
              <w:right w:val="single" w:sz="4" w:space="0" w:color="auto"/>
            </w:tcBorders>
          </w:tcPr>
          <w:p w14:paraId="7740F0C1" w14:textId="77777777" w:rsidR="007926F3" w:rsidRPr="007926F3" w:rsidRDefault="007926F3" w:rsidP="007926F3">
            <w:pPr>
              <w:ind w:left="360" w:hanging="360"/>
              <w:rPr>
                <w:rFonts w:ascii="Times New Roman" w:eastAsia="Calibri" w:hAnsi="Times New Roman" w:cs="Times New Roman"/>
                <w:lang w:val="en-US"/>
              </w:rPr>
            </w:pPr>
          </w:p>
        </w:tc>
      </w:tr>
      <w:tr w:rsidR="007926F3" w:rsidRPr="007926F3" w14:paraId="587726B7" w14:textId="77777777" w:rsidTr="003C338B">
        <w:tc>
          <w:tcPr>
            <w:tcW w:w="2700" w:type="dxa"/>
            <w:vMerge w:val="restart"/>
            <w:tcBorders>
              <w:top w:val="single" w:sz="4" w:space="0" w:color="auto"/>
              <w:left w:val="single" w:sz="4" w:space="0" w:color="auto"/>
              <w:right w:val="single" w:sz="4" w:space="0" w:color="auto"/>
            </w:tcBorders>
          </w:tcPr>
          <w:p w14:paraId="5274849B" w14:textId="77777777" w:rsidR="007926F3" w:rsidRPr="007926F3" w:rsidRDefault="007926F3" w:rsidP="007926F3">
            <w:pPr>
              <w:widowControl w:val="0"/>
              <w:adjustRightInd w:val="0"/>
              <w:spacing w:after="0"/>
              <w:textAlignment w:val="baseline"/>
              <w:rPr>
                <w:rFonts w:ascii="Times New Roman" w:eastAsia="Calibri" w:hAnsi="Times New Roman" w:cs="Times New Roman"/>
                <w:b/>
                <w:bCs/>
                <w:iCs/>
                <w:lang w:val="en-US"/>
              </w:rPr>
            </w:pPr>
            <w:r w:rsidRPr="007926F3">
              <w:rPr>
                <w:rFonts w:ascii="Times New Roman" w:eastAsia="Calibri" w:hAnsi="Times New Roman" w:cs="Times New Roman"/>
                <w:b/>
                <w:bCs/>
                <w:iCs/>
                <w:lang w:val="en-US"/>
              </w:rPr>
              <w:t>Output 3.6:</w:t>
            </w:r>
          </w:p>
          <w:p w14:paraId="5B101F4D" w14:textId="77777777" w:rsidR="007926F3" w:rsidRPr="007926F3" w:rsidRDefault="007926F3" w:rsidP="007926F3">
            <w:pPr>
              <w:widowControl w:val="0"/>
              <w:adjustRightInd w:val="0"/>
              <w:spacing w:after="0"/>
              <w:textAlignment w:val="baseline"/>
              <w:rPr>
                <w:rFonts w:ascii="Times New Roman" w:eastAsia="Calibri" w:hAnsi="Times New Roman" w:cs="Times New Roman"/>
                <w:bCs/>
                <w:iCs/>
                <w:lang w:val="en-US"/>
              </w:rPr>
            </w:pPr>
          </w:p>
          <w:p w14:paraId="148DA385" w14:textId="77777777" w:rsidR="007926F3" w:rsidRPr="007926F3" w:rsidRDefault="007926F3" w:rsidP="007926F3">
            <w:pPr>
              <w:widowControl w:val="0"/>
              <w:adjustRightInd w:val="0"/>
              <w:spacing w:after="0"/>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 xml:space="preserve">Training of government staff on Rio Convention mainstreaming </w:t>
            </w:r>
          </w:p>
        </w:tc>
        <w:tc>
          <w:tcPr>
            <w:tcW w:w="4590" w:type="dxa"/>
            <w:tcBorders>
              <w:top w:val="single" w:sz="4" w:space="0" w:color="auto"/>
              <w:left w:val="single" w:sz="4" w:space="0" w:color="auto"/>
              <w:bottom w:val="single" w:sz="4" w:space="0" w:color="auto"/>
              <w:right w:val="single" w:sz="4" w:space="0" w:color="auto"/>
            </w:tcBorders>
          </w:tcPr>
          <w:p w14:paraId="18C6D0ED"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Output Indicators</w:t>
            </w:r>
          </w:p>
          <w:p w14:paraId="1E49E300"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Cs/>
                <w:iCs/>
                <w:lang w:val="en-US"/>
              </w:rPr>
            </w:pPr>
          </w:p>
          <w:p w14:paraId="139634BE" w14:textId="77777777" w:rsidR="007926F3" w:rsidRPr="007926F3" w:rsidRDefault="007926F3" w:rsidP="00CA0A99">
            <w:pPr>
              <w:widowControl w:val="0"/>
              <w:numPr>
                <w:ilvl w:val="0"/>
                <w:numId w:val="52"/>
              </w:numPr>
              <w:adjustRightInd w:val="0"/>
              <w:spacing w:after="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 xml:space="preserve">Comprehensive training </w:t>
            </w:r>
            <w:proofErr w:type="spellStart"/>
            <w:r w:rsidRPr="007926F3">
              <w:rPr>
                <w:rFonts w:ascii="Times New Roman" w:eastAsia="Calibri" w:hAnsi="Times New Roman" w:cs="Times New Roman"/>
                <w:bCs/>
                <w:iCs/>
                <w:lang w:val="en-US"/>
              </w:rPr>
              <w:t>programme</w:t>
            </w:r>
            <w:proofErr w:type="spellEnd"/>
            <w:r w:rsidRPr="007926F3">
              <w:rPr>
                <w:rFonts w:ascii="Times New Roman" w:eastAsia="Calibri" w:hAnsi="Times New Roman" w:cs="Times New Roman"/>
                <w:bCs/>
                <w:iCs/>
                <w:lang w:val="en-US"/>
              </w:rPr>
              <w:t xml:space="preserve"> on Rio Convention mainstreaming integrated within National Academy of Public Administration (NAPU) trainings</w:t>
            </w:r>
          </w:p>
          <w:p w14:paraId="04722A47"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2ACCA3AF" w14:textId="77777777" w:rsidR="007926F3" w:rsidRPr="007926F3" w:rsidRDefault="007926F3" w:rsidP="00CA0A99">
            <w:pPr>
              <w:widowControl w:val="0"/>
              <w:numPr>
                <w:ilvl w:val="0"/>
                <w:numId w:val="52"/>
              </w:numPr>
              <w:adjustRightInd w:val="0"/>
              <w:spacing w:after="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 xml:space="preserve">Number of government staff and stakeholder representatives that </w:t>
            </w:r>
            <w:r w:rsidRPr="007926F3">
              <w:rPr>
                <w:rFonts w:ascii="Times New Roman" w:eastAsia="Calibri" w:hAnsi="Times New Roman" w:cs="Times New Roman"/>
                <w:bCs/>
                <w:iCs/>
                <w:lang w:val="en-US"/>
              </w:rPr>
              <w:lastRenderedPageBreak/>
              <w:t>participated actively in learn-by doing Rio Convention mainstreaming through activities 1.2.1, 1.2.2, 2.1.3, 2.1.4, 2.1.5, and 3.3.1</w:t>
            </w:r>
          </w:p>
          <w:p w14:paraId="07B04BC4"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115753DB" w14:textId="77777777" w:rsidR="007926F3" w:rsidRPr="007926F3" w:rsidRDefault="007926F3" w:rsidP="00CA0A99">
            <w:pPr>
              <w:widowControl w:val="0"/>
              <w:numPr>
                <w:ilvl w:val="0"/>
                <w:numId w:val="52"/>
              </w:numPr>
              <w:adjustRightInd w:val="0"/>
              <w:spacing w:after="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SDS training workshops carried out at the regional and national levels</w:t>
            </w:r>
          </w:p>
          <w:p w14:paraId="5E38AE21" w14:textId="77777777" w:rsidR="007926F3" w:rsidRPr="007926F3" w:rsidRDefault="007926F3" w:rsidP="007926F3">
            <w:pPr>
              <w:widowControl w:val="0"/>
              <w:adjustRightInd w:val="0"/>
              <w:spacing w:after="0" w:line="120" w:lineRule="auto"/>
              <w:textAlignment w:val="baseline"/>
              <w:rPr>
                <w:rFonts w:ascii="Times New Roman" w:eastAsia="Calibri" w:hAnsi="Times New Roman" w:cs="Times New Roman"/>
                <w:lang w:val="en-US"/>
              </w:rPr>
            </w:pPr>
          </w:p>
          <w:p w14:paraId="3F7D2352" w14:textId="77777777" w:rsidR="007926F3" w:rsidRPr="007926F3" w:rsidRDefault="007926F3" w:rsidP="00CA0A99">
            <w:pPr>
              <w:widowControl w:val="0"/>
              <w:numPr>
                <w:ilvl w:val="0"/>
                <w:numId w:val="52"/>
              </w:numPr>
              <w:adjustRightInd w:val="0"/>
              <w:spacing w:after="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Rio Convention Focal Points endorse SDS implementation</w:t>
            </w:r>
          </w:p>
          <w:p w14:paraId="3EC0D9E1" w14:textId="77777777" w:rsidR="007926F3" w:rsidRPr="007926F3" w:rsidRDefault="007926F3" w:rsidP="007926F3">
            <w:pPr>
              <w:ind w:left="360"/>
              <w:rPr>
                <w:rFonts w:ascii="Times New Roman" w:eastAsia="Calibri" w:hAnsi="Times New Roman" w:cs="Times New Roman"/>
                <w:lang w:val="en-US"/>
              </w:rPr>
            </w:pPr>
          </w:p>
        </w:tc>
        <w:tc>
          <w:tcPr>
            <w:tcW w:w="7380" w:type="dxa"/>
            <w:vMerge w:val="restart"/>
            <w:tcBorders>
              <w:top w:val="single" w:sz="4" w:space="0" w:color="auto"/>
              <w:left w:val="single" w:sz="4" w:space="0" w:color="auto"/>
              <w:right w:val="single" w:sz="4" w:space="0" w:color="auto"/>
            </w:tcBorders>
          </w:tcPr>
          <w:p w14:paraId="07736575" w14:textId="77777777" w:rsidR="00400327"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lastRenderedPageBreak/>
              <w:t>In 2014-2015</w:t>
            </w:r>
            <w:r w:rsidR="00400327">
              <w:rPr>
                <w:rFonts w:ascii="Times New Roman" w:eastAsia="Calibri" w:hAnsi="Times New Roman" w:cs="Times New Roman"/>
                <w:lang w:val="en-US"/>
              </w:rPr>
              <w:t>,</w:t>
            </w:r>
            <w:r w:rsidRPr="007926F3">
              <w:rPr>
                <w:rFonts w:ascii="Times New Roman" w:eastAsia="Calibri" w:hAnsi="Times New Roman" w:cs="Times New Roman"/>
                <w:lang w:val="en-US"/>
              </w:rPr>
              <w:t xml:space="preserve"> the Project partnered with the National Academy of Public Administration of the President of Ukraine (Academy) which is focusing on professional training for civil servants. In 2014, the Project organized a survey among 300 civil servants to assess their awareness on the Rio Conventions’ basic facts. The results were used for the subsequent training needs assessment </w:t>
            </w:r>
            <w:proofErr w:type="gramStart"/>
            <w:r w:rsidRPr="007926F3">
              <w:rPr>
                <w:rFonts w:ascii="Times New Roman" w:eastAsia="Calibri" w:hAnsi="Times New Roman" w:cs="Times New Roman"/>
                <w:lang w:val="en-US"/>
              </w:rPr>
              <w:t>and  for</w:t>
            </w:r>
            <w:proofErr w:type="gramEnd"/>
            <w:r w:rsidRPr="007926F3">
              <w:rPr>
                <w:rFonts w:ascii="Times New Roman" w:eastAsia="Calibri" w:hAnsi="Times New Roman" w:cs="Times New Roman"/>
                <w:lang w:val="en-US"/>
              </w:rPr>
              <w:t xml:space="preserve"> </w:t>
            </w:r>
            <w:r w:rsidRPr="007926F3">
              <w:rPr>
                <w:rFonts w:ascii="Times New Roman" w:eastAsia="Calibri" w:hAnsi="Times New Roman" w:cs="Times New Roman"/>
                <w:lang w:val="en-US"/>
              </w:rPr>
              <w:lastRenderedPageBreak/>
              <w:t>the launching of a new course 'Public Administration for Sustainable Development' in 2</w:t>
            </w:r>
            <w:r w:rsidR="00400327">
              <w:rPr>
                <w:rFonts w:ascii="Times New Roman" w:eastAsia="Calibri" w:hAnsi="Times New Roman" w:cs="Times New Roman"/>
                <w:lang w:val="en-US"/>
              </w:rPr>
              <w:t>015.</w:t>
            </w:r>
          </w:p>
          <w:p w14:paraId="7107EF60"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Other educational initiatives convened jointly with the Academy included a national conference on public governance for Sustainable Development (November 2014, 180 attendees), lectures for the Academy students and 3-day summer school for civil servants (May 2015, more than 80 participants).</w:t>
            </w:r>
          </w:p>
        </w:tc>
      </w:tr>
      <w:tr w:rsidR="007926F3" w:rsidRPr="007926F3" w14:paraId="53ECAF99" w14:textId="77777777" w:rsidTr="003C338B">
        <w:tc>
          <w:tcPr>
            <w:tcW w:w="2700" w:type="dxa"/>
            <w:vMerge/>
            <w:tcBorders>
              <w:left w:val="single" w:sz="4" w:space="0" w:color="auto"/>
              <w:bottom w:val="single" w:sz="4" w:space="0" w:color="auto"/>
              <w:right w:val="single" w:sz="4" w:space="0" w:color="auto"/>
            </w:tcBorders>
          </w:tcPr>
          <w:p w14:paraId="6E152999" w14:textId="77777777" w:rsidR="007926F3" w:rsidRPr="007926F3" w:rsidRDefault="007926F3" w:rsidP="007926F3">
            <w:pPr>
              <w:widowControl w:val="0"/>
              <w:adjustRightInd w:val="0"/>
              <w:spacing w:after="0"/>
              <w:textAlignment w:val="baseline"/>
              <w:rPr>
                <w:rFonts w:ascii="Times New Roman" w:eastAsia="Calibri" w:hAnsi="Times New Roman" w:cs="Times New Roman"/>
                <w:b/>
                <w:bCs/>
                <w:iCs/>
                <w:lang w:val="en-US"/>
              </w:rPr>
            </w:pPr>
          </w:p>
        </w:tc>
        <w:tc>
          <w:tcPr>
            <w:tcW w:w="4590" w:type="dxa"/>
            <w:tcBorders>
              <w:top w:val="single" w:sz="4" w:space="0" w:color="auto"/>
              <w:left w:val="single" w:sz="4" w:space="0" w:color="auto"/>
              <w:bottom w:val="single" w:sz="4" w:space="0" w:color="auto"/>
              <w:right w:val="single" w:sz="4" w:space="0" w:color="auto"/>
            </w:tcBorders>
          </w:tcPr>
          <w:p w14:paraId="3CE9BABC"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Targets</w:t>
            </w:r>
          </w:p>
          <w:p w14:paraId="6DAD845A" w14:textId="77777777" w:rsidR="007926F3" w:rsidRPr="007926F3" w:rsidRDefault="007926F3" w:rsidP="007926F3">
            <w:pPr>
              <w:widowControl w:val="0"/>
              <w:adjustRightInd w:val="0"/>
              <w:spacing w:after="0" w:line="240" w:lineRule="auto"/>
              <w:ind w:left="175"/>
              <w:textAlignment w:val="baseline"/>
              <w:rPr>
                <w:rFonts w:ascii="Times New Roman" w:eastAsia="Calibri" w:hAnsi="Times New Roman" w:cs="Times New Roman"/>
                <w:lang w:val="en-US"/>
              </w:rPr>
            </w:pPr>
          </w:p>
          <w:p w14:paraId="34BB6A88" w14:textId="77777777" w:rsidR="007926F3" w:rsidRPr="007926F3" w:rsidRDefault="007926F3" w:rsidP="00CA0A99">
            <w:pPr>
              <w:widowControl w:val="0"/>
              <w:numPr>
                <w:ilvl w:val="0"/>
                <w:numId w:val="51"/>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Comprehensive training programme is completed by month 22 and approved for integration into NAPU’s training programme by month 26</w:t>
            </w:r>
          </w:p>
          <w:p w14:paraId="14F2A45F" w14:textId="77777777" w:rsidR="007926F3" w:rsidRPr="007926F3" w:rsidRDefault="007926F3" w:rsidP="007926F3">
            <w:pPr>
              <w:widowControl w:val="0"/>
              <w:adjustRightInd w:val="0"/>
              <w:spacing w:after="0" w:line="120" w:lineRule="auto"/>
              <w:ind w:left="173"/>
              <w:textAlignment w:val="baseline"/>
              <w:rPr>
                <w:rFonts w:ascii="Times New Roman" w:eastAsia="Calibri" w:hAnsi="Times New Roman" w:cs="Times New Roman"/>
                <w:lang w:val="en-US"/>
              </w:rPr>
            </w:pPr>
          </w:p>
          <w:p w14:paraId="3B98967F" w14:textId="77777777" w:rsidR="007926F3" w:rsidRPr="007926F3" w:rsidRDefault="007926F3" w:rsidP="00CA0A99">
            <w:pPr>
              <w:widowControl w:val="0"/>
              <w:numPr>
                <w:ilvl w:val="0"/>
                <w:numId w:val="51"/>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Learn-by-doing activities of activities 1.2.1, 1.2.2, 2.1.3, 2.1.4, 2.1.5, and 3.3.1:</w:t>
            </w:r>
          </w:p>
          <w:p w14:paraId="67D252A3" w14:textId="77777777" w:rsidR="007926F3" w:rsidRPr="007926F3" w:rsidRDefault="007926F3" w:rsidP="007926F3">
            <w:pPr>
              <w:widowControl w:val="0"/>
              <w:adjustRightInd w:val="0"/>
              <w:spacing w:after="0" w:line="120" w:lineRule="auto"/>
              <w:ind w:left="173"/>
              <w:textAlignment w:val="baseline"/>
              <w:rPr>
                <w:rFonts w:ascii="Times New Roman" w:eastAsia="Calibri" w:hAnsi="Times New Roman" w:cs="Times New Roman"/>
                <w:lang w:val="en-US"/>
              </w:rPr>
            </w:pPr>
          </w:p>
          <w:p w14:paraId="0AB92284" w14:textId="77777777" w:rsidR="007926F3" w:rsidRPr="007926F3" w:rsidRDefault="007926F3" w:rsidP="00CA0A99">
            <w:pPr>
              <w:widowControl w:val="0"/>
              <w:numPr>
                <w:ilvl w:val="0"/>
                <w:numId w:val="51"/>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Preparation of draft SDS Roadmap (activities 1.2.1 and 1.2.2)</w:t>
            </w:r>
          </w:p>
          <w:p w14:paraId="7B6DD99F" w14:textId="77777777" w:rsidR="007926F3" w:rsidRPr="007926F3" w:rsidRDefault="007926F3" w:rsidP="007926F3">
            <w:pPr>
              <w:widowControl w:val="0"/>
              <w:adjustRightInd w:val="0"/>
              <w:spacing w:after="0" w:line="120" w:lineRule="auto"/>
              <w:ind w:left="173"/>
              <w:textAlignment w:val="baseline"/>
              <w:rPr>
                <w:rFonts w:ascii="Times New Roman" w:eastAsia="Calibri" w:hAnsi="Times New Roman" w:cs="Times New Roman"/>
                <w:lang w:val="en-US"/>
              </w:rPr>
            </w:pPr>
          </w:p>
          <w:p w14:paraId="4042A764" w14:textId="77777777" w:rsidR="007926F3" w:rsidRPr="007926F3" w:rsidRDefault="007926F3" w:rsidP="00CA0A99">
            <w:pPr>
              <w:widowControl w:val="0"/>
              <w:numPr>
                <w:ilvl w:val="0"/>
                <w:numId w:val="51"/>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Structuring of 8 regional Rio Convention mainstreaming priority actions under the sectoral analyses (activity 2.1.3)</w:t>
            </w:r>
          </w:p>
          <w:p w14:paraId="581C8044" w14:textId="77777777" w:rsidR="007926F3" w:rsidRPr="007926F3" w:rsidRDefault="007926F3" w:rsidP="007926F3">
            <w:pPr>
              <w:widowControl w:val="0"/>
              <w:adjustRightInd w:val="0"/>
              <w:spacing w:after="0" w:line="120" w:lineRule="auto"/>
              <w:ind w:left="173"/>
              <w:textAlignment w:val="baseline"/>
              <w:rPr>
                <w:rFonts w:ascii="Times New Roman" w:eastAsia="Calibri" w:hAnsi="Times New Roman" w:cs="Times New Roman"/>
                <w:lang w:val="en-US"/>
              </w:rPr>
            </w:pPr>
          </w:p>
          <w:p w14:paraId="5871A1D8" w14:textId="77777777" w:rsidR="007926F3" w:rsidRPr="007926F3" w:rsidRDefault="007926F3" w:rsidP="00CA0A99">
            <w:pPr>
              <w:widowControl w:val="0"/>
              <w:numPr>
                <w:ilvl w:val="0"/>
                <w:numId w:val="51"/>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Preparation of targeted training project (activity 2.1.4)</w:t>
            </w:r>
          </w:p>
          <w:p w14:paraId="1A5ABFF3" w14:textId="77777777" w:rsidR="007926F3" w:rsidRPr="007926F3" w:rsidRDefault="007926F3" w:rsidP="007926F3">
            <w:pPr>
              <w:widowControl w:val="0"/>
              <w:adjustRightInd w:val="0"/>
              <w:spacing w:after="0" w:line="120" w:lineRule="auto"/>
              <w:ind w:left="173"/>
              <w:textAlignment w:val="baseline"/>
              <w:rPr>
                <w:rFonts w:ascii="Times New Roman" w:eastAsia="Calibri" w:hAnsi="Times New Roman" w:cs="Times New Roman"/>
                <w:lang w:val="en-US"/>
              </w:rPr>
            </w:pPr>
          </w:p>
          <w:p w14:paraId="26829702" w14:textId="77777777" w:rsidR="007926F3" w:rsidRPr="007926F3" w:rsidRDefault="007926F3" w:rsidP="00CA0A99">
            <w:pPr>
              <w:widowControl w:val="0"/>
              <w:numPr>
                <w:ilvl w:val="0"/>
                <w:numId w:val="51"/>
              </w:numPr>
              <w:adjustRightInd w:val="0"/>
              <w:spacing w:after="0" w:line="240" w:lineRule="auto"/>
              <w:contextualSpacing/>
              <w:textAlignment w:val="baseline"/>
              <w:rPr>
                <w:rFonts w:ascii="Times New Roman" w:eastAsia="Times New Roman" w:hAnsi="Times New Roman" w:cs="Times New Roman"/>
                <w:lang w:val="en-GB"/>
              </w:rPr>
            </w:pPr>
            <w:r w:rsidRPr="007926F3">
              <w:rPr>
                <w:rFonts w:ascii="Times New Roman" w:eastAsia="Times New Roman" w:hAnsi="Times New Roman" w:cs="Times New Roman"/>
                <w:lang w:val="en-GB"/>
              </w:rPr>
              <w:t>Active participation in targeted regional Rio Convention mainstreaming exercises (activity 2.1.5) and preparation of public awareness campaign (activity 3.3.1)</w:t>
            </w:r>
          </w:p>
          <w:p w14:paraId="7AE7F75F" w14:textId="77777777" w:rsidR="007926F3" w:rsidRPr="007926F3" w:rsidRDefault="007926F3" w:rsidP="007926F3">
            <w:pPr>
              <w:widowControl w:val="0"/>
              <w:adjustRightInd w:val="0"/>
              <w:spacing w:after="0" w:line="120" w:lineRule="auto"/>
              <w:ind w:left="173"/>
              <w:textAlignment w:val="baseline"/>
              <w:rPr>
                <w:rFonts w:ascii="Times New Roman" w:eastAsia="Calibri" w:hAnsi="Times New Roman" w:cs="Times New Roman"/>
                <w:lang w:val="en-US"/>
              </w:rPr>
            </w:pPr>
          </w:p>
          <w:p w14:paraId="3009FAF0" w14:textId="77777777" w:rsidR="007926F3" w:rsidRPr="007926F3" w:rsidRDefault="007926F3" w:rsidP="00CA0A99">
            <w:pPr>
              <w:widowControl w:val="0"/>
              <w:numPr>
                <w:ilvl w:val="0"/>
                <w:numId w:val="51"/>
              </w:numPr>
              <w:adjustRightInd w:val="0"/>
              <w:spacing w:after="0" w:line="240" w:lineRule="auto"/>
              <w:contextualSpacing/>
              <w:textAlignment w:val="baseline"/>
              <w:rPr>
                <w:rFonts w:ascii="Times New Roman" w:eastAsia="Times New Roman" w:hAnsi="Times New Roman" w:cs="Times New Roman"/>
                <w:b/>
                <w:lang w:val="en-GB"/>
              </w:rPr>
            </w:pPr>
            <w:r w:rsidRPr="007926F3">
              <w:rPr>
                <w:rFonts w:ascii="Times New Roman" w:eastAsia="Times New Roman" w:hAnsi="Times New Roman" w:cs="Times New Roman"/>
                <w:lang w:val="en-GB"/>
              </w:rPr>
              <w:lastRenderedPageBreak/>
              <w:t>All Rio Convention Focal Points endorse SDS and accompanying roadmap for Parliamentary approval by month 26</w:t>
            </w:r>
          </w:p>
        </w:tc>
        <w:tc>
          <w:tcPr>
            <w:tcW w:w="7380" w:type="dxa"/>
            <w:vMerge/>
            <w:tcBorders>
              <w:left w:val="single" w:sz="4" w:space="0" w:color="auto"/>
              <w:bottom w:val="single" w:sz="4" w:space="0" w:color="auto"/>
              <w:right w:val="single" w:sz="4" w:space="0" w:color="auto"/>
            </w:tcBorders>
          </w:tcPr>
          <w:p w14:paraId="09EC93BF"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lang w:val="en-US"/>
              </w:rPr>
            </w:pPr>
          </w:p>
        </w:tc>
      </w:tr>
      <w:tr w:rsidR="007926F3" w:rsidRPr="007926F3" w14:paraId="374C99A4" w14:textId="77777777" w:rsidTr="003C338B">
        <w:tc>
          <w:tcPr>
            <w:tcW w:w="2700" w:type="dxa"/>
            <w:vMerge w:val="restart"/>
            <w:tcBorders>
              <w:top w:val="single" w:sz="4" w:space="0" w:color="auto"/>
              <w:left w:val="single" w:sz="4" w:space="0" w:color="auto"/>
              <w:right w:val="single" w:sz="4" w:space="0" w:color="auto"/>
            </w:tcBorders>
          </w:tcPr>
          <w:p w14:paraId="3A1956AD" w14:textId="77777777" w:rsidR="007926F3" w:rsidRPr="007926F3" w:rsidRDefault="007926F3" w:rsidP="007926F3">
            <w:pPr>
              <w:widowControl w:val="0"/>
              <w:adjustRightInd w:val="0"/>
              <w:spacing w:after="0"/>
              <w:textAlignment w:val="baseline"/>
              <w:rPr>
                <w:rFonts w:ascii="Times New Roman" w:eastAsia="Calibri" w:hAnsi="Times New Roman" w:cs="Times New Roman"/>
                <w:b/>
                <w:bCs/>
                <w:iCs/>
                <w:lang w:val="en-US"/>
              </w:rPr>
            </w:pPr>
            <w:r w:rsidRPr="007926F3">
              <w:rPr>
                <w:rFonts w:ascii="Times New Roman" w:eastAsia="Calibri" w:hAnsi="Times New Roman" w:cs="Times New Roman"/>
                <w:b/>
                <w:bCs/>
                <w:iCs/>
                <w:lang w:val="en-US"/>
              </w:rPr>
              <w:t>Output 3.7:</w:t>
            </w:r>
          </w:p>
          <w:p w14:paraId="791EF95F" w14:textId="77777777" w:rsidR="007926F3" w:rsidRPr="007926F3" w:rsidRDefault="007926F3" w:rsidP="007926F3">
            <w:pPr>
              <w:widowControl w:val="0"/>
              <w:adjustRightInd w:val="0"/>
              <w:spacing w:after="0"/>
              <w:textAlignment w:val="baseline"/>
              <w:rPr>
                <w:rFonts w:ascii="Times New Roman" w:eastAsia="Calibri" w:hAnsi="Times New Roman" w:cs="Times New Roman"/>
                <w:bCs/>
                <w:iCs/>
                <w:lang w:val="en-US"/>
              </w:rPr>
            </w:pPr>
          </w:p>
          <w:p w14:paraId="34519923" w14:textId="77777777" w:rsidR="007926F3" w:rsidRPr="007926F3" w:rsidRDefault="007926F3" w:rsidP="007926F3">
            <w:pPr>
              <w:widowControl w:val="0"/>
              <w:adjustRightInd w:val="0"/>
              <w:spacing w:after="0"/>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 xml:space="preserve">Internet visibility of Rio Convention mainstreaming </w:t>
            </w:r>
          </w:p>
        </w:tc>
        <w:tc>
          <w:tcPr>
            <w:tcW w:w="4590" w:type="dxa"/>
            <w:tcBorders>
              <w:top w:val="single" w:sz="4" w:space="0" w:color="auto"/>
              <w:left w:val="single" w:sz="4" w:space="0" w:color="auto"/>
              <w:bottom w:val="single" w:sz="4" w:space="0" w:color="auto"/>
              <w:right w:val="single" w:sz="4" w:space="0" w:color="auto"/>
            </w:tcBorders>
          </w:tcPr>
          <w:p w14:paraId="396CB5A6" w14:textId="77777777" w:rsidR="007926F3" w:rsidRPr="007926F3" w:rsidRDefault="007926F3" w:rsidP="007926F3">
            <w:pPr>
              <w:widowControl w:val="0"/>
              <w:adjustRightInd w:val="0"/>
              <w:spacing w:before="120" w:after="12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
                <w:lang w:val="en-US"/>
              </w:rPr>
              <w:t>Output Indicators</w:t>
            </w:r>
          </w:p>
          <w:p w14:paraId="1A81644B" w14:textId="77777777" w:rsidR="007926F3" w:rsidRPr="007926F3" w:rsidRDefault="007926F3" w:rsidP="00CA0A99">
            <w:pPr>
              <w:widowControl w:val="0"/>
              <w:numPr>
                <w:ilvl w:val="0"/>
                <w:numId w:val="50"/>
              </w:numPr>
              <w:adjustRightInd w:val="0"/>
              <w:spacing w:before="120" w:after="12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Website promotes Rio Convention mainstreaming</w:t>
            </w:r>
          </w:p>
          <w:p w14:paraId="70F1538E" w14:textId="77777777" w:rsidR="007926F3" w:rsidRPr="007926F3" w:rsidRDefault="007926F3" w:rsidP="00CA0A99">
            <w:pPr>
              <w:widowControl w:val="0"/>
              <w:numPr>
                <w:ilvl w:val="0"/>
                <w:numId w:val="50"/>
              </w:numPr>
              <w:adjustRightInd w:val="0"/>
              <w:spacing w:before="120" w:after="120" w:line="240" w:lineRule="auto"/>
              <w:textAlignment w:val="baseline"/>
              <w:rPr>
                <w:rFonts w:ascii="Times New Roman" w:eastAsia="Calibri" w:hAnsi="Times New Roman" w:cs="Times New Roman"/>
                <w:bCs/>
                <w:iCs/>
                <w:lang w:val="en-US"/>
              </w:rPr>
            </w:pPr>
            <w:r w:rsidRPr="007926F3">
              <w:rPr>
                <w:rFonts w:ascii="Times New Roman" w:eastAsia="Calibri" w:hAnsi="Times New Roman" w:cs="Times New Roman"/>
                <w:bCs/>
                <w:iCs/>
                <w:lang w:val="en-US"/>
              </w:rPr>
              <w:t>Facebook page on Rio Convention mainstreaming</w:t>
            </w:r>
          </w:p>
        </w:tc>
        <w:tc>
          <w:tcPr>
            <w:tcW w:w="7380" w:type="dxa"/>
            <w:vMerge w:val="restart"/>
            <w:tcBorders>
              <w:top w:val="single" w:sz="4" w:space="0" w:color="auto"/>
              <w:left w:val="single" w:sz="4" w:space="0" w:color="auto"/>
              <w:right w:val="single" w:sz="4" w:space="0" w:color="auto"/>
            </w:tcBorders>
          </w:tcPr>
          <w:p w14:paraId="751F6545"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 The project’s website ‘Sustainable Development for Ukraine’ was developed in 2014: </w:t>
            </w:r>
            <w:hyperlink r:id="rId27" w:history="1">
              <w:r w:rsidRPr="007926F3">
                <w:rPr>
                  <w:rFonts w:ascii="Times New Roman" w:eastAsia="Calibri" w:hAnsi="Times New Roman" w:cs="Times New Roman"/>
                  <w:color w:val="0000FF" w:themeColor="hyperlink"/>
                  <w:u w:val="single"/>
                  <w:lang w:val="en-US"/>
                </w:rPr>
                <w:t>http://sd4ua.org/</w:t>
              </w:r>
            </w:hyperlink>
            <w:r w:rsidRPr="007926F3">
              <w:rPr>
                <w:rFonts w:ascii="Times New Roman" w:eastAsia="Calibri" w:hAnsi="Times New Roman" w:cs="Times New Roman"/>
                <w:lang w:val="en-US"/>
              </w:rPr>
              <w:t xml:space="preserve">   </w:t>
            </w:r>
          </w:p>
          <w:p w14:paraId="507CFD7A"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 The Facebook page is here: </w:t>
            </w:r>
            <w:hyperlink r:id="rId28" w:history="1">
              <w:r w:rsidRPr="007926F3">
                <w:rPr>
                  <w:rFonts w:ascii="Times New Roman" w:eastAsia="Calibri" w:hAnsi="Times New Roman" w:cs="Times New Roman"/>
                  <w:color w:val="0000FF" w:themeColor="hyperlink"/>
                  <w:u w:val="single"/>
                  <w:lang w:val="en-US"/>
                </w:rPr>
                <w:t>www.facebook.com/bioundp</w:t>
              </w:r>
            </w:hyperlink>
            <w:r w:rsidRPr="007926F3">
              <w:rPr>
                <w:rFonts w:ascii="Times New Roman" w:eastAsia="Calibri" w:hAnsi="Times New Roman" w:cs="Times New Roman"/>
                <w:lang w:val="en-US"/>
              </w:rPr>
              <w:t xml:space="preserve">  </w:t>
            </w:r>
          </w:p>
          <w:p w14:paraId="6615236F"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The Project also developed and disseminated a booklet ‘Sustainable Development’, providing basic facts about the subject: </w:t>
            </w:r>
            <w:hyperlink r:id="rId29" w:history="1">
              <w:r w:rsidRPr="007926F3">
                <w:rPr>
                  <w:rFonts w:ascii="Times New Roman" w:eastAsia="Calibri" w:hAnsi="Times New Roman" w:cs="Times New Roman"/>
                  <w:color w:val="0000FF" w:themeColor="hyperlink"/>
                  <w:u w:val="single"/>
                  <w:lang w:val="en-US"/>
                </w:rPr>
                <w:t>http://www.un.org.ua/ua/publikatsii-ta-zvity/un-in-ukraine-publications/3843-shcho-take-stalyi-rozvytok-ekolohichni-ekonomichni-ta-sotsialni-osnovy-nashoho-dobrobutu</w:t>
              </w:r>
            </w:hyperlink>
            <w:r w:rsidRPr="007926F3">
              <w:rPr>
                <w:rFonts w:ascii="Times New Roman" w:eastAsia="Calibri" w:hAnsi="Times New Roman" w:cs="Times New Roman"/>
                <w:lang w:val="en-US"/>
              </w:rPr>
              <w:t xml:space="preserve">   </w:t>
            </w:r>
          </w:p>
          <w:p w14:paraId="53FD4BAA" w14:textId="77777777" w:rsidR="007926F3" w:rsidRPr="007926F3" w:rsidRDefault="007926F3" w:rsidP="007926F3">
            <w:pPr>
              <w:rPr>
                <w:rFonts w:ascii="Times New Roman" w:eastAsia="Calibri" w:hAnsi="Times New Roman" w:cs="Times New Roman"/>
                <w:lang w:val="en-US"/>
              </w:rPr>
            </w:pPr>
            <w:r w:rsidRPr="007926F3">
              <w:rPr>
                <w:rFonts w:ascii="Times New Roman" w:eastAsia="Calibri" w:hAnsi="Times New Roman" w:cs="Times New Roman"/>
                <w:lang w:val="en-US"/>
              </w:rPr>
              <w:t xml:space="preserve"> Some op-eds published in 2017 are listed here: </w:t>
            </w:r>
            <w:hyperlink r:id="rId30" w:history="1">
              <w:r w:rsidR="00342292" w:rsidRPr="007926F3">
                <w:rPr>
                  <w:rFonts w:ascii="Times New Roman" w:eastAsia="Calibri" w:hAnsi="Times New Roman" w:cs="Times New Roman"/>
                  <w:color w:val="0000FF" w:themeColor="hyperlink"/>
                  <w:u w:val="single"/>
                  <w:lang w:val="en-US"/>
                </w:rPr>
                <w:t>http://www.ua.undp.org/content/ukraine/en/home/ourperspective/ourperspectivearticles/2017/06/07/revisiting-sustainable-development-.html</w:t>
              </w:r>
            </w:hyperlink>
            <w:r w:rsidRPr="007926F3">
              <w:rPr>
                <w:rFonts w:ascii="Times New Roman" w:eastAsia="Calibri" w:hAnsi="Times New Roman" w:cs="Times New Roman"/>
                <w:lang w:val="en-US"/>
              </w:rPr>
              <w:t xml:space="preserve">  </w:t>
            </w:r>
            <w:hyperlink r:id="rId31" w:history="1">
              <w:r w:rsidR="00342292" w:rsidRPr="007926F3">
                <w:rPr>
                  <w:rFonts w:ascii="Times New Roman" w:eastAsia="Calibri" w:hAnsi="Times New Roman" w:cs="Times New Roman"/>
                  <w:color w:val="0000FF" w:themeColor="hyperlink"/>
                  <w:u w:val="single"/>
                  <w:lang w:val="en-US"/>
                </w:rPr>
                <w:t>https://day.kyiv.ua/ru/article/ekonomika/eshche-raz-ob-ustoychivom-razvitii</w:t>
              </w:r>
            </w:hyperlink>
            <w:r w:rsidRPr="007926F3">
              <w:rPr>
                <w:rFonts w:ascii="Times New Roman" w:eastAsia="Calibri" w:hAnsi="Times New Roman" w:cs="Times New Roman"/>
                <w:lang w:val="en-US"/>
              </w:rPr>
              <w:t xml:space="preserve">   </w:t>
            </w:r>
            <w:hyperlink r:id="rId32" w:history="1">
              <w:r w:rsidR="00342292" w:rsidRPr="007926F3">
                <w:rPr>
                  <w:rFonts w:ascii="Times New Roman" w:eastAsia="Calibri" w:hAnsi="Times New Roman" w:cs="Times New Roman"/>
                  <w:color w:val="0000FF" w:themeColor="hyperlink"/>
                  <w:u w:val="single"/>
                  <w:lang w:val="en-US"/>
                </w:rPr>
                <w:t>http://www.ua.undp.org/content/ukraine/uk/home/presscenter/articles/2017/01/10/mapping-a-sustainable-future-why-does-ukraine-need-a-sustainable-development-strategy.html</w:t>
              </w:r>
            </w:hyperlink>
            <w:r w:rsidRPr="007926F3">
              <w:rPr>
                <w:rFonts w:ascii="Times New Roman" w:eastAsia="Calibri" w:hAnsi="Times New Roman" w:cs="Times New Roman"/>
                <w:lang w:val="en-US"/>
              </w:rPr>
              <w:t xml:space="preserve"> </w:t>
            </w:r>
            <w:hyperlink r:id="rId33" w:history="1">
              <w:r w:rsidR="00342292" w:rsidRPr="007926F3">
                <w:rPr>
                  <w:rFonts w:ascii="Times New Roman" w:eastAsia="Calibri" w:hAnsi="Times New Roman" w:cs="Times New Roman"/>
                  <w:color w:val="0000FF" w:themeColor="hyperlink"/>
                  <w:u w:val="single"/>
                  <w:lang w:val="en-US"/>
                </w:rPr>
                <w:t>http://www.ua.undp.org/content/ukraine/uk/home/ourperspective/ourperspectivearticles/2016/12/23/23/-.html</w:t>
              </w:r>
            </w:hyperlink>
            <w:r w:rsidRPr="007926F3">
              <w:rPr>
                <w:rFonts w:ascii="Times New Roman" w:eastAsia="Calibri" w:hAnsi="Times New Roman" w:cs="Times New Roman"/>
                <w:lang w:val="en-US"/>
              </w:rPr>
              <w:t xml:space="preserve"> </w:t>
            </w:r>
          </w:p>
        </w:tc>
      </w:tr>
      <w:tr w:rsidR="007926F3" w:rsidRPr="007926F3" w14:paraId="2A81FDA5" w14:textId="77777777" w:rsidTr="003C338B">
        <w:tc>
          <w:tcPr>
            <w:tcW w:w="2700" w:type="dxa"/>
            <w:vMerge/>
            <w:tcBorders>
              <w:left w:val="single" w:sz="4" w:space="0" w:color="auto"/>
              <w:bottom w:val="single" w:sz="4" w:space="0" w:color="auto"/>
              <w:right w:val="single" w:sz="4" w:space="0" w:color="auto"/>
            </w:tcBorders>
          </w:tcPr>
          <w:p w14:paraId="10AEFD1A" w14:textId="77777777" w:rsidR="007926F3" w:rsidRPr="007926F3" w:rsidRDefault="007926F3" w:rsidP="007926F3">
            <w:pPr>
              <w:widowControl w:val="0"/>
              <w:adjustRightInd w:val="0"/>
              <w:spacing w:after="0"/>
              <w:textAlignment w:val="baseline"/>
              <w:rPr>
                <w:rFonts w:ascii="Times New Roman" w:eastAsia="Calibri" w:hAnsi="Times New Roman" w:cs="Times New Roman"/>
                <w:b/>
                <w:bCs/>
                <w:iCs/>
                <w:lang w:val="en-US"/>
              </w:rPr>
            </w:pPr>
          </w:p>
        </w:tc>
        <w:tc>
          <w:tcPr>
            <w:tcW w:w="4590" w:type="dxa"/>
            <w:tcBorders>
              <w:top w:val="single" w:sz="4" w:space="0" w:color="auto"/>
              <w:left w:val="single" w:sz="4" w:space="0" w:color="auto"/>
              <w:bottom w:val="single" w:sz="4" w:space="0" w:color="auto"/>
              <w:right w:val="single" w:sz="4" w:space="0" w:color="auto"/>
            </w:tcBorders>
          </w:tcPr>
          <w:p w14:paraId="24307DBA" w14:textId="77777777" w:rsidR="007926F3" w:rsidRPr="007926F3" w:rsidRDefault="007926F3" w:rsidP="007926F3">
            <w:pPr>
              <w:widowControl w:val="0"/>
              <w:adjustRightInd w:val="0"/>
              <w:spacing w:after="0" w:line="240" w:lineRule="auto"/>
              <w:textAlignment w:val="baseline"/>
              <w:rPr>
                <w:rFonts w:ascii="Times New Roman" w:eastAsia="Calibri" w:hAnsi="Times New Roman" w:cs="Times New Roman"/>
                <w:b/>
                <w:lang w:val="en-US"/>
              </w:rPr>
            </w:pPr>
            <w:r w:rsidRPr="007926F3">
              <w:rPr>
                <w:rFonts w:ascii="Times New Roman" w:eastAsia="Calibri" w:hAnsi="Times New Roman" w:cs="Times New Roman"/>
                <w:b/>
                <w:lang w:val="en-US"/>
              </w:rPr>
              <w:t>Targets</w:t>
            </w:r>
          </w:p>
          <w:p w14:paraId="735413A5" w14:textId="77777777" w:rsidR="007926F3" w:rsidRPr="007926F3" w:rsidRDefault="007926F3" w:rsidP="00CA0A99">
            <w:pPr>
              <w:widowControl w:val="0"/>
              <w:numPr>
                <w:ilvl w:val="0"/>
                <w:numId w:val="49"/>
              </w:numPr>
              <w:adjustRightInd w:val="0"/>
              <w:spacing w:before="120" w:after="12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Environment for Ukraine website includes new webpage and introductory articles on Rio Convention mainstreaming by month 3</w:t>
            </w:r>
          </w:p>
          <w:p w14:paraId="7B82A14A" w14:textId="77777777" w:rsidR="007926F3" w:rsidRPr="007926F3" w:rsidRDefault="007926F3" w:rsidP="00CA0A99">
            <w:pPr>
              <w:widowControl w:val="0"/>
              <w:numPr>
                <w:ilvl w:val="0"/>
                <w:numId w:val="49"/>
              </w:numPr>
              <w:adjustRightInd w:val="0"/>
              <w:spacing w:after="12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Website is regularly updated, at least once a month with new information, articles, and relevant links on Rio Convention mainstreaming.</w:t>
            </w:r>
          </w:p>
          <w:p w14:paraId="5D7299EE" w14:textId="77777777" w:rsidR="007926F3" w:rsidRPr="007926F3" w:rsidRDefault="007926F3" w:rsidP="00CA0A99">
            <w:pPr>
              <w:widowControl w:val="0"/>
              <w:numPr>
                <w:ilvl w:val="0"/>
                <w:numId w:val="49"/>
              </w:numPr>
              <w:adjustRightInd w:val="0"/>
              <w:spacing w:after="12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Number of visits to the Rio Convention mainstreaming webpages raises sustained visits to Environment for Ukraine website by at least 10%.</w:t>
            </w:r>
          </w:p>
          <w:p w14:paraId="108817A8" w14:textId="77777777" w:rsidR="007926F3" w:rsidRPr="007926F3" w:rsidRDefault="007926F3" w:rsidP="00CA0A99">
            <w:pPr>
              <w:widowControl w:val="0"/>
              <w:numPr>
                <w:ilvl w:val="0"/>
                <w:numId w:val="49"/>
              </w:numPr>
              <w:adjustRightInd w:val="0"/>
              <w:spacing w:after="120" w:line="240" w:lineRule="auto"/>
              <w:textAlignment w:val="baseline"/>
              <w:rPr>
                <w:rFonts w:ascii="Times New Roman" w:eastAsia="Calibri" w:hAnsi="Times New Roman" w:cs="Times New Roman"/>
                <w:lang w:val="en-US"/>
              </w:rPr>
            </w:pPr>
            <w:r w:rsidRPr="007926F3">
              <w:rPr>
                <w:rFonts w:ascii="Times New Roman" w:eastAsia="Calibri" w:hAnsi="Times New Roman" w:cs="Times New Roman"/>
                <w:lang w:val="en-US"/>
              </w:rPr>
              <w:t>Facebook page created by month 3</w:t>
            </w:r>
          </w:p>
          <w:p w14:paraId="5000337D" w14:textId="77777777" w:rsidR="007926F3" w:rsidRPr="007926F3" w:rsidRDefault="007926F3" w:rsidP="00CA0A99">
            <w:pPr>
              <w:widowControl w:val="0"/>
              <w:numPr>
                <w:ilvl w:val="0"/>
                <w:numId w:val="49"/>
              </w:numPr>
              <w:adjustRightInd w:val="0"/>
              <w:spacing w:after="0" w:line="240" w:lineRule="auto"/>
              <w:contextualSpacing/>
              <w:textAlignment w:val="baseline"/>
              <w:rPr>
                <w:rFonts w:ascii="Times New Roman" w:eastAsia="Times New Roman" w:hAnsi="Times New Roman" w:cs="Times New Roman"/>
                <w:b/>
                <w:lang w:val="en-GB"/>
              </w:rPr>
            </w:pPr>
            <w:r w:rsidRPr="007926F3">
              <w:rPr>
                <w:rFonts w:ascii="Times New Roman" w:eastAsia="Times New Roman" w:hAnsi="Times New Roman" w:cs="Times New Roman"/>
                <w:lang w:val="en-GB"/>
              </w:rPr>
              <w:t>At least 3,000 Facebook likes by month 32</w:t>
            </w:r>
          </w:p>
        </w:tc>
        <w:tc>
          <w:tcPr>
            <w:tcW w:w="7380" w:type="dxa"/>
            <w:vMerge/>
            <w:tcBorders>
              <w:left w:val="single" w:sz="4" w:space="0" w:color="auto"/>
              <w:bottom w:val="single" w:sz="4" w:space="0" w:color="auto"/>
              <w:right w:val="single" w:sz="4" w:space="0" w:color="auto"/>
            </w:tcBorders>
          </w:tcPr>
          <w:p w14:paraId="32C429BD" w14:textId="77777777" w:rsidR="007926F3" w:rsidRPr="007926F3" w:rsidRDefault="007926F3" w:rsidP="007926F3">
            <w:pPr>
              <w:widowControl w:val="0"/>
              <w:adjustRightInd w:val="0"/>
              <w:spacing w:before="120" w:after="120" w:line="240" w:lineRule="auto"/>
              <w:textAlignment w:val="baseline"/>
              <w:rPr>
                <w:rFonts w:ascii="Times New Roman" w:eastAsia="Calibri" w:hAnsi="Times New Roman" w:cs="Times New Roman"/>
                <w:lang w:val="en-US"/>
              </w:rPr>
            </w:pPr>
          </w:p>
        </w:tc>
      </w:tr>
    </w:tbl>
    <w:p w14:paraId="57EC6F71" w14:textId="77777777" w:rsidR="007926F3" w:rsidRPr="007926F3" w:rsidRDefault="007926F3" w:rsidP="007926F3">
      <w:pPr>
        <w:rPr>
          <w:rFonts w:ascii="Times New Roman" w:eastAsia="Calibri" w:hAnsi="Times New Roman" w:cs="Times New Roman"/>
          <w:lang w:val="en-US"/>
        </w:rPr>
      </w:pPr>
    </w:p>
    <w:p w14:paraId="247C2D5A" w14:textId="77777777" w:rsidR="001260F1" w:rsidRDefault="001260F1">
      <w:pPr>
        <w:rPr>
          <w:rFonts w:ascii="Times New Roman" w:hAnsi="Times New Roman" w:cs="Times New Roman"/>
          <w:sz w:val="24"/>
          <w:szCs w:val="24"/>
          <w:lang w:val="en-US"/>
        </w:rPr>
      </w:pPr>
    </w:p>
    <w:p w14:paraId="4AE48D5E" w14:textId="77777777" w:rsidR="001260F1" w:rsidRDefault="001260F1">
      <w:pPr>
        <w:rPr>
          <w:rFonts w:ascii="Times New Roman" w:hAnsi="Times New Roman" w:cs="Times New Roman"/>
          <w:sz w:val="24"/>
          <w:szCs w:val="24"/>
          <w:lang w:val="en-US"/>
        </w:rPr>
        <w:sectPr w:rsidR="001260F1" w:rsidSect="001260F1">
          <w:pgSz w:w="15840" w:h="12240" w:orient="landscape"/>
          <w:pgMar w:top="1440" w:right="1440" w:bottom="1440" w:left="1440" w:header="720" w:footer="720" w:gutter="0"/>
          <w:cols w:space="720"/>
          <w:docGrid w:linePitch="360"/>
        </w:sectPr>
      </w:pPr>
    </w:p>
    <w:p w14:paraId="161042B8" w14:textId="72C35A76" w:rsidR="008E2B2A" w:rsidRPr="008E2B2A" w:rsidRDefault="008E2B2A" w:rsidP="008E2B2A">
      <w:pPr>
        <w:pStyle w:val="Heading1"/>
        <w:rPr>
          <w:rFonts w:ascii="Times New Roman" w:hAnsi="Times New Roman" w:cs="Times New Roman"/>
          <w:color w:val="666666"/>
          <w:lang w:eastAsia="uk-UA"/>
        </w:rPr>
      </w:pPr>
      <w:bookmarkStart w:id="145" w:name="_Toc520967279"/>
      <w:r w:rsidRPr="008E2B2A">
        <w:rPr>
          <w:rFonts w:ascii="Times New Roman" w:eastAsia="Calibri" w:hAnsi="Times New Roman" w:cs="Times New Roman"/>
          <w:lang w:val="en-US"/>
        </w:rPr>
        <w:lastRenderedPageBreak/>
        <w:t>ANNEX VII: LIST OF THE DOCUMENTS REVIEWED</w:t>
      </w:r>
      <w:bookmarkEnd w:id="145"/>
      <w:r w:rsidRPr="008E2B2A">
        <w:rPr>
          <w:rFonts w:ascii="Times New Roman" w:eastAsia="Calibri" w:hAnsi="Times New Roman" w:cs="Times New Roman"/>
          <w:lang w:val="en-US"/>
        </w:rPr>
        <w:t xml:space="preserve"> </w:t>
      </w:r>
    </w:p>
    <w:p w14:paraId="7ADD7E97" w14:textId="1FFF0930" w:rsidR="000533C6" w:rsidRPr="008E2B2A" w:rsidRDefault="000533C6" w:rsidP="008E2B2A">
      <w:pPr>
        <w:pStyle w:val="ListParagraph"/>
        <w:numPr>
          <w:ilvl w:val="0"/>
          <w:numId w:val="114"/>
        </w:numPr>
        <w:spacing w:before="200" w:after="0" w:line="293" w:lineRule="atLeast"/>
        <w:textAlignment w:val="baseline"/>
        <w:rPr>
          <w:rFonts w:ascii="Times New Roman" w:hAnsi="Times New Roman" w:cs="Times New Roman"/>
          <w:lang w:eastAsia="uk-UA"/>
        </w:rPr>
      </w:pPr>
      <w:r w:rsidRPr="008E2B2A">
        <w:rPr>
          <w:rFonts w:ascii="Times New Roman" w:hAnsi="Times New Roman" w:cs="Times New Roman"/>
          <w:lang w:eastAsia="uk-UA"/>
        </w:rPr>
        <w:t>Methodology:</w:t>
      </w:r>
    </w:p>
    <w:p w14:paraId="1E4E536E" w14:textId="77777777" w:rsidR="000533C6" w:rsidRPr="008E2B2A" w:rsidRDefault="000533C6" w:rsidP="000533C6">
      <w:pPr>
        <w:pStyle w:val="ListParagraph"/>
        <w:numPr>
          <w:ilvl w:val="0"/>
          <w:numId w:val="104"/>
        </w:numPr>
        <w:spacing w:before="200" w:after="0" w:line="293" w:lineRule="atLeast"/>
        <w:textAlignment w:val="baseline"/>
        <w:rPr>
          <w:rFonts w:ascii="Times New Roman" w:hAnsi="Times New Roman" w:cs="Times New Roman"/>
          <w:lang w:eastAsia="uk-UA"/>
        </w:rPr>
      </w:pPr>
      <w:r w:rsidRPr="008E2B2A">
        <w:rPr>
          <w:rFonts w:ascii="Times New Roman" w:hAnsi="Times New Roman" w:cs="Times New Roman"/>
          <w:lang w:eastAsia="uk-UA"/>
        </w:rPr>
        <w:t>The UNDP Evaluation Policy (UNDP, ‘The evaluation policy of UNDP’, DP/2011/3, 10 November 2010, p.10);</w:t>
      </w:r>
    </w:p>
    <w:p w14:paraId="3DE35E14" w14:textId="77777777" w:rsidR="000533C6" w:rsidRPr="008E2B2A" w:rsidRDefault="000533C6" w:rsidP="000533C6">
      <w:pPr>
        <w:pStyle w:val="ListParagraph"/>
        <w:numPr>
          <w:ilvl w:val="0"/>
          <w:numId w:val="104"/>
        </w:numPr>
        <w:spacing w:before="200" w:after="0" w:line="293" w:lineRule="atLeast"/>
        <w:textAlignment w:val="baseline"/>
        <w:rPr>
          <w:rFonts w:ascii="Times New Roman" w:hAnsi="Times New Roman" w:cs="Times New Roman"/>
          <w:lang w:eastAsia="uk-UA"/>
        </w:rPr>
      </w:pPr>
      <w:r w:rsidRPr="008E2B2A">
        <w:rPr>
          <w:rFonts w:ascii="Times New Roman" w:hAnsi="Times New Roman" w:cs="Times New Roman"/>
          <w:lang w:eastAsia="uk-UA"/>
        </w:rPr>
        <w:t xml:space="preserve">The UNDP Handbook on Planning, Monitoring and Evaluating for Development Results (PME Handbook, 2009), available at </w:t>
      </w:r>
      <w:hyperlink r:id="rId34" w:history="1">
        <w:r w:rsidRPr="008E2B2A">
          <w:rPr>
            <w:rFonts w:ascii="Times New Roman" w:hAnsi="Times New Roman" w:cs="Times New Roman"/>
            <w:u w:val="single"/>
            <w:bdr w:val="none" w:sz="0" w:space="0" w:color="auto" w:frame="1"/>
            <w:lang w:eastAsia="uk-UA"/>
          </w:rPr>
          <w:t>http://web.undp.org/evaluation/evaluations/handbook/english/documents/pme-handbook.pdf</w:t>
        </w:r>
      </w:hyperlink>
      <w:r w:rsidRPr="008E2B2A">
        <w:rPr>
          <w:rFonts w:ascii="Times New Roman" w:hAnsi="Times New Roman" w:cs="Times New Roman"/>
          <w:lang w:eastAsia="uk-UA"/>
        </w:rPr>
        <w:t>;</w:t>
      </w:r>
    </w:p>
    <w:p w14:paraId="569D0B2B" w14:textId="77777777" w:rsidR="000533C6" w:rsidRPr="008E2B2A" w:rsidRDefault="000533C6" w:rsidP="000533C6">
      <w:pPr>
        <w:pStyle w:val="ListParagraph"/>
        <w:numPr>
          <w:ilvl w:val="0"/>
          <w:numId w:val="104"/>
        </w:numPr>
        <w:spacing w:before="200" w:after="0" w:line="293" w:lineRule="atLeast"/>
        <w:textAlignment w:val="baseline"/>
        <w:rPr>
          <w:rFonts w:ascii="Times New Roman" w:hAnsi="Times New Roman" w:cs="Times New Roman"/>
          <w:lang w:eastAsia="uk-UA"/>
        </w:rPr>
      </w:pPr>
      <w:r w:rsidRPr="008E2B2A">
        <w:rPr>
          <w:rFonts w:ascii="Times New Roman" w:hAnsi="Times New Roman" w:cs="Times New Roman"/>
          <w:lang w:eastAsia="uk-UA"/>
        </w:rPr>
        <w:t>UNDP Guidance on Outcome-level Evaluation, 2011, available at </w:t>
      </w:r>
      <w:hyperlink r:id="rId35" w:history="1">
        <w:r w:rsidRPr="008E2B2A">
          <w:rPr>
            <w:rFonts w:ascii="Times New Roman" w:hAnsi="Times New Roman" w:cs="Times New Roman"/>
            <w:u w:val="single"/>
            <w:bdr w:val="none" w:sz="0" w:space="0" w:color="auto" w:frame="1"/>
            <w:lang w:eastAsia="uk-UA"/>
          </w:rPr>
          <w:t>http://web.undp.org/evaluation/documents/guidance/UNDP_Guidance_on_Outcome-Level%20_Evaluation_2011.pdf</w:t>
        </w:r>
      </w:hyperlink>
      <w:r w:rsidRPr="008E2B2A">
        <w:rPr>
          <w:rFonts w:ascii="Times New Roman" w:hAnsi="Times New Roman" w:cs="Times New Roman"/>
          <w:lang w:eastAsia="uk-UA"/>
        </w:rPr>
        <w:t>;</w:t>
      </w:r>
    </w:p>
    <w:p w14:paraId="61C24BA8" w14:textId="77777777" w:rsidR="000533C6" w:rsidRPr="008E2B2A" w:rsidRDefault="000533C6" w:rsidP="000533C6">
      <w:pPr>
        <w:pStyle w:val="ListParagraph"/>
        <w:numPr>
          <w:ilvl w:val="0"/>
          <w:numId w:val="104"/>
        </w:numPr>
        <w:spacing w:before="200" w:after="0" w:line="293" w:lineRule="atLeast"/>
        <w:textAlignment w:val="baseline"/>
        <w:rPr>
          <w:rFonts w:ascii="Times New Roman" w:hAnsi="Times New Roman" w:cs="Times New Roman"/>
          <w:lang w:eastAsia="uk-UA"/>
        </w:rPr>
      </w:pPr>
      <w:r w:rsidRPr="008E2B2A">
        <w:rPr>
          <w:rFonts w:ascii="Times New Roman" w:hAnsi="Times New Roman" w:cs="Times New Roman"/>
          <w:lang w:eastAsia="uk-UA"/>
        </w:rPr>
        <w:t>Guidelines for Outcome Evaluators, 2002, available at </w:t>
      </w:r>
      <w:hyperlink r:id="rId36" w:history="1">
        <w:r w:rsidRPr="008E2B2A">
          <w:rPr>
            <w:rFonts w:ascii="Times New Roman" w:hAnsi="Times New Roman" w:cs="Times New Roman"/>
            <w:u w:val="single"/>
            <w:bdr w:val="none" w:sz="0" w:space="0" w:color="auto" w:frame="1"/>
            <w:lang w:eastAsia="uk-UA"/>
          </w:rPr>
          <w:t>http://web.undp.org/evaluation/documents/HandBook/OC-guidelines/Guidelines-for-OutcomeEvaluators-2002.pdf</w:t>
        </w:r>
      </w:hyperlink>
      <w:r w:rsidRPr="008E2B2A">
        <w:rPr>
          <w:rFonts w:ascii="Times New Roman" w:hAnsi="Times New Roman" w:cs="Times New Roman"/>
          <w:lang w:eastAsia="uk-UA"/>
        </w:rPr>
        <w:t>.</w:t>
      </w:r>
    </w:p>
    <w:p w14:paraId="75DD6078" w14:textId="77777777" w:rsidR="000533C6" w:rsidRPr="008E2B2A" w:rsidRDefault="000533C6" w:rsidP="008E2B2A">
      <w:pPr>
        <w:pStyle w:val="ListParagraph"/>
        <w:numPr>
          <w:ilvl w:val="0"/>
          <w:numId w:val="114"/>
        </w:numPr>
        <w:spacing w:before="200" w:after="0" w:line="293" w:lineRule="atLeast"/>
        <w:textAlignment w:val="baseline"/>
        <w:rPr>
          <w:rFonts w:ascii="Times New Roman" w:hAnsi="Times New Roman" w:cs="Times New Roman"/>
          <w:lang w:eastAsia="uk-UA"/>
        </w:rPr>
      </w:pPr>
      <w:r w:rsidRPr="008E2B2A">
        <w:rPr>
          <w:rFonts w:ascii="Times New Roman" w:hAnsi="Times New Roman" w:cs="Times New Roman"/>
          <w:lang w:eastAsia="uk-UA"/>
        </w:rPr>
        <w:t>UNDP programme documents:</w:t>
      </w:r>
    </w:p>
    <w:p w14:paraId="48CABFC6" w14:textId="77777777" w:rsidR="000533C6" w:rsidRPr="008E2B2A" w:rsidRDefault="000533C6" w:rsidP="000533C6">
      <w:pPr>
        <w:pStyle w:val="ListParagraph"/>
        <w:numPr>
          <w:ilvl w:val="0"/>
          <w:numId w:val="105"/>
        </w:numPr>
        <w:spacing w:before="200" w:after="0" w:line="293" w:lineRule="atLeast"/>
        <w:textAlignment w:val="baseline"/>
        <w:rPr>
          <w:rFonts w:ascii="Times New Roman" w:hAnsi="Times New Roman" w:cs="Times New Roman"/>
          <w:lang w:eastAsia="uk-UA"/>
        </w:rPr>
      </w:pPr>
      <w:r w:rsidRPr="008E2B2A">
        <w:rPr>
          <w:rFonts w:ascii="Times New Roman" w:hAnsi="Times New Roman" w:cs="Times New Roman"/>
          <w:lang w:eastAsia="uk-UA"/>
        </w:rPr>
        <w:t xml:space="preserve">Ukraine Country Programme (2012-2016) </w:t>
      </w:r>
    </w:p>
    <w:p w14:paraId="252BE33A" w14:textId="77777777" w:rsidR="000533C6" w:rsidRPr="008E2B2A" w:rsidRDefault="000533C6" w:rsidP="000533C6">
      <w:pPr>
        <w:pStyle w:val="ListParagraph"/>
        <w:numPr>
          <w:ilvl w:val="0"/>
          <w:numId w:val="105"/>
        </w:numPr>
        <w:spacing w:before="200" w:after="0" w:line="293" w:lineRule="atLeast"/>
        <w:textAlignment w:val="baseline"/>
        <w:rPr>
          <w:rFonts w:ascii="Times New Roman" w:hAnsi="Times New Roman" w:cs="Times New Roman"/>
          <w:lang w:eastAsia="uk-UA"/>
        </w:rPr>
      </w:pPr>
      <w:r w:rsidRPr="008E2B2A">
        <w:rPr>
          <w:rFonts w:ascii="Times New Roman" w:hAnsi="Times New Roman" w:cs="Times New Roman"/>
          <w:lang w:eastAsia="uk-UA"/>
        </w:rPr>
        <w:t>Ukraine Country Programme (2018-2022) – draft</w:t>
      </w:r>
    </w:p>
    <w:p w14:paraId="1FB8E8D0" w14:textId="77777777" w:rsidR="000533C6" w:rsidRPr="008E2B2A" w:rsidRDefault="000533C6" w:rsidP="000533C6">
      <w:pPr>
        <w:pStyle w:val="ListParagraph"/>
        <w:numPr>
          <w:ilvl w:val="0"/>
          <w:numId w:val="105"/>
        </w:numPr>
        <w:spacing w:before="200" w:after="0" w:line="293" w:lineRule="atLeast"/>
        <w:textAlignment w:val="baseline"/>
        <w:rPr>
          <w:rFonts w:ascii="Times New Roman" w:hAnsi="Times New Roman" w:cs="Times New Roman"/>
          <w:lang w:eastAsia="uk-UA"/>
        </w:rPr>
      </w:pPr>
      <w:r w:rsidRPr="008E2B2A">
        <w:rPr>
          <w:rFonts w:ascii="Times New Roman" w:hAnsi="Times New Roman" w:cs="Times New Roman"/>
          <w:lang w:eastAsia="uk-UA"/>
        </w:rPr>
        <w:t>Outcome evaluation of Energy and Environment Portfolio of UNDP Ukraine (of May 2017)</w:t>
      </w:r>
    </w:p>
    <w:p w14:paraId="13C824A5" w14:textId="77777777" w:rsidR="000533C6" w:rsidRPr="008E2B2A" w:rsidRDefault="000533C6" w:rsidP="000533C6">
      <w:pPr>
        <w:pStyle w:val="ListParagraph"/>
        <w:numPr>
          <w:ilvl w:val="0"/>
          <w:numId w:val="105"/>
        </w:numPr>
        <w:spacing w:before="200" w:after="0" w:line="293" w:lineRule="atLeast"/>
        <w:textAlignment w:val="baseline"/>
        <w:rPr>
          <w:rFonts w:ascii="Times New Roman" w:hAnsi="Times New Roman" w:cs="Times New Roman"/>
          <w:lang w:eastAsia="uk-UA"/>
        </w:rPr>
      </w:pPr>
      <w:r w:rsidRPr="008E2B2A">
        <w:rPr>
          <w:rFonts w:ascii="Times New Roman" w:hAnsi="Times New Roman" w:cs="Times New Roman"/>
          <w:lang w:eastAsia="uk-UA"/>
        </w:rPr>
        <w:t>Annual UNDP ROAR reports</w:t>
      </w:r>
    </w:p>
    <w:p w14:paraId="00328073" w14:textId="77777777" w:rsidR="000533C6" w:rsidRPr="008E2B2A" w:rsidRDefault="000533C6" w:rsidP="000533C6">
      <w:pPr>
        <w:pStyle w:val="ListParagraph"/>
        <w:numPr>
          <w:ilvl w:val="0"/>
          <w:numId w:val="105"/>
        </w:numPr>
        <w:spacing w:before="200" w:after="0" w:line="293" w:lineRule="atLeast"/>
        <w:textAlignment w:val="baseline"/>
        <w:rPr>
          <w:rFonts w:ascii="Times New Roman" w:hAnsi="Times New Roman" w:cs="Times New Roman"/>
          <w:lang w:eastAsia="uk-UA"/>
        </w:rPr>
      </w:pPr>
      <w:r w:rsidRPr="008E2B2A">
        <w:rPr>
          <w:rFonts w:ascii="Times New Roman" w:hAnsi="Times New Roman" w:cs="Times New Roman"/>
          <w:lang w:eastAsia="uk-UA"/>
        </w:rPr>
        <w:t>Available UNDP annual reports</w:t>
      </w:r>
    </w:p>
    <w:p w14:paraId="2C76593A" w14:textId="77777777" w:rsidR="000533C6" w:rsidRPr="00891A6A" w:rsidRDefault="000533C6" w:rsidP="00891A6A">
      <w:pPr>
        <w:pStyle w:val="ListParagraph"/>
        <w:numPr>
          <w:ilvl w:val="0"/>
          <w:numId w:val="114"/>
        </w:numPr>
        <w:spacing w:before="200" w:after="0" w:line="293" w:lineRule="atLeast"/>
        <w:textAlignment w:val="baseline"/>
        <w:rPr>
          <w:rFonts w:ascii="Times New Roman" w:hAnsi="Times New Roman" w:cs="Times New Roman"/>
          <w:lang w:eastAsia="uk-UA"/>
        </w:rPr>
      </w:pPr>
      <w:r w:rsidRPr="00891A6A">
        <w:rPr>
          <w:rFonts w:ascii="Times New Roman" w:hAnsi="Times New Roman" w:cs="Times New Roman"/>
          <w:lang w:eastAsia="uk-UA"/>
        </w:rPr>
        <w:t>Project’s documentation</w:t>
      </w:r>
    </w:p>
    <w:p w14:paraId="5349C84F" w14:textId="6784CEEC" w:rsidR="000533C6" w:rsidRPr="008E2B2A" w:rsidRDefault="000533C6" w:rsidP="008E2B2A">
      <w:pPr>
        <w:pStyle w:val="ListParagraph"/>
        <w:numPr>
          <w:ilvl w:val="0"/>
          <w:numId w:val="106"/>
        </w:numPr>
        <w:spacing w:before="200" w:after="0" w:line="293" w:lineRule="atLeast"/>
        <w:textAlignment w:val="baseline"/>
        <w:rPr>
          <w:rFonts w:ascii="Times New Roman" w:hAnsi="Times New Roman" w:cs="Times New Roman"/>
          <w:lang w:eastAsia="uk-UA"/>
        </w:rPr>
      </w:pPr>
      <w:r w:rsidRPr="008E2B2A">
        <w:rPr>
          <w:rFonts w:ascii="Times New Roman" w:hAnsi="Times New Roman" w:cs="Times New Roman"/>
          <w:lang w:eastAsia="uk-UA"/>
        </w:rPr>
        <w:t>Project Document with annexes</w:t>
      </w:r>
      <w:r w:rsidR="008E2B2A">
        <w:rPr>
          <w:rFonts w:ascii="Times New Roman" w:hAnsi="Times New Roman" w:cs="Times New Roman"/>
          <w:lang w:eastAsia="uk-UA"/>
        </w:rPr>
        <w:t xml:space="preserve">: </w:t>
      </w:r>
      <w:r w:rsidR="008E2B2A" w:rsidRPr="008E2B2A">
        <w:rPr>
          <w:rFonts w:ascii="Times New Roman" w:hAnsi="Times New Roman" w:cs="Times New Roman"/>
          <w:lang w:eastAsia="uk-UA"/>
        </w:rPr>
        <w:t>http://www.ua.undp.org/content/dam/ukraine/docs/EE/Rio/ProDoc_integration%20of%20Rio%20conventions%20into%20Ukraine%20devt%20framework.pdf</w:t>
      </w:r>
    </w:p>
    <w:p w14:paraId="50965671" w14:textId="77777777" w:rsidR="000533C6" w:rsidRPr="008E2B2A" w:rsidRDefault="000533C6" w:rsidP="000533C6">
      <w:pPr>
        <w:pStyle w:val="ListParagraph"/>
        <w:numPr>
          <w:ilvl w:val="0"/>
          <w:numId w:val="106"/>
        </w:numPr>
        <w:spacing w:before="200" w:after="0" w:line="293" w:lineRule="atLeast"/>
        <w:textAlignment w:val="baseline"/>
        <w:rPr>
          <w:rFonts w:ascii="Times New Roman" w:hAnsi="Times New Roman" w:cs="Times New Roman"/>
          <w:lang w:eastAsia="uk-UA"/>
        </w:rPr>
      </w:pPr>
      <w:r w:rsidRPr="008E2B2A">
        <w:rPr>
          <w:rFonts w:ascii="Times New Roman" w:hAnsi="Times New Roman" w:cs="Times New Roman"/>
          <w:lang w:eastAsia="uk-UA"/>
        </w:rPr>
        <w:t>Project reports (programme, financial, PIRs)</w:t>
      </w:r>
    </w:p>
    <w:p w14:paraId="327EFB6D" w14:textId="77777777" w:rsidR="000533C6" w:rsidRPr="008E2B2A" w:rsidRDefault="000533C6" w:rsidP="000533C6">
      <w:pPr>
        <w:pStyle w:val="ListParagraph"/>
        <w:numPr>
          <w:ilvl w:val="0"/>
          <w:numId w:val="106"/>
        </w:numPr>
        <w:spacing w:before="200" w:after="0" w:line="293" w:lineRule="atLeast"/>
        <w:textAlignment w:val="baseline"/>
        <w:rPr>
          <w:rFonts w:ascii="Times New Roman" w:hAnsi="Times New Roman" w:cs="Times New Roman"/>
          <w:lang w:eastAsia="uk-UA"/>
        </w:rPr>
      </w:pPr>
      <w:r w:rsidRPr="008E2B2A">
        <w:rPr>
          <w:rFonts w:ascii="Times New Roman" w:hAnsi="Times New Roman" w:cs="Times New Roman"/>
          <w:lang w:eastAsia="uk-UA"/>
        </w:rPr>
        <w:t>Minutes of the Project Board meetings</w:t>
      </w:r>
    </w:p>
    <w:p w14:paraId="4C805E49" w14:textId="59CD9679" w:rsidR="000533C6" w:rsidRPr="00891A6A" w:rsidRDefault="000533C6" w:rsidP="00891A6A">
      <w:pPr>
        <w:pStyle w:val="ListParagraph"/>
        <w:numPr>
          <w:ilvl w:val="0"/>
          <w:numId w:val="114"/>
        </w:numPr>
        <w:spacing w:after="0" w:line="293" w:lineRule="atLeast"/>
        <w:textAlignment w:val="baseline"/>
        <w:rPr>
          <w:rFonts w:ascii="Times New Roman" w:eastAsia="Times New Roman" w:hAnsi="Times New Roman" w:cs="Times New Roman"/>
          <w:lang w:eastAsia="uk-UA"/>
        </w:rPr>
      </w:pPr>
      <w:r w:rsidRPr="00891A6A">
        <w:rPr>
          <w:rFonts w:ascii="Times New Roman" w:eastAsia="Times New Roman" w:hAnsi="Times New Roman" w:cs="Times New Roman"/>
          <w:lang w:eastAsia="uk-UA"/>
        </w:rPr>
        <w:t>Project’s publications and reports</w:t>
      </w:r>
    </w:p>
    <w:p w14:paraId="73AE009D" w14:textId="2B0FB955" w:rsidR="000533C6" w:rsidRPr="00891A6A" w:rsidRDefault="000533C6" w:rsidP="00891A6A">
      <w:pPr>
        <w:pStyle w:val="ListParagraph"/>
        <w:numPr>
          <w:ilvl w:val="0"/>
          <w:numId w:val="114"/>
        </w:numPr>
        <w:spacing w:after="0" w:line="293" w:lineRule="atLeast"/>
        <w:textAlignment w:val="baseline"/>
        <w:rPr>
          <w:rFonts w:ascii="Times New Roman" w:eastAsia="Times New Roman" w:hAnsi="Times New Roman" w:cs="Times New Roman"/>
          <w:szCs w:val="20"/>
          <w:lang w:eastAsia="uk-UA"/>
        </w:rPr>
      </w:pPr>
      <w:r w:rsidRPr="00891A6A">
        <w:rPr>
          <w:rFonts w:ascii="Times New Roman" w:eastAsia="Times New Roman" w:hAnsi="Times New Roman" w:cs="Times New Roman"/>
          <w:szCs w:val="20"/>
          <w:lang w:eastAsia="uk-UA"/>
        </w:rPr>
        <w:t xml:space="preserve">Links to websites covering project activities </w:t>
      </w:r>
      <w:r w:rsidR="00891A6A">
        <w:rPr>
          <w:rFonts w:ascii="Times New Roman" w:eastAsia="Times New Roman" w:hAnsi="Times New Roman" w:cs="Times New Roman"/>
          <w:szCs w:val="20"/>
          <w:lang w:eastAsia="uk-UA"/>
        </w:rPr>
        <w:t>(Annex VIII)</w:t>
      </w:r>
    </w:p>
    <w:p w14:paraId="71C4BA16" w14:textId="77777777" w:rsidR="000533C6" w:rsidRPr="008E2B2A" w:rsidRDefault="000533C6" w:rsidP="00891A6A">
      <w:pPr>
        <w:pStyle w:val="Heading1"/>
        <w:rPr>
          <w:rFonts w:ascii="Times New Roman" w:eastAsia="Calibri" w:hAnsi="Times New Roman" w:cs="Times New Roman"/>
          <w:color w:val="auto"/>
          <w:lang w:val="en-US"/>
        </w:rPr>
      </w:pPr>
    </w:p>
    <w:p w14:paraId="2D784AE2" w14:textId="77777777" w:rsidR="000533C6" w:rsidRPr="008E2B2A" w:rsidRDefault="000533C6" w:rsidP="00E87696">
      <w:pPr>
        <w:pStyle w:val="Heading1"/>
        <w:rPr>
          <w:rFonts w:ascii="Times New Roman" w:eastAsia="Calibri" w:hAnsi="Times New Roman" w:cs="Times New Roman"/>
          <w:color w:val="auto"/>
          <w:lang w:val="en-US"/>
        </w:rPr>
      </w:pPr>
    </w:p>
    <w:p w14:paraId="2E2DF375" w14:textId="77777777" w:rsidR="000533C6" w:rsidRDefault="000533C6">
      <w:pPr>
        <w:rPr>
          <w:rFonts w:ascii="Times New Roman" w:eastAsia="Calibri" w:hAnsi="Times New Roman" w:cs="Times New Roman"/>
          <w:b/>
          <w:bCs/>
          <w:color w:val="1F497D" w:themeColor="text2"/>
          <w:sz w:val="28"/>
          <w:szCs w:val="28"/>
          <w:lang w:val="en-US"/>
        </w:rPr>
      </w:pPr>
      <w:r>
        <w:rPr>
          <w:rFonts w:ascii="Times New Roman" w:eastAsia="Calibri" w:hAnsi="Times New Roman" w:cs="Times New Roman"/>
          <w:color w:val="1F497D" w:themeColor="text2"/>
          <w:lang w:val="en-US"/>
        </w:rPr>
        <w:br w:type="page"/>
      </w:r>
    </w:p>
    <w:p w14:paraId="3D10276A" w14:textId="755A8F07" w:rsidR="00E87696" w:rsidRPr="00E87696" w:rsidRDefault="00E87696" w:rsidP="00E87696">
      <w:pPr>
        <w:pStyle w:val="Heading1"/>
        <w:rPr>
          <w:rFonts w:ascii="Times New Roman" w:eastAsia="Calibri" w:hAnsi="Times New Roman" w:cs="Times New Roman"/>
          <w:color w:val="1F497D" w:themeColor="text2"/>
          <w:lang w:val="en-US"/>
        </w:rPr>
      </w:pPr>
      <w:bookmarkStart w:id="146" w:name="_Toc520967280"/>
      <w:r w:rsidRPr="00E87696">
        <w:rPr>
          <w:rFonts w:ascii="Times New Roman" w:eastAsia="Calibri" w:hAnsi="Times New Roman" w:cs="Times New Roman"/>
          <w:color w:val="1F497D" w:themeColor="text2"/>
          <w:lang w:val="en-US"/>
        </w:rPr>
        <w:t>ANNEX VI</w:t>
      </w:r>
      <w:r w:rsidR="000533C6">
        <w:rPr>
          <w:rFonts w:ascii="Times New Roman" w:eastAsia="Calibri" w:hAnsi="Times New Roman" w:cs="Times New Roman"/>
          <w:color w:val="1F497D" w:themeColor="text2"/>
          <w:lang w:val="en-US"/>
        </w:rPr>
        <w:t>I</w:t>
      </w:r>
      <w:r w:rsidRPr="00E87696">
        <w:rPr>
          <w:rFonts w:ascii="Times New Roman" w:eastAsia="Calibri" w:hAnsi="Times New Roman" w:cs="Times New Roman"/>
          <w:color w:val="1F497D" w:themeColor="text2"/>
          <w:lang w:val="en-US"/>
        </w:rPr>
        <w:t xml:space="preserve">I: </w:t>
      </w:r>
      <w:r>
        <w:rPr>
          <w:rFonts w:ascii="Times New Roman" w:eastAsia="Calibri" w:hAnsi="Times New Roman" w:cs="Times New Roman"/>
          <w:color w:val="1F497D" w:themeColor="text2"/>
          <w:lang w:val="en-US"/>
        </w:rPr>
        <w:t>MEDIA</w:t>
      </w:r>
      <w:r w:rsidRPr="00E87696">
        <w:rPr>
          <w:rFonts w:ascii="Times New Roman" w:eastAsia="Calibri" w:hAnsi="Times New Roman" w:cs="Times New Roman"/>
          <w:color w:val="1F497D" w:themeColor="text2"/>
          <w:lang w:val="en-US"/>
        </w:rPr>
        <w:t xml:space="preserve"> COVERAGE OF PROJECT ACTIVITIES</w:t>
      </w:r>
      <w:bookmarkEnd w:id="146"/>
      <w:r w:rsidRPr="00E87696">
        <w:rPr>
          <w:rFonts w:ascii="Times New Roman" w:eastAsia="Calibri" w:hAnsi="Times New Roman" w:cs="Times New Roman"/>
          <w:color w:val="1F497D" w:themeColor="text2"/>
          <w:lang w:val="en-US"/>
        </w:rPr>
        <w:t xml:space="preserve"> </w:t>
      </w:r>
    </w:p>
    <w:p w14:paraId="2FC4E64D" w14:textId="77777777" w:rsidR="00E87696" w:rsidRDefault="00E87696" w:rsidP="00E87696">
      <w:pPr>
        <w:spacing w:after="0" w:line="240" w:lineRule="auto"/>
        <w:rPr>
          <w:rFonts w:ascii="Times New Roman" w:eastAsia="Calibri" w:hAnsi="Times New Roman" w:cs="Times New Roman"/>
          <w:lang w:val="en-US"/>
        </w:rPr>
      </w:pPr>
    </w:p>
    <w:p w14:paraId="2FC3D4D1" w14:textId="77777777" w:rsidR="00D45EC7" w:rsidRPr="00D7560F" w:rsidRDefault="00D45EC7" w:rsidP="00D45EC7">
      <w:pPr>
        <w:spacing w:after="0" w:line="240" w:lineRule="auto"/>
        <w:rPr>
          <w:rFonts w:ascii="Times New Roman" w:eastAsia="Calibri" w:hAnsi="Times New Roman" w:cs="Times New Roman"/>
          <w:b/>
          <w:u w:val="single"/>
          <w:lang w:val="en-US"/>
        </w:rPr>
      </w:pPr>
      <w:r w:rsidRPr="00D7560F">
        <w:rPr>
          <w:rFonts w:ascii="Times New Roman" w:eastAsia="Calibri" w:hAnsi="Times New Roman" w:cs="Times New Roman"/>
          <w:b/>
          <w:u w:val="single"/>
          <w:lang w:val="en-US"/>
        </w:rPr>
        <w:t>General project news:</w:t>
      </w:r>
    </w:p>
    <w:p w14:paraId="06C81C4A" w14:textId="77777777" w:rsidR="00D45EC7" w:rsidRPr="00D7560F" w:rsidRDefault="00D45EC7" w:rsidP="00D45EC7">
      <w:pPr>
        <w:spacing w:after="0" w:line="240" w:lineRule="auto"/>
        <w:rPr>
          <w:rFonts w:ascii="Times New Roman" w:eastAsia="Calibri" w:hAnsi="Times New Roman" w:cs="Times New Roman"/>
          <w:b/>
          <w:u w:val="single"/>
          <w:lang w:val="en-US"/>
        </w:rPr>
      </w:pPr>
    </w:p>
    <w:p w14:paraId="45F1E580"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UNCCD’s global mechanism’s website which highlights UNDP Ukraine activities to promote implementation of UNCCD:</w:t>
      </w:r>
    </w:p>
    <w:p w14:paraId="6BFE3631" w14:textId="77777777" w:rsidR="00D45EC7" w:rsidRPr="00D7560F" w:rsidRDefault="005E6EDB" w:rsidP="00D45EC7">
      <w:pPr>
        <w:spacing w:after="0" w:line="240" w:lineRule="auto"/>
        <w:rPr>
          <w:rFonts w:ascii="Times New Roman" w:eastAsia="Calibri" w:hAnsi="Times New Roman" w:cs="Times New Roman"/>
          <w:lang w:val="uk-UA"/>
        </w:rPr>
      </w:pPr>
      <w:hyperlink r:id="rId37" w:tgtFrame="_blank" w:history="1">
        <w:r w:rsidR="00D45EC7" w:rsidRPr="00D7560F">
          <w:rPr>
            <w:rFonts w:ascii="Times New Roman" w:eastAsia="Calibri" w:hAnsi="Times New Roman" w:cs="Times New Roman"/>
            <w:color w:val="0563C1"/>
            <w:u w:val="single"/>
            <w:lang w:val="uk-UA"/>
          </w:rPr>
          <w:t>http://www.global-mechanism.org/content/land-degradation-neutrality-accelerator-sustainable-development-goal-implementation-ukraine</w:t>
        </w:r>
      </w:hyperlink>
      <w:r w:rsidR="00D45EC7" w:rsidRPr="00D7560F">
        <w:rPr>
          <w:rFonts w:ascii="Times New Roman" w:eastAsia="Calibri" w:hAnsi="Times New Roman" w:cs="Times New Roman"/>
          <w:lang w:val="uk-UA"/>
        </w:rPr>
        <w:t> </w:t>
      </w:r>
    </w:p>
    <w:p w14:paraId="1271D5B6" w14:textId="77777777" w:rsidR="00D45EC7" w:rsidRPr="00D7560F" w:rsidRDefault="00D45EC7" w:rsidP="00D45EC7">
      <w:pPr>
        <w:spacing w:after="0" w:line="240" w:lineRule="auto"/>
        <w:rPr>
          <w:rFonts w:ascii="Times New Roman" w:eastAsia="Calibri" w:hAnsi="Times New Roman" w:cs="Times New Roman"/>
          <w:lang w:val="en-US"/>
        </w:rPr>
      </w:pPr>
    </w:p>
    <w:p w14:paraId="34206DC7"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The Environmental Cluster and the Rio project’s results were presented at the UNECE (11 meeting of Steering Committee on Education for sustainable development):</w:t>
      </w:r>
    </w:p>
    <w:p w14:paraId="5B2029C8" w14:textId="77777777" w:rsidR="00D45EC7" w:rsidRPr="00D7560F" w:rsidRDefault="005E6EDB" w:rsidP="00D45EC7">
      <w:pPr>
        <w:spacing w:after="0" w:line="240" w:lineRule="auto"/>
        <w:rPr>
          <w:rFonts w:ascii="Times New Roman" w:eastAsia="Calibri" w:hAnsi="Times New Roman" w:cs="Times New Roman"/>
          <w:lang w:val="en-US"/>
        </w:rPr>
      </w:pPr>
      <w:hyperlink r:id="rId38" w:history="1">
        <w:r w:rsidR="00D45EC7" w:rsidRPr="00D7560F">
          <w:rPr>
            <w:rFonts w:ascii="Times New Roman" w:eastAsia="Calibri" w:hAnsi="Times New Roman" w:cs="Times New Roman"/>
            <w:color w:val="0563C1"/>
            <w:u w:val="single"/>
            <w:lang w:val="en-US"/>
          </w:rPr>
          <w:t>http://www.unece.org/fileadmin/DAM/env/esd/11thMeetSC/Documents/Ukraine_-_Overview_UNDP_project_ESD.pdf</w:t>
        </w:r>
      </w:hyperlink>
      <w:r w:rsidR="00D45EC7" w:rsidRPr="00D7560F">
        <w:rPr>
          <w:rFonts w:ascii="Times New Roman" w:eastAsia="Calibri" w:hAnsi="Times New Roman" w:cs="Times New Roman"/>
          <w:lang w:val="en-US"/>
        </w:rPr>
        <w:t xml:space="preserve"> </w:t>
      </w:r>
    </w:p>
    <w:p w14:paraId="7BEFCA39"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 </w:t>
      </w:r>
    </w:p>
    <w:p w14:paraId="392DF47A"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Link to this news at the NGO’s website: </w:t>
      </w:r>
    </w:p>
    <w:p w14:paraId="3308CB41" w14:textId="77777777" w:rsidR="00D45EC7" w:rsidRPr="00D7560F" w:rsidRDefault="005E6EDB" w:rsidP="00D45EC7">
      <w:pPr>
        <w:spacing w:after="0" w:line="240" w:lineRule="auto"/>
        <w:rPr>
          <w:rFonts w:ascii="Times New Roman" w:eastAsia="Calibri" w:hAnsi="Times New Roman" w:cs="Times New Roman"/>
          <w:lang w:val="en-US"/>
        </w:rPr>
      </w:pPr>
      <w:hyperlink r:id="rId39" w:history="1">
        <w:r w:rsidR="00D45EC7" w:rsidRPr="00D7560F">
          <w:rPr>
            <w:rFonts w:ascii="Times New Roman" w:eastAsia="Calibri" w:hAnsi="Times New Roman" w:cs="Times New Roman"/>
            <w:color w:val="0563C1"/>
            <w:u w:val="single"/>
            <w:lang w:val="en-US"/>
          </w:rPr>
          <w:t>http://www.ecoosvita.org.ua/novyna/uchast-u-11-mu-zasidanni-kerivnogo-komitetu-yeek-oon-z-pytan-osvity-v-interesah-stalogo</w:t>
        </w:r>
      </w:hyperlink>
    </w:p>
    <w:p w14:paraId="736A5BC5" w14:textId="77777777" w:rsidR="00D45EC7" w:rsidRPr="00D7560F" w:rsidRDefault="00D45EC7" w:rsidP="00D45EC7">
      <w:pPr>
        <w:spacing w:after="0" w:line="240" w:lineRule="auto"/>
        <w:rPr>
          <w:rFonts w:ascii="Times New Roman" w:eastAsia="Calibri" w:hAnsi="Times New Roman" w:cs="Times New Roman"/>
          <w:lang w:val="en-US"/>
        </w:rPr>
      </w:pPr>
    </w:p>
    <w:p w14:paraId="524F88A1"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Project inception: </w:t>
      </w:r>
      <w:hyperlink r:id="rId40" w:history="1">
        <w:r w:rsidRPr="00D7560F">
          <w:rPr>
            <w:rFonts w:ascii="Times New Roman" w:eastAsia="Calibri" w:hAnsi="Times New Roman" w:cs="Times New Roman"/>
            <w:color w:val="0563C1"/>
            <w:u w:val="single"/>
            <w:lang w:val="en-US"/>
          </w:rPr>
          <w:t>http://www.ua.undp.org/content/ukraine/uk/home/presscenter/articles/2014/05/05/-.html</w:t>
        </w:r>
      </w:hyperlink>
    </w:p>
    <w:p w14:paraId="50397043" w14:textId="77777777" w:rsidR="00D45EC7" w:rsidRPr="00D7560F" w:rsidRDefault="00D45EC7" w:rsidP="00D45EC7">
      <w:pPr>
        <w:spacing w:after="0" w:line="240" w:lineRule="auto"/>
        <w:rPr>
          <w:rFonts w:ascii="Times New Roman" w:eastAsia="Calibri" w:hAnsi="Times New Roman" w:cs="Times New Roman"/>
          <w:color w:val="0563C1"/>
          <w:u w:val="single"/>
          <w:lang w:val="en-US"/>
        </w:rPr>
      </w:pPr>
      <w:r w:rsidRPr="00D7560F">
        <w:rPr>
          <w:rFonts w:ascii="Times New Roman" w:eastAsia="Calibri" w:hAnsi="Times New Roman" w:cs="Times New Roman"/>
          <w:lang w:val="en-US"/>
        </w:rPr>
        <w:t xml:space="preserve">Kick-off conference: </w:t>
      </w:r>
      <w:hyperlink r:id="rId41" w:anchor=".WWvj11N97IU" w:history="1">
        <w:r w:rsidRPr="00D7560F">
          <w:rPr>
            <w:rFonts w:ascii="Times New Roman" w:eastAsia="Calibri" w:hAnsi="Times New Roman" w:cs="Times New Roman"/>
            <w:color w:val="0563C1"/>
            <w:u w:val="single"/>
            <w:lang w:val="en-US"/>
          </w:rPr>
          <w:t>http://www.unmultimedia.org/radio/russian/archives/164691/#.WWvj11N97IU</w:t>
        </w:r>
      </w:hyperlink>
    </w:p>
    <w:p w14:paraId="4694AA22" w14:textId="77777777" w:rsidR="00D45EC7" w:rsidRPr="00D7560F" w:rsidRDefault="00D45EC7" w:rsidP="00D45EC7">
      <w:pPr>
        <w:spacing w:after="0" w:line="240" w:lineRule="auto"/>
        <w:rPr>
          <w:rFonts w:ascii="Times New Roman" w:eastAsia="Calibri" w:hAnsi="Times New Roman" w:cs="Times New Roman"/>
          <w:lang w:val="en-US"/>
        </w:rPr>
      </w:pPr>
    </w:p>
    <w:p w14:paraId="504FB47D" w14:textId="77777777" w:rsidR="00D45EC7" w:rsidRPr="00D7560F" w:rsidRDefault="005E6EDB" w:rsidP="00D45EC7">
      <w:pPr>
        <w:spacing w:after="0" w:line="240" w:lineRule="auto"/>
        <w:rPr>
          <w:rFonts w:ascii="Times New Roman" w:eastAsia="Calibri" w:hAnsi="Times New Roman" w:cs="Times New Roman"/>
          <w:lang w:val="en-US"/>
        </w:rPr>
      </w:pPr>
      <w:hyperlink r:id="rId42" w:history="1">
        <w:r w:rsidR="00D45EC7" w:rsidRPr="00D7560F">
          <w:rPr>
            <w:rFonts w:ascii="Times New Roman" w:eastAsia="Calibri" w:hAnsi="Times New Roman" w:cs="Times New Roman"/>
            <w:color w:val="0563C1"/>
            <w:u w:val="single"/>
            <w:lang w:val="en-US"/>
          </w:rPr>
          <w:t>http://www.ua.undp.org/content/ukraine/uk/home/presscenter/articles/2014/07/14/-.html</w:t>
        </w:r>
      </w:hyperlink>
    </w:p>
    <w:p w14:paraId="1CCC0CF5" w14:textId="77777777" w:rsidR="00D45EC7" w:rsidRPr="00D7560F" w:rsidRDefault="00D45EC7" w:rsidP="00D45EC7">
      <w:pPr>
        <w:spacing w:after="0" w:line="240" w:lineRule="auto"/>
        <w:rPr>
          <w:rFonts w:ascii="Times New Roman" w:hAnsi="Times New Roman" w:cs="Times New Roman"/>
        </w:rPr>
      </w:pPr>
    </w:p>
    <w:p w14:paraId="5B19DBE8" w14:textId="77777777" w:rsidR="00D45EC7" w:rsidRPr="00D7560F" w:rsidRDefault="005E6EDB" w:rsidP="00D45EC7">
      <w:pPr>
        <w:spacing w:after="0" w:line="240" w:lineRule="auto"/>
        <w:rPr>
          <w:rFonts w:ascii="Times New Roman" w:eastAsia="Calibri" w:hAnsi="Times New Roman" w:cs="Times New Roman"/>
          <w:lang w:val="en-US"/>
        </w:rPr>
      </w:pPr>
      <w:hyperlink r:id="rId43" w:history="1">
        <w:r w:rsidR="00D45EC7" w:rsidRPr="00D7560F">
          <w:rPr>
            <w:rFonts w:ascii="Times New Roman" w:eastAsia="Calibri" w:hAnsi="Times New Roman" w:cs="Times New Roman"/>
            <w:color w:val="0563C1"/>
            <w:u w:val="single"/>
            <w:lang w:val="en-US"/>
          </w:rPr>
          <w:t>http://cbr.nature.org.ua/news/2014/c_kyiv/conf.htm</w:t>
        </w:r>
      </w:hyperlink>
    </w:p>
    <w:p w14:paraId="0A16495F" w14:textId="77777777" w:rsidR="00D45EC7" w:rsidRPr="00D7560F" w:rsidRDefault="00D45EC7" w:rsidP="00D45EC7">
      <w:pPr>
        <w:spacing w:after="0" w:line="240" w:lineRule="auto"/>
        <w:rPr>
          <w:rFonts w:ascii="Times New Roman" w:eastAsia="Calibri" w:hAnsi="Times New Roman" w:cs="Times New Roman"/>
          <w:lang w:val="en-US"/>
        </w:rPr>
      </w:pPr>
    </w:p>
    <w:p w14:paraId="14097F2E"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Conference Sloviansk (Sept 2015):</w:t>
      </w:r>
    </w:p>
    <w:p w14:paraId="4B60CDFE" w14:textId="77777777" w:rsidR="00D45EC7" w:rsidRPr="00D7560F" w:rsidRDefault="005E6EDB" w:rsidP="00D45EC7">
      <w:pPr>
        <w:spacing w:after="0" w:line="240" w:lineRule="auto"/>
        <w:rPr>
          <w:rFonts w:ascii="Times New Roman" w:eastAsia="Calibri" w:hAnsi="Times New Roman" w:cs="Times New Roman"/>
          <w:lang w:val="en-US"/>
        </w:rPr>
      </w:pPr>
      <w:hyperlink r:id="rId44" w:history="1">
        <w:r w:rsidR="00D45EC7" w:rsidRPr="00D7560F">
          <w:rPr>
            <w:rFonts w:ascii="Times New Roman" w:eastAsia="Calibri" w:hAnsi="Times New Roman" w:cs="Times New Roman"/>
            <w:color w:val="0563C1"/>
            <w:u w:val="single"/>
            <w:lang w:val="en-US"/>
          </w:rPr>
          <w:t>http://ecoosvita.org.ua/novyna/konferenciya-perspektyvy-vidnovlennya-shodu-ukrayiny-na-zasadah-zbalansovanogo-rozvytku</w:t>
        </w:r>
      </w:hyperlink>
    </w:p>
    <w:p w14:paraId="5BCB71A6" w14:textId="77777777" w:rsidR="00D45EC7" w:rsidRPr="00D7560F" w:rsidRDefault="00D45EC7" w:rsidP="00D45EC7">
      <w:pPr>
        <w:spacing w:after="0" w:line="240" w:lineRule="auto"/>
        <w:rPr>
          <w:rFonts w:ascii="Times New Roman" w:eastAsia="Calibri" w:hAnsi="Times New Roman" w:cs="Times New Roman"/>
          <w:lang w:val="en-US"/>
        </w:rPr>
      </w:pPr>
    </w:p>
    <w:p w14:paraId="26D3C81F" w14:textId="77777777" w:rsidR="00D45EC7" w:rsidRPr="00D7560F" w:rsidRDefault="005E6EDB" w:rsidP="00D45EC7">
      <w:pPr>
        <w:spacing w:after="0" w:line="240" w:lineRule="auto"/>
        <w:rPr>
          <w:rFonts w:ascii="Times New Roman" w:eastAsia="Calibri" w:hAnsi="Times New Roman" w:cs="Times New Roman"/>
          <w:lang w:val="en-US"/>
        </w:rPr>
      </w:pPr>
      <w:hyperlink r:id="rId45" w:history="1">
        <w:r w:rsidR="00D45EC7" w:rsidRPr="00D7560F">
          <w:rPr>
            <w:rFonts w:ascii="Times New Roman" w:eastAsia="Calibri" w:hAnsi="Times New Roman" w:cs="Times New Roman"/>
            <w:color w:val="0563C1"/>
            <w:u w:val="single"/>
            <w:lang w:val="en-US"/>
          </w:rPr>
          <w:t>http://iep.com.ua/blog/perspektivi_vidnovlennja_skhodu_ukrajini_na_zasadakh_zbalansovanogo_rozvitku/2015-10-08-1</w:t>
        </w:r>
      </w:hyperlink>
    </w:p>
    <w:p w14:paraId="25B1066F" w14:textId="77777777" w:rsidR="00D45EC7" w:rsidRPr="00D7560F" w:rsidRDefault="00D45EC7" w:rsidP="00D45EC7">
      <w:pPr>
        <w:spacing w:after="0" w:line="240" w:lineRule="auto"/>
        <w:rPr>
          <w:rFonts w:ascii="Times New Roman" w:eastAsia="Calibri" w:hAnsi="Times New Roman" w:cs="Times New Roman"/>
          <w:lang w:val="en-US"/>
        </w:rPr>
      </w:pPr>
    </w:p>
    <w:p w14:paraId="13509A82" w14:textId="77777777" w:rsidR="00D45EC7" w:rsidRPr="00D7560F" w:rsidRDefault="005E6EDB" w:rsidP="00D45EC7">
      <w:pPr>
        <w:spacing w:after="0" w:line="240" w:lineRule="auto"/>
        <w:rPr>
          <w:rFonts w:ascii="Times New Roman" w:eastAsia="Calibri" w:hAnsi="Times New Roman" w:cs="Times New Roman"/>
          <w:color w:val="0563C1"/>
          <w:u w:val="single"/>
          <w:lang w:val="en-US"/>
        </w:rPr>
      </w:pPr>
      <w:hyperlink r:id="rId46" w:history="1">
        <w:r w:rsidR="00D45EC7" w:rsidRPr="00D7560F">
          <w:rPr>
            <w:rFonts w:ascii="Times New Roman" w:eastAsia="Calibri" w:hAnsi="Times New Roman" w:cs="Times New Roman"/>
            <w:color w:val="0563C1"/>
            <w:u w:val="single"/>
            <w:lang w:val="en-US"/>
          </w:rPr>
          <w:t>http://www.iepd.kiev.ua/?p=3113</w:t>
        </w:r>
      </w:hyperlink>
    </w:p>
    <w:p w14:paraId="164419F6" w14:textId="77777777" w:rsidR="00D45EC7" w:rsidRPr="00D7560F" w:rsidRDefault="00D45EC7" w:rsidP="00D45EC7">
      <w:pPr>
        <w:spacing w:after="0" w:line="240" w:lineRule="auto"/>
        <w:rPr>
          <w:rFonts w:ascii="Times New Roman" w:eastAsia="Calibri" w:hAnsi="Times New Roman" w:cs="Times New Roman"/>
          <w:color w:val="0563C1"/>
          <w:u w:val="single"/>
          <w:lang w:val="en-US"/>
        </w:rPr>
      </w:pPr>
    </w:p>
    <w:p w14:paraId="4DA4B6B4"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Toolkit for civil servants (produced for the National Academy of Public Administration): </w:t>
      </w:r>
      <w:hyperlink r:id="rId47" w:history="1">
        <w:r w:rsidRPr="00D7560F">
          <w:rPr>
            <w:rFonts w:ascii="Times New Roman" w:eastAsia="Calibri" w:hAnsi="Times New Roman" w:cs="Times New Roman"/>
            <w:color w:val="0563C1"/>
            <w:u w:val="single"/>
            <w:lang w:val="en-US"/>
          </w:rPr>
          <w:t>http://www.ua.undp.org/content/ukraine/uk/home/presscenter/articles/2015/11/17/-.html</w:t>
        </w:r>
      </w:hyperlink>
      <w:r w:rsidRPr="00D7560F">
        <w:rPr>
          <w:rFonts w:ascii="Times New Roman" w:eastAsia="Calibri" w:hAnsi="Times New Roman" w:cs="Times New Roman"/>
          <w:lang w:val="en-US"/>
        </w:rPr>
        <w:t xml:space="preserve"> </w:t>
      </w:r>
    </w:p>
    <w:p w14:paraId="4301E40B" w14:textId="77777777" w:rsidR="00D45EC7" w:rsidRPr="00D7560F" w:rsidRDefault="00D45EC7" w:rsidP="00D45EC7">
      <w:pPr>
        <w:spacing w:after="0" w:line="240" w:lineRule="auto"/>
        <w:rPr>
          <w:rFonts w:ascii="Times New Roman" w:eastAsia="Calibri" w:hAnsi="Times New Roman" w:cs="Times New Roman"/>
          <w:lang w:val="en-US"/>
        </w:rPr>
      </w:pPr>
    </w:p>
    <w:p w14:paraId="3A964CDE"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REPORT ON ENERGY EFFICIENCY INDICATORS</w:t>
      </w:r>
    </w:p>
    <w:p w14:paraId="330FB671"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News about presentation of UNDP/</w:t>
      </w:r>
      <w:proofErr w:type="spellStart"/>
      <w:r w:rsidRPr="00D7560F">
        <w:rPr>
          <w:rFonts w:ascii="Times New Roman" w:eastAsia="Calibri" w:hAnsi="Times New Roman" w:cs="Times New Roman"/>
          <w:lang w:val="en-US"/>
        </w:rPr>
        <w:t>NewSEP</w:t>
      </w:r>
      <w:proofErr w:type="spellEnd"/>
      <w:r w:rsidRPr="00D7560F">
        <w:rPr>
          <w:rFonts w:ascii="Times New Roman" w:eastAsia="Calibri" w:hAnsi="Times New Roman" w:cs="Times New Roman"/>
          <w:lang w:val="en-US"/>
        </w:rPr>
        <w:t xml:space="preserve"> analytical report ‘Energy Efficiency Indicators for Ukraine’ (30 June 2016): </w:t>
      </w:r>
      <w:hyperlink r:id="rId48" w:history="1">
        <w:r w:rsidRPr="00D7560F">
          <w:rPr>
            <w:rFonts w:ascii="Times New Roman" w:eastAsia="Calibri" w:hAnsi="Times New Roman" w:cs="Times New Roman"/>
            <w:color w:val="0563C1"/>
            <w:u w:val="single"/>
            <w:lang w:val="en-US"/>
          </w:rPr>
          <w:t>http://www.newsep.com.ua/new/854</w:t>
        </w:r>
      </w:hyperlink>
    </w:p>
    <w:p w14:paraId="7CD6E610" w14:textId="77777777" w:rsidR="00D45EC7" w:rsidRPr="00D7560F" w:rsidRDefault="00D45EC7" w:rsidP="00D45EC7">
      <w:pPr>
        <w:spacing w:after="0" w:line="240" w:lineRule="auto"/>
        <w:rPr>
          <w:rFonts w:ascii="Times New Roman" w:hAnsi="Times New Roman" w:cs="Times New Roman"/>
        </w:rPr>
      </w:pPr>
    </w:p>
    <w:p w14:paraId="5B44EBEC" w14:textId="77777777" w:rsidR="00D45EC7" w:rsidRPr="00D7560F" w:rsidRDefault="005E6EDB" w:rsidP="00D45EC7">
      <w:pPr>
        <w:spacing w:after="0" w:line="240" w:lineRule="auto"/>
        <w:rPr>
          <w:rFonts w:ascii="Times New Roman" w:eastAsia="Calibri" w:hAnsi="Times New Roman" w:cs="Times New Roman"/>
          <w:lang w:val="en-US"/>
        </w:rPr>
      </w:pPr>
      <w:hyperlink r:id="rId49" w:history="1">
        <w:r w:rsidR="00D45EC7" w:rsidRPr="00D7560F">
          <w:rPr>
            <w:rFonts w:ascii="Times New Roman" w:eastAsia="Calibri" w:hAnsi="Times New Roman" w:cs="Times New Roman"/>
            <w:color w:val="0563C1"/>
            <w:u w:val="single"/>
            <w:lang w:val="en-US"/>
          </w:rPr>
          <w:t>http://www.newsep.com.ua/new/855</w:t>
        </w:r>
      </w:hyperlink>
      <w:r w:rsidR="00D45EC7" w:rsidRPr="00D7560F">
        <w:rPr>
          <w:rFonts w:ascii="Times New Roman" w:eastAsia="Calibri" w:hAnsi="Times New Roman" w:cs="Times New Roman"/>
          <w:lang w:val="en-US"/>
        </w:rPr>
        <w:t xml:space="preserve">  </w:t>
      </w:r>
    </w:p>
    <w:p w14:paraId="7E1B9D2A" w14:textId="77777777" w:rsidR="00D45EC7" w:rsidRPr="00D7560F" w:rsidRDefault="00D45EC7" w:rsidP="00D45EC7">
      <w:pPr>
        <w:spacing w:after="0" w:line="240" w:lineRule="auto"/>
        <w:rPr>
          <w:rFonts w:ascii="Times New Roman" w:eastAsia="Calibri" w:hAnsi="Times New Roman" w:cs="Times New Roman"/>
          <w:lang w:val="en-US"/>
        </w:rPr>
      </w:pPr>
    </w:p>
    <w:p w14:paraId="04694BB3"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Brief about the event where the Report was presented: </w:t>
      </w:r>
      <w:hyperlink r:id="rId50" w:history="1">
        <w:r w:rsidRPr="00D7560F">
          <w:rPr>
            <w:rFonts w:ascii="Times New Roman" w:eastAsia="Calibri" w:hAnsi="Times New Roman" w:cs="Times New Roman"/>
            <w:color w:val="0563C1"/>
            <w:u w:val="single"/>
            <w:lang w:val="en-US"/>
          </w:rPr>
          <w:t>http://www.newsep.com.ua/new/791</w:t>
        </w:r>
      </w:hyperlink>
      <w:r w:rsidRPr="00D7560F">
        <w:rPr>
          <w:rFonts w:ascii="Times New Roman" w:eastAsia="Calibri" w:hAnsi="Times New Roman" w:cs="Times New Roman"/>
          <w:lang w:val="en-US"/>
        </w:rPr>
        <w:t xml:space="preserve"> + links to the report.</w:t>
      </w:r>
    </w:p>
    <w:p w14:paraId="5689B3D2" w14:textId="77777777" w:rsidR="00D45EC7" w:rsidRPr="00D7560F" w:rsidRDefault="00D45EC7" w:rsidP="00D45EC7">
      <w:pPr>
        <w:spacing w:after="0" w:line="240" w:lineRule="auto"/>
        <w:rPr>
          <w:rFonts w:ascii="Times New Roman" w:eastAsia="Calibri" w:hAnsi="Times New Roman" w:cs="Times New Roman"/>
          <w:lang w:val="en-US"/>
        </w:rPr>
      </w:pPr>
    </w:p>
    <w:p w14:paraId="7BC4560D" w14:textId="77777777" w:rsidR="00D45EC7" w:rsidRPr="00D7560F" w:rsidRDefault="00D45EC7" w:rsidP="00D45EC7">
      <w:pPr>
        <w:spacing w:after="0" w:line="240" w:lineRule="auto"/>
        <w:rPr>
          <w:rFonts w:ascii="Times New Roman" w:eastAsia="Calibri" w:hAnsi="Times New Roman" w:cs="Times New Roman"/>
          <w:lang w:val="en-US"/>
        </w:rPr>
      </w:pPr>
      <w:proofErr w:type="spellStart"/>
      <w:r w:rsidRPr="00D7560F">
        <w:rPr>
          <w:rFonts w:ascii="Times New Roman" w:eastAsia="Calibri" w:hAnsi="Times New Roman" w:cs="Times New Roman"/>
          <w:lang w:val="uk-UA"/>
        </w:rPr>
        <w:lastRenderedPageBreak/>
        <w:t>Video</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at</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Ukrainian</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news</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channel</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Inter</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presentation</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of</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reports</w:t>
      </w:r>
      <w:proofErr w:type="spellEnd"/>
      <w:r w:rsidRPr="00D7560F">
        <w:rPr>
          <w:rFonts w:ascii="Times New Roman" w:eastAsia="Calibri" w:hAnsi="Times New Roman" w:cs="Times New Roman"/>
          <w:lang w:val="uk-UA"/>
        </w:rPr>
        <w:t xml:space="preserve"> on </w:t>
      </w:r>
      <w:proofErr w:type="spellStart"/>
      <w:r w:rsidRPr="00D7560F">
        <w:rPr>
          <w:rFonts w:ascii="Times New Roman" w:eastAsia="Calibri" w:hAnsi="Times New Roman" w:cs="Times New Roman"/>
          <w:lang w:val="uk-UA"/>
        </w:rPr>
        <w:t>energy</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efficiency</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indicators</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for</w:t>
      </w:r>
      <w:proofErr w:type="spellEnd"/>
      <w:r w:rsidRPr="00D7560F">
        <w:rPr>
          <w:rFonts w:ascii="Times New Roman" w:eastAsia="Calibri" w:hAnsi="Times New Roman" w:cs="Times New Roman"/>
          <w:lang w:val="uk-UA"/>
        </w:rPr>
        <w:t xml:space="preserve"> Ukraine (30 </w:t>
      </w:r>
      <w:proofErr w:type="spellStart"/>
      <w:r w:rsidRPr="00D7560F">
        <w:rPr>
          <w:rFonts w:ascii="Times New Roman" w:eastAsia="Calibri" w:hAnsi="Times New Roman" w:cs="Times New Roman"/>
          <w:lang w:val="uk-UA"/>
        </w:rPr>
        <w:t>June</w:t>
      </w:r>
      <w:proofErr w:type="spellEnd"/>
      <w:r w:rsidRPr="00D7560F">
        <w:rPr>
          <w:rFonts w:ascii="Times New Roman" w:eastAsia="Calibri" w:hAnsi="Times New Roman" w:cs="Times New Roman"/>
          <w:lang w:val="uk-UA"/>
        </w:rPr>
        <w:t xml:space="preserve"> 2016) </w:t>
      </w:r>
      <w:hyperlink r:id="rId51" w:history="1">
        <w:r w:rsidRPr="00D7560F">
          <w:rPr>
            <w:rFonts w:ascii="Times New Roman" w:eastAsia="Calibri" w:hAnsi="Times New Roman" w:cs="Times New Roman"/>
            <w:color w:val="0563C1"/>
            <w:u w:val="single"/>
            <w:lang w:val="uk-UA"/>
          </w:rPr>
          <w:t>http://podrobnosti.ua/news-release/podrobnosti-za-2016-06-30-2000/v-ukraine-buksuet-rost-energoeffektivnosti/</w:t>
        </w:r>
      </w:hyperlink>
      <w:r w:rsidRPr="00D7560F">
        <w:rPr>
          <w:rFonts w:ascii="Times New Roman" w:eastAsia="Calibri" w:hAnsi="Times New Roman" w:cs="Times New Roman"/>
          <w:lang w:val="uk-UA"/>
        </w:rPr>
        <w:t xml:space="preserve">  </w:t>
      </w:r>
    </w:p>
    <w:p w14:paraId="36263DF7" w14:textId="77777777" w:rsidR="00D45EC7" w:rsidRPr="00D7560F" w:rsidRDefault="00D45EC7" w:rsidP="00D45EC7">
      <w:pPr>
        <w:spacing w:after="0" w:line="240" w:lineRule="auto"/>
        <w:rPr>
          <w:rFonts w:ascii="Times New Roman" w:eastAsia="Calibri" w:hAnsi="Times New Roman" w:cs="Times New Roman"/>
          <w:lang w:val="en-US"/>
        </w:rPr>
      </w:pPr>
    </w:p>
    <w:p w14:paraId="7423EF57" w14:textId="77777777" w:rsidR="00D45EC7" w:rsidRPr="00D7560F" w:rsidRDefault="00D45EC7" w:rsidP="00D45EC7">
      <w:pPr>
        <w:spacing w:after="0" w:line="240" w:lineRule="auto"/>
        <w:rPr>
          <w:rFonts w:ascii="Times New Roman" w:eastAsia="Calibri" w:hAnsi="Times New Roman" w:cs="Times New Roman"/>
          <w:lang w:val="en-US"/>
        </w:rPr>
      </w:pPr>
    </w:p>
    <w:p w14:paraId="21A1C8CE" w14:textId="77777777" w:rsidR="00D45EC7" w:rsidRPr="00D7560F" w:rsidRDefault="00D45EC7" w:rsidP="00D45EC7">
      <w:pPr>
        <w:spacing w:after="0" w:line="240" w:lineRule="auto"/>
        <w:rPr>
          <w:rFonts w:ascii="Times New Roman" w:eastAsia="Calibri" w:hAnsi="Times New Roman" w:cs="Times New Roman"/>
          <w:b/>
          <w:u w:val="single"/>
          <w:lang w:val="en-US"/>
        </w:rPr>
      </w:pPr>
      <w:r w:rsidRPr="00D7560F">
        <w:rPr>
          <w:rFonts w:ascii="Times New Roman" w:eastAsia="Calibri" w:hAnsi="Times New Roman" w:cs="Times New Roman"/>
          <w:b/>
          <w:u w:val="single"/>
          <w:lang w:val="en-US"/>
        </w:rPr>
        <w:t>Articles outlining the findings and recommendations of the SWOT and Gap analyses</w:t>
      </w:r>
    </w:p>
    <w:p w14:paraId="56A14566" w14:textId="77777777" w:rsidR="00D45EC7" w:rsidRPr="00D7560F" w:rsidRDefault="00D45EC7" w:rsidP="00D45EC7">
      <w:pPr>
        <w:pStyle w:val="ListParagraph"/>
        <w:numPr>
          <w:ilvl w:val="1"/>
          <w:numId w:val="5"/>
        </w:num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in the context of urban development: </w:t>
      </w:r>
      <w:hyperlink r:id="rId52" w:history="1">
        <w:r w:rsidRPr="00D7560F">
          <w:rPr>
            <w:rFonts w:ascii="Times New Roman" w:eastAsia="Calibri" w:hAnsi="Times New Roman" w:cs="Times New Roman"/>
            <w:color w:val="0563C1"/>
            <w:u w:val="single"/>
            <w:lang w:val="en-US"/>
          </w:rPr>
          <w:t>http://www.economy.nayka.com.ua/?op=1&amp;z=3433</w:t>
        </w:r>
      </w:hyperlink>
      <w:r w:rsidRPr="00D7560F">
        <w:rPr>
          <w:rFonts w:ascii="Times New Roman" w:eastAsia="Calibri" w:hAnsi="Times New Roman" w:cs="Times New Roman"/>
          <w:lang w:val="en-US"/>
        </w:rPr>
        <w:t xml:space="preserve"> </w:t>
      </w:r>
    </w:p>
    <w:p w14:paraId="03F04D99" w14:textId="77777777" w:rsidR="00D45EC7" w:rsidRPr="00D7560F" w:rsidRDefault="00D45EC7" w:rsidP="00D45EC7">
      <w:pPr>
        <w:pStyle w:val="ListParagraph"/>
        <w:numPr>
          <w:ilvl w:val="1"/>
          <w:numId w:val="5"/>
        </w:num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in the context of natural resources management: </w:t>
      </w:r>
      <w:hyperlink r:id="rId53" w:history="1">
        <w:r w:rsidRPr="00D7560F">
          <w:rPr>
            <w:rFonts w:ascii="Times New Roman" w:eastAsia="Calibri" w:hAnsi="Times New Roman" w:cs="Times New Roman"/>
            <w:color w:val="0563C1"/>
            <w:u w:val="single"/>
            <w:lang w:val="en-US"/>
          </w:rPr>
          <w:t>http://ukrgeojournal.org.ua/sites/default/files/UGJ_2016_1_41-46.pdf</w:t>
        </w:r>
      </w:hyperlink>
      <w:r w:rsidRPr="00D7560F">
        <w:rPr>
          <w:rFonts w:ascii="Times New Roman" w:eastAsia="Calibri" w:hAnsi="Times New Roman" w:cs="Times New Roman"/>
          <w:lang w:val="en-US"/>
        </w:rPr>
        <w:t xml:space="preserve"> </w:t>
      </w:r>
    </w:p>
    <w:p w14:paraId="34DD9D81" w14:textId="77777777" w:rsidR="00D45EC7" w:rsidRPr="00D7560F" w:rsidRDefault="00D45EC7" w:rsidP="00D45EC7">
      <w:pPr>
        <w:pStyle w:val="ListParagraph"/>
        <w:numPr>
          <w:ilvl w:val="1"/>
          <w:numId w:val="5"/>
        </w:num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Article om methodology used fir the SWOT and Gap analyses: </w:t>
      </w:r>
      <w:hyperlink r:id="rId54" w:history="1">
        <w:r w:rsidRPr="00D7560F">
          <w:rPr>
            <w:rFonts w:ascii="Times New Roman" w:eastAsia="Calibri" w:hAnsi="Times New Roman" w:cs="Times New Roman"/>
            <w:color w:val="0563C1"/>
            <w:u w:val="single"/>
            <w:lang w:val="en-US"/>
          </w:rPr>
          <w:t>http://www.dy.nayka.com.ua/?op=1&amp;z=963</w:t>
        </w:r>
      </w:hyperlink>
      <w:r w:rsidRPr="00D7560F">
        <w:rPr>
          <w:rFonts w:ascii="Times New Roman" w:eastAsia="Calibri" w:hAnsi="Times New Roman" w:cs="Times New Roman"/>
          <w:lang w:val="en-US"/>
        </w:rPr>
        <w:t xml:space="preserve"> </w:t>
      </w:r>
    </w:p>
    <w:p w14:paraId="34F03D2C" w14:textId="77777777" w:rsidR="00D45EC7" w:rsidRPr="00D7560F" w:rsidRDefault="00D45EC7" w:rsidP="00D45EC7">
      <w:pPr>
        <w:pStyle w:val="ListParagraph"/>
        <w:numPr>
          <w:ilvl w:val="0"/>
          <w:numId w:val="5"/>
        </w:num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Presentation of SWOT analysis at Min. of Energy and Coal: </w:t>
      </w:r>
      <w:hyperlink r:id="rId55" w:history="1">
        <w:r w:rsidRPr="00D7560F">
          <w:rPr>
            <w:rFonts w:ascii="Times New Roman" w:eastAsia="Calibri" w:hAnsi="Times New Roman" w:cs="Times New Roman"/>
            <w:color w:val="0563C1"/>
            <w:u w:val="single"/>
            <w:lang w:val="en-US"/>
          </w:rPr>
          <w:t>http://www.ua.undp.org/content/ukraine/uk/home/presscenter/articles/2014/11/06/-.html</w:t>
        </w:r>
      </w:hyperlink>
      <w:r w:rsidRPr="00D7560F">
        <w:rPr>
          <w:rFonts w:ascii="Times New Roman" w:eastAsia="Calibri" w:hAnsi="Times New Roman" w:cs="Times New Roman"/>
          <w:lang w:val="en-US"/>
        </w:rPr>
        <w:t xml:space="preserve"> </w:t>
      </w:r>
    </w:p>
    <w:p w14:paraId="7F679C9E" w14:textId="77777777" w:rsidR="00D45EC7" w:rsidRPr="00D7560F" w:rsidRDefault="00D45EC7" w:rsidP="00D45EC7">
      <w:pPr>
        <w:pStyle w:val="ListParagraph"/>
        <w:spacing w:after="0" w:line="240" w:lineRule="auto"/>
        <w:ind w:left="360"/>
        <w:rPr>
          <w:rFonts w:ascii="Times New Roman" w:eastAsia="Calibri" w:hAnsi="Times New Roman" w:cs="Times New Roman"/>
          <w:lang w:val="en-US"/>
        </w:rPr>
      </w:pPr>
    </w:p>
    <w:p w14:paraId="44F05F38" w14:textId="77777777" w:rsidR="00D45EC7" w:rsidRPr="00D7560F" w:rsidRDefault="005E6EDB" w:rsidP="00D45EC7">
      <w:pPr>
        <w:pStyle w:val="ListParagraph"/>
        <w:spacing w:after="0" w:line="240" w:lineRule="auto"/>
        <w:ind w:left="360"/>
        <w:rPr>
          <w:rFonts w:ascii="Times New Roman" w:eastAsia="Calibri" w:hAnsi="Times New Roman" w:cs="Times New Roman"/>
          <w:lang w:val="en-US"/>
        </w:rPr>
      </w:pPr>
      <w:hyperlink r:id="rId56" w:history="1">
        <w:r w:rsidR="00D45EC7" w:rsidRPr="00D7560F">
          <w:rPr>
            <w:rFonts w:ascii="Times New Roman" w:eastAsia="Calibri" w:hAnsi="Times New Roman" w:cs="Times New Roman"/>
            <w:color w:val="0563C1"/>
            <w:u w:val="single"/>
            <w:lang w:val="en-US"/>
          </w:rPr>
          <w:t>http://mpe.kmu.gov.ua/minugol/control/publish/article?art_id=244966665</w:t>
        </w:r>
      </w:hyperlink>
      <w:r w:rsidR="00D45EC7" w:rsidRPr="00D7560F">
        <w:rPr>
          <w:rFonts w:ascii="Times New Roman" w:eastAsia="Calibri" w:hAnsi="Times New Roman" w:cs="Times New Roman"/>
          <w:lang w:val="en-US"/>
        </w:rPr>
        <w:t xml:space="preserve"> </w:t>
      </w:r>
    </w:p>
    <w:p w14:paraId="5481D111" w14:textId="77777777" w:rsidR="00D45EC7" w:rsidRPr="00D7560F" w:rsidRDefault="00D45EC7" w:rsidP="00D45EC7">
      <w:pPr>
        <w:pStyle w:val="ListParagraph"/>
        <w:numPr>
          <w:ilvl w:val="0"/>
          <w:numId w:val="5"/>
        </w:num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Presentation of SWOT analysis at the Min. of Education and Science: </w:t>
      </w:r>
      <w:hyperlink r:id="rId57" w:history="1">
        <w:r w:rsidRPr="00D7560F">
          <w:rPr>
            <w:rFonts w:ascii="Times New Roman" w:eastAsia="Calibri" w:hAnsi="Times New Roman" w:cs="Times New Roman"/>
            <w:color w:val="0563C1"/>
            <w:u w:val="single"/>
            <w:lang w:val="en-US"/>
          </w:rPr>
          <w:t>http://www.kmu.gov.ua/control/uk/publish/article?art_id=247822908&amp;cat_id=244277212</w:t>
        </w:r>
      </w:hyperlink>
      <w:r w:rsidRPr="00D7560F">
        <w:rPr>
          <w:rFonts w:ascii="Times New Roman" w:eastAsia="Calibri" w:hAnsi="Times New Roman" w:cs="Times New Roman"/>
          <w:lang w:val="en-US"/>
        </w:rPr>
        <w:t xml:space="preserve"> </w:t>
      </w:r>
    </w:p>
    <w:p w14:paraId="133E5E55" w14:textId="77777777" w:rsidR="00D45EC7" w:rsidRPr="00D7560F" w:rsidRDefault="00D45EC7" w:rsidP="00D45EC7">
      <w:pPr>
        <w:pStyle w:val="ListParagraph"/>
        <w:spacing w:after="0" w:line="240" w:lineRule="auto"/>
        <w:ind w:left="360"/>
        <w:rPr>
          <w:rFonts w:ascii="Times New Roman" w:eastAsia="Calibri" w:hAnsi="Times New Roman" w:cs="Times New Roman"/>
          <w:lang w:val="en-US"/>
        </w:rPr>
      </w:pPr>
    </w:p>
    <w:p w14:paraId="5AB59E98" w14:textId="77777777" w:rsidR="00D45EC7" w:rsidRPr="00D7560F" w:rsidRDefault="005E6EDB" w:rsidP="00D45EC7">
      <w:pPr>
        <w:pStyle w:val="ListParagraph"/>
        <w:spacing w:after="0" w:line="240" w:lineRule="auto"/>
        <w:ind w:left="360"/>
        <w:rPr>
          <w:rFonts w:ascii="Times New Roman" w:eastAsia="Calibri" w:hAnsi="Times New Roman" w:cs="Times New Roman"/>
          <w:lang w:val="en-US"/>
        </w:rPr>
      </w:pPr>
      <w:hyperlink r:id="rId58" w:history="1">
        <w:r w:rsidR="00D45EC7" w:rsidRPr="00D7560F">
          <w:rPr>
            <w:rFonts w:ascii="Times New Roman" w:eastAsia="Calibri" w:hAnsi="Times New Roman" w:cs="Times New Roman"/>
            <w:color w:val="0563C1"/>
            <w:u w:val="single"/>
            <w:lang w:val="en-US"/>
          </w:rPr>
          <w:t>http://ippk.npu.edu.ua/ua/holovna/45-uncategorised/279-rio-convention</w:t>
        </w:r>
      </w:hyperlink>
    </w:p>
    <w:p w14:paraId="04922482" w14:textId="77777777" w:rsidR="00D45EC7" w:rsidRPr="00D7560F" w:rsidRDefault="00D45EC7" w:rsidP="00D45EC7">
      <w:pPr>
        <w:pStyle w:val="ListParagraph"/>
        <w:spacing w:after="0" w:line="240" w:lineRule="auto"/>
        <w:ind w:left="360"/>
        <w:rPr>
          <w:rFonts w:ascii="Times New Roman" w:eastAsia="Calibri" w:hAnsi="Times New Roman" w:cs="Times New Roman"/>
          <w:lang w:val="en-US"/>
        </w:rPr>
      </w:pPr>
    </w:p>
    <w:p w14:paraId="758F494B" w14:textId="77777777" w:rsidR="00D45EC7" w:rsidRPr="00D7560F" w:rsidRDefault="00D45EC7" w:rsidP="00D45EC7">
      <w:pPr>
        <w:pStyle w:val="ListParagraph"/>
        <w:numPr>
          <w:ilvl w:val="0"/>
          <w:numId w:val="5"/>
        </w:num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4 public platforms (2015) on SWOT: </w:t>
      </w:r>
      <w:hyperlink r:id="rId59" w:history="1">
        <w:r w:rsidRPr="00D7560F">
          <w:rPr>
            <w:rFonts w:ascii="Times New Roman" w:eastAsia="Calibri" w:hAnsi="Times New Roman" w:cs="Times New Roman"/>
            <w:color w:val="0563C1"/>
            <w:u w:val="single"/>
            <w:lang w:val="en-US"/>
          </w:rPr>
          <w:t>http://www.ua.undp.org/content/ukraine/en/home/presscenter/articles/2015/04/09/-0.html</w:t>
        </w:r>
      </w:hyperlink>
      <w:r w:rsidRPr="00D7560F">
        <w:rPr>
          <w:rFonts w:ascii="Times New Roman" w:eastAsia="Calibri" w:hAnsi="Times New Roman" w:cs="Times New Roman"/>
          <w:lang w:val="en-US"/>
        </w:rPr>
        <w:t xml:space="preserve"> </w:t>
      </w:r>
    </w:p>
    <w:p w14:paraId="14FBB9AF" w14:textId="77777777" w:rsidR="00D45EC7" w:rsidRPr="00D7560F" w:rsidRDefault="00D45EC7" w:rsidP="00D45EC7">
      <w:pPr>
        <w:rPr>
          <w:rFonts w:ascii="Times New Roman" w:eastAsia="Calibri" w:hAnsi="Times New Roman" w:cs="Times New Roman"/>
          <w:lang w:val="en-US"/>
        </w:rPr>
      </w:pPr>
    </w:p>
    <w:p w14:paraId="180F36BC" w14:textId="77777777" w:rsidR="00D45EC7" w:rsidRPr="00D7560F" w:rsidRDefault="005E6EDB" w:rsidP="00D45EC7">
      <w:pPr>
        <w:ind w:left="360"/>
        <w:rPr>
          <w:rFonts w:ascii="Times New Roman" w:eastAsia="Calibri" w:hAnsi="Times New Roman" w:cs="Times New Roman"/>
          <w:lang w:val="en-US"/>
        </w:rPr>
      </w:pPr>
      <w:hyperlink r:id="rId60" w:history="1">
        <w:r w:rsidR="00D45EC7" w:rsidRPr="00D7560F">
          <w:rPr>
            <w:rFonts w:ascii="Times New Roman" w:eastAsia="Calibri" w:hAnsi="Times New Roman" w:cs="Times New Roman"/>
            <w:color w:val="0563C1"/>
            <w:u w:val="single"/>
            <w:lang w:val="en-US"/>
          </w:rPr>
          <w:t>http://www.ecoleague.net/pres-tsentr-vel/novyny/2015-rik/traven/item/1147-dyskusiini-platformy-na-temu-ukraina-na-shliakhu-do-staloho-rozvytku-intehratsiia-polozhen-konventsii-rio-v-natsionalnu-polityku-ukrainy</w:t>
        </w:r>
      </w:hyperlink>
    </w:p>
    <w:p w14:paraId="1AB37AB4" w14:textId="77777777" w:rsidR="00D45EC7" w:rsidRPr="00D7560F" w:rsidRDefault="00D45EC7" w:rsidP="00D45EC7">
      <w:pPr>
        <w:spacing w:after="0" w:line="240" w:lineRule="auto"/>
        <w:rPr>
          <w:rFonts w:ascii="Times New Roman" w:eastAsia="Calibri" w:hAnsi="Times New Roman" w:cs="Times New Roman"/>
          <w:lang w:val="en-US"/>
        </w:rPr>
      </w:pPr>
    </w:p>
    <w:p w14:paraId="72770BE7" w14:textId="77777777" w:rsidR="00D45EC7" w:rsidRPr="00D7560F" w:rsidRDefault="00D45EC7" w:rsidP="00D45EC7">
      <w:pPr>
        <w:spacing w:after="0" w:line="240" w:lineRule="auto"/>
        <w:rPr>
          <w:rFonts w:ascii="Times New Roman" w:eastAsia="Calibri" w:hAnsi="Times New Roman" w:cs="Times New Roman"/>
          <w:b/>
          <w:u w:val="single"/>
          <w:lang w:val="en-US"/>
        </w:rPr>
      </w:pPr>
      <w:r w:rsidRPr="00D7560F">
        <w:rPr>
          <w:rFonts w:ascii="Times New Roman" w:eastAsia="Calibri" w:hAnsi="Times New Roman" w:cs="Times New Roman"/>
          <w:b/>
          <w:u w:val="single"/>
          <w:lang w:val="en-US"/>
        </w:rPr>
        <w:t>SDGs adaptation</w:t>
      </w:r>
    </w:p>
    <w:p w14:paraId="5C1085D1"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The project contributes to nationally driven process of SDGs adaptation as part of the One-UN support to the Government of Ukraine: </w:t>
      </w:r>
      <w:hyperlink r:id="rId61" w:history="1">
        <w:r w:rsidRPr="00D7560F">
          <w:rPr>
            <w:rFonts w:ascii="Times New Roman" w:eastAsia="Calibri" w:hAnsi="Times New Roman" w:cs="Times New Roman"/>
            <w:color w:val="0563C1"/>
            <w:u w:val="single"/>
            <w:lang w:val="en-US"/>
          </w:rPr>
          <w:t>http://sdg.org.ua/en/</w:t>
        </w:r>
      </w:hyperlink>
      <w:r w:rsidRPr="00D7560F">
        <w:rPr>
          <w:rFonts w:ascii="Times New Roman" w:eastAsia="Calibri" w:hAnsi="Times New Roman" w:cs="Times New Roman"/>
          <w:lang w:val="en-US"/>
        </w:rPr>
        <w:t xml:space="preserve"> </w:t>
      </w:r>
    </w:p>
    <w:p w14:paraId="00EA8828" w14:textId="77777777" w:rsidR="00D45EC7" w:rsidRPr="00D7560F" w:rsidRDefault="00D45EC7" w:rsidP="00D45EC7">
      <w:pPr>
        <w:spacing w:after="0" w:line="240" w:lineRule="auto"/>
        <w:rPr>
          <w:rFonts w:ascii="Times New Roman" w:eastAsia="Calibri" w:hAnsi="Times New Roman" w:cs="Times New Roman"/>
          <w:lang w:val="en-US"/>
        </w:rPr>
      </w:pPr>
    </w:p>
    <w:p w14:paraId="40762938"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Meeting of the High Level Working Group on SDGs in Ukraine approved the draft National Report ‘SDGs: Ukraine’ on 24 May 2017: </w:t>
      </w:r>
      <w:hyperlink r:id="rId62" w:history="1">
        <w:r w:rsidRPr="00D7560F">
          <w:rPr>
            <w:rFonts w:ascii="Times New Roman" w:eastAsia="Calibri" w:hAnsi="Times New Roman" w:cs="Times New Roman"/>
            <w:color w:val="0563C1"/>
            <w:u w:val="single"/>
            <w:lang w:val="en-US"/>
          </w:rPr>
          <w:t>http://www.kmu.gov.ua/control/publish/article?art_id=250011333</w:t>
        </w:r>
      </w:hyperlink>
      <w:r w:rsidRPr="00D7560F">
        <w:rPr>
          <w:rFonts w:ascii="Times New Roman" w:eastAsia="Calibri" w:hAnsi="Times New Roman" w:cs="Times New Roman"/>
          <w:lang w:val="en-US"/>
        </w:rPr>
        <w:t xml:space="preserve"> </w:t>
      </w:r>
    </w:p>
    <w:p w14:paraId="10181626" w14:textId="77777777" w:rsidR="00D45EC7" w:rsidRPr="00D7560F" w:rsidRDefault="00D45EC7" w:rsidP="00D45EC7">
      <w:pPr>
        <w:spacing w:after="0" w:line="240" w:lineRule="auto"/>
        <w:rPr>
          <w:rFonts w:ascii="Times New Roman" w:eastAsia="Calibri" w:hAnsi="Times New Roman" w:cs="Times New Roman"/>
          <w:lang w:val="en-US"/>
        </w:rPr>
      </w:pPr>
    </w:p>
    <w:p w14:paraId="071675B7"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Article about the NSDS at the UNDP Ukraine website: </w:t>
      </w:r>
      <w:hyperlink r:id="rId63" w:history="1">
        <w:r w:rsidRPr="00D7560F">
          <w:rPr>
            <w:rFonts w:ascii="Times New Roman" w:eastAsia="Calibri" w:hAnsi="Times New Roman" w:cs="Times New Roman"/>
            <w:color w:val="0563C1"/>
            <w:u w:val="single"/>
            <w:lang w:val="en-US"/>
          </w:rPr>
          <w:t>http://www.ua.undp.org/content/ukraine/en/home/presscenter/articles/2017/01/10/mapping-a-sustainable-future-why-does-ukraine-need-a-sustainable-development-strategy/</w:t>
        </w:r>
      </w:hyperlink>
      <w:r w:rsidRPr="00D7560F">
        <w:rPr>
          <w:rFonts w:ascii="Times New Roman" w:eastAsia="Calibri" w:hAnsi="Times New Roman" w:cs="Times New Roman"/>
          <w:lang w:val="en-US"/>
        </w:rPr>
        <w:t xml:space="preserve"> </w:t>
      </w:r>
    </w:p>
    <w:p w14:paraId="03AEB305" w14:textId="77777777" w:rsidR="00D45EC7" w:rsidRPr="00D7560F" w:rsidRDefault="00D45EC7" w:rsidP="00D45EC7">
      <w:pPr>
        <w:spacing w:after="0" w:line="240" w:lineRule="auto"/>
        <w:rPr>
          <w:rFonts w:ascii="Times New Roman" w:eastAsia="Calibri" w:hAnsi="Times New Roman" w:cs="Times New Roman"/>
          <w:lang w:val="en-US"/>
        </w:rPr>
      </w:pPr>
    </w:p>
    <w:p w14:paraId="60166982" w14:textId="77777777" w:rsidR="00D45EC7" w:rsidRPr="00D7560F" w:rsidRDefault="00D45EC7" w:rsidP="00D45EC7">
      <w:pPr>
        <w:spacing w:after="0" w:line="240" w:lineRule="auto"/>
        <w:rPr>
          <w:rFonts w:ascii="Times New Roman" w:eastAsia="Calibri" w:hAnsi="Times New Roman" w:cs="Times New Roman"/>
          <w:lang w:val="en-US"/>
        </w:rPr>
      </w:pPr>
    </w:p>
    <w:p w14:paraId="56DA7DE3" w14:textId="77777777" w:rsidR="00D45EC7" w:rsidRPr="00D7560F" w:rsidRDefault="00D45EC7" w:rsidP="00D45EC7">
      <w:pPr>
        <w:spacing w:after="0" w:line="240" w:lineRule="auto"/>
        <w:rPr>
          <w:rFonts w:ascii="Times New Roman" w:eastAsia="Calibri" w:hAnsi="Times New Roman" w:cs="Times New Roman"/>
          <w:b/>
          <w:u w:val="single"/>
          <w:lang w:val="en-US"/>
        </w:rPr>
      </w:pPr>
      <w:r w:rsidRPr="00D7560F">
        <w:rPr>
          <w:rFonts w:ascii="Times New Roman" w:eastAsia="Calibri" w:hAnsi="Times New Roman" w:cs="Times New Roman"/>
          <w:b/>
          <w:u w:val="single"/>
          <w:lang w:val="en-US"/>
        </w:rPr>
        <w:t>Discussions of NSDS</w:t>
      </w:r>
    </w:p>
    <w:p w14:paraId="171C4941" w14:textId="77777777" w:rsidR="00D45EC7" w:rsidRPr="00D7560F" w:rsidRDefault="00D45EC7" w:rsidP="00D45EC7">
      <w:pPr>
        <w:spacing w:after="0" w:line="240" w:lineRule="auto"/>
        <w:rPr>
          <w:rFonts w:ascii="Times New Roman" w:eastAsia="Calibri" w:hAnsi="Times New Roman" w:cs="Times New Roman"/>
          <w:lang w:val="en-US"/>
        </w:rPr>
      </w:pPr>
    </w:p>
    <w:p w14:paraId="333309A5" w14:textId="77777777" w:rsidR="00D45EC7" w:rsidRPr="00D7560F" w:rsidRDefault="00D45EC7" w:rsidP="00D45EC7">
      <w:pPr>
        <w:numPr>
          <w:ilvl w:val="0"/>
          <w:numId w:val="86"/>
        </w:num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REGIONAL CONSULTATION IN IVANO-FRANKIVSK</w:t>
      </w:r>
    </w:p>
    <w:p w14:paraId="4805E046"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Ivano-Frankivsk (city) News portal – about regional discussion of the draft SD Strategy (in Ivano-Frankivsk): </w:t>
      </w:r>
    </w:p>
    <w:p w14:paraId="2479B566" w14:textId="77777777" w:rsidR="00D45EC7" w:rsidRPr="00D7560F" w:rsidRDefault="005E6EDB" w:rsidP="00D45EC7">
      <w:pPr>
        <w:spacing w:after="0" w:line="240" w:lineRule="auto"/>
        <w:rPr>
          <w:rFonts w:ascii="Times New Roman" w:eastAsia="Calibri" w:hAnsi="Times New Roman" w:cs="Times New Roman"/>
          <w:lang w:val="en-US"/>
        </w:rPr>
      </w:pPr>
      <w:hyperlink r:id="rId64" w:history="1">
        <w:r w:rsidR="00D45EC7" w:rsidRPr="00D7560F">
          <w:rPr>
            <w:rFonts w:ascii="Times New Roman" w:eastAsia="Calibri" w:hAnsi="Times New Roman" w:cs="Times New Roman"/>
            <w:color w:val="0563C1"/>
            <w:u w:val="single"/>
            <w:lang w:val="en-US"/>
          </w:rPr>
          <w:t>http://briz.if.ua/38947.htm</w:t>
        </w:r>
      </w:hyperlink>
      <w:r w:rsidR="00D45EC7" w:rsidRPr="00D7560F">
        <w:rPr>
          <w:rFonts w:ascii="Times New Roman" w:eastAsia="Calibri" w:hAnsi="Times New Roman" w:cs="Times New Roman"/>
          <w:lang w:val="en-US"/>
        </w:rPr>
        <w:t xml:space="preserve"> </w:t>
      </w:r>
    </w:p>
    <w:p w14:paraId="6C30C6F8" w14:textId="77777777" w:rsidR="00D45EC7" w:rsidRPr="00D7560F" w:rsidRDefault="00D45EC7" w:rsidP="00D45EC7">
      <w:pPr>
        <w:spacing w:after="0" w:line="240" w:lineRule="auto"/>
        <w:rPr>
          <w:rFonts w:ascii="Times New Roman" w:eastAsia="Calibri" w:hAnsi="Times New Roman" w:cs="Times New Roman"/>
          <w:lang w:val="en-US"/>
        </w:rPr>
      </w:pPr>
    </w:p>
    <w:p w14:paraId="264E0BC9"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Same - at the official website of Ivano-Frankivsk:</w:t>
      </w:r>
    </w:p>
    <w:p w14:paraId="1B26E2E2" w14:textId="77777777" w:rsidR="00D45EC7" w:rsidRPr="00D7560F" w:rsidRDefault="005E6EDB" w:rsidP="00D45EC7">
      <w:pPr>
        <w:spacing w:after="0" w:line="240" w:lineRule="auto"/>
        <w:rPr>
          <w:rFonts w:ascii="Times New Roman" w:eastAsia="Calibri" w:hAnsi="Times New Roman" w:cs="Times New Roman"/>
          <w:lang w:val="en-US"/>
        </w:rPr>
      </w:pPr>
      <w:hyperlink r:id="rId65" w:history="1">
        <w:r w:rsidR="00D45EC7" w:rsidRPr="00D7560F">
          <w:rPr>
            <w:rFonts w:ascii="Times New Roman" w:eastAsia="Calibri" w:hAnsi="Times New Roman" w:cs="Times New Roman"/>
            <w:color w:val="0563C1"/>
            <w:u w:val="single"/>
            <w:lang w:val="en-US"/>
          </w:rPr>
          <w:t>http://www.mvk.if.ua/news/41244</w:t>
        </w:r>
      </w:hyperlink>
      <w:r w:rsidR="00D45EC7" w:rsidRPr="00D7560F">
        <w:rPr>
          <w:rFonts w:ascii="Times New Roman" w:eastAsia="Calibri" w:hAnsi="Times New Roman" w:cs="Times New Roman"/>
          <w:lang w:val="en-US"/>
        </w:rPr>
        <w:t xml:space="preserve"> </w:t>
      </w:r>
    </w:p>
    <w:p w14:paraId="3DDAA8CE" w14:textId="77777777" w:rsidR="00D45EC7" w:rsidRPr="00D7560F" w:rsidRDefault="00D45EC7" w:rsidP="00D45EC7">
      <w:pPr>
        <w:spacing w:after="0" w:line="240" w:lineRule="auto"/>
        <w:rPr>
          <w:rFonts w:ascii="Times New Roman" w:eastAsia="Calibri" w:hAnsi="Times New Roman" w:cs="Times New Roman"/>
          <w:lang w:val="uk-UA"/>
        </w:rPr>
      </w:pPr>
    </w:p>
    <w:p w14:paraId="088AC33A"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Same – at the website of Institute for Postgraduate Education, Ivano-Frankivsk: </w:t>
      </w:r>
      <w:hyperlink r:id="rId66" w:history="1">
        <w:r w:rsidRPr="00D7560F">
          <w:rPr>
            <w:rFonts w:ascii="Times New Roman" w:eastAsia="Calibri" w:hAnsi="Times New Roman" w:cs="Times New Roman"/>
            <w:color w:val="0563C1"/>
            <w:u w:val="single"/>
            <w:lang w:val="en-US"/>
          </w:rPr>
          <w:t>http://www.ippo.if.ua/index.php/56-2010-06-30-12-43-02/1629-konsultatsiia-shchodo-proektu-stratehii-staloho-rozvytku-dlia-ukrainy-do-2030-roku</w:t>
        </w:r>
      </w:hyperlink>
      <w:r w:rsidRPr="00D7560F">
        <w:rPr>
          <w:rFonts w:ascii="Times New Roman" w:eastAsia="Calibri" w:hAnsi="Times New Roman" w:cs="Times New Roman"/>
          <w:lang w:val="en-US"/>
        </w:rPr>
        <w:t xml:space="preserve"> </w:t>
      </w:r>
    </w:p>
    <w:p w14:paraId="4E703A1F" w14:textId="77777777" w:rsidR="00D45EC7" w:rsidRPr="00D7560F" w:rsidRDefault="00D45EC7" w:rsidP="00D45EC7">
      <w:pPr>
        <w:spacing w:after="0" w:line="240" w:lineRule="auto"/>
        <w:rPr>
          <w:rFonts w:ascii="Times New Roman" w:eastAsia="Calibri" w:hAnsi="Times New Roman" w:cs="Times New Roman"/>
          <w:lang w:val="en-US"/>
        </w:rPr>
      </w:pPr>
    </w:p>
    <w:p w14:paraId="42729DFD"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Same – at website of National Park </w:t>
      </w:r>
      <w:proofErr w:type="spellStart"/>
      <w:r w:rsidRPr="00D7560F">
        <w:rPr>
          <w:rFonts w:ascii="Times New Roman" w:eastAsia="Calibri" w:hAnsi="Times New Roman" w:cs="Times New Roman"/>
          <w:lang w:val="en-US"/>
        </w:rPr>
        <w:t>Gutsulshchina</w:t>
      </w:r>
      <w:proofErr w:type="spellEnd"/>
      <w:r w:rsidRPr="00D7560F">
        <w:rPr>
          <w:rFonts w:ascii="Times New Roman" w:eastAsia="Calibri" w:hAnsi="Times New Roman" w:cs="Times New Roman"/>
          <w:lang w:val="en-US"/>
        </w:rPr>
        <w:t xml:space="preserve">: </w:t>
      </w:r>
      <w:hyperlink r:id="rId67" w:history="1">
        <w:r w:rsidRPr="00D7560F">
          <w:rPr>
            <w:rFonts w:ascii="Times New Roman" w:eastAsia="Calibri" w:hAnsi="Times New Roman" w:cs="Times New Roman"/>
            <w:color w:val="0563C1"/>
            <w:u w:val="single"/>
            <w:lang w:val="en-US"/>
          </w:rPr>
          <w:t>http://nnph.if.ua/2016/10/18/3262/</w:t>
        </w:r>
      </w:hyperlink>
      <w:r w:rsidRPr="00D7560F">
        <w:rPr>
          <w:rFonts w:ascii="Times New Roman" w:eastAsia="Calibri" w:hAnsi="Times New Roman" w:cs="Times New Roman"/>
          <w:lang w:val="en-US"/>
        </w:rPr>
        <w:t xml:space="preserve"> </w:t>
      </w:r>
    </w:p>
    <w:p w14:paraId="4223CDE0" w14:textId="77777777" w:rsidR="00D45EC7" w:rsidRPr="00D7560F" w:rsidRDefault="00D45EC7" w:rsidP="00D45EC7">
      <w:pPr>
        <w:spacing w:after="0" w:line="240" w:lineRule="auto"/>
        <w:rPr>
          <w:rFonts w:ascii="Times New Roman" w:eastAsia="Calibri" w:hAnsi="Times New Roman" w:cs="Times New Roman"/>
          <w:lang w:val="en-US"/>
        </w:rPr>
      </w:pPr>
    </w:p>
    <w:p w14:paraId="729DD17B" w14:textId="77777777" w:rsidR="00D45EC7" w:rsidRPr="00D7560F" w:rsidRDefault="00D45EC7" w:rsidP="00D45EC7">
      <w:pPr>
        <w:numPr>
          <w:ilvl w:val="0"/>
          <w:numId w:val="86"/>
        </w:num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REGIONAL CONSULTATION IN KHARKIV</w:t>
      </w:r>
    </w:p>
    <w:p w14:paraId="2B7A43FC" w14:textId="77777777" w:rsidR="00D45EC7" w:rsidRPr="00D7560F" w:rsidRDefault="00D45EC7" w:rsidP="00D45EC7">
      <w:pPr>
        <w:spacing w:after="0" w:line="240" w:lineRule="auto"/>
        <w:rPr>
          <w:rFonts w:ascii="Times New Roman" w:eastAsia="Calibri" w:hAnsi="Times New Roman" w:cs="Times New Roman"/>
          <w:lang w:val="en-US"/>
        </w:rPr>
      </w:pPr>
    </w:p>
    <w:p w14:paraId="0C8EEE65"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Same consultation in </w:t>
      </w:r>
      <w:proofErr w:type="spellStart"/>
      <w:r w:rsidRPr="00D7560F">
        <w:rPr>
          <w:rFonts w:ascii="Times New Roman" w:eastAsia="Calibri" w:hAnsi="Times New Roman" w:cs="Times New Roman"/>
          <w:lang w:val="en-US"/>
        </w:rPr>
        <w:t>Kharkiv</w:t>
      </w:r>
      <w:proofErr w:type="spellEnd"/>
      <w:r w:rsidRPr="00D7560F">
        <w:rPr>
          <w:rFonts w:ascii="Times New Roman" w:eastAsia="Calibri" w:hAnsi="Times New Roman" w:cs="Times New Roman"/>
          <w:lang w:val="en-US"/>
        </w:rPr>
        <w:t xml:space="preserve"> (at website of All-Ukrainian Environmental League): </w:t>
      </w:r>
    </w:p>
    <w:p w14:paraId="625C55FB" w14:textId="77777777" w:rsidR="00D45EC7" w:rsidRPr="00D7560F" w:rsidRDefault="005E6EDB" w:rsidP="00D45EC7">
      <w:pPr>
        <w:spacing w:after="0" w:line="240" w:lineRule="auto"/>
        <w:rPr>
          <w:rFonts w:ascii="Times New Roman" w:eastAsia="Calibri" w:hAnsi="Times New Roman" w:cs="Times New Roman"/>
          <w:lang w:val="en-US"/>
        </w:rPr>
      </w:pPr>
      <w:hyperlink r:id="rId68" w:history="1">
        <w:r w:rsidR="00D45EC7" w:rsidRPr="00D7560F">
          <w:rPr>
            <w:rFonts w:ascii="Times New Roman" w:eastAsia="Calibri" w:hAnsi="Times New Roman" w:cs="Times New Roman"/>
            <w:color w:val="0563C1"/>
            <w:u w:val="single"/>
            <w:lang w:val="en-US"/>
          </w:rPr>
          <w:t>http://www.ecoleague.net/pres-tsentr-vel/novyny/2016-rik/zhovten/item/1129-konsultatsiia-shchodo-proektu-stratehii-staloho-rozvytku-dlia-ukrainy-do-2030-roku</w:t>
        </w:r>
      </w:hyperlink>
      <w:r w:rsidR="00D45EC7" w:rsidRPr="00D7560F">
        <w:rPr>
          <w:rFonts w:ascii="Times New Roman" w:eastAsia="Calibri" w:hAnsi="Times New Roman" w:cs="Times New Roman"/>
          <w:lang w:val="en-US"/>
        </w:rPr>
        <w:t xml:space="preserve"> </w:t>
      </w:r>
    </w:p>
    <w:p w14:paraId="0B5B6E5B" w14:textId="77777777" w:rsidR="00D45EC7" w:rsidRPr="00D7560F" w:rsidRDefault="00D45EC7" w:rsidP="00D45EC7">
      <w:pPr>
        <w:spacing w:after="0" w:line="240" w:lineRule="auto"/>
        <w:rPr>
          <w:rFonts w:ascii="Times New Roman" w:eastAsia="Calibri" w:hAnsi="Times New Roman" w:cs="Times New Roman"/>
          <w:lang w:val="en-US"/>
        </w:rPr>
      </w:pPr>
    </w:p>
    <w:p w14:paraId="4DA54950"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Same – at the website of Sumy City Council website: </w:t>
      </w:r>
      <w:hyperlink r:id="rId69" w:history="1">
        <w:r w:rsidRPr="00D7560F">
          <w:rPr>
            <w:rFonts w:ascii="Times New Roman" w:eastAsia="Calibri" w:hAnsi="Times New Roman" w:cs="Times New Roman"/>
            <w:color w:val="0563C1"/>
            <w:u w:val="single"/>
            <w:lang w:val="en-US"/>
          </w:rPr>
          <w:t>http://finance.sumy.ua/2016/10/28/%D0%BA%D0%BE%D0%BD%D1%81%D1%83%D0%BB%D1%8C%D1%82%D0%B0%D1%86%D1%96%D1%8F-%D1%89%D0%BE%D0%B4%D0%BE-%D0%BF%D1%80%D0%BE%D0%B5%D0%BA%D1%82%D1%83-%D1%81%D1%82%D1%80%D0%B0%D1%82%D0%B5%D0%B3%D1%96%D1%97/</w:t>
        </w:r>
      </w:hyperlink>
    </w:p>
    <w:p w14:paraId="58FA5B00" w14:textId="77777777" w:rsidR="00D45EC7" w:rsidRPr="00D7560F" w:rsidRDefault="00D45EC7" w:rsidP="00D45EC7">
      <w:pPr>
        <w:spacing w:after="0" w:line="240" w:lineRule="auto"/>
        <w:rPr>
          <w:rFonts w:ascii="Times New Roman" w:eastAsia="Calibri" w:hAnsi="Times New Roman" w:cs="Times New Roman"/>
          <w:lang w:val="en-US"/>
        </w:rPr>
      </w:pPr>
    </w:p>
    <w:p w14:paraId="17820025"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Same – at website of public organization </w:t>
      </w:r>
      <w:proofErr w:type="spellStart"/>
      <w:r w:rsidRPr="00D7560F">
        <w:rPr>
          <w:rFonts w:ascii="Times New Roman" w:eastAsia="Calibri" w:hAnsi="Times New Roman" w:cs="Times New Roman"/>
          <w:lang w:val="en-US"/>
        </w:rPr>
        <w:t>Ecomerezha</w:t>
      </w:r>
      <w:proofErr w:type="spellEnd"/>
      <w:r w:rsidRPr="00D7560F">
        <w:rPr>
          <w:rFonts w:ascii="Times New Roman" w:eastAsia="Calibri" w:hAnsi="Times New Roman" w:cs="Times New Roman"/>
          <w:lang w:val="en-US"/>
        </w:rPr>
        <w:t xml:space="preserve">: </w:t>
      </w:r>
      <w:hyperlink r:id="rId70" w:history="1">
        <w:r w:rsidRPr="00D7560F">
          <w:rPr>
            <w:rFonts w:ascii="Times New Roman" w:eastAsia="Calibri" w:hAnsi="Times New Roman" w:cs="Times New Roman"/>
            <w:color w:val="0563C1"/>
            <w:u w:val="single"/>
            <w:lang w:val="en-US"/>
          </w:rPr>
          <w:t>http://ecomerezha.org/tag/%D1%81%D1%82%D0%B0%D0%BB%D0%B8%D0%B9-%D1%80%D0%BE%D0%B7%D0%B2%D0%B8%D1%82%D0%BE%D0%BA/</w:t>
        </w:r>
      </w:hyperlink>
      <w:r w:rsidRPr="00D7560F">
        <w:rPr>
          <w:rFonts w:ascii="Times New Roman" w:eastAsia="Calibri" w:hAnsi="Times New Roman" w:cs="Times New Roman"/>
          <w:lang w:val="en-US"/>
        </w:rPr>
        <w:t xml:space="preserve"> </w:t>
      </w:r>
    </w:p>
    <w:p w14:paraId="714C498E" w14:textId="77777777" w:rsidR="00D45EC7" w:rsidRPr="00D7560F" w:rsidRDefault="00D45EC7" w:rsidP="00D45EC7">
      <w:pPr>
        <w:spacing w:after="0" w:line="240" w:lineRule="auto"/>
        <w:rPr>
          <w:rFonts w:ascii="Times New Roman" w:eastAsia="Calibri" w:hAnsi="Times New Roman" w:cs="Times New Roman"/>
          <w:lang w:val="en-US"/>
        </w:rPr>
      </w:pPr>
    </w:p>
    <w:p w14:paraId="16AEBCAE"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Same – at website of NGO ‘</w:t>
      </w:r>
      <w:proofErr w:type="spellStart"/>
      <w:r w:rsidRPr="00D7560F">
        <w:rPr>
          <w:rFonts w:ascii="Times New Roman" w:eastAsia="Calibri" w:hAnsi="Times New Roman" w:cs="Times New Roman"/>
          <w:lang w:val="en-US"/>
        </w:rPr>
        <w:t>Novy</w:t>
      </w:r>
      <w:proofErr w:type="spellEnd"/>
      <w:r w:rsidRPr="00D7560F">
        <w:rPr>
          <w:rFonts w:ascii="Times New Roman" w:eastAsia="Calibri" w:hAnsi="Times New Roman" w:cs="Times New Roman"/>
          <w:lang w:val="en-US"/>
        </w:rPr>
        <w:t xml:space="preserve"> </w:t>
      </w:r>
      <w:proofErr w:type="spellStart"/>
      <w:r w:rsidRPr="00D7560F">
        <w:rPr>
          <w:rFonts w:ascii="Times New Roman" w:eastAsia="Calibri" w:hAnsi="Times New Roman" w:cs="Times New Roman"/>
          <w:lang w:val="en-US"/>
        </w:rPr>
        <w:t>svit</w:t>
      </w:r>
      <w:proofErr w:type="spellEnd"/>
      <w:r w:rsidRPr="00D7560F">
        <w:rPr>
          <w:rFonts w:ascii="Times New Roman" w:eastAsia="Calibri" w:hAnsi="Times New Roman" w:cs="Times New Roman"/>
          <w:lang w:val="en-US"/>
        </w:rPr>
        <w:t>’:</w:t>
      </w:r>
    </w:p>
    <w:p w14:paraId="48892EDC" w14:textId="77777777" w:rsidR="00D45EC7" w:rsidRPr="00D7560F" w:rsidRDefault="005E6EDB" w:rsidP="00D45EC7">
      <w:pPr>
        <w:spacing w:after="0" w:line="240" w:lineRule="auto"/>
        <w:rPr>
          <w:rFonts w:ascii="Times New Roman" w:eastAsia="Calibri" w:hAnsi="Times New Roman" w:cs="Times New Roman"/>
          <w:lang w:val="en-US"/>
        </w:rPr>
      </w:pPr>
      <w:hyperlink r:id="rId71" w:history="1">
        <w:r w:rsidR="00D45EC7" w:rsidRPr="00D7560F">
          <w:rPr>
            <w:rFonts w:ascii="Times New Roman" w:eastAsia="Calibri" w:hAnsi="Times New Roman" w:cs="Times New Roman"/>
            <w:color w:val="0563C1"/>
            <w:u w:val="single"/>
            <w:lang w:val="en-US"/>
          </w:rPr>
          <w:t>http://noviysvit.org/category/%D0%BD%D0%BE%D0%B2%D0%B8%D0%BD%D0%B8/</w:t>
        </w:r>
      </w:hyperlink>
      <w:r w:rsidR="00D45EC7" w:rsidRPr="00D7560F">
        <w:rPr>
          <w:rFonts w:ascii="Times New Roman" w:eastAsia="Calibri" w:hAnsi="Times New Roman" w:cs="Times New Roman"/>
          <w:lang w:val="en-US"/>
        </w:rPr>
        <w:t xml:space="preserve"> </w:t>
      </w:r>
    </w:p>
    <w:p w14:paraId="51D78AFB" w14:textId="77777777" w:rsidR="00D45EC7" w:rsidRPr="00D7560F" w:rsidRDefault="00D45EC7" w:rsidP="00D45EC7">
      <w:pPr>
        <w:spacing w:after="0" w:line="240" w:lineRule="auto"/>
        <w:rPr>
          <w:rFonts w:ascii="Times New Roman" w:eastAsia="Calibri" w:hAnsi="Times New Roman" w:cs="Times New Roman"/>
          <w:lang w:val="en-US"/>
        </w:rPr>
      </w:pPr>
    </w:p>
    <w:p w14:paraId="54FBAFF3" w14:textId="77777777" w:rsidR="00D45EC7" w:rsidRPr="00D7560F" w:rsidRDefault="00D45EC7" w:rsidP="00D45EC7">
      <w:pPr>
        <w:spacing w:after="0" w:line="240" w:lineRule="auto"/>
        <w:rPr>
          <w:rFonts w:ascii="Times New Roman" w:eastAsia="Calibri" w:hAnsi="Times New Roman" w:cs="Times New Roman"/>
          <w:lang w:val="en-US"/>
        </w:rPr>
      </w:pPr>
      <w:proofErr w:type="spellStart"/>
      <w:r w:rsidRPr="00D7560F">
        <w:rPr>
          <w:rFonts w:ascii="Times New Roman" w:eastAsia="Calibri" w:hAnsi="Times New Roman" w:cs="Times New Roman"/>
          <w:lang w:val="en-US"/>
        </w:rPr>
        <w:t>Kharkiv</w:t>
      </w:r>
      <w:proofErr w:type="spellEnd"/>
      <w:r w:rsidRPr="00D7560F">
        <w:rPr>
          <w:rFonts w:ascii="Times New Roman" w:eastAsia="Calibri" w:hAnsi="Times New Roman" w:cs="Times New Roman"/>
          <w:lang w:val="en-US"/>
        </w:rPr>
        <w:t xml:space="preserve"> National University named after Vasyl </w:t>
      </w:r>
      <w:proofErr w:type="spellStart"/>
      <w:r w:rsidRPr="00D7560F">
        <w:rPr>
          <w:rFonts w:ascii="Times New Roman" w:eastAsia="Calibri" w:hAnsi="Times New Roman" w:cs="Times New Roman"/>
          <w:lang w:val="en-US"/>
        </w:rPr>
        <w:t>Karazin</w:t>
      </w:r>
      <w:proofErr w:type="spellEnd"/>
      <w:r w:rsidRPr="00D7560F">
        <w:rPr>
          <w:rFonts w:ascii="Times New Roman" w:eastAsia="Calibri" w:hAnsi="Times New Roman" w:cs="Times New Roman"/>
          <w:lang w:val="en-US"/>
        </w:rPr>
        <w:t>:</w:t>
      </w:r>
    </w:p>
    <w:p w14:paraId="5699E547" w14:textId="77777777" w:rsidR="00D45EC7" w:rsidRPr="00D7560F" w:rsidRDefault="005E6EDB" w:rsidP="00D45EC7">
      <w:pPr>
        <w:spacing w:after="0" w:line="240" w:lineRule="auto"/>
        <w:rPr>
          <w:rFonts w:ascii="Times New Roman" w:eastAsia="Calibri" w:hAnsi="Times New Roman" w:cs="Times New Roman"/>
          <w:lang w:val="en-US"/>
        </w:rPr>
      </w:pPr>
      <w:hyperlink r:id="rId72" w:history="1">
        <w:r w:rsidR="00D45EC7" w:rsidRPr="00D7560F">
          <w:rPr>
            <w:rFonts w:ascii="Times New Roman" w:eastAsia="Calibri" w:hAnsi="Times New Roman" w:cs="Times New Roman"/>
            <w:color w:val="0563C1"/>
            <w:u w:val="single"/>
            <w:lang w:val="en-US"/>
          </w:rPr>
          <w:t>http://ecology.univer.kharkov.ua/uk/news/1/504</w:t>
        </w:r>
      </w:hyperlink>
      <w:r w:rsidR="00D45EC7" w:rsidRPr="00D7560F">
        <w:rPr>
          <w:rFonts w:ascii="Times New Roman" w:eastAsia="Calibri" w:hAnsi="Times New Roman" w:cs="Times New Roman"/>
          <w:lang w:val="en-US"/>
        </w:rPr>
        <w:t xml:space="preserve"> </w:t>
      </w:r>
    </w:p>
    <w:p w14:paraId="68FDB320" w14:textId="77777777" w:rsidR="00D45EC7" w:rsidRPr="00D7560F" w:rsidRDefault="00D45EC7" w:rsidP="00D45EC7">
      <w:pPr>
        <w:spacing w:after="0" w:line="240" w:lineRule="auto"/>
        <w:rPr>
          <w:rFonts w:ascii="Times New Roman" w:eastAsia="Calibri" w:hAnsi="Times New Roman" w:cs="Times New Roman"/>
          <w:lang w:val="en-US"/>
        </w:rPr>
      </w:pPr>
    </w:p>
    <w:p w14:paraId="67CDC6C3"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Same – at the website of the Sumy National University:  </w:t>
      </w:r>
    </w:p>
    <w:p w14:paraId="5C4F1582" w14:textId="77777777" w:rsidR="00D45EC7" w:rsidRPr="00D7560F" w:rsidRDefault="005E6EDB" w:rsidP="00D45EC7">
      <w:pPr>
        <w:spacing w:after="0" w:line="240" w:lineRule="auto"/>
        <w:rPr>
          <w:rFonts w:ascii="Times New Roman" w:eastAsia="Calibri" w:hAnsi="Times New Roman" w:cs="Times New Roman"/>
          <w:lang w:val="en-US"/>
        </w:rPr>
      </w:pPr>
      <w:hyperlink r:id="rId73" w:history="1">
        <w:r w:rsidR="00D45EC7" w:rsidRPr="00D7560F">
          <w:rPr>
            <w:rFonts w:ascii="Times New Roman" w:eastAsia="Calibri" w:hAnsi="Times New Roman" w:cs="Times New Roman"/>
            <w:color w:val="0563C1"/>
            <w:u w:val="single"/>
            <w:lang w:val="uk-UA"/>
          </w:rPr>
          <w:t>http://econ.fem.sumdu.edu.ua/uk/news/548-kharkiv2016</w:t>
        </w:r>
      </w:hyperlink>
      <w:r w:rsidR="00D45EC7" w:rsidRPr="00D7560F">
        <w:rPr>
          <w:rFonts w:ascii="Times New Roman" w:eastAsia="Calibri" w:hAnsi="Times New Roman" w:cs="Times New Roman"/>
          <w:lang w:val="en-US"/>
        </w:rPr>
        <w:t xml:space="preserve"> </w:t>
      </w:r>
    </w:p>
    <w:p w14:paraId="60F900EE" w14:textId="77777777" w:rsidR="00D45EC7" w:rsidRPr="00D7560F" w:rsidRDefault="00D45EC7" w:rsidP="00D45EC7">
      <w:pPr>
        <w:spacing w:after="0" w:line="240" w:lineRule="auto"/>
        <w:rPr>
          <w:rFonts w:ascii="Times New Roman" w:eastAsia="Calibri" w:hAnsi="Times New Roman" w:cs="Times New Roman"/>
          <w:lang w:val="en-US"/>
        </w:rPr>
      </w:pPr>
    </w:p>
    <w:p w14:paraId="4BA58918"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Same – at the website of the NGO ‘</w:t>
      </w:r>
      <w:proofErr w:type="spellStart"/>
      <w:r w:rsidRPr="00D7560F">
        <w:rPr>
          <w:rFonts w:ascii="Times New Roman" w:eastAsia="Calibri" w:hAnsi="Times New Roman" w:cs="Times New Roman"/>
          <w:lang w:val="en-US"/>
        </w:rPr>
        <w:t>Shyrokyi</w:t>
      </w:r>
      <w:proofErr w:type="spellEnd"/>
      <w:r w:rsidRPr="00D7560F">
        <w:rPr>
          <w:rFonts w:ascii="Times New Roman" w:eastAsia="Calibri" w:hAnsi="Times New Roman" w:cs="Times New Roman"/>
          <w:lang w:val="en-US"/>
        </w:rPr>
        <w:t xml:space="preserve"> Step’</w:t>
      </w:r>
    </w:p>
    <w:p w14:paraId="2889475F" w14:textId="77777777" w:rsidR="00D45EC7" w:rsidRPr="00D7560F" w:rsidRDefault="005E6EDB" w:rsidP="00D45EC7">
      <w:pPr>
        <w:spacing w:after="0" w:line="240" w:lineRule="auto"/>
        <w:rPr>
          <w:rFonts w:ascii="Times New Roman" w:eastAsia="Calibri" w:hAnsi="Times New Roman" w:cs="Times New Roman"/>
          <w:lang w:val="en-US"/>
        </w:rPr>
      </w:pPr>
      <w:hyperlink r:id="rId74" w:history="1">
        <w:r w:rsidR="00D45EC7" w:rsidRPr="00D7560F">
          <w:rPr>
            <w:rFonts w:ascii="Times New Roman" w:eastAsia="Calibri" w:hAnsi="Times New Roman" w:cs="Times New Roman"/>
            <w:color w:val="0563C1"/>
            <w:u w:val="single"/>
            <w:lang w:val="en-US"/>
          </w:rPr>
          <w:t>http://widesteppe.org/%D1%81%D1%82%D0%B0%D0%BB%D0%B8%D0%B9-%D1%80%D0%BE%D0%B7%D0%B2%D0%B8%D1%82%D0%BE%D0%BA-%D1%88%D0%BB%D1%8F%D1%85-%D0%B4%D0%BE-%D0%B7%D0%B1%D0%B5%D1%80%D0%B5%D0%B6%D0%B5%D0%BD%D0%BD%D1%8F-%D1%81%D1%83/</w:t>
        </w:r>
      </w:hyperlink>
      <w:r w:rsidR="00D45EC7" w:rsidRPr="00D7560F">
        <w:rPr>
          <w:rFonts w:ascii="Times New Roman" w:eastAsia="Calibri" w:hAnsi="Times New Roman" w:cs="Times New Roman"/>
          <w:lang w:val="en-US"/>
        </w:rPr>
        <w:t xml:space="preserve"> </w:t>
      </w:r>
    </w:p>
    <w:p w14:paraId="3583BF56" w14:textId="77777777" w:rsidR="00D45EC7" w:rsidRPr="00D7560F" w:rsidRDefault="00D45EC7" w:rsidP="00D45EC7">
      <w:pPr>
        <w:spacing w:after="0" w:line="240" w:lineRule="auto"/>
        <w:rPr>
          <w:rFonts w:ascii="Times New Roman" w:eastAsia="Calibri" w:hAnsi="Times New Roman" w:cs="Times New Roman"/>
          <w:lang w:val="en-US"/>
        </w:rPr>
      </w:pPr>
    </w:p>
    <w:p w14:paraId="1A500615"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Website ‘Sustainable Development for Ukraine’ </w:t>
      </w:r>
    </w:p>
    <w:p w14:paraId="0B06242E" w14:textId="77777777" w:rsidR="00D45EC7" w:rsidRPr="00D7560F" w:rsidRDefault="005E6EDB" w:rsidP="00D45EC7">
      <w:pPr>
        <w:spacing w:after="0" w:line="240" w:lineRule="auto"/>
        <w:rPr>
          <w:rFonts w:ascii="Times New Roman" w:eastAsia="Calibri" w:hAnsi="Times New Roman" w:cs="Times New Roman"/>
          <w:lang w:val="en-US"/>
        </w:rPr>
      </w:pPr>
      <w:hyperlink r:id="rId75" w:history="1">
        <w:r w:rsidR="00D45EC7" w:rsidRPr="00D7560F">
          <w:rPr>
            <w:rFonts w:ascii="Times New Roman" w:eastAsia="Calibri" w:hAnsi="Times New Roman" w:cs="Times New Roman"/>
            <w:color w:val="0563C1"/>
            <w:u w:val="single"/>
            <w:lang w:val="en-US"/>
          </w:rPr>
          <w:t>http://sd4ua.org/konsultatsiya-shhodo-proektu-strategiyi-stalogo-rozvytku-dlya-ukrayiny-do-2030-roku-2/</w:t>
        </w:r>
      </w:hyperlink>
      <w:r w:rsidR="00D45EC7" w:rsidRPr="00D7560F">
        <w:rPr>
          <w:rFonts w:ascii="Times New Roman" w:eastAsia="Calibri" w:hAnsi="Times New Roman" w:cs="Times New Roman"/>
          <w:lang w:val="en-US"/>
        </w:rPr>
        <w:t xml:space="preserve"> </w:t>
      </w:r>
    </w:p>
    <w:p w14:paraId="05A6B64E" w14:textId="77777777" w:rsidR="00D45EC7" w:rsidRPr="00D7560F" w:rsidRDefault="00D45EC7" w:rsidP="00D45EC7">
      <w:pPr>
        <w:spacing w:after="0" w:line="240" w:lineRule="auto"/>
        <w:rPr>
          <w:rFonts w:ascii="Times New Roman" w:eastAsia="Calibri" w:hAnsi="Times New Roman" w:cs="Times New Roman"/>
          <w:lang w:val="en-US"/>
        </w:rPr>
      </w:pPr>
    </w:p>
    <w:p w14:paraId="67AC8DA6" w14:textId="77777777" w:rsidR="00D45EC7" w:rsidRPr="00D7560F" w:rsidRDefault="00D45EC7" w:rsidP="00D45EC7">
      <w:pPr>
        <w:numPr>
          <w:ilvl w:val="0"/>
          <w:numId w:val="86"/>
        </w:num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REGIONAL CONSULTATION IN ODESA</w:t>
      </w:r>
    </w:p>
    <w:p w14:paraId="61C305CD" w14:textId="77777777" w:rsidR="00D45EC7" w:rsidRPr="00D7560F" w:rsidRDefault="00D45EC7" w:rsidP="00D45EC7">
      <w:pPr>
        <w:spacing w:after="0" w:line="240" w:lineRule="auto"/>
        <w:rPr>
          <w:rFonts w:ascii="Times New Roman" w:eastAsia="Calibri" w:hAnsi="Times New Roman" w:cs="Times New Roman"/>
          <w:lang w:val="en-US"/>
        </w:rPr>
      </w:pPr>
    </w:p>
    <w:p w14:paraId="11C263EA"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News about same consultation in Odessa (website of Odesa Ecological University):</w:t>
      </w:r>
    </w:p>
    <w:p w14:paraId="697FC4B3" w14:textId="77777777" w:rsidR="00D45EC7" w:rsidRPr="00D7560F" w:rsidRDefault="005E6EDB" w:rsidP="00D45EC7">
      <w:pPr>
        <w:spacing w:after="0" w:line="240" w:lineRule="auto"/>
        <w:rPr>
          <w:rFonts w:ascii="Times New Roman" w:eastAsia="Calibri" w:hAnsi="Times New Roman" w:cs="Times New Roman"/>
          <w:lang w:val="en-US"/>
        </w:rPr>
      </w:pPr>
      <w:hyperlink r:id="rId76" w:history="1">
        <w:r w:rsidR="00D45EC7" w:rsidRPr="00D7560F">
          <w:rPr>
            <w:rFonts w:ascii="Times New Roman" w:eastAsia="Calibri" w:hAnsi="Times New Roman" w:cs="Times New Roman"/>
            <w:color w:val="0563C1"/>
            <w:u w:val="single"/>
            <w:lang w:val="en-US"/>
          </w:rPr>
          <w:t>http://odeku.edu.ua/konsultatsiyi-shhodo-proektu-strategiyi-stalogo-rozvitku-dlya-ukrayini-do-2030-roku/</w:t>
        </w:r>
      </w:hyperlink>
      <w:r w:rsidR="00D45EC7" w:rsidRPr="00D7560F">
        <w:rPr>
          <w:rFonts w:ascii="Times New Roman" w:eastAsia="Calibri" w:hAnsi="Times New Roman" w:cs="Times New Roman"/>
          <w:lang w:val="en-US"/>
        </w:rPr>
        <w:t xml:space="preserve"> </w:t>
      </w:r>
    </w:p>
    <w:p w14:paraId="65A9E5CF" w14:textId="77777777" w:rsidR="00D45EC7" w:rsidRPr="00D7560F" w:rsidRDefault="00D45EC7" w:rsidP="00D45EC7">
      <w:pPr>
        <w:spacing w:after="0" w:line="240" w:lineRule="auto"/>
        <w:rPr>
          <w:rFonts w:ascii="Times New Roman" w:eastAsia="Calibri" w:hAnsi="Times New Roman" w:cs="Times New Roman"/>
          <w:lang w:val="en-US"/>
        </w:rPr>
      </w:pPr>
    </w:p>
    <w:p w14:paraId="41E22DC9"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Website of the All-Ukrainian environmental League: </w:t>
      </w:r>
      <w:hyperlink r:id="rId77" w:history="1">
        <w:r w:rsidRPr="00D7560F">
          <w:rPr>
            <w:rFonts w:ascii="Times New Roman" w:eastAsia="Calibri" w:hAnsi="Times New Roman" w:cs="Times New Roman"/>
            <w:color w:val="0563C1"/>
            <w:u w:val="single"/>
            <w:lang w:val="en-US"/>
          </w:rPr>
          <w:t>http://www.ecoleague.net/pres-tsentr-vel/novyny/2016-rik/zhovten/item/1129-konsultatsiia-shchodo-proektu-stratehii-staloho-rozvytku-dlia-ukrainy-do-2030-roku&amp;;source=gmail&amp;ust=1477991187242000&amp;usg=AFQjCNH3qS6OOQ8Mzp9dXWnWpV5SbLRRrw</w:t>
        </w:r>
        <w:r w:rsidRPr="00D7560F">
          <w:rPr>
            <w:rFonts w:ascii="Times New Roman" w:eastAsia="Calibri" w:hAnsi="Times New Roman" w:cs="Times New Roman"/>
            <w:color w:val="0563C1"/>
            <w:u w:val="single"/>
            <w:lang w:val="en-US"/>
          </w:rPr>
          <w:lastRenderedPageBreak/>
          <w:t>%22%3Ehttp://www.ecoleague.net/pres-tsentr-vel/novyny/2016-rik/zhovten/item/1129-konsultatsiia-shchodo-proektu-stratehii-staloho-rozvytku-dlia-ukrainy-do-2030-roku</w:t>
        </w:r>
      </w:hyperlink>
      <w:r w:rsidRPr="00D7560F">
        <w:rPr>
          <w:rFonts w:ascii="Times New Roman" w:eastAsia="Calibri" w:hAnsi="Times New Roman" w:cs="Times New Roman"/>
          <w:lang w:val="en-US"/>
        </w:rPr>
        <w:t xml:space="preserve"> </w:t>
      </w:r>
    </w:p>
    <w:p w14:paraId="1D034DF7" w14:textId="77777777" w:rsidR="00D45EC7" w:rsidRPr="00D7560F" w:rsidRDefault="00D45EC7" w:rsidP="00D45EC7">
      <w:pPr>
        <w:spacing w:after="0" w:line="240" w:lineRule="auto"/>
        <w:rPr>
          <w:rFonts w:ascii="Times New Roman" w:eastAsia="Calibri" w:hAnsi="Times New Roman" w:cs="Times New Roman"/>
          <w:lang w:val="en-US"/>
        </w:rPr>
      </w:pPr>
    </w:p>
    <w:p w14:paraId="22D2BD52" w14:textId="77777777" w:rsidR="00D45EC7" w:rsidRPr="00D7560F" w:rsidRDefault="00D45EC7" w:rsidP="00D45EC7">
      <w:pPr>
        <w:numPr>
          <w:ilvl w:val="0"/>
          <w:numId w:val="86"/>
        </w:num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NATIONAL CONSULTATION IN KYIV</w:t>
      </w:r>
    </w:p>
    <w:p w14:paraId="09B5BC4C"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Institute of Geography of the National Academy of Sciences of Ukraine:</w:t>
      </w:r>
    </w:p>
    <w:p w14:paraId="1C056A5B" w14:textId="77777777" w:rsidR="00D45EC7" w:rsidRPr="00D7560F" w:rsidRDefault="005E6EDB" w:rsidP="00D45EC7">
      <w:pPr>
        <w:spacing w:after="0" w:line="240" w:lineRule="auto"/>
        <w:rPr>
          <w:rFonts w:ascii="Times New Roman" w:eastAsia="Calibri" w:hAnsi="Times New Roman" w:cs="Times New Roman"/>
          <w:lang w:val="en-US"/>
        </w:rPr>
      </w:pPr>
      <w:hyperlink r:id="rId78" w:history="1">
        <w:r w:rsidR="00D45EC7" w:rsidRPr="00D7560F">
          <w:rPr>
            <w:rFonts w:ascii="Times New Roman" w:eastAsia="Calibri" w:hAnsi="Times New Roman" w:cs="Times New Roman"/>
            <w:color w:val="0563C1"/>
            <w:u w:val="single"/>
            <w:lang w:val="en-US"/>
          </w:rPr>
          <w:t>http://igu.org.ua/uk/content/%D0%B2%D1%96%D0%B4%D0%B1%D1%83%D0%BB%D0%B0%D1%81%D1%8C-%D0%BD%D0%B0%D1%86%D1%96%D0%BE%D0%BD%D0%B0%D0%BB%D1%8C%D0%BD%D0%B0-%D0%BA%D0%BE%D0%BD%D1%81%D1%83%D0%BB%D1%8C%D1%82%D0%B0%D1%86%D1%96%D1%8F-%D1%89%D0%BE%D0%B4%D0%BE-%D0%BF%D1%80%D0%BE%D0%B5%D0%BA%D1%82%D1%83-%D1%81%D1%82%D1%80%D0%B0%D1%82%D0%B5%D0%B3%D1%96%D1%97-%D1%81%D1%82%D0%B0%D0%BB%D0%BE%D0%B3%D0%BE-%D1%80%D0%BE%D0%B7%D0%B2%D0%B8%D1%82%D0%BA%D1%83-%D1%83%D0%BA%D1%80%D0%B0%D1%97%D0%BD%D0%B8-%D0%BD%D0%B0-%D0%BF%D0%B5%D1%80%D1%96%D0%BE%D0%B4</w:t>
        </w:r>
      </w:hyperlink>
      <w:r w:rsidR="00D45EC7" w:rsidRPr="00D7560F">
        <w:rPr>
          <w:rFonts w:ascii="Times New Roman" w:eastAsia="Calibri" w:hAnsi="Times New Roman" w:cs="Times New Roman"/>
          <w:lang w:val="en-US"/>
        </w:rPr>
        <w:t xml:space="preserve"> </w:t>
      </w:r>
    </w:p>
    <w:p w14:paraId="16CDE81F" w14:textId="77777777" w:rsidR="00D45EC7" w:rsidRPr="00D7560F" w:rsidRDefault="00D45EC7" w:rsidP="00D45EC7">
      <w:pPr>
        <w:spacing w:after="0" w:line="240" w:lineRule="auto"/>
        <w:rPr>
          <w:rFonts w:ascii="Times New Roman" w:eastAsia="Calibri" w:hAnsi="Times New Roman" w:cs="Times New Roman"/>
          <w:lang w:val="en-US"/>
        </w:rPr>
      </w:pPr>
    </w:p>
    <w:p w14:paraId="744EB68A"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Institute of Economic-Legal Research of the National Academy of Sciences of Ukraine: </w:t>
      </w:r>
    </w:p>
    <w:p w14:paraId="0ABDBEB4" w14:textId="77777777" w:rsidR="00D45EC7" w:rsidRPr="00D7560F" w:rsidRDefault="005E6EDB" w:rsidP="00D45EC7">
      <w:pPr>
        <w:spacing w:after="0" w:line="240" w:lineRule="auto"/>
        <w:rPr>
          <w:rFonts w:ascii="Times New Roman" w:eastAsia="Calibri" w:hAnsi="Times New Roman" w:cs="Times New Roman"/>
          <w:lang w:val="en-US"/>
        </w:rPr>
      </w:pPr>
      <w:hyperlink r:id="rId79" w:history="1">
        <w:r w:rsidR="00D45EC7" w:rsidRPr="00D7560F">
          <w:rPr>
            <w:rFonts w:ascii="Times New Roman" w:eastAsia="Calibri" w:hAnsi="Times New Roman" w:cs="Times New Roman"/>
            <w:color w:val="0563C1"/>
            <w:u w:val="single"/>
            <w:lang w:val="en-US"/>
          </w:rPr>
          <w:t>http://www.iepd.kiev.ua/?p=5437</w:t>
        </w:r>
      </w:hyperlink>
      <w:r w:rsidR="00D45EC7" w:rsidRPr="00D7560F">
        <w:rPr>
          <w:rFonts w:ascii="Times New Roman" w:eastAsia="Calibri" w:hAnsi="Times New Roman" w:cs="Times New Roman"/>
          <w:lang w:val="en-US"/>
        </w:rPr>
        <w:t xml:space="preserve"> </w:t>
      </w:r>
    </w:p>
    <w:p w14:paraId="2C49A887" w14:textId="77777777" w:rsidR="00D45EC7" w:rsidRPr="00D7560F" w:rsidRDefault="00D45EC7" w:rsidP="00D45EC7">
      <w:pPr>
        <w:spacing w:after="0" w:line="240" w:lineRule="auto"/>
        <w:rPr>
          <w:rFonts w:ascii="Times New Roman" w:eastAsia="Calibri" w:hAnsi="Times New Roman" w:cs="Times New Roman"/>
          <w:lang w:val="en-US"/>
        </w:rPr>
      </w:pPr>
    </w:p>
    <w:p w14:paraId="20D3122B"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Website of the </w:t>
      </w:r>
      <w:proofErr w:type="spellStart"/>
      <w:r w:rsidRPr="00D7560F">
        <w:rPr>
          <w:rFonts w:ascii="Times New Roman" w:eastAsia="Calibri" w:hAnsi="Times New Roman" w:cs="Times New Roman"/>
          <w:lang w:val="en-US"/>
        </w:rPr>
        <w:t>Vynnytsia</w:t>
      </w:r>
      <w:proofErr w:type="spellEnd"/>
      <w:r w:rsidRPr="00D7560F">
        <w:rPr>
          <w:rFonts w:ascii="Times New Roman" w:eastAsia="Calibri" w:hAnsi="Times New Roman" w:cs="Times New Roman"/>
          <w:lang w:val="en-US"/>
        </w:rPr>
        <w:t xml:space="preserve"> Oblast State Administration, Department of International Cooperation and Regional Development: </w:t>
      </w:r>
    </w:p>
    <w:p w14:paraId="5C6CCE44" w14:textId="77777777" w:rsidR="00D45EC7" w:rsidRPr="00D7560F" w:rsidRDefault="005E6EDB" w:rsidP="00D45EC7">
      <w:pPr>
        <w:spacing w:after="0" w:line="240" w:lineRule="auto"/>
        <w:rPr>
          <w:rFonts w:ascii="Times New Roman" w:eastAsia="Calibri" w:hAnsi="Times New Roman" w:cs="Times New Roman"/>
          <w:lang w:val="en-US"/>
        </w:rPr>
      </w:pPr>
      <w:hyperlink r:id="rId80" w:history="1">
        <w:r w:rsidR="00D45EC7" w:rsidRPr="00D7560F">
          <w:rPr>
            <w:rFonts w:ascii="Times New Roman" w:eastAsia="Calibri" w:hAnsi="Times New Roman" w:cs="Times New Roman"/>
            <w:color w:val="0563C1"/>
            <w:u w:val="single"/>
            <w:lang w:val="en-US"/>
          </w:rPr>
          <w:t>http://dmsrr.gov.ua/konsultacz%D1%96ya-shhodo-proektu-strateg%D1%96%D1%97-stalogo-rozvitku-ukra%D1%97ni-na-per%D1%96od-do-2030-roku</w:t>
        </w:r>
      </w:hyperlink>
      <w:r w:rsidR="00D45EC7" w:rsidRPr="00D7560F">
        <w:rPr>
          <w:rFonts w:ascii="Times New Roman" w:eastAsia="Calibri" w:hAnsi="Times New Roman" w:cs="Times New Roman"/>
          <w:lang w:val="en-US"/>
        </w:rPr>
        <w:t xml:space="preserve"> </w:t>
      </w:r>
    </w:p>
    <w:p w14:paraId="5531EDF4" w14:textId="77777777" w:rsidR="00D45EC7" w:rsidRPr="00D7560F" w:rsidRDefault="00D45EC7" w:rsidP="00D45EC7">
      <w:pPr>
        <w:spacing w:after="0" w:line="240" w:lineRule="auto"/>
        <w:rPr>
          <w:rFonts w:ascii="Times New Roman" w:hAnsi="Times New Roman" w:cs="Times New Roman"/>
        </w:rPr>
      </w:pPr>
    </w:p>
    <w:p w14:paraId="77828F04" w14:textId="77777777" w:rsidR="00D45EC7" w:rsidRPr="00D7560F" w:rsidRDefault="005E6EDB" w:rsidP="00D45EC7">
      <w:pPr>
        <w:spacing w:after="0" w:line="240" w:lineRule="auto"/>
        <w:rPr>
          <w:rFonts w:ascii="Times New Roman" w:eastAsia="Calibri" w:hAnsi="Times New Roman" w:cs="Times New Roman"/>
          <w:lang w:val="en-US"/>
        </w:rPr>
      </w:pPr>
      <w:hyperlink r:id="rId81" w:history="1">
        <w:r w:rsidR="00D45EC7" w:rsidRPr="00D7560F">
          <w:rPr>
            <w:rFonts w:ascii="Times New Roman" w:eastAsia="Calibri" w:hAnsi="Times New Roman" w:cs="Times New Roman"/>
            <w:color w:val="0563C1"/>
            <w:u w:val="single"/>
            <w:lang w:val="en-US"/>
          </w:rPr>
          <w:t>http://www.vin.gov.ua/web/upravlinnya/web_dumsrr.nsf/web_alldocs/DocGGLGX</w:t>
        </w:r>
      </w:hyperlink>
      <w:r w:rsidR="00D45EC7" w:rsidRPr="00D7560F">
        <w:rPr>
          <w:rFonts w:ascii="Times New Roman" w:eastAsia="Calibri" w:hAnsi="Times New Roman" w:cs="Times New Roman"/>
          <w:lang w:val="en-US"/>
        </w:rPr>
        <w:t xml:space="preserve"> </w:t>
      </w:r>
    </w:p>
    <w:p w14:paraId="66B58370" w14:textId="77777777" w:rsidR="00D45EC7" w:rsidRPr="00D7560F" w:rsidRDefault="00D45EC7" w:rsidP="00D45EC7">
      <w:pPr>
        <w:spacing w:after="0" w:line="240" w:lineRule="auto"/>
        <w:rPr>
          <w:rFonts w:ascii="Times New Roman" w:eastAsia="Calibri" w:hAnsi="Times New Roman" w:cs="Times New Roman"/>
          <w:lang w:val="en-US"/>
        </w:rPr>
      </w:pPr>
    </w:p>
    <w:p w14:paraId="5C804A9C"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Website of the State institution ‘Institute of Economics of Nature Use and Sustainable Development of the National Academy of Sciences of Ukraine’ </w:t>
      </w:r>
    </w:p>
    <w:p w14:paraId="40BB243B" w14:textId="77777777" w:rsidR="00D45EC7" w:rsidRPr="00D7560F" w:rsidRDefault="005E6EDB" w:rsidP="00D45EC7">
      <w:pPr>
        <w:spacing w:after="0" w:line="240" w:lineRule="auto"/>
        <w:rPr>
          <w:rFonts w:ascii="Times New Roman" w:eastAsia="Calibri" w:hAnsi="Times New Roman" w:cs="Times New Roman"/>
          <w:lang w:val="en-US"/>
        </w:rPr>
      </w:pPr>
      <w:hyperlink r:id="rId82" w:history="1">
        <w:r w:rsidR="00D45EC7" w:rsidRPr="00D7560F">
          <w:rPr>
            <w:rFonts w:ascii="Times New Roman" w:eastAsia="Calibri" w:hAnsi="Times New Roman" w:cs="Times New Roman"/>
            <w:color w:val="0563C1"/>
            <w:u w:val="single"/>
            <w:lang w:val="en-US"/>
          </w:rPr>
          <w:t>http://www.ecos.kiev.ua/news/view/420</w:t>
        </w:r>
      </w:hyperlink>
      <w:r w:rsidR="00D45EC7" w:rsidRPr="00D7560F">
        <w:rPr>
          <w:rFonts w:ascii="Times New Roman" w:eastAsia="Calibri" w:hAnsi="Times New Roman" w:cs="Times New Roman"/>
          <w:lang w:val="en-US"/>
        </w:rPr>
        <w:t xml:space="preserve"> </w:t>
      </w:r>
    </w:p>
    <w:p w14:paraId="6669B1F0" w14:textId="77777777" w:rsidR="00D45EC7" w:rsidRPr="00D7560F" w:rsidRDefault="00D45EC7" w:rsidP="00D45EC7">
      <w:pPr>
        <w:spacing w:after="0" w:line="240" w:lineRule="auto"/>
        <w:rPr>
          <w:rFonts w:ascii="Times New Roman" w:eastAsia="Calibri" w:hAnsi="Times New Roman" w:cs="Times New Roman"/>
          <w:lang w:val="en-US"/>
        </w:rPr>
      </w:pPr>
    </w:p>
    <w:p w14:paraId="7FDC4177"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Website of the National Medical University named after </w:t>
      </w:r>
      <w:proofErr w:type="spellStart"/>
      <w:proofErr w:type="gramStart"/>
      <w:r w:rsidRPr="00D7560F">
        <w:rPr>
          <w:rFonts w:ascii="Times New Roman" w:eastAsia="Calibri" w:hAnsi="Times New Roman" w:cs="Times New Roman"/>
          <w:lang w:val="en-US"/>
        </w:rPr>
        <w:t>O.Bogomolets</w:t>
      </w:r>
      <w:proofErr w:type="spellEnd"/>
      <w:proofErr w:type="gramEnd"/>
      <w:r w:rsidRPr="00D7560F">
        <w:rPr>
          <w:rFonts w:ascii="Times New Roman" w:eastAsia="Calibri" w:hAnsi="Times New Roman" w:cs="Times New Roman"/>
          <w:lang w:val="en-US"/>
        </w:rPr>
        <w:t xml:space="preserve"> </w:t>
      </w:r>
    </w:p>
    <w:p w14:paraId="3FC8670B" w14:textId="77777777" w:rsidR="00D45EC7" w:rsidRPr="00D7560F" w:rsidRDefault="005E6EDB" w:rsidP="00D45EC7">
      <w:pPr>
        <w:spacing w:after="0" w:line="240" w:lineRule="auto"/>
        <w:rPr>
          <w:rFonts w:ascii="Times New Roman" w:eastAsia="Calibri" w:hAnsi="Times New Roman" w:cs="Times New Roman"/>
          <w:lang w:val="en-US"/>
        </w:rPr>
      </w:pPr>
      <w:hyperlink r:id="rId83" w:history="1">
        <w:r w:rsidR="00D45EC7" w:rsidRPr="00D7560F">
          <w:rPr>
            <w:rFonts w:ascii="Times New Roman" w:eastAsia="Calibri" w:hAnsi="Times New Roman" w:cs="Times New Roman"/>
            <w:color w:val="0563C1"/>
            <w:u w:val="single"/>
            <w:lang w:val="en-US"/>
          </w:rPr>
          <w:t>http://nmu.ua/news/fahivtsi-nmu-na-obgovorenni-proektu-strategiyi-stalogo-rozvytku-dlya-ukrayiny-2030-roku/</w:t>
        </w:r>
      </w:hyperlink>
      <w:r w:rsidR="00D45EC7" w:rsidRPr="00D7560F">
        <w:rPr>
          <w:rFonts w:ascii="Times New Roman" w:eastAsia="Calibri" w:hAnsi="Times New Roman" w:cs="Times New Roman"/>
          <w:lang w:val="en-US"/>
        </w:rPr>
        <w:t xml:space="preserve">  </w:t>
      </w:r>
    </w:p>
    <w:p w14:paraId="0625F1BB" w14:textId="77777777" w:rsidR="00D45EC7" w:rsidRPr="00D7560F" w:rsidRDefault="00D45EC7" w:rsidP="00D45EC7">
      <w:pPr>
        <w:spacing w:after="0" w:line="240" w:lineRule="auto"/>
        <w:rPr>
          <w:rFonts w:ascii="Times New Roman" w:eastAsia="Calibri" w:hAnsi="Times New Roman" w:cs="Times New Roman"/>
          <w:lang w:val="en-US"/>
        </w:rPr>
      </w:pPr>
    </w:p>
    <w:p w14:paraId="78B75983"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All-Ukrainian Environmental League: </w:t>
      </w:r>
    </w:p>
    <w:p w14:paraId="2CF1FAD7" w14:textId="77777777" w:rsidR="00D45EC7" w:rsidRPr="00D7560F" w:rsidRDefault="005E6EDB" w:rsidP="00D45EC7">
      <w:pPr>
        <w:spacing w:after="0" w:line="240" w:lineRule="auto"/>
        <w:rPr>
          <w:rFonts w:ascii="Times New Roman" w:eastAsia="Calibri" w:hAnsi="Times New Roman" w:cs="Times New Roman"/>
          <w:lang w:val="en-US"/>
        </w:rPr>
      </w:pPr>
      <w:hyperlink r:id="rId84" w:history="1">
        <w:r w:rsidR="00D45EC7" w:rsidRPr="00D7560F">
          <w:rPr>
            <w:rFonts w:ascii="Times New Roman" w:eastAsia="Calibri" w:hAnsi="Times New Roman" w:cs="Times New Roman"/>
            <w:color w:val="0563C1"/>
            <w:u w:val="single"/>
            <w:lang w:val="en-US"/>
          </w:rPr>
          <w:t>http://www.ecoleague.net/pres-tsentr-vel/novyny/2017-rik/hruden/item/1148-natsionalna-konsultatsiia-shchodo-proektu-stratehii-staloho-rozvytku-ukrainy</w:t>
        </w:r>
      </w:hyperlink>
      <w:r w:rsidR="00D45EC7" w:rsidRPr="00D7560F">
        <w:rPr>
          <w:rFonts w:ascii="Times New Roman" w:eastAsia="Calibri" w:hAnsi="Times New Roman" w:cs="Times New Roman"/>
          <w:lang w:val="en-US"/>
        </w:rPr>
        <w:t xml:space="preserve"> </w:t>
      </w:r>
    </w:p>
    <w:p w14:paraId="5A30D482" w14:textId="77777777" w:rsidR="00D45EC7" w:rsidRPr="00D7560F" w:rsidRDefault="00D45EC7" w:rsidP="00D45EC7">
      <w:pPr>
        <w:spacing w:after="0" w:line="240" w:lineRule="auto"/>
        <w:rPr>
          <w:rFonts w:ascii="Times New Roman" w:eastAsia="Calibri" w:hAnsi="Times New Roman" w:cs="Times New Roman"/>
          <w:lang w:val="en-US"/>
        </w:rPr>
      </w:pPr>
    </w:p>
    <w:p w14:paraId="1E55673B"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State Institution ‘Rivne Oblast Laboratory Center by the Ministry of Health of Ukraine’ </w:t>
      </w:r>
    </w:p>
    <w:p w14:paraId="4D65FA68" w14:textId="77777777" w:rsidR="00D45EC7" w:rsidRPr="00D7560F" w:rsidRDefault="005E6EDB" w:rsidP="00D45EC7">
      <w:pPr>
        <w:spacing w:after="0" w:line="240" w:lineRule="auto"/>
        <w:rPr>
          <w:rFonts w:ascii="Times New Roman" w:eastAsia="Calibri" w:hAnsi="Times New Roman" w:cs="Times New Roman"/>
          <w:lang w:val="en-US"/>
        </w:rPr>
      </w:pPr>
      <w:hyperlink r:id="rId85" w:history="1">
        <w:r w:rsidR="00D45EC7" w:rsidRPr="00D7560F">
          <w:rPr>
            <w:rFonts w:ascii="Times New Roman" w:eastAsia="Calibri" w:hAnsi="Times New Roman" w:cs="Times New Roman"/>
            <w:color w:val="0563C1"/>
            <w:u w:val="single"/>
            <w:lang w:val="en-US"/>
          </w:rPr>
          <w:t>http://sesrivne.gov.ua/news/2008/421</w:t>
        </w:r>
      </w:hyperlink>
      <w:r w:rsidR="00D45EC7" w:rsidRPr="00D7560F">
        <w:rPr>
          <w:rFonts w:ascii="Times New Roman" w:eastAsia="Calibri" w:hAnsi="Times New Roman" w:cs="Times New Roman"/>
          <w:lang w:val="en-US"/>
        </w:rPr>
        <w:t xml:space="preserve"> </w:t>
      </w:r>
    </w:p>
    <w:p w14:paraId="5C44358E" w14:textId="77777777" w:rsidR="00D45EC7" w:rsidRPr="00D7560F" w:rsidRDefault="00D45EC7" w:rsidP="00D45EC7">
      <w:pPr>
        <w:spacing w:after="0" w:line="240" w:lineRule="auto"/>
        <w:rPr>
          <w:rFonts w:ascii="Times New Roman" w:eastAsia="Calibri" w:hAnsi="Times New Roman" w:cs="Times New Roman"/>
          <w:lang w:val="en-US"/>
        </w:rPr>
      </w:pPr>
    </w:p>
    <w:p w14:paraId="3FC77741"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Training for local decision makers (28 July 2017, Kyiv) – How to integrate SDGs into local development programming:</w:t>
      </w:r>
    </w:p>
    <w:p w14:paraId="6236DD51" w14:textId="77777777" w:rsidR="00D45EC7" w:rsidRPr="00D7560F" w:rsidRDefault="005E6EDB" w:rsidP="00D45EC7">
      <w:pPr>
        <w:spacing w:after="0" w:line="240" w:lineRule="auto"/>
        <w:rPr>
          <w:rFonts w:ascii="Times New Roman" w:eastAsia="Calibri" w:hAnsi="Times New Roman" w:cs="Times New Roman"/>
          <w:lang w:val="en-US"/>
        </w:rPr>
      </w:pPr>
      <w:hyperlink r:id="rId86" w:history="1">
        <w:r w:rsidR="00D45EC7" w:rsidRPr="00D7560F">
          <w:rPr>
            <w:rFonts w:ascii="Times New Roman" w:eastAsia="Calibri" w:hAnsi="Times New Roman" w:cs="Times New Roman"/>
            <w:color w:val="0563C1"/>
            <w:u w:val="single"/>
            <w:lang w:val="en-US"/>
          </w:rPr>
          <w:t>http://finance.sumy.ua/2017/08/02/%D1%82%D1%80%D0%B5%D0%BD%D1%96%D0%BD%D0%B3-%D0%B2%D1%80%D0%B0%D1%85%D1%83%D0%B2%D0%B0%D0%BD%D0%BD%D1%8F-%D1%86%D1%96%D0%BB%D0%B5%D0%B9-%D1%81%D1%82%D0%B0%D0%BB%D0%BE%D0%B3%D0%BE-%D1%80%D0%BE/</w:t>
        </w:r>
      </w:hyperlink>
      <w:r w:rsidR="00D45EC7" w:rsidRPr="00D7560F">
        <w:rPr>
          <w:rFonts w:ascii="Times New Roman" w:eastAsia="Calibri" w:hAnsi="Times New Roman" w:cs="Times New Roman"/>
          <w:lang w:val="en-US"/>
        </w:rPr>
        <w:t xml:space="preserve"> </w:t>
      </w:r>
    </w:p>
    <w:p w14:paraId="6DD54B0F" w14:textId="77777777" w:rsidR="00D45EC7" w:rsidRPr="00D7560F" w:rsidRDefault="00D45EC7" w:rsidP="00D45EC7">
      <w:pPr>
        <w:spacing w:after="0" w:line="240" w:lineRule="auto"/>
        <w:rPr>
          <w:rFonts w:ascii="Times New Roman" w:eastAsia="Calibri" w:hAnsi="Times New Roman" w:cs="Times New Roman"/>
          <w:lang w:val="en-US"/>
        </w:rPr>
      </w:pPr>
    </w:p>
    <w:p w14:paraId="2AAD681A" w14:textId="77777777" w:rsidR="00D45EC7" w:rsidRPr="00D7560F" w:rsidRDefault="005E6EDB" w:rsidP="00D45EC7">
      <w:pPr>
        <w:spacing w:after="0" w:line="240" w:lineRule="auto"/>
        <w:rPr>
          <w:rFonts w:ascii="Times New Roman" w:eastAsia="Calibri" w:hAnsi="Times New Roman" w:cs="Times New Roman"/>
          <w:lang w:val="en-US"/>
        </w:rPr>
      </w:pPr>
      <w:hyperlink r:id="rId87" w:history="1">
        <w:r w:rsidR="00D45EC7" w:rsidRPr="00D7560F">
          <w:rPr>
            <w:rFonts w:ascii="Times New Roman" w:eastAsia="Calibri" w:hAnsi="Times New Roman" w:cs="Times New Roman"/>
            <w:color w:val="0563C1"/>
            <w:u w:val="single"/>
            <w:lang w:val="en-US"/>
          </w:rPr>
          <w:t>http://www.poltav-oblosvita.gov.ua/mzaklady-obl-pidporiadkuvannia/minternaty/95-news/1356-direktor-departamentu-osviti-i-nauki-oblderzhadministratsiji-olena-kharchenko-vzyala-uchast-u-treningu-vrakhuvannya-tsilej-stalogo-rozvitku-v-strategiyakh-rozvitku-teritorialnikh-gromad.html</w:t>
        </w:r>
      </w:hyperlink>
      <w:r w:rsidR="00D45EC7" w:rsidRPr="00D7560F">
        <w:rPr>
          <w:rFonts w:ascii="Times New Roman" w:eastAsia="Calibri" w:hAnsi="Times New Roman" w:cs="Times New Roman"/>
          <w:lang w:val="en-US"/>
        </w:rPr>
        <w:t xml:space="preserve"> </w:t>
      </w:r>
    </w:p>
    <w:p w14:paraId="597F656A" w14:textId="77777777" w:rsidR="00D45EC7" w:rsidRPr="00D7560F" w:rsidRDefault="00D45EC7" w:rsidP="00D45EC7">
      <w:pPr>
        <w:spacing w:after="0" w:line="240" w:lineRule="auto"/>
        <w:rPr>
          <w:rFonts w:ascii="Times New Roman" w:eastAsia="Calibri" w:hAnsi="Times New Roman" w:cs="Times New Roman"/>
          <w:lang w:val="en-US"/>
        </w:rPr>
      </w:pPr>
    </w:p>
    <w:p w14:paraId="076287A7" w14:textId="77777777" w:rsidR="00D45EC7" w:rsidRPr="00D7560F" w:rsidRDefault="005E6EDB" w:rsidP="00D45EC7">
      <w:pPr>
        <w:spacing w:after="0" w:line="240" w:lineRule="auto"/>
        <w:rPr>
          <w:rFonts w:ascii="Times New Roman" w:eastAsia="Calibri" w:hAnsi="Times New Roman" w:cs="Times New Roman"/>
          <w:lang w:val="en-US"/>
        </w:rPr>
      </w:pPr>
      <w:hyperlink r:id="rId88" w:history="1">
        <w:r w:rsidR="00D45EC7" w:rsidRPr="00D7560F">
          <w:rPr>
            <w:rFonts w:ascii="Times New Roman" w:eastAsia="Calibri" w:hAnsi="Times New Roman" w:cs="Times New Roman"/>
            <w:color w:val="0563C1"/>
            <w:u w:val="single"/>
            <w:lang w:val="en-US"/>
          </w:rPr>
          <w:t>http://www.ecoleague.net/pres-tsentr-vel/novyny/2017-rik/lypen/item/1316-treninh-vrakhuvannia-tsilei-staloho-rozvytku-v-stratehiiakh-rozvytku-terytorialnykh-hromad</w:t>
        </w:r>
      </w:hyperlink>
    </w:p>
    <w:p w14:paraId="69FAB39C" w14:textId="77777777" w:rsidR="00D45EC7" w:rsidRPr="00D7560F" w:rsidRDefault="00D45EC7" w:rsidP="00D45EC7">
      <w:pPr>
        <w:spacing w:after="0" w:line="240" w:lineRule="auto"/>
        <w:rPr>
          <w:rFonts w:ascii="Times New Roman" w:eastAsia="Calibri" w:hAnsi="Times New Roman" w:cs="Times New Roman"/>
          <w:lang w:val="en-US"/>
        </w:rPr>
      </w:pPr>
    </w:p>
    <w:p w14:paraId="51C94C60" w14:textId="77777777" w:rsidR="00D45EC7" w:rsidRPr="00D7560F" w:rsidRDefault="005E6EDB" w:rsidP="00D45EC7">
      <w:pPr>
        <w:spacing w:after="0" w:line="240" w:lineRule="auto"/>
        <w:rPr>
          <w:rFonts w:ascii="Times New Roman" w:eastAsia="Calibri" w:hAnsi="Times New Roman" w:cs="Times New Roman"/>
          <w:lang w:val="en-US"/>
        </w:rPr>
      </w:pPr>
      <w:hyperlink r:id="rId89" w:history="1">
        <w:r w:rsidR="00D45EC7" w:rsidRPr="00D7560F">
          <w:rPr>
            <w:rFonts w:ascii="Times New Roman" w:eastAsia="Calibri" w:hAnsi="Times New Roman" w:cs="Times New Roman"/>
            <w:color w:val="0563C1"/>
            <w:u w:val="single"/>
            <w:lang w:val="en-US"/>
          </w:rPr>
          <w:t>http://www.ukrppp.com/uk/held-events/536-28-2017-l-r-l-r</w:t>
        </w:r>
      </w:hyperlink>
      <w:r w:rsidR="00D45EC7" w:rsidRPr="00D7560F">
        <w:rPr>
          <w:rFonts w:ascii="Times New Roman" w:eastAsia="Calibri" w:hAnsi="Times New Roman" w:cs="Times New Roman"/>
          <w:lang w:val="en-US"/>
        </w:rPr>
        <w:t xml:space="preserve"> </w:t>
      </w:r>
    </w:p>
    <w:p w14:paraId="3283DD83" w14:textId="77777777" w:rsidR="00D45EC7" w:rsidRPr="00D7560F" w:rsidRDefault="00D45EC7" w:rsidP="00D45EC7">
      <w:pPr>
        <w:spacing w:after="0" w:line="240" w:lineRule="auto"/>
        <w:rPr>
          <w:rFonts w:ascii="Times New Roman" w:eastAsia="Calibri" w:hAnsi="Times New Roman" w:cs="Times New Roman"/>
          <w:lang w:val="en-US"/>
        </w:rPr>
      </w:pPr>
    </w:p>
    <w:p w14:paraId="07D5ADE1" w14:textId="77777777" w:rsidR="00D45EC7" w:rsidRPr="00D7560F" w:rsidRDefault="00D45EC7" w:rsidP="00D45EC7">
      <w:pPr>
        <w:spacing w:after="0" w:line="240" w:lineRule="auto"/>
        <w:rPr>
          <w:rFonts w:ascii="Times New Roman" w:eastAsia="Calibri" w:hAnsi="Times New Roman" w:cs="Times New Roman"/>
          <w:b/>
          <w:u w:val="single"/>
          <w:lang w:val="en-US"/>
        </w:rPr>
      </w:pPr>
      <w:r w:rsidRPr="00D7560F">
        <w:rPr>
          <w:rFonts w:ascii="Times New Roman" w:eastAsia="Calibri" w:hAnsi="Times New Roman" w:cs="Times New Roman"/>
          <w:b/>
          <w:u w:val="single"/>
          <w:lang w:val="en-US"/>
        </w:rPr>
        <w:t>Awareness raising activities</w:t>
      </w:r>
    </w:p>
    <w:p w14:paraId="2B7C4890" w14:textId="77777777" w:rsidR="00D45EC7" w:rsidRPr="00D7560F" w:rsidRDefault="00D45EC7" w:rsidP="00D45EC7">
      <w:pPr>
        <w:spacing w:after="0" w:line="240" w:lineRule="auto"/>
        <w:rPr>
          <w:rFonts w:ascii="Times New Roman" w:eastAsia="Calibri" w:hAnsi="Times New Roman" w:cs="Times New Roman"/>
          <w:b/>
          <w:u w:val="single"/>
          <w:lang w:val="en-US"/>
        </w:rPr>
      </w:pPr>
    </w:p>
    <w:p w14:paraId="59F87C26"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INFORMATION CAMPAIGN ON SUSTAINABLE CONSUMPTION</w:t>
      </w:r>
    </w:p>
    <w:p w14:paraId="2CBFB4B8" w14:textId="77777777" w:rsidR="00D45EC7" w:rsidRPr="00D7560F" w:rsidRDefault="00D45EC7" w:rsidP="00D45EC7">
      <w:pPr>
        <w:spacing w:after="0" w:line="240" w:lineRule="auto"/>
        <w:rPr>
          <w:rFonts w:ascii="Times New Roman" w:eastAsia="Calibri" w:hAnsi="Times New Roman" w:cs="Times New Roman"/>
          <w:lang w:val="en-US"/>
        </w:rPr>
      </w:pPr>
    </w:p>
    <w:p w14:paraId="5184B46F"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Partner NGO’s website (NGO ‘</w:t>
      </w:r>
      <w:proofErr w:type="spellStart"/>
      <w:r w:rsidRPr="00D7560F">
        <w:rPr>
          <w:rFonts w:ascii="Times New Roman" w:eastAsia="Calibri" w:hAnsi="Times New Roman" w:cs="Times New Roman"/>
          <w:lang w:val="en-US"/>
        </w:rPr>
        <w:t>Zhyva</w:t>
      </w:r>
      <w:proofErr w:type="spellEnd"/>
      <w:r w:rsidRPr="00D7560F">
        <w:rPr>
          <w:rFonts w:ascii="Times New Roman" w:eastAsia="Calibri" w:hAnsi="Times New Roman" w:cs="Times New Roman"/>
          <w:lang w:val="en-US"/>
        </w:rPr>
        <w:t xml:space="preserve"> </w:t>
      </w:r>
      <w:proofErr w:type="spellStart"/>
      <w:r w:rsidRPr="00D7560F">
        <w:rPr>
          <w:rFonts w:ascii="Times New Roman" w:eastAsia="Calibri" w:hAnsi="Times New Roman" w:cs="Times New Roman"/>
          <w:lang w:val="en-US"/>
        </w:rPr>
        <w:t>Planeta</w:t>
      </w:r>
      <w:proofErr w:type="spellEnd"/>
      <w:r w:rsidRPr="00D7560F">
        <w:rPr>
          <w:rFonts w:ascii="Times New Roman" w:eastAsia="Calibri" w:hAnsi="Times New Roman" w:cs="Times New Roman"/>
          <w:lang w:val="en-US"/>
        </w:rPr>
        <w:t>):</w:t>
      </w:r>
    </w:p>
    <w:p w14:paraId="6B0AEC00" w14:textId="77777777" w:rsidR="00D45EC7" w:rsidRPr="00D7560F" w:rsidRDefault="005E6EDB" w:rsidP="00D45EC7">
      <w:pPr>
        <w:spacing w:after="0" w:line="240" w:lineRule="auto"/>
        <w:rPr>
          <w:rFonts w:ascii="Times New Roman" w:eastAsia="Calibri" w:hAnsi="Times New Roman" w:cs="Times New Roman"/>
          <w:lang w:val="en-US"/>
        </w:rPr>
      </w:pPr>
      <w:hyperlink r:id="rId90" w:history="1">
        <w:r w:rsidR="00D45EC7" w:rsidRPr="00D7560F">
          <w:rPr>
            <w:rFonts w:ascii="Times New Roman" w:eastAsia="Calibri" w:hAnsi="Times New Roman" w:cs="Times New Roman"/>
            <w:color w:val="0563C1"/>
            <w:u w:val="single"/>
            <w:lang w:val="en-US"/>
          </w:rPr>
          <w:t>http://www.gpp.in.ua/pro-proekt.html</w:t>
        </w:r>
      </w:hyperlink>
      <w:r w:rsidR="00D45EC7" w:rsidRPr="00D7560F">
        <w:rPr>
          <w:rFonts w:ascii="Times New Roman" w:eastAsia="Calibri" w:hAnsi="Times New Roman" w:cs="Times New Roman"/>
          <w:lang w:val="en-US"/>
        </w:rPr>
        <w:t xml:space="preserve"> - Rio project supported </w:t>
      </w:r>
      <w:proofErr w:type="spellStart"/>
      <w:r w:rsidR="00D45EC7" w:rsidRPr="00D7560F">
        <w:rPr>
          <w:rFonts w:ascii="Times New Roman" w:eastAsia="Calibri" w:hAnsi="Times New Roman" w:cs="Times New Roman"/>
          <w:lang w:val="en-US"/>
        </w:rPr>
        <w:t>broadbased</w:t>
      </w:r>
      <w:proofErr w:type="spellEnd"/>
      <w:r w:rsidR="00D45EC7" w:rsidRPr="00D7560F">
        <w:rPr>
          <w:rFonts w:ascii="Times New Roman" w:eastAsia="Calibri" w:hAnsi="Times New Roman" w:cs="Times New Roman"/>
          <w:lang w:val="en-US"/>
        </w:rPr>
        <w:t xml:space="preserve"> information campaign on sustainable consumption in 2015 and the website and information activities are still ongoing in 2016.</w:t>
      </w:r>
    </w:p>
    <w:p w14:paraId="1D0CA880" w14:textId="77777777" w:rsidR="00D45EC7" w:rsidRPr="00D7560F" w:rsidRDefault="00D45EC7" w:rsidP="00D45EC7">
      <w:pPr>
        <w:spacing w:after="0" w:line="240" w:lineRule="auto"/>
        <w:rPr>
          <w:rFonts w:ascii="Times New Roman" w:eastAsia="Calibri" w:hAnsi="Times New Roman" w:cs="Times New Roman"/>
          <w:lang w:val="en-US"/>
        </w:rPr>
      </w:pPr>
    </w:p>
    <w:p w14:paraId="09A8EA94"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CONTEST OF TEACHING METHODOLOGIES AMONG SCHOOL PEDAGOGUES</w:t>
      </w:r>
    </w:p>
    <w:p w14:paraId="303BEC75" w14:textId="77777777" w:rsidR="00D45EC7" w:rsidRPr="00D7560F" w:rsidRDefault="00D45EC7" w:rsidP="00D45EC7">
      <w:pPr>
        <w:spacing w:after="0" w:line="240" w:lineRule="auto"/>
        <w:rPr>
          <w:rFonts w:ascii="Times New Roman" w:eastAsia="Calibri" w:hAnsi="Times New Roman" w:cs="Times New Roman"/>
          <w:lang w:val="en-US"/>
        </w:rPr>
      </w:pPr>
    </w:p>
    <w:p w14:paraId="05EB234B"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Institute of Modernization of Education, State scientific institution </w:t>
      </w:r>
    </w:p>
    <w:p w14:paraId="28B59F1B" w14:textId="77777777" w:rsidR="00D45EC7" w:rsidRPr="00D7560F" w:rsidRDefault="005E6EDB" w:rsidP="00D45EC7">
      <w:pPr>
        <w:spacing w:after="0" w:line="240" w:lineRule="auto"/>
        <w:rPr>
          <w:rFonts w:ascii="Times New Roman" w:eastAsia="Calibri" w:hAnsi="Times New Roman" w:cs="Times New Roman"/>
          <w:lang w:val="en-US"/>
        </w:rPr>
      </w:pPr>
      <w:hyperlink r:id="rId91" w:history="1">
        <w:r w:rsidR="00D45EC7" w:rsidRPr="00D7560F">
          <w:rPr>
            <w:rFonts w:ascii="Times New Roman" w:eastAsia="Calibri" w:hAnsi="Times New Roman" w:cs="Times New Roman"/>
            <w:color w:val="0563C1"/>
            <w:u w:val="single"/>
            <w:lang w:val="en-US"/>
          </w:rPr>
          <w:t>http://www.imzo.gov.ua/2016/04/18/vseukrayinskiy-konkurs-staliy-rozvitok-nash-vibir/</w:t>
        </w:r>
      </w:hyperlink>
      <w:r w:rsidR="00D45EC7" w:rsidRPr="00D7560F">
        <w:rPr>
          <w:rFonts w:ascii="Times New Roman" w:eastAsia="Calibri" w:hAnsi="Times New Roman" w:cs="Times New Roman"/>
          <w:lang w:val="en-US"/>
        </w:rPr>
        <w:t xml:space="preserve"> </w:t>
      </w:r>
    </w:p>
    <w:p w14:paraId="5AA5A4C0" w14:textId="77777777" w:rsidR="00D45EC7" w:rsidRPr="00D7560F" w:rsidRDefault="00D45EC7" w:rsidP="00D45EC7">
      <w:pPr>
        <w:spacing w:after="0" w:line="240" w:lineRule="auto"/>
        <w:rPr>
          <w:rFonts w:ascii="Times New Roman" w:eastAsia="Calibri" w:hAnsi="Times New Roman" w:cs="Times New Roman"/>
          <w:lang w:val="en-US"/>
        </w:rPr>
      </w:pPr>
    </w:p>
    <w:p w14:paraId="1FAE40B4" w14:textId="77777777" w:rsidR="00D45EC7" w:rsidRPr="00D7560F" w:rsidRDefault="00D45EC7" w:rsidP="00D45EC7">
      <w:pPr>
        <w:spacing w:after="0" w:line="240" w:lineRule="auto"/>
        <w:rPr>
          <w:rFonts w:ascii="Times New Roman" w:eastAsia="Calibri" w:hAnsi="Times New Roman" w:cs="Times New Roman"/>
          <w:lang w:val="en-US"/>
        </w:rPr>
      </w:pPr>
      <w:proofErr w:type="spellStart"/>
      <w:r w:rsidRPr="00D7560F">
        <w:rPr>
          <w:rFonts w:ascii="Times New Roman" w:eastAsia="Calibri" w:hAnsi="Times New Roman" w:cs="Times New Roman"/>
          <w:lang w:val="uk-UA"/>
        </w:rPr>
        <w:t>National</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Pedagogic</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University</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news</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about</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the</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awarding</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ceremony</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contest</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for</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teachers</w:t>
      </w:r>
      <w:proofErr w:type="spellEnd"/>
      <w:r w:rsidRPr="00D7560F">
        <w:rPr>
          <w:rFonts w:ascii="Times New Roman" w:eastAsia="Calibri" w:hAnsi="Times New Roman" w:cs="Times New Roman"/>
          <w:lang w:val="uk-UA"/>
        </w:rPr>
        <w:t xml:space="preserve">):  </w:t>
      </w:r>
      <w:hyperlink r:id="rId92" w:history="1">
        <w:r w:rsidRPr="00D7560F">
          <w:rPr>
            <w:rFonts w:ascii="Times New Roman" w:eastAsia="Calibri" w:hAnsi="Times New Roman" w:cs="Times New Roman"/>
            <w:color w:val="0563C1"/>
            <w:u w:val="single"/>
            <w:lang w:val="uk-UA"/>
          </w:rPr>
          <w:t>http://www.npu.edu.ua/ua/tempus-iv/326-pro-universytet/mizhnarodna-diialnist/proekt-tempus-inovest/novyny/3797-u-npu-vidbuvsia-final-vseukrainskoho-konkursu-stalyi-rozvytok-nash-vybir-2</w:t>
        </w:r>
      </w:hyperlink>
      <w:r w:rsidRPr="00D7560F">
        <w:rPr>
          <w:rFonts w:ascii="Times New Roman" w:eastAsia="Calibri" w:hAnsi="Times New Roman" w:cs="Times New Roman"/>
          <w:lang w:val="uk-UA"/>
        </w:rPr>
        <w:t xml:space="preserve"> </w:t>
      </w:r>
    </w:p>
    <w:p w14:paraId="7AF502E4" w14:textId="77777777" w:rsidR="00D45EC7" w:rsidRPr="00D7560F" w:rsidRDefault="00D45EC7" w:rsidP="00D45EC7">
      <w:pPr>
        <w:spacing w:after="0" w:line="240" w:lineRule="auto"/>
        <w:rPr>
          <w:rFonts w:ascii="Times New Roman" w:eastAsia="Calibri" w:hAnsi="Times New Roman" w:cs="Times New Roman"/>
          <w:lang w:val="en-US"/>
        </w:rPr>
      </w:pPr>
    </w:p>
    <w:p w14:paraId="247CEC4D"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Same at the website of NGO ‘Education for sustainable development’: </w:t>
      </w:r>
      <w:hyperlink r:id="rId93" w:history="1">
        <w:r w:rsidRPr="00D7560F">
          <w:rPr>
            <w:rFonts w:ascii="Times New Roman" w:eastAsia="Calibri" w:hAnsi="Times New Roman" w:cs="Times New Roman"/>
            <w:color w:val="0563C1"/>
            <w:u w:val="single"/>
            <w:lang w:val="en-US"/>
          </w:rPr>
          <w:t>http://www.ecoosvita.org.ua/novyna/pidsumok-konkursu-sered-pedagogiv-stalyy-rozvytok-nash-vybir</w:t>
        </w:r>
      </w:hyperlink>
      <w:r w:rsidRPr="00D7560F">
        <w:rPr>
          <w:rFonts w:ascii="Times New Roman" w:eastAsia="Calibri" w:hAnsi="Times New Roman" w:cs="Times New Roman"/>
          <w:lang w:val="en-US"/>
        </w:rPr>
        <w:t xml:space="preserve"> </w:t>
      </w:r>
    </w:p>
    <w:p w14:paraId="67820908" w14:textId="77777777" w:rsidR="00D45EC7" w:rsidRPr="00D7560F" w:rsidRDefault="00D45EC7" w:rsidP="00D45EC7">
      <w:pPr>
        <w:spacing w:after="0" w:line="240" w:lineRule="auto"/>
        <w:rPr>
          <w:rFonts w:ascii="Times New Roman" w:eastAsia="Calibri" w:hAnsi="Times New Roman" w:cs="Times New Roman"/>
          <w:lang w:val="en-US"/>
        </w:rPr>
      </w:pPr>
    </w:p>
    <w:p w14:paraId="02A1678E" w14:textId="77777777" w:rsidR="00D45EC7" w:rsidRPr="00D7560F" w:rsidRDefault="00D45EC7" w:rsidP="00D45EC7">
      <w:pPr>
        <w:spacing w:after="0" w:line="240" w:lineRule="auto"/>
        <w:rPr>
          <w:rFonts w:ascii="Times New Roman" w:eastAsia="Calibri" w:hAnsi="Times New Roman" w:cs="Times New Roman"/>
          <w:lang w:val="uk-UA"/>
        </w:rPr>
      </w:pPr>
      <w:r w:rsidRPr="00D7560F">
        <w:rPr>
          <w:rFonts w:ascii="Times New Roman" w:eastAsia="Calibri" w:hAnsi="Times New Roman" w:cs="Times New Roman"/>
          <w:lang w:val="en-US"/>
        </w:rPr>
        <w:t xml:space="preserve">This contest was announced at UNDP website: </w:t>
      </w:r>
      <w:hyperlink r:id="rId94" w:history="1">
        <w:r w:rsidRPr="00D7560F">
          <w:rPr>
            <w:rFonts w:ascii="Times New Roman" w:eastAsia="Calibri" w:hAnsi="Times New Roman" w:cs="Times New Roman"/>
            <w:color w:val="0563C1"/>
            <w:u w:val="single"/>
            <w:lang w:val="uk-UA"/>
          </w:rPr>
          <w:t>http://www.ua.undp.org/content/ukraine/uk/home/presscenter/articles/2015/11/30/-/</w:t>
        </w:r>
      </w:hyperlink>
      <w:r w:rsidRPr="00D7560F">
        <w:rPr>
          <w:rFonts w:ascii="Times New Roman" w:eastAsia="Calibri" w:hAnsi="Times New Roman" w:cs="Times New Roman"/>
          <w:lang w:val="uk-UA"/>
        </w:rPr>
        <w:t xml:space="preserve"> </w:t>
      </w:r>
    </w:p>
    <w:p w14:paraId="050E586E" w14:textId="77777777" w:rsidR="00D45EC7" w:rsidRPr="00D7560F" w:rsidRDefault="00D45EC7" w:rsidP="00D45EC7">
      <w:pPr>
        <w:spacing w:after="0" w:line="240" w:lineRule="auto"/>
        <w:rPr>
          <w:rFonts w:ascii="Times New Roman" w:eastAsia="Calibri" w:hAnsi="Times New Roman" w:cs="Times New Roman"/>
          <w:lang w:val="uk-UA"/>
        </w:rPr>
      </w:pPr>
    </w:p>
    <w:p w14:paraId="12631D07" w14:textId="77777777" w:rsidR="00D45EC7" w:rsidRPr="00D7560F" w:rsidRDefault="00D45EC7" w:rsidP="00D45EC7">
      <w:pPr>
        <w:spacing w:after="0" w:line="240" w:lineRule="auto"/>
        <w:rPr>
          <w:rFonts w:ascii="Times New Roman" w:eastAsia="Calibri" w:hAnsi="Times New Roman" w:cs="Times New Roman"/>
          <w:caps/>
          <w:lang w:val="en-US"/>
        </w:rPr>
      </w:pPr>
      <w:r w:rsidRPr="00D7560F">
        <w:rPr>
          <w:rFonts w:ascii="Times New Roman" w:eastAsia="Calibri" w:hAnsi="Times New Roman" w:cs="Times New Roman"/>
          <w:caps/>
          <w:lang w:val="en-US"/>
        </w:rPr>
        <w:t>Educational Module: Sustainable Development</w:t>
      </w:r>
    </w:p>
    <w:p w14:paraId="7F5D4E53" w14:textId="77777777" w:rsidR="00D45EC7" w:rsidRPr="00D7560F" w:rsidRDefault="005E6EDB" w:rsidP="00D45EC7">
      <w:pPr>
        <w:spacing w:after="0" w:line="240" w:lineRule="auto"/>
        <w:rPr>
          <w:rFonts w:ascii="Times New Roman" w:eastAsia="Calibri" w:hAnsi="Times New Roman" w:cs="Times New Roman"/>
          <w:caps/>
          <w:lang w:val="en-US"/>
        </w:rPr>
      </w:pPr>
      <w:hyperlink r:id="rId95" w:history="1">
        <w:r w:rsidR="00D45EC7" w:rsidRPr="00D7560F">
          <w:rPr>
            <w:rFonts w:ascii="Times New Roman" w:eastAsia="Calibri" w:hAnsi="Times New Roman" w:cs="Times New Roman"/>
            <w:caps/>
            <w:color w:val="0563C1"/>
            <w:u w:val="single"/>
            <w:lang w:val="en-US"/>
          </w:rPr>
          <w:t>http://sd4ua.org/golovni-temi-stalogo-rozvitku/osvita/</w:t>
        </w:r>
      </w:hyperlink>
      <w:r w:rsidR="00D45EC7" w:rsidRPr="00D7560F">
        <w:rPr>
          <w:rFonts w:ascii="Times New Roman" w:eastAsia="Calibri" w:hAnsi="Times New Roman" w:cs="Times New Roman"/>
          <w:caps/>
          <w:lang w:val="en-US"/>
        </w:rPr>
        <w:t xml:space="preserve"> </w:t>
      </w:r>
    </w:p>
    <w:p w14:paraId="3992D155" w14:textId="77777777" w:rsidR="00D45EC7" w:rsidRPr="00D7560F" w:rsidRDefault="00D45EC7" w:rsidP="00D45EC7">
      <w:pPr>
        <w:spacing w:after="0" w:line="240" w:lineRule="auto"/>
        <w:rPr>
          <w:rFonts w:ascii="Times New Roman" w:eastAsia="Calibri" w:hAnsi="Times New Roman" w:cs="Times New Roman"/>
          <w:caps/>
          <w:lang w:val="en-US"/>
        </w:rPr>
      </w:pPr>
    </w:p>
    <w:p w14:paraId="50757FD2" w14:textId="77777777" w:rsidR="00D45EC7" w:rsidRPr="00D7560F" w:rsidRDefault="005E6EDB" w:rsidP="00D45EC7">
      <w:pPr>
        <w:spacing w:after="0" w:line="240" w:lineRule="auto"/>
        <w:rPr>
          <w:rFonts w:ascii="Times New Roman" w:eastAsia="Calibri" w:hAnsi="Times New Roman" w:cs="Times New Roman"/>
          <w:lang w:val="en-US"/>
        </w:rPr>
      </w:pPr>
      <w:hyperlink r:id="rId96" w:history="1">
        <w:r w:rsidR="00D45EC7" w:rsidRPr="00D7560F">
          <w:rPr>
            <w:rFonts w:ascii="Times New Roman" w:eastAsia="Calibri" w:hAnsi="Times New Roman" w:cs="Times New Roman"/>
            <w:color w:val="0563C1"/>
            <w:u w:val="single"/>
            <w:lang w:val="en-US"/>
          </w:rPr>
          <w:t>http://loippo.lviv.ua/news/Vprovadzhennia-osvitnogo-modulia--</w:t>
        </w:r>
        <w:proofErr w:type="spellStart"/>
        <w:r w:rsidR="00D45EC7" w:rsidRPr="00D7560F">
          <w:rPr>
            <w:rFonts w:ascii="Times New Roman" w:eastAsia="Calibri" w:hAnsi="Times New Roman" w:cs="Times New Roman"/>
            <w:color w:val="0563C1"/>
            <w:u w:val="single"/>
            <w:lang w:val="en-US"/>
          </w:rPr>
          <w:t>Osnovy</w:t>
        </w:r>
        <w:proofErr w:type="spellEnd"/>
        <w:r w:rsidR="00D45EC7" w:rsidRPr="00D7560F">
          <w:rPr>
            <w:rFonts w:ascii="Times New Roman" w:eastAsia="Calibri" w:hAnsi="Times New Roman" w:cs="Times New Roman"/>
            <w:color w:val="0563C1"/>
            <w:u w:val="single"/>
            <w:lang w:val="en-US"/>
          </w:rPr>
          <w:t>-</w:t>
        </w:r>
        <w:proofErr w:type="spellStart"/>
        <w:r w:rsidR="00D45EC7" w:rsidRPr="00D7560F">
          <w:rPr>
            <w:rFonts w:ascii="Times New Roman" w:eastAsia="Calibri" w:hAnsi="Times New Roman" w:cs="Times New Roman"/>
            <w:color w:val="0563C1"/>
            <w:u w:val="single"/>
            <w:lang w:val="en-US"/>
          </w:rPr>
          <w:t>strategii</w:t>
        </w:r>
        <w:proofErr w:type="spellEnd"/>
        <w:r w:rsidR="00D45EC7" w:rsidRPr="00D7560F">
          <w:rPr>
            <w:rFonts w:ascii="Times New Roman" w:eastAsia="Calibri" w:hAnsi="Times New Roman" w:cs="Times New Roman"/>
            <w:color w:val="0563C1"/>
            <w:u w:val="single"/>
            <w:lang w:val="en-US"/>
          </w:rPr>
          <w:t>-</w:t>
        </w:r>
        <w:proofErr w:type="spellStart"/>
        <w:r w:rsidR="00D45EC7" w:rsidRPr="00D7560F">
          <w:rPr>
            <w:rFonts w:ascii="Times New Roman" w:eastAsia="Calibri" w:hAnsi="Times New Roman" w:cs="Times New Roman"/>
            <w:color w:val="0563C1"/>
            <w:u w:val="single"/>
            <w:lang w:val="en-US"/>
          </w:rPr>
          <w:t>stalogo</w:t>
        </w:r>
        <w:proofErr w:type="spellEnd"/>
        <w:r w:rsidR="00D45EC7" w:rsidRPr="00D7560F">
          <w:rPr>
            <w:rFonts w:ascii="Times New Roman" w:eastAsia="Calibri" w:hAnsi="Times New Roman" w:cs="Times New Roman"/>
            <w:color w:val="0563C1"/>
            <w:u w:val="single"/>
            <w:lang w:val="en-US"/>
          </w:rPr>
          <w:t>-</w:t>
        </w:r>
        <w:proofErr w:type="spellStart"/>
        <w:r w:rsidR="00D45EC7" w:rsidRPr="00D7560F">
          <w:rPr>
            <w:rFonts w:ascii="Times New Roman" w:eastAsia="Calibri" w:hAnsi="Times New Roman" w:cs="Times New Roman"/>
            <w:color w:val="0563C1"/>
            <w:u w:val="single"/>
            <w:lang w:val="en-US"/>
          </w:rPr>
          <w:t>rozvytku</w:t>
        </w:r>
        <w:proofErr w:type="spellEnd"/>
        <w:r w:rsidR="00D45EC7" w:rsidRPr="00D7560F">
          <w:rPr>
            <w:rFonts w:ascii="Times New Roman" w:eastAsia="Calibri" w:hAnsi="Times New Roman" w:cs="Times New Roman"/>
            <w:color w:val="0563C1"/>
            <w:u w:val="single"/>
            <w:lang w:val="en-US"/>
          </w:rPr>
          <w:t>-v-</w:t>
        </w:r>
        <w:proofErr w:type="spellStart"/>
        <w:r w:rsidR="00D45EC7" w:rsidRPr="00D7560F">
          <w:rPr>
            <w:rFonts w:ascii="Times New Roman" w:eastAsia="Calibri" w:hAnsi="Times New Roman" w:cs="Times New Roman"/>
            <w:color w:val="0563C1"/>
            <w:u w:val="single"/>
            <w:lang w:val="en-US"/>
          </w:rPr>
          <w:t>Ukraini</w:t>
        </w:r>
        <w:proofErr w:type="spellEnd"/>
        <w:r w:rsidR="00D45EC7" w:rsidRPr="00D7560F">
          <w:rPr>
            <w:rFonts w:ascii="Times New Roman" w:eastAsia="Calibri" w:hAnsi="Times New Roman" w:cs="Times New Roman"/>
            <w:color w:val="0563C1"/>
            <w:u w:val="single"/>
            <w:lang w:val="en-US"/>
          </w:rPr>
          <w:t>--publication/</w:t>
        </w:r>
      </w:hyperlink>
      <w:r w:rsidR="00D45EC7" w:rsidRPr="00D7560F">
        <w:rPr>
          <w:rFonts w:ascii="Times New Roman" w:eastAsia="Calibri" w:hAnsi="Times New Roman" w:cs="Times New Roman"/>
          <w:lang w:val="en-US"/>
        </w:rPr>
        <w:t xml:space="preserve"> </w:t>
      </w:r>
    </w:p>
    <w:p w14:paraId="46B5823E" w14:textId="77777777" w:rsidR="00D45EC7" w:rsidRPr="00D7560F" w:rsidRDefault="00D45EC7" w:rsidP="00D45EC7">
      <w:pPr>
        <w:spacing w:after="0" w:line="240" w:lineRule="auto"/>
        <w:rPr>
          <w:rFonts w:ascii="Times New Roman" w:eastAsia="Calibri" w:hAnsi="Times New Roman" w:cs="Times New Roman"/>
          <w:lang w:val="en-US"/>
        </w:rPr>
      </w:pPr>
    </w:p>
    <w:p w14:paraId="3C524E07" w14:textId="77777777" w:rsidR="00D45EC7" w:rsidRPr="00D7560F" w:rsidRDefault="005E6EDB" w:rsidP="00D45EC7">
      <w:pPr>
        <w:spacing w:after="0" w:line="240" w:lineRule="auto"/>
        <w:rPr>
          <w:rFonts w:ascii="Times New Roman" w:eastAsia="Calibri" w:hAnsi="Times New Roman" w:cs="Times New Roman"/>
          <w:lang w:val="en-US"/>
        </w:rPr>
      </w:pPr>
      <w:hyperlink r:id="rId97" w:history="1">
        <w:r w:rsidR="00D45EC7" w:rsidRPr="00D7560F">
          <w:rPr>
            <w:rFonts w:ascii="Times New Roman" w:eastAsia="Calibri" w:hAnsi="Times New Roman" w:cs="Times New Roman"/>
            <w:color w:val="0563C1"/>
            <w:u w:val="single"/>
            <w:lang w:val="en-US"/>
          </w:rPr>
          <w:t>http://www.xn--80aamewp7k6b.com.ua/vprovadzhennya-osvitnogo-modulya-osnovy-strategiyi-stalogo-rozvytku-v-ukrayini/</w:t>
        </w:r>
      </w:hyperlink>
    </w:p>
    <w:p w14:paraId="3C8843A7" w14:textId="77777777" w:rsidR="00D45EC7" w:rsidRPr="00D7560F" w:rsidRDefault="00D45EC7" w:rsidP="00D45EC7">
      <w:pPr>
        <w:spacing w:after="0" w:line="240" w:lineRule="auto"/>
        <w:rPr>
          <w:rFonts w:ascii="Times New Roman" w:eastAsia="Calibri" w:hAnsi="Times New Roman" w:cs="Times New Roman"/>
          <w:lang w:val="en-US"/>
        </w:rPr>
      </w:pPr>
    </w:p>
    <w:p w14:paraId="529820BA" w14:textId="77777777" w:rsidR="00D45EC7" w:rsidRPr="00D7560F" w:rsidRDefault="005E6EDB" w:rsidP="00D45EC7">
      <w:pPr>
        <w:spacing w:after="0" w:line="240" w:lineRule="auto"/>
        <w:rPr>
          <w:rFonts w:ascii="Times New Roman" w:eastAsia="Calibri" w:hAnsi="Times New Roman" w:cs="Times New Roman"/>
          <w:lang w:val="en-US"/>
        </w:rPr>
      </w:pPr>
      <w:hyperlink r:id="rId98" w:history="1">
        <w:r w:rsidR="00D45EC7" w:rsidRPr="00D7560F">
          <w:rPr>
            <w:rFonts w:ascii="Times New Roman" w:eastAsia="Calibri" w:hAnsi="Times New Roman" w:cs="Times New Roman"/>
            <w:color w:val="0563C1"/>
            <w:u w:val="single"/>
            <w:lang w:val="en-US"/>
          </w:rPr>
          <w:t>http://rmk-vyshgorod.org.ua/news.php?id=885</w:t>
        </w:r>
      </w:hyperlink>
    </w:p>
    <w:p w14:paraId="312C6F37" w14:textId="77777777" w:rsidR="00D45EC7" w:rsidRPr="00D7560F" w:rsidRDefault="00D45EC7" w:rsidP="00D45EC7">
      <w:pPr>
        <w:spacing w:after="0" w:line="240" w:lineRule="auto"/>
        <w:rPr>
          <w:rFonts w:ascii="Times New Roman" w:eastAsia="Calibri" w:hAnsi="Times New Roman" w:cs="Times New Roman"/>
          <w:lang w:val="en-US"/>
        </w:rPr>
      </w:pPr>
    </w:p>
    <w:p w14:paraId="10B35D30"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 </w:t>
      </w:r>
    </w:p>
    <w:p w14:paraId="4C0AA37F" w14:textId="77777777" w:rsidR="00D45EC7" w:rsidRPr="00D7560F" w:rsidRDefault="00D45EC7" w:rsidP="00D45EC7">
      <w:pPr>
        <w:spacing w:after="0" w:line="240" w:lineRule="auto"/>
        <w:rPr>
          <w:rFonts w:ascii="Times New Roman" w:eastAsia="Calibri" w:hAnsi="Times New Roman" w:cs="Times New Roman"/>
          <w:caps/>
          <w:lang w:val="en-US"/>
        </w:rPr>
      </w:pPr>
      <w:r w:rsidRPr="00D7560F">
        <w:rPr>
          <w:rFonts w:ascii="Times New Roman" w:eastAsia="Calibri" w:hAnsi="Times New Roman" w:cs="Times New Roman"/>
          <w:caps/>
          <w:lang w:val="en-US"/>
        </w:rPr>
        <w:t>News about regional projects implemented through grant mechanism by NGOs:</w:t>
      </w:r>
    </w:p>
    <w:p w14:paraId="4F2F2DA8" w14:textId="77777777" w:rsidR="00D45EC7" w:rsidRPr="00D7560F" w:rsidRDefault="00D45EC7" w:rsidP="00D45EC7">
      <w:pPr>
        <w:spacing w:after="0" w:line="240" w:lineRule="auto"/>
        <w:rPr>
          <w:rFonts w:ascii="Times New Roman" w:eastAsia="Calibri" w:hAnsi="Times New Roman" w:cs="Times New Roman"/>
          <w:caps/>
          <w:lang w:val="en-US"/>
        </w:rPr>
      </w:pPr>
      <w:r w:rsidRPr="00D7560F">
        <w:rPr>
          <w:rFonts w:ascii="Times New Roman" w:eastAsia="Calibri" w:hAnsi="Times New Roman" w:cs="Times New Roman"/>
          <w:caps/>
          <w:lang w:val="en-US"/>
        </w:rPr>
        <w:t xml:space="preserve">Film: </w:t>
      </w:r>
      <w:hyperlink r:id="rId99" w:history="1">
        <w:r w:rsidRPr="00D7560F">
          <w:rPr>
            <w:rFonts w:ascii="Times New Roman" w:eastAsia="Calibri" w:hAnsi="Times New Roman" w:cs="Times New Roman"/>
            <w:caps/>
            <w:color w:val="0563C1"/>
            <w:u w:val="single"/>
            <w:lang w:val="en-US"/>
          </w:rPr>
          <w:t>https://www.youtube.com/watch?v=Ce1_a4_06h8</w:t>
        </w:r>
      </w:hyperlink>
      <w:r w:rsidRPr="00D7560F">
        <w:rPr>
          <w:rFonts w:ascii="Times New Roman" w:eastAsia="Calibri" w:hAnsi="Times New Roman" w:cs="Times New Roman"/>
          <w:caps/>
          <w:lang w:val="en-US"/>
        </w:rPr>
        <w:t xml:space="preserve"> </w:t>
      </w:r>
    </w:p>
    <w:p w14:paraId="5FF75CCC" w14:textId="77777777" w:rsidR="00D45EC7" w:rsidRPr="00D7560F" w:rsidRDefault="00D45EC7" w:rsidP="00D45EC7">
      <w:pPr>
        <w:spacing w:after="0" w:line="240" w:lineRule="auto"/>
        <w:ind w:left="720"/>
        <w:rPr>
          <w:rFonts w:ascii="Times New Roman" w:eastAsia="Calibri" w:hAnsi="Times New Roman" w:cs="Times New Roman"/>
          <w:lang w:val="en-US"/>
        </w:rPr>
      </w:pPr>
    </w:p>
    <w:p w14:paraId="2FAFE4FD" w14:textId="77777777" w:rsidR="00D45EC7" w:rsidRPr="00D7560F" w:rsidRDefault="00D45EC7" w:rsidP="00D45EC7">
      <w:pPr>
        <w:numPr>
          <w:ilvl w:val="0"/>
          <w:numId w:val="85"/>
        </w:num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Project on Donbass Recovery on the principles of sustainable development: </w:t>
      </w:r>
    </w:p>
    <w:p w14:paraId="09F08073" w14:textId="77777777" w:rsidR="00D45EC7" w:rsidRPr="00D7560F" w:rsidRDefault="005E6EDB" w:rsidP="00D45EC7">
      <w:pPr>
        <w:spacing w:after="0" w:line="240" w:lineRule="auto"/>
        <w:rPr>
          <w:rFonts w:ascii="Times New Roman" w:eastAsia="Calibri" w:hAnsi="Times New Roman" w:cs="Times New Roman"/>
          <w:lang w:val="en-US"/>
        </w:rPr>
      </w:pPr>
      <w:hyperlink r:id="rId100" w:history="1">
        <w:r w:rsidR="00D45EC7" w:rsidRPr="00D7560F">
          <w:rPr>
            <w:rFonts w:ascii="Times New Roman" w:eastAsia="Calibri" w:hAnsi="Times New Roman" w:cs="Times New Roman"/>
            <w:color w:val="0563C1"/>
            <w:u w:val="single"/>
            <w:lang w:val="en-US"/>
          </w:rPr>
          <w:t>http://sgpinfo.org.ua/index.php/ua/resursy/novyny/419-seminar-shchodo-vprovadzhennia-idei-staloho-rozvytku-u-stratehii-prohramy-ta-plany-rehionalnoho-rozvytku</w:t>
        </w:r>
      </w:hyperlink>
      <w:r w:rsidR="00D45EC7" w:rsidRPr="00D7560F">
        <w:rPr>
          <w:rFonts w:ascii="Times New Roman" w:eastAsia="Calibri" w:hAnsi="Times New Roman" w:cs="Times New Roman"/>
          <w:lang w:val="en-US"/>
        </w:rPr>
        <w:t xml:space="preserve"> </w:t>
      </w:r>
    </w:p>
    <w:p w14:paraId="6A7C7AA4" w14:textId="77777777" w:rsidR="00D45EC7" w:rsidRPr="00D7560F" w:rsidRDefault="00D45EC7" w:rsidP="00D45EC7">
      <w:pPr>
        <w:spacing w:after="0" w:line="240" w:lineRule="auto"/>
        <w:rPr>
          <w:rFonts w:ascii="Times New Roman" w:eastAsia="Calibri" w:hAnsi="Times New Roman" w:cs="Times New Roman"/>
          <w:lang w:val="en-US"/>
        </w:rPr>
      </w:pPr>
    </w:p>
    <w:p w14:paraId="4479CEA1" w14:textId="77777777" w:rsidR="00D45EC7" w:rsidRPr="00D7560F" w:rsidRDefault="005E6EDB" w:rsidP="00D45EC7">
      <w:pPr>
        <w:spacing w:after="0" w:line="240" w:lineRule="auto"/>
        <w:rPr>
          <w:rFonts w:ascii="Times New Roman" w:eastAsia="Calibri" w:hAnsi="Times New Roman" w:cs="Times New Roman"/>
          <w:lang w:val="en-US"/>
        </w:rPr>
      </w:pPr>
      <w:hyperlink r:id="rId101" w:history="1">
        <w:r w:rsidR="00D45EC7" w:rsidRPr="00D7560F">
          <w:rPr>
            <w:rFonts w:ascii="Times New Roman" w:eastAsia="Calibri" w:hAnsi="Times New Roman" w:cs="Times New Roman"/>
            <w:color w:val="0563C1"/>
            <w:u w:val="single"/>
            <w:lang w:val="en-US"/>
          </w:rPr>
          <w:t>http://sd4ua.org/u-kramatorsku-obgovoryly-problemy-ta-perspektyvy-rozvytku-organichnogo-zemlerobstva-na-shodi-ukrayiny/</w:t>
        </w:r>
      </w:hyperlink>
      <w:r w:rsidR="00D45EC7" w:rsidRPr="00D7560F">
        <w:rPr>
          <w:rFonts w:ascii="Times New Roman" w:eastAsia="Calibri" w:hAnsi="Times New Roman" w:cs="Times New Roman"/>
          <w:lang w:val="en-US"/>
        </w:rPr>
        <w:t xml:space="preserve"> </w:t>
      </w:r>
    </w:p>
    <w:p w14:paraId="0FF8C34B" w14:textId="77777777" w:rsidR="00D45EC7" w:rsidRPr="00D7560F" w:rsidRDefault="00D45EC7" w:rsidP="00D45EC7">
      <w:pPr>
        <w:spacing w:after="0" w:line="240" w:lineRule="auto"/>
        <w:rPr>
          <w:rFonts w:ascii="Times New Roman" w:eastAsia="Calibri" w:hAnsi="Times New Roman" w:cs="Times New Roman"/>
          <w:lang w:val="en-US"/>
        </w:rPr>
      </w:pPr>
    </w:p>
    <w:p w14:paraId="5568CEB0" w14:textId="77777777" w:rsidR="00D45EC7" w:rsidRPr="00D7560F" w:rsidRDefault="005E6EDB" w:rsidP="00D45EC7">
      <w:pPr>
        <w:spacing w:after="0" w:line="240" w:lineRule="auto"/>
        <w:rPr>
          <w:rFonts w:ascii="Times New Roman" w:eastAsia="Calibri" w:hAnsi="Times New Roman" w:cs="Times New Roman"/>
          <w:lang w:val="en-US"/>
        </w:rPr>
      </w:pPr>
      <w:hyperlink r:id="rId102" w:history="1">
        <w:r w:rsidR="00D45EC7" w:rsidRPr="00D7560F">
          <w:rPr>
            <w:rFonts w:ascii="Times New Roman" w:eastAsia="Calibri" w:hAnsi="Times New Roman" w:cs="Times New Roman"/>
            <w:color w:val="0563C1"/>
            <w:u w:val="single"/>
            <w:lang w:val="en-US"/>
          </w:rPr>
          <w:t>http://sgpinfo.org.ua/index.php/ua/resursy/novyny/424-urochyste-vidkryttia-ekolohichnoi-stezhky-dubovyi-hai</w:t>
        </w:r>
      </w:hyperlink>
      <w:r w:rsidR="00D45EC7" w:rsidRPr="00D7560F">
        <w:rPr>
          <w:rFonts w:ascii="Times New Roman" w:eastAsia="Calibri" w:hAnsi="Times New Roman" w:cs="Times New Roman"/>
          <w:lang w:val="en-US"/>
        </w:rPr>
        <w:t xml:space="preserve"> </w:t>
      </w:r>
    </w:p>
    <w:p w14:paraId="30CE29DA" w14:textId="77777777" w:rsidR="00D45EC7" w:rsidRPr="00D7560F" w:rsidRDefault="00D45EC7" w:rsidP="00D45EC7">
      <w:pPr>
        <w:spacing w:after="0" w:line="240" w:lineRule="auto"/>
        <w:rPr>
          <w:rFonts w:ascii="Times New Roman" w:eastAsia="Calibri" w:hAnsi="Times New Roman" w:cs="Times New Roman"/>
          <w:lang w:val="en-US"/>
        </w:rPr>
      </w:pPr>
    </w:p>
    <w:p w14:paraId="702869F5" w14:textId="77777777" w:rsidR="00D45EC7" w:rsidRPr="00D7560F" w:rsidRDefault="005E6EDB" w:rsidP="00D45EC7">
      <w:pPr>
        <w:spacing w:after="0" w:line="240" w:lineRule="auto"/>
        <w:rPr>
          <w:rFonts w:ascii="Times New Roman" w:eastAsia="Calibri" w:hAnsi="Times New Roman" w:cs="Times New Roman"/>
          <w:lang w:val="en-US"/>
        </w:rPr>
      </w:pPr>
      <w:hyperlink r:id="rId103" w:history="1">
        <w:r w:rsidR="00D45EC7" w:rsidRPr="00D7560F">
          <w:rPr>
            <w:rFonts w:ascii="Times New Roman" w:eastAsia="Calibri" w:hAnsi="Times New Roman" w:cs="Times New Roman"/>
            <w:color w:val="0563C1"/>
            <w:u w:val="single"/>
            <w:lang w:val="en-US"/>
          </w:rPr>
          <w:t>http://www.ecoleague.net/pres-tsentr-vel/novyny/2016-rik/cherven/item/1081-vidkryttia-ekolohichnoi-stezhky-u-npp-sviati-hory</w:t>
        </w:r>
      </w:hyperlink>
    </w:p>
    <w:p w14:paraId="5975CD12" w14:textId="77777777" w:rsidR="00D45EC7" w:rsidRPr="00D7560F" w:rsidRDefault="00D45EC7" w:rsidP="00D45EC7">
      <w:pPr>
        <w:spacing w:after="0" w:line="240" w:lineRule="auto"/>
        <w:rPr>
          <w:rFonts w:ascii="Times New Roman" w:eastAsia="Calibri" w:hAnsi="Times New Roman" w:cs="Times New Roman"/>
          <w:lang w:val="en-US"/>
        </w:rPr>
      </w:pPr>
    </w:p>
    <w:p w14:paraId="17490921" w14:textId="77777777" w:rsidR="00D45EC7" w:rsidRPr="00D7560F" w:rsidRDefault="005E6EDB" w:rsidP="00D45EC7">
      <w:pPr>
        <w:spacing w:after="0" w:line="240" w:lineRule="auto"/>
        <w:rPr>
          <w:rFonts w:ascii="Times New Roman" w:eastAsia="Calibri" w:hAnsi="Times New Roman" w:cs="Times New Roman"/>
          <w:lang w:val="en-US"/>
        </w:rPr>
      </w:pPr>
      <w:hyperlink r:id="rId104" w:history="1">
        <w:r w:rsidR="00D45EC7" w:rsidRPr="00D7560F">
          <w:rPr>
            <w:rFonts w:ascii="Times New Roman" w:eastAsia="Calibri" w:hAnsi="Times New Roman" w:cs="Times New Roman"/>
            <w:color w:val="0563C1"/>
            <w:u w:val="single"/>
            <w:lang w:val="en-US"/>
          </w:rPr>
          <w:t>http://www.ecoleague.net/pres-tsentr-vel/novyny/2016-rik/cherven/item/1071-u-slov-iansku-vidbuvsia-seminar-partnerstvo-mistsevykh-hromad-dlia-vidnovlennia-skhodu-ukrainy-na-zasadakh-zbalansovanoho-rozvytku</w:t>
        </w:r>
      </w:hyperlink>
    </w:p>
    <w:p w14:paraId="67EFE571" w14:textId="77777777" w:rsidR="00D45EC7" w:rsidRPr="00D7560F" w:rsidRDefault="00D45EC7" w:rsidP="00D45EC7">
      <w:pPr>
        <w:spacing w:after="0" w:line="240" w:lineRule="auto"/>
        <w:rPr>
          <w:rFonts w:ascii="Times New Roman" w:eastAsia="Calibri" w:hAnsi="Times New Roman" w:cs="Times New Roman"/>
          <w:lang w:val="en-US"/>
        </w:rPr>
      </w:pPr>
    </w:p>
    <w:p w14:paraId="79421190" w14:textId="77777777" w:rsidR="00D45EC7" w:rsidRPr="00D7560F" w:rsidRDefault="005E6EDB" w:rsidP="00D45EC7">
      <w:pPr>
        <w:spacing w:after="0" w:line="240" w:lineRule="auto"/>
        <w:rPr>
          <w:rFonts w:ascii="Times New Roman" w:eastAsia="Calibri" w:hAnsi="Times New Roman" w:cs="Times New Roman"/>
          <w:lang w:val="en-US"/>
        </w:rPr>
      </w:pPr>
      <w:hyperlink r:id="rId105" w:history="1">
        <w:r w:rsidR="00D45EC7" w:rsidRPr="00D7560F">
          <w:rPr>
            <w:rFonts w:ascii="Times New Roman" w:eastAsia="Calibri" w:hAnsi="Times New Roman" w:cs="Times New Roman"/>
            <w:color w:val="0563C1"/>
            <w:u w:val="single"/>
            <w:lang w:val="en-US"/>
          </w:rPr>
          <w:t>http://www.ecoleague.net/pres-tsentr-vel/novyny/2016-rik/zhovten/item/1128-v-oleksandrivtsi-vysadyly-aleiu-buzku</w:t>
        </w:r>
      </w:hyperlink>
    </w:p>
    <w:p w14:paraId="76A8C8A1" w14:textId="77777777" w:rsidR="00D45EC7" w:rsidRPr="00D7560F" w:rsidRDefault="00D45EC7" w:rsidP="00D45EC7">
      <w:pPr>
        <w:spacing w:after="0" w:line="240" w:lineRule="auto"/>
        <w:rPr>
          <w:rFonts w:ascii="Times New Roman" w:eastAsia="Calibri" w:hAnsi="Times New Roman" w:cs="Times New Roman"/>
          <w:lang w:val="en-US"/>
        </w:rPr>
      </w:pPr>
    </w:p>
    <w:p w14:paraId="4425CA7D" w14:textId="77777777" w:rsidR="00D45EC7" w:rsidRPr="00D7560F" w:rsidRDefault="005E6EDB" w:rsidP="00D45EC7">
      <w:pPr>
        <w:spacing w:after="0" w:line="240" w:lineRule="auto"/>
        <w:rPr>
          <w:rFonts w:ascii="Times New Roman" w:eastAsia="Calibri" w:hAnsi="Times New Roman" w:cs="Times New Roman"/>
          <w:lang w:val="en-US"/>
        </w:rPr>
      </w:pPr>
      <w:hyperlink r:id="rId106" w:history="1">
        <w:r w:rsidR="00D45EC7" w:rsidRPr="00D7560F">
          <w:rPr>
            <w:rFonts w:ascii="Times New Roman" w:eastAsia="Calibri" w:hAnsi="Times New Roman" w:cs="Times New Roman"/>
            <w:color w:val="0563C1"/>
            <w:u w:val="single"/>
            <w:lang w:val="en-US"/>
          </w:rPr>
          <w:t>http://www.ecoleague.net/pres-tsentr-vel/novyny/2016-rik/zhovten/item/1127-zasidannia-kruhloho-stolu-rol-zhinok-u-vidnovlenni-skhodu-ukrainy</w:t>
        </w:r>
      </w:hyperlink>
    </w:p>
    <w:p w14:paraId="78D5FCF1" w14:textId="77777777" w:rsidR="00D45EC7" w:rsidRPr="00D7560F" w:rsidRDefault="00D45EC7" w:rsidP="00D45EC7">
      <w:pPr>
        <w:spacing w:after="0" w:line="240" w:lineRule="auto"/>
        <w:rPr>
          <w:rFonts w:ascii="Times New Roman" w:eastAsia="Calibri" w:hAnsi="Times New Roman" w:cs="Times New Roman"/>
          <w:lang w:val="en-US"/>
        </w:rPr>
      </w:pPr>
    </w:p>
    <w:p w14:paraId="44559A18" w14:textId="77777777" w:rsidR="00D45EC7" w:rsidRPr="00D7560F" w:rsidRDefault="005E6EDB" w:rsidP="00D45EC7">
      <w:pPr>
        <w:spacing w:after="0" w:line="240" w:lineRule="auto"/>
        <w:rPr>
          <w:rFonts w:ascii="Times New Roman" w:eastAsia="Calibri" w:hAnsi="Times New Roman" w:cs="Times New Roman"/>
          <w:lang w:val="en-US"/>
        </w:rPr>
      </w:pPr>
      <w:hyperlink r:id="rId107" w:history="1">
        <w:r w:rsidR="00D45EC7" w:rsidRPr="00D7560F">
          <w:rPr>
            <w:rFonts w:ascii="Times New Roman" w:eastAsia="Calibri" w:hAnsi="Times New Roman" w:cs="Times New Roman"/>
            <w:color w:val="0563C1"/>
            <w:u w:val="single"/>
            <w:lang w:val="en-US"/>
          </w:rPr>
          <w:t>http://www.ecoleague.net/pres-tsentr-vel/novyny/2016-rik/lypen/item/1091-vidbuvsya-seminar-partnerstvo-mistsevykh-hromad-dlya-vidnovlennya-skhodu-ukrayiny-na-zasadakh-zbalansovanoho-rozvytku-v-m-kreminna</w:t>
        </w:r>
      </w:hyperlink>
    </w:p>
    <w:p w14:paraId="23055DF7" w14:textId="77777777" w:rsidR="00D45EC7" w:rsidRPr="00D7560F" w:rsidRDefault="00D45EC7" w:rsidP="00D45EC7">
      <w:pPr>
        <w:spacing w:after="0" w:line="240" w:lineRule="auto"/>
        <w:rPr>
          <w:rFonts w:ascii="Times New Roman" w:eastAsia="Calibri" w:hAnsi="Times New Roman" w:cs="Times New Roman"/>
          <w:lang w:val="en-US"/>
        </w:rPr>
      </w:pPr>
    </w:p>
    <w:p w14:paraId="1FF29F01" w14:textId="77777777" w:rsidR="00D45EC7" w:rsidRPr="00D7560F" w:rsidRDefault="00D45EC7" w:rsidP="00D45EC7">
      <w:pPr>
        <w:spacing w:after="0" w:line="240" w:lineRule="auto"/>
        <w:rPr>
          <w:rFonts w:ascii="Times New Roman" w:eastAsia="Calibri" w:hAnsi="Times New Roman" w:cs="Times New Roman"/>
          <w:lang w:val="en-US"/>
        </w:rPr>
      </w:pPr>
    </w:p>
    <w:p w14:paraId="39CAADC6" w14:textId="77777777" w:rsidR="00D45EC7" w:rsidRPr="00D7560F" w:rsidRDefault="00D45EC7" w:rsidP="00D45EC7">
      <w:pPr>
        <w:numPr>
          <w:ilvl w:val="0"/>
          <w:numId w:val="85"/>
        </w:numPr>
        <w:spacing w:after="0" w:line="240" w:lineRule="auto"/>
        <w:rPr>
          <w:rFonts w:ascii="Times New Roman" w:eastAsia="Calibri" w:hAnsi="Times New Roman" w:cs="Times New Roman"/>
          <w:lang w:val="uk-UA"/>
        </w:rPr>
      </w:pPr>
      <w:r w:rsidRPr="00D7560F">
        <w:rPr>
          <w:rFonts w:ascii="Times New Roman" w:eastAsia="Calibri" w:hAnsi="Times New Roman" w:cs="Times New Roman"/>
          <w:lang w:val="en-US"/>
        </w:rPr>
        <w:t xml:space="preserve">Center of Best Practices of Sustainable Development: </w:t>
      </w:r>
    </w:p>
    <w:p w14:paraId="2F79588D" w14:textId="77777777" w:rsidR="00D45EC7" w:rsidRPr="00D7560F" w:rsidRDefault="005E6EDB" w:rsidP="00D45EC7">
      <w:pPr>
        <w:spacing w:after="0" w:line="240" w:lineRule="auto"/>
        <w:rPr>
          <w:rFonts w:ascii="Times New Roman" w:eastAsia="Calibri" w:hAnsi="Times New Roman" w:cs="Times New Roman"/>
          <w:lang w:val="uk-UA"/>
        </w:rPr>
      </w:pPr>
      <w:hyperlink r:id="rId108" w:history="1">
        <w:r w:rsidR="00D45EC7" w:rsidRPr="00D7560F">
          <w:rPr>
            <w:rFonts w:ascii="Times New Roman" w:eastAsia="Calibri" w:hAnsi="Times New Roman" w:cs="Times New Roman"/>
            <w:color w:val="0563C1"/>
            <w:u w:val="single"/>
            <w:lang w:val="en-US"/>
          </w:rPr>
          <w:t>http</w:t>
        </w:r>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sgpinfo</w:t>
        </w:r>
        <w:proofErr w:type="spellEnd"/>
        <w:r w:rsidR="00D45EC7" w:rsidRPr="00D7560F">
          <w:rPr>
            <w:rFonts w:ascii="Times New Roman" w:eastAsia="Calibri" w:hAnsi="Times New Roman" w:cs="Times New Roman"/>
            <w:color w:val="0563C1"/>
            <w:u w:val="single"/>
            <w:lang w:val="uk-UA"/>
          </w:rPr>
          <w:t>.</w:t>
        </w:r>
        <w:r w:rsidR="00D45EC7" w:rsidRPr="00D7560F">
          <w:rPr>
            <w:rFonts w:ascii="Times New Roman" w:eastAsia="Calibri" w:hAnsi="Times New Roman" w:cs="Times New Roman"/>
            <w:color w:val="0563C1"/>
            <w:u w:val="single"/>
            <w:lang w:val="en-US"/>
          </w:rPr>
          <w:t>org</w:t>
        </w:r>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ua</w:t>
        </w:r>
        <w:proofErr w:type="spellEnd"/>
        <w:r w:rsidR="00D45EC7" w:rsidRPr="00D7560F">
          <w:rPr>
            <w:rFonts w:ascii="Times New Roman" w:eastAsia="Calibri" w:hAnsi="Times New Roman" w:cs="Times New Roman"/>
            <w:color w:val="0563C1"/>
            <w:u w:val="single"/>
            <w:lang w:val="uk-UA"/>
          </w:rPr>
          <w:t>/</w:t>
        </w:r>
        <w:r w:rsidR="00D45EC7" w:rsidRPr="00D7560F">
          <w:rPr>
            <w:rFonts w:ascii="Times New Roman" w:eastAsia="Calibri" w:hAnsi="Times New Roman" w:cs="Times New Roman"/>
            <w:color w:val="0563C1"/>
            <w:u w:val="single"/>
            <w:lang w:val="en-US"/>
          </w:rPr>
          <w:t>index</w:t>
        </w:r>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php</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ua</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resursy</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novyny</w:t>
        </w:r>
        <w:proofErr w:type="spellEnd"/>
        <w:r w:rsidR="00D45EC7" w:rsidRPr="00D7560F">
          <w:rPr>
            <w:rFonts w:ascii="Times New Roman" w:eastAsia="Calibri" w:hAnsi="Times New Roman" w:cs="Times New Roman"/>
            <w:color w:val="0563C1"/>
            <w:u w:val="single"/>
            <w:lang w:val="uk-UA"/>
          </w:rPr>
          <w:t>/423-</w:t>
        </w:r>
        <w:proofErr w:type="spellStart"/>
        <w:r w:rsidR="00D45EC7" w:rsidRPr="00D7560F">
          <w:rPr>
            <w:rFonts w:ascii="Times New Roman" w:eastAsia="Calibri" w:hAnsi="Times New Roman" w:cs="Times New Roman"/>
            <w:color w:val="0563C1"/>
            <w:u w:val="single"/>
            <w:lang w:val="en-US"/>
          </w:rPr>
          <w:t>ceminar</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osvita</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dlia</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zbalansovanoho</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rozvytku</w:t>
        </w:r>
        <w:proofErr w:type="spellEnd"/>
      </w:hyperlink>
      <w:r w:rsidR="00D45EC7" w:rsidRPr="00D7560F">
        <w:rPr>
          <w:rFonts w:ascii="Times New Roman" w:eastAsia="Calibri" w:hAnsi="Times New Roman" w:cs="Times New Roman"/>
          <w:lang w:val="uk-UA"/>
        </w:rPr>
        <w:t xml:space="preserve"> </w:t>
      </w:r>
    </w:p>
    <w:p w14:paraId="5D46E7F9" w14:textId="77777777" w:rsidR="00D45EC7" w:rsidRPr="00D7560F" w:rsidRDefault="00D45EC7" w:rsidP="00D45EC7">
      <w:pPr>
        <w:spacing w:after="0" w:line="240" w:lineRule="auto"/>
        <w:rPr>
          <w:rFonts w:ascii="Times New Roman" w:eastAsia="Calibri" w:hAnsi="Times New Roman" w:cs="Times New Roman"/>
          <w:lang w:val="uk-UA"/>
        </w:rPr>
      </w:pPr>
    </w:p>
    <w:p w14:paraId="043E11A1" w14:textId="77777777" w:rsidR="00D45EC7" w:rsidRPr="00D7560F" w:rsidRDefault="005E6EDB" w:rsidP="00D45EC7">
      <w:pPr>
        <w:spacing w:after="0" w:line="240" w:lineRule="auto"/>
        <w:rPr>
          <w:rFonts w:ascii="Times New Roman" w:eastAsia="Calibri" w:hAnsi="Times New Roman" w:cs="Times New Roman"/>
          <w:lang w:val="uk-UA"/>
        </w:rPr>
      </w:pPr>
      <w:hyperlink r:id="rId109" w:history="1">
        <w:r w:rsidR="00D45EC7" w:rsidRPr="00D7560F">
          <w:rPr>
            <w:rFonts w:ascii="Times New Roman" w:eastAsia="Calibri" w:hAnsi="Times New Roman" w:cs="Times New Roman"/>
            <w:color w:val="0563C1"/>
            <w:u w:val="single"/>
            <w:lang w:val="en-US"/>
          </w:rPr>
          <w:t>http</w:t>
        </w:r>
        <w:r w:rsidR="00D45EC7" w:rsidRPr="00D7560F">
          <w:rPr>
            <w:rFonts w:ascii="Times New Roman" w:eastAsia="Calibri" w:hAnsi="Times New Roman" w:cs="Times New Roman"/>
            <w:color w:val="0563C1"/>
            <w:u w:val="single"/>
            <w:lang w:val="uk-UA"/>
          </w:rPr>
          <w:t>://</w:t>
        </w:r>
        <w:r w:rsidR="00D45EC7" w:rsidRPr="00D7560F">
          <w:rPr>
            <w:rFonts w:ascii="Times New Roman" w:eastAsia="Calibri" w:hAnsi="Times New Roman" w:cs="Times New Roman"/>
            <w:color w:val="0563C1"/>
            <w:u w:val="single"/>
            <w:lang w:val="en-US"/>
          </w:rPr>
          <w:t>www</w:t>
        </w:r>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ecoleague</w:t>
        </w:r>
        <w:proofErr w:type="spellEnd"/>
        <w:r w:rsidR="00D45EC7" w:rsidRPr="00D7560F">
          <w:rPr>
            <w:rFonts w:ascii="Times New Roman" w:eastAsia="Calibri" w:hAnsi="Times New Roman" w:cs="Times New Roman"/>
            <w:color w:val="0563C1"/>
            <w:u w:val="single"/>
            <w:lang w:val="uk-UA"/>
          </w:rPr>
          <w:t>.</w:t>
        </w:r>
        <w:r w:rsidR="00D45EC7" w:rsidRPr="00D7560F">
          <w:rPr>
            <w:rFonts w:ascii="Times New Roman" w:eastAsia="Calibri" w:hAnsi="Times New Roman" w:cs="Times New Roman"/>
            <w:color w:val="0563C1"/>
            <w:u w:val="single"/>
            <w:lang w:val="en-US"/>
          </w:rPr>
          <w:t>net</w:t>
        </w:r>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pres</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tsentr</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vel</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novyny</w:t>
        </w:r>
        <w:proofErr w:type="spellEnd"/>
        <w:r w:rsidR="00D45EC7" w:rsidRPr="00D7560F">
          <w:rPr>
            <w:rFonts w:ascii="Times New Roman" w:eastAsia="Calibri" w:hAnsi="Times New Roman" w:cs="Times New Roman"/>
            <w:color w:val="0563C1"/>
            <w:u w:val="single"/>
            <w:lang w:val="uk-UA"/>
          </w:rPr>
          <w:t>/2016-</w:t>
        </w:r>
        <w:proofErr w:type="spellStart"/>
        <w:r w:rsidR="00D45EC7" w:rsidRPr="00D7560F">
          <w:rPr>
            <w:rFonts w:ascii="Times New Roman" w:eastAsia="Calibri" w:hAnsi="Times New Roman" w:cs="Times New Roman"/>
            <w:color w:val="0563C1"/>
            <w:u w:val="single"/>
            <w:lang w:val="en-US"/>
          </w:rPr>
          <w:t>rik</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cherven</w:t>
        </w:r>
        <w:proofErr w:type="spellEnd"/>
        <w:r w:rsidR="00D45EC7" w:rsidRPr="00D7560F">
          <w:rPr>
            <w:rFonts w:ascii="Times New Roman" w:eastAsia="Calibri" w:hAnsi="Times New Roman" w:cs="Times New Roman"/>
            <w:color w:val="0563C1"/>
            <w:u w:val="single"/>
            <w:lang w:val="uk-UA"/>
          </w:rPr>
          <w:t>/</w:t>
        </w:r>
        <w:r w:rsidR="00D45EC7" w:rsidRPr="00D7560F">
          <w:rPr>
            <w:rFonts w:ascii="Times New Roman" w:eastAsia="Calibri" w:hAnsi="Times New Roman" w:cs="Times New Roman"/>
            <w:color w:val="0563C1"/>
            <w:u w:val="single"/>
            <w:lang w:val="en-US"/>
          </w:rPr>
          <w:t>item</w:t>
        </w:r>
        <w:r w:rsidR="00D45EC7" w:rsidRPr="00D7560F">
          <w:rPr>
            <w:rFonts w:ascii="Times New Roman" w:eastAsia="Calibri" w:hAnsi="Times New Roman" w:cs="Times New Roman"/>
            <w:color w:val="0563C1"/>
            <w:u w:val="single"/>
            <w:lang w:val="uk-UA"/>
          </w:rPr>
          <w:t>/1068-</w:t>
        </w:r>
        <w:r w:rsidR="00D45EC7" w:rsidRPr="00D7560F">
          <w:rPr>
            <w:rFonts w:ascii="Times New Roman" w:eastAsia="Calibri" w:hAnsi="Times New Roman" w:cs="Times New Roman"/>
            <w:color w:val="0563C1"/>
            <w:u w:val="single"/>
            <w:lang w:val="en-US"/>
          </w:rPr>
          <w:t>v</w:t>
        </w:r>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korsun</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shevchenkivskomu</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obhovoryly</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ekolohichnyi</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rozvytok</w:t>
        </w:r>
        <w:proofErr w:type="spellEnd"/>
        <w:r w:rsidR="00D45EC7" w:rsidRPr="00D7560F">
          <w:rPr>
            <w:rFonts w:ascii="Times New Roman" w:eastAsia="Calibri" w:hAnsi="Times New Roman" w:cs="Times New Roman"/>
            <w:color w:val="0563C1"/>
            <w:u w:val="single"/>
            <w:lang w:val="uk-UA"/>
          </w:rPr>
          <w:t>-</w:t>
        </w:r>
        <w:r w:rsidR="00D45EC7" w:rsidRPr="00D7560F">
          <w:rPr>
            <w:rFonts w:ascii="Times New Roman" w:eastAsia="Calibri" w:hAnsi="Times New Roman" w:cs="Times New Roman"/>
            <w:color w:val="0563C1"/>
            <w:u w:val="single"/>
            <w:lang w:val="en-US"/>
          </w:rPr>
          <w:t>mist</w:t>
        </w:r>
      </w:hyperlink>
      <w:r w:rsidR="00D45EC7" w:rsidRPr="00D7560F">
        <w:rPr>
          <w:rFonts w:ascii="Times New Roman" w:eastAsia="Calibri" w:hAnsi="Times New Roman" w:cs="Times New Roman"/>
          <w:lang w:val="uk-UA"/>
        </w:rPr>
        <w:t xml:space="preserve"> </w:t>
      </w:r>
    </w:p>
    <w:p w14:paraId="5C36FC9E" w14:textId="77777777" w:rsidR="00D45EC7" w:rsidRPr="00D7560F" w:rsidRDefault="00D45EC7" w:rsidP="00D45EC7">
      <w:pPr>
        <w:spacing w:after="0" w:line="240" w:lineRule="auto"/>
        <w:rPr>
          <w:rFonts w:ascii="Times New Roman" w:eastAsia="Calibri" w:hAnsi="Times New Roman" w:cs="Times New Roman"/>
          <w:lang w:val="uk-UA"/>
        </w:rPr>
      </w:pPr>
    </w:p>
    <w:p w14:paraId="44861CE7" w14:textId="77777777" w:rsidR="00D45EC7" w:rsidRPr="00D7560F" w:rsidRDefault="005E6EDB" w:rsidP="00D45EC7">
      <w:pPr>
        <w:spacing w:after="0" w:line="240" w:lineRule="auto"/>
        <w:rPr>
          <w:rFonts w:ascii="Times New Roman" w:eastAsia="Calibri" w:hAnsi="Times New Roman" w:cs="Times New Roman"/>
          <w:lang w:val="uk-UA"/>
        </w:rPr>
      </w:pPr>
      <w:hyperlink r:id="rId110" w:history="1">
        <w:r w:rsidR="00D45EC7" w:rsidRPr="00D7560F">
          <w:rPr>
            <w:rFonts w:ascii="Times New Roman" w:eastAsia="Calibri" w:hAnsi="Times New Roman" w:cs="Times New Roman"/>
            <w:color w:val="0563C1"/>
            <w:u w:val="single"/>
            <w:lang w:val="uk-UA"/>
          </w:rPr>
          <w:t>http://www.ecoleague.net/pres-tsentr-vel/novyny/2016-rik/cherven/item/1082-predstavnyky-biznesovykh-struktur-ta-pratsivnykiv-komunalnoi-sfery-u-korsun-shevchenkivskomu-vyvchyly-pytannia-pidhotovky-ta-realizatsii-prohram-rozvytku-naselenykh-punktiv-na-zasadakh-zbalansovanoho-rozvytku</w:t>
        </w:r>
      </w:hyperlink>
      <w:r w:rsidR="00D45EC7" w:rsidRPr="00D7560F">
        <w:rPr>
          <w:rFonts w:ascii="Times New Roman" w:eastAsia="Calibri" w:hAnsi="Times New Roman" w:cs="Times New Roman"/>
          <w:lang w:val="uk-UA"/>
        </w:rPr>
        <w:t xml:space="preserve"> </w:t>
      </w:r>
    </w:p>
    <w:p w14:paraId="680FAC26" w14:textId="77777777" w:rsidR="00D45EC7" w:rsidRPr="00D7560F" w:rsidRDefault="00D45EC7" w:rsidP="00D45EC7">
      <w:pPr>
        <w:spacing w:after="0" w:line="240" w:lineRule="auto"/>
        <w:rPr>
          <w:rFonts w:ascii="Times New Roman" w:eastAsia="Calibri" w:hAnsi="Times New Roman" w:cs="Times New Roman"/>
          <w:lang w:val="uk-UA"/>
        </w:rPr>
      </w:pPr>
    </w:p>
    <w:p w14:paraId="3C4C0CAA" w14:textId="77777777" w:rsidR="00D45EC7" w:rsidRPr="00D7560F" w:rsidRDefault="005E6EDB" w:rsidP="00D45EC7">
      <w:pPr>
        <w:spacing w:after="0" w:line="240" w:lineRule="auto"/>
        <w:rPr>
          <w:rFonts w:ascii="Times New Roman" w:eastAsia="Calibri" w:hAnsi="Times New Roman" w:cs="Times New Roman"/>
          <w:lang w:val="uk-UA"/>
        </w:rPr>
      </w:pPr>
      <w:hyperlink r:id="rId111" w:history="1">
        <w:r w:rsidR="00D45EC7" w:rsidRPr="00D7560F">
          <w:rPr>
            <w:rFonts w:ascii="Times New Roman" w:eastAsia="Calibri" w:hAnsi="Times New Roman" w:cs="Times New Roman"/>
            <w:color w:val="0563C1"/>
            <w:u w:val="single"/>
            <w:lang w:val="uk-UA"/>
          </w:rPr>
          <w:t>http://www.ecoleague.net/pres-tsentr-vel/novyny/2016-rik/lystopad/item/1158-u-tsentri-krashchykh-praktyk-zbalansovanoho-rozvytku-v-ukraini-vstanovleno-enerhooshchadne-osvitlennia</w:t>
        </w:r>
      </w:hyperlink>
      <w:r w:rsidR="00D45EC7" w:rsidRPr="00D7560F">
        <w:rPr>
          <w:rFonts w:ascii="Times New Roman" w:eastAsia="Calibri" w:hAnsi="Times New Roman" w:cs="Times New Roman"/>
          <w:lang w:val="uk-UA"/>
        </w:rPr>
        <w:t xml:space="preserve"> </w:t>
      </w:r>
    </w:p>
    <w:p w14:paraId="4C8EADF3" w14:textId="77777777" w:rsidR="00D45EC7" w:rsidRPr="00D7560F" w:rsidRDefault="00D45EC7" w:rsidP="00D45EC7">
      <w:pPr>
        <w:spacing w:after="0" w:line="240" w:lineRule="auto"/>
        <w:rPr>
          <w:rFonts w:ascii="Times New Roman" w:eastAsia="Calibri" w:hAnsi="Times New Roman" w:cs="Times New Roman"/>
          <w:lang w:val="uk-UA"/>
        </w:rPr>
      </w:pPr>
    </w:p>
    <w:p w14:paraId="18B4151A" w14:textId="77777777" w:rsidR="00D45EC7" w:rsidRPr="00D7560F" w:rsidRDefault="005E6EDB" w:rsidP="00D45EC7">
      <w:pPr>
        <w:spacing w:after="0" w:line="240" w:lineRule="auto"/>
        <w:rPr>
          <w:rFonts w:ascii="Times New Roman" w:eastAsia="Calibri" w:hAnsi="Times New Roman" w:cs="Times New Roman"/>
          <w:lang w:val="uk-UA"/>
        </w:rPr>
      </w:pPr>
      <w:hyperlink r:id="rId112" w:history="1">
        <w:r w:rsidR="00D45EC7" w:rsidRPr="00D7560F">
          <w:rPr>
            <w:rFonts w:ascii="Times New Roman" w:eastAsia="Calibri" w:hAnsi="Times New Roman" w:cs="Times New Roman"/>
            <w:color w:val="0563C1"/>
            <w:u w:val="single"/>
            <w:lang w:val="uk-UA"/>
          </w:rPr>
          <w:t>http://www.ecoleague.net/pres-tsentr-vel/novyny/2016-rik/traven/item/1063-treninh-osvita-dlia-zbalansovanoho-rozvytku-chas-navchatys-ta-navchaty</w:t>
        </w:r>
      </w:hyperlink>
    </w:p>
    <w:p w14:paraId="4F9A4768" w14:textId="77777777" w:rsidR="00D45EC7" w:rsidRPr="00D7560F" w:rsidRDefault="00D45EC7" w:rsidP="00D45EC7">
      <w:pPr>
        <w:spacing w:after="0" w:line="240" w:lineRule="auto"/>
        <w:rPr>
          <w:rFonts w:ascii="Times New Roman" w:eastAsia="Calibri" w:hAnsi="Times New Roman" w:cs="Times New Roman"/>
          <w:lang w:val="uk-UA"/>
        </w:rPr>
      </w:pPr>
    </w:p>
    <w:p w14:paraId="6CB24D20" w14:textId="77777777" w:rsidR="00D45EC7" w:rsidRPr="00D7560F" w:rsidRDefault="00D45EC7" w:rsidP="00D45EC7">
      <w:pPr>
        <w:numPr>
          <w:ilvl w:val="0"/>
          <w:numId w:val="85"/>
        </w:num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Regional project on </w:t>
      </w:r>
      <w:proofErr w:type="spellStart"/>
      <w:r w:rsidRPr="00D7560F">
        <w:rPr>
          <w:rFonts w:ascii="Times New Roman" w:eastAsia="Calibri" w:hAnsi="Times New Roman" w:cs="Times New Roman"/>
          <w:lang w:val="en-US"/>
        </w:rPr>
        <w:t>recultivation</w:t>
      </w:r>
      <w:proofErr w:type="spellEnd"/>
      <w:r w:rsidRPr="00D7560F">
        <w:rPr>
          <w:rFonts w:ascii="Times New Roman" w:eastAsia="Calibri" w:hAnsi="Times New Roman" w:cs="Times New Roman"/>
          <w:lang w:val="en-US"/>
        </w:rPr>
        <w:t xml:space="preserve"> of lands after illegal construction of natural resources: </w:t>
      </w:r>
    </w:p>
    <w:p w14:paraId="0F45B77E"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Newspaper of the NGO ‘Development and Environment’ – </w:t>
      </w:r>
      <w:hyperlink r:id="rId113" w:history="1">
        <w:r w:rsidRPr="00D7560F">
          <w:rPr>
            <w:rFonts w:ascii="Times New Roman" w:eastAsia="Calibri" w:hAnsi="Times New Roman" w:cs="Times New Roman"/>
            <w:color w:val="0563C1"/>
            <w:u w:val="single"/>
            <w:lang w:val="en-US"/>
          </w:rPr>
          <w:t>http</w:t>
        </w:r>
        <w:r w:rsidRPr="00D7560F">
          <w:rPr>
            <w:rFonts w:ascii="Times New Roman" w:eastAsia="Calibri" w:hAnsi="Times New Roman" w:cs="Times New Roman"/>
            <w:color w:val="0563C1"/>
            <w:u w:val="single"/>
            <w:lang w:val="uk-UA"/>
          </w:rPr>
          <w:t>://</w:t>
        </w:r>
        <w:r w:rsidRPr="00D7560F">
          <w:rPr>
            <w:rFonts w:ascii="Times New Roman" w:eastAsia="Calibri" w:hAnsi="Times New Roman" w:cs="Times New Roman"/>
            <w:color w:val="0563C1"/>
            <w:u w:val="single"/>
            <w:lang w:val="en-US"/>
          </w:rPr>
          <w:t>www</w:t>
        </w:r>
        <w:r w:rsidRPr="00D7560F">
          <w:rPr>
            <w:rFonts w:ascii="Times New Roman" w:eastAsia="Calibri" w:hAnsi="Times New Roman" w:cs="Times New Roman"/>
            <w:color w:val="0563C1"/>
            <w:u w:val="single"/>
            <w:lang w:val="uk-UA"/>
          </w:rPr>
          <w:t>.</w:t>
        </w:r>
        <w:proofErr w:type="spellStart"/>
        <w:r w:rsidRPr="00D7560F">
          <w:rPr>
            <w:rFonts w:ascii="Times New Roman" w:eastAsia="Calibri" w:hAnsi="Times New Roman" w:cs="Times New Roman"/>
            <w:color w:val="0563C1"/>
            <w:u w:val="single"/>
            <w:lang w:val="en-US"/>
          </w:rPr>
          <w:t>ecoosvita</w:t>
        </w:r>
        <w:proofErr w:type="spellEnd"/>
        <w:r w:rsidRPr="00D7560F">
          <w:rPr>
            <w:rFonts w:ascii="Times New Roman" w:eastAsia="Calibri" w:hAnsi="Times New Roman" w:cs="Times New Roman"/>
            <w:color w:val="0563C1"/>
            <w:u w:val="single"/>
            <w:lang w:val="uk-UA"/>
          </w:rPr>
          <w:t>.</w:t>
        </w:r>
        <w:r w:rsidRPr="00D7560F">
          <w:rPr>
            <w:rFonts w:ascii="Times New Roman" w:eastAsia="Calibri" w:hAnsi="Times New Roman" w:cs="Times New Roman"/>
            <w:color w:val="0563C1"/>
            <w:u w:val="single"/>
            <w:lang w:val="en-US"/>
          </w:rPr>
          <w:t>org</w:t>
        </w:r>
        <w:r w:rsidRPr="00D7560F">
          <w:rPr>
            <w:rFonts w:ascii="Times New Roman" w:eastAsia="Calibri" w:hAnsi="Times New Roman" w:cs="Times New Roman"/>
            <w:color w:val="0563C1"/>
            <w:u w:val="single"/>
            <w:lang w:val="uk-UA"/>
          </w:rPr>
          <w:t>.</w:t>
        </w:r>
        <w:proofErr w:type="spellStart"/>
        <w:r w:rsidRPr="00D7560F">
          <w:rPr>
            <w:rFonts w:ascii="Times New Roman" w:eastAsia="Calibri" w:hAnsi="Times New Roman" w:cs="Times New Roman"/>
            <w:color w:val="0563C1"/>
            <w:u w:val="single"/>
            <w:lang w:val="en-US"/>
          </w:rPr>
          <w:t>ua</w:t>
        </w:r>
        <w:proofErr w:type="spellEnd"/>
        <w:r w:rsidRPr="00D7560F">
          <w:rPr>
            <w:rFonts w:ascii="Times New Roman" w:eastAsia="Calibri" w:hAnsi="Times New Roman" w:cs="Times New Roman"/>
            <w:color w:val="0563C1"/>
            <w:u w:val="single"/>
            <w:lang w:val="uk-UA"/>
          </w:rPr>
          <w:t>/</w:t>
        </w:r>
        <w:r w:rsidRPr="00D7560F">
          <w:rPr>
            <w:rFonts w:ascii="Times New Roman" w:eastAsia="Calibri" w:hAnsi="Times New Roman" w:cs="Times New Roman"/>
            <w:color w:val="0563C1"/>
            <w:u w:val="single"/>
            <w:lang w:val="en-US"/>
          </w:rPr>
          <w:t>sites</w:t>
        </w:r>
        <w:r w:rsidRPr="00D7560F">
          <w:rPr>
            <w:rFonts w:ascii="Times New Roman" w:eastAsia="Calibri" w:hAnsi="Times New Roman" w:cs="Times New Roman"/>
            <w:color w:val="0563C1"/>
            <w:u w:val="single"/>
            <w:lang w:val="uk-UA"/>
          </w:rPr>
          <w:t>/</w:t>
        </w:r>
        <w:r w:rsidRPr="00D7560F">
          <w:rPr>
            <w:rFonts w:ascii="Times New Roman" w:eastAsia="Calibri" w:hAnsi="Times New Roman" w:cs="Times New Roman"/>
            <w:color w:val="0563C1"/>
            <w:u w:val="single"/>
            <w:lang w:val="en-US"/>
          </w:rPr>
          <w:t>default</w:t>
        </w:r>
        <w:r w:rsidRPr="00D7560F">
          <w:rPr>
            <w:rFonts w:ascii="Times New Roman" w:eastAsia="Calibri" w:hAnsi="Times New Roman" w:cs="Times New Roman"/>
            <w:color w:val="0563C1"/>
            <w:u w:val="single"/>
            <w:lang w:val="uk-UA"/>
          </w:rPr>
          <w:t>/</w:t>
        </w:r>
        <w:r w:rsidRPr="00D7560F">
          <w:rPr>
            <w:rFonts w:ascii="Times New Roman" w:eastAsia="Calibri" w:hAnsi="Times New Roman" w:cs="Times New Roman"/>
            <w:color w:val="0563C1"/>
            <w:u w:val="single"/>
            <w:lang w:val="en-US"/>
          </w:rPr>
          <w:t>files</w:t>
        </w:r>
        <w:r w:rsidRPr="00D7560F">
          <w:rPr>
            <w:rFonts w:ascii="Times New Roman" w:eastAsia="Calibri" w:hAnsi="Times New Roman" w:cs="Times New Roman"/>
            <w:color w:val="0563C1"/>
            <w:u w:val="single"/>
            <w:lang w:val="uk-UA"/>
          </w:rPr>
          <w:t>/</w:t>
        </w:r>
        <w:proofErr w:type="spellStart"/>
        <w:r w:rsidRPr="00D7560F">
          <w:rPr>
            <w:rFonts w:ascii="Times New Roman" w:eastAsia="Calibri" w:hAnsi="Times New Roman" w:cs="Times New Roman"/>
            <w:color w:val="0563C1"/>
            <w:u w:val="single"/>
            <w:lang w:val="en-US"/>
          </w:rPr>
          <w:t>imce</w:t>
        </w:r>
        <w:proofErr w:type="spellEnd"/>
        <w:r w:rsidRPr="00D7560F">
          <w:rPr>
            <w:rFonts w:ascii="Times New Roman" w:eastAsia="Calibri" w:hAnsi="Times New Roman" w:cs="Times New Roman"/>
            <w:color w:val="0563C1"/>
            <w:u w:val="single"/>
            <w:lang w:val="uk-UA"/>
          </w:rPr>
          <w:t>/</w:t>
        </w:r>
        <w:r w:rsidRPr="00D7560F">
          <w:rPr>
            <w:rFonts w:ascii="Times New Roman" w:eastAsia="Calibri" w:hAnsi="Times New Roman" w:cs="Times New Roman"/>
            <w:color w:val="0563C1"/>
            <w:u w:val="single"/>
            <w:lang w:val="en-US"/>
          </w:rPr>
          <w:t>r</w:t>
        </w:r>
        <w:r w:rsidRPr="00D7560F">
          <w:rPr>
            <w:rFonts w:ascii="Times New Roman" w:eastAsia="Calibri" w:hAnsi="Times New Roman" w:cs="Times New Roman"/>
            <w:color w:val="0563C1"/>
            <w:u w:val="single"/>
            <w:lang w:val="uk-UA"/>
          </w:rPr>
          <w:t>_</w:t>
        </w:r>
        <w:r w:rsidRPr="00D7560F">
          <w:rPr>
            <w:rFonts w:ascii="Times New Roman" w:eastAsia="Calibri" w:hAnsi="Times New Roman" w:cs="Times New Roman"/>
            <w:color w:val="0563C1"/>
            <w:u w:val="single"/>
            <w:lang w:val="en-US"/>
          </w:rPr>
          <w:t>d</w:t>
        </w:r>
        <w:r w:rsidRPr="00D7560F">
          <w:rPr>
            <w:rFonts w:ascii="Times New Roman" w:eastAsia="Calibri" w:hAnsi="Times New Roman" w:cs="Times New Roman"/>
            <w:color w:val="0563C1"/>
            <w:u w:val="single"/>
            <w:lang w:val="uk-UA"/>
          </w:rPr>
          <w:t>_2016_</w:t>
        </w:r>
        <w:r w:rsidRPr="00D7560F">
          <w:rPr>
            <w:rFonts w:ascii="Times New Roman" w:eastAsia="Calibri" w:hAnsi="Times New Roman" w:cs="Times New Roman"/>
            <w:color w:val="0563C1"/>
            <w:u w:val="single"/>
            <w:lang w:val="en-US"/>
          </w:rPr>
          <w:t>no</w:t>
        </w:r>
        <w:r w:rsidRPr="00D7560F">
          <w:rPr>
            <w:rFonts w:ascii="Times New Roman" w:eastAsia="Calibri" w:hAnsi="Times New Roman" w:cs="Times New Roman"/>
            <w:color w:val="0563C1"/>
            <w:u w:val="single"/>
            <w:lang w:val="uk-UA"/>
          </w:rPr>
          <w:t>640_</w:t>
        </w:r>
        <w:r w:rsidRPr="00D7560F">
          <w:rPr>
            <w:rFonts w:ascii="Times New Roman" w:eastAsia="Calibri" w:hAnsi="Times New Roman" w:cs="Times New Roman"/>
            <w:color w:val="0563C1"/>
            <w:u w:val="single"/>
            <w:lang w:val="en-US"/>
          </w:rPr>
          <w:t>august</w:t>
        </w:r>
        <w:r w:rsidRPr="00D7560F">
          <w:rPr>
            <w:rFonts w:ascii="Times New Roman" w:eastAsia="Calibri" w:hAnsi="Times New Roman" w:cs="Times New Roman"/>
            <w:color w:val="0563C1"/>
            <w:u w:val="single"/>
            <w:lang w:val="uk-UA"/>
          </w:rPr>
          <w:t>.</w:t>
        </w:r>
        <w:r w:rsidRPr="00D7560F">
          <w:rPr>
            <w:rFonts w:ascii="Times New Roman" w:eastAsia="Calibri" w:hAnsi="Times New Roman" w:cs="Times New Roman"/>
            <w:color w:val="0563C1"/>
            <w:u w:val="single"/>
            <w:lang w:val="en-US"/>
          </w:rPr>
          <w:t>pdf</w:t>
        </w:r>
      </w:hyperlink>
    </w:p>
    <w:p w14:paraId="009D21C9" w14:textId="77777777" w:rsidR="00D45EC7" w:rsidRPr="00D7560F" w:rsidRDefault="00D45EC7" w:rsidP="00D45EC7">
      <w:pPr>
        <w:spacing w:after="0" w:line="240" w:lineRule="auto"/>
        <w:rPr>
          <w:rFonts w:ascii="Times New Roman" w:eastAsia="Calibri" w:hAnsi="Times New Roman" w:cs="Times New Roman"/>
          <w:lang w:val="en-US"/>
        </w:rPr>
      </w:pPr>
    </w:p>
    <w:p w14:paraId="2725DAA9" w14:textId="77777777" w:rsidR="00D45EC7" w:rsidRPr="00D7560F" w:rsidRDefault="005E6EDB" w:rsidP="00D45EC7">
      <w:pPr>
        <w:spacing w:after="0" w:line="240" w:lineRule="auto"/>
        <w:rPr>
          <w:rFonts w:ascii="Times New Roman" w:eastAsia="Calibri" w:hAnsi="Times New Roman" w:cs="Times New Roman"/>
          <w:lang w:val="en-US"/>
        </w:rPr>
      </w:pPr>
      <w:hyperlink r:id="rId114" w:history="1">
        <w:r w:rsidR="00D45EC7" w:rsidRPr="00D7560F">
          <w:rPr>
            <w:rFonts w:ascii="Times New Roman" w:eastAsia="Calibri" w:hAnsi="Times New Roman" w:cs="Times New Roman"/>
            <w:color w:val="0563C1"/>
            <w:u w:val="single"/>
            <w:lang w:val="en-US"/>
          </w:rPr>
          <w:t>http://sgpinfo.org.ua/index.php/ua/resursy/novyny/420-zasidannia-kruhloho-stolu-vidnovlennia-terytorii-porushenykh-vnaslidok-nezakonnoho-vydobuvannia-burshtynu</w:t>
        </w:r>
      </w:hyperlink>
    </w:p>
    <w:p w14:paraId="7242598A" w14:textId="77777777" w:rsidR="00D45EC7" w:rsidRPr="00D7560F" w:rsidRDefault="00D45EC7" w:rsidP="00D45EC7">
      <w:pPr>
        <w:spacing w:after="0" w:line="240" w:lineRule="auto"/>
        <w:rPr>
          <w:rFonts w:ascii="Times New Roman" w:eastAsia="Calibri" w:hAnsi="Times New Roman" w:cs="Times New Roman"/>
          <w:lang w:val="uk-UA"/>
        </w:rPr>
      </w:pPr>
    </w:p>
    <w:p w14:paraId="7671E7CC" w14:textId="77777777" w:rsidR="00D45EC7" w:rsidRPr="00D7560F" w:rsidRDefault="005E6EDB" w:rsidP="00D45EC7">
      <w:pPr>
        <w:spacing w:after="0" w:line="240" w:lineRule="auto"/>
        <w:rPr>
          <w:rFonts w:ascii="Times New Roman" w:eastAsia="Calibri" w:hAnsi="Times New Roman" w:cs="Times New Roman"/>
          <w:lang w:val="uk-UA"/>
        </w:rPr>
      </w:pPr>
      <w:hyperlink r:id="rId115" w:history="1">
        <w:r w:rsidR="00D45EC7" w:rsidRPr="00D7560F">
          <w:rPr>
            <w:rFonts w:ascii="Times New Roman" w:eastAsia="Calibri" w:hAnsi="Times New Roman" w:cs="Times New Roman"/>
            <w:color w:val="0563C1"/>
            <w:u w:val="single"/>
            <w:lang w:val="uk-UA"/>
          </w:rPr>
          <w:t>http://sd4ua.org/delegatsiya-proon-vidvidala-mistse-nezakonnogo-vydobuvannya-burshtynu/</w:t>
        </w:r>
      </w:hyperlink>
      <w:r w:rsidR="00D45EC7" w:rsidRPr="00D7560F">
        <w:rPr>
          <w:rFonts w:ascii="Times New Roman" w:eastAsia="Calibri" w:hAnsi="Times New Roman" w:cs="Times New Roman"/>
          <w:lang w:val="uk-UA"/>
        </w:rPr>
        <w:t xml:space="preserve"> </w:t>
      </w:r>
    </w:p>
    <w:p w14:paraId="0AD66B7B" w14:textId="77777777" w:rsidR="00D45EC7" w:rsidRPr="00D7560F" w:rsidRDefault="00D45EC7" w:rsidP="00D45EC7">
      <w:pPr>
        <w:spacing w:after="0" w:line="240" w:lineRule="auto"/>
        <w:rPr>
          <w:rFonts w:ascii="Times New Roman" w:eastAsia="Calibri" w:hAnsi="Times New Roman" w:cs="Times New Roman"/>
          <w:lang w:val="uk-UA"/>
        </w:rPr>
      </w:pPr>
    </w:p>
    <w:p w14:paraId="5EE61696" w14:textId="77777777" w:rsidR="00D45EC7" w:rsidRPr="00D7560F" w:rsidRDefault="005E6EDB" w:rsidP="00D45EC7">
      <w:pPr>
        <w:spacing w:after="0" w:line="240" w:lineRule="auto"/>
        <w:rPr>
          <w:rFonts w:ascii="Times New Roman" w:eastAsia="Calibri" w:hAnsi="Times New Roman" w:cs="Times New Roman"/>
          <w:lang w:val="uk-UA"/>
        </w:rPr>
      </w:pPr>
      <w:hyperlink r:id="rId116" w:history="1">
        <w:r w:rsidR="00D45EC7" w:rsidRPr="00D7560F">
          <w:rPr>
            <w:rFonts w:ascii="Times New Roman" w:eastAsia="Calibri" w:hAnsi="Times New Roman" w:cs="Times New Roman"/>
            <w:color w:val="0563C1"/>
            <w:u w:val="single"/>
            <w:lang w:val="en-US"/>
          </w:rPr>
          <w:t>http</w:t>
        </w:r>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sgpinfo</w:t>
        </w:r>
        <w:proofErr w:type="spellEnd"/>
        <w:r w:rsidR="00D45EC7" w:rsidRPr="00D7560F">
          <w:rPr>
            <w:rFonts w:ascii="Times New Roman" w:eastAsia="Calibri" w:hAnsi="Times New Roman" w:cs="Times New Roman"/>
            <w:color w:val="0563C1"/>
            <w:u w:val="single"/>
            <w:lang w:val="uk-UA"/>
          </w:rPr>
          <w:t>.</w:t>
        </w:r>
        <w:r w:rsidR="00D45EC7" w:rsidRPr="00D7560F">
          <w:rPr>
            <w:rFonts w:ascii="Times New Roman" w:eastAsia="Calibri" w:hAnsi="Times New Roman" w:cs="Times New Roman"/>
            <w:color w:val="0563C1"/>
            <w:u w:val="single"/>
            <w:lang w:val="en-US"/>
          </w:rPr>
          <w:t>org</w:t>
        </w:r>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ua</w:t>
        </w:r>
        <w:proofErr w:type="spellEnd"/>
        <w:r w:rsidR="00D45EC7" w:rsidRPr="00D7560F">
          <w:rPr>
            <w:rFonts w:ascii="Times New Roman" w:eastAsia="Calibri" w:hAnsi="Times New Roman" w:cs="Times New Roman"/>
            <w:color w:val="0563C1"/>
            <w:u w:val="single"/>
            <w:lang w:val="uk-UA"/>
          </w:rPr>
          <w:t>/</w:t>
        </w:r>
        <w:r w:rsidR="00D45EC7" w:rsidRPr="00D7560F">
          <w:rPr>
            <w:rFonts w:ascii="Times New Roman" w:eastAsia="Calibri" w:hAnsi="Times New Roman" w:cs="Times New Roman"/>
            <w:color w:val="0563C1"/>
            <w:u w:val="single"/>
            <w:lang w:val="en-US"/>
          </w:rPr>
          <w:t>index</w:t>
        </w:r>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php</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ua</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resursy</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novyny</w:t>
        </w:r>
        <w:proofErr w:type="spellEnd"/>
        <w:r w:rsidR="00D45EC7" w:rsidRPr="00D7560F">
          <w:rPr>
            <w:rFonts w:ascii="Times New Roman" w:eastAsia="Calibri" w:hAnsi="Times New Roman" w:cs="Times New Roman"/>
            <w:color w:val="0563C1"/>
            <w:u w:val="single"/>
            <w:lang w:val="uk-UA"/>
          </w:rPr>
          <w:t>/434-</w:t>
        </w:r>
        <w:proofErr w:type="spellStart"/>
        <w:r w:rsidR="00D45EC7" w:rsidRPr="00D7560F">
          <w:rPr>
            <w:rFonts w:ascii="Times New Roman" w:eastAsia="Calibri" w:hAnsi="Times New Roman" w:cs="Times New Roman"/>
            <w:color w:val="0563C1"/>
            <w:u w:val="single"/>
            <w:lang w:val="en-US"/>
          </w:rPr>
          <w:t>delehatsiia</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proon</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vidvidala</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mistse</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nezakonnoho</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vydobuvannia</w:t>
        </w:r>
        <w:proofErr w:type="spellEnd"/>
        <w:r w:rsidR="00D45EC7" w:rsidRPr="00D7560F">
          <w:rPr>
            <w:rFonts w:ascii="Times New Roman" w:eastAsia="Calibri" w:hAnsi="Times New Roman" w:cs="Times New Roman"/>
            <w:color w:val="0563C1"/>
            <w:u w:val="single"/>
            <w:lang w:val="uk-UA"/>
          </w:rPr>
          <w:t>-</w:t>
        </w:r>
        <w:proofErr w:type="spellStart"/>
        <w:r w:rsidR="00D45EC7" w:rsidRPr="00D7560F">
          <w:rPr>
            <w:rFonts w:ascii="Times New Roman" w:eastAsia="Calibri" w:hAnsi="Times New Roman" w:cs="Times New Roman"/>
            <w:color w:val="0563C1"/>
            <w:u w:val="single"/>
            <w:lang w:val="en-US"/>
          </w:rPr>
          <w:t>burshtynu</w:t>
        </w:r>
        <w:proofErr w:type="spellEnd"/>
      </w:hyperlink>
    </w:p>
    <w:p w14:paraId="3BFD6E94" w14:textId="77777777" w:rsidR="00D45EC7" w:rsidRPr="00D7560F" w:rsidRDefault="00D45EC7" w:rsidP="00D45EC7">
      <w:pPr>
        <w:spacing w:after="0" w:line="240" w:lineRule="auto"/>
        <w:rPr>
          <w:rFonts w:ascii="Times New Roman" w:eastAsia="Calibri" w:hAnsi="Times New Roman" w:cs="Times New Roman"/>
          <w:highlight w:val="yellow"/>
          <w:lang w:val="uk-UA"/>
        </w:rPr>
      </w:pPr>
    </w:p>
    <w:p w14:paraId="048807CD" w14:textId="77777777" w:rsidR="00D45EC7" w:rsidRPr="00D7560F" w:rsidRDefault="00D45EC7" w:rsidP="00D45EC7">
      <w:pPr>
        <w:spacing w:after="0" w:line="240" w:lineRule="auto"/>
        <w:rPr>
          <w:rFonts w:ascii="Times New Roman" w:eastAsia="Calibri" w:hAnsi="Times New Roman" w:cs="Times New Roman"/>
          <w:highlight w:val="yellow"/>
          <w:lang w:val="uk-UA"/>
        </w:rPr>
      </w:pPr>
    </w:p>
    <w:p w14:paraId="719FE364"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PSA – CITYLIGHTS</w:t>
      </w:r>
    </w:p>
    <w:p w14:paraId="1DE35BB5" w14:textId="77777777" w:rsidR="00D45EC7" w:rsidRPr="00D7560F" w:rsidRDefault="005E6EDB" w:rsidP="00D45EC7">
      <w:pPr>
        <w:spacing w:after="0" w:line="240" w:lineRule="auto"/>
        <w:rPr>
          <w:rFonts w:ascii="Times New Roman" w:eastAsia="Calibri" w:hAnsi="Times New Roman" w:cs="Times New Roman"/>
          <w:lang w:val="en-US"/>
        </w:rPr>
      </w:pPr>
      <w:hyperlink r:id="rId117" w:history="1">
        <w:r w:rsidR="00D45EC7" w:rsidRPr="00D7560F">
          <w:rPr>
            <w:rFonts w:ascii="Times New Roman" w:eastAsia="Calibri" w:hAnsi="Times New Roman" w:cs="Times New Roman"/>
            <w:color w:val="0563C1"/>
            <w:u w:val="single"/>
            <w:lang w:val="uk-UA"/>
          </w:rPr>
          <w:t>awareness raising campaign</w:t>
        </w:r>
      </w:hyperlink>
      <w:r w:rsidR="00D45EC7" w:rsidRPr="00D7560F">
        <w:rPr>
          <w:rFonts w:ascii="Times New Roman" w:eastAsia="Calibri" w:hAnsi="Times New Roman" w:cs="Times New Roman"/>
          <w:lang w:val="en-US"/>
        </w:rPr>
        <w:t xml:space="preserve"> </w:t>
      </w:r>
      <w:hyperlink r:id="rId118" w:history="1">
        <w:r w:rsidR="00D45EC7" w:rsidRPr="00D7560F">
          <w:rPr>
            <w:rFonts w:ascii="Times New Roman" w:eastAsia="Calibri" w:hAnsi="Times New Roman" w:cs="Times New Roman"/>
            <w:color w:val="0563C1"/>
            <w:u w:val="single"/>
            <w:lang w:val="en-US"/>
          </w:rPr>
          <w:t>http://sd4ua.org/sotsialna-reklama-nagadaye-ukrayintsyam-pro-ekologichni-problemy-ta-tsili-stalogo-rozvytku/</w:t>
        </w:r>
      </w:hyperlink>
      <w:r w:rsidR="00D45EC7" w:rsidRPr="00D7560F">
        <w:rPr>
          <w:rFonts w:ascii="Times New Roman" w:eastAsia="Calibri" w:hAnsi="Times New Roman" w:cs="Times New Roman"/>
          <w:lang w:val="en-US"/>
        </w:rPr>
        <w:t xml:space="preserve"> </w:t>
      </w:r>
    </w:p>
    <w:p w14:paraId="3641E348" w14:textId="77777777" w:rsidR="00D45EC7" w:rsidRPr="00D7560F" w:rsidRDefault="00D45EC7" w:rsidP="00D45EC7">
      <w:pPr>
        <w:spacing w:after="0" w:line="240" w:lineRule="auto"/>
        <w:rPr>
          <w:rFonts w:ascii="Times New Roman" w:eastAsia="Calibri" w:hAnsi="Times New Roman" w:cs="Times New Roman"/>
          <w:lang w:val="en-US"/>
        </w:rPr>
      </w:pPr>
    </w:p>
    <w:p w14:paraId="18B9014C"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Op-ed:</w:t>
      </w:r>
    </w:p>
    <w:p w14:paraId="0C7386AC"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National newspaper ‘Day’ </w:t>
      </w:r>
      <w:hyperlink r:id="rId119" w:history="1">
        <w:r w:rsidRPr="00D7560F">
          <w:rPr>
            <w:rFonts w:ascii="Times New Roman" w:eastAsia="Calibri" w:hAnsi="Times New Roman" w:cs="Times New Roman"/>
            <w:color w:val="0563C1"/>
            <w:u w:val="single"/>
            <w:lang w:val="en-US"/>
          </w:rPr>
          <w:t>https://day.kyiv.ua/ru/article/ekonomika/eshche-raz-ob-ustoychivom-razvitii</w:t>
        </w:r>
      </w:hyperlink>
      <w:r w:rsidRPr="00D7560F">
        <w:rPr>
          <w:rFonts w:ascii="Times New Roman" w:eastAsia="Calibri" w:hAnsi="Times New Roman" w:cs="Times New Roman"/>
          <w:lang w:val="en-US"/>
        </w:rPr>
        <w:t xml:space="preserve"> </w:t>
      </w:r>
    </w:p>
    <w:p w14:paraId="47022197" w14:textId="77777777" w:rsidR="00D45EC7" w:rsidRPr="00D7560F" w:rsidRDefault="00D45EC7" w:rsidP="00D45EC7">
      <w:pPr>
        <w:spacing w:after="0" w:line="240" w:lineRule="auto"/>
        <w:rPr>
          <w:rFonts w:ascii="Times New Roman" w:eastAsia="Calibri" w:hAnsi="Times New Roman" w:cs="Times New Roman"/>
          <w:lang w:val="en-US"/>
        </w:rPr>
      </w:pPr>
    </w:p>
    <w:p w14:paraId="37CF8508"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At UNDP website (</w:t>
      </w:r>
      <w:proofErr w:type="spellStart"/>
      <w:r w:rsidRPr="00D7560F">
        <w:rPr>
          <w:rFonts w:ascii="Times New Roman" w:eastAsia="Calibri" w:hAnsi="Times New Roman" w:cs="Times New Roman"/>
          <w:lang w:val="en-US"/>
        </w:rPr>
        <w:t>eng</w:t>
      </w:r>
      <w:proofErr w:type="spellEnd"/>
      <w:r w:rsidRPr="00D7560F">
        <w:rPr>
          <w:rFonts w:ascii="Times New Roman" w:eastAsia="Calibri" w:hAnsi="Times New Roman" w:cs="Times New Roman"/>
          <w:lang w:val="en-US"/>
        </w:rPr>
        <w:t xml:space="preserve">): </w:t>
      </w:r>
      <w:hyperlink r:id="rId120" w:history="1">
        <w:r w:rsidRPr="00D7560F">
          <w:rPr>
            <w:rFonts w:ascii="Times New Roman" w:eastAsia="Calibri" w:hAnsi="Times New Roman" w:cs="Times New Roman"/>
            <w:color w:val="0563C1"/>
            <w:u w:val="single"/>
            <w:lang w:val="en-US"/>
          </w:rPr>
          <w:t>http://www.ua.undp.org/content/ukraine/en/home/ourperspective/ourperspectivearticles/2017/06/07/revisiting-sustainable-development-.html</w:t>
        </w:r>
      </w:hyperlink>
      <w:r w:rsidRPr="00D7560F">
        <w:rPr>
          <w:rFonts w:ascii="Times New Roman" w:eastAsia="Calibri" w:hAnsi="Times New Roman" w:cs="Times New Roman"/>
          <w:lang w:val="en-US"/>
        </w:rPr>
        <w:t xml:space="preserve"> </w:t>
      </w:r>
    </w:p>
    <w:p w14:paraId="2F2F6251" w14:textId="77777777" w:rsidR="00D45EC7" w:rsidRPr="00D7560F" w:rsidRDefault="00D45EC7" w:rsidP="00D45EC7">
      <w:pPr>
        <w:spacing w:after="0" w:line="240" w:lineRule="auto"/>
        <w:rPr>
          <w:rFonts w:ascii="Times New Roman" w:eastAsia="Times New Roman" w:hAnsi="Times New Roman" w:cs="Times New Roman"/>
          <w:spacing w:val="-10"/>
          <w:kern w:val="28"/>
          <w:lang w:val="en-US"/>
        </w:rPr>
      </w:pPr>
    </w:p>
    <w:p w14:paraId="47DB922B"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Times New Roman" w:hAnsi="Times New Roman" w:cs="Times New Roman"/>
          <w:spacing w:val="-10"/>
          <w:kern w:val="28"/>
          <w:lang w:val="en-US"/>
        </w:rPr>
        <w:t>T</w:t>
      </w:r>
      <w:proofErr w:type="spellStart"/>
      <w:r w:rsidRPr="00D7560F">
        <w:rPr>
          <w:rFonts w:ascii="Times New Roman" w:eastAsia="Calibri" w:hAnsi="Times New Roman" w:cs="Times New Roman"/>
          <w:lang w:val="uk-UA"/>
        </w:rPr>
        <w:t>he</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project</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distinguished</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winners</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of</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the</w:t>
      </w:r>
      <w:proofErr w:type="spellEnd"/>
      <w:r w:rsidRPr="00D7560F">
        <w:rPr>
          <w:rFonts w:ascii="Times New Roman" w:eastAsia="Calibri" w:hAnsi="Times New Roman" w:cs="Times New Roman"/>
          <w:lang w:val="uk-UA"/>
        </w:rPr>
        <w:t xml:space="preserve"> </w:t>
      </w:r>
      <w:hyperlink r:id="rId121" w:history="1">
        <w:proofErr w:type="spellStart"/>
        <w:r w:rsidRPr="00D7560F">
          <w:rPr>
            <w:rFonts w:ascii="Times New Roman" w:eastAsia="Calibri" w:hAnsi="Times New Roman" w:cs="Times New Roman"/>
            <w:color w:val="0563C1"/>
            <w:u w:val="single"/>
            <w:lang w:val="uk-UA"/>
          </w:rPr>
          <w:t>contest</w:t>
        </w:r>
        <w:proofErr w:type="spellEnd"/>
        <w:r w:rsidRPr="00D7560F">
          <w:rPr>
            <w:rFonts w:ascii="Times New Roman" w:eastAsia="Calibri" w:hAnsi="Times New Roman" w:cs="Times New Roman"/>
            <w:color w:val="0563C1"/>
            <w:u w:val="single"/>
            <w:lang w:val="uk-UA"/>
          </w:rPr>
          <w:t xml:space="preserve"> </w:t>
        </w:r>
        <w:proofErr w:type="spellStart"/>
        <w:r w:rsidRPr="00D7560F">
          <w:rPr>
            <w:rFonts w:ascii="Times New Roman" w:eastAsia="Calibri" w:hAnsi="Times New Roman" w:cs="Times New Roman"/>
            <w:color w:val="0563C1"/>
            <w:u w:val="single"/>
            <w:lang w:val="uk-UA"/>
          </w:rPr>
          <w:t>among</w:t>
        </w:r>
        <w:proofErr w:type="spellEnd"/>
        <w:r w:rsidRPr="00D7560F">
          <w:rPr>
            <w:rFonts w:ascii="Times New Roman" w:eastAsia="Calibri" w:hAnsi="Times New Roman" w:cs="Times New Roman"/>
            <w:color w:val="0563C1"/>
            <w:u w:val="single"/>
            <w:lang w:val="uk-UA"/>
          </w:rPr>
          <w:t xml:space="preserve"> </w:t>
        </w:r>
        <w:proofErr w:type="spellStart"/>
        <w:r w:rsidRPr="00D7560F">
          <w:rPr>
            <w:rFonts w:ascii="Times New Roman" w:eastAsia="Calibri" w:hAnsi="Times New Roman" w:cs="Times New Roman"/>
            <w:color w:val="0563C1"/>
            <w:u w:val="single"/>
            <w:lang w:val="uk-UA"/>
          </w:rPr>
          <w:t>journalists</w:t>
        </w:r>
        <w:proofErr w:type="spellEnd"/>
      </w:hyperlink>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who</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submitted</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their</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publications</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for</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the</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category</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Green</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and</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clean</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environment</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for</w:t>
      </w:r>
      <w:proofErr w:type="spellEnd"/>
      <w:r w:rsidRPr="00D7560F">
        <w:rPr>
          <w:rFonts w:ascii="Times New Roman" w:eastAsia="Calibri" w:hAnsi="Times New Roman" w:cs="Times New Roman"/>
          <w:lang w:val="uk-UA"/>
        </w:rPr>
        <w:t xml:space="preserve"> Ukraine’. </w:t>
      </w:r>
      <w:proofErr w:type="spellStart"/>
      <w:r w:rsidRPr="00D7560F">
        <w:rPr>
          <w:rFonts w:ascii="Times New Roman" w:eastAsia="Calibri" w:hAnsi="Times New Roman" w:cs="Times New Roman"/>
          <w:lang w:val="uk-UA"/>
        </w:rPr>
        <w:t>The</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contest’s</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idea</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was</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to</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stimulate</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media</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coverage</w:t>
      </w:r>
      <w:proofErr w:type="spellEnd"/>
      <w:r w:rsidRPr="00D7560F">
        <w:rPr>
          <w:rFonts w:ascii="Times New Roman" w:eastAsia="Calibri" w:hAnsi="Times New Roman" w:cs="Times New Roman"/>
          <w:lang w:val="uk-UA"/>
        </w:rPr>
        <w:t xml:space="preserve"> on </w:t>
      </w:r>
      <w:proofErr w:type="spellStart"/>
      <w:r w:rsidRPr="00D7560F">
        <w:rPr>
          <w:rFonts w:ascii="Times New Roman" w:eastAsia="Calibri" w:hAnsi="Times New Roman" w:cs="Times New Roman"/>
          <w:lang w:val="uk-UA"/>
        </w:rPr>
        <w:t>SDGs</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and</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their</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implementation</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in</w:t>
      </w:r>
      <w:proofErr w:type="spellEnd"/>
      <w:r w:rsidRPr="00D7560F">
        <w:rPr>
          <w:rFonts w:ascii="Times New Roman" w:eastAsia="Calibri" w:hAnsi="Times New Roman" w:cs="Times New Roman"/>
          <w:lang w:val="uk-UA"/>
        </w:rPr>
        <w:t xml:space="preserve"> Ukraine.</w:t>
      </w:r>
      <w:r w:rsidRPr="00D7560F">
        <w:rPr>
          <w:rFonts w:ascii="Times New Roman" w:eastAsia="Calibri" w:hAnsi="Times New Roman" w:cs="Times New Roman"/>
          <w:lang w:val="en-US"/>
        </w:rPr>
        <w:t xml:space="preserve"> </w:t>
      </w:r>
    </w:p>
    <w:p w14:paraId="4D83662B" w14:textId="77777777" w:rsidR="00D45EC7" w:rsidRPr="00D7560F" w:rsidRDefault="005E6EDB" w:rsidP="00D45EC7">
      <w:pPr>
        <w:spacing w:after="0" w:line="240" w:lineRule="auto"/>
        <w:rPr>
          <w:rFonts w:ascii="Times New Roman" w:eastAsia="Calibri" w:hAnsi="Times New Roman" w:cs="Times New Roman"/>
          <w:lang w:val="uk-UA"/>
        </w:rPr>
      </w:pPr>
      <w:hyperlink r:id="rId122" w:history="1">
        <w:r w:rsidR="00D45EC7" w:rsidRPr="00D7560F">
          <w:rPr>
            <w:rStyle w:val="Hyperlink"/>
            <w:rFonts w:ascii="Times New Roman" w:eastAsia="Calibri" w:hAnsi="Times New Roman" w:cs="Times New Roman"/>
            <w:lang w:val="en-US"/>
          </w:rPr>
          <w:t>https://www.prostir.ua/?grants=konkurs-dlya-zhurnalistiv-tsili-staloho-rozvytku</w:t>
        </w:r>
      </w:hyperlink>
      <w:r w:rsidR="00D45EC7" w:rsidRPr="00D7560F">
        <w:rPr>
          <w:rFonts w:ascii="Times New Roman" w:eastAsia="Calibri" w:hAnsi="Times New Roman" w:cs="Times New Roman"/>
          <w:lang w:val="en-US"/>
        </w:rPr>
        <w:t xml:space="preserve"> </w:t>
      </w:r>
      <w:r w:rsidR="00D45EC7" w:rsidRPr="00D7560F">
        <w:rPr>
          <w:rFonts w:ascii="Times New Roman" w:eastAsia="Calibri" w:hAnsi="Times New Roman" w:cs="Times New Roman"/>
          <w:lang w:val="uk-UA"/>
        </w:rPr>
        <w:t xml:space="preserve">  </w:t>
      </w:r>
    </w:p>
    <w:p w14:paraId="44F364B3" w14:textId="77777777" w:rsidR="00D45EC7" w:rsidRPr="00D7560F" w:rsidRDefault="00D45EC7" w:rsidP="00D45EC7">
      <w:pPr>
        <w:spacing w:after="0" w:line="240" w:lineRule="auto"/>
        <w:rPr>
          <w:rFonts w:ascii="Times New Roman" w:eastAsia="Calibri" w:hAnsi="Times New Roman" w:cs="Times New Roman"/>
          <w:lang w:val="uk-UA"/>
        </w:rPr>
      </w:pPr>
    </w:p>
    <w:p w14:paraId="486B0224" w14:textId="77777777" w:rsidR="00D45EC7" w:rsidRPr="00D7560F" w:rsidRDefault="00D45EC7" w:rsidP="00D45EC7">
      <w:pPr>
        <w:spacing w:after="0" w:line="240" w:lineRule="auto"/>
        <w:rPr>
          <w:rFonts w:ascii="Times New Roman" w:eastAsia="Calibri" w:hAnsi="Times New Roman" w:cs="Times New Roman"/>
          <w:lang w:val="uk-UA"/>
        </w:rPr>
      </w:pPr>
    </w:p>
    <w:p w14:paraId="4C3DF41F" w14:textId="77777777" w:rsidR="00D45EC7" w:rsidRPr="00D7560F" w:rsidRDefault="00D45EC7" w:rsidP="00D45EC7">
      <w:pPr>
        <w:spacing w:after="0" w:line="240" w:lineRule="auto"/>
        <w:rPr>
          <w:rFonts w:ascii="Times New Roman" w:eastAsia="Calibri" w:hAnsi="Times New Roman" w:cs="Times New Roman"/>
          <w:caps/>
          <w:lang w:val="en-US"/>
        </w:rPr>
      </w:pPr>
      <w:r w:rsidRPr="00D7560F">
        <w:rPr>
          <w:rFonts w:ascii="Times New Roman" w:eastAsia="Calibri" w:hAnsi="Times New Roman" w:cs="Times New Roman"/>
          <w:lang w:val="uk-UA"/>
        </w:rPr>
        <w:t xml:space="preserve">11-12 </w:t>
      </w:r>
      <w:r w:rsidRPr="00D7560F">
        <w:rPr>
          <w:rFonts w:ascii="Times New Roman" w:eastAsia="Calibri" w:hAnsi="Times New Roman" w:cs="Times New Roman"/>
          <w:caps/>
          <w:lang w:val="en-US"/>
        </w:rPr>
        <w:t>April 2017 – National Forum ‘Education for SD” :</w:t>
      </w:r>
    </w:p>
    <w:p w14:paraId="7FCB2951" w14:textId="77777777" w:rsidR="00D45EC7" w:rsidRPr="00D7560F" w:rsidRDefault="005E6EDB" w:rsidP="00D45EC7">
      <w:pPr>
        <w:spacing w:after="0" w:line="240" w:lineRule="auto"/>
        <w:rPr>
          <w:rFonts w:ascii="Times New Roman" w:eastAsia="Calibri" w:hAnsi="Times New Roman" w:cs="Times New Roman"/>
          <w:caps/>
          <w:lang w:val="en-US"/>
        </w:rPr>
      </w:pPr>
      <w:hyperlink r:id="rId123" w:history="1">
        <w:r w:rsidR="00D45EC7" w:rsidRPr="00D7560F">
          <w:rPr>
            <w:rFonts w:ascii="Times New Roman" w:eastAsia="Calibri" w:hAnsi="Times New Roman" w:cs="Times New Roman"/>
            <w:caps/>
            <w:color w:val="0563C1"/>
            <w:u w:val="single"/>
            <w:lang w:val="en-US"/>
          </w:rPr>
          <w:t>http://skadnews.in.ua/main/2102-skadovsk-ekologi-vzyali-uchast-u-vseukrayinskomu-forum-osvta-dlya-zbalansovanogo-rozvitku.html</w:t>
        </w:r>
      </w:hyperlink>
    </w:p>
    <w:p w14:paraId="2FFD0362" w14:textId="77777777" w:rsidR="00D45EC7" w:rsidRPr="00D7560F" w:rsidRDefault="00D45EC7" w:rsidP="00D45EC7">
      <w:pPr>
        <w:spacing w:after="0" w:line="240" w:lineRule="auto"/>
        <w:rPr>
          <w:rFonts w:ascii="Times New Roman" w:eastAsia="Calibri" w:hAnsi="Times New Roman" w:cs="Times New Roman"/>
          <w:caps/>
          <w:lang w:val="en-US"/>
        </w:rPr>
      </w:pPr>
    </w:p>
    <w:p w14:paraId="1877A34A" w14:textId="77777777" w:rsidR="00D45EC7" w:rsidRPr="00D7560F" w:rsidRDefault="005E6EDB" w:rsidP="00D45EC7">
      <w:pPr>
        <w:spacing w:after="0" w:line="240" w:lineRule="auto"/>
        <w:rPr>
          <w:rFonts w:ascii="Times New Roman" w:eastAsia="Times New Roman" w:hAnsi="Times New Roman" w:cs="Times New Roman"/>
          <w:lang w:val="uk-UA"/>
        </w:rPr>
      </w:pPr>
      <w:hyperlink r:id="rId124" w:history="1">
        <w:r w:rsidR="00D45EC7" w:rsidRPr="00D7560F">
          <w:rPr>
            <w:rFonts w:ascii="Times New Roman" w:eastAsia="Times New Roman" w:hAnsi="Times New Roman" w:cs="Times New Roman"/>
            <w:color w:val="0563C1"/>
            <w:u w:val="single"/>
            <w:lang w:val="uk-UA"/>
          </w:rPr>
          <w:t>http://www.dneprunnat.dp.ua/ru/zviti-doents/62-anonsi/866-24ekforum</w:t>
        </w:r>
      </w:hyperlink>
    </w:p>
    <w:p w14:paraId="40C01BCF" w14:textId="77777777" w:rsidR="00D45EC7" w:rsidRPr="00D7560F" w:rsidRDefault="00D45EC7" w:rsidP="00D45EC7">
      <w:pPr>
        <w:spacing w:after="0" w:line="240" w:lineRule="auto"/>
        <w:rPr>
          <w:rFonts w:ascii="Times New Roman" w:eastAsia="Calibri" w:hAnsi="Times New Roman" w:cs="Times New Roman"/>
          <w:caps/>
          <w:lang w:val="uk-UA"/>
        </w:rPr>
      </w:pPr>
    </w:p>
    <w:p w14:paraId="24F7AA72" w14:textId="77777777" w:rsidR="00D45EC7" w:rsidRPr="00D7560F" w:rsidRDefault="005E6EDB" w:rsidP="00D45EC7">
      <w:pPr>
        <w:spacing w:after="0" w:line="240" w:lineRule="auto"/>
        <w:rPr>
          <w:rFonts w:ascii="Times New Roman" w:eastAsia="Times New Roman" w:hAnsi="Times New Roman" w:cs="Times New Roman"/>
          <w:lang w:val="uk-UA"/>
        </w:rPr>
      </w:pPr>
      <w:hyperlink r:id="rId125" w:history="1">
        <w:r w:rsidR="00D45EC7" w:rsidRPr="00D7560F">
          <w:rPr>
            <w:rFonts w:ascii="Times New Roman" w:eastAsia="Times New Roman" w:hAnsi="Times New Roman" w:cs="Times New Roman"/>
            <w:color w:val="0563C1"/>
            <w:u w:val="single"/>
            <w:lang w:val="uk-UA"/>
          </w:rPr>
          <w:t>https://nenc.gov.ua/?p=9134</w:t>
        </w:r>
      </w:hyperlink>
    </w:p>
    <w:p w14:paraId="4C528D83" w14:textId="77777777" w:rsidR="00D45EC7" w:rsidRPr="00D7560F" w:rsidRDefault="00D45EC7" w:rsidP="00D45EC7">
      <w:pPr>
        <w:spacing w:after="0" w:line="240" w:lineRule="auto"/>
        <w:rPr>
          <w:rFonts w:ascii="Times New Roman" w:eastAsia="Times New Roman" w:hAnsi="Times New Roman" w:cs="Times New Roman"/>
          <w:lang w:val="uk-UA"/>
        </w:rPr>
      </w:pPr>
    </w:p>
    <w:p w14:paraId="160BB9FA" w14:textId="77777777" w:rsidR="00D45EC7" w:rsidRPr="00D7560F" w:rsidRDefault="005E6EDB" w:rsidP="00D45EC7">
      <w:pPr>
        <w:spacing w:after="0" w:line="240" w:lineRule="auto"/>
        <w:rPr>
          <w:rFonts w:ascii="Times New Roman" w:eastAsia="Times New Roman" w:hAnsi="Times New Roman" w:cs="Times New Roman"/>
          <w:lang w:val="uk-UA"/>
        </w:rPr>
      </w:pPr>
      <w:hyperlink r:id="rId126" w:history="1">
        <w:r w:rsidR="00D45EC7" w:rsidRPr="00D7560F">
          <w:rPr>
            <w:rFonts w:ascii="Times New Roman" w:eastAsia="Times New Roman" w:hAnsi="Times New Roman" w:cs="Times New Roman"/>
            <w:color w:val="0563C1"/>
            <w:u w:val="single"/>
            <w:lang w:val="uk-UA"/>
          </w:rPr>
          <w:t>http://luguniv.edu.ua/?p=22959</w:t>
        </w:r>
      </w:hyperlink>
    </w:p>
    <w:p w14:paraId="5AEA6810" w14:textId="77777777" w:rsidR="00D45EC7" w:rsidRPr="00D7560F" w:rsidRDefault="00D45EC7" w:rsidP="00D45EC7">
      <w:pPr>
        <w:spacing w:after="0" w:line="240" w:lineRule="auto"/>
        <w:rPr>
          <w:rFonts w:ascii="Times New Roman" w:eastAsia="Calibri" w:hAnsi="Times New Roman" w:cs="Times New Roman"/>
          <w:caps/>
          <w:lang w:val="uk-UA"/>
        </w:rPr>
      </w:pPr>
    </w:p>
    <w:p w14:paraId="6DA70926" w14:textId="77777777" w:rsidR="00D45EC7" w:rsidRPr="00D7560F" w:rsidRDefault="005E6EDB" w:rsidP="00D45EC7">
      <w:pPr>
        <w:spacing w:after="0" w:line="240" w:lineRule="auto"/>
        <w:rPr>
          <w:rFonts w:ascii="Times New Roman" w:eastAsia="Times New Roman" w:hAnsi="Times New Roman" w:cs="Times New Roman"/>
          <w:lang w:val="uk-UA"/>
        </w:rPr>
      </w:pPr>
      <w:hyperlink r:id="rId127" w:history="1">
        <w:r w:rsidR="00D45EC7" w:rsidRPr="00D7560F">
          <w:rPr>
            <w:rFonts w:ascii="Times New Roman" w:eastAsia="Times New Roman" w:hAnsi="Times New Roman" w:cs="Times New Roman"/>
            <w:color w:val="0563C1"/>
            <w:u w:val="single"/>
            <w:lang w:val="uk-UA"/>
          </w:rPr>
          <w:t>http://department.osvita-dnepr.com/oda-i-guon/9472-osvita-dlya-zbalansovanogo-rozvitku</w:t>
        </w:r>
      </w:hyperlink>
    </w:p>
    <w:p w14:paraId="3C16E0C1" w14:textId="77777777" w:rsidR="00D45EC7" w:rsidRPr="00D7560F" w:rsidRDefault="00D45EC7" w:rsidP="00D45EC7">
      <w:pPr>
        <w:spacing w:after="0" w:line="240" w:lineRule="auto"/>
        <w:rPr>
          <w:rFonts w:ascii="Times New Roman" w:eastAsia="Calibri" w:hAnsi="Times New Roman" w:cs="Times New Roman"/>
          <w:caps/>
          <w:lang w:val="uk-UA"/>
        </w:rPr>
      </w:pPr>
    </w:p>
    <w:p w14:paraId="54B91FF5" w14:textId="77777777" w:rsidR="00D45EC7" w:rsidRPr="00D7560F" w:rsidRDefault="005E6EDB" w:rsidP="00D45EC7">
      <w:pPr>
        <w:spacing w:after="0" w:line="240" w:lineRule="auto"/>
        <w:rPr>
          <w:rFonts w:ascii="Times New Roman" w:eastAsia="Times New Roman" w:hAnsi="Times New Roman" w:cs="Times New Roman"/>
          <w:lang w:val="uk-UA"/>
        </w:rPr>
      </w:pPr>
      <w:hyperlink r:id="rId128" w:history="1">
        <w:r w:rsidR="00D45EC7" w:rsidRPr="00D7560F">
          <w:rPr>
            <w:rFonts w:ascii="Times New Roman" w:eastAsia="Times New Roman" w:hAnsi="Times New Roman" w:cs="Times New Roman"/>
            <w:color w:val="0563C1"/>
            <w:u w:val="single"/>
            <w:lang w:val="uk-UA"/>
          </w:rPr>
          <w:t>http://kprda.gov.ua/?p=38653</w:t>
        </w:r>
      </w:hyperlink>
    </w:p>
    <w:p w14:paraId="5D0BDDA8" w14:textId="77777777" w:rsidR="00D45EC7" w:rsidRPr="00D7560F" w:rsidRDefault="00D45EC7" w:rsidP="00D45EC7">
      <w:pPr>
        <w:spacing w:after="0" w:line="240" w:lineRule="auto"/>
        <w:rPr>
          <w:rFonts w:ascii="Times New Roman" w:eastAsia="Calibri" w:hAnsi="Times New Roman" w:cs="Times New Roman"/>
          <w:caps/>
          <w:lang w:val="uk-UA"/>
        </w:rPr>
      </w:pPr>
    </w:p>
    <w:p w14:paraId="2B436633"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Conference on regional aspects of SDGs implementation – Kyiv, </w:t>
      </w:r>
      <w:r w:rsidRPr="00D7560F">
        <w:rPr>
          <w:rFonts w:ascii="Times New Roman" w:eastAsia="Calibri" w:hAnsi="Times New Roman" w:cs="Times New Roman"/>
          <w:lang w:val="uk-UA"/>
        </w:rPr>
        <w:t xml:space="preserve">20 </w:t>
      </w:r>
      <w:r w:rsidRPr="00D7560F">
        <w:rPr>
          <w:rFonts w:ascii="Times New Roman" w:eastAsia="Calibri" w:hAnsi="Times New Roman" w:cs="Times New Roman"/>
          <w:lang w:val="en-US"/>
        </w:rPr>
        <w:t>April 2017:</w:t>
      </w:r>
    </w:p>
    <w:p w14:paraId="53B48925" w14:textId="77777777" w:rsidR="00D45EC7" w:rsidRPr="00D7560F" w:rsidRDefault="005E6EDB" w:rsidP="00D45EC7">
      <w:pPr>
        <w:spacing w:after="0" w:line="240" w:lineRule="auto"/>
        <w:rPr>
          <w:rFonts w:ascii="Times New Roman" w:eastAsia="Calibri" w:hAnsi="Times New Roman" w:cs="Times New Roman"/>
          <w:lang w:val="en-US"/>
        </w:rPr>
      </w:pPr>
      <w:hyperlink r:id="rId129" w:history="1">
        <w:r w:rsidR="00D45EC7" w:rsidRPr="00D7560F">
          <w:rPr>
            <w:rFonts w:ascii="Times New Roman" w:eastAsia="Calibri" w:hAnsi="Times New Roman" w:cs="Times New Roman"/>
            <w:color w:val="0563C1"/>
            <w:u w:val="single"/>
            <w:lang w:val="en-US"/>
          </w:rPr>
          <w:t>http://www.kyivregioneconomy.com/single-post/2017/04/20/%D0%97%D0%B0%D1%81%D1%96%D0%B4%D0%B0%D0%BD%D0%BD%D1%8F-%D0%BA%D1%80%D1%83%D0%B3%D0%BB%D0%BE%D0%B3%D0%BE-%D1%81%D1%82%D0%BE%D0%BB%D1%83-%E2%80%9C%D0%A6%D1%96%D0%BB%D1%96-%D1%81%D1%82%D0%B0%D0%BB%D0%BE%D0%B3%D0%BE-%D1%80%D0%BE%D0%B7%D0%B2%D0%B8%D1%82%D0%BA%D1%83-%D1%80%D0%B5%D0%B3%D1%96%D0%BE%D0%BD%D0%B0%D0%BB%D1%8C%D0%BD%D0%B8%D0%B9-%D0%B2%D0%B8%D0%BC%D1%96%D1%80-%D0%B2-%D0%A3%D0%BA%D1%80%D0%B0%D1%97%D0%BD%D1%96%E2%80%9D</w:t>
        </w:r>
      </w:hyperlink>
    </w:p>
    <w:p w14:paraId="4FFE2961" w14:textId="77777777" w:rsidR="00D45EC7" w:rsidRPr="00D7560F" w:rsidRDefault="00D45EC7" w:rsidP="00D45EC7">
      <w:pPr>
        <w:spacing w:after="0" w:line="240" w:lineRule="auto"/>
        <w:rPr>
          <w:rFonts w:ascii="Times New Roman" w:eastAsia="Calibri" w:hAnsi="Times New Roman" w:cs="Times New Roman"/>
          <w:lang w:val="en-US"/>
        </w:rPr>
      </w:pPr>
    </w:p>
    <w:p w14:paraId="64865F61"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Presentation of the RIA analysis:</w:t>
      </w:r>
    </w:p>
    <w:p w14:paraId="1205F0B8" w14:textId="77777777" w:rsidR="00D45EC7" w:rsidRPr="00D7560F" w:rsidRDefault="00D45EC7" w:rsidP="00D45EC7">
      <w:pPr>
        <w:spacing w:after="0" w:line="240" w:lineRule="auto"/>
        <w:rPr>
          <w:rFonts w:ascii="Times New Roman" w:eastAsia="Calibri" w:hAnsi="Times New Roman" w:cs="Times New Roman"/>
          <w:lang w:val="en-US"/>
        </w:rPr>
      </w:pPr>
      <w:proofErr w:type="spellStart"/>
      <w:r w:rsidRPr="00D7560F">
        <w:rPr>
          <w:rFonts w:ascii="Times New Roman" w:eastAsia="Calibri" w:hAnsi="Times New Roman" w:cs="Times New Roman"/>
          <w:lang w:val="en-US"/>
        </w:rPr>
        <w:t>Eng</w:t>
      </w:r>
      <w:proofErr w:type="spellEnd"/>
      <w:r w:rsidRPr="00D7560F">
        <w:rPr>
          <w:rFonts w:ascii="Times New Roman" w:eastAsia="Calibri" w:hAnsi="Times New Roman" w:cs="Times New Roman"/>
          <w:lang w:val="en-US"/>
        </w:rPr>
        <w:t xml:space="preserve">: </w:t>
      </w:r>
      <w:hyperlink r:id="rId130" w:history="1">
        <w:r w:rsidRPr="00D7560F">
          <w:rPr>
            <w:rFonts w:ascii="Times New Roman" w:eastAsia="Calibri" w:hAnsi="Times New Roman" w:cs="Times New Roman"/>
            <w:color w:val="0563C1"/>
            <w:u w:val="single"/>
            <w:lang w:val="en-US"/>
          </w:rPr>
          <w:t>http://iser.org.ua/en/news/ised-ta-proon-pereviriat-naskilki-ukrayinski-strategichni-dokumenti-spriamovani-na-dosiagnennia-tsilei-stalogo-rozvitku</w:t>
        </w:r>
      </w:hyperlink>
      <w:r w:rsidRPr="00D7560F">
        <w:rPr>
          <w:rFonts w:ascii="Times New Roman" w:eastAsia="Calibri" w:hAnsi="Times New Roman" w:cs="Times New Roman"/>
          <w:lang w:val="en-US"/>
        </w:rPr>
        <w:t xml:space="preserve"> </w:t>
      </w:r>
    </w:p>
    <w:p w14:paraId="08F08C94" w14:textId="77777777" w:rsidR="00D45EC7" w:rsidRPr="00D7560F" w:rsidRDefault="00D45EC7" w:rsidP="00D45EC7">
      <w:pPr>
        <w:spacing w:after="0" w:line="240" w:lineRule="auto"/>
        <w:rPr>
          <w:rFonts w:ascii="Times New Roman" w:eastAsia="Calibri" w:hAnsi="Times New Roman" w:cs="Times New Roman"/>
          <w:lang w:val="uk-UA"/>
        </w:rPr>
      </w:pPr>
      <w:proofErr w:type="spellStart"/>
      <w:r w:rsidRPr="00D7560F">
        <w:rPr>
          <w:rFonts w:ascii="Times New Roman" w:eastAsia="Calibri" w:hAnsi="Times New Roman" w:cs="Times New Roman"/>
          <w:lang w:val="en-US"/>
        </w:rPr>
        <w:lastRenderedPageBreak/>
        <w:t>Ukr</w:t>
      </w:r>
      <w:proofErr w:type="spellEnd"/>
      <w:r w:rsidRPr="00D7560F">
        <w:rPr>
          <w:rFonts w:ascii="Times New Roman" w:eastAsia="Calibri" w:hAnsi="Times New Roman" w:cs="Times New Roman"/>
          <w:lang w:val="en-US"/>
        </w:rPr>
        <w:t xml:space="preserve">: </w:t>
      </w:r>
      <w:hyperlink r:id="rId131" w:history="1">
        <w:r w:rsidRPr="00D7560F">
          <w:rPr>
            <w:rFonts w:ascii="Times New Roman" w:eastAsia="Calibri" w:hAnsi="Times New Roman" w:cs="Times New Roman"/>
            <w:color w:val="0563C1"/>
            <w:u w:val="single"/>
            <w:lang w:val="uk-UA"/>
          </w:rPr>
          <w:t>http://iser.org.ua/news/ised-ta-proon-pereviriat-naskilki-ukrayinski-strategichni-dokumenti-spriamovani-na-dosiagnennia-tsilei-stalogo-rozvitku</w:t>
        </w:r>
      </w:hyperlink>
      <w:r w:rsidRPr="00D7560F">
        <w:rPr>
          <w:rFonts w:ascii="Times New Roman" w:eastAsia="Calibri" w:hAnsi="Times New Roman" w:cs="Times New Roman"/>
          <w:lang w:val="uk-UA"/>
        </w:rPr>
        <w:t xml:space="preserve"> </w:t>
      </w:r>
    </w:p>
    <w:p w14:paraId="0F4DB30E" w14:textId="77777777" w:rsidR="00D45EC7" w:rsidRPr="00D7560F" w:rsidRDefault="00D45EC7" w:rsidP="00D45EC7">
      <w:pPr>
        <w:spacing w:after="0" w:line="240" w:lineRule="auto"/>
        <w:rPr>
          <w:rFonts w:ascii="Times New Roman" w:eastAsia="Calibri" w:hAnsi="Times New Roman" w:cs="Times New Roman"/>
          <w:lang w:val="uk-UA"/>
        </w:rPr>
      </w:pPr>
    </w:p>
    <w:p w14:paraId="32DAD6C9"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 xml:space="preserve">Sociological survey (2017): </w:t>
      </w:r>
      <w:hyperlink r:id="rId132" w:history="1">
        <w:r w:rsidRPr="00D7560F">
          <w:rPr>
            <w:rFonts w:ascii="Times New Roman" w:eastAsia="Calibri" w:hAnsi="Times New Roman" w:cs="Times New Roman"/>
            <w:color w:val="0563C1"/>
            <w:u w:val="single"/>
            <w:lang w:val="en-US"/>
          </w:rPr>
          <w:t>https://issuu.com/undpukraine/docs/zvit_web_version_for_website</w:t>
        </w:r>
      </w:hyperlink>
      <w:r w:rsidRPr="00D7560F">
        <w:rPr>
          <w:rFonts w:ascii="Times New Roman" w:eastAsia="Calibri" w:hAnsi="Times New Roman" w:cs="Times New Roman"/>
          <w:lang w:val="en-US"/>
        </w:rPr>
        <w:t xml:space="preserve"> </w:t>
      </w:r>
    </w:p>
    <w:p w14:paraId="106EA76D" w14:textId="77777777" w:rsidR="00D45EC7" w:rsidRPr="00D7560F" w:rsidRDefault="00D45EC7" w:rsidP="00D45EC7">
      <w:pPr>
        <w:spacing w:after="0" w:line="240" w:lineRule="auto"/>
        <w:rPr>
          <w:rFonts w:ascii="Times New Roman" w:eastAsia="Calibri" w:hAnsi="Times New Roman" w:cs="Times New Roman"/>
          <w:lang w:val="uk-UA"/>
        </w:rPr>
      </w:pPr>
    </w:p>
    <w:p w14:paraId="0019C23D" w14:textId="77777777" w:rsidR="00D45EC7" w:rsidRPr="00D7560F" w:rsidRDefault="00D45EC7" w:rsidP="00D45EC7">
      <w:pPr>
        <w:spacing w:after="0" w:line="240" w:lineRule="auto"/>
        <w:rPr>
          <w:rFonts w:ascii="Times New Roman" w:eastAsia="Calibri" w:hAnsi="Times New Roman" w:cs="Times New Roman"/>
          <w:lang w:val="en-US"/>
        </w:rPr>
      </w:pPr>
    </w:p>
    <w:p w14:paraId="773D5621" w14:textId="77777777" w:rsidR="00D45EC7" w:rsidRPr="00D7560F" w:rsidRDefault="00D45EC7" w:rsidP="00D45EC7">
      <w:pPr>
        <w:spacing w:after="0" w:line="240" w:lineRule="auto"/>
        <w:rPr>
          <w:rFonts w:ascii="Times New Roman" w:eastAsia="Calibri" w:hAnsi="Times New Roman" w:cs="Times New Roman"/>
          <w:lang w:val="en-US"/>
        </w:rPr>
      </w:pPr>
      <w:r w:rsidRPr="00D7560F">
        <w:rPr>
          <w:rFonts w:ascii="Times New Roman" w:eastAsia="Calibri" w:hAnsi="Times New Roman" w:cs="Times New Roman"/>
          <w:lang w:val="en-US"/>
        </w:rPr>
        <w:t>Project website</w:t>
      </w:r>
    </w:p>
    <w:p w14:paraId="071E2422" w14:textId="77777777" w:rsidR="00D45EC7" w:rsidRPr="00D7560F" w:rsidRDefault="00D45EC7" w:rsidP="00D45EC7">
      <w:pPr>
        <w:spacing w:after="0" w:line="240" w:lineRule="auto"/>
        <w:rPr>
          <w:rFonts w:ascii="Times New Roman" w:eastAsia="Calibri" w:hAnsi="Times New Roman" w:cs="Times New Roman"/>
          <w:lang w:val="en-US"/>
        </w:rPr>
      </w:pPr>
    </w:p>
    <w:p w14:paraId="2A5CDC15" w14:textId="77777777" w:rsidR="00D45EC7" w:rsidRPr="00D7560F" w:rsidRDefault="00D45EC7" w:rsidP="00D45EC7">
      <w:pPr>
        <w:spacing w:after="0" w:line="240" w:lineRule="auto"/>
        <w:rPr>
          <w:rFonts w:ascii="Times New Roman" w:eastAsia="Calibri" w:hAnsi="Times New Roman" w:cs="Times New Roman"/>
          <w:lang w:val="uk-UA"/>
        </w:rPr>
      </w:pPr>
      <w:proofErr w:type="spellStart"/>
      <w:r w:rsidRPr="00D7560F">
        <w:rPr>
          <w:rFonts w:ascii="Times New Roman" w:eastAsia="Calibri" w:hAnsi="Times New Roman" w:cs="Times New Roman"/>
          <w:lang w:val="uk-UA"/>
        </w:rPr>
        <w:t>The</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project</w:t>
      </w:r>
      <w:proofErr w:type="spellEnd"/>
      <w:r w:rsidRPr="00D7560F">
        <w:rPr>
          <w:rFonts w:ascii="Times New Roman" w:eastAsia="Calibri" w:hAnsi="Times New Roman" w:cs="Times New Roman"/>
          <w:lang w:val="uk-UA"/>
        </w:rPr>
        <w:t xml:space="preserve"> </w:t>
      </w:r>
      <w:r w:rsidRPr="00D7560F">
        <w:rPr>
          <w:rFonts w:ascii="Times New Roman" w:eastAsia="Calibri" w:hAnsi="Times New Roman" w:cs="Times New Roman"/>
          <w:lang w:val="en-US"/>
        </w:rPr>
        <w:t>administers</w:t>
      </w:r>
      <w:r w:rsidRPr="00D7560F">
        <w:rPr>
          <w:rFonts w:ascii="Times New Roman" w:eastAsia="Calibri" w:hAnsi="Times New Roman" w:cs="Times New Roman"/>
          <w:lang w:val="uk-UA"/>
        </w:rPr>
        <w:t xml:space="preserve"> a </w:t>
      </w:r>
      <w:proofErr w:type="spellStart"/>
      <w:r w:rsidRPr="00D7560F">
        <w:rPr>
          <w:rFonts w:ascii="Times New Roman" w:eastAsia="Calibri" w:hAnsi="Times New Roman" w:cs="Times New Roman"/>
          <w:lang w:val="uk-UA"/>
        </w:rPr>
        <w:t>website</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Sustainable</w:t>
      </w:r>
      <w:proofErr w:type="spellEnd"/>
      <w:r w:rsidRPr="00D7560F">
        <w:rPr>
          <w:rFonts w:ascii="Times New Roman" w:eastAsia="Calibri" w:hAnsi="Times New Roman" w:cs="Times New Roman"/>
          <w:lang w:val="uk-UA"/>
        </w:rPr>
        <w:t xml:space="preserve"> Development </w:t>
      </w:r>
      <w:proofErr w:type="spellStart"/>
      <w:r w:rsidRPr="00D7560F">
        <w:rPr>
          <w:rFonts w:ascii="Times New Roman" w:eastAsia="Calibri" w:hAnsi="Times New Roman" w:cs="Times New Roman"/>
          <w:lang w:val="uk-UA"/>
        </w:rPr>
        <w:t>for</w:t>
      </w:r>
      <w:proofErr w:type="spellEnd"/>
      <w:r w:rsidRPr="00D7560F">
        <w:rPr>
          <w:rFonts w:ascii="Times New Roman" w:eastAsia="Calibri" w:hAnsi="Times New Roman" w:cs="Times New Roman"/>
          <w:lang w:val="uk-UA"/>
        </w:rPr>
        <w:t xml:space="preserve"> Ukraine' </w:t>
      </w:r>
      <w:proofErr w:type="spellStart"/>
      <w:r w:rsidRPr="00D7560F">
        <w:rPr>
          <w:rFonts w:ascii="Times New Roman" w:eastAsia="Calibri" w:hAnsi="Times New Roman" w:cs="Times New Roman"/>
          <w:lang w:val="uk-UA"/>
        </w:rPr>
        <w:t>and</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regularly</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updates</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its</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content</w:t>
      </w:r>
      <w:proofErr w:type="spellEnd"/>
      <w:r w:rsidRPr="00D7560F">
        <w:rPr>
          <w:rFonts w:ascii="Times New Roman" w:eastAsia="Calibri" w:hAnsi="Times New Roman" w:cs="Times New Roman"/>
          <w:lang w:val="uk-UA"/>
        </w:rPr>
        <w:t xml:space="preserve">: - </w:t>
      </w:r>
      <w:hyperlink r:id="rId133" w:history="1">
        <w:r w:rsidRPr="00D7560F">
          <w:rPr>
            <w:rFonts w:ascii="Times New Roman" w:eastAsia="Calibri" w:hAnsi="Times New Roman" w:cs="Times New Roman"/>
            <w:color w:val="0563C1"/>
            <w:u w:val="single"/>
            <w:lang w:val="uk-UA"/>
          </w:rPr>
          <w:t>http://sd4ua.org/</w:t>
        </w:r>
      </w:hyperlink>
      <w:r w:rsidRPr="00D7560F">
        <w:rPr>
          <w:rFonts w:ascii="Times New Roman" w:eastAsia="Calibri" w:hAnsi="Times New Roman" w:cs="Times New Roman"/>
          <w:lang w:val="uk-UA"/>
        </w:rPr>
        <w:t xml:space="preserve">     </w:t>
      </w:r>
    </w:p>
    <w:p w14:paraId="4773E027" w14:textId="77777777" w:rsidR="00D45EC7" w:rsidRPr="00D7560F" w:rsidRDefault="00D45EC7" w:rsidP="00D45EC7">
      <w:pPr>
        <w:spacing w:after="0" w:line="240" w:lineRule="auto"/>
        <w:rPr>
          <w:rFonts w:ascii="Times New Roman" w:eastAsia="Calibri" w:hAnsi="Times New Roman" w:cs="Times New Roman"/>
          <w:lang w:val="en-US"/>
        </w:rPr>
      </w:pPr>
      <w:proofErr w:type="spellStart"/>
      <w:r w:rsidRPr="00D7560F">
        <w:rPr>
          <w:rFonts w:ascii="Times New Roman" w:eastAsia="Calibri" w:hAnsi="Times New Roman" w:cs="Times New Roman"/>
          <w:lang w:val="uk-UA"/>
        </w:rPr>
        <w:t>The</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Facebook</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page</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supported</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by</w:t>
      </w:r>
      <w:proofErr w:type="spellEnd"/>
      <w:r w:rsidRPr="00D7560F">
        <w:rPr>
          <w:rFonts w:ascii="Times New Roman" w:eastAsia="Calibri" w:hAnsi="Times New Roman" w:cs="Times New Roman"/>
          <w:lang w:val="uk-UA"/>
        </w:rPr>
        <w:t xml:space="preserve"> t</w:t>
      </w:r>
      <w:r w:rsidRPr="00D7560F">
        <w:rPr>
          <w:rFonts w:ascii="Times New Roman" w:eastAsia="Calibri" w:hAnsi="Times New Roman" w:cs="Times New Roman"/>
          <w:lang w:val="en-US"/>
        </w:rPr>
        <w:t>he</w:t>
      </w:r>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proj</w:t>
      </w:r>
      <w:proofErr w:type="spellEnd"/>
      <w:r w:rsidRPr="00D7560F">
        <w:rPr>
          <w:rFonts w:ascii="Times New Roman" w:eastAsia="Calibri" w:hAnsi="Times New Roman" w:cs="Times New Roman"/>
          <w:lang w:val="en-US"/>
        </w:rPr>
        <w:t>e</w:t>
      </w:r>
      <w:proofErr w:type="spellStart"/>
      <w:r w:rsidRPr="00D7560F">
        <w:rPr>
          <w:rFonts w:ascii="Times New Roman" w:eastAsia="Calibri" w:hAnsi="Times New Roman" w:cs="Times New Roman"/>
          <w:lang w:val="uk-UA"/>
        </w:rPr>
        <w:t>ct</w:t>
      </w:r>
      <w:proofErr w:type="spellEnd"/>
      <w:r w:rsidRPr="00D7560F">
        <w:rPr>
          <w:rFonts w:ascii="Times New Roman" w:eastAsia="Calibri" w:hAnsi="Times New Roman" w:cs="Times New Roman"/>
          <w:lang w:val="uk-UA"/>
        </w:rPr>
        <w:t xml:space="preserve"> </w:t>
      </w:r>
      <w:proofErr w:type="spellStart"/>
      <w:r w:rsidRPr="00D7560F">
        <w:rPr>
          <w:rFonts w:ascii="Times New Roman" w:eastAsia="Calibri" w:hAnsi="Times New Roman" w:cs="Times New Roman"/>
          <w:lang w:val="uk-UA"/>
        </w:rPr>
        <w:t>is</w:t>
      </w:r>
      <w:proofErr w:type="spellEnd"/>
      <w:r w:rsidRPr="00D7560F">
        <w:rPr>
          <w:rFonts w:ascii="Times New Roman" w:eastAsia="Calibri" w:hAnsi="Times New Roman" w:cs="Times New Roman"/>
          <w:lang w:val="uk-UA"/>
        </w:rPr>
        <w:t xml:space="preserve">: </w:t>
      </w:r>
      <w:hyperlink r:id="rId134" w:history="1">
        <w:r w:rsidRPr="00D7560F">
          <w:rPr>
            <w:rFonts w:ascii="Times New Roman" w:eastAsia="Calibri" w:hAnsi="Times New Roman" w:cs="Times New Roman"/>
            <w:color w:val="0563C1"/>
            <w:u w:val="single"/>
            <w:lang w:val="uk-UA"/>
          </w:rPr>
          <w:t>www.facebook.com/bioundp</w:t>
        </w:r>
      </w:hyperlink>
      <w:r w:rsidRPr="00D7560F">
        <w:rPr>
          <w:rFonts w:ascii="Times New Roman" w:eastAsia="Calibri" w:hAnsi="Times New Roman" w:cs="Times New Roman"/>
          <w:lang w:val="uk-UA"/>
        </w:rPr>
        <w:t xml:space="preserve">    </w:t>
      </w:r>
    </w:p>
    <w:p w14:paraId="436B1FCB" w14:textId="2695558C" w:rsidR="001843B3" w:rsidRDefault="001843B3">
      <w:pPr>
        <w:rPr>
          <w:rFonts w:ascii="Times New Roman" w:eastAsia="Calibri" w:hAnsi="Times New Roman" w:cs="Times New Roman"/>
          <w:lang w:val="en-US"/>
        </w:rPr>
      </w:pPr>
      <w:r>
        <w:rPr>
          <w:rFonts w:ascii="Times New Roman" w:eastAsia="Calibri" w:hAnsi="Times New Roman" w:cs="Times New Roman"/>
          <w:lang w:val="en-US"/>
        </w:rPr>
        <w:br w:type="page"/>
      </w:r>
    </w:p>
    <w:p w14:paraId="7053E397" w14:textId="31D97D81" w:rsidR="001843B3" w:rsidRDefault="00891A6A" w:rsidP="001843B3">
      <w:pPr>
        <w:pStyle w:val="Heading1"/>
        <w:rPr>
          <w:rFonts w:ascii="Times New Roman" w:eastAsia="Calibri" w:hAnsi="Times New Roman" w:cs="Times New Roman"/>
          <w:color w:val="1F497D" w:themeColor="text2"/>
          <w:lang w:val="en-US"/>
        </w:rPr>
      </w:pPr>
      <w:bookmarkStart w:id="147" w:name="_Toc520967281"/>
      <w:r>
        <w:rPr>
          <w:rFonts w:ascii="Times New Roman" w:eastAsia="Calibri" w:hAnsi="Times New Roman" w:cs="Times New Roman"/>
          <w:color w:val="1F497D" w:themeColor="text2"/>
          <w:lang w:val="en-US"/>
        </w:rPr>
        <w:lastRenderedPageBreak/>
        <w:t>ANNEX IX</w:t>
      </w:r>
      <w:r w:rsidR="001843B3" w:rsidRPr="00E87696">
        <w:rPr>
          <w:rFonts w:ascii="Times New Roman" w:eastAsia="Calibri" w:hAnsi="Times New Roman" w:cs="Times New Roman"/>
          <w:color w:val="1F497D" w:themeColor="text2"/>
          <w:lang w:val="en-US"/>
        </w:rPr>
        <w:t xml:space="preserve">: </w:t>
      </w:r>
      <w:r w:rsidR="001843B3">
        <w:rPr>
          <w:rFonts w:ascii="Times New Roman" w:eastAsia="Calibri" w:hAnsi="Times New Roman" w:cs="Times New Roman"/>
          <w:color w:val="1F497D" w:themeColor="text2"/>
          <w:lang w:val="en-US"/>
        </w:rPr>
        <w:t>CO-FINANCING</w:t>
      </w:r>
      <w:r w:rsidR="009264B9">
        <w:rPr>
          <w:rFonts w:ascii="Times New Roman" w:eastAsia="Calibri" w:hAnsi="Times New Roman" w:cs="Times New Roman"/>
          <w:color w:val="1F497D" w:themeColor="text2"/>
          <w:lang w:val="en-US"/>
        </w:rPr>
        <w:t xml:space="preserve"> LETTERS</w:t>
      </w:r>
      <w:bookmarkEnd w:id="147"/>
    </w:p>
    <w:p w14:paraId="4F55B555" w14:textId="41E16C93" w:rsidR="001843B3" w:rsidRDefault="001843B3" w:rsidP="001843B3">
      <w:pPr>
        <w:rPr>
          <w:lang w:val="en-US"/>
        </w:rPr>
      </w:pPr>
      <w:r>
        <w:rPr>
          <w:noProof/>
        </w:rPr>
        <w:drawing>
          <wp:inline distT="0" distB="0" distL="0" distR="0" wp14:anchorId="07461F1D" wp14:editId="7F46F63F">
            <wp:extent cx="5486400" cy="78897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28077" r="28461"/>
                    <a:stretch/>
                  </pic:blipFill>
                  <pic:spPr bwMode="auto">
                    <a:xfrm>
                      <a:off x="0" y="0"/>
                      <a:ext cx="5489476" cy="7894158"/>
                    </a:xfrm>
                    <a:prstGeom prst="rect">
                      <a:avLst/>
                    </a:prstGeom>
                    <a:ln>
                      <a:noFill/>
                    </a:ln>
                    <a:extLst>
                      <a:ext uri="{53640926-AAD7-44D8-BBD7-CCE9431645EC}">
                        <a14:shadowObscured xmlns:a14="http://schemas.microsoft.com/office/drawing/2010/main"/>
                      </a:ext>
                    </a:extLst>
                  </pic:spPr>
                </pic:pic>
              </a:graphicData>
            </a:graphic>
          </wp:inline>
        </w:drawing>
      </w:r>
    </w:p>
    <w:p w14:paraId="31BD2FD9" w14:textId="3D2BAFDE" w:rsidR="001843B3" w:rsidRDefault="001843B3" w:rsidP="001843B3">
      <w:pPr>
        <w:rPr>
          <w:lang w:val="en-US"/>
        </w:rPr>
      </w:pPr>
      <w:r>
        <w:rPr>
          <w:lang w:val="en-US"/>
        </w:rPr>
        <w:br w:type="page"/>
      </w:r>
      <w:r>
        <w:rPr>
          <w:noProof/>
        </w:rPr>
        <w:lastRenderedPageBreak/>
        <w:drawing>
          <wp:inline distT="0" distB="0" distL="0" distR="0" wp14:anchorId="55EAEDCB" wp14:editId="2C36F2A8">
            <wp:extent cx="3039533" cy="4268087"/>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29231" r="27949" b="3795"/>
                    <a:stretch/>
                  </pic:blipFill>
                  <pic:spPr bwMode="auto">
                    <a:xfrm>
                      <a:off x="0" y="0"/>
                      <a:ext cx="3044504" cy="4275067"/>
                    </a:xfrm>
                    <a:prstGeom prst="rect">
                      <a:avLst/>
                    </a:prstGeom>
                    <a:ln>
                      <a:noFill/>
                    </a:ln>
                    <a:extLst>
                      <a:ext uri="{53640926-AAD7-44D8-BBD7-CCE9431645EC}">
                        <a14:shadowObscured xmlns:a14="http://schemas.microsoft.com/office/drawing/2010/main"/>
                      </a:ext>
                    </a:extLst>
                  </pic:spPr>
                </pic:pic>
              </a:graphicData>
            </a:graphic>
          </wp:inline>
        </w:drawing>
      </w:r>
      <w:r w:rsidR="00992C96">
        <w:rPr>
          <w:noProof/>
        </w:rPr>
        <w:drawing>
          <wp:inline distT="0" distB="0" distL="0" distR="0" wp14:anchorId="5006A8B8" wp14:editId="4760596D">
            <wp:extent cx="2853267" cy="404353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28461" r="28205" b="1744"/>
                    <a:stretch/>
                  </pic:blipFill>
                  <pic:spPr bwMode="auto">
                    <a:xfrm>
                      <a:off x="0" y="0"/>
                      <a:ext cx="2854199" cy="4044856"/>
                    </a:xfrm>
                    <a:prstGeom prst="rect">
                      <a:avLst/>
                    </a:prstGeom>
                    <a:ln>
                      <a:noFill/>
                    </a:ln>
                    <a:extLst>
                      <a:ext uri="{53640926-AAD7-44D8-BBD7-CCE9431645EC}">
                        <a14:shadowObscured xmlns:a14="http://schemas.microsoft.com/office/drawing/2010/main"/>
                      </a:ext>
                    </a:extLst>
                  </pic:spPr>
                </pic:pic>
              </a:graphicData>
            </a:graphic>
          </wp:inline>
        </w:drawing>
      </w:r>
    </w:p>
    <w:p w14:paraId="05D3B4B6" w14:textId="5980906A" w:rsidR="00992C96" w:rsidRDefault="001843B3">
      <w:r>
        <w:rPr>
          <w:noProof/>
        </w:rPr>
        <w:drawing>
          <wp:inline distT="0" distB="0" distL="0" distR="0" wp14:anchorId="6928815D" wp14:editId="0965447C">
            <wp:extent cx="2647457" cy="37338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29102" r="28719" b="4820"/>
                    <a:stretch/>
                  </pic:blipFill>
                  <pic:spPr bwMode="auto">
                    <a:xfrm>
                      <a:off x="0" y="0"/>
                      <a:ext cx="2650107" cy="3737538"/>
                    </a:xfrm>
                    <a:prstGeom prst="rect">
                      <a:avLst/>
                    </a:prstGeom>
                    <a:ln>
                      <a:noFill/>
                    </a:ln>
                    <a:extLst>
                      <a:ext uri="{53640926-AAD7-44D8-BBD7-CCE9431645EC}">
                        <a14:shadowObscured xmlns:a14="http://schemas.microsoft.com/office/drawing/2010/main"/>
                      </a:ext>
                    </a:extLst>
                  </pic:spPr>
                </pic:pic>
              </a:graphicData>
            </a:graphic>
          </wp:inline>
        </w:drawing>
      </w:r>
      <w:r w:rsidR="00992C96">
        <w:br w:type="page"/>
      </w:r>
    </w:p>
    <w:p w14:paraId="57F06E61" w14:textId="18B228CB" w:rsidR="001843B3" w:rsidRPr="00B84A12" w:rsidRDefault="001843B3" w:rsidP="00F36419">
      <w:pPr>
        <w:spacing w:line="240" w:lineRule="auto"/>
        <w:jc w:val="center"/>
      </w:pPr>
      <w:r>
        <w:lastRenderedPageBreak/>
        <w:t>On the letterhead</w:t>
      </w:r>
      <w:r w:rsidRPr="00B84A12">
        <w:t xml:space="preserve"> </w:t>
      </w:r>
      <w:r>
        <w:t xml:space="preserve">of the </w:t>
      </w:r>
      <w:r w:rsidRPr="00B84A12">
        <w:t>All-Ukrainian Ecological League</w:t>
      </w:r>
      <w:r>
        <w:t xml:space="preserve"> </w:t>
      </w:r>
    </w:p>
    <w:p w14:paraId="3DC75A80" w14:textId="77777777" w:rsidR="001843B3" w:rsidRPr="00B84A12" w:rsidRDefault="001843B3" w:rsidP="00F36419">
      <w:pPr>
        <w:spacing w:line="240" w:lineRule="auto"/>
        <w:jc w:val="center"/>
      </w:pPr>
      <w:r w:rsidRPr="00B84A12">
        <w:t xml:space="preserve">30-V, </w:t>
      </w:r>
      <w:proofErr w:type="spellStart"/>
      <w:r w:rsidRPr="00B84A12">
        <w:t>Saksaganskogo</w:t>
      </w:r>
      <w:proofErr w:type="spellEnd"/>
      <w:r w:rsidRPr="00B84A12">
        <w:t xml:space="preserve"> Street, office 33, Kyiv, 01033, Ukraine</w:t>
      </w:r>
    </w:p>
    <w:p w14:paraId="23E7C37B" w14:textId="77777777" w:rsidR="001843B3" w:rsidRPr="00B84A12" w:rsidRDefault="001843B3" w:rsidP="00F36419">
      <w:pPr>
        <w:spacing w:line="240" w:lineRule="auto"/>
        <w:jc w:val="center"/>
      </w:pPr>
      <w:r w:rsidRPr="00B84A12">
        <w:t>Tel. (044) 289-31-42</w:t>
      </w:r>
    </w:p>
    <w:p w14:paraId="0D431D81" w14:textId="77777777" w:rsidR="001843B3" w:rsidRPr="00B84A12" w:rsidRDefault="001843B3" w:rsidP="00F36419">
      <w:pPr>
        <w:spacing w:line="240" w:lineRule="auto"/>
        <w:jc w:val="center"/>
      </w:pPr>
      <w:r w:rsidRPr="00B84A12">
        <w:t>E-mail: vel@ecoleague.net</w:t>
      </w:r>
    </w:p>
    <w:p w14:paraId="62CF8CD7" w14:textId="77777777" w:rsidR="001843B3" w:rsidRDefault="005E6EDB" w:rsidP="00F36419">
      <w:pPr>
        <w:spacing w:line="240" w:lineRule="auto"/>
        <w:jc w:val="center"/>
        <w:rPr>
          <w:rStyle w:val="Hyperlink"/>
        </w:rPr>
      </w:pPr>
      <w:hyperlink r:id="rId139" w:history="1">
        <w:r w:rsidR="001843B3" w:rsidRPr="00B84A12">
          <w:rPr>
            <w:rStyle w:val="Hyperlink"/>
          </w:rPr>
          <w:t>www.ecoleague.net</w:t>
        </w:r>
      </w:hyperlink>
    </w:p>
    <w:p w14:paraId="4F5B1009" w14:textId="77777777" w:rsidR="001843B3" w:rsidRDefault="001843B3" w:rsidP="00F36419">
      <w:pPr>
        <w:spacing w:line="240" w:lineRule="auto"/>
        <w:rPr>
          <w:rStyle w:val="Hyperlink"/>
        </w:rPr>
      </w:pPr>
    </w:p>
    <w:p w14:paraId="738313BD" w14:textId="3E290791" w:rsidR="001843B3" w:rsidRPr="00062C4A" w:rsidRDefault="00992C96" w:rsidP="00F36419">
      <w:pPr>
        <w:spacing w:line="240" w:lineRule="auto"/>
        <w:jc w:val="right"/>
        <w:rPr>
          <w:rStyle w:val="Hyperlink"/>
          <w:i/>
        </w:rPr>
      </w:pPr>
      <w:r w:rsidRPr="00062C4A">
        <w:rPr>
          <w:rStyle w:val="Hyperlink"/>
          <w:i/>
        </w:rPr>
        <w:t>Unofficial</w:t>
      </w:r>
      <w:r w:rsidR="00A1470A">
        <w:rPr>
          <w:rStyle w:val="Hyperlink"/>
          <w:i/>
        </w:rPr>
        <w:t xml:space="preserve"> translation</w:t>
      </w:r>
    </w:p>
    <w:p w14:paraId="06993E23" w14:textId="77777777" w:rsidR="001843B3" w:rsidRPr="00B84A12" w:rsidRDefault="001843B3" w:rsidP="00F36419">
      <w:pPr>
        <w:spacing w:line="240" w:lineRule="auto"/>
      </w:pPr>
      <w:r w:rsidRPr="00B84A12">
        <w:t>№ 20/03</w:t>
      </w:r>
    </w:p>
    <w:p w14:paraId="3FF17D96" w14:textId="77777777" w:rsidR="001843B3" w:rsidRDefault="001843B3" w:rsidP="00F36419">
      <w:pPr>
        <w:spacing w:line="240" w:lineRule="auto"/>
      </w:pPr>
      <w:r w:rsidRPr="00B84A12">
        <w:t>28/03/2018</w:t>
      </w:r>
    </w:p>
    <w:p w14:paraId="2E6BB82A" w14:textId="77777777" w:rsidR="001843B3" w:rsidRDefault="001843B3" w:rsidP="00F36419">
      <w:pPr>
        <w:spacing w:line="240" w:lineRule="auto"/>
      </w:pPr>
    </w:p>
    <w:p w14:paraId="7584E079" w14:textId="77777777" w:rsidR="001843B3" w:rsidRDefault="001843B3" w:rsidP="00F36419">
      <w:pPr>
        <w:spacing w:line="240" w:lineRule="auto"/>
        <w:jc w:val="both"/>
      </w:pPr>
      <w:r w:rsidRPr="00A41DA2">
        <w:t xml:space="preserve">All-Ukrainian Ecological League is a </w:t>
      </w:r>
      <w:r>
        <w:t xml:space="preserve">non-governmental organization, which has the goal of improving the </w:t>
      </w:r>
      <w:r w:rsidRPr="00A41DA2">
        <w:t xml:space="preserve">ecological situation in Ukraine, </w:t>
      </w:r>
      <w:r>
        <w:t xml:space="preserve">promoting sustainable </w:t>
      </w:r>
      <w:r w:rsidRPr="00A41DA2">
        <w:t xml:space="preserve">development, </w:t>
      </w:r>
      <w:r>
        <w:t xml:space="preserve">increasing </w:t>
      </w:r>
      <w:r w:rsidRPr="00A41DA2">
        <w:t>the level of environmental education and the culture of citizens.</w:t>
      </w:r>
    </w:p>
    <w:p w14:paraId="05A46B29" w14:textId="77777777" w:rsidR="001843B3" w:rsidRDefault="001843B3" w:rsidP="00F36419">
      <w:pPr>
        <w:spacing w:line="240" w:lineRule="auto"/>
        <w:jc w:val="both"/>
      </w:pPr>
      <w:r w:rsidRPr="00A64BC7">
        <w:t xml:space="preserve">The </w:t>
      </w:r>
      <w:r>
        <w:t xml:space="preserve">League’s </w:t>
      </w:r>
      <w:r w:rsidRPr="00A64BC7">
        <w:t xml:space="preserve">activities are aimed </w:t>
      </w:r>
      <w:r>
        <w:t>to</w:t>
      </w:r>
      <w:r w:rsidRPr="00A64BC7">
        <w:t xml:space="preserve"> increas</w:t>
      </w:r>
      <w:r>
        <w:t xml:space="preserve">e the level of civil society involvement into the environmental policy-making and its implementation process; contribute to organization of </w:t>
      </w:r>
      <w:r w:rsidRPr="00A64BC7">
        <w:t xml:space="preserve">public environmental </w:t>
      </w:r>
      <w:r>
        <w:t xml:space="preserve">monitoring of the </w:t>
      </w:r>
      <w:r w:rsidRPr="00A64BC7">
        <w:t>environmental</w:t>
      </w:r>
      <w:r>
        <w:t xml:space="preserve"> legislation enforcement and </w:t>
      </w:r>
      <w:r w:rsidRPr="00A64BC7">
        <w:t>terminat</w:t>
      </w:r>
      <w:r>
        <w:t>ion of</w:t>
      </w:r>
      <w:r w:rsidRPr="00A64BC7">
        <w:t xml:space="preserve"> </w:t>
      </w:r>
      <w:r>
        <w:t>the activities</w:t>
      </w:r>
      <w:r w:rsidRPr="00A64BC7">
        <w:t xml:space="preserve"> that </w:t>
      </w:r>
      <w:r>
        <w:t>pose a threat to the ecological security</w:t>
      </w:r>
      <w:r w:rsidRPr="00A64BC7">
        <w:t xml:space="preserve">, </w:t>
      </w:r>
      <w:r>
        <w:t xml:space="preserve">the </w:t>
      </w:r>
      <w:r w:rsidRPr="00A64BC7">
        <w:t>environment</w:t>
      </w:r>
      <w:r>
        <w:t>al system</w:t>
      </w:r>
      <w:r w:rsidRPr="00A64BC7">
        <w:t xml:space="preserve"> and </w:t>
      </w:r>
      <w:r>
        <w:t xml:space="preserve">the </w:t>
      </w:r>
      <w:r w:rsidRPr="00A64BC7">
        <w:t>health of Ukrainian citizens.</w:t>
      </w:r>
    </w:p>
    <w:p w14:paraId="0FAFB846" w14:textId="77777777" w:rsidR="001843B3" w:rsidRDefault="001843B3" w:rsidP="00F36419">
      <w:pPr>
        <w:spacing w:line="240" w:lineRule="auto"/>
        <w:jc w:val="both"/>
      </w:pPr>
      <w:r>
        <w:t>Within</w:t>
      </w:r>
      <w:r w:rsidRPr="00060E28">
        <w:t xml:space="preserve"> the implementation of the project "Integrating Rio Conventions Provisions into Ukraine’s National Policy Framework", the All-Ukrainian Ecological League </w:t>
      </w:r>
      <w:r>
        <w:t xml:space="preserve">worked in cooperation with the </w:t>
      </w:r>
      <w:r w:rsidRPr="003F0A2D">
        <w:t>United Nations Development Programme in Ukraine</w:t>
      </w:r>
      <w:r>
        <w:t xml:space="preserve"> and engaged </w:t>
      </w:r>
      <w:proofErr w:type="gramStart"/>
      <w:r>
        <w:t>a number</w:t>
      </w:r>
      <w:r w:rsidRPr="00060E28">
        <w:t xml:space="preserve"> o</w:t>
      </w:r>
      <w:r>
        <w:t>f</w:t>
      </w:r>
      <w:proofErr w:type="gramEnd"/>
      <w:r>
        <w:t xml:space="preserve"> scientists and experts into the</w:t>
      </w:r>
      <w:r w:rsidRPr="00060E28">
        <w:t xml:space="preserve"> process.</w:t>
      </w:r>
    </w:p>
    <w:p w14:paraId="633D07A1" w14:textId="77777777" w:rsidR="001843B3" w:rsidRDefault="001843B3" w:rsidP="00F36419">
      <w:pPr>
        <w:spacing w:line="240" w:lineRule="auto"/>
        <w:jc w:val="both"/>
      </w:pPr>
      <w:r w:rsidRPr="002C277B">
        <w:t>During 2013-2018, the All-Ukrainian Ecological League</w:t>
      </w:r>
      <w:r>
        <w:t>,</w:t>
      </w:r>
      <w:r w:rsidRPr="002C277B">
        <w:t xml:space="preserve"> in </w:t>
      </w:r>
      <w:r>
        <w:t>partnership</w:t>
      </w:r>
      <w:r w:rsidRPr="002C277B">
        <w:t xml:space="preserve"> with the UNDP project </w:t>
      </w:r>
      <w:r w:rsidRPr="00060E28">
        <w:t>"Integrating Rio Conventions Provisions into Ukraine’s National Policy Framework"</w:t>
      </w:r>
      <w:r>
        <w:t>,</w:t>
      </w:r>
      <w:r w:rsidRPr="002C277B">
        <w:t xml:space="preserve"> </w:t>
      </w:r>
      <w:r>
        <w:t>conducted round table discussions</w:t>
      </w:r>
      <w:r w:rsidRPr="002C277B">
        <w:t xml:space="preserve"> in 18 oblasts</w:t>
      </w:r>
      <w:r>
        <w:t xml:space="preserve"> of Ukraine, featuring the relevant e</w:t>
      </w:r>
      <w:r w:rsidRPr="002C277B">
        <w:t xml:space="preserve">nvironmental </w:t>
      </w:r>
      <w:r>
        <w:t xml:space="preserve">issues for each region and the ways of their solution, based on the sustainable development principles. </w:t>
      </w:r>
      <w:proofErr w:type="gramStart"/>
      <w:r w:rsidRPr="002C277B">
        <w:t>In particular</w:t>
      </w:r>
      <w:r>
        <w:t>, during</w:t>
      </w:r>
      <w:proofErr w:type="gramEnd"/>
      <w:r>
        <w:t xml:space="preserve"> these discussions, </w:t>
      </w:r>
      <w:r w:rsidRPr="002C277B">
        <w:t>participants were provided with</w:t>
      </w:r>
      <w:r>
        <w:t xml:space="preserve"> the</w:t>
      </w:r>
      <w:r w:rsidRPr="002C277B">
        <w:t xml:space="preserve"> information on the importance of </w:t>
      </w:r>
      <w:r>
        <w:t>S</w:t>
      </w:r>
      <w:r w:rsidRPr="002C277B">
        <w:t xml:space="preserve">ustainable </w:t>
      </w:r>
      <w:r>
        <w:t>D</w:t>
      </w:r>
      <w:r w:rsidRPr="002C277B">
        <w:t xml:space="preserve">evelopment </w:t>
      </w:r>
      <w:r>
        <w:t>G</w:t>
      </w:r>
      <w:r w:rsidRPr="002C277B">
        <w:t>oals</w:t>
      </w:r>
      <w:r>
        <w:t xml:space="preserve"> integration</w:t>
      </w:r>
      <w:r w:rsidRPr="002C277B">
        <w:t xml:space="preserve"> into </w:t>
      </w:r>
      <w:r>
        <w:t xml:space="preserve">the </w:t>
      </w:r>
      <w:r w:rsidRPr="002C277B">
        <w:t>regio</w:t>
      </w:r>
      <w:r>
        <w:t>nal strategies and programs as well as on</w:t>
      </w:r>
      <w:r w:rsidRPr="002C277B">
        <w:t xml:space="preserve"> </w:t>
      </w:r>
      <w:r>
        <w:t xml:space="preserve">the proposals for the regional development strategies, developed by </w:t>
      </w:r>
      <w:r w:rsidRPr="00060E28">
        <w:t>All-Ukrainian Ecological League</w:t>
      </w:r>
      <w:r>
        <w:t xml:space="preserve"> experts.</w:t>
      </w:r>
    </w:p>
    <w:p w14:paraId="375AA027" w14:textId="77777777" w:rsidR="001843B3" w:rsidRDefault="001843B3" w:rsidP="00F36419">
      <w:pPr>
        <w:spacing w:line="240" w:lineRule="auto"/>
        <w:jc w:val="both"/>
      </w:pPr>
      <w:r>
        <w:t>During</w:t>
      </w:r>
      <w:r w:rsidRPr="008F32EF">
        <w:t xml:space="preserve"> </w:t>
      </w:r>
      <w:r>
        <w:t>2013 - 2014, the educational m</w:t>
      </w:r>
      <w:r w:rsidRPr="008F32EF">
        <w:t>odule "</w:t>
      </w:r>
      <w:r>
        <w:t>The Basic Framework</w:t>
      </w:r>
      <w:r w:rsidRPr="008F32EF">
        <w:t xml:space="preserve"> </w:t>
      </w:r>
      <w:r>
        <w:t>of the</w:t>
      </w:r>
      <w:r w:rsidRPr="008F32EF">
        <w:t xml:space="preserve"> </w:t>
      </w:r>
      <w:r w:rsidRPr="00F5285F">
        <w:t>Sustainable Development Strategy for Ukraine</w:t>
      </w:r>
      <w:r w:rsidRPr="008F32EF">
        <w:t>" was developed and implemented</w:t>
      </w:r>
      <w:r>
        <w:t xml:space="preserve"> with the support from the </w:t>
      </w:r>
      <w:r w:rsidRPr="008F32EF">
        <w:t>All-Ukrainian Ecological League</w:t>
      </w:r>
      <w:r>
        <w:t xml:space="preserve">, </w:t>
      </w:r>
      <w:r w:rsidRPr="008F32EF">
        <w:t xml:space="preserve">the </w:t>
      </w:r>
      <w:r w:rsidRPr="003F0A2D">
        <w:t>United Nations Development Programme in Ukraine</w:t>
      </w:r>
      <w:r>
        <w:t xml:space="preserve"> and</w:t>
      </w:r>
      <w:r w:rsidRPr="008F32EF">
        <w:t xml:space="preserve"> in </w:t>
      </w:r>
      <w:r>
        <w:t>partnership</w:t>
      </w:r>
      <w:r w:rsidRPr="008F32EF">
        <w:t xml:space="preserve"> with the All-Ukrainian Children's Union "Ecological Guard". The </w:t>
      </w:r>
      <w:r>
        <w:t>educational module was implemented with the purpose of building an a</w:t>
      </w:r>
      <w:r w:rsidRPr="008F32EF">
        <w:t xml:space="preserve">ctive </w:t>
      </w:r>
      <w:r>
        <w:t xml:space="preserve">attitude </w:t>
      </w:r>
      <w:r w:rsidRPr="008F32EF">
        <w:t xml:space="preserve">of the students </w:t>
      </w:r>
      <w:r>
        <w:t>towards sustainable</w:t>
      </w:r>
      <w:r w:rsidRPr="008F32EF">
        <w:t xml:space="preserve"> development </w:t>
      </w:r>
      <w:proofErr w:type="gramStart"/>
      <w:r>
        <w:t>with regard to</w:t>
      </w:r>
      <w:proofErr w:type="gramEnd"/>
      <w:r>
        <w:t xml:space="preserve"> economics, politics</w:t>
      </w:r>
      <w:r w:rsidRPr="008F32EF">
        <w:t xml:space="preserve"> and </w:t>
      </w:r>
      <w:r>
        <w:t xml:space="preserve">Ukrainian </w:t>
      </w:r>
      <w:r w:rsidRPr="008F32EF">
        <w:t xml:space="preserve">society through the active use of knowledge about sustainable development in everyday life. </w:t>
      </w:r>
      <w:r>
        <w:t xml:space="preserve">Furthermore, within a framework of the </w:t>
      </w:r>
      <w:r w:rsidRPr="008F32EF">
        <w:t>educational project, the annual All-Ukrainian Forum "Education for Sustainable Development" was launched</w:t>
      </w:r>
      <w:r>
        <w:t xml:space="preserve"> and conducted in 2015, 2016 and</w:t>
      </w:r>
      <w:r w:rsidRPr="008F32EF">
        <w:t xml:space="preserve"> 2017.</w:t>
      </w:r>
    </w:p>
    <w:p w14:paraId="2ABECAE4" w14:textId="77777777" w:rsidR="001843B3" w:rsidRDefault="001843B3" w:rsidP="00F36419">
      <w:pPr>
        <w:spacing w:line="240" w:lineRule="auto"/>
        <w:jc w:val="both"/>
      </w:pPr>
      <w:r>
        <w:t xml:space="preserve">The </w:t>
      </w:r>
      <w:r w:rsidRPr="00A36C04">
        <w:t>All-Ukrainian Ecological League</w:t>
      </w:r>
      <w:r>
        <w:t xml:space="preserve">, </w:t>
      </w:r>
      <w:r w:rsidRPr="00A36C04">
        <w:t xml:space="preserve">with support </w:t>
      </w:r>
      <w:r>
        <w:t xml:space="preserve">from the </w:t>
      </w:r>
      <w:r w:rsidRPr="003F0A2D">
        <w:t>United Nations Development Programme in Ukraine</w:t>
      </w:r>
      <w:r>
        <w:t xml:space="preserve"> and the Global Environment Facility, established </w:t>
      </w:r>
      <w:r w:rsidRPr="00A36C04">
        <w:t xml:space="preserve">the Center </w:t>
      </w:r>
      <w:r>
        <w:t xml:space="preserve">of </w:t>
      </w:r>
      <w:r w:rsidRPr="00A36C04">
        <w:t>Best Sustainable Development</w:t>
      </w:r>
      <w:r>
        <w:t xml:space="preserve"> </w:t>
      </w:r>
      <w:r w:rsidRPr="00A36C04">
        <w:lastRenderedPageBreak/>
        <w:t>Practices in Ukraine</w:t>
      </w:r>
      <w:r>
        <w:t xml:space="preserve"> </w:t>
      </w:r>
      <w:r w:rsidRPr="00A36C04">
        <w:t xml:space="preserve">in </w:t>
      </w:r>
      <w:r>
        <w:t xml:space="preserve">the </w:t>
      </w:r>
      <w:r w:rsidRPr="00A36C04">
        <w:t>village</w:t>
      </w:r>
      <w:r>
        <w:t xml:space="preserve"> of </w:t>
      </w:r>
      <w:proofErr w:type="spellStart"/>
      <w:r>
        <w:t>Vyhraiv</w:t>
      </w:r>
      <w:proofErr w:type="spellEnd"/>
      <w:r>
        <w:t xml:space="preserve">, </w:t>
      </w:r>
      <w:proofErr w:type="spellStart"/>
      <w:r>
        <w:t>Korsun-Shevchenkivskyi</w:t>
      </w:r>
      <w:proofErr w:type="spellEnd"/>
      <w:r>
        <w:t xml:space="preserve"> </w:t>
      </w:r>
      <w:proofErr w:type="spellStart"/>
      <w:r>
        <w:t>Raion</w:t>
      </w:r>
      <w:proofErr w:type="spellEnd"/>
      <w:r>
        <w:t xml:space="preserve"> of </w:t>
      </w:r>
      <w:r w:rsidRPr="00A36C04">
        <w:t>Cherkasy region</w:t>
      </w:r>
      <w:r>
        <w:t xml:space="preserve"> </w:t>
      </w:r>
      <w:r w:rsidRPr="00A36C04">
        <w:t>in 2016</w:t>
      </w:r>
      <w:r>
        <w:t xml:space="preserve">. So far, the Centre has been </w:t>
      </w:r>
      <w:r w:rsidRPr="00A36C04">
        <w:t xml:space="preserve">actively </w:t>
      </w:r>
      <w:r>
        <w:t xml:space="preserve">operating to </w:t>
      </w:r>
      <w:r w:rsidRPr="00A36C04">
        <w:t>promote the sustainable development</w:t>
      </w:r>
      <w:r>
        <w:t xml:space="preserve"> principles among Ukrainian society</w:t>
      </w:r>
      <w:r w:rsidRPr="00A36C04">
        <w:t xml:space="preserve">. </w:t>
      </w:r>
      <w:r>
        <w:t>During</w:t>
      </w:r>
      <w:r w:rsidRPr="00A36C04">
        <w:t xml:space="preserve"> 2016-2018, </w:t>
      </w:r>
      <w:r>
        <w:t xml:space="preserve">the workshops, trainings, round table discussions for various target audiences, including children and youth, University students and educational institutions’ staff members, the </w:t>
      </w:r>
      <w:r w:rsidRPr="00A36C04">
        <w:t xml:space="preserve">district and </w:t>
      </w:r>
      <w:r>
        <w:t xml:space="preserve">city </w:t>
      </w:r>
      <w:r w:rsidRPr="00A36C04">
        <w:t>deputies</w:t>
      </w:r>
      <w:r>
        <w:t xml:space="preserve">, representatives of </w:t>
      </w:r>
      <w:r w:rsidRPr="00A36C04">
        <w:t>local self-government,</w:t>
      </w:r>
      <w:r>
        <w:t xml:space="preserve"> </w:t>
      </w:r>
      <w:r w:rsidRPr="00A36C04">
        <w:t>village councils</w:t>
      </w:r>
      <w:r>
        <w:t>, rural population</w:t>
      </w:r>
      <w:r w:rsidRPr="00A36C04">
        <w:t xml:space="preserve">, business and employees of the </w:t>
      </w:r>
      <w:r>
        <w:t>public service sphere, were conducted in the Centre.</w:t>
      </w:r>
    </w:p>
    <w:p w14:paraId="747A54AE" w14:textId="77777777" w:rsidR="001843B3" w:rsidRDefault="001843B3" w:rsidP="00F36419">
      <w:pPr>
        <w:spacing w:line="240" w:lineRule="auto"/>
        <w:jc w:val="both"/>
      </w:pPr>
      <w:r w:rsidRPr="00974615">
        <w:t>Any</w:t>
      </w:r>
      <w:r>
        <w:t xml:space="preserve"> visitors to</w:t>
      </w:r>
      <w:r w:rsidRPr="00974615">
        <w:t xml:space="preserve"> this institution can get acquainted with</w:t>
      </w:r>
      <w:r>
        <w:t xml:space="preserve"> the</w:t>
      </w:r>
      <w:r w:rsidRPr="00974615">
        <w:t xml:space="preserve"> demonstration initiatives and </w:t>
      </w:r>
      <w:r>
        <w:t xml:space="preserve">the </w:t>
      </w:r>
      <w:r w:rsidRPr="00974615">
        <w:t xml:space="preserve">best </w:t>
      </w:r>
      <w:r>
        <w:t xml:space="preserve">sustainable development </w:t>
      </w:r>
      <w:r w:rsidRPr="00974615">
        <w:t>practices</w:t>
      </w:r>
      <w:r>
        <w:t xml:space="preserve"> </w:t>
      </w:r>
      <w:r w:rsidRPr="00974615">
        <w:t>in Ukraine.</w:t>
      </w:r>
    </w:p>
    <w:p w14:paraId="140F9ED6" w14:textId="77777777" w:rsidR="001843B3" w:rsidRDefault="001843B3" w:rsidP="00F36419">
      <w:pPr>
        <w:spacing w:line="240" w:lineRule="auto"/>
        <w:jc w:val="both"/>
      </w:pPr>
      <w:r w:rsidRPr="00F5285F">
        <w:t>Within the project "Integrating Rio Conventions Provisions into Ukraine’s National Policy Framework", the Draft Sustainable Development Strategy for Ukraine</w:t>
      </w:r>
      <w:r>
        <w:t xml:space="preserve"> by 2030 along with the National Action </w:t>
      </w:r>
      <w:r w:rsidRPr="00F5285F">
        <w:t xml:space="preserve">Plan </w:t>
      </w:r>
      <w:r>
        <w:t>for its implementation by</w:t>
      </w:r>
      <w:r w:rsidRPr="00F5285F">
        <w:t xml:space="preserve"> 2020</w:t>
      </w:r>
      <w:r>
        <w:t xml:space="preserve"> were developed during </w:t>
      </w:r>
      <w:r w:rsidRPr="00F5285F">
        <w:t>2016-2017</w:t>
      </w:r>
      <w:r>
        <w:t xml:space="preserve">. </w:t>
      </w:r>
      <w:r w:rsidRPr="00F5285F">
        <w:t>Th</w:t>
      </w:r>
      <w:r>
        <w:t xml:space="preserve">ese activities are the </w:t>
      </w:r>
      <w:r w:rsidRPr="00F5285F">
        <w:t xml:space="preserve">result of </w:t>
      </w:r>
      <w:r>
        <w:t xml:space="preserve">the </w:t>
      </w:r>
      <w:r w:rsidRPr="00F5285F">
        <w:t>fruitful analytical work carried out by Ukrainian experts</w:t>
      </w:r>
      <w:r>
        <w:t xml:space="preserve"> with </w:t>
      </w:r>
      <w:r w:rsidRPr="00F5285F">
        <w:t>support</w:t>
      </w:r>
      <w:r>
        <w:t xml:space="preserve"> from</w:t>
      </w:r>
      <w:r w:rsidRPr="00F5285F">
        <w:t xml:space="preserve"> </w:t>
      </w:r>
      <w:r>
        <w:t xml:space="preserve">the </w:t>
      </w:r>
      <w:r w:rsidRPr="003F0A2D">
        <w:t xml:space="preserve">United Nations Development Programme in Ukraine </w:t>
      </w:r>
      <w:r w:rsidRPr="00F5285F">
        <w:t xml:space="preserve">and the </w:t>
      </w:r>
      <w:r>
        <w:t>Global Environment Facility</w:t>
      </w:r>
      <w:r w:rsidRPr="00F5285F">
        <w:t>.</w:t>
      </w:r>
    </w:p>
    <w:p w14:paraId="364D2287" w14:textId="77777777" w:rsidR="001843B3" w:rsidRPr="006C5270" w:rsidRDefault="001843B3" w:rsidP="00F36419">
      <w:pPr>
        <w:spacing w:line="240" w:lineRule="auto"/>
        <w:jc w:val="both"/>
      </w:pPr>
      <w:r w:rsidRPr="006C5270">
        <w:t xml:space="preserve">The All-Ukrainian Ecological League experts were not only actively engaged into the development of these documents, but also lobbied government institutions. Notably, the meetings were held </w:t>
      </w:r>
      <w:r>
        <w:t xml:space="preserve">at </w:t>
      </w:r>
      <w:r w:rsidRPr="006C5270">
        <w:t>the Presidential Administration</w:t>
      </w:r>
      <w:r>
        <w:t xml:space="preserve">, Cabinet of Ministers of Ukraine, </w:t>
      </w:r>
      <w:r w:rsidRPr="006C5270">
        <w:t xml:space="preserve">the </w:t>
      </w:r>
      <w:r>
        <w:t>c</w:t>
      </w:r>
      <w:r w:rsidRPr="006C5270">
        <w:t xml:space="preserve">ommittees of the </w:t>
      </w:r>
      <w:proofErr w:type="spellStart"/>
      <w:r w:rsidRPr="006C5270">
        <w:t>Verkhovna</w:t>
      </w:r>
      <w:proofErr w:type="spellEnd"/>
      <w:r w:rsidRPr="006C5270">
        <w:t xml:space="preserve"> Rada of Ukraine, </w:t>
      </w:r>
      <w:r>
        <w:t>m</w:t>
      </w:r>
      <w:r w:rsidRPr="006C5270">
        <w:t xml:space="preserve">inistries and </w:t>
      </w:r>
      <w:r>
        <w:t>other governmental institutions</w:t>
      </w:r>
      <w:r w:rsidRPr="006C5270">
        <w:t>.</w:t>
      </w:r>
    </w:p>
    <w:p w14:paraId="48326404" w14:textId="77777777" w:rsidR="001843B3" w:rsidRDefault="001843B3" w:rsidP="00F36419">
      <w:pPr>
        <w:spacing w:line="240" w:lineRule="auto"/>
        <w:jc w:val="both"/>
      </w:pPr>
      <w:r w:rsidRPr="003A537B">
        <w:t>These materials are considered as framework documents that determine the strategic directions of Ukrainian long-run development. The basic aspect, during their development process, involved the consideration of the Sustainable Development Goals, adapted for Ukraine by 2030, along with the key provisions of the updated EU Sustainable Development Strategy. </w:t>
      </w:r>
      <w:r>
        <w:t xml:space="preserve">The developed </w:t>
      </w:r>
      <w:r w:rsidRPr="00F5285F">
        <w:t>Sustainable Development Strategy for Ukraine</w:t>
      </w:r>
      <w:r>
        <w:t xml:space="preserve"> by 2030 and the National Action </w:t>
      </w:r>
      <w:r w:rsidRPr="00F5285F">
        <w:t xml:space="preserve">Plan </w:t>
      </w:r>
      <w:r>
        <w:t>by</w:t>
      </w:r>
      <w:r w:rsidRPr="00F5285F">
        <w:t xml:space="preserve"> 2020</w:t>
      </w:r>
      <w:r>
        <w:t xml:space="preserve">, in case of their approval at the country </w:t>
      </w:r>
      <w:r w:rsidRPr="008A5C30">
        <w:t xml:space="preserve">level, </w:t>
      </w:r>
      <w:r>
        <w:t xml:space="preserve">would be an </w:t>
      </w:r>
      <w:r w:rsidRPr="008A5C30">
        <w:t xml:space="preserve">effective instrument for </w:t>
      </w:r>
      <w:r>
        <w:t xml:space="preserve">the </w:t>
      </w:r>
      <w:r w:rsidRPr="008A5C30">
        <w:t>implement</w:t>
      </w:r>
      <w:r>
        <w:t xml:space="preserve">ation of sustainable </w:t>
      </w:r>
      <w:r w:rsidRPr="008A5C30">
        <w:t>development</w:t>
      </w:r>
      <w:r>
        <w:t xml:space="preserve"> </w:t>
      </w:r>
      <w:r w:rsidRPr="008A5C30">
        <w:t>principles in</w:t>
      </w:r>
      <w:r>
        <w:t xml:space="preserve"> the</w:t>
      </w:r>
      <w:r w:rsidRPr="008A5C30">
        <w:t xml:space="preserve"> regions and settlements of Ukraine, </w:t>
      </w:r>
      <w:r>
        <w:t>through the consideration of the main provisions of</w:t>
      </w:r>
      <w:r w:rsidRPr="008A5C30">
        <w:t xml:space="preserve"> their</w:t>
      </w:r>
      <w:r>
        <w:t xml:space="preserve"> regional</w:t>
      </w:r>
      <w:r w:rsidRPr="008A5C30">
        <w:t xml:space="preserve"> development strategies. </w:t>
      </w:r>
      <w:r>
        <w:t>To date</w:t>
      </w:r>
      <w:r w:rsidRPr="008A5C30">
        <w:t xml:space="preserve">, </w:t>
      </w:r>
      <w:r>
        <w:t xml:space="preserve">the possibility of their adoption at the state level is under negotiation with the </w:t>
      </w:r>
      <w:r w:rsidRPr="008A5C30">
        <w:t>Cabinet of Ministers of Ukraine</w:t>
      </w:r>
      <w:r>
        <w:t xml:space="preserve"> and</w:t>
      </w:r>
      <w:r w:rsidRPr="008A5C30">
        <w:t xml:space="preserve"> </w:t>
      </w:r>
      <w:r w:rsidRPr="006C5270">
        <w:t>the Presidential Administration</w:t>
      </w:r>
      <w:r>
        <w:t>.</w:t>
      </w:r>
    </w:p>
    <w:p w14:paraId="5033D886" w14:textId="77777777" w:rsidR="001843B3" w:rsidRDefault="001843B3" w:rsidP="00F36419">
      <w:pPr>
        <w:spacing w:line="240" w:lineRule="auto"/>
        <w:jc w:val="both"/>
      </w:pPr>
      <w:r>
        <w:t>The c</w:t>
      </w:r>
      <w:r w:rsidRPr="002C6661">
        <w:t xml:space="preserve">ontribution of the All-Ukrainian Ecological League to the </w:t>
      </w:r>
      <w:r>
        <w:t xml:space="preserve">implementation of the </w:t>
      </w:r>
      <w:r w:rsidRPr="002C6661">
        <w:t xml:space="preserve">project </w:t>
      </w:r>
      <w:r w:rsidRPr="00F5285F">
        <w:t>"Integrating Rio Conventions Provisions into Ukraine’s National Policy Framework"</w:t>
      </w:r>
      <w:r>
        <w:t xml:space="preserve"> in financial terms:</w:t>
      </w:r>
    </w:p>
    <w:tbl>
      <w:tblPr>
        <w:tblStyle w:val="TableGrid"/>
        <w:tblW w:w="0" w:type="auto"/>
        <w:tblLook w:val="04A0" w:firstRow="1" w:lastRow="0" w:firstColumn="1" w:lastColumn="0" w:noHBand="0" w:noVBand="1"/>
      </w:tblPr>
      <w:tblGrid>
        <w:gridCol w:w="4442"/>
        <w:gridCol w:w="2258"/>
        <w:gridCol w:w="2650"/>
      </w:tblGrid>
      <w:tr w:rsidR="001843B3" w14:paraId="7B2D8EAA" w14:textId="77777777" w:rsidTr="00FD09D7">
        <w:tc>
          <w:tcPr>
            <w:tcW w:w="0" w:type="auto"/>
          </w:tcPr>
          <w:p w14:paraId="70067C2C" w14:textId="77777777" w:rsidR="001843B3" w:rsidRDefault="001843B3" w:rsidP="00F36419">
            <w:r>
              <w:t xml:space="preserve">The type of </w:t>
            </w:r>
            <w:r w:rsidRPr="002C6661">
              <w:t>All-Ukrainian Ecological League</w:t>
            </w:r>
            <w:r>
              <w:t xml:space="preserve"> activity</w:t>
            </w:r>
          </w:p>
        </w:tc>
        <w:tc>
          <w:tcPr>
            <w:tcW w:w="0" w:type="auto"/>
          </w:tcPr>
          <w:p w14:paraId="43D6889D" w14:textId="77777777" w:rsidR="001843B3" w:rsidRDefault="001843B3" w:rsidP="00F36419">
            <w:r>
              <w:t>The e</w:t>
            </w:r>
            <w:r w:rsidRPr="002C6661">
              <w:t>stimated numb</w:t>
            </w:r>
            <w:r>
              <w:t>er of working days during 2014-2017</w:t>
            </w:r>
          </w:p>
        </w:tc>
        <w:tc>
          <w:tcPr>
            <w:tcW w:w="0" w:type="auto"/>
          </w:tcPr>
          <w:p w14:paraId="1843C6C7" w14:textId="77777777" w:rsidR="001843B3" w:rsidRDefault="001843B3" w:rsidP="00F36419">
            <w:r>
              <w:t>The e</w:t>
            </w:r>
            <w:r w:rsidRPr="002C6661">
              <w:t xml:space="preserve">stimated contribution </w:t>
            </w:r>
            <w:r>
              <w:t xml:space="preserve">of </w:t>
            </w:r>
            <w:r w:rsidRPr="002C6661">
              <w:t>All-Ukrainian Ecological League, US</w:t>
            </w:r>
            <w:r>
              <w:t xml:space="preserve"> $</w:t>
            </w:r>
          </w:p>
        </w:tc>
      </w:tr>
      <w:tr w:rsidR="001843B3" w:rsidRPr="00E1045A" w14:paraId="070EF201" w14:textId="77777777" w:rsidTr="00FD09D7">
        <w:tc>
          <w:tcPr>
            <w:tcW w:w="0" w:type="auto"/>
          </w:tcPr>
          <w:p w14:paraId="1DC70FD0" w14:textId="77777777" w:rsidR="001843B3" w:rsidRPr="00E1045A" w:rsidRDefault="001843B3" w:rsidP="00F36419">
            <w:r w:rsidRPr="00E1045A">
              <w:t xml:space="preserve">Advocacy activities </w:t>
            </w:r>
            <w:proofErr w:type="gramStart"/>
            <w:r w:rsidRPr="00E1045A">
              <w:t>with regard to</w:t>
            </w:r>
            <w:proofErr w:type="gramEnd"/>
          </w:p>
          <w:p w14:paraId="78B6625F" w14:textId="77777777" w:rsidR="001843B3" w:rsidRPr="00E1045A" w:rsidRDefault="001843B3" w:rsidP="00F36419">
            <w:r w:rsidRPr="00E1045A">
              <w:t xml:space="preserve">Sustainable Development Strategy for Ukraine by 2030 and the National Action Plan by 2020  </w:t>
            </w:r>
          </w:p>
        </w:tc>
        <w:tc>
          <w:tcPr>
            <w:tcW w:w="0" w:type="auto"/>
          </w:tcPr>
          <w:p w14:paraId="07E8BF1E" w14:textId="77777777" w:rsidR="001843B3" w:rsidRPr="00E1045A" w:rsidRDefault="001843B3" w:rsidP="00F36419">
            <w:r w:rsidRPr="00E1045A">
              <w:t>35</w:t>
            </w:r>
          </w:p>
        </w:tc>
        <w:tc>
          <w:tcPr>
            <w:tcW w:w="0" w:type="auto"/>
          </w:tcPr>
          <w:p w14:paraId="06F884E5" w14:textId="77777777" w:rsidR="001843B3" w:rsidRPr="00E1045A" w:rsidRDefault="001843B3" w:rsidP="00F36419">
            <w:r w:rsidRPr="00E1045A">
              <w:t>7</w:t>
            </w:r>
            <w:r>
              <w:t xml:space="preserve"> </w:t>
            </w:r>
            <w:r w:rsidRPr="00E1045A">
              <w:t>000</w:t>
            </w:r>
          </w:p>
        </w:tc>
      </w:tr>
      <w:tr w:rsidR="001843B3" w:rsidRPr="00E1045A" w14:paraId="0E8F3F8A" w14:textId="77777777" w:rsidTr="00FD09D7">
        <w:tc>
          <w:tcPr>
            <w:tcW w:w="0" w:type="auto"/>
          </w:tcPr>
          <w:p w14:paraId="6366B54D" w14:textId="77777777" w:rsidR="001843B3" w:rsidRPr="00E1045A" w:rsidRDefault="001843B3" w:rsidP="00F36419">
            <w:r>
              <w:t>The o</w:t>
            </w:r>
            <w:r w:rsidRPr="00E1045A">
              <w:t>rganization of events in the regions</w:t>
            </w:r>
            <w:r>
              <w:t xml:space="preserve"> of Ukraine</w:t>
            </w:r>
            <w:r w:rsidRPr="00E1045A">
              <w:t>, the process of set</w:t>
            </w:r>
            <w:r>
              <w:t>ting</w:t>
            </w:r>
            <w:r w:rsidRPr="00E1045A">
              <w:t xml:space="preserve"> up partnership</w:t>
            </w:r>
            <w:r>
              <w:t>s</w:t>
            </w:r>
            <w:r w:rsidRPr="00E1045A">
              <w:t xml:space="preserve"> with the local authorities</w:t>
            </w:r>
          </w:p>
        </w:tc>
        <w:tc>
          <w:tcPr>
            <w:tcW w:w="0" w:type="auto"/>
          </w:tcPr>
          <w:p w14:paraId="764639DD" w14:textId="77777777" w:rsidR="001843B3" w:rsidRPr="00E1045A" w:rsidRDefault="001843B3" w:rsidP="00F36419">
            <w:r w:rsidRPr="00E1045A">
              <w:t>85</w:t>
            </w:r>
          </w:p>
        </w:tc>
        <w:tc>
          <w:tcPr>
            <w:tcW w:w="0" w:type="auto"/>
          </w:tcPr>
          <w:p w14:paraId="7F26CCE4" w14:textId="77777777" w:rsidR="001843B3" w:rsidRPr="00E1045A" w:rsidRDefault="001843B3" w:rsidP="00F36419">
            <w:r w:rsidRPr="00E1045A">
              <w:t>17</w:t>
            </w:r>
            <w:r>
              <w:t xml:space="preserve"> </w:t>
            </w:r>
            <w:r w:rsidRPr="00E1045A">
              <w:t>000</w:t>
            </w:r>
          </w:p>
        </w:tc>
      </w:tr>
      <w:tr w:rsidR="001843B3" w:rsidRPr="00E1045A" w14:paraId="3A59B388" w14:textId="77777777" w:rsidTr="00FD09D7">
        <w:tc>
          <w:tcPr>
            <w:tcW w:w="0" w:type="auto"/>
          </w:tcPr>
          <w:p w14:paraId="28855C96" w14:textId="77777777" w:rsidR="001843B3" w:rsidRPr="00E1045A" w:rsidRDefault="001843B3" w:rsidP="00F36419">
            <w:r w:rsidRPr="00E1045A">
              <w:t>Provision of All-Ukrainian Ecological League resource centers in the regions of Ukraine, involvement of the regional experts</w:t>
            </w:r>
          </w:p>
        </w:tc>
        <w:tc>
          <w:tcPr>
            <w:tcW w:w="0" w:type="auto"/>
          </w:tcPr>
          <w:p w14:paraId="1F3DBCF6" w14:textId="77777777" w:rsidR="001843B3" w:rsidRPr="00E1045A" w:rsidRDefault="001843B3" w:rsidP="00F36419">
            <w:r w:rsidRPr="00E1045A">
              <w:t>75</w:t>
            </w:r>
          </w:p>
        </w:tc>
        <w:tc>
          <w:tcPr>
            <w:tcW w:w="0" w:type="auto"/>
          </w:tcPr>
          <w:p w14:paraId="1E86F45F" w14:textId="77777777" w:rsidR="001843B3" w:rsidRPr="00E1045A" w:rsidRDefault="001843B3" w:rsidP="00F36419">
            <w:r w:rsidRPr="00E1045A">
              <w:t>15</w:t>
            </w:r>
            <w:r>
              <w:t xml:space="preserve"> </w:t>
            </w:r>
            <w:r w:rsidRPr="00E1045A">
              <w:t>000</w:t>
            </w:r>
          </w:p>
        </w:tc>
      </w:tr>
      <w:tr w:rsidR="001843B3" w:rsidRPr="00E1045A" w14:paraId="6AA319AB" w14:textId="77777777" w:rsidTr="00FD09D7">
        <w:tc>
          <w:tcPr>
            <w:tcW w:w="0" w:type="auto"/>
          </w:tcPr>
          <w:p w14:paraId="1E494C23" w14:textId="77777777" w:rsidR="001843B3" w:rsidRPr="00E1045A" w:rsidRDefault="001843B3" w:rsidP="00F36419">
            <w:r w:rsidRPr="00E1045A">
              <w:t xml:space="preserve">Organization of trainings, conferences, round table discussions, development of practical </w:t>
            </w:r>
            <w:r w:rsidRPr="00E1045A">
              <w:lastRenderedPageBreak/>
              <w:t>materials for participants, conduction</w:t>
            </w:r>
            <w:r>
              <w:t xml:space="preserve"> of </w:t>
            </w:r>
            <w:r w:rsidRPr="00E1045A">
              <w:t>surveys</w:t>
            </w:r>
          </w:p>
        </w:tc>
        <w:tc>
          <w:tcPr>
            <w:tcW w:w="0" w:type="auto"/>
          </w:tcPr>
          <w:p w14:paraId="7CFAAB7C" w14:textId="77777777" w:rsidR="001843B3" w:rsidRPr="00E1045A" w:rsidRDefault="001843B3" w:rsidP="00F36419">
            <w:r w:rsidRPr="00E1045A">
              <w:lastRenderedPageBreak/>
              <w:t>105</w:t>
            </w:r>
          </w:p>
        </w:tc>
        <w:tc>
          <w:tcPr>
            <w:tcW w:w="0" w:type="auto"/>
          </w:tcPr>
          <w:p w14:paraId="3791ACE8" w14:textId="77777777" w:rsidR="001843B3" w:rsidRPr="00E1045A" w:rsidRDefault="001843B3" w:rsidP="00F36419">
            <w:r w:rsidRPr="00E1045A">
              <w:t>21</w:t>
            </w:r>
            <w:r>
              <w:t xml:space="preserve"> </w:t>
            </w:r>
            <w:r w:rsidRPr="00E1045A">
              <w:t>000</w:t>
            </w:r>
          </w:p>
        </w:tc>
      </w:tr>
      <w:tr w:rsidR="001843B3" w:rsidRPr="00E1045A" w14:paraId="629A0EF1" w14:textId="77777777" w:rsidTr="00FD09D7">
        <w:tc>
          <w:tcPr>
            <w:tcW w:w="0" w:type="auto"/>
          </w:tcPr>
          <w:p w14:paraId="0E1CA9B6" w14:textId="77777777" w:rsidR="001843B3" w:rsidRPr="00E1045A" w:rsidRDefault="001843B3" w:rsidP="00F36419">
            <w:r w:rsidRPr="00E1045A">
              <w:t xml:space="preserve">All-Ukrainian Ecological League office staff remuneration </w:t>
            </w:r>
          </w:p>
        </w:tc>
        <w:tc>
          <w:tcPr>
            <w:tcW w:w="0" w:type="auto"/>
          </w:tcPr>
          <w:p w14:paraId="7CA776DE" w14:textId="77777777" w:rsidR="001843B3" w:rsidRPr="00E1045A" w:rsidRDefault="001843B3" w:rsidP="00F36419">
            <w:r w:rsidRPr="00E1045A">
              <w:t>200</w:t>
            </w:r>
          </w:p>
        </w:tc>
        <w:tc>
          <w:tcPr>
            <w:tcW w:w="0" w:type="auto"/>
          </w:tcPr>
          <w:p w14:paraId="3F8814FD" w14:textId="77777777" w:rsidR="001843B3" w:rsidRPr="00E1045A" w:rsidRDefault="001843B3" w:rsidP="00F36419">
            <w:r w:rsidRPr="00E1045A">
              <w:t>40</w:t>
            </w:r>
            <w:r>
              <w:t xml:space="preserve"> </w:t>
            </w:r>
            <w:r w:rsidRPr="00E1045A">
              <w:t>000</w:t>
            </w:r>
          </w:p>
        </w:tc>
      </w:tr>
      <w:tr w:rsidR="001843B3" w:rsidRPr="00E1045A" w14:paraId="6D83A5DE" w14:textId="77777777" w:rsidTr="00FD09D7">
        <w:tc>
          <w:tcPr>
            <w:tcW w:w="0" w:type="auto"/>
          </w:tcPr>
          <w:p w14:paraId="4B3C1602" w14:textId="77777777" w:rsidR="001843B3" w:rsidRPr="00E1045A" w:rsidRDefault="001843B3" w:rsidP="00F36419">
            <w:r w:rsidRPr="00E1045A">
              <w:t>Total</w:t>
            </w:r>
          </w:p>
        </w:tc>
        <w:tc>
          <w:tcPr>
            <w:tcW w:w="0" w:type="auto"/>
          </w:tcPr>
          <w:p w14:paraId="5B251820" w14:textId="77777777" w:rsidR="001843B3" w:rsidRPr="00E1045A" w:rsidRDefault="001843B3" w:rsidP="00F36419"/>
        </w:tc>
        <w:tc>
          <w:tcPr>
            <w:tcW w:w="0" w:type="auto"/>
          </w:tcPr>
          <w:p w14:paraId="391B75D1" w14:textId="77777777" w:rsidR="001843B3" w:rsidRPr="00E1045A" w:rsidRDefault="001843B3" w:rsidP="00F36419">
            <w:r w:rsidRPr="00E1045A">
              <w:t>100</w:t>
            </w:r>
            <w:r>
              <w:t xml:space="preserve"> </w:t>
            </w:r>
            <w:r w:rsidRPr="00E1045A">
              <w:t>000</w:t>
            </w:r>
          </w:p>
        </w:tc>
      </w:tr>
    </w:tbl>
    <w:p w14:paraId="6E7F38C5" w14:textId="77777777" w:rsidR="001843B3" w:rsidRDefault="001843B3" w:rsidP="00F36419">
      <w:pPr>
        <w:spacing w:line="240" w:lineRule="auto"/>
      </w:pPr>
    </w:p>
    <w:p w14:paraId="21B1D8FA" w14:textId="77777777" w:rsidR="001843B3" w:rsidRPr="003F0A2D" w:rsidRDefault="001843B3" w:rsidP="00F36419">
      <w:pPr>
        <w:spacing w:line="240" w:lineRule="auto"/>
        <w:jc w:val="both"/>
      </w:pPr>
      <w:r w:rsidRPr="003F0A2D">
        <w:t>The All-Ukrainian Ecological League expresses its sincere gratitude to the United Nations Development Programme in Ukraine and the Global Environment Facility for the cooperation within the framework of the project "Integrating Rio Conventions Provisions into Ukraine’s National Policy Framework"</w:t>
      </w:r>
      <w:r>
        <w:t xml:space="preserve"> implementation</w:t>
      </w:r>
      <w:r w:rsidRPr="003F0A2D">
        <w:t>.</w:t>
      </w:r>
    </w:p>
    <w:p w14:paraId="3EDDA897" w14:textId="77777777" w:rsidR="001843B3" w:rsidRPr="00EA7F3A" w:rsidRDefault="001843B3" w:rsidP="00F36419">
      <w:pPr>
        <w:spacing w:line="240" w:lineRule="auto"/>
        <w:jc w:val="both"/>
      </w:pPr>
      <w:r w:rsidRPr="00EA7F3A">
        <w:t xml:space="preserve">We continue to perform activities towards the implementation of the sustainable development principles in the public policy at all </w:t>
      </w:r>
      <w:proofErr w:type="gramStart"/>
      <w:r w:rsidRPr="00EA7F3A">
        <w:t>levels, and</w:t>
      </w:r>
      <w:proofErr w:type="gramEnd"/>
      <w:r w:rsidRPr="00EA7F3A">
        <w:t xml:space="preserve"> conduct </w:t>
      </w:r>
      <w:r>
        <w:t xml:space="preserve">the </w:t>
      </w:r>
      <w:r w:rsidRPr="00EA7F3A">
        <w:t>public monitoring of the Ukraine’s compliance with its international obligations under the international environmental conventions and directives.</w:t>
      </w:r>
    </w:p>
    <w:p w14:paraId="5899846B" w14:textId="77777777" w:rsidR="001843B3" w:rsidRDefault="001843B3" w:rsidP="00F36419">
      <w:pPr>
        <w:spacing w:line="240" w:lineRule="auto"/>
        <w:jc w:val="both"/>
      </w:pPr>
      <w:r w:rsidRPr="00EA7F3A">
        <w:t>We avail ourselves to the opportunity to extend to you the assuranc</w:t>
      </w:r>
      <w:r>
        <w:t xml:space="preserve">es of our highest consideration and </w:t>
      </w:r>
      <w:r w:rsidRPr="00EA7F3A">
        <w:t>look forward to further cooperation.</w:t>
      </w:r>
    </w:p>
    <w:p w14:paraId="1479D55D" w14:textId="77777777" w:rsidR="001843B3" w:rsidRDefault="001843B3" w:rsidP="00F36419">
      <w:pPr>
        <w:spacing w:line="240" w:lineRule="auto"/>
      </w:pPr>
    </w:p>
    <w:p w14:paraId="20FB181E" w14:textId="77777777" w:rsidR="001843B3" w:rsidRDefault="001843B3" w:rsidP="00F36419">
      <w:pPr>
        <w:spacing w:line="240" w:lineRule="auto"/>
        <w:ind w:right="90"/>
        <w:jc w:val="both"/>
      </w:pPr>
      <w:r w:rsidRPr="00C60637">
        <w:t>Yours faithfully,</w:t>
      </w:r>
    </w:p>
    <w:p w14:paraId="5BD90DBD" w14:textId="77777777" w:rsidR="001843B3" w:rsidRDefault="001843B3" w:rsidP="00F36419">
      <w:pPr>
        <w:spacing w:line="240" w:lineRule="auto"/>
        <w:ind w:right="90"/>
        <w:jc w:val="both"/>
      </w:pPr>
    </w:p>
    <w:p w14:paraId="30F0F982" w14:textId="77777777" w:rsidR="001843B3" w:rsidRDefault="001843B3" w:rsidP="00F36419">
      <w:pPr>
        <w:spacing w:line="240" w:lineRule="auto"/>
      </w:pPr>
      <w:r>
        <w:t xml:space="preserve">T.V. </w:t>
      </w:r>
      <w:proofErr w:type="spellStart"/>
      <w:r>
        <w:t>Tymochko</w:t>
      </w:r>
      <w:proofErr w:type="spellEnd"/>
    </w:p>
    <w:p w14:paraId="27A0AEA5" w14:textId="77777777" w:rsidR="001843B3" w:rsidRPr="00EA7F3A" w:rsidRDefault="001843B3" w:rsidP="00F36419">
      <w:pPr>
        <w:spacing w:line="240" w:lineRule="auto"/>
      </w:pPr>
      <w:r>
        <w:t>The Head of All-Ukrainian Ecological League</w:t>
      </w:r>
    </w:p>
    <w:p w14:paraId="49FFB52C" w14:textId="28E6A151" w:rsidR="001843B3" w:rsidRDefault="001843B3" w:rsidP="00F36419">
      <w:pPr>
        <w:spacing w:line="240" w:lineRule="auto"/>
        <w:rPr>
          <w:rFonts w:ascii="Times New Roman" w:eastAsia="Calibri" w:hAnsi="Times New Roman" w:cs="Times New Roman"/>
          <w:lang w:val="en-US"/>
        </w:rPr>
      </w:pPr>
      <w:r>
        <w:rPr>
          <w:rFonts w:ascii="Times New Roman" w:eastAsia="Calibri" w:hAnsi="Times New Roman" w:cs="Times New Roman"/>
          <w:lang w:val="en-US"/>
        </w:rPr>
        <w:br w:type="page"/>
      </w:r>
    </w:p>
    <w:p w14:paraId="32C763DD" w14:textId="3CE16121" w:rsidR="00FD09D7" w:rsidRDefault="001843B3" w:rsidP="00E87696">
      <w:pPr>
        <w:spacing w:after="0" w:line="240" w:lineRule="auto"/>
        <w:rPr>
          <w:noProof/>
        </w:rPr>
      </w:pPr>
      <w:r>
        <w:rPr>
          <w:noProof/>
        </w:rPr>
        <w:lastRenderedPageBreak/>
        <w:drawing>
          <wp:inline distT="0" distB="0" distL="0" distR="0" wp14:anchorId="64CA1AB7" wp14:editId="11055A16">
            <wp:extent cx="5684520" cy="8321932"/>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28590" r="28718"/>
                    <a:stretch/>
                  </pic:blipFill>
                  <pic:spPr bwMode="auto">
                    <a:xfrm>
                      <a:off x="0" y="0"/>
                      <a:ext cx="5687509" cy="8326308"/>
                    </a:xfrm>
                    <a:prstGeom prst="rect">
                      <a:avLst/>
                    </a:prstGeom>
                    <a:ln>
                      <a:noFill/>
                    </a:ln>
                    <a:extLst>
                      <a:ext uri="{53640926-AAD7-44D8-BBD7-CCE9431645EC}">
                        <a14:shadowObscured xmlns:a14="http://schemas.microsoft.com/office/drawing/2010/main"/>
                      </a:ext>
                    </a:extLst>
                  </pic:spPr>
                </pic:pic>
              </a:graphicData>
            </a:graphic>
          </wp:inline>
        </w:drawing>
      </w:r>
      <w:r w:rsidRPr="001843B3">
        <w:rPr>
          <w:noProof/>
        </w:rPr>
        <w:t xml:space="preserve"> </w:t>
      </w:r>
      <w:r>
        <w:rPr>
          <w:noProof/>
        </w:rPr>
        <w:lastRenderedPageBreak/>
        <w:drawing>
          <wp:inline distT="0" distB="0" distL="0" distR="0" wp14:anchorId="28E0E888" wp14:editId="3D153CFB">
            <wp:extent cx="5926667" cy="8448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28077" r="28077"/>
                    <a:stretch/>
                  </pic:blipFill>
                  <pic:spPr bwMode="auto">
                    <a:xfrm>
                      <a:off x="0" y="0"/>
                      <a:ext cx="5927947" cy="8449925"/>
                    </a:xfrm>
                    <a:prstGeom prst="rect">
                      <a:avLst/>
                    </a:prstGeom>
                    <a:ln>
                      <a:noFill/>
                    </a:ln>
                    <a:extLst>
                      <a:ext uri="{53640926-AAD7-44D8-BBD7-CCE9431645EC}">
                        <a14:shadowObscured xmlns:a14="http://schemas.microsoft.com/office/drawing/2010/main"/>
                      </a:ext>
                    </a:extLst>
                  </pic:spPr>
                </pic:pic>
              </a:graphicData>
            </a:graphic>
          </wp:inline>
        </w:drawing>
      </w:r>
      <w:r w:rsidRPr="001843B3">
        <w:rPr>
          <w:noProof/>
        </w:rPr>
        <w:t xml:space="preserve"> </w:t>
      </w:r>
      <w:r>
        <w:rPr>
          <w:noProof/>
        </w:rPr>
        <w:lastRenderedPageBreak/>
        <w:drawing>
          <wp:inline distT="0" distB="0" distL="0" distR="0" wp14:anchorId="1E0CFF71" wp14:editId="7E347A23">
            <wp:extent cx="5596467" cy="8095779"/>
            <wp:effectExtent l="0" t="0" r="444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28590" r="28205"/>
                    <a:stretch/>
                  </pic:blipFill>
                  <pic:spPr bwMode="auto">
                    <a:xfrm>
                      <a:off x="0" y="0"/>
                      <a:ext cx="5597417" cy="8097153"/>
                    </a:xfrm>
                    <a:prstGeom prst="rect">
                      <a:avLst/>
                    </a:prstGeom>
                    <a:ln>
                      <a:noFill/>
                    </a:ln>
                    <a:extLst>
                      <a:ext uri="{53640926-AAD7-44D8-BBD7-CCE9431645EC}">
                        <a14:shadowObscured xmlns:a14="http://schemas.microsoft.com/office/drawing/2010/main"/>
                      </a:ext>
                    </a:extLst>
                  </pic:spPr>
                </pic:pic>
              </a:graphicData>
            </a:graphic>
          </wp:inline>
        </w:drawing>
      </w:r>
    </w:p>
    <w:p w14:paraId="41AF03CA" w14:textId="7777BF80" w:rsidR="00FD09D7" w:rsidRDefault="00FD09D7" w:rsidP="00657350">
      <w:pPr>
        <w:pStyle w:val="Heading1"/>
        <w:jc w:val="both"/>
        <w:rPr>
          <w:rFonts w:ascii="Times New Roman" w:hAnsi="Times New Roman" w:cs="Times New Roman"/>
          <w:noProof/>
        </w:rPr>
      </w:pPr>
      <w:r w:rsidRPr="00657350">
        <w:rPr>
          <w:rFonts w:ascii="Times New Roman" w:hAnsi="Times New Roman" w:cs="Times New Roman"/>
          <w:caps/>
          <w:noProof/>
        </w:rPr>
        <w:br w:type="page"/>
      </w:r>
      <w:bookmarkStart w:id="148" w:name="_Toc299133056"/>
      <w:bookmarkStart w:id="149" w:name="_Toc321341566"/>
      <w:bookmarkStart w:id="150" w:name="_Toc520967282"/>
      <w:r w:rsidR="00DE45CC">
        <w:rPr>
          <w:rFonts w:ascii="Times New Roman" w:hAnsi="Times New Roman" w:cs="Times New Roman"/>
          <w:noProof/>
        </w:rPr>
        <w:lastRenderedPageBreak/>
        <w:t xml:space="preserve">ANNEX </w:t>
      </w:r>
      <w:r w:rsidR="00657350" w:rsidRPr="00657350">
        <w:rPr>
          <w:rFonts w:ascii="Times New Roman" w:hAnsi="Times New Roman" w:cs="Times New Roman"/>
          <w:noProof/>
        </w:rPr>
        <w:t>X: EVALUATION CONSULTANT CODE OF CONDUCT AND AGREEMENT FORM</w:t>
      </w:r>
      <w:bookmarkEnd w:id="150"/>
      <w:r w:rsidR="00657350" w:rsidRPr="00657350">
        <w:rPr>
          <w:rFonts w:ascii="Times New Roman" w:hAnsi="Times New Roman" w:cs="Times New Roman"/>
          <w:noProof/>
        </w:rPr>
        <w:t xml:space="preserve"> </w:t>
      </w:r>
      <w:bookmarkEnd w:id="148"/>
      <w:bookmarkEnd w:id="149"/>
    </w:p>
    <w:p w14:paraId="509297B9" w14:textId="158DDED2" w:rsidR="00F22507" w:rsidRDefault="00F22507" w:rsidP="00F22507">
      <w:r>
        <w:rPr>
          <w:noProof/>
        </w:rPr>
        <w:drawing>
          <wp:inline distT="0" distB="0" distL="0" distR="0" wp14:anchorId="7EA9E2FF" wp14:editId="4B5FEA95">
            <wp:extent cx="5943600" cy="519176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25898" t="11506" r="26410" b="21839"/>
                    <a:stretch/>
                  </pic:blipFill>
                  <pic:spPr bwMode="auto">
                    <a:xfrm>
                      <a:off x="0" y="0"/>
                      <a:ext cx="5943600" cy="5191760"/>
                    </a:xfrm>
                    <a:prstGeom prst="rect">
                      <a:avLst/>
                    </a:prstGeom>
                    <a:ln>
                      <a:noFill/>
                    </a:ln>
                    <a:extLst>
                      <a:ext uri="{53640926-AAD7-44D8-BBD7-CCE9431645EC}">
                        <a14:shadowObscured xmlns:a14="http://schemas.microsoft.com/office/drawing/2010/main"/>
                      </a:ext>
                    </a:extLst>
                  </pic:spPr>
                </pic:pic>
              </a:graphicData>
            </a:graphic>
          </wp:inline>
        </w:drawing>
      </w:r>
    </w:p>
    <w:p w14:paraId="07449AB7" w14:textId="12B6BF92" w:rsidR="00F22507" w:rsidRDefault="00F22507" w:rsidP="00F22507">
      <w:pPr>
        <w:rPr>
          <w:noProof/>
        </w:rPr>
      </w:pPr>
    </w:p>
    <w:p w14:paraId="07E010FF" w14:textId="6ED1D032" w:rsidR="00F22507" w:rsidRDefault="00F22507" w:rsidP="00F22507">
      <w:pPr>
        <w:rPr>
          <w:noProof/>
        </w:rPr>
      </w:pPr>
    </w:p>
    <w:p w14:paraId="022CF917" w14:textId="21590A2D" w:rsidR="00F22507" w:rsidRDefault="00F22507" w:rsidP="00F22507">
      <w:pPr>
        <w:rPr>
          <w:noProof/>
        </w:rPr>
      </w:pPr>
    </w:p>
    <w:p w14:paraId="6FE82581" w14:textId="76B778CF" w:rsidR="00F22507" w:rsidRDefault="00F22507" w:rsidP="00F22507">
      <w:pPr>
        <w:rPr>
          <w:noProof/>
        </w:rPr>
      </w:pPr>
    </w:p>
    <w:p w14:paraId="77A2978E" w14:textId="1921C1F2" w:rsidR="00F22507" w:rsidRDefault="00F22507" w:rsidP="00F22507">
      <w:pPr>
        <w:rPr>
          <w:noProof/>
        </w:rPr>
      </w:pPr>
    </w:p>
    <w:p w14:paraId="7F4E8166" w14:textId="13204A0C" w:rsidR="00F22507" w:rsidRDefault="00F22507" w:rsidP="00F22507"/>
    <w:p w14:paraId="7C2021A7" w14:textId="549B3F9F" w:rsidR="00F22507" w:rsidRDefault="00F22507" w:rsidP="00F22507">
      <w:pPr>
        <w:pStyle w:val="Heading1"/>
        <w:rPr>
          <w:rFonts w:ascii="Times New Roman" w:hAnsi="Times New Roman" w:cs="Times New Roman"/>
          <w:noProof/>
        </w:rPr>
      </w:pPr>
      <w:bookmarkStart w:id="151" w:name="_Toc520967283"/>
      <w:r>
        <w:rPr>
          <w:rFonts w:ascii="Times New Roman" w:hAnsi="Times New Roman" w:cs="Times New Roman"/>
          <w:noProof/>
        </w:rPr>
        <w:lastRenderedPageBreak/>
        <w:t xml:space="preserve">ANNEX </w:t>
      </w:r>
      <w:r w:rsidRPr="00657350">
        <w:rPr>
          <w:rFonts w:ascii="Times New Roman" w:hAnsi="Times New Roman" w:cs="Times New Roman"/>
          <w:noProof/>
        </w:rPr>
        <w:t>X</w:t>
      </w:r>
      <w:r w:rsidR="00DE45CC">
        <w:rPr>
          <w:rFonts w:ascii="Times New Roman" w:hAnsi="Times New Roman" w:cs="Times New Roman"/>
          <w:noProof/>
        </w:rPr>
        <w:t>I</w:t>
      </w:r>
      <w:r w:rsidRPr="00657350">
        <w:rPr>
          <w:rFonts w:ascii="Times New Roman" w:hAnsi="Times New Roman" w:cs="Times New Roman"/>
          <w:noProof/>
        </w:rPr>
        <w:t xml:space="preserve">: </w:t>
      </w:r>
      <w:r w:rsidRPr="00F22507">
        <w:rPr>
          <w:rFonts w:ascii="Times New Roman" w:hAnsi="Times New Roman" w:cs="Times New Roman"/>
          <w:noProof/>
        </w:rPr>
        <w:t>EVALUATION REPORT CLEARANCE FORM</w:t>
      </w:r>
      <w:bookmarkEnd w:id="151"/>
    </w:p>
    <w:p w14:paraId="60001B1D" w14:textId="772EB330" w:rsidR="00F22507" w:rsidRDefault="00F22507" w:rsidP="00F22507">
      <w:r w:rsidRPr="00D6638C">
        <w:rPr>
          <w:rFonts w:ascii="Calibri" w:eastAsia="Times New Roman" w:hAnsi="Calibri" w:cs="Times New Roman"/>
          <w:noProof/>
          <w:sz w:val="20"/>
          <w:szCs w:val="20"/>
          <w:lang w:val="en-GB" w:eastAsia="en-GB"/>
        </w:rPr>
        <mc:AlternateContent>
          <mc:Choice Requires="wps">
            <w:drawing>
              <wp:anchor distT="0" distB="0" distL="114300" distR="114300" simplePos="0" relativeHeight="251815424" behindDoc="1" locked="0" layoutInCell="1" allowOverlap="1" wp14:anchorId="52B9D967" wp14:editId="4786D272">
                <wp:simplePos x="0" y="0"/>
                <wp:positionH relativeFrom="column">
                  <wp:posOffset>0</wp:posOffset>
                </wp:positionH>
                <wp:positionV relativeFrom="page">
                  <wp:posOffset>1476375</wp:posOffset>
                </wp:positionV>
                <wp:extent cx="5835015" cy="3105150"/>
                <wp:effectExtent l="0" t="0" r="13335"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3105150"/>
                        </a:xfrm>
                        <a:prstGeom prst="rect">
                          <a:avLst/>
                        </a:prstGeom>
                        <a:solidFill>
                          <a:srgbClr val="FFFFFF"/>
                        </a:solidFill>
                        <a:ln w="9525">
                          <a:solidFill>
                            <a:srgbClr val="000000"/>
                          </a:solidFill>
                          <a:miter lim="800000"/>
                          <a:headEnd/>
                          <a:tailEnd/>
                        </a:ln>
                      </wps:spPr>
                      <wps:txbx>
                        <w:txbxContent>
                          <w:p w14:paraId="1671682D" w14:textId="77777777" w:rsidR="009444EB" w:rsidRPr="0084083F" w:rsidRDefault="009444EB" w:rsidP="00F22507">
                            <w:pPr>
                              <w:rPr>
                                <w:rFonts w:eastAsia="Batang"/>
                              </w:rPr>
                            </w:pPr>
                            <w:r w:rsidRPr="0084083F">
                              <w:rPr>
                                <w:rFonts w:eastAsia="Batang"/>
                              </w:rPr>
                              <w:t>Evaluation Report Reviewed and Cleared by</w:t>
                            </w:r>
                          </w:p>
                          <w:p w14:paraId="17B63721" w14:textId="77777777" w:rsidR="009444EB" w:rsidRPr="0084083F" w:rsidRDefault="009444EB" w:rsidP="00F22507">
                            <w:r w:rsidRPr="0084083F">
                              <w:t>UNDP Country Office</w:t>
                            </w:r>
                          </w:p>
                          <w:p w14:paraId="446DA9FB" w14:textId="77777777" w:rsidR="009444EB" w:rsidRPr="0084083F" w:rsidRDefault="009444EB" w:rsidP="00F22507">
                            <w:r w:rsidRPr="0084083F">
                              <w:t>Name:  ___________________________________________________</w:t>
                            </w:r>
                          </w:p>
                          <w:p w14:paraId="3E1ED67A" w14:textId="77777777" w:rsidR="009444EB" w:rsidRPr="0084083F" w:rsidRDefault="009444EB" w:rsidP="00F22507">
                            <w:r w:rsidRPr="0084083F">
                              <w:t>Signature: ______________________________       Date: _________________________________</w:t>
                            </w:r>
                          </w:p>
                          <w:p w14:paraId="4016ED6C" w14:textId="77777777" w:rsidR="009444EB" w:rsidRPr="0084083F" w:rsidRDefault="009444EB" w:rsidP="00F22507">
                            <w:r w:rsidRPr="0084083F">
                              <w:t>UNDP GEF R</w:t>
                            </w:r>
                            <w:r>
                              <w:t>TA</w:t>
                            </w:r>
                          </w:p>
                          <w:p w14:paraId="59C6728E" w14:textId="6E8871D3" w:rsidR="009444EB" w:rsidRPr="0084083F" w:rsidRDefault="009444EB" w:rsidP="00F22507">
                            <w:r w:rsidRPr="0084083F">
                              <w:t>Name:  ____</w:t>
                            </w:r>
                            <w:r>
                              <w:t>Mr. Tom Twining-Ward</w:t>
                            </w:r>
                            <w:r w:rsidRPr="0084083F">
                              <w:t>_______________</w:t>
                            </w:r>
                            <w:r>
                              <w:t>______________</w:t>
                            </w:r>
                          </w:p>
                          <w:p w14:paraId="558F08B6" w14:textId="0AA89DD1" w:rsidR="009444EB" w:rsidRPr="0084083F" w:rsidRDefault="009444EB" w:rsidP="00F22507">
                            <w:r w:rsidRPr="0084083F">
                              <w:t>Signature: _</w:t>
                            </w:r>
                            <w:r w:rsidRPr="00F22507">
                              <w:rPr>
                                <w:rFonts w:ascii="Times New Roman" w:eastAsia="Times New Roman" w:hAnsi="Times New Roman" w:cs="Times New Roman"/>
                                <w:noProof/>
                                <w:sz w:val="20"/>
                                <w:szCs w:val="20"/>
                                <w:lang w:val="en-US"/>
                              </w:rPr>
                              <w:drawing>
                                <wp:inline distT="0" distB="0" distL="0" distR="0" wp14:anchorId="7105EA41" wp14:editId="15448A96">
                                  <wp:extent cx="1524000" cy="676790"/>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35518" cy="681905"/>
                                          </a:xfrm>
                                          <a:prstGeom prst="rect">
                                            <a:avLst/>
                                          </a:prstGeom>
                                          <a:noFill/>
                                          <a:ln>
                                            <a:noFill/>
                                          </a:ln>
                                        </pic:spPr>
                                      </pic:pic>
                                    </a:graphicData>
                                  </a:graphic>
                                </wp:inline>
                              </w:drawing>
                            </w:r>
                            <w:r w:rsidRPr="0084083F">
                              <w:t>________      Date: _________</w:t>
                            </w:r>
                            <w:r>
                              <w:t>6 July 2018_______________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9D967" id="Text Box 40" o:spid="_x0000_s1055" type="#_x0000_t202" style="position:absolute;margin-left:0;margin-top:116.25pt;width:459.45pt;height:244.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">
                <v:textbox>
                  <w:txbxContent>
                    <w:p w14:paraId="1671682D" w14:textId="77777777" w:rsidR="009444EB" w:rsidRPr="0084083F" w:rsidRDefault="009444EB" w:rsidP="00F22507">
                      <w:pPr>
                        <w:rPr>
                          <w:rFonts w:eastAsia="Batang"/>
                        </w:rPr>
                      </w:pPr>
                      <w:r w:rsidRPr="0084083F">
                        <w:rPr>
                          <w:rFonts w:eastAsia="Batang"/>
                        </w:rPr>
                        <w:t>Evaluation Report Reviewed and Cleared by</w:t>
                      </w:r>
                    </w:p>
                    <w:p w14:paraId="17B63721" w14:textId="77777777" w:rsidR="009444EB" w:rsidRPr="0084083F" w:rsidRDefault="009444EB" w:rsidP="00F22507">
                      <w:r w:rsidRPr="0084083F">
                        <w:t>UNDP Country Office</w:t>
                      </w:r>
                    </w:p>
                    <w:p w14:paraId="446DA9FB" w14:textId="77777777" w:rsidR="009444EB" w:rsidRPr="0084083F" w:rsidRDefault="009444EB" w:rsidP="00F22507">
                      <w:r w:rsidRPr="0084083F">
                        <w:t>Name:  ___________________________________________________</w:t>
                      </w:r>
                    </w:p>
                    <w:p w14:paraId="3E1ED67A" w14:textId="77777777" w:rsidR="009444EB" w:rsidRPr="0084083F" w:rsidRDefault="009444EB" w:rsidP="00F22507">
                      <w:r w:rsidRPr="0084083F">
                        <w:t>Signature: ______________________________       Date: _________________________________</w:t>
                      </w:r>
                    </w:p>
                    <w:p w14:paraId="4016ED6C" w14:textId="77777777" w:rsidR="009444EB" w:rsidRPr="0084083F" w:rsidRDefault="009444EB" w:rsidP="00F22507">
                      <w:r w:rsidRPr="0084083F">
                        <w:t>UNDP GEF R</w:t>
                      </w:r>
                      <w:r>
                        <w:t>TA</w:t>
                      </w:r>
                    </w:p>
                    <w:p w14:paraId="59C6728E" w14:textId="6E8871D3" w:rsidR="009444EB" w:rsidRPr="0084083F" w:rsidRDefault="009444EB" w:rsidP="00F22507">
                      <w:r w:rsidRPr="0084083F">
                        <w:t>Name:  ____</w:t>
                      </w:r>
                      <w:r>
                        <w:t>Mr. Tom Twining-Ward</w:t>
                      </w:r>
                      <w:r w:rsidRPr="0084083F">
                        <w:t>_______________</w:t>
                      </w:r>
                      <w:r>
                        <w:t>______________</w:t>
                      </w:r>
                    </w:p>
                    <w:p w14:paraId="558F08B6" w14:textId="0AA89DD1" w:rsidR="009444EB" w:rsidRPr="0084083F" w:rsidRDefault="009444EB" w:rsidP="00F22507">
                      <w:r w:rsidRPr="0084083F">
                        <w:t>Signature: _</w:t>
                      </w:r>
                      <w:r w:rsidRPr="00F22507">
                        <w:rPr>
                          <w:rFonts w:ascii="Times New Roman" w:eastAsia="Times New Roman" w:hAnsi="Times New Roman" w:cs="Times New Roman"/>
                          <w:noProof/>
                          <w:sz w:val="20"/>
                          <w:szCs w:val="20"/>
                          <w:lang w:val="en-US"/>
                        </w:rPr>
                        <w:drawing>
                          <wp:inline distT="0" distB="0" distL="0" distR="0" wp14:anchorId="7105EA41" wp14:editId="15448A96">
                            <wp:extent cx="1524000" cy="676790"/>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35518" cy="681905"/>
                                    </a:xfrm>
                                    <a:prstGeom prst="rect">
                                      <a:avLst/>
                                    </a:prstGeom>
                                    <a:noFill/>
                                    <a:ln>
                                      <a:noFill/>
                                    </a:ln>
                                  </pic:spPr>
                                </pic:pic>
                              </a:graphicData>
                            </a:graphic>
                          </wp:inline>
                        </w:drawing>
                      </w:r>
                      <w:r w:rsidRPr="0084083F">
                        <w:t>________      Date: _________</w:t>
                      </w:r>
                      <w:r>
                        <w:t>6 July 2018_______________</w:t>
                      </w:r>
                    </w:p>
                  </w:txbxContent>
                </v:textbox>
                <w10:wrap anchory="page"/>
              </v:shape>
            </w:pict>
          </mc:Fallback>
        </mc:AlternateContent>
      </w:r>
    </w:p>
    <w:p w14:paraId="36EFA10F" w14:textId="1710B64F" w:rsidR="00F22507" w:rsidRPr="00F22507" w:rsidRDefault="00F22507" w:rsidP="00F22507"/>
    <w:p w14:paraId="394ECC0F" w14:textId="2ECA57F5" w:rsidR="00F22507" w:rsidRDefault="00F22507" w:rsidP="00F22507"/>
    <w:p w14:paraId="239D306A" w14:textId="449627AE" w:rsidR="00F22507" w:rsidRDefault="00F22507" w:rsidP="00F22507"/>
    <w:p w14:paraId="4F7D1D72" w14:textId="77777777" w:rsidR="00F22507" w:rsidRPr="00F22507" w:rsidRDefault="00F22507" w:rsidP="00F22507"/>
    <w:p w14:paraId="107CA796" w14:textId="3EDF6CCF" w:rsidR="00FD09D7" w:rsidRDefault="00FD09D7" w:rsidP="00FD09D7">
      <w:pPr>
        <w:rPr>
          <w:rFonts w:ascii="Calibri" w:hAnsi="Calibri"/>
        </w:rPr>
      </w:pPr>
    </w:p>
    <w:p w14:paraId="4A6FC4E5" w14:textId="1B8D25B8" w:rsidR="00D45EC7" w:rsidRPr="00E87696" w:rsidRDefault="00D45EC7" w:rsidP="00E87696">
      <w:pPr>
        <w:spacing w:after="0" w:line="240" w:lineRule="auto"/>
        <w:rPr>
          <w:rFonts w:ascii="Times New Roman" w:eastAsia="Calibri" w:hAnsi="Times New Roman" w:cs="Times New Roman"/>
          <w:lang w:val="en-US"/>
        </w:rPr>
      </w:pPr>
    </w:p>
    <w:sectPr w:rsidR="00D45EC7" w:rsidRPr="00E87696" w:rsidSect="001260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54B7E" w14:textId="77777777" w:rsidR="009444EB" w:rsidRDefault="009444EB" w:rsidP="009F04CE">
      <w:pPr>
        <w:spacing w:after="0" w:line="240" w:lineRule="auto"/>
      </w:pPr>
      <w:r>
        <w:separator/>
      </w:r>
    </w:p>
  </w:endnote>
  <w:endnote w:type="continuationSeparator" w:id="0">
    <w:p w14:paraId="090C2CFC" w14:textId="77777777" w:rsidR="009444EB" w:rsidRDefault="009444EB" w:rsidP="009F04CE">
      <w:pPr>
        <w:spacing w:after="0" w:line="240" w:lineRule="auto"/>
      </w:pPr>
      <w:r>
        <w:continuationSeparator/>
      </w:r>
    </w:p>
  </w:endnote>
  <w:endnote w:type="continuationNotice" w:id="1">
    <w:p w14:paraId="682DFB49" w14:textId="77777777" w:rsidR="009444EB" w:rsidRDefault="009444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Caslon-Regular">
    <w:altName w:val="MS Mincho"/>
    <w:panose1 w:val="00000000000000000000"/>
    <w:charset w:val="80"/>
    <w:family w:val="roman"/>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2042807958"/>
      <w:docPartObj>
        <w:docPartGallery w:val="Page Numbers (Bottom of Page)"/>
        <w:docPartUnique/>
      </w:docPartObj>
    </w:sdtPr>
    <w:sdtEndPr>
      <w:rPr>
        <w:noProof/>
      </w:rPr>
    </w:sdtEndPr>
    <w:sdtContent>
      <w:p w14:paraId="4CBC820F" w14:textId="10BCCD51" w:rsidR="009444EB" w:rsidRPr="009339FE" w:rsidRDefault="009444EB">
        <w:pPr>
          <w:pStyle w:val="Footer"/>
          <w:jc w:val="center"/>
          <w:rPr>
            <w:rFonts w:ascii="Times New Roman" w:hAnsi="Times New Roman" w:cs="Times New Roman"/>
          </w:rPr>
        </w:pPr>
        <w:r w:rsidRPr="009339FE">
          <w:rPr>
            <w:rFonts w:ascii="Times New Roman" w:hAnsi="Times New Roman" w:cs="Times New Roman"/>
          </w:rPr>
          <w:fldChar w:fldCharType="begin"/>
        </w:r>
        <w:r w:rsidRPr="009339FE">
          <w:rPr>
            <w:rFonts w:ascii="Times New Roman" w:hAnsi="Times New Roman" w:cs="Times New Roman"/>
          </w:rPr>
          <w:instrText xml:space="preserve"> PAGE   \* MERGEFORMAT </w:instrText>
        </w:r>
        <w:r w:rsidRPr="009339FE">
          <w:rPr>
            <w:rFonts w:ascii="Times New Roman" w:hAnsi="Times New Roman" w:cs="Times New Roman"/>
          </w:rPr>
          <w:fldChar w:fldCharType="separate"/>
        </w:r>
        <w:r>
          <w:rPr>
            <w:rFonts w:ascii="Times New Roman" w:hAnsi="Times New Roman" w:cs="Times New Roman"/>
            <w:noProof/>
          </w:rPr>
          <w:t>2</w:t>
        </w:r>
        <w:r w:rsidRPr="009339FE">
          <w:rPr>
            <w:rFonts w:ascii="Times New Roman" w:hAnsi="Times New Roman" w:cs="Times New Roman"/>
            <w:noProof/>
          </w:rPr>
          <w:fldChar w:fldCharType="end"/>
        </w:r>
      </w:p>
    </w:sdtContent>
  </w:sdt>
  <w:p w14:paraId="76D66797" w14:textId="77777777" w:rsidR="009444EB" w:rsidRDefault="009444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1547069"/>
      <w:docPartObj>
        <w:docPartGallery w:val="Page Numbers (Bottom of Page)"/>
        <w:docPartUnique/>
      </w:docPartObj>
    </w:sdtPr>
    <w:sdtEndPr>
      <w:rPr>
        <w:noProof/>
      </w:rPr>
    </w:sdtEndPr>
    <w:sdtContent>
      <w:p w14:paraId="339BEDB4" w14:textId="77777777" w:rsidR="009444EB" w:rsidRDefault="009444EB">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7FFAF3A5" w14:textId="77777777" w:rsidR="009444EB" w:rsidRDefault="009444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7497684"/>
      <w:docPartObj>
        <w:docPartGallery w:val="Page Numbers (Bottom of Page)"/>
        <w:docPartUnique/>
      </w:docPartObj>
    </w:sdtPr>
    <w:sdtEndPr>
      <w:rPr>
        <w:noProof/>
      </w:rPr>
    </w:sdtEndPr>
    <w:sdtContent>
      <w:p w14:paraId="1E7F8973" w14:textId="77777777" w:rsidR="009444EB" w:rsidRDefault="009444EB">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1DC8D4B3" w14:textId="77777777" w:rsidR="009444EB" w:rsidRDefault="009444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170997"/>
      <w:docPartObj>
        <w:docPartGallery w:val="Page Numbers (Bottom of Page)"/>
        <w:docPartUnique/>
      </w:docPartObj>
    </w:sdtPr>
    <w:sdtEndPr>
      <w:rPr>
        <w:noProof/>
      </w:rPr>
    </w:sdtEndPr>
    <w:sdtContent>
      <w:p w14:paraId="4D84617C" w14:textId="77777777" w:rsidR="009444EB" w:rsidRDefault="009444EB">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6A9CBBB2" w14:textId="77777777" w:rsidR="009444EB" w:rsidRDefault="00944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387C3" w14:textId="77777777" w:rsidR="009444EB" w:rsidRDefault="009444EB" w:rsidP="009F04CE">
      <w:pPr>
        <w:spacing w:after="0" w:line="240" w:lineRule="auto"/>
      </w:pPr>
      <w:r>
        <w:separator/>
      </w:r>
    </w:p>
  </w:footnote>
  <w:footnote w:type="continuationSeparator" w:id="0">
    <w:p w14:paraId="58904FD2" w14:textId="77777777" w:rsidR="009444EB" w:rsidRDefault="009444EB" w:rsidP="009F04CE">
      <w:pPr>
        <w:spacing w:after="0" w:line="240" w:lineRule="auto"/>
      </w:pPr>
      <w:r>
        <w:continuationSeparator/>
      </w:r>
    </w:p>
  </w:footnote>
  <w:footnote w:type="continuationNotice" w:id="1">
    <w:p w14:paraId="166B0CF6" w14:textId="77777777" w:rsidR="009444EB" w:rsidRDefault="009444EB">
      <w:pPr>
        <w:spacing w:after="0" w:line="240" w:lineRule="auto"/>
      </w:pPr>
    </w:p>
  </w:footnote>
  <w:footnote w:id="2">
    <w:p w14:paraId="519B7B00" w14:textId="77777777" w:rsidR="009444EB" w:rsidRPr="00080D6B" w:rsidRDefault="009444EB" w:rsidP="00835805">
      <w:pPr>
        <w:pStyle w:val="FootnoteText"/>
        <w:jc w:val="both"/>
        <w:rPr>
          <w:rFonts w:ascii="Times New Roman" w:hAnsi="Times New Roman" w:cs="Times New Roman"/>
          <w:lang w:val="en-US"/>
        </w:rPr>
      </w:pPr>
      <w:r w:rsidRPr="00080D6B">
        <w:rPr>
          <w:rStyle w:val="FootnoteReference"/>
          <w:rFonts w:ascii="Times New Roman" w:hAnsi="Times New Roman" w:cs="Times New Roman"/>
        </w:rPr>
        <w:footnoteRef/>
      </w:r>
      <w:r w:rsidRPr="00080D6B">
        <w:rPr>
          <w:rFonts w:ascii="Times New Roman" w:hAnsi="Times New Roman" w:cs="Times New Roman"/>
        </w:rPr>
        <w:t xml:space="preserve"> This law called for Ukraine to stabilize and improve the environment by integrating environmental objectives into sectoral socio-economic policies. The NEP law frame</w:t>
      </w:r>
      <w:r>
        <w:rPr>
          <w:rFonts w:ascii="Times New Roman" w:hAnsi="Times New Roman" w:cs="Times New Roman"/>
        </w:rPr>
        <w:t>d</w:t>
      </w:r>
      <w:r w:rsidRPr="00080D6B">
        <w:rPr>
          <w:rFonts w:ascii="Times New Roman" w:hAnsi="Times New Roman" w:cs="Times New Roman"/>
        </w:rPr>
        <w:t xml:space="preserve"> a comprehensive policy a</w:t>
      </w:r>
      <w:r>
        <w:rPr>
          <w:rFonts w:ascii="Times New Roman" w:hAnsi="Times New Roman" w:cs="Times New Roman"/>
        </w:rPr>
        <w:t>nd legal framework that reflected</w:t>
      </w:r>
      <w:r w:rsidRPr="00080D6B">
        <w:rPr>
          <w:rFonts w:ascii="Times New Roman" w:hAnsi="Times New Roman" w:cs="Times New Roman"/>
        </w:rPr>
        <w:t xml:space="preserve"> the principles of the Rio Conventions</w:t>
      </w:r>
      <w:r>
        <w:rPr>
          <w:rFonts w:ascii="Times New Roman" w:hAnsi="Times New Roman" w:cs="Times New Roman"/>
        </w:rPr>
        <w:t>,</w:t>
      </w:r>
      <w:r w:rsidRPr="00080D6B">
        <w:rPr>
          <w:rFonts w:ascii="Times New Roman" w:hAnsi="Times New Roman" w:cs="Times New Roman"/>
        </w:rPr>
        <w:t xml:space="preserve"> as well as the European Union’s legislative requirements on the environment for member states.</w:t>
      </w:r>
    </w:p>
  </w:footnote>
  <w:footnote w:id="3">
    <w:p w14:paraId="54CA8C5C" w14:textId="77777777" w:rsidR="009444EB" w:rsidRPr="00080D6B" w:rsidRDefault="009444EB" w:rsidP="00835805">
      <w:pPr>
        <w:pStyle w:val="FootnoteText"/>
        <w:jc w:val="both"/>
        <w:rPr>
          <w:rFonts w:ascii="Times New Roman" w:hAnsi="Times New Roman" w:cs="Times New Roman"/>
          <w:lang w:val="en-US"/>
        </w:rPr>
      </w:pPr>
      <w:r w:rsidRPr="00080D6B">
        <w:rPr>
          <w:rStyle w:val="FootnoteReference"/>
          <w:rFonts w:ascii="Times New Roman" w:hAnsi="Times New Roman" w:cs="Times New Roman"/>
        </w:rPr>
        <w:footnoteRef/>
      </w:r>
      <w:r w:rsidRPr="00080D6B">
        <w:rPr>
          <w:rFonts w:ascii="Times New Roman" w:hAnsi="Times New Roman" w:cs="Times New Roman"/>
        </w:rPr>
        <w:t xml:space="preserve"> Key priorities identified in the National Environmental Strategy 2020 </w:t>
      </w:r>
      <w:r>
        <w:rPr>
          <w:rFonts w:ascii="Times New Roman" w:hAnsi="Times New Roman" w:cs="Times New Roman"/>
        </w:rPr>
        <w:t>were</w:t>
      </w:r>
      <w:r w:rsidRPr="00080D6B">
        <w:rPr>
          <w:rFonts w:ascii="Times New Roman" w:hAnsi="Times New Roman" w:cs="Times New Roman"/>
        </w:rPr>
        <w:t xml:space="preserve"> air pollution; quality of water resources; land degradation; solid waste management; climate change, biodiversity loss; and, human health issues associated with environmental risk factors.</w:t>
      </w:r>
    </w:p>
  </w:footnote>
  <w:footnote w:id="4">
    <w:p w14:paraId="79778BB2" w14:textId="77777777" w:rsidR="009444EB" w:rsidRPr="00532BCC" w:rsidRDefault="009444EB" w:rsidP="00835805">
      <w:pPr>
        <w:pStyle w:val="FootnoteText"/>
        <w:jc w:val="both"/>
        <w:rPr>
          <w:lang w:val="en-US"/>
        </w:rPr>
      </w:pPr>
      <w:r w:rsidRPr="00080D6B">
        <w:rPr>
          <w:rStyle w:val="FootnoteReference"/>
          <w:rFonts w:ascii="Times New Roman" w:hAnsi="Times New Roman" w:cs="Times New Roman"/>
        </w:rPr>
        <w:footnoteRef/>
      </w:r>
      <w:r w:rsidRPr="00080D6B">
        <w:rPr>
          <w:rFonts w:ascii="Times New Roman" w:hAnsi="Times New Roman" w:cs="Times New Roman"/>
        </w:rPr>
        <w:t xml:space="preserve"> In 2014, Ukraine signed with the EU an Association Agreement which calls for the approximation of Ukraine’s standards and legislation to the EU directives (this includes energy and environmental legislation).</w:t>
      </w:r>
    </w:p>
  </w:footnote>
  <w:footnote w:id="5">
    <w:p w14:paraId="7A37298A" w14:textId="77777777" w:rsidR="009444EB" w:rsidRPr="007D1297" w:rsidRDefault="009444EB" w:rsidP="007D1297">
      <w:pPr>
        <w:pStyle w:val="FootnoteText"/>
        <w:jc w:val="both"/>
        <w:rPr>
          <w:rFonts w:ascii="Times New Roman" w:hAnsi="Times New Roman" w:cs="Times New Roman"/>
          <w:lang w:val="en-US"/>
        </w:rPr>
      </w:pPr>
      <w:r w:rsidRPr="007D1297">
        <w:rPr>
          <w:rStyle w:val="FootnoteReference"/>
          <w:rFonts w:ascii="Times New Roman" w:hAnsi="Times New Roman" w:cs="Times New Roman"/>
        </w:rPr>
        <w:footnoteRef/>
      </w:r>
      <w:r w:rsidRPr="007D1297">
        <w:rPr>
          <w:rFonts w:ascii="Times New Roman" w:hAnsi="Times New Roman" w:cs="Times New Roman"/>
        </w:rPr>
        <w:t xml:space="preserve"> The NCSA </w:t>
      </w:r>
      <w:r>
        <w:rPr>
          <w:rFonts w:ascii="Times New Roman" w:hAnsi="Times New Roman" w:cs="Times New Roman"/>
        </w:rPr>
        <w:t xml:space="preserve">project </w:t>
      </w:r>
      <w:r w:rsidRPr="007D1297">
        <w:rPr>
          <w:rFonts w:ascii="Times New Roman" w:hAnsi="Times New Roman" w:cs="Times New Roman"/>
        </w:rPr>
        <w:t xml:space="preserve">was implemented in three phases, the first of which consisted of taking stock of the country’s national implementation of the three conventions, with </w:t>
      </w:r>
      <w:proofErr w:type="gramStart"/>
      <w:r w:rsidRPr="007D1297">
        <w:rPr>
          <w:rFonts w:ascii="Times New Roman" w:hAnsi="Times New Roman" w:cs="Times New Roman"/>
        </w:rPr>
        <w:t>particular attention</w:t>
      </w:r>
      <w:proofErr w:type="gramEnd"/>
      <w:r w:rsidRPr="007D1297">
        <w:rPr>
          <w:rFonts w:ascii="Times New Roman" w:hAnsi="Times New Roman" w:cs="Times New Roman"/>
        </w:rPr>
        <w:t xml:space="preserve"> paid to analyzing the institutional framework underlying convention implementation.  The second phase focused on an assessment of the cross-cutting interactions of convention implementation, including an assessment of stakeholder capacities, with the final phase identifying priority actions for capacity development.  </w:t>
      </w:r>
    </w:p>
  </w:footnote>
  <w:footnote w:id="6">
    <w:p w14:paraId="31419955" w14:textId="77777777" w:rsidR="009444EB" w:rsidRPr="007E6FEC" w:rsidRDefault="009444EB" w:rsidP="00F01360">
      <w:pPr>
        <w:pStyle w:val="FootnoteText"/>
        <w:jc w:val="both"/>
        <w:rPr>
          <w:lang w:val="en-US"/>
        </w:rPr>
      </w:pPr>
      <w:r w:rsidRPr="00326F92">
        <w:rPr>
          <w:rStyle w:val="FootnoteReference"/>
          <w:rFonts w:ascii="Times New Roman" w:hAnsi="Times New Roman" w:cs="Times New Roman"/>
        </w:rPr>
        <w:footnoteRef/>
      </w:r>
      <w:r w:rsidRPr="00326F92">
        <w:rPr>
          <w:rFonts w:ascii="Times New Roman" w:hAnsi="Times New Roman" w:cs="Times New Roman"/>
        </w:rPr>
        <w:t xml:space="preserve"> The adoption of this strategy </w:t>
      </w:r>
      <w:r>
        <w:rPr>
          <w:rFonts w:ascii="Times New Roman" w:hAnsi="Times New Roman" w:cs="Times New Roman"/>
        </w:rPr>
        <w:t>was</w:t>
      </w:r>
      <w:r w:rsidRPr="00326F92">
        <w:rPr>
          <w:rFonts w:ascii="Times New Roman" w:hAnsi="Times New Roman" w:cs="Times New Roman"/>
        </w:rPr>
        <w:t xml:space="preserve"> envisaged by the legislation of Ukraine and the EU-Ukraine Action Plan signed in 2005.</w:t>
      </w:r>
    </w:p>
  </w:footnote>
  <w:footnote w:id="7">
    <w:p w14:paraId="3CA411A5" w14:textId="77777777" w:rsidR="009444EB" w:rsidRPr="00137393" w:rsidRDefault="009444EB" w:rsidP="0029705C">
      <w:pPr>
        <w:pStyle w:val="FootnoteText"/>
        <w:jc w:val="both"/>
        <w:rPr>
          <w:rFonts w:ascii="Times New Roman" w:hAnsi="Times New Roman" w:cs="Times New Roman"/>
          <w:lang w:val="en-US"/>
        </w:rPr>
      </w:pPr>
      <w:r w:rsidRPr="00137393">
        <w:rPr>
          <w:rStyle w:val="FootnoteReference"/>
          <w:rFonts w:ascii="Times New Roman" w:hAnsi="Times New Roman" w:cs="Times New Roman"/>
        </w:rPr>
        <w:footnoteRef/>
      </w:r>
      <w:r w:rsidRPr="00137393">
        <w:rPr>
          <w:rFonts w:ascii="Times New Roman" w:hAnsi="Times New Roman" w:cs="Times New Roman"/>
        </w:rPr>
        <w:t xml:space="preserve"> In accordance with UNDP and GEF M</w:t>
      </w:r>
      <w:r>
        <w:rPr>
          <w:rFonts w:ascii="Times New Roman" w:hAnsi="Times New Roman" w:cs="Times New Roman"/>
        </w:rPr>
        <w:t xml:space="preserve">onitoring and Evaluation </w:t>
      </w:r>
      <w:r w:rsidRPr="00137393">
        <w:rPr>
          <w:rFonts w:ascii="Times New Roman" w:hAnsi="Times New Roman" w:cs="Times New Roman"/>
        </w:rPr>
        <w:t>policies and procedures, all full and medium-sized GEF-financed projects are required to</w:t>
      </w:r>
      <w:r>
        <w:rPr>
          <w:rFonts w:ascii="Times New Roman" w:hAnsi="Times New Roman" w:cs="Times New Roman"/>
        </w:rPr>
        <w:t xml:space="preserve"> undergo a Terminal Evaluation </w:t>
      </w:r>
      <w:r w:rsidRPr="00137393">
        <w:rPr>
          <w:rFonts w:ascii="Times New Roman" w:hAnsi="Times New Roman" w:cs="Times New Roman"/>
        </w:rPr>
        <w:t>upon completion of implementation to provide a comprehensive and systematic account of the performance by evaluating its design, process of implementation and achievements vis-à-vis GEF project objectives and any agreed changes during project implementation.</w:t>
      </w:r>
    </w:p>
  </w:footnote>
  <w:footnote w:id="8">
    <w:p w14:paraId="7D45B084" w14:textId="77777777" w:rsidR="009444EB" w:rsidRPr="0029705C" w:rsidRDefault="009444EB" w:rsidP="0029705C">
      <w:pPr>
        <w:pStyle w:val="FootnoteText"/>
        <w:jc w:val="both"/>
        <w:rPr>
          <w:rFonts w:ascii="Times New Roman" w:hAnsi="Times New Roman" w:cs="Times New Roman"/>
          <w:lang w:val="en-US"/>
        </w:rPr>
      </w:pPr>
      <w:r w:rsidRPr="0029705C">
        <w:rPr>
          <w:rStyle w:val="FootnoteReference"/>
          <w:rFonts w:ascii="Times New Roman" w:hAnsi="Times New Roman" w:cs="Times New Roman"/>
        </w:rPr>
        <w:footnoteRef/>
      </w:r>
      <w:r w:rsidRPr="0029705C">
        <w:rPr>
          <w:rFonts w:ascii="Times New Roman" w:hAnsi="Times New Roman" w:cs="Times New Roman"/>
        </w:rPr>
        <w:t xml:space="preserve"> </w:t>
      </w:r>
      <w:r>
        <w:rPr>
          <w:rFonts w:ascii="Times New Roman" w:hAnsi="Times New Roman" w:cs="Times New Roman"/>
          <w:lang w:val="en-US"/>
        </w:rPr>
        <w:t>One of the consultants led</w:t>
      </w:r>
      <w:r w:rsidRPr="0029705C">
        <w:rPr>
          <w:rFonts w:ascii="Times New Roman" w:hAnsi="Times New Roman" w:cs="Times New Roman"/>
          <w:lang w:val="en-US"/>
        </w:rPr>
        <w:t xml:space="preserve"> the evaluation of the Energy and Environment Portf</w:t>
      </w:r>
      <w:r>
        <w:rPr>
          <w:rFonts w:ascii="Times New Roman" w:hAnsi="Times New Roman" w:cs="Times New Roman"/>
          <w:lang w:val="en-US"/>
        </w:rPr>
        <w:t>olio of UNDP Ukraine, which allowed for a wealth of information and insights to be used in this evaluation.</w:t>
      </w:r>
    </w:p>
  </w:footnote>
  <w:footnote w:id="9">
    <w:p w14:paraId="7591C664" w14:textId="77777777" w:rsidR="009444EB" w:rsidRPr="007A6C7C" w:rsidRDefault="009444EB">
      <w:pPr>
        <w:pStyle w:val="FootnoteText"/>
        <w:rPr>
          <w:rFonts w:ascii="Times New Roman" w:hAnsi="Times New Roman" w:cs="Times New Roman"/>
          <w:lang w:val="en-US"/>
        </w:rPr>
      </w:pPr>
      <w:r w:rsidRPr="007A6C7C">
        <w:rPr>
          <w:rStyle w:val="FootnoteReference"/>
          <w:rFonts w:ascii="Times New Roman" w:hAnsi="Times New Roman" w:cs="Times New Roman"/>
        </w:rPr>
        <w:footnoteRef/>
      </w:r>
      <w:r w:rsidRPr="007A6C7C">
        <w:rPr>
          <w:rFonts w:ascii="Times New Roman" w:hAnsi="Times New Roman" w:cs="Times New Roman"/>
        </w:rPr>
        <w:t xml:space="preserve"> </w:t>
      </w:r>
      <w:hyperlink r:id="rId1" w:history="1">
        <w:r w:rsidRPr="007A6C7C">
          <w:rPr>
            <w:rStyle w:val="Hyperlink"/>
            <w:rFonts w:ascii="Times New Roman" w:hAnsi="Times New Roman" w:cs="Times New Roman"/>
          </w:rPr>
          <w:t>https://www.gefieo.org/sites/default/files/ieo/evaluations/files/gef-guidelines-te-fsp-2017.pdf</w:t>
        </w:r>
      </w:hyperlink>
    </w:p>
  </w:footnote>
  <w:footnote w:id="10">
    <w:p w14:paraId="7474CFB4" w14:textId="77777777" w:rsidR="009444EB" w:rsidRPr="007A6C7C" w:rsidRDefault="009444EB">
      <w:pPr>
        <w:pStyle w:val="FootnoteText"/>
        <w:rPr>
          <w:rFonts w:ascii="Times New Roman" w:hAnsi="Times New Roman" w:cs="Times New Roman"/>
          <w:lang w:val="en-US"/>
        </w:rPr>
      </w:pPr>
      <w:r w:rsidRPr="007A6C7C">
        <w:rPr>
          <w:rStyle w:val="FootnoteReference"/>
          <w:rFonts w:ascii="Times New Roman" w:hAnsi="Times New Roman" w:cs="Times New Roman"/>
        </w:rPr>
        <w:footnoteRef/>
      </w:r>
      <w:r w:rsidRPr="007A6C7C">
        <w:rPr>
          <w:rFonts w:ascii="Times New Roman" w:hAnsi="Times New Roman" w:cs="Times New Roman"/>
        </w:rPr>
        <w:t xml:space="preserve"> </w:t>
      </w:r>
      <w:hyperlink r:id="rId2" w:history="1">
        <w:r w:rsidRPr="007A6C7C">
          <w:rPr>
            <w:rStyle w:val="Hyperlink"/>
            <w:rFonts w:ascii="Times New Roman" w:hAnsi="Times New Roman" w:cs="Times New Roman"/>
          </w:rPr>
          <w:t>http://web.undp.org/evaluation/handbook/documents/english/pme-handbook.pdf</w:t>
        </w:r>
      </w:hyperlink>
    </w:p>
  </w:footnote>
  <w:footnote w:id="11">
    <w:p w14:paraId="40512374" w14:textId="77777777" w:rsidR="009444EB" w:rsidRPr="003271A7" w:rsidRDefault="009444EB">
      <w:pPr>
        <w:pStyle w:val="FootnoteText"/>
        <w:rPr>
          <w:lang w:val="en-US"/>
        </w:rPr>
      </w:pPr>
      <w:r w:rsidRPr="007A6C7C">
        <w:rPr>
          <w:rStyle w:val="FootnoteReference"/>
          <w:rFonts w:ascii="Times New Roman" w:hAnsi="Times New Roman" w:cs="Times New Roman"/>
        </w:rPr>
        <w:footnoteRef/>
      </w:r>
      <w:r w:rsidRPr="007A6C7C">
        <w:rPr>
          <w:rFonts w:ascii="Times New Roman" w:hAnsi="Times New Roman" w:cs="Times New Roman"/>
        </w:rPr>
        <w:t xml:space="preserve"> </w:t>
      </w:r>
      <w:hyperlink r:id="rId3" w:history="1">
        <w:r w:rsidRPr="007A6C7C">
          <w:rPr>
            <w:rStyle w:val="Hyperlink"/>
            <w:rFonts w:ascii="Times New Roman" w:hAnsi="Times New Roman" w:cs="Times New Roman"/>
          </w:rPr>
          <w:t>http://web.undp.org/evaluation/documents/guidance/GEF/UNDP-GEF-TE-Guide.pdf</w:t>
        </w:r>
      </w:hyperlink>
    </w:p>
  </w:footnote>
  <w:footnote w:id="12">
    <w:p w14:paraId="03C9E4BF" w14:textId="77777777" w:rsidR="009444EB" w:rsidRPr="002F0C37" w:rsidRDefault="009444EB" w:rsidP="008267D7">
      <w:pPr>
        <w:pStyle w:val="FootnoteText"/>
        <w:jc w:val="both"/>
        <w:rPr>
          <w:rFonts w:ascii="Times New Roman" w:hAnsi="Times New Roman" w:cs="Times New Roman"/>
          <w:lang w:val="en-US"/>
        </w:rPr>
      </w:pPr>
      <w:r w:rsidRPr="002F0C37">
        <w:rPr>
          <w:rStyle w:val="FootnoteReference"/>
          <w:rFonts w:ascii="Times New Roman" w:hAnsi="Times New Roman" w:cs="Times New Roman"/>
        </w:rPr>
        <w:footnoteRef/>
      </w:r>
      <w:r w:rsidRPr="002F0C37">
        <w:rPr>
          <w:rFonts w:ascii="Times New Roman" w:hAnsi="Times New Roman" w:cs="Times New Roman"/>
        </w:rPr>
        <w:t xml:space="preserve"> It is not clear why the Project Document provides two sets of outcome indicators and what is the difference between the framework indicators and the outcome indicators</w:t>
      </w:r>
      <w:r>
        <w:rPr>
          <w:rFonts w:ascii="Times New Roman" w:hAnsi="Times New Roman" w:cs="Times New Roman"/>
        </w:rPr>
        <w:t>.</w:t>
      </w:r>
    </w:p>
  </w:footnote>
  <w:footnote w:id="13">
    <w:p w14:paraId="7359316D" w14:textId="77777777" w:rsidR="009444EB" w:rsidRPr="00D558A2" w:rsidRDefault="009444EB" w:rsidP="00D558A2">
      <w:pPr>
        <w:pStyle w:val="FootnoteText"/>
        <w:jc w:val="both"/>
        <w:rPr>
          <w:rFonts w:ascii="Times New Roman" w:hAnsi="Times New Roman" w:cs="Times New Roman"/>
          <w:lang w:val="en-US"/>
        </w:rPr>
      </w:pPr>
      <w:r w:rsidRPr="00D558A2">
        <w:rPr>
          <w:rStyle w:val="FootnoteReference"/>
          <w:rFonts w:ascii="Times New Roman" w:hAnsi="Times New Roman" w:cs="Times New Roman"/>
        </w:rPr>
        <w:footnoteRef/>
      </w:r>
      <w:r w:rsidRPr="00D558A2">
        <w:rPr>
          <w:rFonts w:ascii="Times New Roman" w:hAnsi="Times New Roman" w:cs="Times New Roman"/>
        </w:rPr>
        <w:t xml:space="preserve"> </w:t>
      </w:r>
      <w:r w:rsidRPr="00D558A2">
        <w:rPr>
          <w:rFonts w:ascii="Times New Roman" w:hAnsi="Times New Roman" w:cs="Times New Roman"/>
          <w:lang w:val="en-US"/>
        </w:rPr>
        <w:t xml:space="preserve">The MDG process was underway at the time of the development of the Project Document. In 2015 it </w:t>
      </w:r>
      <w:r>
        <w:rPr>
          <w:rFonts w:ascii="Times New Roman" w:hAnsi="Times New Roman" w:cs="Times New Roman"/>
          <w:lang w:val="en-US"/>
        </w:rPr>
        <w:t xml:space="preserve">was </w:t>
      </w:r>
      <w:r w:rsidRPr="00D558A2">
        <w:rPr>
          <w:rFonts w:ascii="Times New Roman" w:hAnsi="Times New Roman" w:cs="Times New Roman"/>
          <w:lang w:val="en-US"/>
        </w:rPr>
        <w:t>superseded by the SDG process.</w:t>
      </w:r>
    </w:p>
  </w:footnote>
  <w:footnote w:id="14">
    <w:p w14:paraId="120576F6" w14:textId="77777777" w:rsidR="009444EB" w:rsidRPr="007279AF" w:rsidRDefault="009444EB" w:rsidP="008078C9">
      <w:pPr>
        <w:pStyle w:val="FootnoteText"/>
        <w:jc w:val="both"/>
        <w:rPr>
          <w:rFonts w:ascii="Times New Roman" w:hAnsi="Times New Roman" w:cs="Times New Roman"/>
          <w:lang w:val="en-US"/>
        </w:rPr>
      </w:pPr>
      <w:r w:rsidRPr="007279AF">
        <w:rPr>
          <w:rStyle w:val="FootnoteReference"/>
          <w:rFonts w:ascii="Times New Roman" w:hAnsi="Times New Roman" w:cs="Times New Roman"/>
        </w:rPr>
        <w:footnoteRef/>
      </w:r>
      <w:r w:rsidRPr="007279AF">
        <w:rPr>
          <w:rFonts w:ascii="Times New Roman" w:hAnsi="Times New Roman" w:cs="Times New Roman"/>
        </w:rPr>
        <w:t xml:space="preserve"> In early 2012, the National Academy of Sciences of Ukraine drafted a concept paper of Ukraine’s Transition to Sustainable Development, containing a set of nine objectives that included biodiversity conservation, reduction of greenhouse gas emissions, soil conservation, and efficient use of natural resources.  This concept paper served as a basis for the drafting of a “Concept on Sustainable Development Strategy”, which was then circulated for review by the Cabinet of Ministers.  However, due to the upcoming elections at the time, this draft concept was not considered and set aside.  After the election in October 2012 and new political leadership, priority to the development of the SDS was reinvigorated.</w:t>
      </w:r>
    </w:p>
  </w:footnote>
  <w:footnote w:id="15">
    <w:p w14:paraId="45308C0D" w14:textId="77777777" w:rsidR="009444EB" w:rsidRPr="00452061" w:rsidRDefault="009444EB" w:rsidP="00452061">
      <w:pPr>
        <w:pStyle w:val="FootnoteText"/>
        <w:jc w:val="both"/>
        <w:rPr>
          <w:rFonts w:ascii="Times New Roman" w:hAnsi="Times New Roman" w:cs="Times New Roman"/>
          <w:lang w:val="en-US"/>
        </w:rPr>
      </w:pPr>
      <w:r w:rsidRPr="00452061">
        <w:rPr>
          <w:rStyle w:val="FootnoteReference"/>
          <w:rFonts w:ascii="Times New Roman" w:hAnsi="Times New Roman" w:cs="Times New Roman"/>
        </w:rPr>
        <w:footnoteRef/>
      </w:r>
      <w:r w:rsidRPr="00452061">
        <w:rPr>
          <w:rFonts w:ascii="Times New Roman" w:hAnsi="Times New Roman" w:cs="Times New Roman"/>
        </w:rPr>
        <w:t xml:space="preserve"> </w:t>
      </w:r>
      <w:r w:rsidRPr="00452061">
        <w:rPr>
          <w:rFonts w:ascii="Times New Roman" w:hAnsi="Times New Roman" w:cs="Times New Roman"/>
          <w:lang w:val="en-US"/>
        </w:rPr>
        <w:t xml:space="preserve">For more information on synergies and complementarities among projects in UNDP Ukraine’s E&amp;E portfolio, and </w:t>
      </w:r>
      <w:proofErr w:type="gramStart"/>
      <w:r w:rsidRPr="00452061">
        <w:rPr>
          <w:rFonts w:ascii="Times New Roman" w:hAnsi="Times New Roman" w:cs="Times New Roman"/>
          <w:lang w:val="en-US"/>
        </w:rPr>
        <w:t>in particular linkages</w:t>
      </w:r>
      <w:proofErr w:type="gramEnd"/>
      <w:r w:rsidRPr="00452061">
        <w:rPr>
          <w:rFonts w:ascii="Times New Roman" w:hAnsi="Times New Roman" w:cs="Times New Roman"/>
          <w:lang w:val="en-US"/>
        </w:rPr>
        <w:t xml:space="preserve"> between the Rio Project and other projects in the portfolio, see the report of the outcome evaluation for the energy and environment area which was conducted in 2017.</w:t>
      </w:r>
    </w:p>
  </w:footnote>
  <w:footnote w:id="16">
    <w:p w14:paraId="7279B260" w14:textId="77777777" w:rsidR="009444EB" w:rsidRPr="00452061" w:rsidRDefault="009444EB" w:rsidP="001A1160">
      <w:pPr>
        <w:pStyle w:val="FootnoteText"/>
        <w:jc w:val="both"/>
        <w:rPr>
          <w:lang w:val="en-US"/>
        </w:rPr>
      </w:pPr>
      <w:r w:rsidRPr="00452061">
        <w:rPr>
          <w:rStyle w:val="FootnoteReference"/>
          <w:rFonts w:ascii="Times New Roman" w:hAnsi="Times New Roman" w:cs="Times New Roman"/>
        </w:rPr>
        <w:footnoteRef/>
      </w:r>
      <w:r w:rsidRPr="00452061">
        <w:rPr>
          <w:rFonts w:ascii="Times New Roman" w:hAnsi="Times New Roman" w:cs="Times New Roman"/>
        </w:rPr>
        <w:t xml:space="preserve"> </w:t>
      </w:r>
      <w:r w:rsidRPr="00452061">
        <w:rPr>
          <w:rFonts w:ascii="Times New Roman" w:hAnsi="Times New Roman" w:cs="Times New Roman"/>
          <w:lang w:val="en-US"/>
        </w:rPr>
        <w:t>Figure is taken from the outcome evaluation of UNDP Ukraine’s Energy and Environment cluster.</w:t>
      </w:r>
    </w:p>
  </w:footnote>
  <w:footnote w:id="17">
    <w:p w14:paraId="41BCFD0B" w14:textId="77777777" w:rsidR="009444EB" w:rsidRPr="00AB1DA9" w:rsidRDefault="009444EB" w:rsidP="00AB1DA9">
      <w:pPr>
        <w:pStyle w:val="FootnoteText"/>
        <w:jc w:val="both"/>
        <w:rPr>
          <w:rFonts w:ascii="Times New Roman" w:hAnsi="Times New Roman" w:cs="Times New Roman"/>
          <w:lang w:val="en-US"/>
        </w:rPr>
      </w:pPr>
      <w:r w:rsidRPr="00AB1DA9">
        <w:rPr>
          <w:rStyle w:val="FootnoteReference"/>
          <w:rFonts w:ascii="Times New Roman" w:hAnsi="Times New Roman" w:cs="Times New Roman"/>
        </w:rPr>
        <w:footnoteRef/>
      </w:r>
      <w:r w:rsidRPr="00AB1DA9">
        <w:rPr>
          <w:rFonts w:ascii="Times New Roman" w:hAnsi="Times New Roman" w:cs="Times New Roman"/>
        </w:rPr>
        <w:t xml:space="preserve"> </w:t>
      </w:r>
      <w:r w:rsidRPr="00AB1DA9">
        <w:rPr>
          <w:rFonts w:ascii="Times New Roman" w:hAnsi="Times New Roman" w:cs="Times New Roman"/>
          <w:lang w:val="en-US"/>
        </w:rPr>
        <w:t>CBA has been running since 2008. It represents a major investment of UNDP in Ukraine. Institutional memory and lessons generated are significant assets. CBA is currently running its 3</w:t>
      </w:r>
      <w:r w:rsidRPr="00AB1DA9">
        <w:rPr>
          <w:rFonts w:ascii="Times New Roman" w:hAnsi="Times New Roman" w:cs="Times New Roman"/>
          <w:vertAlign w:val="superscript"/>
          <w:lang w:val="en-US"/>
        </w:rPr>
        <w:t>rd</w:t>
      </w:r>
      <w:r w:rsidRPr="00AB1DA9">
        <w:rPr>
          <w:rFonts w:ascii="Times New Roman" w:hAnsi="Times New Roman" w:cs="Times New Roman"/>
          <w:lang w:val="en-US"/>
        </w:rPr>
        <w:t xml:space="preserve"> phase and is in the process of wrapping up its activities.</w:t>
      </w:r>
    </w:p>
  </w:footnote>
  <w:footnote w:id="18">
    <w:p w14:paraId="0A4465B1" w14:textId="77777777" w:rsidR="009444EB" w:rsidRPr="00452061" w:rsidRDefault="009444EB" w:rsidP="00452061">
      <w:pPr>
        <w:pStyle w:val="FootnoteText"/>
        <w:jc w:val="both"/>
        <w:rPr>
          <w:rFonts w:ascii="Times New Roman" w:hAnsi="Times New Roman" w:cs="Times New Roman"/>
          <w:lang w:val="en-US"/>
        </w:rPr>
      </w:pPr>
      <w:r w:rsidRPr="00452061">
        <w:rPr>
          <w:rStyle w:val="FootnoteReference"/>
          <w:rFonts w:ascii="Times New Roman" w:hAnsi="Times New Roman" w:cs="Times New Roman"/>
        </w:rPr>
        <w:footnoteRef/>
      </w:r>
      <w:r w:rsidRPr="00452061">
        <w:rPr>
          <w:rFonts w:ascii="Times New Roman" w:hAnsi="Times New Roman" w:cs="Times New Roman"/>
        </w:rPr>
        <w:t xml:space="preserve"> Throughout this report, the terms “oblast”</w:t>
      </w:r>
      <w:proofErr w:type="gramStart"/>
      <w:r w:rsidRPr="00452061">
        <w:rPr>
          <w:rFonts w:ascii="Times New Roman" w:hAnsi="Times New Roman" w:cs="Times New Roman"/>
        </w:rPr>
        <w:t>/“</w:t>
      </w:r>
      <w:proofErr w:type="gramEnd"/>
      <w:r w:rsidRPr="00452061">
        <w:rPr>
          <w:rFonts w:ascii="Times New Roman" w:hAnsi="Times New Roman" w:cs="Times New Roman"/>
        </w:rPr>
        <w:t>region” and “district”/“rayon,  will be used interchangeably. The term oblast (region) is used to describe an administrative unit of sub-national governance composed of districts (</w:t>
      </w:r>
      <w:proofErr w:type="spellStart"/>
      <w:r w:rsidRPr="00452061">
        <w:rPr>
          <w:rFonts w:ascii="Times New Roman" w:hAnsi="Times New Roman" w:cs="Times New Roman"/>
        </w:rPr>
        <w:t>rayons</w:t>
      </w:r>
      <w:proofErr w:type="spellEnd"/>
      <w:r w:rsidRPr="00452061">
        <w:rPr>
          <w:rFonts w:ascii="Times New Roman" w:hAnsi="Times New Roman" w:cs="Times New Roman"/>
        </w:rPr>
        <w:t>) and municipalities (cities/towns or clusters of villages).</w:t>
      </w:r>
    </w:p>
  </w:footnote>
  <w:footnote w:id="19">
    <w:p w14:paraId="7CFDF0D8" w14:textId="77777777" w:rsidR="009444EB" w:rsidRPr="00452061" w:rsidRDefault="009444EB" w:rsidP="00452061">
      <w:pPr>
        <w:pStyle w:val="FootnoteText"/>
        <w:jc w:val="both"/>
        <w:rPr>
          <w:rFonts w:ascii="Times New Roman" w:hAnsi="Times New Roman" w:cs="Times New Roman"/>
          <w:lang w:val="en-US"/>
        </w:rPr>
      </w:pPr>
      <w:r w:rsidRPr="00452061">
        <w:rPr>
          <w:rStyle w:val="FootnoteReference"/>
          <w:rFonts w:ascii="Times New Roman" w:hAnsi="Times New Roman" w:cs="Times New Roman"/>
        </w:rPr>
        <w:footnoteRef/>
      </w:r>
      <w:r w:rsidRPr="00452061">
        <w:rPr>
          <w:rFonts w:ascii="Times New Roman" w:hAnsi="Times New Roman" w:cs="Times New Roman"/>
        </w:rPr>
        <w:t xml:space="preserve"> Figure is taken from the outcome evaluation of UNDP Ukraine’s Energy and Environment cluster.</w:t>
      </w:r>
    </w:p>
  </w:footnote>
  <w:footnote w:id="20">
    <w:p w14:paraId="350D7B7E" w14:textId="77777777" w:rsidR="009444EB" w:rsidRPr="000165F8" w:rsidRDefault="009444EB" w:rsidP="00452061">
      <w:pPr>
        <w:pStyle w:val="FootnoteText"/>
        <w:jc w:val="both"/>
        <w:rPr>
          <w:rFonts w:ascii="Times New Roman" w:hAnsi="Times New Roman" w:cs="Times New Roman"/>
          <w:lang w:val="en-US"/>
        </w:rPr>
      </w:pPr>
      <w:r w:rsidRPr="00452061">
        <w:rPr>
          <w:rStyle w:val="FootnoteReference"/>
          <w:rFonts w:ascii="Times New Roman" w:hAnsi="Times New Roman" w:cs="Times New Roman"/>
        </w:rPr>
        <w:footnoteRef/>
      </w:r>
      <w:r w:rsidRPr="00452061">
        <w:rPr>
          <w:rFonts w:ascii="Times New Roman" w:hAnsi="Times New Roman" w:cs="Times New Roman"/>
        </w:rPr>
        <w:t xml:space="preserve"> The outcome evaluation argued that the absence of project coordination contributes to the entrenchment of the projectized (i.e. narrowly focused) nature of the programme’s work, missing opportunities for synergies and not supporting local authorities effectively to respond to development challenges. With the projects engaging government and non-governmental counterparts separately, there is a lack of formal representation vis-à-vis partners and interlocutors on the ground.</w:t>
      </w:r>
    </w:p>
  </w:footnote>
  <w:footnote w:id="21">
    <w:p w14:paraId="61474F56" w14:textId="77777777" w:rsidR="009444EB" w:rsidRPr="000664E1" w:rsidRDefault="009444EB" w:rsidP="000664E1">
      <w:pPr>
        <w:pStyle w:val="FootnoteText"/>
        <w:jc w:val="both"/>
        <w:rPr>
          <w:rFonts w:ascii="Times New Roman" w:hAnsi="Times New Roman" w:cs="Times New Roman"/>
          <w:lang w:val="en-US"/>
        </w:rPr>
      </w:pPr>
      <w:r w:rsidRPr="000664E1">
        <w:rPr>
          <w:rStyle w:val="FootnoteReference"/>
          <w:rFonts w:ascii="Times New Roman" w:hAnsi="Times New Roman" w:cs="Times New Roman"/>
        </w:rPr>
        <w:footnoteRef/>
      </w:r>
      <w:r w:rsidRPr="000664E1">
        <w:rPr>
          <w:rFonts w:ascii="Times New Roman" w:hAnsi="Times New Roman" w:cs="Times New Roman"/>
        </w:rPr>
        <w:t xml:space="preserve"> MAPF is responsible for the management of fisheries, forests, and land (among others) through the State Fishery Agency (SFA), State Forest Agency (SFRA), and State Land Resources Agency (SLRA).</w:t>
      </w:r>
    </w:p>
  </w:footnote>
  <w:footnote w:id="22">
    <w:p w14:paraId="07BB89C9" w14:textId="77777777" w:rsidR="009444EB" w:rsidRPr="000664E1" w:rsidRDefault="009444EB" w:rsidP="000664E1">
      <w:pPr>
        <w:pStyle w:val="FootnoteText"/>
        <w:jc w:val="both"/>
        <w:rPr>
          <w:rFonts w:ascii="Times New Roman" w:hAnsi="Times New Roman" w:cs="Times New Roman"/>
          <w:lang w:val="en-US"/>
        </w:rPr>
      </w:pPr>
      <w:r w:rsidRPr="000664E1">
        <w:rPr>
          <w:rStyle w:val="FootnoteReference"/>
          <w:rFonts w:ascii="Times New Roman" w:hAnsi="Times New Roman" w:cs="Times New Roman"/>
        </w:rPr>
        <w:footnoteRef/>
      </w:r>
      <w:r w:rsidRPr="000664E1">
        <w:rPr>
          <w:rFonts w:ascii="Times New Roman" w:hAnsi="Times New Roman" w:cs="Times New Roman"/>
        </w:rPr>
        <w:t xml:space="preserve"> The State Environmental Investment Agency (SEIA) is now abolished. Previously, it was a central government authority whose work is directed and coordinated by the Cabinet of Ministers through MNRE, but not under its authority. The State Environmental Protection Agency (SEPA) oversees the management of Ukraine’s protected areas and is under MENR’s authority.</w:t>
      </w:r>
    </w:p>
  </w:footnote>
  <w:footnote w:id="23">
    <w:p w14:paraId="40A19AF1" w14:textId="77777777" w:rsidR="009444EB" w:rsidRPr="000664E1" w:rsidRDefault="009444EB" w:rsidP="000664E1">
      <w:pPr>
        <w:pStyle w:val="FootnoteText"/>
        <w:jc w:val="both"/>
        <w:rPr>
          <w:rFonts w:ascii="Times New Roman" w:hAnsi="Times New Roman" w:cs="Times New Roman"/>
          <w:lang w:val="en-US"/>
        </w:rPr>
      </w:pPr>
      <w:r w:rsidRPr="000664E1">
        <w:rPr>
          <w:rStyle w:val="FootnoteReference"/>
          <w:rFonts w:ascii="Times New Roman" w:hAnsi="Times New Roman" w:cs="Times New Roman"/>
        </w:rPr>
        <w:footnoteRef/>
      </w:r>
      <w:r w:rsidRPr="000664E1">
        <w:rPr>
          <w:rFonts w:ascii="Times New Roman" w:hAnsi="Times New Roman" w:cs="Times New Roman"/>
        </w:rPr>
        <w:t xml:space="preserve"> State Geological Service (SGS), State Water Resources Agency (SWRA), and State Ecological Inspectorate (SEI).</w:t>
      </w:r>
    </w:p>
  </w:footnote>
  <w:footnote w:id="24">
    <w:p w14:paraId="12C1EEDD" w14:textId="77777777" w:rsidR="009444EB" w:rsidRPr="000664E1" w:rsidRDefault="009444EB" w:rsidP="000664E1">
      <w:pPr>
        <w:pStyle w:val="FootnoteText"/>
        <w:jc w:val="both"/>
        <w:rPr>
          <w:rFonts w:ascii="Times New Roman" w:hAnsi="Times New Roman" w:cs="Times New Roman"/>
          <w:lang w:val="en-US"/>
        </w:rPr>
      </w:pPr>
      <w:r w:rsidRPr="000664E1">
        <w:rPr>
          <w:rStyle w:val="FootnoteReference"/>
          <w:rFonts w:ascii="Times New Roman" w:hAnsi="Times New Roman" w:cs="Times New Roman"/>
        </w:rPr>
        <w:footnoteRef/>
      </w:r>
      <w:r w:rsidRPr="000664E1">
        <w:rPr>
          <w:rFonts w:ascii="Times New Roman" w:hAnsi="Times New Roman" w:cs="Times New Roman"/>
        </w:rPr>
        <w:t xml:space="preserve"> </w:t>
      </w:r>
      <w:proofErr w:type="gramStart"/>
      <w:r w:rsidRPr="000664E1">
        <w:rPr>
          <w:rFonts w:ascii="Times New Roman" w:hAnsi="Times New Roman" w:cs="Times New Roman"/>
          <w:lang w:val="en-US"/>
        </w:rPr>
        <w:t>In the course of</w:t>
      </w:r>
      <w:proofErr w:type="gramEnd"/>
      <w:r w:rsidRPr="000664E1">
        <w:rPr>
          <w:rFonts w:ascii="Times New Roman" w:hAnsi="Times New Roman" w:cs="Times New Roman"/>
          <w:lang w:val="en-US"/>
        </w:rPr>
        <w:t xml:space="preserve"> the decentralization process, these departments were subsequently subordinated to local governments and are not under the authority of MENR anymore.</w:t>
      </w:r>
    </w:p>
  </w:footnote>
  <w:footnote w:id="25">
    <w:p w14:paraId="34F5498F" w14:textId="77777777" w:rsidR="009444EB" w:rsidRPr="00E03C3C" w:rsidRDefault="009444EB" w:rsidP="000664E1">
      <w:pPr>
        <w:pStyle w:val="FootnoteText"/>
        <w:jc w:val="both"/>
        <w:rPr>
          <w:lang w:val="en-US"/>
        </w:rPr>
      </w:pPr>
      <w:r w:rsidRPr="000664E1">
        <w:rPr>
          <w:rStyle w:val="FootnoteReference"/>
          <w:rFonts w:ascii="Times New Roman" w:hAnsi="Times New Roman" w:cs="Times New Roman"/>
        </w:rPr>
        <w:footnoteRef/>
      </w:r>
      <w:r w:rsidRPr="000664E1">
        <w:rPr>
          <w:rFonts w:ascii="Times New Roman" w:hAnsi="Times New Roman" w:cs="Times New Roman"/>
        </w:rPr>
        <w:t xml:space="preserve"> The National Academy of Science of Ukraine (NASU) is a leading national institution that is made of leading </w:t>
      </w:r>
      <w:proofErr w:type="gramStart"/>
      <w:r w:rsidRPr="000664E1">
        <w:rPr>
          <w:rFonts w:ascii="Times New Roman" w:hAnsi="Times New Roman" w:cs="Times New Roman"/>
        </w:rPr>
        <w:t>scientists, and</w:t>
      </w:r>
      <w:proofErr w:type="gramEnd"/>
      <w:r w:rsidRPr="000664E1">
        <w:rPr>
          <w:rFonts w:ascii="Times New Roman" w:hAnsi="Times New Roman" w:cs="Times New Roman"/>
        </w:rPr>
        <w:t xml:space="preserve"> has played a leading role in the drafting of key policy instruments for the consideration of the Cabinet of Ministers and national reporting to various United Nations entities, among others.</w:t>
      </w:r>
    </w:p>
  </w:footnote>
  <w:footnote w:id="26">
    <w:p w14:paraId="4113D268" w14:textId="77777777" w:rsidR="009444EB" w:rsidRPr="003F00D5" w:rsidRDefault="009444EB" w:rsidP="003F00D5">
      <w:pPr>
        <w:pStyle w:val="FootnoteText"/>
        <w:jc w:val="both"/>
        <w:rPr>
          <w:rFonts w:ascii="Times New Roman" w:hAnsi="Times New Roman" w:cs="Times New Roman"/>
          <w:lang w:val="en-US"/>
        </w:rPr>
      </w:pPr>
      <w:r w:rsidRPr="003F00D5">
        <w:rPr>
          <w:rStyle w:val="FootnoteReference"/>
          <w:rFonts w:ascii="Times New Roman" w:hAnsi="Times New Roman" w:cs="Times New Roman"/>
        </w:rPr>
        <w:footnoteRef/>
      </w:r>
      <w:r w:rsidRPr="003F00D5">
        <w:rPr>
          <w:rFonts w:ascii="Times New Roman" w:hAnsi="Times New Roman" w:cs="Times New Roman"/>
        </w:rPr>
        <w:t xml:space="preserve"> The Project Document states that under the Cabinet of Ministers the inter-agency group may be perceived as espousing the policies o</w:t>
      </w:r>
      <w:r>
        <w:rPr>
          <w:rFonts w:ascii="Times New Roman" w:hAnsi="Times New Roman" w:cs="Times New Roman"/>
        </w:rPr>
        <w:t xml:space="preserve">f the political party in power. </w:t>
      </w:r>
      <w:r w:rsidRPr="003F00D5">
        <w:rPr>
          <w:rFonts w:ascii="Times New Roman" w:hAnsi="Times New Roman" w:cs="Times New Roman"/>
        </w:rPr>
        <w:t xml:space="preserve">Placing it under the Parliament would minimize this perception and the potential loss of political commitment </w:t>
      </w:r>
      <w:proofErr w:type="gramStart"/>
      <w:r w:rsidRPr="003F00D5">
        <w:rPr>
          <w:rFonts w:ascii="Times New Roman" w:hAnsi="Times New Roman" w:cs="Times New Roman"/>
        </w:rPr>
        <w:t>as a result of</w:t>
      </w:r>
      <w:proofErr w:type="gramEnd"/>
      <w:r w:rsidRPr="003F00D5">
        <w:rPr>
          <w:rFonts w:ascii="Times New Roman" w:hAnsi="Times New Roman" w:cs="Times New Roman"/>
        </w:rPr>
        <w:t xml:space="preserve"> changes in government leadership.</w:t>
      </w:r>
    </w:p>
  </w:footnote>
  <w:footnote w:id="27">
    <w:p w14:paraId="307BC95B" w14:textId="77777777" w:rsidR="009444EB" w:rsidRPr="00C71325" w:rsidRDefault="009444EB" w:rsidP="00C71325">
      <w:pPr>
        <w:pStyle w:val="FootnoteText"/>
        <w:jc w:val="both"/>
        <w:rPr>
          <w:rFonts w:ascii="Times New Roman" w:hAnsi="Times New Roman" w:cs="Times New Roman"/>
          <w:lang w:val="en-US"/>
        </w:rPr>
      </w:pPr>
      <w:r w:rsidRPr="00C71325">
        <w:rPr>
          <w:rStyle w:val="FootnoteReference"/>
          <w:rFonts w:ascii="Times New Roman" w:hAnsi="Times New Roman" w:cs="Times New Roman"/>
        </w:rPr>
        <w:footnoteRef/>
      </w:r>
      <w:r w:rsidRPr="00C71325">
        <w:rPr>
          <w:rFonts w:ascii="Times New Roman" w:hAnsi="Times New Roman" w:cs="Times New Roman"/>
        </w:rPr>
        <w:t xml:space="preserve"> </w:t>
      </w:r>
      <w:r w:rsidRPr="00C71325">
        <w:rPr>
          <w:rFonts w:ascii="Times New Roman" w:hAnsi="Times New Roman" w:cs="Times New Roman"/>
          <w:lang w:val="en-US"/>
        </w:rPr>
        <w:t>The request for authorization to change the project’s implementation mode from NIM to DIM was sent by UNDP to MENR on 14 April 2014.</w:t>
      </w:r>
    </w:p>
  </w:footnote>
  <w:footnote w:id="28">
    <w:p w14:paraId="17E87F47" w14:textId="77777777" w:rsidR="009444EB" w:rsidRPr="009B5806" w:rsidRDefault="009444EB" w:rsidP="00E14D72">
      <w:pPr>
        <w:pStyle w:val="FootnoteText"/>
        <w:jc w:val="both"/>
        <w:rPr>
          <w:rFonts w:ascii="Times New Roman" w:hAnsi="Times New Roman" w:cs="Times New Roman"/>
          <w:lang w:val="en-US"/>
        </w:rPr>
      </w:pPr>
      <w:r w:rsidRPr="009B5806">
        <w:rPr>
          <w:rStyle w:val="FootnoteReference"/>
          <w:rFonts w:ascii="Times New Roman" w:hAnsi="Times New Roman" w:cs="Times New Roman"/>
        </w:rPr>
        <w:footnoteRef/>
      </w:r>
      <w:r w:rsidRPr="009B5806">
        <w:rPr>
          <w:rFonts w:ascii="Times New Roman" w:hAnsi="Times New Roman" w:cs="Times New Roman"/>
        </w:rPr>
        <w:t xml:space="preserve"> This included technical backstopping on the project’s work to integrate Rio Conventions into sectoral policies, programmes, plans, and/or legislation such as undertaking a technical review and quality control of the work of all consultants and sub-contractors, ensuring the adequate delivery of expected outputs, and effective synergy among the various subcontracted activities.</w:t>
      </w:r>
    </w:p>
  </w:footnote>
  <w:footnote w:id="29">
    <w:p w14:paraId="4D678AC1" w14:textId="77777777" w:rsidR="009444EB" w:rsidRPr="00C71325" w:rsidRDefault="009444EB" w:rsidP="00C71325">
      <w:pPr>
        <w:pStyle w:val="FootnoteText"/>
        <w:jc w:val="both"/>
        <w:rPr>
          <w:lang w:val="en-US"/>
        </w:rPr>
      </w:pPr>
      <w:r w:rsidRPr="00C71325">
        <w:rPr>
          <w:rStyle w:val="FootnoteReference"/>
          <w:rFonts w:ascii="Times New Roman" w:hAnsi="Times New Roman" w:cs="Times New Roman"/>
        </w:rPr>
        <w:footnoteRef/>
      </w:r>
      <w:r w:rsidRPr="00C71325">
        <w:rPr>
          <w:rFonts w:ascii="Times New Roman" w:hAnsi="Times New Roman" w:cs="Times New Roman"/>
        </w:rPr>
        <w:t xml:space="preserve"> The National Reform Council is a high-level body tasked to coordinate reforms across ministries and monitor their implementation. Its membership consists of high-level government officials and representatives from the civil society, private sector and international organizations. The reform process and key reform institutions are discussed in more detail further in this report.</w:t>
      </w:r>
    </w:p>
  </w:footnote>
  <w:footnote w:id="30">
    <w:p w14:paraId="1842DE4A" w14:textId="77777777" w:rsidR="009444EB" w:rsidRPr="001B0988" w:rsidRDefault="009444EB" w:rsidP="001B0988">
      <w:pPr>
        <w:pStyle w:val="FootnoteText"/>
        <w:jc w:val="both"/>
        <w:rPr>
          <w:rFonts w:ascii="Times New Roman" w:hAnsi="Times New Roman" w:cs="Times New Roman"/>
          <w:lang w:val="en-US"/>
        </w:rPr>
      </w:pPr>
      <w:r w:rsidRPr="001B0988">
        <w:rPr>
          <w:rStyle w:val="FootnoteReference"/>
          <w:rFonts w:ascii="Times New Roman" w:hAnsi="Times New Roman" w:cs="Times New Roman"/>
        </w:rPr>
        <w:footnoteRef/>
      </w:r>
      <w:r w:rsidRPr="001B0988">
        <w:rPr>
          <w:rFonts w:ascii="Times New Roman" w:hAnsi="Times New Roman" w:cs="Times New Roman"/>
        </w:rPr>
        <w:t xml:space="preserve"> </w:t>
      </w:r>
      <w:r>
        <w:rPr>
          <w:rFonts w:ascii="Times New Roman" w:hAnsi="Times New Roman" w:cs="Times New Roman"/>
        </w:rPr>
        <w:t>O</w:t>
      </w:r>
      <w:r w:rsidRPr="001B0988">
        <w:rPr>
          <w:rFonts w:ascii="Times New Roman" w:hAnsi="Times New Roman" w:cs="Times New Roman"/>
        </w:rPr>
        <w:t>n 14 April 2014</w:t>
      </w:r>
      <w:r>
        <w:rPr>
          <w:rFonts w:ascii="Times New Roman" w:hAnsi="Times New Roman" w:cs="Times New Roman"/>
        </w:rPr>
        <w:t xml:space="preserve">, UNDP formally informed MENR that </w:t>
      </w:r>
      <w:r w:rsidRPr="001B0988">
        <w:rPr>
          <w:rFonts w:ascii="Times New Roman" w:hAnsi="Times New Roman" w:cs="Times New Roman"/>
        </w:rPr>
        <w:t xml:space="preserve">the project’s execution mode </w:t>
      </w:r>
      <w:r>
        <w:rPr>
          <w:rFonts w:ascii="Times New Roman" w:hAnsi="Times New Roman" w:cs="Times New Roman"/>
        </w:rPr>
        <w:t xml:space="preserve">had changed </w:t>
      </w:r>
      <w:r w:rsidRPr="001B0988">
        <w:rPr>
          <w:rFonts w:ascii="Times New Roman" w:hAnsi="Times New Roman" w:cs="Times New Roman"/>
        </w:rPr>
        <w:t xml:space="preserve">from NIM to DIM. The reason provided for the </w:t>
      </w:r>
      <w:r>
        <w:rPr>
          <w:rFonts w:ascii="Times New Roman" w:hAnsi="Times New Roman" w:cs="Times New Roman"/>
        </w:rPr>
        <w:t>change wa</w:t>
      </w:r>
      <w:r w:rsidRPr="001B0988">
        <w:rPr>
          <w:rFonts w:ascii="Times New Roman" w:hAnsi="Times New Roman" w:cs="Times New Roman"/>
        </w:rPr>
        <w:t xml:space="preserve">s “the decrease of the capacities of </w:t>
      </w:r>
      <w:r w:rsidRPr="00DD2025">
        <w:rPr>
          <w:rFonts w:ascii="Times New Roman" w:hAnsi="Times New Roman" w:cs="Times New Roman"/>
        </w:rPr>
        <w:t>MENR</w:t>
      </w:r>
      <w:r w:rsidRPr="001B0988">
        <w:rPr>
          <w:rFonts w:ascii="Times New Roman" w:hAnsi="Times New Roman" w:cs="Times New Roman"/>
        </w:rPr>
        <w:t xml:space="preserve">, including staff downsizing, related changes in other adjacent ministries and overall political and public administration crisis in Ukraine”. Given </w:t>
      </w:r>
      <w:r w:rsidRPr="00DD2025">
        <w:rPr>
          <w:rFonts w:ascii="Times New Roman" w:hAnsi="Times New Roman" w:cs="Times New Roman"/>
        </w:rPr>
        <w:t>MENR</w:t>
      </w:r>
      <w:r w:rsidRPr="001B0988">
        <w:rPr>
          <w:rFonts w:ascii="Times New Roman" w:hAnsi="Times New Roman" w:cs="Times New Roman"/>
        </w:rPr>
        <w:t>’s lack of capacities to take responsibility for transparent and accountable implementation of the project, UNDP deemed that DIM was the most appropriate mechanism for the implementation of the project. This was followed up with a letter from t</w:t>
      </w:r>
      <w:r>
        <w:rPr>
          <w:rFonts w:ascii="Times New Roman" w:hAnsi="Times New Roman" w:cs="Times New Roman"/>
        </w:rPr>
        <w:t xml:space="preserve">he UNDP Resident Representative </w:t>
      </w:r>
      <w:r w:rsidRPr="001B0988">
        <w:rPr>
          <w:rFonts w:ascii="Times New Roman" w:hAnsi="Times New Roman" w:cs="Times New Roman"/>
        </w:rPr>
        <w:t xml:space="preserve">dated 22 May 2014 in which the RR informed </w:t>
      </w:r>
      <w:r w:rsidRPr="00DD2025">
        <w:rPr>
          <w:rFonts w:ascii="Times New Roman" w:hAnsi="Times New Roman" w:cs="Times New Roman"/>
        </w:rPr>
        <w:t xml:space="preserve">MENR </w:t>
      </w:r>
      <w:r w:rsidRPr="001B0988">
        <w:rPr>
          <w:rFonts w:ascii="Times New Roman" w:hAnsi="Times New Roman" w:cs="Times New Roman"/>
        </w:rPr>
        <w:t>that the FTP applied to the Rio Project.</w:t>
      </w:r>
    </w:p>
  </w:footnote>
  <w:footnote w:id="31">
    <w:p w14:paraId="58567DFF" w14:textId="77777777" w:rsidR="009444EB" w:rsidRPr="00DB089D" w:rsidRDefault="009444EB" w:rsidP="00DB089D">
      <w:pPr>
        <w:pStyle w:val="FootnoteText"/>
        <w:jc w:val="both"/>
        <w:rPr>
          <w:rFonts w:ascii="Times New Roman" w:hAnsi="Times New Roman" w:cs="Times New Roman"/>
          <w:lang w:val="en-US"/>
        </w:rPr>
      </w:pPr>
      <w:r w:rsidRPr="00DB089D">
        <w:rPr>
          <w:rStyle w:val="FootnoteReference"/>
          <w:rFonts w:ascii="Times New Roman" w:hAnsi="Times New Roman" w:cs="Times New Roman"/>
        </w:rPr>
        <w:footnoteRef/>
      </w:r>
      <w:r w:rsidRPr="00DB089D">
        <w:rPr>
          <w:rFonts w:ascii="Times New Roman" w:hAnsi="Times New Roman" w:cs="Times New Roman"/>
        </w:rPr>
        <w:t xml:space="preserve"> In his speech at the UN Summit in September 2015, President </w:t>
      </w:r>
      <w:proofErr w:type="spellStart"/>
      <w:r w:rsidRPr="00DB089D">
        <w:rPr>
          <w:rFonts w:ascii="Times New Roman" w:hAnsi="Times New Roman" w:cs="Times New Roman"/>
        </w:rPr>
        <w:t>Petro</w:t>
      </w:r>
      <w:proofErr w:type="spellEnd"/>
      <w:r w:rsidRPr="00DB089D">
        <w:rPr>
          <w:rFonts w:ascii="Times New Roman" w:hAnsi="Times New Roman" w:cs="Times New Roman"/>
        </w:rPr>
        <w:t xml:space="preserve"> Poroshenko stated that “SDGs will serve as a common foundation for further reforms in Ukraine”. (</w:t>
      </w:r>
      <w:hyperlink r:id="rId4" w:history="1">
        <w:r w:rsidRPr="00DB089D">
          <w:rPr>
            <w:rStyle w:val="Hyperlink"/>
            <w:rFonts w:ascii="Times New Roman" w:hAnsi="Times New Roman" w:cs="Times New Roman"/>
          </w:rPr>
          <w:t>http://www.president.gov.ua/en/news/vistup-prezidenta-ukrayini-na-samiti-z-prijnyattya-cilej-sta-36032</w:t>
        </w:r>
      </w:hyperlink>
      <w:r w:rsidRPr="00DB089D">
        <w:rPr>
          <w:rFonts w:ascii="Times New Roman" w:hAnsi="Times New Roman" w:cs="Times New Roman"/>
        </w:rPr>
        <w:t>)</w:t>
      </w:r>
    </w:p>
  </w:footnote>
  <w:footnote w:id="32">
    <w:p w14:paraId="092C738F" w14:textId="77777777" w:rsidR="009444EB" w:rsidRPr="00877AF2" w:rsidRDefault="009444EB" w:rsidP="00877AF2">
      <w:pPr>
        <w:pStyle w:val="FootnoteText"/>
        <w:jc w:val="both"/>
        <w:rPr>
          <w:rFonts w:ascii="Times New Roman" w:hAnsi="Times New Roman" w:cs="Times New Roman"/>
          <w:lang w:val="en-US"/>
        </w:rPr>
      </w:pPr>
      <w:r w:rsidRPr="00877AF2">
        <w:rPr>
          <w:rStyle w:val="FootnoteReference"/>
          <w:rFonts w:ascii="Times New Roman" w:hAnsi="Times New Roman" w:cs="Times New Roman"/>
        </w:rPr>
        <w:footnoteRef/>
      </w:r>
      <w:r w:rsidRPr="00877AF2">
        <w:rPr>
          <w:rFonts w:ascii="Times New Roman" w:hAnsi="Times New Roman" w:cs="Times New Roman"/>
        </w:rPr>
        <w:t xml:space="preserve"> </w:t>
      </w:r>
      <w:proofErr w:type="gramStart"/>
      <w:r w:rsidRPr="00877AF2">
        <w:rPr>
          <w:rFonts w:ascii="Times New Roman" w:hAnsi="Times New Roman" w:cs="Times New Roman"/>
        </w:rPr>
        <w:t xml:space="preserve">Actually, </w:t>
      </w:r>
      <w:r w:rsidRPr="009F1FFF">
        <w:rPr>
          <w:rFonts w:ascii="Times New Roman" w:hAnsi="Times New Roman" w:cs="Times New Roman"/>
        </w:rPr>
        <w:t>the</w:t>
      </w:r>
      <w:proofErr w:type="gramEnd"/>
      <w:r w:rsidRPr="009F1FFF">
        <w:rPr>
          <w:rFonts w:ascii="Times New Roman" w:hAnsi="Times New Roman" w:cs="Times New Roman"/>
        </w:rPr>
        <w:t xml:space="preserve"> project was closely engaged in activities related to SDGs adaptation which started in July 2016. </w:t>
      </w:r>
      <w:r>
        <w:rPr>
          <w:rFonts w:ascii="Times New Roman" w:hAnsi="Times New Roman" w:cs="Times New Roman"/>
        </w:rPr>
        <w:t>The project also worked</w:t>
      </w:r>
      <w:r w:rsidRPr="009F1FFF">
        <w:rPr>
          <w:rFonts w:ascii="Times New Roman" w:hAnsi="Times New Roman" w:cs="Times New Roman"/>
        </w:rPr>
        <w:t xml:space="preserve"> on the concept and structure of the NSDS at the same time.</w:t>
      </w:r>
    </w:p>
  </w:footnote>
  <w:footnote w:id="33">
    <w:p w14:paraId="0959F936" w14:textId="77777777" w:rsidR="009444EB" w:rsidRPr="00430F5A" w:rsidRDefault="009444EB" w:rsidP="00877AF2">
      <w:pPr>
        <w:pStyle w:val="FootnoteText"/>
        <w:jc w:val="both"/>
        <w:rPr>
          <w:rFonts w:ascii="Times New Roman" w:hAnsi="Times New Roman" w:cs="Times New Roman"/>
          <w:lang w:val="en-US"/>
        </w:rPr>
      </w:pPr>
      <w:r w:rsidRPr="00877AF2">
        <w:rPr>
          <w:rStyle w:val="FootnoteReference"/>
          <w:rFonts w:ascii="Times New Roman" w:hAnsi="Times New Roman" w:cs="Times New Roman"/>
        </w:rPr>
        <w:footnoteRef/>
      </w:r>
      <w:r w:rsidRPr="00877AF2">
        <w:rPr>
          <w:rFonts w:ascii="Times New Roman" w:hAnsi="Times New Roman" w:cs="Times New Roman"/>
        </w:rPr>
        <w:t xml:space="preserve"> Because of the conflict in Eastern Ukraine, which has been going on since 2014, the environmental, economic, social and overall development prospects have deteriorated, with economic activity in the largest industrial region of the country paralyzed. Interruptions in industry, transport, SMEs have increased unemployment and poverty rates, environmental degradation, affected and damaged valuable natural ecosystems. Restoration of the eastern regions is a long-term process that should </w:t>
      </w:r>
      <w:proofErr w:type="gramStart"/>
      <w:r w:rsidRPr="00877AF2">
        <w:rPr>
          <w:rFonts w:ascii="Times New Roman" w:hAnsi="Times New Roman" w:cs="Times New Roman"/>
        </w:rPr>
        <w:t>take into account</w:t>
      </w:r>
      <w:proofErr w:type="gramEnd"/>
      <w:r w:rsidRPr="00877AF2">
        <w:rPr>
          <w:rFonts w:ascii="Times New Roman" w:hAnsi="Times New Roman" w:cs="Times New Roman"/>
        </w:rPr>
        <w:t xml:space="preserve"> economic, social and environmental aspects, namely the principles of sustainable development.</w:t>
      </w:r>
    </w:p>
  </w:footnote>
  <w:footnote w:id="34">
    <w:p w14:paraId="5BBA524D" w14:textId="77777777" w:rsidR="009444EB" w:rsidRPr="009F1FFF" w:rsidRDefault="009444EB" w:rsidP="009F1FFF">
      <w:pPr>
        <w:pStyle w:val="FootnoteText"/>
        <w:jc w:val="both"/>
        <w:rPr>
          <w:rFonts w:ascii="Times New Roman" w:hAnsi="Times New Roman" w:cs="Times New Roman"/>
          <w:lang w:val="en-US"/>
        </w:rPr>
      </w:pPr>
      <w:r w:rsidRPr="009F1FFF">
        <w:rPr>
          <w:rStyle w:val="FootnoteReference"/>
          <w:rFonts w:ascii="Times New Roman" w:hAnsi="Times New Roman" w:cs="Times New Roman"/>
        </w:rPr>
        <w:footnoteRef/>
      </w:r>
      <w:r w:rsidRPr="009F1FFF">
        <w:rPr>
          <w:rFonts w:ascii="Times New Roman" w:hAnsi="Times New Roman" w:cs="Times New Roman"/>
        </w:rPr>
        <w:t xml:space="preserve"> This idea was born at the conference organized by the project in Sloviansk (Donetsk oblast) in 2015.</w:t>
      </w:r>
    </w:p>
  </w:footnote>
  <w:footnote w:id="35">
    <w:p w14:paraId="15F42AF8" w14:textId="77777777" w:rsidR="009444EB" w:rsidRPr="00592D92" w:rsidRDefault="009444EB" w:rsidP="00592D92">
      <w:pPr>
        <w:pStyle w:val="FootnoteText"/>
        <w:jc w:val="both"/>
        <w:rPr>
          <w:rFonts w:ascii="Times New Roman" w:hAnsi="Times New Roman" w:cs="Times New Roman"/>
          <w:lang w:val="en-US"/>
        </w:rPr>
      </w:pPr>
      <w:r w:rsidRPr="00592D92">
        <w:rPr>
          <w:rStyle w:val="FootnoteReference"/>
          <w:rFonts w:ascii="Times New Roman" w:hAnsi="Times New Roman" w:cs="Times New Roman"/>
        </w:rPr>
        <w:footnoteRef/>
      </w:r>
      <w:r w:rsidRPr="00592D92">
        <w:rPr>
          <w:rFonts w:ascii="Times New Roman" w:hAnsi="Times New Roman" w:cs="Times New Roman"/>
        </w:rPr>
        <w:t xml:space="preserve"> The adaptation of SDGs involved 32 working groups, whereas the drafting of the NSDS involving more than 200 experts, authorities and CSO representatives at the national and sub-national level.</w:t>
      </w:r>
    </w:p>
  </w:footnote>
  <w:footnote w:id="36">
    <w:p w14:paraId="53211B26" w14:textId="77777777" w:rsidR="009444EB" w:rsidRPr="00592D92" w:rsidRDefault="009444EB" w:rsidP="00592D92">
      <w:pPr>
        <w:pStyle w:val="FootnoteText"/>
        <w:jc w:val="both"/>
        <w:rPr>
          <w:rFonts w:ascii="Times New Roman" w:hAnsi="Times New Roman" w:cs="Times New Roman"/>
          <w:lang w:val="en-US"/>
        </w:rPr>
      </w:pPr>
      <w:r w:rsidRPr="00592D92">
        <w:rPr>
          <w:rStyle w:val="FootnoteReference"/>
          <w:rFonts w:ascii="Times New Roman" w:hAnsi="Times New Roman" w:cs="Times New Roman"/>
        </w:rPr>
        <w:footnoteRef/>
      </w:r>
      <w:r w:rsidRPr="00592D92">
        <w:rPr>
          <w:rFonts w:ascii="Times New Roman" w:hAnsi="Times New Roman" w:cs="Times New Roman"/>
        </w:rPr>
        <w:t xml:space="preserve"> The eight ministries identified in the Project Document as key partners to the project are: Ministry of Agrarian Policy and Food, Ministry of Ecology and Natural Resources, Ministry of Economic Development and Trade, Ministry of Education and Science, Youth and Sport, Ministry of Energy and Coal Mining Industry, Ministry of Infrastructure, Ministry of Regional Development, Construction and Housing, and Ministry of Social Policy. Also, other </w:t>
      </w:r>
      <w:proofErr w:type="gramStart"/>
      <w:r>
        <w:rPr>
          <w:rFonts w:ascii="Times New Roman" w:hAnsi="Times New Roman" w:cs="Times New Roman"/>
        </w:rPr>
        <w:t>public sector</w:t>
      </w:r>
      <w:proofErr w:type="gramEnd"/>
      <w:r w:rsidRPr="00592D92">
        <w:rPr>
          <w:rFonts w:ascii="Times New Roman" w:hAnsi="Times New Roman" w:cs="Times New Roman"/>
        </w:rPr>
        <w:t xml:space="preserve"> stakeholders identified in the Project Document </w:t>
      </w:r>
      <w:r>
        <w:rPr>
          <w:rFonts w:ascii="Times New Roman" w:hAnsi="Times New Roman" w:cs="Times New Roman"/>
        </w:rPr>
        <w:t>were</w:t>
      </w:r>
      <w:r w:rsidRPr="00592D92">
        <w:rPr>
          <w:rFonts w:ascii="Times New Roman" w:hAnsi="Times New Roman" w:cs="Times New Roman"/>
        </w:rPr>
        <w:t xml:space="preserve"> the state agencies that provide oversight for the management of natural resources: environmental investment (SEIA), energy (SAEE), fisheries (SFA), forests (SFRA), land (SLRA), and water (SWRA).</w:t>
      </w:r>
    </w:p>
  </w:footnote>
  <w:footnote w:id="37">
    <w:p w14:paraId="381B5D58" w14:textId="77777777" w:rsidR="009444EB" w:rsidRPr="00D4256E" w:rsidRDefault="009444EB" w:rsidP="00592D92">
      <w:pPr>
        <w:pStyle w:val="FootnoteText"/>
        <w:jc w:val="both"/>
        <w:rPr>
          <w:rFonts w:ascii="Times New Roman" w:hAnsi="Times New Roman" w:cs="Times New Roman"/>
          <w:lang w:val="en-US"/>
        </w:rPr>
      </w:pPr>
      <w:r w:rsidRPr="00592D92">
        <w:rPr>
          <w:rStyle w:val="FootnoteReference"/>
          <w:rFonts w:ascii="Times New Roman" w:hAnsi="Times New Roman" w:cs="Times New Roman"/>
        </w:rPr>
        <w:footnoteRef/>
      </w:r>
      <w:r w:rsidRPr="00592D92">
        <w:rPr>
          <w:rFonts w:ascii="Times New Roman" w:hAnsi="Times New Roman" w:cs="Times New Roman"/>
        </w:rPr>
        <w:t xml:space="preserve"> The RIA analysis was focused on how to integrate SDGs, explains the cross-cutting nature of SDGs and highlight the need to improve inter-sectoral cooperation in the </w:t>
      </w:r>
      <w:proofErr w:type="gramStart"/>
      <w:r w:rsidRPr="00592D92">
        <w:rPr>
          <w:rFonts w:ascii="Times New Roman" w:hAnsi="Times New Roman" w:cs="Times New Roman"/>
        </w:rPr>
        <w:t>decision making</w:t>
      </w:r>
      <w:proofErr w:type="gramEnd"/>
      <w:r w:rsidRPr="00592D92">
        <w:rPr>
          <w:rFonts w:ascii="Times New Roman" w:hAnsi="Times New Roman" w:cs="Times New Roman"/>
        </w:rPr>
        <w:t xml:space="preserve"> process.</w:t>
      </w:r>
    </w:p>
  </w:footnote>
  <w:footnote w:id="38">
    <w:p w14:paraId="0CD8B8F6" w14:textId="77777777" w:rsidR="009444EB" w:rsidRPr="00D4256E" w:rsidRDefault="009444EB" w:rsidP="00D4256E">
      <w:pPr>
        <w:pStyle w:val="FootnoteText"/>
        <w:jc w:val="both"/>
        <w:rPr>
          <w:lang w:val="en-US"/>
        </w:rPr>
      </w:pPr>
      <w:r w:rsidRPr="00D4256E">
        <w:rPr>
          <w:rStyle w:val="FootnoteReference"/>
          <w:rFonts w:ascii="Times New Roman" w:hAnsi="Times New Roman" w:cs="Times New Roman"/>
        </w:rPr>
        <w:footnoteRef/>
      </w:r>
      <w:r w:rsidRPr="00D4256E">
        <w:rPr>
          <w:rFonts w:ascii="Times New Roman" w:hAnsi="Times New Roman" w:cs="Times New Roman"/>
        </w:rPr>
        <w:t xml:space="preserve"> “Parliament’s Role in Implementing the Sustainable Development Goals: A Parliamentary Handbook” has been produced jointly by the United Nations Development Programme, the Global Organization of Parliamentarians Against Corruption and the Islamic Development Bank, and it is designed to be an easy-to-use resource that can help parliamentarians and parliamentary staff members play an effective role in implementing the SDGs. It introduces the Agenda 2030 and lists good practices and tools from around the world that can be adapted, as needed, depending on the national context. Parliamentarians around the globe are invited to use this handbook as a practical tool to promote engagement on the Sustainable Development Goals.</w:t>
      </w:r>
    </w:p>
  </w:footnote>
  <w:footnote w:id="39">
    <w:p w14:paraId="713C6D7C" w14:textId="77777777" w:rsidR="009444EB" w:rsidRPr="00BC2A5B" w:rsidRDefault="009444EB" w:rsidP="00BC2A5B">
      <w:pPr>
        <w:pStyle w:val="FootnoteText"/>
        <w:jc w:val="both"/>
        <w:rPr>
          <w:rFonts w:ascii="Times New Roman" w:hAnsi="Times New Roman" w:cs="Times New Roman"/>
          <w:lang w:val="en-US"/>
        </w:rPr>
      </w:pPr>
      <w:r w:rsidRPr="00BC2A5B">
        <w:rPr>
          <w:rStyle w:val="FootnoteReference"/>
          <w:rFonts w:ascii="Times New Roman" w:hAnsi="Times New Roman" w:cs="Times New Roman"/>
        </w:rPr>
        <w:footnoteRef/>
      </w:r>
      <w:r w:rsidRPr="00BC2A5B">
        <w:rPr>
          <w:rFonts w:ascii="Times New Roman" w:hAnsi="Times New Roman" w:cs="Times New Roman"/>
        </w:rPr>
        <w:t xml:space="preserve"> As will be argued further in this report, it was hard to assess this in this evaluation because there is a significant time lapse between the moment at which policies come into force and their effects become apparent. Nevertheless, tracking the effects of policy is crucial because decision-makers need to obtain evidence-based information on the results of the implementation of measures adopted.</w:t>
      </w:r>
    </w:p>
  </w:footnote>
  <w:footnote w:id="40">
    <w:p w14:paraId="36413020" w14:textId="77777777" w:rsidR="009444EB" w:rsidRPr="00F61502" w:rsidRDefault="009444EB" w:rsidP="00F61502">
      <w:pPr>
        <w:pStyle w:val="FootnoteText"/>
        <w:jc w:val="both"/>
        <w:rPr>
          <w:rFonts w:ascii="Times New Roman" w:hAnsi="Times New Roman" w:cs="Times New Roman"/>
          <w:lang w:val="en-US"/>
        </w:rPr>
      </w:pPr>
      <w:r w:rsidRPr="00F61502">
        <w:rPr>
          <w:rStyle w:val="FootnoteReference"/>
          <w:rFonts w:ascii="Times New Roman" w:hAnsi="Times New Roman" w:cs="Times New Roman"/>
        </w:rPr>
        <w:footnoteRef/>
      </w:r>
      <w:r w:rsidRPr="00F61502">
        <w:rPr>
          <w:rFonts w:ascii="Times New Roman" w:hAnsi="Times New Roman" w:cs="Times New Roman"/>
        </w:rPr>
        <w:t xml:space="preserve"> </w:t>
      </w:r>
      <w:r w:rsidRPr="00F61502">
        <w:rPr>
          <w:rFonts w:ascii="Times New Roman" w:hAnsi="Times New Roman" w:cs="Times New Roman"/>
          <w:lang w:val="en-US"/>
        </w:rPr>
        <w:t>The project started in at the end of 2017 and will end in April 2018. The focus of the project is the promotion of SDGs.</w:t>
      </w:r>
      <w:r>
        <w:rPr>
          <w:rFonts w:ascii="Times New Roman" w:hAnsi="Times New Roman" w:cs="Times New Roman"/>
          <w:lang w:val="en-US"/>
        </w:rPr>
        <w:t xml:space="preserve"> It is led by the Manager of the Rio Project.</w:t>
      </w:r>
    </w:p>
  </w:footnote>
  <w:footnote w:id="41">
    <w:p w14:paraId="7DDFFBAF" w14:textId="77777777" w:rsidR="009444EB" w:rsidRPr="001918A0" w:rsidRDefault="009444EB" w:rsidP="001918A0">
      <w:pPr>
        <w:pStyle w:val="FootnoteText"/>
        <w:jc w:val="both"/>
        <w:rPr>
          <w:rFonts w:ascii="Times New Roman" w:hAnsi="Times New Roman" w:cs="Times New Roman"/>
          <w:lang w:val="en-US"/>
        </w:rPr>
      </w:pPr>
      <w:r w:rsidRPr="001918A0">
        <w:rPr>
          <w:rStyle w:val="FootnoteReference"/>
          <w:rFonts w:ascii="Times New Roman" w:hAnsi="Times New Roman" w:cs="Times New Roman"/>
        </w:rPr>
        <w:footnoteRef/>
      </w:r>
      <w:r w:rsidRPr="001918A0">
        <w:rPr>
          <w:rFonts w:ascii="Times New Roman" w:hAnsi="Times New Roman" w:cs="Times New Roman"/>
        </w:rPr>
        <w:t xml:space="preserve"> </w:t>
      </w:r>
      <w:r w:rsidRPr="001918A0">
        <w:rPr>
          <w:rFonts w:ascii="Times New Roman" w:hAnsi="Times New Roman" w:cs="Times New Roman"/>
          <w:lang w:val="en-US"/>
        </w:rPr>
        <w:t>The revision of the M&amp;E framework in 2016 was motivated by a CO Management request to all projects to examine their results more closely and identify and report them more precisely. That exercise provided the basis for the development of the new Country Programme Document.</w:t>
      </w:r>
    </w:p>
  </w:footnote>
  <w:footnote w:id="42">
    <w:p w14:paraId="14C77465" w14:textId="77777777" w:rsidR="009444EB" w:rsidRPr="001918A0" w:rsidRDefault="009444EB" w:rsidP="001918A0">
      <w:pPr>
        <w:pStyle w:val="FootnoteText"/>
        <w:jc w:val="both"/>
        <w:rPr>
          <w:lang w:val="en-US"/>
        </w:rPr>
      </w:pPr>
      <w:r w:rsidRPr="001918A0">
        <w:rPr>
          <w:rStyle w:val="FootnoteReference"/>
          <w:rFonts w:ascii="Times New Roman" w:hAnsi="Times New Roman" w:cs="Times New Roman"/>
        </w:rPr>
        <w:footnoteRef/>
      </w:r>
      <w:r w:rsidRPr="001918A0">
        <w:rPr>
          <w:rFonts w:ascii="Times New Roman" w:hAnsi="Times New Roman" w:cs="Times New Roman"/>
        </w:rPr>
        <w:t xml:space="preserve"> In the DIM modality, the ministry is rather a key partner and/or beneficiary.</w:t>
      </w:r>
    </w:p>
  </w:footnote>
  <w:footnote w:id="43">
    <w:p w14:paraId="42C8F812" w14:textId="77777777" w:rsidR="009444EB" w:rsidRPr="00CD61E0" w:rsidRDefault="009444EB">
      <w:pPr>
        <w:pStyle w:val="FootnoteText"/>
        <w:rPr>
          <w:rFonts w:ascii="Times New Roman" w:hAnsi="Times New Roman" w:cs="Times New Roman"/>
          <w:lang w:val="en-US"/>
        </w:rPr>
      </w:pPr>
      <w:r w:rsidRPr="00CD61E0">
        <w:rPr>
          <w:rStyle w:val="FootnoteReference"/>
          <w:rFonts w:ascii="Times New Roman" w:hAnsi="Times New Roman" w:cs="Times New Roman"/>
        </w:rPr>
        <w:footnoteRef/>
      </w:r>
      <w:r w:rsidRPr="00CD61E0">
        <w:rPr>
          <w:rFonts w:ascii="Times New Roman" w:hAnsi="Times New Roman" w:cs="Times New Roman"/>
        </w:rPr>
        <w:t xml:space="preserve"> </w:t>
      </w:r>
      <w:r w:rsidRPr="00CD61E0">
        <w:rPr>
          <w:rFonts w:ascii="Times New Roman" w:hAnsi="Times New Roman" w:cs="Times New Roman"/>
          <w:lang w:val="en-US"/>
        </w:rPr>
        <w:t xml:space="preserve">The NSDS document produced by the project can be found here: </w:t>
      </w:r>
      <w:hyperlink r:id="rId5" w:history="1">
        <w:r w:rsidRPr="007271E8">
          <w:rPr>
            <w:rStyle w:val="Hyperlink"/>
            <w:rFonts w:ascii="Times New Roman" w:hAnsi="Times New Roman" w:cs="Times New Roman"/>
            <w:lang w:val="en-US"/>
          </w:rPr>
          <w:t>http://www.ua.undp.org/content/ukraine/en/-home/library/sustainable-development-report/Sustainable-Dev-Strategy-for-Ukraine-by-2030.html</w:t>
        </w:r>
      </w:hyperlink>
    </w:p>
  </w:footnote>
  <w:footnote w:id="44">
    <w:p w14:paraId="32E198EA" w14:textId="77777777" w:rsidR="009444EB" w:rsidRPr="00CD61E0" w:rsidRDefault="009444EB" w:rsidP="00E16A7E">
      <w:pPr>
        <w:pStyle w:val="FootnoteText"/>
        <w:jc w:val="both"/>
        <w:rPr>
          <w:rFonts w:ascii="Times New Roman" w:hAnsi="Times New Roman" w:cs="Times New Roman"/>
          <w:lang w:val="en-US"/>
        </w:rPr>
      </w:pPr>
      <w:r w:rsidRPr="00CD61E0">
        <w:rPr>
          <w:rStyle w:val="FootnoteReference"/>
          <w:rFonts w:ascii="Times New Roman" w:hAnsi="Times New Roman" w:cs="Times New Roman"/>
        </w:rPr>
        <w:footnoteRef/>
      </w:r>
      <w:r w:rsidRPr="00CD61E0">
        <w:rPr>
          <w:rFonts w:ascii="Times New Roman" w:hAnsi="Times New Roman" w:cs="Times New Roman"/>
        </w:rPr>
        <w:t xml:space="preserve"> In the vision of its authors, the strategy will serve as a dashboard showing where Ukrainians want to be by </w:t>
      </w:r>
      <w:proofErr w:type="gramStart"/>
      <w:r w:rsidRPr="00CD61E0">
        <w:rPr>
          <w:rFonts w:ascii="Times New Roman" w:hAnsi="Times New Roman" w:cs="Times New Roman"/>
        </w:rPr>
        <w:t>2030, and</w:t>
      </w:r>
      <w:proofErr w:type="gramEnd"/>
      <w:r w:rsidRPr="00CD61E0">
        <w:rPr>
          <w:rFonts w:ascii="Times New Roman" w:hAnsi="Times New Roman" w:cs="Times New Roman"/>
        </w:rPr>
        <w:t xml:space="preserve"> allowing them to monitor how much progress is achieved in certain intervals on each of its development goals. As stated in the Strategy, its objective is “to ensure a high quality of life for the Ukrainian population, creating the proper conditions for modern and future generations and counteracting the degradation of ecosystems, through the introduction of new economic growth models based on sustainable development principles.” (</w:t>
      </w:r>
      <w:hyperlink r:id="rId6" w:history="1">
        <w:r w:rsidRPr="00CD61E0">
          <w:rPr>
            <w:rStyle w:val="Hyperlink"/>
            <w:rFonts w:ascii="Times New Roman" w:hAnsi="Times New Roman" w:cs="Times New Roman"/>
          </w:rPr>
          <w:t>http://www.ua.undp.org/content/ukraine/en/home/presscenter/articles/2017/01/10/mapping-a-sustainable-future-why-does-ukraine-need-a-sustainable-development-strategy.html</w:t>
        </w:r>
      </w:hyperlink>
      <w:r w:rsidRPr="00CD61E0">
        <w:rPr>
          <w:rFonts w:ascii="Times New Roman" w:hAnsi="Times New Roman" w:cs="Times New Roman"/>
        </w:rPr>
        <w:t>)</w:t>
      </w:r>
    </w:p>
  </w:footnote>
  <w:footnote w:id="45">
    <w:p w14:paraId="13B422B3" w14:textId="77777777" w:rsidR="009444EB" w:rsidRPr="00CD61E0" w:rsidRDefault="009444EB" w:rsidP="00E16A7E">
      <w:pPr>
        <w:pStyle w:val="FootnoteText"/>
        <w:jc w:val="both"/>
        <w:rPr>
          <w:rFonts w:ascii="Times New Roman" w:hAnsi="Times New Roman" w:cs="Times New Roman"/>
          <w:lang w:val="en-US"/>
        </w:rPr>
      </w:pPr>
      <w:r w:rsidRPr="00CD61E0">
        <w:rPr>
          <w:rStyle w:val="FootnoteReference"/>
          <w:rFonts w:ascii="Times New Roman" w:hAnsi="Times New Roman" w:cs="Times New Roman"/>
        </w:rPr>
        <w:footnoteRef/>
      </w:r>
      <w:r w:rsidRPr="00CD61E0">
        <w:rPr>
          <w:rFonts w:ascii="Times New Roman" w:hAnsi="Times New Roman" w:cs="Times New Roman"/>
        </w:rPr>
        <w:t xml:space="preserve"> </w:t>
      </w:r>
      <w:r w:rsidRPr="00CD61E0">
        <w:rPr>
          <w:rFonts w:ascii="Times New Roman" w:hAnsi="Times New Roman" w:cs="Times New Roman"/>
          <w:lang w:val="en-US"/>
        </w:rPr>
        <w:t xml:space="preserve">More information on the consultative process around the NSDS can be found here: </w:t>
      </w:r>
      <w:hyperlink r:id="rId7" w:history="1">
        <w:r w:rsidRPr="007271E8">
          <w:rPr>
            <w:rStyle w:val="Hyperlink"/>
            <w:rFonts w:ascii="Times New Roman" w:hAnsi="Times New Roman" w:cs="Times New Roman"/>
            <w:lang w:val="en-US"/>
          </w:rPr>
          <w:t>http://sdg.org.ua/images/-2016_SDGs_Ukraine_expert_opinion_eng.pdf</w:t>
        </w:r>
      </w:hyperlink>
      <w:r w:rsidRPr="00CD61E0">
        <w:rPr>
          <w:rFonts w:ascii="Times New Roman" w:hAnsi="Times New Roman" w:cs="Times New Roman"/>
          <w:lang w:val="en-US"/>
        </w:rPr>
        <w:t>.</w:t>
      </w:r>
    </w:p>
  </w:footnote>
  <w:footnote w:id="46">
    <w:p w14:paraId="00A3F0C4" w14:textId="77777777" w:rsidR="009444EB" w:rsidRPr="00BF02CD" w:rsidRDefault="009444EB" w:rsidP="00BF02CD">
      <w:pPr>
        <w:pStyle w:val="FootnoteText"/>
        <w:jc w:val="both"/>
        <w:rPr>
          <w:rFonts w:ascii="Times New Roman" w:hAnsi="Times New Roman" w:cs="Times New Roman"/>
          <w:lang w:val="en-US"/>
        </w:rPr>
      </w:pPr>
      <w:r w:rsidRPr="00BF02CD">
        <w:rPr>
          <w:rStyle w:val="FootnoteReference"/>
          <w:rFonts w:ascii="Times New Roman" w:hAnsi="Times New Roman" w:cs="Times New Roman"/>
        </w:rPr>
        <w:footnoteRef/>
      </w:r>
      <w:r w:rsidRPr="00BF02CD">
        <w:rPr>
          <w:rFonts w:ascii="Times New Roman" w:hAnsi="Times New Roman" w:cs="Times New Roman"/>
        </w:rPr>
        <w:t xml:space="preserve"> </w:t>
      </w:r>
      <w:r w:rsidRPr="00BF02CD">
        <w:rPr>
          <w:rFonts w:ascii="Times New Roman" w:hAnsi="Times New Roman" w:cs="Times New Roman"/>
          <w:lang w:val="en-US"/>
        </w:rPr>
        <w:t>The current National Sustainable Development Strategy was approved by the President of Ukraine in January 2015. (</w:t>
      </w:r>
      <w:hyperlink r:id="rId8" w:history="1">
        <w:r w:rsidRPr="00BF02CD">
          <w:rPr>
            <w:rStyle w:val="Hyperlink"/>
            <w:rFonts w:ascii="Times New Roman" w:hAnsi="Times New Roman" w:cs="Times New Roman"/>
            <w:lang w:val="en-US"/>
          </w:rPr>
          <w:t>http://www.president.gov.ua/en/news/glava-derzhavi-zatverdiv-strategiyu-stalogo-rozvitku-ukrayin-34506</w:t>
        </w:r>
      </w:hyperlink>
      <w:r w:rsidRPr="00BF02CD">
        <w:rPr>
          <w:rFonts w:ascii="Times New Roman" w:hAnsi="Times New Roman" w:cs="Times New Roman"/>
          <w:lang w:val="en-US"/>
        </w:rPr>
        <w:t>)</w:t>
      </w:r>
    </w:p>
  </w:footnote>
  <w:footnote w:id="47">
    <w:p w14:paraId="2C584A79" w14:textId="77777777" w:rsidR="009444EB" w:rsidRPr="00DC5F05" w:rsidRDefault="009444EB" w:rsidP="00DC5F05">
      <w:pPr>
        <w:pStyle w:val="FootnoteText"/>
        <w:jc w:val="both"/>
        <w:rPr>
          <w:rFonts w:ascii="Times New Roman" w:hAnsi="Times New Roman" w:cs="Times New Roman"/>
          <w:lang w:val="en-US"/>
        </w:rPr>
      </w:pPr>
      <w:r w:rsidRPr="00DC5F05">
        <w:rPr>
          <w:rStyle w:val="FootnoteReference"/>
          <w:rFonts w:ascii="Times New Roman" w:hAnsi="Times New Roman" w:cs="Times New Roman"/>
        </w:rPr>
        <w:footnoteRef/>
      </w:r>
      <w:r w:rsidRPr="00DC5F05">
        <w:rPr>
          <w:rFonts w:ascii="Times New Roman" w:hAnsi="Times New Roman" w:cs="Times New Roman"/>
        </w:rPr>
        <w:t xml:space="preserve"> </w:t>
      </w:r>
      <w:r w:rsidRPr="00DC5F05">
        <w:rPr>
          <w:rFonts w:ascii="Times New Roman" w:hAnsi="Times New Roman" w:cs="Times New Roman"/>
          <w:lang w:val="en-US"/>
        </w:rPr>
        <w:t>Consultations in Dnipro and Lutsk were organized jointly with the GIZ “Programme to Support the Green Modernization of the Ukrainian Economy”.</w:t>
      </w:r>
    </w:p>
  </w:footnote>
  <w:footnote w:id="48">
    <w:p w14:paraId="522DD16F" w14:textId="77777777" w:rsidR="009444EB" w:rsidRPr="00DC5F05" w:rsidRDefault="009444EB" w:rsidP="00DC5F05">
      <w:pPr>
        <w:pStyle w:val="FootnoteText"/>
        <w:jc w:val="both"/>
        <w:rPr>
          <w:rFonts w:ascii="Times New Roman" w:hAnsi="Times New Roman" w:cs="Times New Roman"/>
          <w:lang w:val="en-US"/>
        </w:rPr>
      </w:pPr>
      <w:r w:rsidRPr="00DC5F05">
        <w:rPr>
          <w:rStyle w:val="FootnoteReference"/>
          <w:rFonts w:ascii="Times New Roman" w:hAnsi="Times New Roman" w:cs="Times New Roman"/>
        </w:rPr>
        <w:footnoteRef/>
      </w:r>
      <w:r w:rsidRPr="00DC5F05">
        <w:rPr>
          <w:rFonts w:ascii="Times New Roman" w:hAnsi="Times New Roman" w:cs="Times New Roman"/>
        </w:rPr>
        <w:t xml:space="preserve"> </w:t>
      </w:r>
      <w:r w:rsidRPr="00DC5F05">
        <w:rPr>
          <w:rFonts w:ascii="Times New Roman" w:hAnsi="Times New Roman" w:cs="Times New Roman"/>
          <w:lang w:val="en-US"/>
        </w:rPr>
        <w:t xml:space="preserve">The report can be found here: </w:t>
      </w:r>
      <w:hyperlink r:id="rId9" w:history="1">
        <w:r w:rsidRPr="00DC5F05">
          <w:rPr>
            <w:rStyle w:val="Hyperlink"/>
            <w:rFonts w:ascii="Times New Roman" w:hAnsi="Times New Roman" w:cs="Times New Roman"/>
            <w:lang w:val="en-US"/>
          </w:rPr>
          <w:t>http://www.ua.undp.org/content/ukraine/en/home/library/sustainable-development-report/sustainable-development-goals--2017-basseline-national-report.html</w:t>
        </w:r>
      </w:hyperlink>
    </w:p>
  </w:footnote>
  <w:footnote w:id="49">
    <w:p w14:paraId="42C86D9F" w14:textId="77777777" w:rsidR="009444EB" w:rsidRPr="00DC5F05" w:rsidRDefault="009444EB" w:rsidP="00DC5F05">
      <w:pPr>
        <w:pStyle w:val="FootnoteText"/>
        <w:jc w:val="both"/>
        <w:rPr>
          <w:rFonts w:ascii="Times New Roman" w:hAnsi="Times New Roman" w:cs="Times New Roman"/>
          <w:lang w:val="en-US"/>
        </w:rPr>
      </w:pPr>
      <w:r w:rsidRPr="00DC5F05">
        <w:rPr>
          <w:rStyle w:val="FootnoteReference"/>
          <w:rFonts w:ascii="Times New Roman" w:hAnsi="Times New Roman" w:cs="Times New Roman"/>
        </w:rPr>
        <w:footnoteRef/>
      </w:r>
      <w:r w:rsidRPr="00DC5F05">
        <w:rPr>
          <w:rFonts w:ascii="Times New Roman" w:hAnsi="Times New Roman" w:cs="Times New Roman"/>
        </w:rPr>
        <w:t xml:space="preserve"> The document was also meant to inform the elaboration of the new "Five-year GoU - UN Development Cooperation Framework".</w:t>
      </w:r>
    </w:p>
  </w:footnote>
  <w:footnote w:id="50">
    <w:p w14:paraId="1E224A46" w14:textId="77777777" w:rsidR="009444EB" w:rsidRPr="00DC5F05" w:rsidRDefault="009444EB" w:rsidP="00DC5F05">
      <w:pPr>
        <w:pStyle w:val="FootnoteText"/>
        <w:jc w:val="both"/>
        <w:rPr>
          <w:rFonts w:ascii="Times New Roman" w:hAnsi="Times New Roman" w:cs="Times New Roman"/>
          <w:lang w:val="en-US"/>
        </w:rPr>
      </w:pPr>
      <w:r w:rsidRPr="00DC5F05">
        <w:rPr>
          <w:rStyle w:val="FootnoteReference"/>
          <w:rFonts w:ascii="Times New Roman" w:hAnsi="Times New Roman" w:cs="Times New Roman"/>
        </w:rPr>
        <w:footnoteRef/>
      </w:r>
      <w:r w:rsidRPr="00DC5F05">
        <w:rPr>
          <w:rFonts w:ascii="Times New Roman" w:hAnsi="Times New Roman" w:cs="Times New Roman"/>
        </w:rPr>
        <w:t xml:space="preserve"> This is a customized tool developed by UNDP to aid countries to assess their readiness to implement the SDGs. The tool has been applied in over 25 countries. More information can be found here: </w:t>
      </w:r>
      <w:hyperlink r:id="rId10" w:history="1">
        <w:r w:rsidRPr="00DC5F05">
          <w:rPr>
            <w:rStyle w:val="Hyperlink"/>
            <w:rFonts w:ascii="Times New Roman" w:hAnsi="Times New Roman" w:cs="Times New Roman"/>
          </w:rPr>
          <w:t>https://undg.org/sdg_toolkit/rapid-integrated-assessment-ria-tool/</w:t>
        </w:r>
      </w:hyperlink>
    </w:p>
  </w:footnote>
  <w:footnote w:id="51">
    <w:p w14:paraId="24882D48" w14:textId="77777777" w:rsidR="009444EB" w:rsidRPr="00DC5F05" w:rsidRDefault="009444EB" w:rsidP="00DC5F05">
      <w:pPr>
        <w:pStyle w:val="FootnoteText"/>
        <w:jc w:val="both"/>
        <w:rPr>
          <w:rFonts w:ascii="Times New Roman" w:hAnsi="Times New Roman" w:cs="Times New Roman"/>
          <w:lang w:val="en-US"/>
        </w:rPr>
      </w:pPr>
      <w:r w:rsidRPr="00DC5F05">
        <w:rPr>
          <w:rStyle w:val="FootnoteReference"/>
          <w:rFonts w:ascii="Times New Roman" w:hAnsi="Times New Roman" w:cs="Times New Roman"/>
        </w:rPr>
        <w:footnoteRef/>
      </w:r>
      <w:r w:rsidRPr="00DC5F05">
        <w:rPr>
          <w:rFonts w:ascii="Times New Roman" w:hAnsi="Times New Roman" w:cs="Times New Roman"/>
        </w:rPr>
        <w:t xml:space="preserve"> The eight sectors were Social Protection, Agriculture, Environment &amp; Natural Resources, </w:t>
      </w:r>
      <w:r>
        <w:rPr>
          <w:rFonts w:ascii="Times New Roman" w:hAnsi="Times New Roman" w:cs="Times New Roman"/>
        </w:rPr>
        <w:t>Urban Development, Economic Development</w:t>
      </w:r>
      <w:r w:rsidRPr="00DC5F05">
        <w:rPr>
          <w:rFonts w:ascii="Times New Roman" w:hAnsi="Times New Roman" w:cs="Times New Roman"/>
        </w:rPr>
        <w:t>, Education &amp; Science, Transport &amp; Transport Policy, and Energy.</w:t>
      </w:r>
    </w:p>
  </w:footnote>
  <w:footnote w:id="52">
    <w:p w14:paraId="173DF26F" w14:textId="77777777" w:rsidR="009444EB" w:rsidRPr="00304769" w:rsidRDefault="009444EB" w:rsidP="00DC5F05">
      <w:pPr>
        <w:pStyle w:val="FootnoteText"/>
        <w:jc w:val="both"/>
        <w:rPr>
          <w:rFonts w:ascii="Times New Roman" w:hAnsi="Times New Roman" w:cs="Times New Roman"/>
          <w:lang w:val="en-US"/>
        </w:rPr>
      </w:pPr>
      <w:r w:rsidRPr="00DC5F05">
        <w:rPr>
          <w:rStyle w:val="FootnoteReference"/>
          <w:rFonts w:ascii="Times New Roman" w:hAnsi="Times New Roman" w:cs="Times New Roman"/>
        </w:rPr>
        <w:footnoteRef/>
      </w:r>
      <w:r w:rsidRPr="00DC5F05">
        <w:rPr>
          <w:rFonts w:ascii="Times New Roman" w:hAnsi="Times New Roman" w:cs="Times New Roman"/>
        </w:rPr>
        <w:t xml:space="preserve"> </w:t>
      </w:r>
      <w:r w:rsidRPr="00DC5F05">
        <w:rPr>
          <w:rFonts w:ascii="Times New Roman" w:hAnsi="Times New Roman" w:cs="Times New Roman"/>
          <w:lang w:val="en-US"/>
        </w:rPr>
        <w:t xml:space="preserve">The analyses for each sector can be found here: </w:t>
      </w:r>
      <w:hyperlink r:id="rId11" w:history="1">
        <w:r w:rsidRPr="00DC5F05">
          <w:rPr>
            <w:rStyle w:val="Hyperlink"/>
            <w:rFonts w:ascii="Times New Roman" w:hAnsi="Times New Roman" w:cs="Times New Roman"/>
            <w:lang w:val="en-US"/>
          </w:rPr>
          <w:t>http://www.ua.undp.org/content/ukraine/en/home/operations/-projects/environment_and_energy/integrating-rio-provisions.html</w:t>
        </w:r>
      </w:hyperlink>
    </w:p>
  </w:footnote>
  <w:footnote w:id="53">
    <w:p w14:paraId="3E8A468B" w14:textId="77777777" w:rsidR="009444EB" w:rsidRPr="00304769" w:rsidRDefault="009444EB" w:rsidP="00304769">
      <w:pPr>
        <w:pStyle w:val="FootnoteText"/>
        <w:jc w:val="both"/>
        <w:rPr>
          <w:rFonts w:ascii="Times New Roman" w:hAnsi="Times New Roman" w:cs="Times New Roman"/>
          <w:lang w:val="en-US"/>
        </w:rPr>
      </w:pPr>
      <w:r w:rsidRPr="00304769">
        <w:rPr>
          <w:rStyle w:val="FootnoteReference"/>
          <w:rFonts w:ascii="Times New Roman" w:hAnsi="Times New Roman" w:cs="Times New Roman"/>
        </w:rPr>
        <w:footnoteRef/>
      </w:r>
      <w:r w:rsidRPr="00304769">
        <w:rPr>
          <w:rFonts w:ascii="Times New Roman" w:hAnsi="Times New Roman" w:cs="Times New Roman"/>
        </w:rPr>
        <w:t xml:space="preserve"> For example, in September 2015 the project organized in Sloviansk (conflict area) the conference ‘Rehabilitation of Donbas on the Principles of Sustainable Development’ which gathered more than 260 participants representing the Parliament, government, local officials and communities, CSOs, business, academia and international organizations. The agenda covered the revival of infrastructure, industries, social services and entrepreneurship, with an emphasis on the fact that new strategies must ensure a balance of economic, social and environmental considerations. In October 2015, energy service companies (ESCOs) participated in a round table organized by the project to discuss energy policy and regulatory, legal and other barriers.</w:t>
      </w:r>
    </w:p>
  </w:footnote>
  <w:footnote w:id="54">
    <w:p w14:paraId="59C12181" w14:textId="77777777" w:rsidR="009444EB" w:rsidRPr="00304769" w:rsidRDefault="009444EB" w:rsidP="00304769">
      <w:pPr>
        <w:pStyle w:val="FootnoteText"/>
        <w:jc w:val="both"/>
        <w:rPr>
          <w:rFonts w:ascii="Times New Roman" w:hAnsi="Times New Roman" w:cs="Times New Roman"/>
          <w:lang w:val="en-US"/>
        </w:rPr>
      </w:pPr>
      <w:r w:rsidRPr="00304769">
        <w:rPr>
          <w:rStyle w:val="FootnoteReference"/>
          <w:rFonts w:ascii="Times New Roman" w:hAnsi="Times New Roman" w:cs="Times New Roman"/>
        </w:rPr>
        <w:footnoteRef/>
      </w:r>
      <w:r w:rsidRPr="00304769">
        <w:rPr>
          <w:rFonts w:ascii="Times New Roman" w:hAnsi="Times New Roman" w:cs="Times New Roman"/>
        </w:rPr>
        <w:t xml:space="preserve"> An initial broad-based survey was carried out in September 2014 among 1,200 respondents. The results were presented at the </w:t>
      </w:r>
      <w:r>
        <w:rPr>
          <w:rFonts w:ascii="Times New Roman" w:hAnsi="Times New Roman" w:cs="Times New Roman"/>
        </w:rPr>
        <w:t>Natural Sciences</w:t>
      </w:r>
      <w:r w:rsidRPr="00304769">
        <w:rPr>
          <w:rFonts w:ascii="Times New Roman" w:hAnsi="Times New Roman" w:cs="Times New Roman"/>
        </w:rPr>
        <w:t xml:space="preserve"> Faculty of Kyiv Mohyla Academy in November 2014. The survey informed the formulation of the project’s communication strategy. A second broad-based survey was organized in March 2017. The questionnaire form was expanded to clarify not only the link between environment and development, but also the people’s awareness on SDGs and their relevance for Ukraine.</w:t>
      </w:r>
      <w:r>
        <w:rPr>
          <w:rFonts w:ascii="Times New Roman" w:hAnsi="Times New Roman" w:cs="Times New Roman"/>
        </w:rPr>
        <w:t xml:space="preserve"> The results of the 2017 survey compared to the findings of the 2014 survey can be found here: </w:t>
      </w:r>
      <w:hyperlink r:id="rId12" w:history="1">
        <w:r w:rsidRPr="00725233">
          <w:rPr>
            <w:rStyle w:val="Hyperlink"/>
            <w:rFonts w:ascii="Times New Roman" w:hAnsi="Times New Roman" w:cs="Times New Roman"/>
          </w:rPr>
          <w:t>http://www.ua.undp.org/content/ukraine/uk/home/library/democratic-_governance/report_population_perception_sustainable_development.html</w:t>
        </w:r>
      </w:hyperlink>
      <w:r>
        <w:rPr>
          <w:rFonts w:ascii="Times New Roman" w:hAnsi="Times New Roman" w:cs="Times New Roman"/>
        </w:rPr>
        <w:t xml:space="preserve">. </w:t>
      </w:r>
    </w:p>
  </w:footnote>
  <w:footnote w:id="55">
    <w:p w14:paraId="612F37FD" w14:textId="77777777" w:rsidR="009444EB" w:rsidRPr="00304769" w:rsidRDefault="009444EB" w:rsidP="00304769">
      <w:pPr>
        <w:pStyle w:val="FootnoteText"/>
        <w:jc w:val="both"/>
        <w:rPr>
          <w:lang w:val="en-US"/>
        </w:rPr>
      </w:pPr>
      <w:r w:rsidRPr="00304769">
        <w:rPr>
          <w:rStyle w:val="FootnoteReference"/>
          <w:rFonts w:ascii="Times New Roman" w:hAnsi="Times New Roman" w:cs="Times New Roman"/>
        </w:rPr>
        <w:footnoteRef/>
      </w:r>
      <w:r w:rsidRPr="00304769">
        <w:rPr>
          <w:rFonts w:ascii="Times New Roman" w:hAnsi="Times New Roman" w:cs="Times New Roman"/>
        </w:rPr>
        <w:t xml:space="preserve"> In 2014, the Project organized a survey of 300 civil servants to assess their awareness on the Rio </w:t>
      </w:r>
      <w:proofErr w:type="spellStart"/>
      <w:r w:rsidRPr="00304769">
        <w:rPr>
          <w:rFonts w:ascii="Times New Roman" w:hAnsi="Times New Roman" w:cs="Times New Roman"/>
        </w:rPr>
        <w:t>Conventions’s</w:t>
      </w:r>
      <w:proofErr w:type="spellEnd"/>
      <w:r w:rsidRPr="00304769">
        <w:rPr>
          <w:rFonts w:ascii="Times New Roman" w:hAnsi="Times New Roman" w:cs="Times New Roman"/>
        </w:rPr>
        <w:t xml:space="preserve"> basic facts. The results were used for the subsequent training needs assessment and for the launching of a new course 'Public Administration for Sustainable Development'.</w:t>
      </w:r>
    </w:p>
  </w:footnote>
  <w:footnote w:id="56">
    <w:p w14:paraId="6B83D4DA" w14:textId="77777777" w:rsidR="009444EB" w:rsidRPr="002C47C0" w:rsidRDefault="009444EB" w:rsidP="002C47C0">
      <w:pPr>
        <w:pStyle w:val="FootnoteText"/>
        <w:jc w:val="both"/>
        <w:rPr>
          <w:rFonts w:ascii="Times New Roman" w:hAnsi="Times New Roman" w:cs="Times New Roman"/>
          <w:lang w:val="en-US"/>
        </w:rPr>
      </w:pPr>
      <w:r w:rsidRPr="002C47C0">
        <w:rPr>
          <w:rStyle w:val="FootnoteReference"/>
          <w:rFonts w:ascii="Times New Roman" w:hAnsi="Times New Roman" w:cs="Times New Roman"/>
        </w:rPr>
        <w:footnoteRef/>
      </w:r>
      <w:r w:rsidRPr="002C47C0">
        <w:rPr>
          <w:rFonts w:ascii="Times New Roman" w:hAnsi="Times New Roman" w:cs="Times New Roman"/>
        </w:rPr>
        <w:t xml:space="preserve"> The center was established in the </w:t>
      </w:r>
      <w:proofErr w:type="spellStart"/>
      <w:r w:rsidRPr="002C47C0">
        <w:rPr>
          <w:rFonts w:ascii="Times New Roman" w:hAnsi="Times New Roman" w:cs="Times New Roman"/>
        </w:rPr>
        <w:t>Vygraiv</w:t>
      </w:r>
      <w:proofErr w:type="spellEnd"/>
      <w:r w:rsidRPr="002C47C0">
        <w:rPr>
          <w:rFonts w:ascii="Times New Roman" w:hAnsi="Times New Roman" w:cs="Times New Roman"/>
        </w:rPr>
        <w:t xml:space="preserve"> Village, </w:t>
      </w:r>
      <w:proofErr w:type="spellStart"/>
      <w:r w:rsidRPr="002C47C0">
        <w:rPr>
          <w:rFonts w:ascii="Times New Roman" w:hAnsi="Times New Roman" w:cs="Times New Roman"/>
        </w:rPr>
        <w:t>Korsun-Shevchenkivsky</w:t>
      </w:r>
      <w:proofErr w:type="spellEnd"/>
      <w:r w:rsidRPr="002C47C0">
        <w:rPr>
          <w:rFonts w:ascii="Times New Roman" w:hAnsi="Times New Roman" w:cs="Times New Roman"/>
        </w:rPr>
        <w:t xml:space="preserve"> District, Cherkasy Region.</w:t>
      </w:r>
    </w:p>
  </w:footnote>
  <w:footnote w:id="57">
    <w:p w14:paraId="3B899745" w14:textId="77777777" w:rsidR="009444EB" w:rsidRPr="00596FC3" w:rsidRDefault="009444EB" w:rsidP="002C47C0">
      <w:pPr>
        <w:pStyle w:val="FootnoteText"/>
        <w:jc w:val="both"/>
        <w:rPr>
          <w:rFonts w:ascii="Times New Roman" w:hAnsi="Times New Roman" w:cs="Times New Roman"/>
          <w:lang w:val="en-US"/>
        </w:rPr>
      </w:pPr>
      <w:r w:rsidRPr="002C47C0">
        <w:rPr>
          <w:rStyle w:val="FootnoteReference"/>
          <w:rFonts w:ascii="Times New Roman" w:hAnsi="Times New Roman" w:cs="Times New Roman"/>
        </w:rPr>
        <w:footnoteRef/>
      </w:r>
      <w:r w:rsidRPr="002C47C0">
        <w:rPr>
          <w:rFonts w:ascii="Times New Roman" w:hAnsi="Times New Roman" w:cs="Times New Roman"/>
        </w:rPr>
        <w:t xml:space="preserve"> </w:t>
      </w:r>
      <w:r w:rsidRPr="002C47C0">
        <w:rPr>
          <w:rFonts w:ascii="Times New Roman" w:hAnsi="Times New Roman" w:cs="Times New Roman"/>
          <w:lang w:val="en-US"/>
        </w:rPr>
        <w:t xml:space="preserve">The amounts of co-financing reported in this box were taken from the promotional materials produced by the project and were not verified </w:t>
      </w:r>
      <w:proofErr w:type="gramStart"/>
      <w:r w:rsidRPr="002C47C0">
        <w:rPr>
          <w:rFonts w:ascii="Times New Roman" w:hAnsi="Times New Roman" w:cs="Times New Roman"/>
          <w:lang w:val="en-US"/>
        </w:rPr>
        <w:t>in the course of</w:t>
      </w:r>
      <w:proofErr w:type="gramEnd"/>
      <w:r w:rsidRPr="002C47C0">
        <w:rPr>
          <w:rFonts w:ascii="Times New Roman" w:hAnsi="Times New Roman" w:cs="Times New Roman"/>
          <w:lang w:val="en-US"/>
        </w:rPr>
        <w:t xml:space="preserve"> this evaluation.</w:t>
      </w:r>
    </w:p>
  </w:footnote>
  <w:footnote w:id="58">
    <w:p w14:paraId="287D1772" w14:textId="77777777" w:rsidR="009444EB" w:rsidRPr="0062715B" w:rsidRDefault="009444EB" w:rsidP="0062715B">
      <w:pPr>
        <w:pStyle w:val="FootnoteText"/>
        <w:jc w:val="both"/>
        <w:rPr>
          <w:rFonts w:ascii="Times New Roman" w:hAnsi="Times New Roman" w:cs="Times New Roman"/>
          <w:lang w:val="en-US"/>
        </w:rPr>
      </w:pPr>
      <w:r w:rsidRPr="0062715B">
        <w:rPr>
          <w:rStyle w:val="FootnoteReference"/>
          <w:rFonts w:ascii="Times New Roman" w:hAnsi="Times New Roman" w:cs="Times New Roman"/>
        </w:rPr>
        <w:footnoteRef/>
      </w:r>
      <w:r w:rsidRPr="0062715B">
        <w:rPr>
          <w:rFonts w:ascii="Times New Roman" w:hAnsi="Times New Roman" w:cs="Times New Roman"/>
        </w:rPr>
        <w:t xml:space="preserve"> The overarching goal of the Strategy is to ensure the well-being of residents by developing the infrastructure, increased socioeconomic standards and ensure a healthy environment.</w:t>
      </w:r>
    </w:p>
  </w:footnote>
  <w:footnote w:id="59">
    <w:p w14:paraId="61F94109" w14:textId="77777777" w:rsidR="009444EB" w:rsidRPr="009868A0" w:rsidRDefault="009444EB" w:rsidP="0062715B">
      <w:pPr>
        <w:pStyle w:val="FootnoteText"/>
        <w:jc w:val="both"/>
        <w:rPr>
          <w:rFonts w:ascii="Times New Roman" w:hAnsi="Times New Roman" w:cs="Times New Roman"/>
          <w:lang w:val="en-US"/>
        </w:rPr>
      </w:pPr>
      <w:r w:rsidRPr="0062715B">
        <w:rPr>
          <w:rStyle w:val="FootnoteReference"/>
          <w:rFonts w:ascii="Times New Roman" w:hAnsi="Times New Roman" w:cs="Times New Roman"/>
        </w:rPr>
        <w:footnoteRef/>
      </w:r>
      <w:r w:rsidRPr="0062715B">
        <w:rPr>
          <w:rFonts w:ascii="Times New Roman" w:hAnsi="Times New Roman" w:cs="Times New Roman"/>
        </w:rPr>
        <w:t xml:space="preserve"> Public information materials are available at </w:t>
      </w:r>
      <w:hyperlink r:id="rId13" w:history="1">
        <w:r w:rsidRPr="0062715B">
          <w:rPr>
            <w:rStyle w:val="Hyperlink"/>
            <w:rFonts w:ascii="Times New Roman" w:hAnsi="Times New Roman" w:cs="Times New Roman"/>
          </w:rPr>
          <w:t>http://gpp.in.ua/</w:t>
        </w:r>
      </w:hyperlink>
      <w:r w:rsidRPr="0062715B">
        <w:rPr>
          <w:rFonts w:ascii="Times New Roman" w:hAnsi="Times New Roman" w:cs="Times New Roman"/>
        </w:rPr>
        <w:t xml:space="preserve"> and </w:t>
      </w:r>
      <w:hyperlink r:id="rId14" w:history="1">
        <w:r w:rsidRPr="0062715B">
          <w:rPr>
            <w:rStyle w:val="Hyperlink"/>
            <w:rFonts w:ascii="Times New Roman" w:hAnsi="Times New Roman" w:cs="Times New Roman"/>
          </w:rPr>
          <w:t>http://sd4ua.org/</w:t>
        </w:r>
      </w:hyperlink>
      <w:r w:rsidRPr="0062715B">
        <w:rPr>
          <w:rFonts w:ascii="Times New Roman" w:hAnsi="Times New Roman" w:cs="Times New Roman"/>
        </w:rPr>
        <w:t>.</w:t>
      </w:r>
    </w:p>
  </w:footnote>
  <w:footnote w:id="60">
    <w:p w14:paraId="3240E132" w14:textId="77777777" w:rsidR="009444EB" w:rsidRPr="002B55DF" w:rsidRDefault="009444EB" w:rsidP="002B55DF">
      <w:pPr>
        <w:pStyle w:val="FootnoteText"/>
        <w:jc w:val="both"/>
        <w:rPr>
          <w:rFonts w:ascii="Times New Roman" w:hAnsi="Times New Roman" w:cs="Times New Roman"/>
          <w:lang w:val="en-US"/>
        </w:rPr>
      </w:pPr>
      <w:r w:rsidRPr="002B55DF">
        <w:rPr>
          <w:rStyle w:val="FootnoteReference"/>
          <w:rFonts w:ascii="Times New Roman" w:hAnsi="Times New Roman" w:cs="Times New Roman"/>
        </w:rPr>
        <w:footnoteRef/>
      </w:r>
      <w:r w:rsidRPr="002B55DF">
        <w:rPr>
          <w:rFonts w:ascii="Times New Roman" w:hAnsi="Times New Roman" w:cs="Times New Roman"/>
        </w:rPr>
        <w:t xml:space="preserve"> </w:t>
      </w:r>
      <w:r w:rsidRPr="002B55DF">
        <w:rPr>
          <w:rFonts w:ascii="Times New Roman" w:hAnsi="Times New Roman" w:cs="Times New Roman"/>
          <w:lang w:val="en-US"/>
        </w:rPr>
        <w:t>The Project Manager’s salary expenses for 2017 (extension year) was not included in the administrative budget line because the manager played a substantive role as one of the experts of the project.</w:t>
      </w:r>
    </w:p>
  </w:footnote>
  <w:footnote w:id="61">
    <w:p w14:paraId="7E0BF65B" w14:textId="77777777" w:rsidR="009444EB" w:rsidRPr="00E93617" w:rsidRDefault="009444EB" w:rsidP="00E93617">
      <w:pPr>
        <w:pStyle w:val="FootnoteText"/>
        <w:jc w:val="both"/>
        <w:rPr>
          <w:rFonts w:ascii="Times New Roman" w:hAnsi="Times New Roman" w:cs="Times New Roman"/>
          <w:lang w:val="en-US"/>
        </w:rPr>
      </w:pPr>
      <w:r w:rsidRPr="00E93617">
        <w:rPr>
          <w:rStyle w:val="FootnoteReference"/>
          <w:rFonts w:ascii="Times New Roman" w:hAnsi="Times New Roman" w:cs="Times New Roman"/>
        </w:rPr>
        <w:footnoteRef/>
      </w:r>
      <w:r w:rsidRPr="00E93617">
        <w:rPr>
          <w:rFonts w:ascii="Times New Roman" w:hAnsi="Times New Roman" w:cs="Times New Roman"/>
        </w:rPr>
        <w:t xml:space="preserve"> For example, the European Commission was invited to the project inception workshop and did a presentation of their activities.</w:t>
      </w:r>
    </w:p>
  </w:footnote>
  <w:footnote w:id="62">
    <w:p w14:paraId="2BF6EDEE" w14:textId="77777777" w:rsidR="009444EB" w:rsidRPr="00765618" w:rsidRDefault="009444EB" w:rsidP="00765618">
      <w:pPr>
        <w:pStyle w:val="FootnoteText"/>
        <w:jc w:val="both"/>
        <w:rPr>
          <w:rFonts w:ascii="Times New Roman" w:hAnsi="Times New Roman" w:cs="Times New Roman"/>
          <w:lang w:val="en-US"/>
        </w:rPr>
      </w:pPr>
      <w:r w:rsidRPr="00765618">
        <w:rPr>
          <w:rStyle w:val="FootnoteReference"/>
          <w:rFonts w:ascii="Times New Roman" w:hAnsi="Times New Roman" w:cs="Times New Roman"/>
        </w:rPr>
        <w:footnoteRef/>
      </w:r>
      <w:r w:rsidRPr="00765618">
        <w:rPr>
          <w:rFonts w:ascii="Times New Roman" w:hAnsi="Times New Roman" w:cs="Times New Roman"/>
        </w:rPr>
        <w:t xml:space="preserve"> </w:t>
      </w:r>
      <w:r w:rsidRPr="00765618">
        <w:rPr>
          <w:rFonts w:ascii="Times New Roman" w:hAnsi="Times New Roman" w:cs="Times New Roman"/>
          <w:lang w:val="en-US"/>
        </w:rPr>
        <w:t>This is not to imply that the implementation of those policies does not entail additional costs. The focus here is only on mainstreaming at the policy level.</w:t>
      </w:r>
    </w:p>
  </w:footnote>
  <w:footnote w:id="63">
    <w:p w14:paraId="3B129A74" w14:textId="77777777" w:rsidR="009444EB" w:rsidRPr="00DE3391" w:rsidRDefault="009444EB" w:rsidP="00765618">
      <w:pPr>
        <w:pStyle w:val="FootnoteText"/>
        <w:jc w:val="both"/>
        <w:rPr>
          <w:lang w:val="en-US"/>
        </w:rPr>
      </w:pPr>
      <w:r w:rsidRPr="00765618">
        <w:rPr>
          <w:rStyle w:val="FootnoteReference"/>
          <w:rFonts w:ascii="Times New Roman" w:hAnsi="Times New Roman" w:cs="Times New Roman"/>
        </w:rPr>
        <w:footnoteRef/>
      </w:r>
      <w:r w:rsidRPr="00765618">
        <w:rPr>
          <w:rFonts w:ascii="Times New Roman" w:hAnsi="Times New Roman" w:cs="Times New Roman"/>
        </w:rPr>
        <w:t xml:space="preserve"> </w:t>
      </w:r>
      <w:r w:rsidRPr="00765618">
        <w:rPr>
          <w:rFonts w:ascii="Times New Roman" w:hAnsi="Times New Roman" w:cs="Times New Roman"/>
          <w:lang w:val="en-US"/>
        </w:rPr>
        <w:t>As has already been noted, the evaluation team was not able to verify whether the reported co-financing did indeed take place due to the lack of tracking system for this type of financing at the local level.</w:t>
      </w:r>
    </w:p>
  </w:footnote>
  <w:footnote w:id="64">
    <w:p w14:paraId="53BC298F" w14:textId="77777777" w:rsidR="009444EB" w:rsidRPr="00650C96" w:rsidRDefault="009444EB" w:rsidP="00650C96">
      <w:pPr>
        <w:pStyle w:val="FootnoteText"/>
        <w:jc w:val="both"/>
        <w:rPr>
          <w:rFonts w:ascii="Times New Roman" w:hAnsi="Times New Roman" w:cs="Times New Roman"/>
          <w:lang w:val="en-US"/>
        </w:rPr>
      </w:pPr>
      <w:r w:rsidRPr="00650C96">
        <w:rPr>
          <w:rStyle w:val="FootnoteReference"/>
          <w:rFonts w:ascii="Times New Roman" w:hAnsi="Times New Roman" w:cs="Times New Roman"/>
        </w:rPr>
        <w:footnoteRef/>
      </w:r>
      <w:r w:rsidRPr="00650C96">
        <w:rPr>
          <w:rFonts w:ascii="Times New Roman" w:hAnsi="Times New Roman" w:cs="Times New Roman"/>
        </w:rPr>
        <w:t xml:space="preserve"> The design of projects that involved piloting should have included a clear plan for what is expected from the pilot initiatives. How are they expected to be replicated? Under what timeframes? What resources will be required for the replication and scaling up?</w:t>
      </w:r>
    </w:p>
  </w:footnote>
  <w:footnote w:id="65">
    <w:p w14:paraId="74932F7C" w14:textId="77777777" w:rsidR="009444EB" w:rsidRPr="0006400F" w:rsidRDefault="009444EB">
      <w:pPr>
        <w:pStyle w:val="FootnoteText"/>
        <w:rPr>
          <w:rFonts w:ascii="Times New Roman" w:hAnsi="Times New Roman" w:cs="Times New Roman"/>
          <w:lang w:val="en-US"/>
        </w:rPr>
      </w:pPr>
      <w:r w:rsidRPr="0006400F">
        <w:rPr>
          <w:rStyle w:val="FootnoteReference"/>
          <w:rFonts w:ascii="Times New Roman" w:hAnsi="Times New Roman" w:cs="Times New Roman"/>
        </w:rPr>
        <w:footnoteRef/>
      </w:r>
      <w:r w:rsidRPr="0006400F">
        <w:rPr>
          <w:rFonts w:ascii="Times New Roman" w:hAnsi="Times New Roman" w:cs="Times New Roman"/>
        </w:rPr>
        <w:t xml:space="preserve"> The club’s main purpose is to promote business and social initiatives for women in East Ukraine.</w:t>
      </w:r>
    </w:p>
  </w:footnote>
  <w:footnote w:id="66">
    <w:p w14:paraId="4D918E66" w14:textId="77777777" w:rsidR="009444EB" w:rsidRDefault="009444EB" w:rsidP="00EB5BEE">
      <w:pPr>
        <w:pStyle w:val="FootnoteText"/>
      </w:pPr>
      <w:r w:rsidRPr="005B6FDF">
        <w:rPr>
          <w:rStyle w:val="FootnoteReference"/>
          <w:rFonts w:cstheme="minorHAnsi"/>
          <w:szCs w:val="18"/>
        </w:rPr>
        <w:footnoteRef/>
      </w:r>
      <w:r w:rsidRPr="005B6FDF">
        <w:rPr>
          <w:rFonts w:cstheme="minorHAnsi"/>
          <w:szCs w:val="18"/>
        </w:rPr>
        <w:t xml:space="preserve"> For additional information on methods, see the </w:t>
      </w:r>
      <w:hyperlink r:id="rId15" w:history="1">
        <w:r w:rsidRPr="004D426A">
          <w:rPr>
            <w:rStyle w:val="Hyperlink"/>
            <w:rFonts w:cstheme="minorHAnsi"/>
            <w:szCs w:val="18"/>
          </w:rPr>
          <w:t>Handbook on Planning, Monitoring and Evaluating for Development Results</w:t>
        </w:r>
      </w:hyperlink>
      <w:r>
        <w:rPr>
          <w:rFonts w:cstheme="minorHAnsi"/>
          <w:szCs w:val="18"/>
        </w:rPr>
        <w:t>, Chapter 7, p</w:t>
      </w:r>
      <w:r w:rsidRPr="005B6FDF">
        <w:rPr>
          <w:rFonts w:cstheme="minorHAnsi"/>
          <w:szCs w:val="18"/>
        </w:rPr>
        <w:t>g. 163</w:t>
      </w:r>
    </w:p>
  </w:footnote>
  <w:footnote w:id="67">
    <w:p w14:paraId="6410BDB0" w14:textId="77777777" w:rsidR="009444EB" w:rsidRPr="00022F8E" w:rsidRDefault="009444EB" w:rsidP="00EB5BEE">
      <w:pPr>
        <w:pStyle w:val="FootnoteText"/>
        <w:jc w:val="both"/>
        <w:rPr>
          <w:lang w:val="en-GB"/>
        </w:rPr>
      </w:pPr>
      <w:r>
        <w:rPr>
          <w:rStyle w:val="FootnoteReference"/>
        </w:rPr>
        <w:footnoteRef/>
      </w:r>
      <w:r>
        <w:t xml:space="preserve"> </w:t>
      </w:r>
      <w:r>
        <w:rPr>
          <w:lang w:val="en-GB"/>
        </w:rPr>
        <w:t>A useful tool for gauging progress to impact is the Review of Outcomes to Impacts (</w:t>
      </w:r>
      <w:proofErr w:type="spellStart"/>
      <w:r>
        <w:rPr>
          <w:lang w:val="en-GB"/>
        </w:rPr>
        <w:t>ROtI</w:t>
      </w:r>
      <w:proofErr w:type="spellEnd"/>
      <w:r>
        <w:rPr>
          <w:lang w:val="en-GB"/>
        </w:rPr>
        <w:t xml:space="preserve">) method developed by the GEF Evaluation Office: </w:t>
      </w:r>
      <w:hyperlink r:id="rId16" w:history="1">
        <w:r w:rsidRPr="00E23201">
          <w:rPr>
            <w:rStyle w:val="Hyperlink"/>
            <w:lang w:val="en-GB"/>
          </w:rPr>
          <w:t xml:space="preserve"> ROTI Handbook 2009</w:t>
        </w:r>
      </w:hyperlink>
    </w:p>
  </w:footnote>
  <w:footnote w:id="68">
    <w:p w14:paraId="315B4CA1" w14:textId="77777777" w:rsidR="009444EB" w:rsidRDefault="009444EB" w:rsidP="009F24B1">
      <w:pPr>
        <w:pStyle w:val="FootnoteText"/>
      </w:pPr>
      <w:r w:rsidRPr="004B6248">
        <w:rPr>
          <w:rStyle w:val="FootnoteReference"/>
        </w:rPr>
        <w:footnoteRef/>
      </w:r>
      <w:r w:rsidRPr="00FB1376">
        <w:t>www.unevaluation.org/unegcodeofconduct</w:t>
      </w:r>
    </w:p>
    <w:p w14:paraId="1697973B" w14:textId="77777777" w:rsidR="009444EB" w:rsidRDefault="009444EB" w:rsidP="009F24B1">
      <w:pPr>
        <w:pStyle w:val="FootnoteText"/>
      </w:pPr>
    </w:p>
  </w:footnote>
  <w:footnote w:id="69">
    <w:p w14:paraId="509164A3" w14:textId="77777777" w:rsidR="009444EB" w:rsidRPr="002B7151" w:rsidRDefault="009444EB" w:rsidP="009F24B1">
      <w:pPr>
        <w:spacing w:after="0"/>
        <w:rPr>
          <w:sz w:val="18"/>
          <w:szCs w:val="18"/>
        </w:rPr>
      </w:pPr>
      <w:r w:rsidRPr="002B7151">
        <w:rPr>
          <w:rStyle w:val="FootnoteReference"/>
          <w:sz w:val="18"/>
          <w:szCs w:val="18"/>
        </w:rPr>
        <w:footnoteRef/>
      </w:r>
      <w:r w:rsidRPr="002B7151">
        <w:rPr>
          <w:sz w:val="18"/>
          <w:szCs w:val="18"/>
        </w:rPr>
        <w:t>The Report length sh</w:t>
      </w:r>
      <w:r>
        <w:rPr>
          <w:sz w:val="18"/>
          <w:szCs w:val="18"/>
        </w:rPr>
        <w:t>ould</w:t>
      </w:r>
      <w:r w:rsidRPr="002B7151">
        <w:rPr>
          <w:sz w:val="18"/>
          <w:szCs w:val="18"/>
        </w:rPr>
        <w:t xml:space="preserve"> not exceed </w:t>
      </w:r>
      <w:r>
        <w:rPr>
          <w:i/>
          <w:sz w:val="18"/>
          <w:szCs w:val="18"/>
          <w:highlight w:val="lightGray"/>
        </w:rPr>
        <w:t>40</w:t>
      </w:r>
      <w:r w:rsidRPr="002B7151">
        <w:rPr>
          <w:sz w:val="18"/>
          <w:szCs w:val="18"/>
        </w:rPr>
        <w:t xml:space="preserve"> pages in total (not including annexes).</w:t>
      </w:r>
    </w:p>
  </w:footnote>
  <w:footnote w:id="70">
    <w:p w14:paraId="74CE8F83" w14:textId="77777777" w:rsidR="009444EB" w:rsidRPr="002B7151" w:rsidRDefault="009444EB" w:rsidP="009F24B1">
      <w:pPr>
        <w:pStyle w:val="FootnoteText"/>
        <w:rPr>
          <w:szCs w:val="18"/>
        </w:rPr>
      </w:pPr>
      <w:r w:rsidRPr="002B7151">
        <w:rPr>
          <w:rStyle w:val="FootnoteReference"/>
          <w:szCs w:val="18"/>
        </w:rPr>
        <w:footnoteRef/>
      </w:r>
      <w:r w:rsidRPr="002B7151">
        <w:rPr>
          <w:szCs w:val="18"/>
        </w:rPr>
        <w:t xml:space="preserve"> UNDP Style Manual, Office of Communications, Partnerships Bureau, updated November 2008</w:t>
      </w:r>
    </w:p>
  </w:footnote>
  <w:footnote w:id="71">
    <w:p w14:paraId="33648DAD" w14:textId="77777777" w:rsidR="009444EB" w:rsidRPr="002B7151" w:rsidRDefault="009444EB" w:rsidP="009F24B1">
      <w:pPr>
        <w:pStyle w:val="FootnoteText"/>
        <w:rPr>
          <w:szCs w:val="18"/>
        </w:rPr>
      </w:pPr>
      <w:r w:rsidRPr="002B7151">
        <w:rPr>
          <w:rStyle w:val="FootnoteReference"/>
          <w:szCs w:val="18"/>
        </w:rPr>
        <w:footnoteRef/>
      </w:r>
      <w:r w:rsidRPr="002B7151">
        <w:rPr>
          <w:szCs w:val="18"/>
        </w:rPr>
        <w:t xml:space="preserve"> Using a six-point rating scale: 6: Highly Satisfactory, 5: Satisfactory, 4: Marginally Satisfactory, 3: Marginally Unsatisfactory, 2: Unsatisfactory and 1: Highly Unsatisfactory, see section 3.5, page 37 for ratings explanations.  </w:t>
      </w:r>
    </w:p>
  </w:footnote>
  <w:footnote w:id="72">
    <w:p w14:paraId="7149F295" w14:textId="77777777" w:rsidR="009444EB" w:rsidRDefault="009444EB" w:rsidP="001260F1">
      <w:pPr>
        <w:pStyle w:val="FootnoteText"/>
      </w:pPr>
      <w:r>
        <w:rPr>
          <w:rStyle w:val="FootnoteReference"/>
        </w:rPr>
        <w:footnoteRef/>
      </w:r>
      <w:r>
        <w:t xml:space="preserve"> </w:t>
      </w:r>
      <w:r w:rsidRPr="0077038E">
        <w:t>Meeting minutes includes records of key meetings such as local, regional and national consultations regarding inputs on the design and implementation of the relevant output and associated activities.  Meetings may be individual or group meetings, with government officials or non-state stakeholders.</w:t>
      </w:r>
    </w:p>
  </w:footnote>
  <w:footnote w:id="73">
    <w:p w14:paraId="3CEC42AD" w14:textId="77777777" w:rsidR="009444EB" w:rsidRPr="001260F1" w:rsidRDefault="009444EB" w:rsidP="001260F1">
      <w:pPr>
        <w:pStyle w:val="FootnoteText"/>
        <w:jc w:val="both"/>
        <w:rPr>
          <w:rFonts w:ascii="Times New Roman" w:hAnsi="Times New Roman" w:cs="Times New Roman"/>
        </w:rPr>
      </w:pPr>
      <w:r w:rsidRPr="001260F1">
        <w:rPr>
          <w:rStyle w:val="FootnoteReference"/>
          <w:rFonts w:ascii="Times New Roman" w:hAnsi="Times New Roman" w:cs="Times New Roman"/>
        </w:rPr>
        <w:footnoteRef/>
      </w:r>
      <w:r w:rsidRPr="001260F1">
        <w:rPr>
          <w:rFonts w:ascii="Times New Roman" w:hAnsi="Times New Roman" w:cs="Times New Roman"/>
        </w:rPr>
        <w:t xml:space="preserve"> Each analysis will be circulated for peer review to at least eight (8) national and two (2) international experts, who will use a set of 12 criteria to rate the analyses on a scale of 1 to 5.</w:t>
      </w:r>
    </w:p>
  </w:footnote>
  <w:footnote w:id="74">
    <w:p w14:paraId="4EC6CD20" w14:textId="77777777" w:rsidR="009444EB" w:rsidRPr="001260F1" w:rsidRDefault="009444EB" w:rsidP="001260F1">
      <w:pPr>
        <w:pStyle w:val="FootnoteText"/>
        <w:jc w:val="both"/>
        <w:rPr>
          <w:rFonts w:ascii="Times New Roman" w:hAnsi="Times New Roman" w:cs="Times New Roman"/>
        </w:rPr>
      </w:pPr>
      <w:r w:rsidRPr="001260F1">
        <w:rPr>
          <w:rStyle w:val="FootnoteReference"/>
          <w:rFonts w:ascii="Times New Roman" w:hAnsi="Times New Roman" w:cs="Times New Roman"/>
        </w:rPr>
        <w:footnoteRef/>
      </w:r>
      <w:r w:rsidRPr="001260F1">
        <w:rPr>
          <w:rFonts w:ascii="Times New Roman" w:hAnsi="Times New Roman" w:cs="Times New Roman"/>
        </w:rPr>
        <w:t xml:space="preserve"> Target dates are by the month after project implementation</w:t>
      </w:r>
    </w:p>
  </w:footnote>
  <w:footnote w:id="75">
    <w:p w14:paraId="3BB81C24" w14:textId="77777777" w:rsidR="009444EB" w:rsidRDefault="009444EB" w:rsidP="001260F1">
      <w:pPr>
        <w:pStyle w:val="FootnoteText"/>
        <w:jc w:val="both"/>
      </w:pPr>
      <w:r w:rsidRPr="001260F1">
        <w:rPr>
          <w:rStyle w:val="FootnoteReference"/>
          <w:rFonts w:ascii="Times New Roman" w:hAnsi="Times New Roman" w:cs="Times New Roman"/>
        </w:rPr>
        <w:footnoteRef/>
      </w:r>
      <w:r w:rsidRPr="001260F1">
        <w:rPr>
          <w:rFonts w:ascii="Times New Roman" w:hAnsi="Times New Roman" w:cs="Times New Roman"/>
        </w:rPr>
        <w:t xml:space="preserve"> Tracking and progress reports include UNDP Quarterly Reports, Annual Performance Reports (APRs), and Project Implementation Reports (PIRs).  Each output will be tracked by a report that records the activities and milestones of each output using tools such as Gantt or PERT charts.</w:t>
      </w:r>
    </w:p>
  </w:footnote>
  <w:footnote w:id="76">
    <w:p w14:paraId="211C70EA" w14:textId="77777777" w:rsidR="009444EB" w:rsidRPr="00A76531" w:rsidRDefault="009444EB" w:rsidP="00A76531">
      <w:pPr>
        <w:pStyle w:val="FootnoteText"/>
        <w:jc w:val="both"/>
        <w:rPr>
          <w:rFonts w:ascii="Times New Roman" w:hAnsi="Times New Roman" w:cs="Times New Roman"/>
        </w:rPr>
      </w:pPr>
      <w:r w:rsidRPr="00A76531">
        <w:rPr>
          <w:rStyle w:val="FootnoteReference"/>
          <w:rFonts w:ascii="Times New Roman" w:hAnsi="Times New Roman" w:cs="Times New Roman"/>
        </w:rPr>
        <w:footnoteRef/>
      </w:r>
      <w:r w:rsidRPr="00A76531">
        <w:rPr>
          <w:rFonts w:ascii="Times New Roman" w:hAnsi="Times New Roman" w:cs="Times New Roman"/>
        </w:rPr>
        <w:t xml:space="preserve"> Although the Sustainable Development Strategy is considered a draft and will not be ready for Parliamentary consideration until month 26</w:t>
      </w:r>
    </w:p>
  </w:footnote>
  <w:footnote w:id="77">
    <w:p w14:paraId="5B2480B2" w14:textId="77777777" w:rsidR="009444EB" w:rsidRDefault="009444EB" w:rsidP="00A76531">
      <w:pPr>
        <w:pStyle w:val="FootnoteText"/>
        <w:jc w:val="both"/>
      </w:pPr>
      <w:r w:rsidRPr="00A76531">
        <w:rPr>
          <w:rStyle w:val="FootnoteReference"/>
          <w:rFonts w:ascii="Times New Roman" w:hAnsi="Times New Roman" w:cs="Times New Roman"/>
        </w:rPr>
        <w:footnoteRef/>
      </w:r>
      <w:r w:rsidRPr="00A76531">
        <w:rPr>
          <w:rFonts w:ascii="Times New Roman" w:hAnsi="Times New Roman" w:cs="Times New Roman"/>
        </w:rPr>
        <w:t xml:space="preserve"> The same rating criteria used for the sectoral analyses of output 1.1 will be used (12 criteria ranked on a scale of 1 to 5)</w:t>
      </w:r>
    </w:p>
  </w:footnote>
  <w:footnote w:id="78">
    <w:p w14:paraId="226A15A4" w14:textId="77777777" w:rsidR="009444EB" w:rsidRDefault="009444EB" w:rsidP="001260F1">
      <w:pPr>
        <w:pStyle w:val="FootnoteText"/>
      </w:pPr>
      <w:r>
        <w:rPr>
          <w:rStyle w:val="FootnoteReference"/>
        </w:rPr>
        <w:footnoteRef/>
      </w:r>
      <w:r>
        <w:t xml:space="preserve"> The same rating criteria used for the sectoral analyses of output 1.1 will be used (12 criteria ranked on a scale of 1 to 5)</w:t>
      </w:r>
    </w:p>
  </w:footnote>
  <w:footnote w:id="79">
    <w:p w14:paraId="5ACCFA69" w14:textId="77777777" w:rsidR="009444EB" w:rsidRDefault="009444EB" w:rsidP="001260F1">
      <w:pPr>
        <w:pStyle w:val="FootnoteText"/>
      </w:pPr>
      <w:r>
        <w:rPr>
          <w:rStyle w:val="FootnoteReference"/>
        </w:rPr>
        <w:footnoteRef/>
      </w:r>
      <w:r>
        <w:t xml:space="preserve"> Similar public dialogues for the four stakeholder constituents will be carried out in Year 1 under activity 1.1.4 and in Year 2 under activity 1.2.4.</w:t>
      </w:r>
    </w:p>
  </w:footnote>
  <w:footnote w:id="80">
    <w:p w14:paraId="04AF7314" w14:textId="77777777" w:rsidR="009444EB" w:rsidRPr="00400327" w:rsidRDefault="009444EB" w:rsidP="00400327">
      <w:pPr>
        <w:pStyle w:val="FootnoteText"/>
        <w:jc w:val="both"/>
        <w:rPr>
          <w:rFonts w:ascii="Times New Roman" w:hAnsi="Times New Roman" w:cs="Times New Roman"/>
        </w:rPr>
      </w:pPr>
      <w:r w:rsidRPr="00400327">
        <w:rPr>
          <w:rStyle w:val="FootnoteReference"/>
          <w:rFonts w:ascii="Times New Roman" w:hAnsi="Times New Roman" w:cs="Times New Roman"/>
        </w:rPr>
        <w:footnoteRef/>
      </w:r>
      <w:r w:rsidRPr="00400327">
        <w:rPr>
          <w:rFonts w:ascii="Times New Roman" w:hAnsi="Times New Roman" w:cs="Times New Roman"/>
        </w:rPr>
        <w:t xml:space="preserve"> Each analysis will be circulated for peer review to at least eight (8) national and two (2) international experts, who will use a set of 12 criteria to rate the analyses on a scale of 1 to 5.</w:t>
      </w:r>
    </w:p>
  </w:footnote>
  <w:footnote w:id="81">
    <w:p w14:paraId="59DE6D14" w14:textId="77777777" w:rsidR="009444EB" w:rsidRDefault="009444EB" w:rsidP="00400327">
      <w:pPr>
        <w:pStyle w:val="FootnoteText"/>
        <w:jc w:val="both"/>
      </w:pPr>
      <w:r w:rsidRPr="00400327">
        <w:rPr>
          <w:rStyle w:val="FootnoteReference"/>
          <w:rFonts w:ascii="Times New Roman" w:hAnsi="Times New Roman" w:cs="Times New Roman"/>
        </w:rPr>
        <w:footnoteRef/>
      </w:r>
      <w:r w:rsidRPr="00400327">
        <w:rPr>
          <w:rFonts w:ascii="Times New Roman" w:hAnsi="Times New Roman" w:cs="Times New Roman"/>
        </w:rPr>
        <w:t xml:space="preserve"> Target dates are by the month after project implementation</w:t>
      </w:r>
    </w:p>
  </w:footnote>
  <w:footnote w:id="82">
    <w:p w14:paraId="450B758D" w14:textId="77777777" w:rsidR="009444EB" w:rsidRDefault="009444EB" w:rsidP="007926F3">
      <w:pPr>
        <w:pStyle w:val="FootnoteText"/>
      </w:pPr>
      <w:r>
        <w:rPr>
          <w:rStyle w:val="FootnoteReference"/>
        </w:rPr>
        <w:footnoteRef/>
      </w:r>
      <w:r>
        <w:t xml:space="preserve"> Although the Sustainable Development Strategy is considered a draft and will not be ready for Parliamentary consideration until month 26</w:t>
      </w:r>
    </w:p>
  </w:footnote>
  <w:footnote w:id="83">
    <w:p w14:paraId="63A98188" w14:textId="77777777" w:rsidR="009444EB" w:rsidRDefault="009444EB" w:rsidP="007926F3">
      <w:pPr>
        <w:pStyle w:val="FootnoteText"/>
      </w:pPr>
      <w:r>
        <w:rPr>
          <w:rStyle w:val="FootnoteReference"/>
        </w:rPr>
        <w:footnoteRef/>
      </w:r>
      <w:r>
        <w:t xml:space="preserve"> The same rating criteria used for the sectoral analyses of output 1.1 will be used (12 criteria ranked on a scale of 1 to 5)</w:t>
      </w:r>
    </w:p>
  </w:footnote>
  <w:footnote w:id="84">
    <w:p w14:paraId="78DB1A0A" w14:textId="77777777" w:rsidR="009444EB" w:rsidRPr="00CD61E0" w:rsidRDefault="009444EB" w:rsidP="007926F3">
      <w:pPr>
        <w:pStyle w:val="FootnoteText"/>
        <w:jc w:val="both"/>
        <w:rPr>
          <w:rFonts w:ascii="Times New Roman" w:hAnsi="Times New Roman" w:cs="Times New Roman"/>
          <w:lang w:val="en-US"/>
        </w:rPr>
      </w:pPr>
      <w:r w:rsidRPr="00CD61E0">
        <w:rPr>
          <w:rStyle w:val="FootnoteReference"/>
          <w:rFonts w:ascii="Times New Roman" w:hAnsi="Times New Roman" w:cs="Times New Roman"/>
        </w:rPr>
        <w:footnoteRef/>
      </w:r>
      <w:r w:rsidRPr="00CD61E0">
        <w:rPr>
          <w:rFonts w:ascii="Times New Roman" w:hAnsi="Times New Roman" w:cs="Times New Roman"/>
        </w:rPr>
        <w:t xml:space="preserve"> </w:t>
      </w:r>
      <w:r w:rsidRPr="00CD61E0">
        <w:rPr>
          <w:rFonts w:ascii="Times New Roman" w:hAnsi="Times New Roman" w:cs="Times New Roman"/>
          <w:lang w:val="en-US"/>
        </w:rPr>
        <w:t xml:space="preserve">More information on the consultative process around the NSDS can be found here: </w:t>
      </w:r>
      <w:hyperlink r:id="rId17" w:history="1">
        <w:r w:rsidRPr="007271E8">
          <w:rPr>
            <w:rStyle w:val="Hyperlink"/>
            <w:rFonts w:ascii="Times New Roman" w:hAnsi="Times New Roman" w:cs="Times New Roman"/>
            <w:lang w:val="en-US"/>
          </w:rPr>
          <w:t>http://sdg.org.ua/images/-2016_SDGs_Ukraine_expert_opinion_eng.pdf</w:t>
        </w:r>
      </w:hyperlink>
      <w:r w:rsidRPr="00CD61E0">
        <w:rPr>
          <w:rFonts w:ascii="Times New Roman" w:hAnsi="Times New Roman" w:cs="Times New Roman"/>
          <w:lang w:val="en-US"/>
        </w:rPr>
        <w:t>.</w:t>
      </w:r>
    </w:p>
  </w:footnote>
  <w:footnote w:id="85">
    <w:p w14:paraId="0882F775" w14:textId="77777777" w:rsidR="009444EB" w:rsidRPr="00BF02CD" w:rsidRDefault="009444EB" w:rsidP="007926F3">
      <w:pPr>
        <w:pStyle w:val="FootnoteText"/>
        <w:jc w:val="both"/>
        <w:rPr>
          <w:rFonts w:ascii="Times New Roman" w:hAnsi="Times New Roman" w:cs="Times New Roman"/>
          <w:lang w:val="en-US"/>
        </w:rPr>
      </w:pPr>
      <w:r w:rsidRPr="00BF02CD">
        <w:rPr>
          <w:rStyle w:val="FootnoteReference"/>
          <w:rFonts w:ascii="Times New Roman" w:hAnsi="Times New Roman" w:cs="Times New Roman"/>
        </w:rPr>
        <w:footnoteRef/>
      </w:r>
      <w:r w:rsidRPr="00BF02CD">
        <w:rPr>
          <w:rFonts w:ascii="Times New Roman" w:hAnsi="Times New Roman" w:cs="Times New Roman"/>
        </w:rPr>
        <w:t xml:space="preserve"> The document was also meant to inform the elaboration of the new "Five-year GoU - UN Development Cooperation Framework".</w:t>
      </w:r>
    </w:p>
  </w:footnote>
  <w:footnote w:id="86">
    <w:p w14:paraId="235C06DE" w14:textId="77777777" w:rsidR="009444EB" w:rsidRPr="00BF02CD" w:rsidRDefault="009444EB" w:rsidP="007926F3">
      <w:pPr>
        <w:pStyle w:val="FootnoteText"/>
        <w:jc w:val="both"/>
        <w:rPr>
          <w:lang w:val="en-US"/>
        </w:rPr>
      </w:pPr>
      <w:r w:rsidRPr="00BF02CD">
        <w:rPr>
          <w:rStyle w:val="FootnoteReference"/>
          <w:rFonts w:ascii="Times New Roman" w:hAnsi="Times New Roman" w:cs="Times New Roman"/>
        </w:rPr>
        <w:footnoteRef/>
      </w:r>
      <w:r w:rsidRPr="00BF02CD">
        <w:rPr>
          <w:rFonts w:ascii="Times New Roman" w:hAnsi="Times New Roman" w:cs="Times New Roman"/>
        </w:rPr>
        <w:t xml:space="preserve"> This is a customized tool developed by UNDP to aid countries to assess their readiness to implement the SDGs. The tool has been applied in over 25 countries. More information can be found here: </w:t>
      </w:r>
      <w:hyperlink r:id="rId18" w:history="1">
        <w:r w:rsidRPr="00BF02CD">
          <w:rPr>
            <w:rStyle w:val="Hyperlink"/>
            <w:rFonts w:ascii="Times New Roman" w:hAnsi="Times New Roman" w:cs="Times New Roman"/>
          </w:rPr>
          <w:t>https://undg.org/sdg_toolkit/rapid-integrated-assessment-ria-tool/</w:t>
        </w:r>
      </w:hyperlink>
    </w:p>
  </w:footnote>
  <w:footnote w:id="87">
    <w:p w14:paraId="1C803171" w14:textId="77777777" w:rsidR="009444EB" w:rsidRDefault="009444EB" w:rsidP="007926F3">
      <w:pPr>
        <w:pStyle w:val="FootnoteText"/>
      </w:pPr>
      <w:r>
        <w:rPr>
          <w:rStyle w:val="FootnoteReference"/>
        </w:rPr>
        <w:footnoteRef/>
      </w:r>
      <w:r>
        <w:t xml:space="preserve"> The same rating criteria used for the sectoral analyses of output 1.1 will be used (12 criteria ranked on a scale of 1 to 5)</w:t>
      </w:r>
    </w:p>
  </w:footnote>
  <w:footnote w:id="88">
    <w:p w14:paraId="7CF577C4" w14:textId="77777777" w:rsidR="009444EB" w:rsidRPr="00400327" w:rsidRDefault="009444EB" w:rsidP="007926F3">
      <w:pPr>
        <w:pStyle w:val="FootnoteText"/>
        <w:rPr>
          <w:rFonts w:ascii="Times New Roman" w:hAnsi="Times New Roman" w:cs="Times New Roman"/>
        </w:rPr>
      </w:pPr>
      <w:r w:rsidRPr="00400327">
        <w:rPr>
          <w:rStyle w:val="FootnoteReference"/>
          <w:rFonts w:ascii="Times New Roman" w:hAnsi="Times New Roman" w:cs="Times New Roman"/>
        </w:rPr>
        <w:footnoteRef/>
      </w:r>
      <w:r w:rsidRPr="00400327">
        <w:rPr>
          <w:rFonts w:ascii="Times New Roman" w:hAnsi="Times New Roman" w:cs="Times New Roman"/>
        </w:rPr>
        <w:t xml:space="preserve"> Similar public dialogues for the four stakeholder constituents will be carried out in Year 1 under activity 1.1.4 and in Year 2 under activity 1.2.4.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5847"/>
    <w:multiLevelType w:val="hybridMultilevel"/>
    <w:tmpl w:val="A826462A"/>
    <w:lvl w:ilvl="0" w:tplc="08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0EC071C"/>
    <w:multiLevelType w:val="hybridMultilevel"/>
    <w:tmpl w:val="CFE88A3A"/>
    <w:lvl w:ilvl="0" w:tplc="57525192">
      <w:start w:val="1"/>
      <w:numFmt w:val="decimal"/>
      <w:lvlText w:val="%1."/>
      <w:lvlJc w:val="left"/>
      <w:pPr>
        <w:ind w:left="360" w:hanging="360"/>
      </w:pPr>
      <w:rPr>
        <w:rFonts w:ascii="Times New Roman" w:hAnsi="Times New Roman" w:cs="Times New Roman" w:hint="default"/>
        <w:b/>
        <w:i/>
        <w:sz w:val="24"/>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2EC52C7"/>
    <w:multiLevelType w:val="hybridMultilevel"/>
    <w:tmpl w:val="A8CA0262"/>
    <w:lvl w:ilvl="0" w:tplc="1009000F">
      <w:start w:val="1"/>
      <w:numFmt w:val="decimal"/>
      <w:lvlText w:val="%1."/>
      <w:lvlJc w:val="left"/>
      <w:pPr>
        <w:tabs>
          <w:tab w:val="num" w:pos="720"/>
        </w:tabs>
        <w:ind w:left="720" w:hanging="360"/>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591CF6"/>
    <w:multiLevelType w:val="hybridMultilevel"/>
    <w:tmpl w:val="6C7E8EBE"/>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ind w:left="1265" w:hanging="360"/>
      </w:pPr>
    </w:lvl>
    <w:lvl w:ilvl="2" w:tplc="1009001B" w:tentative="1">
      <w:start w:val="1"/>
      <w:numFmt w:val="lowerRoman"/>
      <w:lvlText w:val="%3."/>
      <w:lvlJc w:val="right"/>
      <w:pPr>
        <w:ind w:left="1985" w:hanging="180"/>
      </w:pPr>
    </w:lvl>
    <w:lvl w:ilvl="3" w:tplc="1009000F" w:tentative="1">
      <w:start w:val="1"/>
      <w:numFmt w:val="decimal"/>
      <w:lvlText w:val="%4."/>
      <w:lvlJc w:val="left"/>
      <w:pPr>
        <w:ind w:left="2705" w:hanging="360"/>
      </w:pPr>
    </w:lvl>
    <w:lvl w:ilvl="4" w:tplc="10090019" w:tentative="1">
      <w:start w:val="1"/>
      <w:numFmt w:val="lowerLetter"/>
      <w:lvlText w:val="%5."/>
      <w:lvlJc w:val="left"/>
      <w:pPr>
        <w:ind w:left="3425" w:hanging="360"/>
      </w:pPr>
    </w:lvl>
    <w:lvl w:ilvl="5" w:tplc="1009001B" w:tentative="1">
      <w:start w:val="1"/>
      <w:numFmt w:val="lowerRoman"/>
      <w:lvlText w:val="%6."/>
      <w:lvlJc w:val="right"/>
      <w:pPr>
        <w:ind w:left="4145" w:hanging="180"/>
      </w:pPr>
    </w:lvl>
    <w:lvl w:ilvl="6" w:tplc="1009000F" w:tentative="1">
      <w:start w:val="1"/>
      <w:numFmt w:val="decimal"/>
      <w:lvlText w:val="%7."/>
      <w:lvlJc w:val="left"/>
      <w:pPr>
        <w:ind w:left="4865" w:hanging="360"/>
      </w:pPr>
    </w:lvl>
    <w:lvl w:ilvl="7" w:tplc="10090019" w:tentative="1">
      <w:start w:val="1"/>
      <w:numFmt w:val="lowerLetter"/>
      <w:lvlText w:val="%8."/>
      <w:lvlJc w:val="left"/>
      <w:pPr>
        <w:ind w:left="5585" w:hanging="360"/>
      </w:pPr>
    </w:lvl>
    <w:lvl w:ilvl="8" w:tplc="1009001B" w:tentative="1">
      <w:start w:val="1"/>
      <w:numFmt w:val="lowerRoman"/>
      <w:lvlText w:val="%9."/>
      <w:lvlJc w:val="right"/>
      <w:pPr>
        <w:ind w:left="6305" w:hanging="180"/>
      </w:pPr>
    </w:lvl>
  </w:abstractNum>
  <w:abstractNum w:abstractNumId="4" w15:restartNumberingAfterBreak="0">
    <w:nsid w:val="045E2EF7"/>
    <w:multiLevelType w:val="hybridMultilevel"/>
    <w:tmpl w:val="DF3EE6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4665A2D"/>
    <w:multiLevelType w:val="hybridMultilevel"/>
    <w:tmpl w:val="5BA89B46"/>
    <w:lvl w:ilvl="0" w:tplc="69FEB01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29218E"/>
    <w:multiLevelType w:val="hybridMultilevel"/>
    <w:tmpl w:val="FE4C4DA0"/>
    <w:lvl w:ilvl="0" w:tplc="040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5F65394"/>
    <w:multiLevelType w:val="hybridMultilevel"/>
    <w:tmpl w:val="2CE49C0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07E160AA"/>
    <w:multiLevelType w:val="hybridMultilevel"/>
    <w:tmpl w:val="DDA496B8"/>
    <w:lvl w:ilvl="0" w:tplc="08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09F811D4"/>
    <w:multiLevelType w:val="hybridMultilevel"/>
    <w:tmpl w:val="4C2806B2"/>
    <w:lvl w:ilvl="0" w:tplc="1009000F">
      <w:start w:val="1"/>
      <w:numFmt w:val="decimal"/>
      <w:lvlText w:val="%1."/>
      <w:lvlJc w:val="left"/>
      <w:pPr>
        <w:tabs>
          <w:tab w:val="num" w:pos="360"/>
        </w:tabs>
        <w:ind w:left="360" w:hanging="360"/>
      </w:pPr>
      <w:rPr>
        <w:rFonts w:hint="default"/>
      </w:rPr>
    </w:lvl>
    <w:lvl w:ilvl="1" w:tplc="D95C1C52">
      <w:start w:val="1"/>
      <w:numFmt w:val="bullet"/>
      <w:lvlText w:val=""/>
      <w:lvlJc w:val="left"/>
      <w:pPr>
        <w:tabs>
          <w:tab w:val="num" w:pos="1080"/>
        </w:tabs>
        <w:ind w:left="1008" w:hanging="288"/>
      </w:pPr>
      <w:rPr>
        <w:rFonts w:ascii="Wingdings" w:hAnsi="Wingdings" w:hint="default"/>
        <w:sz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B1E3E7F"/>
    <w:multiLevelType w:val="hybridMultilevel"/>
    <w:tmpl w:val="A5CC0D28"/>
    <w:lvl w:ilvl="0" w:tplc="1009000F">
      <w:start w:val="1"/>
      <w:numFmt w:val="decimal"/>
      <w:lvlText w:val="%1."/>
      <w:lvlJc w:val="left"/>
      <w:pPr>
        <w:tabs>
          <w:tab w:val="num" w:pos="360"/>
        </w:tabs>
        <w:ind w:left="360" w:hanging="360"/>
      </w:pPr>
      <w:rPr>
        <w:rFonts w:hint="default"/>
      </w:rPr>
    </w:lvl>
    <w:lvl w:ilvl="1" w:tplc="D95C1C52">
      <w:start w:val="1"/>
      <w:numFmt w:val="bullet"/>
      <w:lvlText w:val=""/>
      <w:lvlJc w:val="left"/>
      <w:pPr>
        <w:tabs>
          <w:tab w:val="num" w:pos="1080"/>
        </w:tabs>
        <w:ind w:left="1008" w:hanging="288"/>
      </w:pPr>
      <w:rPr>
        <w:rFonts w:ascii="Wingdings" w:hAnsi="Wingdings" w:hint="default"/>
        <w:sz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B9F0B11"/>
    <w:multiLevelType w:val="hybridMultilevel"/>
    <w:tmpl w:val="8BBE8AF6"/>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0C5A1814"/>
    <w:multiLevelType w:val="hybridMultilevel"/>
    <w:tmpl w:val="F976C14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0DA930D4"/>
    <w:multiLevelType w:val="hybridMultilevel"/>
    <w:tmpl w:val="EBA84466"/>
    <w:lvl w:ilvl="0" w:tplc="27ECE718">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0F671BAA"/>
    <w:multiLevelType w:val="hybridMultilevel"/>
    <w:tmpl w:val="20E69382"/>
    <w:lvl w:ilvl="0" w:tplc="27ECE718">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10622AA9"/>
    <w:multiLevelType w:val="hybridMultilevel"/>
    <w:tmpl w:val="AD84249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3C3318"/>
    <w:multiLevelType w:val="hybridMultilevel"/>
    <w:tmpl w:val="CC406F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124A48DF"/>
    <w:multiLevelType w:val="multilevel"/>
    <w:tmpl w:val="C76C2F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3A60230"/>
    <w:multiLevelType w:val="hybridMultilevel"/>
    <w:tmpl w:val="548837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164B631F"/>
    <w:multiLevelType w:val="hybridMultilevel"/>
    <w:tmpl w:val="C978A3BE"/>
    <w:lvl w:ilvl="0" w:tplc="1009000F">
      <w:start w:val="1"/>
      <w:numFmt w:val="decimal"/>
      <w:lvlText w:val="%1."/>
      <w:lvlJc w:val="left"/>
      <w:pPr>
        <w:tabs>
          <w:tab w:val="num" w:pos="720"/>
        </w:tabs>
        <w:ind w:left="720" w:hanging="360"/>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63649E"/>
    <w:multiLevelType w:val="hybridMultilevel"/>
    <w:tmpl w:val="AFA855DC"/>
    <w:lvl w:ilvl="0" w:tplc="1009000F">
      <w:start w:val="1"/>
      <w:numFmt w:val="decimal"/>
      <w:lvlText w:val="%1."/>
      <w:lvlJc w:val="left"/>
      <w:pPr>
        <w:tabs>
          <w:tab w:val="num" w:pos="720"/>
        </w:tabs>
        <w:ind w:left="720" w:hanging="360"/>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9D0949"/>
    <w:multiLevelType w:val="hybridMultilevel"/>
    <w:tmpl w:val="C38E9C0C"/>
    <w:lvl w:ilvl="0" w:tplc="BE901B50">
      <w:start w:val="1"/>
      <w:numFmt w:val="lowerLetter"/>
      <w:lvlText w:val="%1)"/>
      <w:lvlJc w:val="left"/>
      <w:pPr>
        <w:ind w:left="108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A42757"/>
    <w:multiLevelType w:val="hybridMultilevel"/>
    <w:tmpl w:val="0464E1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184374AE"/>
    <w:multiLevelType w:val="hybridMultilevel"/>
    <w:tmpl w:val="112287C4"/>
    <w:lvl w:ilvl="0" w:tplc="1009000F">
      <w:start w:val="1"/>
      <w:numFmt w:val="decimal"/>
      <w:lvlText w:val="%1."/>
      <w:lvlJc w:val="left"/>
      <w:pPr>
        <w:tabs>
          <w:tab w:val="num" w:pos="535"/>
        </w:tabs>
        <w:ind w:left="535"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18BD2EDC"/>
    <w:multiLevelType w:val="hybridMultilevel"/>
    <w:tmpl w:val="F25C3926"/>
    <w:lvl w:ilvl="0" w:tplc="E02A3BC0">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1A6D01FA"/>
    <w:multiLevelType w:val="hybridMultilevel"/>
    <w:tmpl w:val="0A62BB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1AF56F3D"/>
    <w:multiLevelType w:val="hybridMultilevel"/>
    <w:tmpl w:val="8AB4BF82"/>
    <w:lvl w:ilvl="0" w:tplc="040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1DFC09B4"/>
    <w:multiLevelType w:val="hybridMultilevel"/>
    <w:tmpl w:val="FEEAE270"/>
    <w:lvl w:ilvl="0" w:tplc="1009000F">
      <w:start w:val="1"/>
      <w:numFmt w:val="decimal"/>
      <w:lvlText w:val="%1."/>
      <w:lvlJc w:val="left"/>
      <w:pPr>
        <w:tabs>
          <w:tab w:val="num" w:pos="360"/>
        </w:tabs>
        <w:ind w:left="360" w:hanging="360"/>
      </w:pPr>
      <w:rPr>
        <w:rFonts w:hint="default"/>
      </w:rPr>
    </w:lvl>
    <w:lvl w:ilvl="1" w:tplc="D95C1C52">
      <w:start w:val="1"/>
      <w:numFmt w:val="bullet"/>
      <w:lvlText w:val=""/>
      <w:lvlJc w:val="left"/>
      <w:pPr>
        <w:tabs>
          <w:tab w:val="num" w:pos="1080"/>
        </w:tabs>
        <w:ind w:left="1008" w:hanging="288"/>
      </w:pPr>
      <w:rPr>
        <w:rFonts w:ascii="Wingdings" w:hAnsi="Wingdings" w:hint="default"/>
        <w:sz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1E8045CC"/>
    <w:multiLevelType w:val="multilevel"/>
    <w:tmpl w:val="747AE95E"/>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0936517"/>
    <w:multiLevelType w:val="hybridMultilevel"/>
    <w:tmpl w:val="C4DA85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22816FD0"/>
    <w:multiLevelType w:val="hybridMultilevel"/>
    <w:tmpl w:val="9A02B3AA"/>
    <w:lvl w:ilvl="0" w:tplc="1009000F">
      <w:start w:val="1"/>
      <w:numFmt w:val="decimal"/>
      <w:lvlText w:val="%1."/>
      <w:lvlJc w:val="left"/>
      <w:pPr>
        <w:tabs>
          <w:tab w:val="num" w:pos="360"/>
        </w:tabs>
        <w:ind w:left="360" w:hanging="360"/>
      </w:pPr>
      <w:rPr>
        <w:rFonts w:hint="default"/>
      </w:rPr>
    </w:lvl>
    <w:lvl w:ilvl="1" w:tplc="D95C1C52">
      <w:start w:val="1"/>
      <w:numFmt w:val="bullet"/>
      <w:lvlText w:val=""/>
      <w:lvlJc w:val="left"/>
      <w:pPr>
        <w:tabs>
          <w:tab w:val="num" w:pos="1080"/>
        </w:tabs>
        <w:ind w:left="1008" w:hanging="288"/>
      </w:pPr>
      <w:rPr>
        <w:rFonts w:ascii="Wingdings" w:hAnsi="Wingdings" w:hint="default"/>
        <w:sz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23AD6D4F"/>
    <w:multiLevelType w:val="hybridMultilevel"/>
    <w:tmpl w:val="7852883C"/>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23E55074"/>
    <w:multiLevelType w:val="hybridMultilevel"/>
    <w:tmpl w:val="70C0F892"/>
    <w:lvl w:ilvl="0" w:tplc="1009000F">
      <w:start w:val="1"/>
      <w:numFmt w:val="decimal"/>
      <w:lvlText w:val="%1."/>
      <w:lvlJc w:val="left"/>
      <w:pPr>
        <w:tabs>
          <w:tab w:val="num" w:pos="535"/>
        </w:tabs>
        <w:ind w:left="535"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24AF190B"/>
    <w:multiLevelType w:val="hybridMultilevel"/>
    <w:tmpl w:val="D3CCC61A"/>
    <w:lvl w:ilvl="0" w:tplc="1009000F">
      <w:start w:val="1"/>
      <w:numFmt w:val="decimal"/>
      <w:lvlText w:val="%1."/>
      <w:lvlJc w:val="left"/>
      <w:pPr>
        <w:tabs>
          <w:tab w:val="num" w:pos="535"/>
        </w:tabs>
        <w:ind w:left="535"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25777389"/>
    <w:multiLevelType w:val="hybridMultilevel"/>
    <w:tmpl w:val="3B208A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26973BC9"/>
    <w:multiLevelType w:val="hybridMultilevel"/>
    <w:tmpl w:val="92A0679E"/>
    <w:lvl w:ilvl="0" w:tplc="1009000F">
      <w:start w:val="1"/>
      <w:numFmt w:val="decimal"/>
      <w:lvlText w:val="%1."/>
      <w:lvlJc w:val="left"/>
      <w:pPr>
        <w:tabs>
          <w:tab w:val="num" w:pos="720"/>
        </w:tabs>
        <w:ind w:left="720" w:hanging="360"/>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BD49F1"/>
    <w:multiLevelType w:val="hybridMultilevel"/>
    <w:tmpl w:val="F1C25BF4"/>
    <w:lvl w:ilvl="0" w:tplc="1009000F">
      <w:start w:val="1"/>
      <w:numFmt w:val="decimal"/>
      <w:lvlText w:val="%1."/>
      <w:lvlJc w:val="left"/>
      <w:pPr>
        <w:tabs>
          <w:tab w:val="num" w:pos="360"/>
        </w:tabs>
        <w:ind w:left="360" w:hanging="360"/>
      </w:pPr>
      <w:rPr>
        <w:rFonts w:hint="default"/>
      </w:rPr>
    </w:lvl>
    <w:lvl w:ilvl="1" w:tplc="0C08F6A6">
      <w:start w:val="1"/>
      <w:numFmt w:val="lowerLetter"/>
      <w:lvlText w:val="%2."/>
      <w:lvlJc w:val="left"/>
      <w:pPr>
        <w:ind w:left="1800" w:hanging="72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277F6DFD"/>
    <w:multiLevelType w:val="hybridMultilevel"/>
    <w:tmpl w:val="43440B70"/>
    <w:lvl w:ilvl="0" w:tplc="816C8420">
      <w:start w:val="1"/>
      <w:numFmt w:val="decimal"/>
      <w:lvlText w:val="%1)"/>
      <w:lvlJc w:val="left"/>
      <w:pPr>
        <w:ind w:left="535" w:hanging="360"/>
      </w:pPr>
      <w:rPr>
        <w:rFonts w:hint="default"/>
      </w:rPr>
    </w:lvl>
    <w:lvl w:ilvl="1" w:tplc="04220019" w:tentative="1">
      <w:start w:val="1"/>
      <w:numFmt w:val="lowerLetter"/>
      <w:lvlText w:val="%2."/>
      <w:lvlJc w:val="left"/>
      <w:pPr>
        <w:ind w:left="1255" w:hanging="360"/>
      </w:pPr>
    </w:lvl>
    <w:lvl w:ilvl="2" w:tplc="0422001B" w:tentative="1">
      <w:start w:val="1"/>
      <w:numFmt w:val="lowerRoman"/>
      <w:lvlText w:val="%3."/>
      <w:lvlJc w:val="right"/>
      <w:pPr>
        <w:ind w:left="1975" w:hanging="180"/>
      </w:pPr>
    </w:lvl>
    <w:lvl w:ilvl="3" w:tplc="0422000F" w:tentative="1">
      <w:start w:val="1"/>
      <w:numFmt w:val="decimal"/>
      <w:lvlText w:val="%4."/>
      <w:lvlJc w:val="left"/>
      <w:pPr>
        <w:ind w:left="2695" w:hanging="360"/>
      </w:pPr>
    </w:lvl>
    <w:lvl w:ilvl="4" w:tplc="04220019" w:tentative="1">
      <w:start w:val="1"/>
      <w:numFmt w:val="lowerLetter"/>
      <w:lvlText w:val="%5."/>
      <w:lvlJc w:val="left"/>
      <w:pPr>
        <w:ind w:left="3415" w:hanging="360"/>
      </w:pPr>
    </w:lvl>
    <w:lvl w:ilvl="5" w:tplc="0422001B" w:tentative="1">
      <w:start w:val="1"/>
      <w:numFmt w:val="lowerRoman"/>
      <w:lvlText w:val="%6."/>
      <w:lvlJc w:val="right"/>
      <w:pPr>
        <w:ind w:left="4135" w:hanging="180"/>
      </w:pPr>
    </w:lvl>
    <w:lvl w:ilvl="6" w:tplc="0422000F" w:tentative="1">
      <w:start w:val="1"/>
      <w:numFmt w:val="decimal"/>
      <w:lvlText w:val="%7."/>
      <w:lvlJc w:val="left"/>
      <w:pPr>
        <w:ind w:left="4855" w:hanging="360"/>
      </w:pPr>
    </w:lvl>
    <w:lvl w:ilvl="7" w:tplc="04220019" w:tentative="1">
      <w:start w:val="1"/>
      <w:numFmt w:val="lowerLetter"/>
      <w:lvlText w:val="%8."/>
      <w:lvlJc w:val="left"/>
      <w:pPr>
        <w:ind w:left="5575" w:hanging="360"/>
      </w:pPr>
    </w:lvl>
    <w:lvl w:ilvl="8" w:tplc="0422001B" w:tentative="1">
      <w:start w:val="1"/>
      <w:numFmt w:val="lowerRoman"/>
      <w:lvlText w:val="%9."/>
      <w:lvlJc w:val="right"/>
      <w:pPr>
        <w:ind w:left="6295" w:hanging="180"/>
      </w:pPr>
    </w:lvl>
  </w:abstractNum>
  <w:abstractNum w:abstractNumId="39" w15:restartNumberingAfterBreak="0">
    <w:nsid w:val="27FE7CBE"/>
    <w:multiLevelType w:val="hybridMultilevel"/>
    <w:tmpl w:val="B6CEA84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28C54DE4"/>
    <w:multiLevelType w:val="hybridMultilevel"/>
    <w:tmpl w:val="D34A5CCE"/>
    <w:lvl w:ilvl="0" w:tplc="1009000F">
      <w:start w:val="1"/>
      <w:numFmt w:val="decimal"/>
      <w:lvlText w:val="%1."/>
      <w:lvlJc w:val="left"/>
      <w:pPr>
        <w:tabs>
          <w:tab w:val="num" w:pos="720"/>
        </w:tabs>
        <w:ind w:left="720" w:hanging="360"/>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AB52326"/>
    <w:multiLevelType w:val="hybridMultilevel"/>
    <w:tmpl w:val="2D3A552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2B063A9C"/>
    <w:multiLevelType w:val="hybridMultilevel"/>
    <w:tmpl w:val="D04EDBBE"/>
    <w:lvl w:ilvl="0" w:tplc="08090001">
      <w:start w:val="1"/>
      <w:numFmt w:val="bullet"/>
      <w:lvlText w:val=""/>
      <w:lvlJc w:val="left"/>
      <w:pPr>
        <w:ind w:left="720" w:hanging="360"/>
      </w:pPr>
      <w:rPr>
        <w:rFonts w:ascii="Symbol" w:hAnsi="Symbol" w:hint="default"/>
      </w:rPr>
    </w:lvl>
    <w:lvl w:ilvl="1" w:tplc="A0926A4E">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BBF6A4C"/>
    <w:multiLevelType w:val="hybridMultilevel"/>
    <w:tmpl w:val="6896A0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2D24736F"/>
    <w:multiLevelType w:val="hybridMultilevel"/>
    <w:tmpl w:val="7DB87E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2D4439F6"/>
    <w:multiLevelType w:val="hybridMultilevel"/>
    <w:tmpl w:val="A94C752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47" w15:restartNumberingAfterBreak="0">
    <w:nsid w:val="2DFA0D6C"/>
    <w:multiLevelType w:val="hybridMultilevel"/>
    <w:tmpl w:val="24EE1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0212D79"/>
    <w:multiLevelType w:val="hybridMultilevel"/>
    <w:tmpl w:val="50EE1A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3139247E"/>
    <w:multiLevelType w:val="hybridMultilevel"/>
    <w:tmpl w:val="5FDE649C"/>
    <w:lvl w:ilvl="0" w:tplc="040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31F9646D"/>
    <w:multiLevelType w:val="hybridMultilevel"/>
    <w:tmpl w:val="FC82CF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371728C3"/>
    <w:multiLevelType w:val="hybridMultilevel"/>
    <w:tmpl w:val="094041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38DD42C2"/>
    <w:multiLevelType w:val="hybridMultilevel"/>
    <w:tmpl w:val="7D2CA312"/>
    <w:lvl w:ilvl="0" w:tplc="1009000F">
      <w:start w:val="1"/>
      <w:numFmt w:val="decimal"/>
      <w:lvlText w:val="%1."/>
      <w:lvlJc w:val="left"/>
      <w:pPr>
        <w:tabs>
          <w:tab w:val="num" w:pos="720"/>
        </w:tabs>
        <w:ind w:left="720" w:hanging="360"/>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9B649D6"/>
    <w:multiLevelType w:val="hybridMultilevel"/>
    <w:tmpl w:val="C0E808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15:restartNumberingAfterBreak="0">
    <w:nsid w:val="3A807A48"/>
    <w:multiLevelType w:val="hybridMultilevel"/>
    <w:tmpl w:val="708C3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BF30F7E"/>
    <w:multiLevelType w:val="hybridMultilevel"/>
    <w:tmpl w:val="8FC634B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6" w15:restartNumberingAfterBreak="0">
    <w:nsid w:val="3C110763"/>
    <w:multiLevelType w:val="multilevel"/>
    <w:tmpl w:val="21065572"/>
    <w:lvl w:ilvl="0">
      <w:start w:val="1"/>
      <w:numFmt w:val="decimal"/>
      <w:lvlText w:val="%1)"/>
      <w:lvlJc w:val="left"/>
      <w:pPr>
        <w:tabs>
          <w:tab w:val="num" w:pos="720"/>
        </w:tabs>
        <w:ind w:left="720" w:hanging="360"/>
      </w:pPr>
      <w:rPr>
        <w:rFonts w:ascii="Arial" w:eastAsia="Times New Roman" w:hAnsi="Arial" w:cs="Arial"/>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D58199C"/>
    <w:multiLevelType w:val="hybridMultilevel"/>
    <w:tmpl w:val="8F261DF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8" w15:restartNumberingAfterBreak="0">
    <w:nsid w:val="41BB6879"/>
    <w:multiLevelType w:val="hybridMultilevel"/>
    <w:tmpl w:val="7D5CD164"/>
    <w:lvl w:ilvl="0" w:tplc="535C6A0A">
      <w:start w:val="1"/>
      <w:numFmt w:val="decimal"/>
      <w:lvlText w:val="%1."/>
      <w:lvlJc w:val="left"/>
      <w:pPr>
        <w:tabs>
          <w:tab w:val="num" w:pos="720"/>
        </w:tabs>
        <w:ind w:left="720" w:hanging="360"/>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1FE6136"/>
    <w:multiLevelType w:val="hybridMultilevel"/>
    <w:tmpl w:val="636C7C30"/>
    <w:lvl w:ilvl="0" w:tplc="1009000F">
      <w:start w:val="1"/>
      <w:numFmt w:val="decimal"/>
      <w:lvlText w:val="%1."/>
      <w:lvlJc w:val="left"/>
      <w:pPr>
        <w:tabs>
          <w:tab w:val="num" w:pos="720"/>
        </w:tabs>
        <w:ind w:left="720" w:hanging="360"/>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23C434A"/>
    <w:multiLevelType w:val="hybridMultilevel"/>
    <w:tmpl w:val="E4B4702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 w15:restartNumberingAfterBreak="0">
    <w:nsid w:val="42613BB1"/>
    <w:multiLevelType w:val="hybridMultilevel"/>
    <w:tmpl w:val="781E963C"/>
    <w:lvl w:ilvl="0" w:tplc="1009000F">
      <w:start w:val="1"/>
      <w:numFmt w:val="decimal"/>
      <w:lvlText w:val="%1."/>
      <w:lvlJc w:val="left"/>
      <w:pPr>
        <w:tabs>
          <w:tab w:val="num" w:pos="360"/>
        </w:tabs>
        <w:ind w:left="360" w:hanging="360"/>
      </w:pPr>
      <w:rPr>
        <w:rFonts w:hint="default"/>
      </w:rPr>
    </w:lvl>
    <w:lvl w:ilvl="1" w:tplc="D95C1C52">
      <w:start w:val="1"/>
      <w:numFmt w:val="bullet"/>
      <w:lvlText w:val=""/>
      <w:lvlJc w:val="left"/>
      <w:pPr>
        <w:tabs>
          <w:tab w:val="num" w:pos="1080"/>
        </w:tabs>
        <w:ind w:left="1008" w:hanging="288"/>
      </w:pPr>
      <w:rPr>
        <w:rFonts w:ascii="Wingdings" w:hAnsi="Wingdings" w:hint="default"/>
        <w:sz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446B6F05"/>
    <w:multiLevelType w:val="hybridMultilevel"/>
    <w:tmpl w:val="AF0E62E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15:restartNumberingAfterBreak="0">
    <w:nsid w:val="447033F9"/>
    <w:multiLevelType w:val="hybridMultilevel"/>
    <w:tmpl w:val="CDEC6CAE"/>
    <w:lvl w:ilvl="0" w:tplc="08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4" w15:restartNumberingAfterBreak="0">
    <w:nsid w:val="44EC56C8"/>
    <w:multiLevelType w:val="hybridMultilevel"/>
    <w:tmpl w:val="E460FAF4"/>
    <w:lvl w:ilvl="0" w:tplc="1009000F">
      <w:start w:val="1"/>
      <w:numFmt w:val="decimal"/>
      <w:lvlText w:val="%1."/>
      <w:lvlJc w:val="left"/>
      <w:pPr>
        <w:tabs>
          <w:tab w:val="num" w:pos="720"/>
        </w:tabs>
        <w:ind w:left="720" w:hanging="360"/>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6016A00"/>
    <w:multiLevelType w:val="hybridMultilevel"/>
    <w:tmpl w:val="B3F6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62823A3"/>
    <w:multiLevelType w:val="hybridMultilevel"/>
    <w:tmpl w:val="C720A384"/>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47997BC2"/>
    <w:multiLevelType w:val="hybridMultilevel"/>
    <w:tmpl w:val="3F2600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49602358"/>
    <w:multiLevelType w:val="hybridMultilevel"/>
    <w:tmpl w:val="71925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9B73F2F"/>
    <w:multiLevelType w:val="hybridMultilevel"/>
    <w:tmpl w:val="ED94FAB4"/>
    <w:lvl w:ilvl="0" w:tplc="57525192">
      <w:start w:val="1"/>
      <w:numFmt w:val="decimal"/>
      <w:lvlText w:val="%1."/>
      <w:lvlJc w:val="left"/>
      <w:pPr>
        <w:ind w:left="360" w:hanging="360"/>
      </w:pPr>
      <w:rPr>
        <w:rFonts w:ascii="Times New Roman" w:hAnsi="Times New Roman" w:cs="Times New Roman" w:hint="default"/>
        <w:b/>
        <w:i/>
        <w:sz w:val="24"/>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0" w15:restartNumberingAfterBreak="0">
    <w:nsid w:val="4A1B2B59"/>
    <w:multiLevelType w:val="hybridMultilevel"/>
    <w:tmpl w:val="6832E1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4A671E85"/>
    <w:multiLevelType w:val="multilevel"/>
    <w:tmpl w:val="BE2AFA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4C7A3387"/>
    <w:multiLevelType w:val="hybridMultilevel"/>
    <w:tmpl w:val="C9A65F7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3" w15:restartNumberingAfterBreak="0">
    <w:nsid w:val="4D127CB2"/>
    <w:multiLevelType w:val="hybridMultilevel"/>
    <w:tmpl w:val="3AF4EE7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4" w15:restartNumberingAfterBreak="0">
    <w:nsid w:val="4D7F3396"/>
    <w:multiLevelType w:val="hybridMultilevel"/>
    <w:tmpl w:val="80B41C08"/>
    <w:lvl w:ilvl="0" w:tplc="08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4F430780"/>
    <w:multiLevelType w:val="hybridMultilevel"/>
    <w:tmpl w:val="BDC482EC"/>
    <w:lvl w:ilvl="0" w:tplc="08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4FE01C84"/>
    <w:multiLevelType w:val="hybridMultilevel"/>
    <w:tmpl w:val="4CC0F57C"/>
    <w:lvl w:ilvl="0" w:tplc="040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52C76E67"/>
    <w:multiLevelType w:val="hybridMultilevel"/>
    <w:tmpl w:val="44CA809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8" w15:restartNumberingAfterBreak="0">
    <w:nsid w:val="52F83C03"/>
    <w:multiLevelType w:val="hybridMultilevel"/>
    <w:tmpl w:val="FBDEFD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9" w15:restartNumberingAfterBreak="0">
    <w:nsid w:val="53104496"/>
    <w:multiLevelType w:val="hybridMultilevel"/>
    <w:tmpl w:val="F83A7974"/>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0" w15:restartNumberingAfterBreak="0">
    <w:nsid w:val="559C0260"/>
    <w:multiLevelType w:val="hybridMultilevel"/>
    <w:tmpl w:val="ADCC1266"/>
    <w:lvl w:ilvl="0" w:tplc="10090001">
      <w:start w:val="1"/>
      <w:numFmt w:val="bullet"/>
      <w:lvlText w:val=""/>
      <w:lvlJc w:val="left"/>
      <w:pPr>
        <w:tabs>
          <w:tab w:val="num" w:pos="360"/>
        </w:tabs>
        <w:ind w:left="360" w:hanging="360"/>
      </w:pPr>
      <w:rPr>
        <w:rFonts w:ascii="Symbol" w:hAnsi="Symbol" w:hint="default"/>
      </w:rPr>
    </w:lvl>
    <w:lvl w:ilvl="1" w:tplc="D95C1C52">
      <w:start w:val="1"/>
      <w:numFmt w:val="bullet"/>
      <w:lvlText w:val=""/>
      <w:lvlJc w:val="left"/>
      <w:pPr>
        <w:tabs>
          <w:tab w:val="num" w:pos="1080"/>
        </w:tabs>
        <w:ind w:left="1008" w:hanging="288"/>
      </w:pPr>
      <w:rPr>
        <w:rFonts w:ascii="Wingdings" w:hAnsi="Wingdings" w:hint="default"/>
        <w:sz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56AD7C8C"/>
    <w:multiLevelType w:val="hybridMultilevel"/>
    <w:tmpl w:val="BAB89F1E"/>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2" w15:restartNumberingAfterBreak="0">
    <w:nsid w:val="58C24DD5"/>
    <w:multiLevelType w:val="hybridMultilevel"/>
    <w:tmpl w:val="720495D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3" w15:restartNumberingAfterBreak="0">
    <w:nsid w:val="58D95880"/>
    <w:multiLevelType w:val="hybridMultilevel"/>
    <w:tmpl w:val="F022045E"/>
    <w:lvl w:ilvl="0" w:tplc="1009000F">
      <w:start w:val="1"/>
      <w:numFmt w:val="decimal"/>
      <w:lvlText w:val="%1."/>
      <w:lvlJc w:val="left"/>
      <w:pPr>
        <w:tabs>
          <w:tab w:val="num" w:pos="720"/>
        </w:tabs>
        <w:ind w:left="720" w:hanging="360"/>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9822B45"/>
    <w:multiLevelType w:val="hybridMultilevel"/>
    <w:tmpl w:val="5A46B9AE"/>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85" w15:restartNumberingAfterBreak="0">
    <w:nsid w:val="5CE508F8"/>
    <w:multiLevelType w:val="hybridMultilevel"/>
    <w:tmpl w:val="886881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6" w15:restartNumberingAfterBreak="0">
    <w:nsid w:val="5E6809F5"/>
    <w:multiLevelType w:val="hybridMultilevel"/>
    <w:tmpl w:val="3BB29CFA"/>
    <w:lvl w:ilvl="0" w:tplc="535C6A0A">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7" w15:restartNumberingAfterBreak="0">
    <w:nsid w:val="5F342024"/>
    <w:multiLevelType w:val="hybridMultilevel"/>
    <w:tmpl w:val="362ED9F6"/>
    <w:lvl w:ilvl="0" w:tplc="1009000F">
      <w:start w:val="1"/>
      <w:numFmt w:val="decimal"/>
      <w:lvlText w:val="%1."/>
      <w:lvlJc w:val="left"/>
      <w:pPr>
        <w:tabs>
          <w:tab w:val="num" w:pos="360"/>
        </w:tabs>
        <w:ind w:left="360" w:hanging="360"/>
      </w:pPr>
      <w:rPr>
        <w:rFonts w:hint="default"/>
      </w:rPr>
    </w:lvl>
    <w:lvl w:ilvl="1" w:tplc="D95C1C52">
      <w:start w:val="1"/>
      <w:numFmt w:val="bullet"/>
      <w:lvlText w:val=""/>
      <w:lvlJc w:val="left"/>
      <w:pPr>
        <w:tabs>
          <w:tab w:val="num" w:pos="1080"/>
        </w:tabs>
        <w:ind w:left="1008" w:hanging="288"/>
      </w:pPr>
      <w:rPr>
        <w:rFonts w:ascii="Wingdings" w:hAnsi="Wingdings" w:hint="default"/>
        <w:sz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61442CEB"/>
    <w:multiLevelType w:val="hybridMultilevel"/>
    <w:tmpl w:val="A3EE536E"/>
    <w:lvl w:ilvl="0" w:tplc="08090001">
      <w:start w:val="1"/>
      <w:numFmt w:val="bullet"/>
      <w:lvlText w:val=""/>
      <w:lvlJc w:val="left"/>
      <w:pPr>
        <w:tabs>
          <w:tab w:val="num" w:pos="360"/>
        </w:tabs>
        <w:ind w:left="360" w:hanging="360"/>
      </w:pPr>
      <w:rPr>
        <w:rFonts w:ascii="Symbol" w:hAnsi="Symbol" w:hint="default"/>
      </w:rPr>
    </w:lvl>
    <w:lvl w:ilvl="1" w:tplc="059C81C2">
      <w:numFmt w:val="bullet"/>
      <w:lvlText w:val="•"/>
      <w:lvlJc w:val="left"/>
      <w:pPr>
        <w:ind w:left="1440" w:hanging="720"/>
      </w:pPr>
      <w:rPr>
        <w:rFonts w:ascii="Times New Roman" w:eastAsiaTheme="minorHAnsi" w:hAnsi="Times New Roman" w:cs="Times New Roman" w:hint="default"/>
      </w:rPr>
    </w:lvl>
    <w:lvl w:ilvl="2" w:tplc="9D2E6C46">
      <w:numFmt w:val="bullet"/>
      <w:lvlText w:val="-"/>
      <w:lvlJc w:val="left"/>
      <w:pPr>
        <w:ind w:left="1800" w:hanging="360"/>
      </w:pPr>
      <w:rPr>
        <w:rFonts w:ascii="Calibri" w:eastAsiaTheme="minorHAnsi" w:hAnsi="Calibri" w:cs="Calibri"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64C364BF"/>
    <w:multiLevelType w:val="hybridMultilevel"/>
    <w:tmpl w:val="71B8FDC8"/>
    <w:lvl w:ilvl="0" w:tplc="D0B68764">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15:restartNumberingAfterBreak="0">
    <w:nsid w:val="651D5DE7"/>
    <w:multiLevelType w:val="hybridMultilevel"/>
    <w:tmpl w:val="9A2AA860"/>
    <w:lvl w:ilvl="0" w:tplc="08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67090EAD"/>
    <w:multiLevelType w:val="hybridMultilevel"/>
    <w:tmpl w:val="71683B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15:restartNumberingAfterBreak="0">
    <w:nsid w:val="685B3783"/>
    <w:multiLevelType w:val="hybridMultilevel"/>
    <w:tmpl w:val="894C995A"/>
    <w:lvl w:ilvl="0" w:tplc="040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15:restartNumberingAfterBreak="0">
    <w:nsid w:val="6C860EFB"/>
    <w:multiLevelType w:val="hybridMultilevel"/>
    <w:tmpl w:val="F5ECE774"/>
    <w:lvl w:ilvl="0" w:tplc="10090001">
      <w:start w:val="1"/>
      <w:numFmt w:val="bullet"/>
      <w:lvlText w:val=""/>
      <w:lvlJc w:val="left"/>
      <w:pPr>
        <w:ind w:left="720" w:hanging="360"/>
      </w:pPr>
      <w:rPr>
        <w:rFonts w:ascii="Symbol" w:hAnsi="Symbol" w:hint="default"/>
      </w:rPr>
    </w:lvl>
    <w:lvl w:ilvl="1" w:tplc="E98C2F0C">
      <w:start w:val="1"/>
      <w:numFmt w:val="decimal"/>
      <w:lvlText w:val="%2."/>
      <w:lvlJc w:val="left"/>
      <w:pPr>
        <w:ind w:left="1800" w:hanging="72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15:restartNumberingAfterBreak="0">
    <w:nsid w:val="6C8D30F0"/>
    <w:multiLevelType w:val="hybridMultilevel"/>
    <w:tmpl w:val="A33012F2"/>
    <w:lvl w:ilvl="0" w:tplc="461649F4">
      <w:start w:val="1"/>
      <w:numFmt w:val="lowerLetter"/>
      <w:lvlText w:val="%1)"/>
      <w:lvlJc w:val="left"/>
      <w:pPr>
        <w:ind w:left="1152" w:hanging="360"/>
      </w:pPr>
      <w:rPr>
        <w:rFonts w:cstheme="minorBidi" w:hint="default"/>
        <w:b w:val="0"/>
        <w:i w:val="0"/>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5" w15:restartNumberingAfterBreak="0">
    <w:nsid w:val="6CBA6791"/>
    <w:multiLevelType w:val="hybridMultilevel"/>
    <w:tmpl w:val="31585304"/>
    <w:lvl w:ilvl="0" w:tplc="040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15:restartNumberingAfterBreak="0">
    <w:nsid w:val="6D022AA1"/>
    <w:multiLevelType w:val="multilevel"/>
    <w:tmpl w:val="11BE10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15:restartNumberingAfterBreak="0">
    <w:nsid w:val="6E3B2ACB"/>
    <w:multiLevelType w:val="hybridMultilevel"/>
    <w:tmpl w:val="DCA68AE0"/>
    <w:lvl w:ilvl="0" w:tplc="1009000F">
      <w:start w:val="1"/>
      <w:numFmt w:val="decimal"/>
      <w:lvlText w:val="%1."/>
      <w:lvlJc w:val="left"/>
      <w:pPr>
        <w:tabs>
          <w:tab w:val="num" w:pos="720"/>
        </w:tabs>
        <w:ind w:left="720" w:hanging="360"/>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E7140B4"/>
    <w:multiLevelType w:val="hybridMultilevel"/>
    <w:tmpl w:val="D30C285A"/>
    <w:lvl w:ilvl="0" w:tplc="1009000F">
      <w:start w:val="1"/>
      <w:numFmt w:val="decimal"/>
      <w:lvlText w:val="%1."/>
      <w:lvlJc w:val="left"/>
      <w:pPr>
        <w:tabs>
          <w:tab w:val="num" w:pos="720"/>
        </w:tabs>
        <w:ind w:left="720" w:hanging="360"/>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EA73F92"/>
    <w:multiLevelType w:val="hybridMultilevel"/>
    <w:tmpl w:val="EDB6E6DE"/>
    <w:lvl w:ilvl="0" w:tplc="1009000F">
      <w:start w:val="1"/>
      <w:numFmt w:val="decimal"/>
      <w:lvlText w:val="%1."/>
      <w:lvlJc w:val="left"/>
      <w:pPr>
        <w:tabs>
          <w:tab w:val="num" w:pos="720"/>
        </w:tabs>
        <w:ind w:left="720" w:hanging="360"/>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09858EC"/>
    <w:multiLevelType w:val="hybridMultilevel"/>
    <w:tmpl w:val="DEEA3952"/>
    <w:lvl w:ilvl="0" w:tplc="6EFACA0C">
      <w:start w:val="1"/>
      <w:numFmt w:val="decimal"/>
      <w:lvlText w:val="%1."/>
      <w:lvlJc w:val="left"/>
      <w:pPr>
        <w:ind w:left="535" w:hanging="360"/>
      </w:pPr>
      <w:rPr>
        <w:rFonts w:hint="default"/>
      </w:rPr>
    </w:lvl>
    <w:lvl w:ilvl="1" w:tplc="04220019" w:tentative="1">
      <w:start w:val="1"/>
      <w:numFmt w:val="lowerLetter"/>
      <w:lvlText w:val="%2."/>
      <w:lvlJc w:val="left"/>
      <w:pPr>
        <w:ind w:left="1255" w:hanging="360"/>
      </w:pPr>
    </w:lvl>
    <w:lvl w:ilvl="2" w:tplc="0422001B" w:tentative="1">
      <w:start w:val="1"/>
      <w:numFmt w:val="lowerRoman"/>
      <w:lvlText w:val="%3."/>
      <w:lvlJc w:val="right"/>
      <w:pPr>
        <w:ind w:left="1975" w:hanging="180"/>
      </w:pPr>
    </w:lvl>
    <w:lvl w:ilvl="3" w:tplc="0422000F" w:tentative="1">
      <w:start w:val="1"/>
      <w:numFmt w:val="decimal"/>
      <w:lvlText w:val="%4."/>
      <w:lvlJc w:val="left"/>
      <w:pPr>
        <w:ind w:left="2695" w:hanging="360"/>
      </w:pPr>
    </w:lvl>
    <w:lvl w:ilvl="4" w:tplc="04220019" w:tentative="1">
      <w:start w:val="1"/>
      <w:numFmt w:val="lowerLetter"/>
      <w:lvlText w:val="%5."/>
      <w:lvlJc w:val="left"/>
      <w:pPr>
        <w:ind w:left="3415" w:hanging="360"/>
      </w:pPr>
    </w:lvl>
    <w:lvl w:ilvl="5" w:tplc="0422001B" w:tentative="1">
      <w:start w:val="1"/>
      <w:numFmt w:val="lowerRoman"/>
      <w:lvlText w:val="%6."/>
      <w:lvlJc w:val="right"/>
      <w:pPr>
        <w:ind w:left="4135" w:hanging="180"/>
      </w:pPr>
    </w:lvl>
    <w:lvl w:ilvl="6" w:tplc="0422000F" w:tentative="1">
      <w:start w:val="1"/>
      <w:numFmt w:val="decimal"/>
      <w:lvlText w:val="%7."/>
      <w:lvlJc w:val="left"/>
      <w:pPr>
        <w:ind w:left="4855" w:hanging="360"/>
      </w:pPr>
    </w:lvl>
    <w:lvl w:ilvl="7" w:tplc="04220019" w:tentative="1">
      <w:start w:val="1"/>
      <w:numFmt w:val="lowerLetter"/>
      <w:lvlText w:val="%8."/>
      <w:lvlJc w:val="left"/>
      <w:pPr>
        <w:ind w:left="5575" w:hanging="360"/>
      </w:pPr>
    </w:lvl>
    <w:lvl w:ilvl="8" w:tplc="0422001B" w:tentative="1">
      <w:start w:val="1"/>
      <w:numFmt w:val="lowerRoman"/>
      <w:lvlText w:val="%9."/>
      <w:lvlJc w:val="right"/>
      <w:pPr>
        <w:ind w:left="6295" w:hanging="180"/>
      </w:pPr>
    </w:lvl>
  </w:abstractNum>
  <w:abstractNum w:abstractNumId="101" w15:restartNumberingAfterBreak="0">
    <w:nsid w:val="71621EC9"/>
    <w:multiLevelType w:val="hybridMultilevel"/>
    <w:tmpl w:val="627A6C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15:restartNumberingAfterBreak="0">
    <w:nsid w:val="722D6FEC"/>
    <w:multiLevelType w:val="hybridMultilevel"/>
    <w:tmpl w:val="E0E2BC9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3" w15:restartNumberingAfterBreak="0">
    <w:nsid w:val="727F5389"/>
    <w:multiLevelType w:val="hybridMultilevel"/>
    <w:tmpl w:val="AE7EBE9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4"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4F831F1"/>
    <w:multiLevelType w:val="hybridMultilevel"/>
    <w:tmpl w:val="4EAC8806"/>
    <w:lvl w:ilvl="0" w:tplc="3CBC514E">
      <w:numFmt w:val="bullet"/>
      <w:lvlText w:val="•"/>
      <w:lvlJc w:val="left"/>
      <w:pPr>
        <w:ind w:left="720" w:hanging="360"/>
      </w:pPr>
      <w:rPr>
        <w:rFonts w:ascii="Times New Roman" w:eastAsia="Times New Roman" w:hAnsi="Times New Roman" w:cs="Times New Roman" w:hint="default"/>
        <w:b/>
        <w:i/>
        <w:color w:val="auto"/>
        <w:sz w:val="24"/>
      </w:rPr>
    </w:lvl>
    <w:lvl w:ilvl="1" w:tplc="3CBC514E">
      <w:numFmt w:val="bullet"/>
      <w:lvlText w:val="•"/>
      <w:lvlJc w:val="left"/>
      <w:pPr>
        <w:ind w:left="1440" w:hanging="360"/>
      </w:pPr>
      <w:rPr>
        <w:rFonts w:ascii="Times New Roman" w:eastAsia="Times New Roman" w:hAnsi="Times New Roman" w:cs="Times New Roman" w:hint="default"/>
        <w:color w:val="auto"/>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6" w15:restartNumberingAfterBreak="0">
    <w:nsid w:val="75254D23"/>
    <w:multiLevelType w:val="hybridMultilevel"/>
    <w:tmpl w:val="DA4659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7" w15:restartNumberingAfterBreak="0">
    <w:nsid w:val="75383B0B"/>
    <w:multiLevelType w:val="hybridMultilevel"/>
    <w:tmpl w:val="890AB25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8" w15:restartNumberingAfterBreak="0">
    <w:nsid w:val="77320FF0"/>
    <w:multiLevelType w:val="hybridMultilevel"/>
    <w:tmpl w:val="EE06FE12"/>
    <w:lvl w:ilvl="0" w:tplc="EE9C9C0C">
      <w:start w:val="1"/>
      <w:numFmt w:val="bullet"/>
      <w:lvlText w:val=""/>
      <w:lvlJc w:val="left"/>
      <w:pPr>
        <w:ind w:left="72" w:hanging="144"/>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09" w15:restartNumberingAfterBreak="0">
    <w:nsid w:val="788A0904"/>
    <w:multiLevelType w:val="hybridMultilevel"/>
    <w:tmpl w:val="104448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0" w15:restartNumberingAfterBreak="0">
    <w:nsid w:val="78A476A6"/>
    <w:multiLevelType w:val="hybridMultilevel"/>
    <w:tmpl w:val="17B0121E"/>
    <w:lvl w:ilvl="0" w:tplc="1009000F">
      <w:start w:val="1"/>
      <w:numFmt w:val="decimal"/>
      <w:lvlText w:val="%1."/>
      <w:lvlJc w:val="left"/>
      <w:pPr>
        <w:tabs>
          <w:tab w:val="num" w:pos="360"/>
        </w:tabs>
        <w:ind w:left="360" w:hanging="360"/>
      </w:pPr>
      <w:rPr>
        <w:rFonts w:hint="default"/>
      </w:rPr>
    </w:lvl>
    <w:lvl w:ilvl="1" w:tplc="D95C1C52">
      <w:start w:val="1"/>
      <w:numFmt w:val="bullet"/>
      <w:lvlText w:val=""/>
      <w:lvlJc w:val="left"/>
      <w:pPr>
        <w:tabs>
          <w:tab w:val="num" w:pos="1080"/>
        </w:tabs>
        <w:ind w:left="1008" w:hanging="288"/>
      </w:pPr>
      <w:rPr>
        <w:rFonts w:ascii="Wingdings" w:hAnsi="Wingdings" w:hint="default"/>
        <w:sz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7AD058B6"/>
    <w:multiLevelType w:val="hybridMultilevel"/>
    <w:tmpl w:val="EA7A0F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2" w15:restartNumberingAfterBreak="0">
    <w:nsid w:val="7B46114F"/>
    <w:multiLevelType w:val="hybridMultilevel"/>
    <w:tmpl w:val="A17C7D84"/>
    <w:lvl w:ilvl="0" w:tplc="04090005">
      <w:start w:val="1"/>
      <w:numFmt w:val="bullet"/>
      <w:lvlText w:val=""/>
      <w:lvlJc w:val="left"/>
      <w:pPr>
        <w:tabs>
          <w:tab w:val="num" w:pos="720"/>
        </w:tabs>
        <w:ind w:left="720" w:hanging="360"/>
      </w:pPr>
      <w:rPr>
        <w:rFonts w:ascii="Wingdings" w:hAnsi="Wingding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CAB0E63"/>
    <w:multiLevelType w:val="hybridMultilevel"/>
    <w:tmpl w:val="45B6CE84"/>
    <w:lvl w:ilvl="0" w:tplc="04090001">
      <w:start w:val="1"/>
      <w:numFmt w:val="bullet"/>
      <w:lvlText w:val=""/>
      <w:lvlJc w:val="left"/>
      <w:pPr>
        <w:ind w:left="360" w:hanging="360"/>
      </w:pPr>
      <w:rPr>
        <w:rFonts w:ascii="Symbol" w:hAnsi="Symbol" w:hint="default"/>
      </w:rPr>
    </w:lvl>
    <w:lvl w:ilvl="1" w:tplc="BE901B50">
      <w:start w:val="1"/>
      <w:numFmt w:val="lowerLetter"/>
      <w:lvlText w:val="%2)"/>
      <w:lvlJc w:val="left"/>
      <w:pPr>
        <w:ind w:left="1080" w:hanging="360"/>
      </w:pPr>
      <w:rPr>
        <w:rFonts w:ascii="Times New Roman" w:eastAsiaTheme="minorEastAsia"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F581480"/>
    <w:multiLevelType w:val="hybridMultilevel"/>
    <w:tmpl w:val="33C46B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62"/>
  </w:num>
  <w:num w:numId="2">
    <w:abstractNumId w:val="30"/>
  </w:num>
  <w:num w:numId="3">
    <w:abstractNumId w:val="51"/>
  </w:num>
  <w:num w:numId="4">
    <w:abstractNumId w:val="101"/>
  </w:num>
  <w:num w:numId="5">
    <w:abstractNumId w:val="88"/>
  </w:num>
  <w:num w:numId="6">
    <w:abstractNumId w:val="5"/>
  </w:num>
  <w:num w:numId="7">
    <w:abstractNumId w:val="42"/>
  </w:num>
  <w:num w:numId="8">
    <w:abstractNumId w:val="65"/>
  </w:num>
  <w:num w:numId="9">
    <w:abstractNumId w:val="103"/>
  </w:num>
  <w:num w:numId="10">
    <w:abstractNumId w:val="41"/>
  </w:num>
  <w:num w:numId="11">
    <w:abstractNumId w:val="29"/>
  </w:num>
  <w:num w:numId="12">
    <w:abstractNumId w:val="84"/>
  </w:num>
  <w:num w:numId="13">
    <w:abstractNumId w:val="113"/>
  </w:num>
  <w:num w:numId="14">
    <w:abstractNumId w:val="22"/>
  </w:num>
  <w:num w:numId="15">
    <w:abstractNumId w:val="94"/>
  </w:num>
  <w:num w:numId="16">
    <w:abstractNumId w:val="43"/>
  </w:num>
  <w:num w:numId="17">
    <w:abstractNumId w:val="17"/>
  </w:num>
  <w:num w:numId="18">
    <w:abstractNumId w:val="45"/>
  </w:num>
  <w:num w:numId="19">
    <w:abstractNumId w:val="44"/>
  </w:num>
  <w:num w:numId="20">
    <w:abstractNumId w:val="71"/>
  </w:num>
  <w:num w:numId="21">
    <w:abstractNumId w:val="102"/>
  </w:num>
  <w:num w:numId="22">
    <w:abstractNumId w:val="106"/>
  </w:num>
  <w:num w:numId="23">
    <w:abstractNumId w:val="78"/>
  </w:num>
  <w:num w:numId="24">
    <w:abstractNumId w:val="90"/>
  </w:num>
  <w:num w:numId="25">
    <w:abstractNumId w:val="37"/>
  </w:num>
  <w:num w:numId="26">
    <w:abstractNumId w:val="4"/>
  </w:num>
  <w:num w:numId="27">
    <w:abstractNumId w:val="108"/>
  </w:num>
  <w:num w:numId="28">
    <w:abstractNumId w:val="112"/>
  </w:num>
  <w:num w:numId="29">
    <w:abstractNumId w:val="39"/>
  </w:num>
  <w:num w:numId="30">
    <w:abstractNumId w:val="53"/>
  </w:num>
  <w:num w:numId="31">
    <w:abstractNumId w:val="11"/>
  </w:num>
  <w:num w:numId="32">
    <w:abstractNumId w:val="111"/>
  </w:num>
  <w:num w:numId="33">
    <w:abstractNumId w:val="109"/>
  </w:num>
  <w:num w:numId="34">
    <w:abstractNumId w:val="0"/>
  </w:num>
  <w:num w:numId="35">
    <w:abstractNumId w:val="63"/>
  </w:num>
  <w:num w:numId="36">
    <w:abstractNumId w:val="8"/>
  </w:num>
  <w:num w:numId="37">
    <w:abstractNumId w:val="67"/>
  </w:num>
  <w:num w:numId="38">
    <w:abstractNumId w:val="20"/>
  </w:num>
  <w:num w:numId="39">
    <w:abstractNumId w:val="64"/>
  </w:num>
  <w:num w:numId="40">
    <w:abstractNumId w:val="98"/>
  </w:num>
  <w:num w:numId="41">
    <w:abstractNumId w:val="40"/>
  </w:num>
  <w:num w:numId="42">
    <w:abstractNumId w:val="99"/>
  </w:num>
  <w:num w:numId="43">
    <w:abstractNumId w:val="9"/>
  </w:num>
  <w:num w:numId="44">
    <w:abstractNumId w:val="21"/>
  </w:num>
  <w:num w:numId="45">
    <w:abstractNumId w:val="2"/>
  </w:num>
  <w:num w:numId="46">
    <w:abstractNumId w:val="91"/>
  </w:num>
  <w:num w:numId="47">
    <w:abstractNumId w:val="87"/>
  </w:num>
  <w:num w:numId="48">
    <w:abstractNumId w:val="61"/>
  </w:num>
  <w:num w:numId="49">
    <w:abstractNumId w:val="3"/>
  </w:num>
  <w:num w:numId="50">
    <w:abstractNumId w:val="31"/>
  </w:num>
  <w:num w:numId="51">
    <w:abstractNumId w:val="10"/>
  </w:num>
  <w:num w:numId="52">
    <w:abstractNumId w:val="83"/>
  </w:num>
  <w:num w:numId="53">
    <w:abstractNumId w:val="33"/>
  </w:num>
  <w:num w:numId="54">
    <w:abstractNumId w:val="28"/>
  </w:num>
  <w:num w:numId="55">
    <w:abstractNumId w:val="97"/>
  </w:num>
  <w:num w:numId="56">
    <w:abstractNumId w:val="110"/>
  </w:num>
  <w:num w:numId="57">
    <w:abstractNumId w:val="34"/>
  </w:num>
  <w:num w:numId="58">
    <w:abstractNumId w:val="59"/>
  </w:num>
  <w:num w:numId="59">
    <w:abstractNumId w:val="24"/>
  </w:num>
  <w:num w:numId="60">
    <w:abstractNumId w:val="52"/>
  </w:num>
  <w:num w:numId="61">
    <w:abstractNumId w:val="36"/>
  </w:num>
  <w:num w:numId="62">
    <w:abstractNumId w:val="100"/>
  </w:num>
  <w:num w:numId="63">
    <w:abstractNumId w:val="38"/>
  </w:num>
  <w:num w:numId="64">
    <w:abstractNumId w:val="7"/>
  </w:num>
  <w:num w:numId="65">
    <w:abstractNumId w:val="60"/>
  </w:num>
  <w:num w:numId="66">
    <w:abstractNumId w:val="58"/>
  </w:num>
  <w:num w:numId="67">
    <w:abstractNumId w:val="86"/>
  </w:num>
  <w:num w:numId="68">
    <w:abstractNumId w:val="12"/>
  </w:num>
  <w:num w:numId="69">
    <w:abstractNumId w:val="25"/>
  </w:num>
  <w:num w:numId="70">
    <w:abstractNumId w:val="50"/>
  </w:num>
  <w:num w:numId="71">
    <w:abstractNumId w:val="80"/>
  </w:num>
  <w:num w:numId="72">
    <w:abstractNumId w:val="81"/>
  </w:num>
  <w:num w:numId="73">
    <w:abstractNumId w:val="55"/>
  </w:num>
  <w:num w:numId="74">
    <w:abstractNumId w:val="93"/>
  </w:num>
  <w:num w:numId="75">
    <w:abstractNumId w:val="26"/>
  </w:num>
  <w:num w:numId="76">
    <w:abstractNumId w:val="35"/>
  </w:num>
  <w:num w:numId="77">
    <w:abstractNumId w:val="79"/>
  </w:num>
  <w:num w:numId="78">
    <w:abstractNumId w:val="48"/>
  </w:num>
  <w:num w:numId="79">
    <w:abstractNumId w:val="19"/>
  </w:num>
  <w:num w:numId="80">
    <w:abstractNumId w:val="57"/>
  </w:num>
  <w:num w:numId="81">
    <w:abstractNumId w:val="114"/>
  </w:num>
  <w:num w:numId="82">
    <w:abstractNumId w:val="15"/>
  </w:num>
  <w:num w:numId="83">
    <w:abstractNumId w:val="14"/>
  </w:num>
  <w:num w:numId="84">
    <w:abstractNumId w:val="13"/>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9"/>
  </w:num>
  <w:num w:numId="87">
    <w:abstractNumId w:val="32"/>
  </w:num>
  <w:num w:numId="88">
    <w:abstractNumId w:val="66"/>
  </w:num>
  <w:num w:numId="89">
    <w:abstractNumId w:val="23"/>
  </w:num>
  <w:num w:numId="90">
    <w:abstractNumId w:val="75"/>
  </w:num>
  <w:num w:numId="91">
    <w:abstractNumId w:val="74"/>
  </w:num>
  <w:num w:numId="92">
    <w:abstractNumId w:val="70"/>
  </w:num>
  <w:num w:numId="93">
    <w:abstractNumId w:val="73"/>
  </w:num>
  <w:num w:numId="94">
    <w:abstractNumId w:val="69"/>
  </w:num>
  <w:num w:numId="95">
    <w:abstractNumId w:val="105"/>
  </w:num>
  <w:num w:numId="96">
    <w:abstractNumId w:val="1"/>
  </w:num>
  <w:num w:numId="9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
  </w:num>
  <w:num w:numId="99">
    <w:abstractNumId w:val="46"/>
  </w:num>
  <w:num w:numId="100">
    <w:abstractNumId w:val="16"/>
  </w:num>
  <w:num w:numId="101">
    <w:abstractNumId w:val="104"/>
  </w:num>
  <w:num w:numId="102">
    <w:abstractNumId w:val="85"/>
  </w:num>
  <w:num w:numId="103">
    <w:abstractNumId w:val="56"/>
  </w:num>
  <w:num w:numId="104">
    <w:abstractNumId w:val="107"/>
  </w:num>
  <w:num w:numId="105">
    <w:abstractNumId w:val="77"/>
  </w:num>
  <w:num w:numId="106">
    <w:abstractNumId w:val="82"/>
  </w:num>
  <w:num w:numId="107">
    <w:abstractNumId w:val="27"/>
  </w:num>
  <w:num w:numId="108">
    <w:abstractNumId w:val="49"/>
  </w:num>
  <w:num w:numId="109">
    <w:abstractNumId w:val="76"/>
  </w:num>
  <w:num w:numId="110">
    <w:abstractNumId w:val="95"/>
  </w:num>
  <w:num w:numId="111">
    <w:abstractNumId w:val="6"/>
  </w:num>
  <w:num w:numId="112">
    <w:abstractNumId w:val="92"/>
  </w:num>
  <w:num w:numId="113">
    <w:abstractNumId w:val="68"/>
  </w:num>
  <w:num w:numId="114">
    <w:abstractNumId w:val="96"/>
  </w:num>
  <w:num w:numId="115">
    <w:abstractNumId w:val="47"/>
  </w:num>
  <w:num w:numId="116">
    <w:abstractNumId w:val="5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772"/>
    <w:rsid w:val="0000086E"/>
    <w:rsid w:val="000019AF"/>
    <w:rsid w:val="000020C4"/>
    <w:rsid w:val="0000211B"/>
    <w:rsid w:val="000040AD"/>
    <w:rsid w:val="00005CDF"/>
    <w:rsid w:val="000065A0"/>
    <w:rsid w:val="00006681"/>
    <w:rsid w:val="00006795"/>
    <w:rsid w:val="000074D2"/>
    <w:rsid w:val="00010065"/>
    <w:rsid w:val="000114C9"/>
    <w:rsid w:val="00011B2A"/>
    <w:rsid w:val="00012CEE"/>
    <w:rsid w:val="00012DD2"/>
    <w:rsid w:val="000136D0"/>
    <w:rsid w:val="00013890"/>
    <w:rsid w:val="00015B57"/>
    <w:rsid w:val="00015BAF"/>
    <w:rsid w:val="000165F8"/>
    <w:rsid w:val="00020221"/>
    <w:rsid w:val="00021148"/>
    <w:rsid w:val="00024D16"/>
    <w:rsid w:val="00025909"/>
    <w:rsid w:val="00025C7B"/>
    <w:rsid w:val="0002645F"/>
    <w:rsid w:val="000274C2"/>
    <w:rsid w:val="00027E74"/>
    <w:rsid w:val="0003196B"/>
    <w:rsid w:val="00033772"/>
    <w:rsid w:val="000347AD"/>
    <w:rsid w:val="000368CD"/>
    <w:rsid w:val="00037F18"/>
    <w:rsid w:val="00040CD3"/>
    <w:rsid w:val="00042734"/>
    <w:rsid w:val="0004318D"/>
    <w:rsid w:val="00044B27"/>
    <w:rsid w:val="00045D32"/>
    <w:rsid w:val="0004643C"/>
    <w:rsid w:val="00046ADD"/>
    <w:rsid w:val="00050871"/>
    <w:rsid w:val="00051999"/>
    <w:rsid w:val="00051F8B"/>
    <w:rsid w:val="000533C6"/>
    <w:rsid w:val="00055765"/>
    <w:rsid w:val="00055826"/>
    <w:rsid w:val="0006352B"/>
    <w:rsid w:val="0006400F"/>
    <w:rsid w:val="00064F4B"/>
    <w:rsid w:val="00065875"/>
    <w:rsid w:val="000664E1"/>
    <w:rsid w:val="00066F26"/>
    <w:rsid w:val="00067DEC"/>
    <w:rsid w:val="00067F3D"/>
    <w:rsid w:val="00070A57"/>
    <w:rsid w:val="00072965"/>
    <w:rsid w:val="00076B4F"/>
    <w:rsid w:val="00080D6B"/>
    <w:rsid w:val="00080ED7"/>
    <w:rsid w:val="00081160"/>
    <w:rsid w:val="00081DF8"/>
    <w:rsid w:val="00082088"/>
    <w:rsid w:val="00082501"/>
    <w:rsid w:val="0008333F"/>
    <w:rsid w:val="000841EE"/>
    <w:rsid w:val="00087DAF"/>
    <w:rsid w:val="0009021E"/>
    <w:rsid w:val="0009064C"/>
    <w:rsid w:val="00090DD2"/>
    <w:rsid w:val="000922D9"/>
    <w:rsid w:val="0009364F"/>
    <w:rsid w:val="00093D1A"/>
    <w:rsid w:val="00094F45"/>
    <w:rsid w:val="000952A9"/>
    <w:rsid w:val="00096F6F"/>
    <w:rsid w:val="00097D4D"/>
    <w:rsid w:val="000A0078"/>
    <w:rsid w:val="000A2657"/>
    <w:rsid w:val="000A55B8"/>
    <w:rsid w:val="000A7153"/>
    <w:rsid w:val="000A7670"/>
    <w:rsid w:val="000B00FE"/>
    <w:rsid w:val="000B2465"/>
    <w:rsid w:val="000B3E6B"/>
    <w:rsid w:val="000B45D6"/>
    <w:rsid w:val="000B586C"/>
    <w:rsid w:val="000B5EF6"/>
    <w:rsid w:val="000B5F87"/>
    <w:rsid w:val="000B7952"/>
    <w:rsid w:val="000C0934"/>
    <w:rsid w:val="000C21A9"/>
    <w:rsid w:val="000C3E5C"/>
    <w:rsid w:val="000C4385"/>
    <w:rsid w:val="000C557C"/>
    <w:rsid w:val="000C6C5D"/>
    <w:rsid w:val="000D01B7"/>
    <w:rsid w:val="000D44F6"/>
    <w:rsid w:val="000D4FE5"/>
    <w:rsid w:val="000D5CD9"/>
    <w:rsid w:val="000D5DB8"/>
    <w:rsid w:val="000D7467"/>
    <w:rsid w:val="000E095E"/>
    <w:rsid w:val="000E14D8"/>
    <w:rsid w:val="000E2353"/>
    <w:rsid w:val="000E28FB"/>
    <w:rsid w:val="000E3873"/>
    <w:rsid w:val="000E41EB"/>
    <w:rsid w:val="000E4879"/>
    <w:rsid w:val="000E67D4"/>
    <w:rsid w:val="000F228C"/>
    <w:rsid w:val="000F29D9"/>
    <w:rsid w:val="000F2ABA"/>
    <w:rsid w:val="000F3317"/>
    <w:rsid w:val="000F344F"/>
    <w:rsid w:val="000F695E"/>
    <w:rsid w:val="000F779D"/>
    <w:rsid w:val="00100F0D"/>
    <w:rsid w:val="00101423"/>
    <w:rsid w:val="00101765"/>
    <w:rsid w:val="0010247C"/>
    <w:rsid w:val="00103A0B"/>
    <w:rsid w:val="0010467C"/>
    <w:rsid w:val="00105A47"/>
    <w:rsid w:val="0010638B"/>
    <w:rsid w:val="00106639"/>
    <w:rsid w:val="00106C56"/>
    <w:rsid w:val="00106FD6"/>
    <w:rsid w:val="00107170"/>
    <w:rsid w:val="00110417"/>
    <w:rsid w:val="0011183F"/>
    <w:rsid w:val="001118CC"/>
    <w:rsid w:val="00113BD7"/>
    <w:rsid w:val="001151D2"/>
    <w:rsid w:val="00116107"/>
    <w:rsid w:val="0011662E"/>
    <w:rsid w:val="001169CE"/>
    <w:rsid w:val="00121B18"/>
    <w:rsid w:val="00123460"/>
    <w:rsid w:val="001237FE"/>
    <w:rsid w:val="0012407A"/>
    <w:rsid w:val="001260F1"/>
    <w:rsid w:val="00127AC6"/>
    <w:rsid w:val="00131448"/>
    <w:rsid w:val="0013245B"/>
    <w:rsid w:val="00132853"/>
    <w:rsid w:val="00132920"/>
    <w:rsid w:val="00132A96"/>
    <w:rsid w:val="00133795"/>
    <w:rsid w:val="00134744"/>
    <w:rsid w:val="00134CC0"/>
    <w:rsid w:val="00136020"/>
    <w:rsid w:val="00137393"/>
    <w:rsid w:val="001411AB"/>
    <w:rsid w:val="00141BD5"/>
    <w:rsid w:val="00142207"/>
    <w:rsid w:val="001427F6"/>
    <w:rsid w:val="00142AD1"/>
    <w:rsid w:val="00143C7F"/>
    <w:rsid w:val="00144469"/>
    <w:rsid w:val="00144CE1"/>
    <w:rsid w:val="00145B71"/>
    <w:rsid w:val="0014613D"/>
    <w:rsid w:val="001477C8"/>
    <w:rsid w:val="00147FBD"/>
    <w:rsid w:val="0015105C"/>
    <w:rsid w:val="00152874"/>
    <w:rsid w:val="001538D5"/>
    <w:rsid w:val="00153B5C"/>
    <w:rsid w:val="0016302A"/>
    <w:rsid w:val="00163FA8"/>
    <w:rsid w:val="0016516B"/>
    <w:rsid w:val="0016521E"/>
    <w:rsid w:val="00165697"/>
    <w:rsid w:val="001728DE"/>
    <w:rsid w:val="00173465"/>
    <w:rsid w:val="001737E6"/>
    <w:rsid w:val="00173EEE"/>
    <w:rsid w:val="00174750"/>
    <w:rsid w:val="001763FA"/>
    <w:rsid w:val="00180B0D"/>
    <w:rsid w:val="0018250D"/>
    <w:rsid w:val="001829DA"/>
    <w:rsid w:val="001843B3"/>
    <w:rsid w:val="00184EF3"/>
    <w:rsid w:val="001859CE"/>
    <w:rsid w:val="001861C0"/>
    <w:rsid w:val="00186D0B"/>
    <w:rsid w:val="0018735B"/>
    <w:rsid w:val="00191122"/>
    <w:rsid w:val="001918A0"/>
    <w:rsid w:val="0019194F"/>
    <w:rsid w:val="00192DB2"/>
    <w:rsid w:val="00193204"/>
    <w:rsid w:val="001944B4"/>
    <w:rsid w:val="00195E39"/>
    <w:rsid w:val="001966B7"/>
    <w:rsid w:val="001A1160"/>
    <w:rsid w:val="001A1F06"/>
    <w:rsid w:val="001A2FF8"/>
    <w:rsid w:val="001A4B5F"/>
    <w:rsid w:val="001A57F4"/>
    <w:rsid w:val="001A5E2F"/>
    <w:rsid w:val="001A7C02"/>
    <w:rsid w:val="001B0988"/>
    <w:rsid w:val="001B0AEB"/>
    <w:rsid w:val="001B0BEB"/>
    <w:rsid w:val="001B33B2"/>
    <w:rsid w:val="001B4B14"/>
    <w:rsid w:val="001B5447"/>
    <w:rsid w:val="001B6FC8"/>
    <w:rsid w:val="001C0B57"/>
    <w:rsid w:val="001C1190"/>
    <w:rsid w:val="001C149D"/>
    <w:rsid w:val="001C1B9F"/>
    <w:rsid w:val="001C2F8D"/>
    <w:rsid w:val="001C4503"/>
    <w:rsid w:val="001C50B4"/>
    <w:rsid w:val="001C6DB2"/>
    <w:rsid w:val="001C7954"/>
    <w:rsid w:val="001D1B16"/>
    <w:rsid w:val="001D533E"/>
    <w:rsid w:val="001D5609"/>
    <w:rsid w:val="001D7BA0"/>
    <w:rsid w:val="001E15DD"/>
    <w:rsid w:val="001E1C26"/>
    <w:rsid w:val="001E1E21"/>
    <w:rsid w:val="001E2E98"/>
    <w:rsid w:val="001E350F"/>
    <w:rsid w:val="001E4A43"/>
    <w:rsid w:val="001E4BE6"/>
    <w:rsid w:val="001E5FE6"/>
    <w:rsid w:val="001E6535"/>
    <w:rsid w:val="001E7007"/>
    <w:rsid w:val="001E74C2"/>
    <w:rsid w:val="001E76CD"/>
    <w:rsid w:val="001F1BDA"/>
    <w:rsid w:val="001F32DC"/>
    <w:rsid w:val="001F40A4"/>
    <w:rsid w:val="001F4835"/>
    <w:rsid w:val="001F4935"/>
    <w:rsid w:val="001F6E07"/>
    <w:rsid w:val="001F74AC"/>
    <w:rsid w:val="001F788A"/>
    <w:rsid w:val="001F7A44"/>
    <w:rsid w:val="001F7A95"/>
    <w:rsid w:val="0020072F"/>
    <w:rsid w:val="002025E1"/>
    <w:rsid w:val="00203915"/>
    <w:rsid w:val="00204C21"/>
    <w:rsid w:val="00206789"/>
    <w:rsid w:val="00211037"/>
    <w:rsid w:val="002122C1"/>
    <w:rsid w:val="00212A52"/>
    <w:rsid w:val="002139F4"/>
    <w:rsid w:val="00214742"/>
    <w:rsid w:val="00215422"/>
    <w:rsid w:val="00215CED"/>
    <w:rsid w:val="0021633D"/>
    <w:rsid w:val="00217F63"/>
    <w:rsid w:val="00224274"/>
    <w:rsid w:val="00225DC6"/>
    <w:rsid w:val="0022652A"/>
    <w:rsid w:val="002315C7"/>
    <w:rsid w:val="00231B33"/>
    <w:rsid w:val="0023544A"/>
    <w:rsid w:val="0023647E"/>
    <w:rsid w:val="00236CE6"/>
    <w:rsid w:val="00242C38"/>
    <w:rsid w:val="0024476E"/>
    <w:rsid w:val="0024572B"/>
    <w:rsid w:val="002457F2"/>
    <w:rsid w:val="002459B3"/>
    <w:rsid w:val="002472DD"/>
    <w:rsid w:val="00247EE0"/>
    <w:rsid w:val="0025069B"/>
    <w:rsid w:val="00250B25"/>
    <w:rsid w:val="00254364"/>
    <w:rsid w:val="002570C6"/>
    <w:rsid w:val="002576AD"/>
    <w:rsid w:val="00261A3A"/>
    <w:rsid w:val="00261A7D"/>
    <w:rsid w:val="002624C0"/>
    <w:rsid w:val="002635EA"/>
    <w:rsid w:val="00264147"/>
    <w:rsid w:val="00265CA2"/>
    <w:rsid w:val="00266427"/>
    <w:rsid w:val="00266775"/>
    <w:rsid w:val="0026779A"/>
    <w:rsid w:val="00271B17"/>
    <w:rsid w:val="002721E7"/>
    <w:rsid w:val="0027408E"/>
    <w:rsid w:val="00274AFB"/>
    <w:rsid w:val="00275006"/>
    <w:rsid w:val="00275D8D"/>
    <w:rsid w:val="00284D78"/>
    <w:rsid w:val="00290BF9"/>
    <w:rsid w:val="002918C5"/>
    <w:rsid w:val="00291D3B"/>
    <w:rsid w:val="00291D78"/>
    <w:rsid w:val="00295503"/>
    <w:rsid w:val="00296F37"/>
    <w:rsid w:val="0029705C"/>
    <w:rsid w:val="00297111"/>
    <w:rsid w:val="00297825"/>
    <w:rsid w:val="0029786C"/>
    <w:rsid w:val="002A0631"/>
    <w:rsid w:val="002A0797"/>
    <w:rsid w:val="002A2418"/>
    <w:rsid w:val="002A2C73"/>
    <w:rsid w:val="002A31CE"/>
    <w:rsid w:val="002A3316"/>
    <w:rsid w:val="002A4A00"/>
    <w:rsid w:val="002B02DA"/>
    <w:rsid w:val="002B0829"/>
    <w:rsid w:val="002B2640"/>
    <w:rsid w:val="002B55DF"/>
    <w:rsid w:val="002B5970"/>
    <w:rsid w:val="002B5C51"/>
    <w:rsid w:val="002B6CD6"/>
    <w:rsid w:val="002B7171"/>
    <w:rsid w:val="002C067B"/>
    <w:rsid w:val="002C1370"/>
    <w:rsid w:val="002C27DE"/>
    <w:rsid w:val="002C2FFE"/>
    <w:rsid w:val="002C47C0"/>
    <w:rsid w:val="002C498B"/>
    <w:rsid w:val="002C4CED"/>
    <w:rsid w:val="002C5DCA"/>
    <w:rsid w:val="002C6999"/>
    <w:rsid w:val="002C7880"/>
    <w:rsid w:val="002D1CED"/>
    <w:rsid w:val="002D1DB7"/>
    <w:rsid w:val="002D24E7"/>
    <w:rsid w:val="002D3162"/>
    <w:rsid w:val="002D3703"/>
    <w:rsid w:val="002D3AFB"/>
    <w:rsid w:val="002D6805"/>
    <w:rsid w:val="002D700D"/>
    <w:rsid w:val="002D72C3"/>
    <w:rsid w:val="002D7663"/>
    <w:rsid w:val="002E0347"/>
    <w:rsid w:val="002E0760"/>
    <w:rsid w:val="002E1B3C"/>
    <w:rsid w:val="002E3BAA"/>
    <w:rsid w:val="002E4740"/>
    <w:rsid w:val="002E5487"/>
    <w:rsid w:val="002E5964"/>
    <w:rsid w:val="002E5F41"/>
    <w:rsid w:val="002E602B"/>
    <w:rsid w:val="002E669D"/>
    <w:rsid w:val="002E7007"/>
    <w:rsid w:val="002E7849"/>
    <w:rsid w:val="002F0C37"/>
    <w:rsid w:val="002F12CE"/>
    <w:rsid w:val="002F2F73"/>
    <w:rsid w:val="002F3E74"/>
    <w:rsid w:val="002F50F5"/>
    <w:rsid w:val="002F51C7"/>
    <w:rsid w:val="002F5586"/>
    <w:rsid w:val="002F562E"/>
    <w:rsid w:val="002F666B"/>
    <w:rsid w:val="002F66AA"/>
    <w:rsid w:val="00301759"/>
    <w:rsid w:val="003022E2"/>
    <w:rsid w:val="003037E0"/>
    <w:rsid w:val="0030400E"/>
    <w:rsid w:val="00304769"/>
    <w:rsid w:val="003048E2"/>
    <w:rsid w:val="0030595A"/>
    <w:rsid w:val="0030765B"/>
    <w:rsid w:val="003101E6"/>
    <w:rsid w:val="003122FF"/>
    <w:rsid w:val="00313471"/>
    <w:rsid w:val="00315E2B"/>
    <w:rsid w:val="003169A4"/>
    <w:rsid w:val="00316F75"/>
    <w:rsid w:val="003220A8"/>
    <w:rsid w:val="00322F17"/>
    <w:rsid w:val="00324335"/>
    <w:rsid w:val="00325E09"/>
    <w:rsid w:val="00326053"/>
    <w:rsid w:val="00326F92"/>
    <w:rsid w:val="003271A7"/>
    <w:rsid w:val="0032775C"/>
    <w:rsid w:val="00327F07"/>
    <w:rsid w:val="00330336"/>
    <w:rsid w:val="0033287C"/>
    <w:rsid w:val="003334DC"/>
    <w:rsid w:val="003361D9"/>
    <w:rsid w:val="00341C3B"/>
    <w:rsid w:val="00342292"/>
    <w:rsid w:val="00343DD3"/>
    <w:rsid w:val="00344EDB"/>
    <w:rsid w:val="00345630"/>
    <w:rsid w:val="00345E24"/>
    <w:rsid w:val="0034600D"/>
    <w:rsid w:val="00347264"/>
    <w:rsid w:val="0035262A"/>
    <w:rsid w:val="0035460F"/>
    <w:rsid w:val="00354C68"/>
    <w:rsid w:val="00356968"/>
    <w:rsid w:val="00357E0C"/>
    <w:rsid w:val="00357F79"/>
    <w:rsid w:val="0036278C"/>
    <w:rsid w:val="003627BD"/>
    <w:rsid w:val="00363077"/>
    <w:rsid w:val="00365C1F"/>
    <w:rsid w:val="00367662"/>
    <w:rsid w:val="00367A15"/>
    <w:rsid w:val="00367F0F"/>
    <w:rsid w:val="0037093E"/>
    <w:rsid w:val="00373027"/>
    <w:rsid w:val="003742B7"/>
    <w:rsid w:val="003747F4"/>
    <w:rsid w:val="00375428"/>
    <w:rsid w:val="00377074"/>
    <w:rsid w:val="00377822"/>
    <w:rsid w:val="00377D1F"/>
    <w:rsid w:val="00381362"/>
    <w:rsid w:val="00381E5A"/>
    <w:rsid w:val="00381F1C"/>
    <w:rsid w:val="003847D5"/>
    <w:rsid w:val="003847EC"/>
    <w:rsid w:val="00385479"/>
    <w:rsid w:val="003856DC"/>
    <w:rsid w:val="0038657A"/>
    <w:rsid w:val="00387178"/>
    <w:rsid w:val="003875B8"/>
    <w:rsid w:val="0039124A"/>
    <w:rsid w:val="00391489"/>
    <w:rsid w:val="00391E58"/>
    <w:rsid w:val="00392A81"/>
    <w:rsid w:val="003938FC"/>
    <w:rsid w:val="003A0605"/>
    <w:rsid w:val="003A0EB7"/>
    <w:rsid w:val="003A190C"/>
    <w:rsid w:val="003A1E7B"/>
    <w:rsid w:val="003A4851"/>
    <w:rsid w:val="003A593C"/>
    <w:rsid w:val="003A59C7"/>
    <w:rsid w:val="003A6247"/>
    <w:rsid w:val="003A7E11"/>
    <w:rsid w:val="003B19F9"/>
    <w:rsid w:val="003B2FAF"/>
    <w:rsid w:val="003B5826"/>
    <w:rsid w:val="003B6D95"/>
    <w:rsid w:val="003B7105"/>
    <w:rsid w:val="003B72EF"/>
    <w:rsid w:val="003B7990"/>
    <w:rsid w:val="003C02CE"/>
    <w:rsid w:val="003C14A6"/>
    <w:rsid w:val="003C19CD"/>
    <w:rsid w:val="003C3015"/>
    <w:rsid w:val="003C338B"/>
    <w:rsid w:val="003C357A"/>
    <w:rsid w:val="003C5A21"/>
    <w:rsid w:val="003C5E0C"/>
    <w:rsid w:val="003D0A8D"/>
    <w:rsid w:val="003D24A5"/>
    <w:rsid w:val="003D29C3"/>
    <w:rsid w:val="003D387E"/>
    <w:rsid w:val="003D39A2"/>
    <w:rsid w:val="003D3D35"/>
    <w:rsid w:val="003D4991"/>
    <w:rsid w:val="003D550F"/>
    <w:rsid w:val="003D587B"/>
    <w:rsid w:val="003D5EF6"/>
    <w:rsid w:val="003D60AD"/>
    <w:rsid w:val="003D73A8"/>
    <w:rsid w:val="003E233C"/>
    <w:rsid w:val="003E3DDA"/>
    <w:rsid w:val="003E4B5F"/>
    <w:rsid w:val="003E5321"/>
    <w:rsid w:val="003E6119"/>
    <w:rsid w:val="003E6315"/>
    <w:rsid w:val="003F00D5"/>
    <w:rsid w:val="003F0830"/>
    <w:rsid w:val="003F0C9D"/>
    <w:rsid w:val="003F159E"/>
    <w:rsid w:val="003F16E3"/>
    <w:rsid w:val="003F2CEE"/>
    <w:rsid w:val="003F4256"/>
    <w:rsid w:val="003F47B0"/>
    <w:rsid w:val="003F5BA2"/>
    <w:rsid w:val="003F7272"/>
    <w:rsid w:val="003F78A6"/>
    <w:rsid w:val="00400327"/>
    <w:rsid w:val="00400458"/>
    <w:rsid w:val="00401C8B"/>
    <w:rsid w:val="00403906"/>
    <w:rsid w:val="00404AC0"/>
    <w:rsid w:val="004068E2"/>
    <w:rsid w:val="00406E3D"/>
    <w:rsid w:val="00406ECB"/>
    <w:rsid w:val="00407365"/>
    <w:rsid w:val="00410E1D"/>
    <w:rsid w:val="00412163"/>
    <w:rsid w:val="004129B5"/>
    <w:rsid w:val="00415C80"/>
    <w:rsid w:val="00416DBC"/>
    <w:rsid w:val="00417B2E"/>
    <w:rsid w:val="0042117A"/>
    <w:rsid w:val="004214C1"/>
    <w:rsid w:val="00424C11"/>
    <w:rsid w:val="0042624B"/>
    <w:rsid w:val="0042696C"/>
    <w:rsid w:val="00427265"/>
    <w:rsid w:val="00427665"/>
    <w:rsid w:val="004301BE"/>
    <w:rsid w:val="00430E42"/>
    <w:rsid w:val="00430F5A"/>
    <w:rsid w:val="004310F7"/>
    <w:rsid w:val="004314F8"/>
    <w:rsid w:val="00433263"/>
    <w:rsid w:val="00433B3D"/>
    <w:rsid w:val="00434238"/>
    <w:rsid w:val="00434A00"/>
    <w:rsid w:val="00434AC8"/>
    <w:rsid w:val="00436452"/>
    <w:rsid w:val="00436D40"/>
    <w:rsid w:val="00437CEF"/>
    <w:rsid w:val="004403B8"/>
    <w:rsid w:val="004404E6"/>
    <w:rsid w:val="0044153D"/>
    <w:rsid w:val="00442178"/>
    <w:rsid w:val="00444497"/>
    <w:rsid w:val="00445229"/>
    <w:rsid w:val="00445386"/>
    <w:rsid w:val="00445736"/>
    <w:rsid w:val="00445C9A"/>
    <w:rsid w:val="00446A90"/>
    <w:rsid w:val="0045031F"/>
    <w:rsid w:val="00450CBF"/>
    <w:rsid w:val="00452061"/>
    <w:rsid w:val="00452E63"/>
    <w:rsid w:val="00456020"/>
    <w:rsid w:val="004575E5"/>
    <w:rsid w:val="00465A76"/>
    <w:rsid w:val="00466648"/>
    <w:rsid w:val="00470A05"/>
    <w:rsid w:val="0047269C"/>
    <w:rsid w:val="00472A4D"/>
    <w:rsid w:val="004751DD"/>
    <w:rsid w:val="00476030"/>
    <w:rsid w:val="0047784D"/>
    <w:rsid w:val="00480108"/>
    <w:rsid w:val="004805D8"/>
    <w:rsid w:val="00480660"/>
    <w:rsid w:val="00481A73"/>
    <w:rsid w:val="00481AB6"/>
    <w:rsid w:val="00482742"/>
    <w:rsid w:val="00482AED"/>
    <w:rsid w:val="00483D90"/>
    <w:rsid w:val="00484CA7"/>
    <w:rsid w:val="00484DBC"/>
    <w:rsid w:val="00486651"/>
    <w:rsid w:val="00486F61"/>
    <w:rsid w:val="00491B54"/>
    <w:rsid w:val="00493587"/>
    <w:rsid w:val="0049553A"/>
    <w:rsid w:val="004970C2"/>
    <w:rsid w:val="004A05BC"/>
    <w:rsid w:val="004A0E08"/>
    <w:rsid w:val="004A1AA2"/>
    <w:rsid w:val="004A1FCF"/>
    <w:rsid w:val="004A3968"/>
    <w:rsid w:val="004A4ACD"/>
    <w:rsid w:val="004A4CBE"/>
    <w:rsid w:val="004A7770"/>
    <w:rsid w:val="004B170A"/>
    <w:rsid w:val="004B19AB"/>
    <w:rsid w:val="004B1CC8"/>
    <w:rsid w:val="004B24B1"/>
    <w:rsid w:val="004B25E2"/>
    <w:rsid w:val="004B33BC"/>
    <w:rsid w:val="004B41B8"/>
    <w:rsid w:val="004B4512"/>
    <w:rsid w:val="004B4B06"/>
    <w:rsid w:val="004B70D3"/>
    <w:rsid w:val="004C042B"/>
    <w:rsid w:val="004C2509"/>
    <w:rsid w:val="004C2688"/>
    <w:rsid w:val="004C32DD"/>
    <w:rsid w:val="004C33C6"/>
    <w:rsid w:val="004C3A65"/>
    <w:rsid w:val="004C4CE0"/>
    <w:rsid w:val="004C4D50"/>
    <w:rsid w:val="004C4F22"/>
    <w:rsid w:val="004C61D5"/>
    <w:rsid w:val="004D0AFE"/>
    <w:rsid w:val="004D14A2"/>
    <w:rsid w:val="004D4986"/>
    <w:rsid w:val="004D5391"/>
    <w:rsid w:val="004D5D87"/>
    <w:rsid w:val="004D6BD1"/>
    <w:rsid w:val="004D7A7D"/>
    <w:rsid w:val="004E16B0"/>
    <w:rsid w:val="004E1EEE"/>
    <w:rsid w:val="004E2D36"/>
    <w:rsid w:val="004E3A24"/>
    <w:rsid w:val="004F04B8"/>
    <w:rsid w:val="004F0F75"/>
    <w:rsid w:val="004F1B59"/>
    <w:rsid w:val="004F2417"/>
    <w:rsid w:val="004F2B8C"/>
    <w:rsid w:val="004F30B6"/>
    <w:rsid w:val="004F6FFE"/>
    <w:rsid w:val="004F7D11"/>
    <w:rsid w:val="00500AC1"/>
    <w:rsid w:val="0050113C"/>
    <w:rsid w:val="00504091"/>
    <w:rsid w:val="00504DED"/>
    <w:rsid w:val="00506C7B"/>
    <w:rsid w:val="00507C9C"/>
    <w:rsid w:val="00507E87"/>
    <w:rsid w:val="0051093B"/>
    <w:rsid w:val="00510D00"/>
    <w:rsid w:val="0051452C"/>
    <w:rsid w:val="00514811"/>
    <w:rsid w:val="0051489F"/>
    <w:rsid w:val="00514B53"/>
    <w:rsid w:val="00515293"/>
    <w:rsid w:val="00516EB9"/>
    <w:rsid w:val="005242DA"/>
    <w:rsid w:val="00524EBD"/>
    <w:rsid w:val="005303A1"/>
    <w:rsid w:val="005306D8"/>
    <w:rsid w:val="005314E5"/>
    <w:rsid w:val="00531E99"/>
    <w:rsid w:val="00532BCC"/>
    <w:rsid w:val="00534D83"/>
    <w:rsid w:val="00535CF6"/>
    <w:rsid w:val="00536CED"/>
    <w:rsid w:val="00540B8B"/>
    <w:rsid w:val="0054107B"/>
    <w:rsid w:val="005428FA"/>
    <w:rsid w:val="00542991"/>
    <w:rsid w:val="00544410"/>
    <w:rsid w:val="005467F4"/>
    <w:rsid w:val="0054784B"/>
    <w:rsid w:val="005501E8"/>
    <w:rsid w:val="00551AB5"/>
    <w:rsid w:val="00551AFB"/>
    <w:rsid w:val="005535DC"/>
    <w:rsid w:val="0055451C"/>
    <w:rsid w:val="005545C4"/>
    <w:rsid w:val="00554CD3"/>
    <w:rsid w:val="00555A4B"/>
    <w:rsid w:val="00560E06"/>
    <w:rsid w:val="005613C0"/>
    <w:rsid w:val="005616D2"/>
    <w:rsid w:val="00561768"/>
    <w:rsid w:val="0056223E"/>
    <w:rsid w:val="0056226F"/>
    <w:rsid w:val="00562CB9"/>
    <w:rsid w:val="00564176"/>
    <w:rsid w:val="00564E71"/>
    <w:rsid w:val="0056507C"/>
    <w:rsid w:val="00565A24"/>
    <w:rsid w:val="00565ED2"/>
    <w:rsid w:val="00567BE8"/>
    <w:rsid w:val="005705F0"/>
    <w:rsid w:val="005713A9"/>
    <w:rsid w:val="00571A88"/>
    <w:rsid w:val="005756F5"/>
    <w:rsid w:val="00576F89"/>
    <w:rsid w:val="0058008C"/>
    <w:rsid w:val="00581410"/>
    <w:rsid w:val="00582020"/>
    <w:rsid w:val="005825A8"/>
    <w:rsid w:val="00583164"/>
    <w:rsid w:val="00583A9A"/>
    <w:rsid w:val="005841FB"/>
    <w:rsid w:val="00584706"/>
    <w:rsid w:val="0058673A"/>
    <w:rsid w:val="00586C50"/>
    <w:rsid w:val="0058705E"/>
    <w:rsid w:val="00587108"/>
    <w:rsid w:val="00590593"/>
    <w:rsid w:val="005911F1"/>
    <w:rsid w:val="00591FFD"/>
    <w:rsid w:val="005922E4"/>
    <w:rsid w:val="005925D1"/>
    <w:rsid w:val="00592791"/>
    <w:rsid w:val="00592D92"/>
    <w:rsid w:val="005936C8"/>
    <w:rsid w:val="00595575"/>
    <w:rsid w:val="005967CD"/>
    <w:rsid w:val="00596FC3"/>
    <w:rsid w:val="005976DC"/>
    <w:rsid w:val="005A18A7"/>
    <w:rsid w:val="005A1A62"/>
    <w:rsid w:val="005A216A"/>
    <w:rsid w:val="005A2EDD"/>
    <w:rsid w:val="005A3373"/>
    <w:rsid w:val="005A416C"/>
    <w:rsid w:val="005A4D37"/>
    <w:rsid w:val="005A763B"/>
    <w:rsid w:val="005A76A2"/>
    <w:rsid w:val="005B089D"/>
    <w:rsid w:val="005B1C21"/>
    <w:rsid w:val="005B1F25"/>
    <w:rsid w:val="005B301F"/>
    <w:rsid w:val="005B5334"/>
    <w:rsid w:val="005B55B6"/>
    <w:rsid w:val="005B5E18"/>
    <w:rsid w:val="005B6901"/>
    <w:rsid w:val="005C1630"/>
    <w:rsid w:val="005C3549"/>
    <w:rsid w:val="005C5FED"/>
    <w:rsid w:val="005C6E23"/>
    <w:rsid w:val="005C75D8"/>
    <w:rsid w:val="005D0D46"/>
    <w:rsid w:val="005D1BA9"/>
    <w:rsid w:val="005D2F0E"/>
    <w:rsid w:val="005D4BA7"/>
    <w:rsid w:val="005D4C9A"/>
    <w:rsid w:val="005D5995"/>
    <w:rsid w:val="005D5D5A"/>
    <w:rsid w:val="005D67F4"/>
    <w:rsid w:val="005D7326"/>
    <w:rsid w:val="005D7B6A"/>
    <w:rsid w:val="005D7DA3"/>
    <w:rsid w:val="005E0EF8"/>
    <w:rsid w:val="005E0F71"/>
    <w:rsid w:val="005E2F57"/>
    <w:rsid w:val="005E6EDB"/>
    <w:rsid w:val="005F05CA"/>
    <w:rsid w:val="005F1403"/>
    <w:rsid w:val="005F19C0"/>
    <w:rsid w:val="005F28A5"/>
    <w:rsid w:val="005F45D0"/>
    <w:rsid w:val="005F4C9C"/>
    <w:rsid w:val="005F6E7C"/>
    <w:rsid w:val="005F7125"/>
    <w:rsid w:val="006018B6"/>
    <w:rsid w:val="006036F6"/>
    <w:rsid w:val="00604ACF"/>
    <w:rsid w:val="00605A2C"/>
    <w:rsid w:val="00605DEC"/>
    <w:rsid w:val="00606D0E"/>
    <w:rsid w:val="00607B84"/>
    <w:rsid w:val="00607F2D"/>
    <w:rsid w:val="00610289"/>
    <w:rsid w:val="006104D1"/>
    <w:rsid w:val="006136DF"/>
    <w:rsid w:val="00613921"/>
    <w:rsid w:val="006154D9"/>
    <w:rsid w:val="00616898"/>
    <w:rsid w:val="0061736D"/>
    <w:rsid w:val="00623F74"/>
    <w:rsid w:val="00625303"/>
    <w:rsid w:val="006267BB"/>
    <w:rsid w:val="00626CAD"/>
    <w:rsid w:val="0062715B"/>
    <w:rsid w:val="00627E06"/>
    <w:rsid w:val="00630F56"/>
    <w:rsid w:val="00633B98"/>
    <w:rsid w:val="00633C35"/>
    <w:rsid w:val="0063412E"/>
    <w:rsid w:val="00636344"/>
    <w:rsid w:val="00636D3D"/>
    <w:rsid w:val="00637DC4"/>
    <w:rsid w:val="006412B0"/>
    <w:rsid w:val="00642B19"/>
    <w:rsid w:val="0064321B"/>
    <w:rsid w:val="00644C10"/>
    <w:rsid w:val="006459CF"/>
    <w:rsid w:val="00650809"/>
    <w:rsid w:val="00650B2A"/>
    <w:rsid w:val="00650B70"/>
    <w:rsid w:val="00650C96"/>
    <w:rsid w:val="00652CB5"/>
    <w:rsid w:val="00655FB8"/>
    <w:rsid w:val="00656946"/>
    <w:rsid w:val="00656F3C"/>
    <w:rsid w:val="00657350"/>
    <w:rsid w:val="0066112A"/>
    <w:rsid w:val="006632DF"/>
    <w:rsid w:val="006641D3"/>
    <w:rsid w:val="0066436A"/>
    <w:rsid w:val="00664546"/>
    <w:rsid w:val="00664961"/>
    <w:rsid w:val="00664B2A"/>
    <w:rsid w:val="0066662B"/>
    <w:rsid w:val="00670EC2"/>
    <w:rsid w:val="00671740"/>
    <w:rsid w:val="00671A6E"/>
    <w:rsid w:val="00671E92"/>
    <w:rsid w:val="006725EB"/>
    <w:rsid w:val="006730B5"/>
    <w:rsid w:val="0067393C"/>
    <w:rsid w:val="006757BD"/>
    <w:rsid w:val="00675B37"/>
    <w:rsid w:val="00680116"/>
    <w:rsid w:val="00683B7C"/>
    <w:rsid w:val="0068580A"/>
    <w:rsid w:val="006868C4"/>
    <w:rsid w:val="00686D36"/>
    <w:rsid w:val="00690CD0"/>
    <w:rsid w:val="006918C7"/>
    <w:rsid w:val="00691B28"/>
    <w:rsid w:val="00692690"/>
    <w:rsid w:val="00693455"/>
    <w:rsid w:val="00693543"/>
    <w:rsid w:val="006940C0"/>
    <w:rsid w:val="00696F54"/>
    <w:rsid w:val="006A17DB"/>
    <w:rsid w:val="006A1E31"/>
    <w:rsid w:val="006A30C5"/>
    <w:rsid w:val="006A436C"/>
    <w:rsid w:val="006A5884"/>
    <w:rsid w:val="006A6D5B"/>
    <w:rsid w:val="006B12B1"/>
    <w:rsid w:val="006B15AD"/>
    <w:rsid w:val="006B1C7D"/>
    <w:rsid w:val="006B47EB"/>
    <w:rsid w:val="006B4CE2"/>
    <w:rsid w:val="006B514C"/>
    <w:rsid w:val="006B5E3C"/>
    <w:rsid w:val="006B60BC"/>
    <w:rsid w:val="006C11A9"/>
    <w:rsid w:val="006C2F3A"/>
    <w:rsid w:val="006C42E5"/>
    <w:rsid w:val="006C6012"/>
    <w:rsid w:val="006C645E"/>
    <w:rsid w:val="006C6FD3"/>
    <w:rsid w:val="006C7CDF"/>
    <w:rsid w:val="006D0002"/>
    <w:rsid w:val="006D3204"/>
    <w:rsid w:val="006D3D20"/>
    <w:rsid w:val="006D537E"/>
    <w:rsid w:val="006D6BFD"/>
    <w:rsid w:val="006E4B17"/>
    <w:rsid w:val="006E52D6"/>
    <w:rsid w:val="006F07B4"/>
    <w:rsid w:val="006F0AC7"/>
    <w:rsid w:val="006F29D2"/>
    <w:rsid w:val="006F3A66"/>
    <w:rsid w:val="006F4375"/>
    <w:rsid w:val="006F5FB0"/>
    <w:rsid w:val="006F6479"/>
    <w:rsid w:val="007014F6"/>
    <w:rsid w:val="00701998"/>
    <w:rsid w:val="007055E1"/>
    <w:rsid w:val="007072C6"/>
    <w:rsid w:val="007073B3"/>
    <w:rsid w:val="007104F8"/>
    <w:rsid w:val="007109C8"/>
    <w:rsid w:val="00712742"/>
    <w:rsid w:val="00713C9A"/>
    <w:rsid w:val="007166EC"/>
    <w:rsid w:val="00716BC6"/>
    <w:rsid w:val="0072470A"/>
    <w:rsid w:val="007267E6"/>
    <w:rsid w:val="00726B9D"/>
    <w:rsid w:val="007279AF"/>
    <w:rsid w:val="00731198"/>
    <w:rsid w:val="00731FDA"/>
    <w:rsid w:val="00732D54"/>
    <w:rsid w:val="007357C8"/>
    <w:rsid w:val="007360D3"/>
    <w:rsid w:val="007374AE"/>
    <w:rsid w:val="00740ED7"/>
    <w:rsid w:val="0074129A"/>
    <w:rsid w:val="007436DE"/>
    <w:rsid w:val="00744F6D"/>
    <w:rsid w:val="00747572"/>
    <w:rsid w:val="00747DCD"/>
    <w:rsid w:val="00751653"/>
    <w:rsid w:val="0075288F"/>
    <w:rsid w:val="00752A7A"/>
    <w:rsid w:val="00753744"/>
    <w:rsid w:val="00754C58"/>
    <w:rsid w:val="00755510"/>
    <w:rsid w:val="00756662"/>
    <w:rsid w:val="00756C26"/>
    <w:rsid w:val="00757452"/>
    <w:rsid w:val="00763328"/>
    <w:rsid w:val="00763D2C"/>
    <w:rsid w:val="00764599"/>
    <w:rsid w:val="007648A0"/>
    <w:rsid w:val="00764FEE"/>
    <w:rsid w:val="00765618"/>
    <w:rsid w:val="00766686"/>
    <w:rsid w:val="0077289C"/>
    <w:rsid w:val="00773D77"/>
    <w:rsid w:val="00774561"/>
    <w:rsid w:val="00775491"/>
    <w:rsid w:val="00777043"/>
    <w:rsid w:val="007777A3"/>
    <w:rsid w:val="007811C1"/>
    <w:rsid w:val="0078163D"/>
    <w:rsid w:val="00781849"/>
    <w:rsid w:val="00781B00"/>
    <w:rsid w:val="007843CA"/>
    <w:rsid w:val="00784C04"/>
    <w:rsid w:val="007926F3"/>
    <w:rsid w:val="00792C10"/>
    <w:rsid w:val="007937C4"/>
    <w:rsid w:val="007938E0"/>
    <w:rsid w:val="00793E6E"/>
    <w:rsid w:val="007956A6"/>
    <w:rsid w:val="00796436"/>
    <w:rsid w:val="007967C7"/>
    <w:rsid w:val="007A199D"/>
    <w:rsid w:val="007A1C21"/>
    <w:rsid w:val="007A2473"/>
    <w:rsid w:val="007A41C6"/>
    <w:rsid w:val="007A47D2"/>
    <w:rsid w:val="007A4FDD"/>
    <w:rsid w:val="007A6C7C"/>
    <w:rsid w:val="007A6F16"/>
    <w:rsid w:val="007A7159"/>
    <w:rsid w:val="007B13A0"/>
    <w:rsid w:val="007B2C8A"/>
    <w:rsid w:val="007B379E"/>
    <w:rsid w:val="007B4148"/>
    <w:rsid w:val="007B41AC"/>
    <w:rsid w:val="007B5CF9"/>
    <w:rsid w:val="007B698F"/>
    <w:rsid w:val="007B6BA4"/>
    <w:rsid w:val="007B7ABC"/>
    <w:rsid w:val="007B7B2E"/>
    <w:rsid w:val="007C0039"/>
    <w:rsid w:val="007C1B74"/>
    <w:rsid w:val="007C4974"/>
    <w:rsid w:val="007C4E7F"/>
    <w:rsid w:val="007C54B9"/>
    <w:rsid w:val="007C639E"/>
    <w:rsid w:val="007D0F52"/>
    <w:rsid w:val="007D1029"/>
    <w:rsid w:val="007D10DD"/>
    <w:rsid w:val="007D1297"/>
    <w:rsid w:val="007D1F6A"/>
    <w:rsid w:val="007D29D0"/>
    <w:rsid w:val="007D3DEA"/>
    <w:rsid w:val="007D669F"/>
    <w:rsid w:val="007D76C2"/>
    <w:rsid w:val="007D7D89"/>
    <w:rsid w:val="007E06E7"/>
    <w:rsid w:val="007E0FB6"/>
    <w:rsid w:val="007E1F3D"/>
    <w:rsid w:val="007E2778"/>
    <w:rsid w:val="007E4E0E"/>
    <w:rsid w:val="007E5C9A"/>
    <w:rsid w:val="007E6EF7"/>
    <w:rsid w:val="007E7CEE"/>
    <w:rsid w:val="007F2CB9"/>
    <w:rsid w:val="007F30D5"/>
    <w:rsid w:val="007F3231"/>
    <w:rsid w:val="007F4997"/>
    <w:rsid w:val="007F5486"/>
    <w:rsid w:val="007F5E92"/>
    <w:rsid w:val="007F753E"/>
    <w:rsid w:val="008002D3"/>
    <w:rsid w:val="00800C11"/>
    <w:rsid w:val="00801723"/>
    <w:rsid w:val="0080300A"/>
    <w:rsid w:val="00803046"/>
    <w:rsid w:val="00803102"/>
    <w:rsid w:val="00803335"/>
    <w:rsid w:val="00805207"/>
    <w:rsid w:val="00805742"/>
    <w:rsid w:val="00805760"/>
    <w:rsid w:val="00805FDF"/>
    <w:rsid w:val="008075A2"/>
    <w:rsid w:val="008078C9"/>
    <w:rsid w:val="0081047F"/>
    <w:rsid w:val="00811EA2"/>
    <w:rsid w:val="0081397B"/>
    <w:rsid w:val="008141E0"/>
    <w:rsid w:val="00814EE8"/>
    <w:rsid w:val="00817289"/>
    <w:rsid w:val="008204A4"/>
    <w:rsid w:val="008216C1"/>
    <w:rsid w:val="00821D27"/>
    <w:rsid w:val="008238C5"/>
    <w:rsid w:val="00823D48"/>
    <w:rsid w:val="008250BB"/>
    <w:rsid w:val="008267D7"/>
    <w:rsid w:val="00826A3D"/>
    <w:rsid w:val="0083005A"/>
    <w:rsid w:val="00831975"/>
    <w:rsid w:val="0083220E"/>
    <w:rsid w:val="008322D1"/>
    <w:rsid w:val="00833D6C"/>
    <w:rsid w:val="00833EB1"/>
    <w:rsid w:val="00834EB2"/>
    <w:rsid w:val="00834F82"/>
    <w:rsid w:val="00835805"/>
    <w:rsid w:val="00841BC6"/>
    <w:rsid w:val="00843C15"/>
    <w:rsid w:val="00847348"/>
    <w:rsid w:val="008504E7"/>
    <w:rsid w:val="008522D3"/>
    <w:rsid w:val="00852621"/>
    <w:rsid w:val="00852F14"/>
    <w:rsid w:val="008540A0"/>
    <w:rsid w:val="00855255"/>
    <w:rsid w:val="008567F3"/>
    <w:rsid w:val="00857DB1"/>
    <w:rsid w:val="00860566"/>
    <w:rsid w:val="00862200"/>
    <w:rsid w:val="00863CF4"/>
    <w:rsid w:val="00864361"/>
    <w:rsid w:val="00864F55"/>
    <w:rsid w:val="00866CA8"/>
    <w:rsid w:val="0087085E"/>
    <w:rsid w:val="00870A60"/>
    <w:rsid w:val="00871549"/>
    <w:rsid w:val="008731F3"/>
    <w:rsid w:val="008760D5"/>
    <w:rsid w:val="00877AF2"/>
    <w:rsid w:val="00881059"/>
    <w:rsid w:val="008818D8"/>
    <w:rsid w:val="00882D3F"/>
    <w:rsid w:val="00883923"/>
    <w:rsid w:val="00885489"/>
    <w:rsid w:val="00885572"/>
    <w:rsid w:val="00885EA8"/>
    <w:rsid w:val="008908E3"/>
    <w:rsid w:val="00891A6A"/>
    <w:rsid w:val="0089241E"/>
    <w:rsid w:val="008927BB"/>
    <w:rsid w:val="00892B86"/>
    <w:rsid w:val="00892BC0"/>
    <w:rsid w:val="00892DD8"/>
    <w:rsid w:val="00892F75"/>
    <w:rsid w:val="00893391"/>
    <w:rsid w:val="00894AB8"/>
    <w:rsid w:val="00895D48"/>
    <w:rsid w:val="00897AEB"/>
    <w:rsid w:val="008A1A0C"/>
    <w:rsid w:val="008A1FBF"/>
    <w:rsid w:val="008A27EC"/>
    <w:rsid w:val="008A2CEA"/>
    <w:rsid w:val="008A45A1"/>
    <w:rsid w:val="008A52A9"/>
    <w:rsid w:val="008A5F3E"/>
    <w:rsid w:val="008A655D"/>
    <w:rsid w:val="008A6717"/>
    <w:rsid w:val="008A7F91"/>
    <w:rsid w:val="008B32C8"/>
    <w:rsid w:val="008B44CF"/>
    <w:rsid w:val="008B48AE"/>
    <w:rsid w:val="008B556B"/>
    <w:rsid w:val="008B6ADF"/>
    <w:rsid w:val="008B7A47"/>
    <w:rsid w:val="008C033A"/>
    <w:rsid w:val="008C0632"/>
    <w:rsid w:val="008C29D7"/>
    <w:rsid w:val="008C36FF"/>
    <w:rsid w:val="008C5B86"/>
    <w:rsid w:val="008C75AC"/>
    <w:rsid w:val="008C765E"/>
    <w:rsid w:val="008D257C"/>
    <w:rsid w:val="008D298F"/>
    <w:rsid w:val="008D388F"/>
    <w:rsid w:val="008D4484"/>
    <w:rsid w:val="008D50FC"/>
    <w:rsid w:val="008D5B70"/>
    <w:rsid w:val="008D74C2"/>
    <w:rsid w:val="008D7AB5"/>
    <w:rsid w:val="008E13F8"/>
    <w:rsid w:val="008E1D7C"/>
    <w:rsid w:val="008E2B2A"/>
    <w:rsid w:val="008E2E6D"/>
    <w:rsid w:val="008E74D8"/>
    <w:rsid w:val="008F1DEA"/>
    <w:rsid w:val="008F2A70"/>
    <w:rsid w:val="008F31B0"/>
    <w:rsid w:val="008F704F"/>
    <w:rsid w:val="00900B0B"/>
    <w:rsid w:val="00902EAF"/>
    <w:rsid w:val="00904480"/>
    <w:rsid w:val="00904788"/>
    <w:rsid w:val="00905450"/>
    <w:rsid w:val="00906407"/>
    <w:rsid w:val="00906431"/>
    <w:rsid w:val="00910565"/>
    <w:rsid w:val="0091323C"/>
    <w:rsid w:val="00914916"/>
    <w:rsid w:val="00914E4C"/>
    <w:rsid w:val="00925923"/>
    <w:rsid w:val="0092632F"/>
    <w:rsid w:val="009264B9"/>
    <w:rsid w:val="009278BD"/>
    <w:rsid w:val="009279AD"/>
    <w:rsid w:val="00931F49"/>
    <w:rsid w:val="009339FE"/>
    <w:rsid w:val="00933E10"/>
    <w:rsid w:val="00933F33"/>
    <w:rsid w:val="00935C96"/>
    <w:rsid w:val="00935E99"/>
    <w:rsid w:val="0093609C"/>
    <w:rsid w:val="0093617C"/>
    <w:rsid w:val="00936E37"/>
    <w:rsid w:val="009374BB"/>
    <w:rsid w:val="00937C58"/>
    <w:rsid w:val="009404F2"/>
    <w:rsid w:val="009405B2"/>
    <w:rsid w:val="00941574"/>
    <w:rsid w:val="00942622"/>
    <w:rsid w:val="009444EB"/>
    <w:rsid w:val="00944C60"/>
    <w:rsid w:val="00944F3E"/>
    <w:rsid w:val="0094690C"/>
    <w:rsid w:val="00946F1B"/>
    <w:rsid w:val="0095066F"/>
    <w:rsid w:val="00956C39"/>
    <w:rsid w:val="00957835"/>
    <w:rsid w:val="00957FAB"/>
    <w:rsid w:val="009601A1"/>
    <w:rsid w:val="009603A2"/>
    <w:rsid w:val="00960761"/>
    <w:rsid w:val="009609F1"/>
    <w:rsid w:val="00961B57"/>
    <w:rsid w:val="009620DD"/>
    <w:rsid w:val="00962E44"/>
    <w:rsid w:val="00962F5B"/>
    <w:rsid w:val="0096406A"/>
    <w:rsid w:val="009644AD"/>
    <w:rsid w:val="009647AF"/>
    <w:rsid w:val="00965234"/>
    <w:rsid w:val="00965418"/>
    <w:rsid w:val="00965B09"/>
    <w:rsid w:val="00966A23"/>
    <w:rsid w:val="00966DD2"/>
    <w:rsid w:val="0097025D"/>
    <w:rsid w:val="009704E6"/>
    <w:rsid w:val="0097170B"/>
    <w:rsid w:val="0097365F"/>
    <w:rsid w:val="00975262"/>
    <w:rsid w:val="00977916"/>
    <w:rsid w:val="00977B3F"/>
    <w:rsid w:val="0098077E"/>
    <w:rsid w:val="0098150B"/>
    <w:rsid w:val="00983195"/>
    <w:rsid w:val="00985C81"/>
    <w:rsid w:val="00986185"/>
    <w:rsid w:val="009868A0"/>
    <w:rsid w:val="00987C9C"/>
    <w:rsid w:val="00990006"/>
    <w:rsid w:val="00992C7C"/>
    <w:rsid w:val="00992C96"/>
    <w:rsid w:val="00992F70"/>
    <w:rsid w:val="00995E75"/>
    <w:rsid w:val="00995E98"/>
    <w:rsid w:val="009A0038"/>
    <w:rsid w:val="009A1329"/>
    <w:rsid w:val="009A1BBC"/>
    <w:rsid w:val="009A32A1"/>
    <w:rsid w:val="009A351F"/>
    <w:rsid w:val="009A3A25"/>
    <w:rsid w:val="009A47C6"/>
    <w:rsid w:val="009A4965"/>
    <w:rsid w:val="009A4E37"/>
    <w:rsid w:val="009A726A"/>
    <w:rsid w:val="009A7671"/>
    <w:rsid w:val="009B1372"/>
    <w:rsid w:val="009B4413"/>
    <w:rsid w:val="009B48D2"/>
    <w:rsid w:val="009B5806"/>
    <w:rsid w:val="009B6AB7"/>
    <w:rsid w:val="009B6C31"/>
    <w:rsid w:val="009C0019"/>
    <w:rsid w:val="009C03EA"/>
    <w:rsid w:val="009C065D"/>
    <w:rsid w:val="009C0FB7"/>
    <w:rsid w:val="009C10D6"/>
    <w:rsid w:val="009C1CC7"/>
    <w:rsid w:val="009C25CD"/>
    <w:rsid w:val="009C31AC"/>
    <w:rsid w:val="009C571F"/>
    <w:rsid w:val="009C706B"/>
    <w:rsid w:val="009C7D96"/>
    <w:rsid w:val="009D0CF1"/>
    <w:rsid w:val="009D1963"/>
    <w:rsid w:val="009D3B17"/>
    <w:rsid w:val="009D760A"/>
    <w:rsid w:val="009D79B2"/>
    <w:rsid w:val="009E12DA"/>
    <w:rsid w:val="009E16DF"/>
    <w:rsid w:val="009E2AC7"/>
    <w:rsid w:val="009E44A9"/>
    <w:rsid w:val="009E450C"/>
    <w:rsid w:val="009E5096"/>
    <w:rsid w:val="009E5694"/>
    <w:rsid w:val="009E5F07"/>
    <w:rsid w:val="009E7DE3"/>
    <w:rsid w:val="009F04CE"/>
    <w:rsid w:val="009F0DCE"/>
    <w:rsid w:val="009F1FFF"/>
    <w:rsid w:val="009F24B1"/>
    <w:rsid w:val="009F3571"/>
    <w:rsid w:val="009F54FA"/>
    <w:rsid w:val="00A0153E"/>
    <w:rsid w:val="00A03EF5"/>
    <w:rsid w:val="00A05DC9"/>
    <w:rsid w:val="00A060CA"/>
    <w:rsid w:val="00A06DBB"/>
    <w:rsid w:val="00A06EC2"/>
    <w:rsid w:val="00A117F3"/>
    <w:rsid w:val="00A119AE"/>
    <w:rsid w:val="00A1324A"/>
    <w:rsid w:val="00A138FB"/>
    <w:rsid w:val="00A1470A"/>
    <w:rsid w:val="00A14871"/>
    <w:rsid w:val="00A14EF5"/>
    <w:rsid w:val="00A15782"/>
    <w:rsid w:val="00A171CD"/>
    <w:rsid w:val="00A174EE"/>
    <w:rsid w:val="00A17C0F"/>
    <w:rsid w:val="00A17D39"/>
    <w:rsid w:val="00A17DCA"/>
    <w:rsid w:val="00A212E3"/>
    <w:rsid w:val="00A2194D"/>
    <w:rsid w:val="00A2235A"/>
    <w:rsid w:val="00A22E83"/>
    <w:rsid w:val="00A24052"/>
    <w:rsid w:val="00A2507D"/>
    <w:rsid w:val="00A252B4"/>
    <w:rsid w:val="00A253CB"/>
    <w:rsid w:val="00A26BA9"/>
    <w:rsid w:val="00A2756D"/>
    <w:rsid w:val="00A30B1E"/>
    <w:rsid w:val="00A30BD4"/>
    <w:rsid w:val="00A30FA3"/>
    <w:rsid w:val="00A3414C"/>
    <w:rsid w:val="00A37858"/>
    <w:rsid w:val="00A401E2"/>
    <w:rsid w:val="00A41371"/>
    <w:rsid w:val="00A414AA"/>
    <w:rsid w:val="00A425DF"/>
    <w:rsid w:val="00A432E4"/>
    <w:rsid w:val="00A4438C"/>
    <w:rsid w:val="00A44BAB"/>
    <w:rsid w:val="00A474BB"/>
    <w:rsid w:val="00A505EC"/>
    <w:rsid w:val="00A5155C"/>
    <w:rsid w:val="00A5343D"/>
    <w:rsid w:val="00A54513"/>
    <w:rsid w:val="00A5600D"/>
    <w:rsid w:val="00A5621A"/>
    <w:rsid w:val="00A5745A"/>
    <w:rsid w:val="00A574A8"/>
    <w:rsid w:val="00A61F0A"/>
    <w:rsid w:val="00A63BE1"/>
    <w:rsid w:val="00A669BC"/>
    <w:rsid w:val="00A6762B"/>
    <w:rsid w:val="00A762E2"/>
    <w:rsid w:val="00A76531"/>
    <w:rsid w:val="00A80F34"/>
    <w:rsid w:val="00A821A8"/>
    <w:rsid w:val="00A82D18"/>
    <w:rsid w:val="00A8396F"/>
    <w:rsid w:val="00A84672"/>
    <w:rsid w:val="00A85105"/>
    <w:rsid w:val="00A873C1"/>
    <w:rsid w:val="00A90A8C"/>
    <w:rsid w:val="00A9113E"/>
    <w:rsid w:val="00A9261F"/>
    <w:rsid w:val="00A929A0"/>
    <w:rsid w:val="00A92FD6"/>
    <w:rsid w:val="00A930B4"/>
    <w:rsid w:val="00A93BEB"/>
    <w:rsid w:val="00AA072F"/>
    <w:rsid w:val="00AA3262"/>
    <w:rsid w:val="00AA452C"/>
    <w:rsid w:val="00AA5988"/>
    <w:rsid w:val="00AA602C"/>
    <w:rsid w:val="00AA6348"/>
    <w:rsid w:val="00AA77B4"/>
    <w:rsid w:val="00AB1BFC"/>
    <w:rsid w:val="00AB1DA9"/>
    <w:rsid w:val="00AB31ED"/>
    <w:rsid w:val="00AB3C56"/>
    <w:rsid w:val="00AB59AC"/>
    <w:rsid w:val="00AB6B24"/>
    <w:rsid w:val="00AB75B2"/>
    <w:rsid w:val="00AC1D40"/>
    <w:rsid w:val="00AC32DA"/>
    <w:rsid w:val="00AC61F0"/>
    <w:rsid w:val="00AD1081"/>
    <w:rsid w:val="00AD13EA"/>
    <w:rsid w:val="00AD2855"/>
    <w:rsid w:val="00AD2EA8"/>
    <w:rsid w:val="00AD395E"/>
    <w:rsid w:val="00AD5DA3"/>
    <w:rsid w:val="00AD7BFD"/>
    <w:rsid w:val="00AE2DCB"/>
    <w:rsid w:val="00AE2F33"/>
    <w:rsid w:val="00AE33AE"/>
    <w:rsid w:val="00AE50A8"/>
    <w:rsid w:val="00AE53A4"/>
    <w:rsid w:val="00AE69EC"/>
    <w:rsid w:val="00AF0EA2"/>
    <w:rsid w:val="00AF1100"/>
    <w:rsid w:val="00AF1283"/>
    <w:rsid w:val="00AF15F8"/>
    <w:rsid w:val="00AF194F"/>
    <w:rsid w:val="00AF1AA4"/>
    <w:rsid w:val="00AF1EEA"/>
    <w:rsid w:val="00AF4205"/>
    <w:rsid w:val="00AF4DAD"/>
    <w:rsid w:val="00AF6499"/>
    <w:rsid w:val="00AF6DDA"/>
    <w:rsid w:val="00AF6E13"/>
    <w:rsid w:val="00B01FFD"/>
    <w:rsid w:val="00B04A38"/>
    <w:rsid w:val="00B064AA"/>
    <w:rsid w:val="00B10A61"/>
    <w:rsid w:val="00B11155"/>
    <w:rsid w:val="00B11812"/>
    <w:rsid w:val="00B11C4C"/>
    <w:rsid w:val="00B13B9A"/>
    <w:rsid w:val="00B15177"/>
    <w:rsid w:val="00B15335"/>
    <w:rsid w:val="00B15CC2"/>
    <w:rsid w:val="00B161FA"/>
    <w:rsid w:val="00B16A77"/>
    <w:rsid w:val="00B17827"/>
    <w:rsid w:val="00B22229"/>
    <w:rsid w:val="00B24B25"/>
    <w:rsid w:val="00B2508E"/>
    <w:rsid w:val="00B2651E"/>
    <w:rsid w:val="00B31EC8"/>
    <w:rsid w:val="00B33663"/>
    <w:rsid w:val="00B37BDD"/>
    <w:rsid w:val="00B40C3E"/>
    <w:rsid w:val="00B41503"/>
    <w:rsid w:val="00B41F17"/>
    <w:rsid w:val="00B422E0"/>
    <w:rsid w:val="00B4275D"/>
    <w:rsid w:val="00B4420E"/>
    <w:rsid w:val="00B45A52"/>
    <w:rsid w:val="00B45FEB"/>
    <w:rsid w:val="00B47817"/>
    <w:rsid w:val="00B50DBD"/>
    <w:rsid w:val="00B5176E"/>
    <w:rsid w:val="00B528C9"/>
    <w:rsid w:val="00B52E44"/>
    <w:rsid w:val="00B52FF2"/>
    <w:rsid w:val="00B53A63"/>
    <w:rsid w:val="00B54B38"/>
    <w:rsid w:val="00B552F5"/>
    <w:rsid w:val="00B553FF"/>
    <w:rsid w:val="00B55B14"/>
    <w:rsid w:val="00B567CD"/>
    <w:rsid w:val="00B56B5C"/>
    <w:rsid w:val="00B5729D"/>
    <w:rsid w:val="00B5794C"/>
    <w:rsid w:val="00B60014"/>
    <w:rsid w:val="00B6072C"/>
    <w:rsid w:val="00B60DEF"/>
    <w:rsid w:val="00B61D1E"/>
    <w:rsid w:val="00B61FD6"/>
    <w:rsid w:val="00B62C8F"/>
    <w:rsid w:val="00B646A4"/>
    <w:rsid w:val="00B706AD"/>
    <w:rsid w:val="00B714C5"/>
    <w:rsid w:val="00B71F52"/>
    <w:rsid w:val="00B7346A"/>
    <w:rsid w:val="00B74F95"/>
    <w:rsid w:val="00B75BDF"/>
    <w:rsid w:val="00B75C4E"/>
    <w:rsid w:val="00B76D8E"/>
    <w:rsid w:val="00B773F7"/>
    <w:rsid w:val="00B806C3"/>
    <w:rsid w:val="00B808E5"/>
    <w:rsid w:val="00B80BD7"/>
    <w:rsid w:val="00B81993"/>
    <w:rsid w:val="00B81A00"/>
    <w:rsid w:val="00B81F64"/>
    <w:rsid w:val="00B83BE8"/>
    <w:rsid w:val="00B83D74"/>
    <w:rsid w:val="00B83F81"/>
    <w:rsid w:val="00B84F5D"/>
    <w:rsid w:val="00B86962"/>
    <w:rsid w:val="00B86CA0"/>
    <w:rsid w:val="00B87CF6"/>
    <w:rsid w:val="00B90EFA"/>
    <w:rsid w:val="00B9249A"/>
    <w:rsid w:val="00B933DB"/>
    <w:rsid w:val="00B93F99"/>
    <w:rsid w:val="00B94EC3"/>
    <w:rsid w:val="00B9527E"/>
    <w:rsid w:val="00B95A24"/>
    <w:rsid w:val="00B9605C"/>
    <w:rsid w:val="00BA03F4"/>
    <w:rsid w:val="00BA0D40"/>
    <w:rsid w:val="00BA1EDD"/>
    <w:rsid w:val="00BA253B"/>
    <w:rsid w:val="00BA3765"/>
    <w:rsid w:val="00BA3B3D"/>
    <w:rsid w:val="00BA5415"/>
    <w:rsid w:val="00BA579C"/>
    <w:rsid w:val="00BA7B61"/>
    <w:rsid w:val="00BB0CD9"/>
    <w:rsid w:val="00BB149D"/>
    <w:rsid w:val="00BB1FEB"/>
    <w:rsid w:val="00BB207A"/>
    <w:rsid w:val="00BB26FD"/>
    <w:rsid w:val="00BB40F0"/>
    <w:rsid w:val="00BB4284"/>
    <w:rsid w:val="00BB6830"/>
    <w:rsid w:val="00BC03BD"/>
    <w:rsid w:val="00BC22A4"/>
    <w:rsid w:val="00BC2997"/>
    <w:rsid w:val="00BC2A5B"/>
    <w:rsid w:val="00BC34DA"/>
    <w:rsid w:val="00BC40C4"/>
    <w:rsid w:val="00BC448C"/>
    <w:rsid w:val="00BC50E7"/>
    <w:rsid w:val="00BC58D6"/>
    <w:rsid w:val="00BC611D"/>
    <w:rsid w:val="00BC79CC"/>
    <w:rsid w:val="00BD15DA"/>
    <w:rsid w:val="00BD22FA"/>
    <w:rsid w:val="00BD3E52"/>
    <w:rsid w:val="00BD4843"/>
    <w:rsid w:val="00BD61F9"/>
    <w:rsid w:val="00BD6A94"/>
    <w:rsid w:val="00BE1E0F"/>
    <w:rsid w:val="00BE21AF"/>
    <w:rsid w:val="00BE29FD"/>
    <w:rsid w:val="00BE3224"/>
    <w:rsid w:val="00BE6028"/>
    <w:rsid w:val="00BE63E7"/>
    <w:rsid w:val="00BE6BCB"/>
    <w:rsid w:val="00BE6C59"/>
    <w:rsid w:val="00BE76E2"/>
    <w:rsid w:val="00BE7E80"/>
    <w:rsid w:val="00BF02CD"/>
    <w:rsid w:val="00BF041A"/>
    <w:rsid w:val="00BF0D91"/>
    <w:rsid w:val="00BF1F3F"/>
    <w:rsid w:val="00BF1FB3"/>
    <w:rsid w:val="00BF285F"/>
    <w:rsid w:val="00BF2F75"/>
    <w:rsid w:val="00BF3FE4"/>
    <w:rsid w:val="00BF5335"/>
    <w:rsid w:val="00BF58C4"/>
    <w:rsid w:val="00BF735E"/>
    <w:rsid w:val="00BF7377"/>
    <w:rsid w:val="00BF76D2"/>
    <w:rsid w:val="00BF7D31"/>
    <w:rsid w:val="00C019DD"/>
    <w:rsid w:val="00C02617"/>
    <w:rsid w:val="00C03584"/>
    <w:rsid w:val="00C07187"/>
    <w:rsid w:val="00C0757E"/>
    <w:rsid w:val="00C078D9"/>
    <w:rsid w:val="00C1122A"/>
    <w:rsid w:val="00C126C7"/>
    <w:rsid w:val="00C13517"/>
    <w:rsid w:val="00C14218"/>
    <w:rsid w:val="00C154AE"/>
    <w:rsid w:val="00C157A9"/>
    <w:rsid w:val="00C169CD"/>
    <w:rsid w:val="00C17F74"/>
    <w:rsid w:val="00C21E82"/>
    <w:rsid w:val="00C22419"/>
    <w:rsid w:val="00C22E3C"/>
    <w:rsid w:val="00C245A2"/>
    <w:rsid w:val="00C26765"/>
    <w:rsid w:val="00C306CC"/>
    <w:rsid w:val="00C31F0C"/>
    <w:rsid w:val="00C33693"/>
    <w:rsid w:val="00C3445E"/>
    <w:rsid w:val="00C35F54"/>
    <w:rsid w:val="00C360D0"/>
    <w:rsid w:val="00C404B8"/>
    <w:rsid w:val="00C430AB"/>
    <w:rsid w:val="00C45F0F"/>
    <w:rsid w:val="00C464F4"/>
    <w:rsid w:val="00C5055C"/>
    <w:rsid w:val="00C507D0"/>
    <w:rsid w:val="00C53024"/>
    <w:rsid w:val="00C539F1"/>
    <w:rsid w:val="00C554A1"/>
    <w:rsid w:val="00C57ED8"/>
    <w:rsid w:val="00C60319"/>
    <w:rsid w:val="00C608FD"/>
    <w:rsid w:val="00C624B1"/>
    <w:rsid w:val="00C628C0"/>
    <w:rsid w:val="00C64893"/>
    <w:rsid w:val="00C64A80"/>
    <w:rsid w:val="00C64BB4"/>
    <w:rsid w:val="00C653B2"/>
    <w:rsid w:val="00C663B6"/>
    <w:rsid w:val="00C673FD"/>
    <w:rsid w:val="00C71325"/>
    <w:rsid w:val="00C71E3A"/>
    <w:rsid w:val="00C72585"/>
    <w:rsid w:val="00C72926"/>
    <w:rsid w:val="00C733F6"/>
    <w:rsid w:val="00C7397A"/>
    <w:rsid w:val="00C74301"/>
    <w:rsid w:val="00C747B4"/>
    <w:rsid w:val="00C77279"/>
    <w:rsid w:val="00C77B07"/>
    <w:rsid w:val="00C829BB"/>
    <w:rsid w:val="00C83015"/>
    <w:rsid w:val="00C8381E"/>
    <w:rsid w:val="00C85178"/>
    <w:rsid w:val="00C86B73"/>
    <w:rsid w:val="00C86DA2"/>
    <w:rsid w:val="00C87650"/>
    <w:rsid w:val="00C878CE"/>
    <w:rsid w:val="00C87B25"/>
    <w:rsid w:val="00C919C3"/>
    <w:rsid w:val="00C9288B"/>
    <w:rsid w:val="00C937CB"/>
    <w:rsid w:val="00C93C48"/>
    <w:rsid w:val="00CA0665"/>
    <w:rsid w:val="00CA0A99"/>
    <w:rsid w:val="00CA229F"/>
    <w:rsid w:val="00CA29A0"/>
    <w:rsid w:val="00CA3B0E"/>
    <w:rsid w:val="00CA3C2B"/>
    <w:rsid w:val="00CA4308"/>
    <w:rsid w:val="00CA5B4E"/>
    <w:rsid w:val="00CA604E"/>
    <w:rsid w:val="00CB3596"/>
    <w:rsid w:val="00CB3A6A"/>
    <w:rsid w:val="00CB4476"/>
    <w:rsid w:val="00CB568D"/>
    <w:rsid w:val="00CB5D02"/>
    <w:rsid w:val="00CB6065"/>
    <w:rsid w:val="00CC06A3"/>
    <w:rsid w:val="00CC0ACC"/>
    <w:rsid w:val="00CC186B"/>
    <w:rsid w:val="00CC1A7C"/>
    <w:rsid w:val="00CC4DF7"/>
    <w:rsid w:val="00CD014D"/>
    <w:rsid w:val="00CD0CE3"/>
    <w:rsid w:val="00CD61E0"/>
    <w:rsid w:val="00CD62A9"/>
    <w:rsid w:val="00CD65E2"/>
    <w:rsid w:val="00CD7025"/>
    <w:rsid w:val="00CE008B"/>
    <w:rsid w:val="00CE278D"/>
    <w:rsid w:val="00CE715F"/>
    <w:rsid w:val="00CF0B53"/>
    <w:rsid w:val="00CF274D"/>
    <w:rsid w:val="00CF3BDD"/>
    <w:rsid w:val="00CF45B1"/>
    <w:rsid w:val="00CF5889"/>
    <w:rsid w:val="00CF5890"/>
    <w:rsid w:val="00CF692D"/>
    <w:rsid w:val="00D031D1"/>
    <w:rsid w:val="00D0351A"/>
    <w:rsid w:val="00D040E5"/>
    <w:rsid w:val="00D05369"/>
    <w:rsid w:val="00D06B0B"/>
    <w:rsid w:val="00D06FFF"/>
    <w:rsid w:val="00D07192"/>
    <w:rsid w:val="00D07393"/>
    <w:rsid w:val="00D07737"/>
    <w:rsid w:val="00D07AA4"/>
    <w:rsid w:val="00D10E4B"/>
    <w:rsid w:val="00D12EE5"/>
    <w:rsid w:val="00D13E5F"/>
    <w:rsid w:val="00D14270"/>
    <w:rsid w:val="00D14412"/>
    <w:rsid w:val="00D174AA"/>
    <w:rsid w:val="00D20599"/>
    <w:rsid w:val="00D22E2A"/>
    <w:rsid w:val="00D2323B"/>
    <w:rsid w:val="00D237A0"/>
    <w:rsid w:val="00D23DDC"/>
    <w:rsid w:val="00D243DA"/>
    <w:rsid w:val="00D25292"/>
    <w:rsid w:val="00D256CE"/>
    <w:rsid w:val="00D2761F"/>
    <w:rsid w:val="00D31905"/>
    <w:rsid w:val="00D319F9"/>
    <w:rsid w:val="00D31E75"/>
    <w:rsid w:val="00D35BCE"/>
    <w:rsid w:val="00D362BA"/>
    <w:rsid w:val="00D37312"/>
    <w:rsid w:val="00D40919"/>
    <w:rsid w:val="00D415A6"/>
    <w:rsid w:val="00D417BC"/>
    <w:rsid w:val="00D4256E"/>
    <w:rsid w:val="00D43FF6"/>
    <w:rsid w:val="00D44E14"/>
    <w:rsid w:val="00D45EC7"/>
    <w:rsid w:val="00D475FA"/>
    <w:rsid w:val="00D47909"/>
    <w:rsid w:val="00D47E35"/>
    <w:rsid w:val="00D51A64"/>
    <w:rsid w:val="00D524EC"/>
    <w:rsid w:val="00D52C47"/>
    <w:rsid w:val="00D5485E"/>
    <w:rsid w:val="00D549DF"/>
    <w:rsid w:val="00D54A4C"/>
    <w:rsid w:val="00D556F3"/>
    <w:rsid w:val="00D558A2"/>
    <w:rsid w:val="00D569DC"/>
    <w:rsid w:val="00D57518"/>
    <w:rsid w:val="00D5783C"/>
    <w:rsid w:val="00D6066A"/>
    <w:rsid w:val="00D60C52"/>
    <w:rsid w:val="00D613E1"/>
    <w:rsid w:val="00D631D7"/>
    <w:rsid w:val="00D64DEE"/>
    <w:rsid w:val="00D65FFF"/>
    <w:rsid w:val="00D66500"/>
    <w:rsid w:val="00D66AEE"/>
    <w:rsid w:val="00D7032A"/>
    <w:rsid w:val="00D710EA"/>
    <w:rsid w:val="00D73A77"/>
    <w:rsid w:val="00D7463E"/>
    <w:rsid w:val="00D74C16"/>
    <w:rsid w:val="00D756DD"/>
    <w:rsid w:val="00D75E27"/>
    <w:rsid w:val="00D765DB"/>
    <w:rsid w:val="00D76CB6"/>
    <w:rsid w:val="00D7714E"/>
    <w:rsid w:val="00D77F5D"/>
    <w:rsid w:val="00D80022"/>
    <w:rsid w:val="00D81A22"/>
    <w:rsid w:val="00D82139"/>
    <w:rsid w:val="00D82441"/>
    <w:rsid w:val="00D83586"/>
    <w:rsid w:val="00D8505A"/>
    <w:rsid w:val="00D865D8"/>
    <w:rsid w:val="00D86ED2"/>
    <w:rsid w:val="00D90C2D"/>
    <w:rsid w:val="00D9471F"/>
    <w:rsid w:val="00D94776"/>
    <w:rsid w:val="00D959B5"/>
    <w:rsid w:val="00D962C4"/>
    <w:rsid w:val="00D97F29"/>
    <w:rsid w:val="00DA25A7"/>
    <w:rsid w:val="00DA2BD6"/>
    <w:rsid w:val="00DA2EA1"/>
    <w:rsid w:val="00DA5E0E"/>
    <w:rsid w:val="00DA6F65"/>
    <w:rsid w:val="00DB0427"/>
    <w:rsid w:val="00DB089D"/>
    <w:rsid w:val="00DB1394"/>
    <w:rsid w:val="00DB218A"/>
    <w:rsid w:val="00DB2AE2"/>
    <w:rsid w:val="00DB34C7"/>
    <w:rsid w:val="00DB4A09"/>
    <w:rsid w:val="00DB4F21"/>
    <w:rsid w:val="00DB706C"/>
    <w:rsid w:val="00DC0B2E"/>
    <w:rsid w:val="00DC12B9"/>
    <w:rsid w:val="00DC2217"/>
    <w:rsid w:val="00DC260F"/>
    <w:rsid w:val="00DC2AA8"/>
    <w:rsid w:val="00DC3DFA"/>
    <w:rsid w:val="00DC49BD"/>
    <w:rsid w:val="00DC5A8B"/>
    <w:rsid w:val="00DC5F05"/>
    <w:rsid w:val="00DC5F9E"/>
    <w:rsid w:val="00DC61DC"/>
    <w:rsid w:val="00DC7266"/>
    <w:rsid w:val="00DC7CDA"/>
    <w:rsid w:val="00DD073A"/>
    <w:rsid w:val="00DD2025"/>
    <w:rsid w:val="00DD2802"/>
    <w:rsid w:val="00DD3575"/>
    <w:rsid w:val="00DD3841"/>
    <w:rsid w:val="00DD413C"/>
    <w:rsid w:val="00DD6634"/>
    <w:rsid w:val="00DE004F"/>
    <w:rsid w:val="00DE24AF"/>
    <w:rsid w:val="00DE2ABC"/>
    <w:rsid w:val="00DE3391"/>
    <w:rsid w:val="00DE45CC"/>
    <w:rsid w:val="00DE4765"/>
    <w:rsid w:val="00DE4C60"/>
    <w:rsid w:val="00DE5CBB"/>
    <w:rsid w:val="00DE5DE0"/>
    <w:rsid w:val="00DE71BF"/>
    <w:rsid w:val="00DF12F2"/>
    <w:rsid w:val="00DF385B"/>
    <w:rsid w:val="00DF6767"/>
    <w:rsid w:val="00DF7F18"/>
    <w:rsid w:val="00E016FD"/>
    <w:rsid w:val="00E02C79"/>
    <w:rsid w:val="00E03C3C"/>
    <w:rsid w:val="00E04207"/>
    <w:rsid w:val="00E0455B"/>
    <w:rsid w:val="00E04FBD"/>
    <w:rsid w:val="00E0592B"/>
    <w:rsid w:val="00E059C9"/>
    <w:rsid w:val="00E0761F"/>
    <w:rsid w:val="00E14D72"/>
    <w:rsid w:val="00E16362"/>
    <w:rsid w:val="00E167AD"/>
    <w:rsid w:val="00E16A7E"/>
    <w:rsid w:val="00E16D38"/>
    <w:rsid w:val="00E16D7B"/>
    <w:rsid w:val="00E16F48"/>
    <w:rsid w:val="00E17FA9"/>
    <w:rsid w:val="00E21D21"/>
    <w:rsid w:val="00E22133"/>
    <w:rsid w:val="00E229C5"/>
    <w:rsid w:val="00E23223"/>
    <w:rsid w:val="00E23E6A"/>
    <w:rsid w:val="00E27F47"/>
    <w:rsid w:val="00E3190C"/>
    <w:rsid w:val="00E329E2"/>
    <w:rsid w:val="00E34046"/>
    <w:rsid w:val="00E34D94"/>
    <w:rsid w:val="00E374D7"/>
    <w:rsid w:val="00E405C0"/>
    <w:rsid w:val="00E43543"/>
    <w:rsid w:val="00E4395F"/>
    <w:rsid w:val="00E43D54"/>
    <w:rsid w:val="00E46A91"/>
    <w:rsid w:val="00E474A3"/>
    <w:rsid w:val="00E51A0F"/>
    <w:rsid w:val="00E5395E"/>
    <w:rsid w:val="00E556DD"/>
    <w:rsid w:val="00E56123"/>
    <w:rsid w:val="00E5642F"/>
    <w:rsid w:val="00E56612"/>
    <w:rsid w:val="00E57CAF"/>
    <w:rsid w:val="00E602DE"/>
    <w:rsid w:val="00E60FD0"/>
    <w:rsid w:val="00E612B9"/>
    <w:rsid w:val="00E6157E"/>
    <w:rsid w:val="00E61E69"/>
    <w:rsid w:val="00E61F2C"/>
    <w:rsid w:val="00E629A2"/>
    <w:rsid w:val="00E62D6C"/>
    <w:rsid w:val="00E63FBB"/>
    <w:rsid w:val="00E658F0"/>
    <w:rsid w:val="00E66445"/>
    <w:rsid w:val="00E66877"/>
    <w:rsid w:val="00E671D2"/>
    <w:rsid w:val="00E67E01"/>
    <w:rsid w:val="00E700B1"/>
    <w:rsid w:val="00E7065E"/>
    <w:rsid w:val="00E70EA7"/>
    <w:rsid w:val="00E71CB3"/>
    <w:rsid w:val="00E72C96"/>
    <w:rsid w:val="00E73BE1"/>
    <w:rsid w:val="00E745B8"/>
    <w:rsid w:val="00E75D04"/>
    <w:rsid w:val="00E777D9"/>
    <w:rsid w:val="00E7784B"/>
    <w:rsid w:val="00E80311"/>
    <w:rsid w:val="00E82718"/>
    <w:rsid w:val="00E83772"/>
    <w:rsid w:val="00E837D5"/>
    <w:rsid w:val="00E84FB5"/>
    <w:rsid w:val="00E85B8B"/>
    <w:rsid w:val="00E86D7B"/>
    <w:rsid w:val="00E87696"/>
    <w:rsid w:val="00E9008A"/>
    <w:rsid w:val="00E9138B"/>
    <w:rsid w:val="00E923A6"/>
    <w:rsid w:val="00E92C74"/>
    <w:rsid w:val="00E92F03"/>
    <w:rsid w:val="00E93617"/>
    <w:rsid w:val="00E93CDA"/>
    <w:rsid w:val="00E978A7"/>
    <w:rsid w:val="00E97D4F"/>
    <w:rsid w:val="00EA1BCD"/>
    <w:rsid w:val="00EA1E54"/>
    <w:rsid w:val="00EA26AE"/>
    <w:rsid w:val="00EA477E"/>
    <w:rsid w:val="00EA4B95"/>
    <w:rsid w:val="00EA4D8F"/>
    <w:rsid w:val="00EA5839"/>
    <w:rsid w:val="00EA6CFF"/>
    <w:rsid w:val="00EB03C1"/>
    <w:rsid w:val="00EB1F46"/>
    <w:rsid w:val="00EB25CA"/>
    <w:rsid w:val="00EB2BA8"/>
    <w:rsid w:val="00EB2C56"/>
    <w:rsid w:val="00EB3A41"/>
    <w:rsid w:val="00EB591C"/>
    <w:rsid w:val="00EB5BEE"/>
    <w:rsid w:val="00EB6DB0"/>
    <w:rsid w:val="00EC2293"/>
    <w:rsid w:val="00EC2849"/>
    <w:rsid w:val="00EC2F3B"/>
    <w:rsid w:val="00EC4604"/>
    <w:rsid w:val="00EC4AF0"/>
    <w:rsid w:val="00EC5F0D"/>
    <w:rsid w:val="00EC6566"/>
    <w:rsid w:val="00EC69E2"/>
    <w:rsid w:val="00EC6AEC"/>
    <w:rsid w:val="00ED0B97"/>
    <w:rsid w:val="00ED12E7"/>
    <w:rsid w:val="00ED2726"/>
    <w:rsid w:val="00ED5E74"/>
    <w:rsid w:val="00ED5E7C"/>
    <w:rsid w:val="00ED6377"/>
    <w:rsid w:val="00ED7124"/>
    <w:rsid w:val="00ED7670"/>
    <w:rsid w:val="00EE0513"/>
    <w:rsid w:val="00EE069B"/>
    <w:rsid w:val="00EE38E2"/>
    <w:rsid w:val="00EE3C6A"/>
    <w:rsid w:val="00EE6EF7"/>
    <w:rsid w:val="00EF0A04"/>
    <w:rsid w:val="00EF1163"/>
    <w:rsid w:val="00EF3137"/>
    <w:rsid w:val="00EF4895"/>
    <w:rsid w:val="00EF726E"/>
    <w:rsid w:val="00F01360"/>
    <w:rsid w:val="00F07290"/>
    <w:rsid w:val="00F07FE9"/>
    <w:rsid w:val="00F10FB8"/>
    <w:rsid w:val="00F11517"/>
    <w:rsid w:val="00F115F1"/>
    <w:rsid w:val="00F11DC4"/>
    <w:rsid w:val="00F1396A"/>
    <w:rsid w:val="00F141D4"/>
    <w:rsid w:val="00F14ACB"/>
    <w:rsid w:val="00F21798"/>
    <w:rsid w:val="00F21FD9"/>
    <w:rsid w:val="00F22507"/>
    <w:rsid w:val="00F27769"/>
    <w:rsid w:val="00F27B37"/>
    <w:rsid w:val="00F302B1"/>
    <w:rsid w:val="00F3190B"/>
    <w:rsid w:val="00F32719"/>
    <w:rsid w:val="00F33262"/>
    <w:rsid w:val="00F33F07"/>
    <w:rsid w:val="00F3594B"/>
    <w:rsid w:val="00F36419"/>
    <w:rsid w:val="00F3641E"/>
    <w:rsid w:val="00F41C29"/>
    <w:rsid w:val="00F44513"/>
    <w:rsid w:val="00F445A4"/>
    <w:rsid w:val="00F46C00"/>
    <w:rsid w:val="00F46C53"/>
    <w:rsid w:val="00F47753"/>
    <w:rsid w:val="00F47BAF"/>
    <w:rsid w:val="00F47EE9"/>
    <w:rsid w:val="00F47FCC"/>
    <w:rsid w:val="00F50B1E"/>
    <w:rsid w:val="00F52A21"/>
    <w:rsid w:val="00F53D7D"/>
    <w:rsid w:val="00F5432D"/>
    <w:rsid w:val="00F55466"/>
    <w:rsid w:val="00F5664A"/>
    <w:rsid w:val="00F57B0B"/>
    <w:rsid w:val="00F61502"/>
    <w:rsid w:val="00F61C35"/>
    <w:rsid w:val="00F65E5B"/>
    <w:rsid w:val="00F66E9C"/>
    <w:rsid w:val="00F67FA9"/>
    <w:rsid w:val="00F7000E"/>
    <w:rsid w:val="00F73C47"/>
    <w:rsid w:val="00F77900"/>
    <w:rsid w:val="00F811D8"/>
    <w:rsid w:val="00F8186C"/>
    <w:rsid w:val="00F82C0D"/>
    <w:rsid w:val="00F85382"/>
    <w:rsid w:val="00F936E5"/>
    <w:rsid w:val="00F95AEB"/>
    <w:rsid w:val="00F95CE3"/>
    <w:rsid w:val="00F96003"/>
    <w:rsid w:val="00F963EA"/>
    <w:rsid w:val="00F96958"/>
    <w:rsid w:val="00F9767D"/>
    <w:rsid w:val="00FA029D"/>
    <w:rsid w:val="00FA3264"/>
    <w:rsid w:val="00FA4353"/>
    <w:rsid w:val="00FA51C0"/>
    <w:rsid w:val="00FA627B"/>
    <w:rsid w:val="00FA729C"/>
    <w:rsid w:val="00FA7330"/>
    <w:rsid w:val="00FB0080"/>
    <w:rsid w:val="00FB26E7"/>
    <w:rsid w:val="00FB26F7"/>
    <w:rsid w:val="00FB33E7"/>
    <w:rsid w:val="00FB35B7"/>
    <w:rsid w:val="00FB4893"/>
    <w:rsid w:val="00FB50A2"/>
    <w:rsid w:val="00FB5B2E"/>
    <w:rsid w:val="00FB6967"/>
    <w:rsid w:val="00FB6A95"/>
    <w:rsid w:val="00FB6BBE"/>
    <w:rsid w:val="00FC02F3"/>
    <w:rsid w:val="00FC0DC0"/>
    <w:rsid w:val="00FC3CB4"/>
    <w:rsid w:val="00FC48C7"/>
    <w:rsid w:val="00FC4BA1"/>
    <w:rsid w:val="00FC51AB"/>
    <w:rsid w:val="00FC5A6E"/>
    <w:rsid w:val="00FC61A1"/>
    <w:rsid w:val="00FC6215"/>
    <w:rsid w:val="00FC7746"/>
    <w:rsid w:val="00FD09D7"/>
    <w:rsid w:val="00FD1402"/>
    <w:rsid w:val="00FD1C21"/>
    <w:rsid w:val="00FD3C0A"/>
    <w:rsid w:val="00FD4761"/>
    <w:rsid w:val="00FD4C6F"/>
    <w:rsid w:val="00FD4D27"/>
    <w:rsid w:val="00FD5854"/>
    <w:rsid w:val="00FD71D4"/>
    <w:rsid w:val="00FE0119"/>
    <w:rsid w:val="00FE01FA"/>
    <w:rsid w:val="00FE1016"/>
    <w:rsid w:val="00FE182C"/>
    <w:rsid w:val="00FE18A3"/>
    <w:rsid w:val="00FE1A28"/>
    <w:rsid w:val="00FE2A0E"/>
    <w:rsid w:val="00FE4F49"/>
    <w:rsid w:val="00FE52CC"/>
    <w:rsid w:val="00FE7C99"/>
    <w:rsid w:val="00FF11BE"/>
    <w:rsid w:val="00FF290D"/>
    <w:rsid w:val="00FF4553"/>
    <w:rsid w:val="00FF5363"/>
    <w:rsid w:val="00FF5FF4"/>
    <w:rsid w:val="00FF6269"/>
    <w:rsid w:val="00FF6A8C"/>
    <w:rsid w:val="00FF7F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A1F0DA9"/>
  <w15:docId w15:val="{963A4CEC-2508-42AA-8CB4-C73ABAF47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1B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C1B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76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4CE"/>
  </w:style>
  <w:style w:type="paragraph" w:styleId="Footer">
    <w:name w:val="footer"/>
    <w:basedOn w:val="Normal"/>
    <w:link w:val="FooterChar"/>
    <w:uiPriority w:val="99"/>
    <w:unhideWhenUsed/>
    <w:rsid w:val="009F0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4CE"/>
  </w:style>
  <w:style w:type="table" w:styleId="TableGrid">
    <w:name w:val="Table Grid"/>
    <w:basedOn w:val="TableNormal"/>
    <w:uiPriority w:val="39"/>
    <w:rsid w:val="00980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eft Bullet L1,Bullets"/>
    <w:basedOn w:val="Normal"/>
    <w:link w:val="ListParagraphChar"/>
    <w:uiPriority w:val="34"/>
    <w:qFormat/>
    <w:rsid w:val="002F50F5"/>
    <w:pPr>
      <w:ind w:left="720"/>
      <w:contextualSpacing/>
    </w:pPr>
  </w:style>
  <w:style w:type="paragraph" w:customStyle="1" w:styleId="FigureSIPU">
    <w:name w:val="Figure SIPU"/>
    <w:basedOn w:val="Caption"/>
    <w:link w:val="FigureSIPUChar"/>
    <w:qFormat/>
    <w:rsid w:val="00775491"/>
    <w:pPr>
      <w:spacing w:after="0"/>
      <w:jc w:val="both"/>
    </w:pPr>
    <w:rPr>
      <w:rFonts w:ascii="Calibri" w:eastAsia="Calibri" w:hAnsi="Calibri" w:cs="Times New Roman"/>
      <w:b w:val="0"/>
      <w:color w:val="5F497A" w:themeColor="accent4" w:themeShade="BF"/>
      <w:sz w:val="22"/>
      <w:lang w:val="en-GB"/>
    </w:rPr>
  </w:style>
  <w:style w:type="character" w:customStyle="1" w:styleId="FigureSIPUChar">
    <w:name w:val="Figure SIPU Char"/>
    <w:basedOn w:val="DefaultParagraphFont"/>
    <w:link w:val="FigureSIPU"/>
    <w:rsid w:val="00775491"/>
    <w:rPr>
      <w:rFonts w:ascii="Calibri" w:eastAsia="Calibri" w:hAnsi="Calibri" w:cs="Times New Roman"/>
      <w:bCs/>
      <w:color w:val="5F497A" w:themeColor="accent4" w:themeShade="BF"/>
      <w:szCs w:val="18"/>
      <w:lang w:val="en-GB"/>
    </w:rPr>
  </w:style>
  <w:style w:type="paragraph" w:styleId="Caption">
    <w:name w:val="caption"/>
    <w:basedOn w:val="Normal"/>
    <w:next w:val="Normal"/>
    <w:uiPriority w:val="35"/>
    <w:unhideWhenUsed/>
    <w:qFormat/>
    <w:rsid w:val="0077549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775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491"/>
    <w:rPr>
      <w:rFonts w:ascii="Tahoma" w:hAnsi="Tahoma" w:cs="Tahoma"/>
      <w:sz w:val="16"/>
      <w:szCs w:val="16"/>
    </w:rPr>
  </w:style>
  <w:style w:type="paragraph" w:styleId="NormalWeb">
    <w:name w:val="Normal (Web)"/>
    <w:aliases w:val=" webb"/>
    <w:basedOn w:val="Normal"/>
    <w:uiPriority w:val="99"/>
    <w:unhideWhenUsed/>
    <w:rsid w:val="00DD41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1102264625935983512gmail-msolistparagraph">
    <w:name w:val="m_-1102264625935983512gmail-msolistparagraph"/>
    <w:basedOn w:val="Normal"/>
    <w:rsid w:val="00623F7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623F74"/>
    <w:rPr>
      <w:color w:val="0000FF"/>
      <w:u w:val="single"/>
    </w:rPr>
  </w:style>
  <w:style w:type="character" w:customStyle="1" w:styleId="aqj">
    <w:name w:val="aqj"/>
    <w:basedOn w:val="DefaultParagraphFont"/>
    <w:rsid w:val="00623F74"/>
  </w:style>
  <w:style w:type="paragraph" w:styleId="BodyText2">
    <w:name w:val="Body Text 2"/>
    <w:basedOn w:val="Normal"/>
    <w:link w:val="BodyText2Char"/>
    <w:rsid w:val="00FA729C"/>
    <w:pPr>
      <w:numPr>
        <w:ilvl w:val="12"/>
      </w:numPr>
      <w:tabs>
        <w:tab w:val="left" w:pos="720"/>
        <w:tab w:val="left" w:pos="1440"/>
        <w:tab w:val="right" w:pos="9026"/>
      </w:tabs>
      <w:spacing w:after="0" w:line="240" w:lineRule="auto"/>
      <w:jc w:val="both"/>
    </w:pPr>
    <w:rPr>
      <w:rFonts w:ascii="Times New Roman" w:eastAsia="Times New Roman" w:hAnsi="Times New Roman" w:cs="Times New Roman"/>
      <w:spacing w:val="-2"/>
      <w:szCs w:val="20"/>
      <w:lang w:val="en-GB"/>
    </w:rPr>
  </w:style>
  <w:style w:type="character" w:customStyle="1" w:styleId="BodyText2Char">
    <w:name w:val="Body Text 2 Char"/>
    <w:basedOn w:val="DefaultParagraphFont"/>
    <w:link w:val="BodyText2"/>
    <w:rsid w:val="00FA729C"/>
    <w:rPr>
      <w:rFonts w:ascii="Times New Roman" w:eastAsia="Times New Roman" w:hAnsi="Times New Roman" w:cs="Times New Roman"/>
      <w:spacing w:val="-2"/>
      <w:szCs w:val="20"/>
      <w:lang w:val="en-GB"/>
    </w:rPr>
  </w:style>
  <w:style w:type="paragraph" w:styleId="PlainText">
    <w:name w:val="Plain Text"/>
    <w:basedOn w:val="Normal"/>
    <w:link w:val="PlainTextChar"/>
    <w:rsid w:val="00FA729C"/>
    <w:pPr>
      <w:spacing w:after="0" w:line="240" w:lineRule="auto"/>
    </w:pPr>
    <w:rPr>
      <w:rFonts w:ascii="Courier New" w:eastAsia="Times New Roman" w:hAnsi="Courier New" w:cs="Times New Roman"/>
      <w:sz w:val="20"/>
      <w:szCs w:val="20"/>
      <w:lang w:val="en-GB" w:eastAsia="x-none"/>
    </w:rPr>
  </w:style>
  <w:style w:type="character" w:customStyle="1" w:styleId="PlainTextChar">
    <w:name w:val="Plain Text Char"/>
    <w:basedOn w:val="DefaultParagraphFont"/>
    <w:link w:val="PlainText"/>
    <w:rsid w:val="00FA729C"/>
    <w:rPr>
      <w:rFonts w:ascii="Courier New" w:eastAsia="Times New Roman" w:hAnsi="Courier New" w:cs="Times New Roman"/>
      <w:sz w:val="20"/>
      <w:szCs w:val="20"/>
      <w:lang w:val="en-GB" w:eastAsia="x-none"/>
    </w:rPr>
  </w:style>
  <w:style w:type="character" w:customStyle="1" w:styleId="ListParagraphChar">
    <w:name w:val="List Paragraph Char"/>
    <w:aliases w:val="List Paragraph1 Char,Left Bullet L1 Char,Bullets Char"/>
    <w:link w:val="ListParagraph"/>
    <w:uiPriority w:val="34"/>
    <w:rsid w:val="00FA729C"/>
  </w:style>
  <w:style w:type="character" w:customStyle="1" w:styleId="Heading1Char">
    <w:name w:val="Heading 1 Char"/>
    <w:basedOn w:val="DefaultParagraphFont"/>
    <w:link w:val="Heading1"/>
    <w:uiPriority w:val="9"/>
    <w:rsid w:val="007C1B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C1B7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0347AD"/>
    <w:pPr>
      <w:outlineLvl w:val="9"/>
    </w:pPr>
    <w:rPr>
      <w:lang w:val="en-US" w:eastAsia="ja-JP"/>
    </w:rPr>
  </w:style>
  <w:style w:type="paragraph" w:styleId="TOC1">
    <w:name w:val="toc 1"/>
    <w:basedOn w:val="Normal"/>
    <w:next w:val="Normal"/>
    <w:autoRedefine/>
    <w:uiPriority w:val="39"/>
    <w:unhideWhenUsed/>
    <w:rsid w:val="000347AD"/>
    <w:pPr>
      <w:spacing w:after="100"/>
    </w:pPr>
  </w:style>
  <w:style w:type="paragraph" w:styleId="TOC2">
    <w:name w:val="toc 2"/>
    <w:basedOn w:val="Normal"/>
    <w:next w:val="Normal"/>
    <w:autoRedefine/>
    <w:uiPriority w:val="39"/>
    <w:unhideWhenUsed/>
    <w:rsid w:val="000347AD"/>
    <w:pPr>
      <w:spacing w:after="100"/>
      <w:ind w:left="220"/>
    </w:pPr>
  </w:style>
  <w:style w:type="character" w:customStyle="1" w:styleId="Heading3Char">
    <w:name w:val="Heading 3 Char"/>
    <w:basedOn w:val="DefaultParagraphFont"/>
    <w:link w:val="Heading3"/>
    <w:uiPriority w:val="9"/>
    <w:rsid w:val="0030765B"/>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0765B"/>
    <w:pPr>
      <w:spacing w:after="100"/>
      <w:ind w:left="440"/>
    </w:pPr>
  </w:style>
  <w:style w:type="paragraph" w:styleId="FootnoteText">
    <w:name w:val="footnote text"/>
    <w:aliases w:val="Geneva 9 Char,Font: Geneva 9 Char,Boston 10 Char,f Char,otnote Text Char,Footnote Char,ft Char,single space Char,Footnote Text Char Char Char Char Char,Footnote Text Char Char Char1,footnote text Char,Geneva 9,Boston 10,Font: Geneva 9,f,fn"/>
    <w:basedOn w:val="Normal"/>
    <w:link w:val="FootnoteTextChar"/>
    <w:uiPriority w:val="99"/>
    <w:unhideWhenUsed/>
    <w:rsid w:val="00137393"/>
    <w:pPr>
      <w:spacing w:after="0" w:line="240" w:lineRule="auto"/>
    </w:pPr>
    <w:rPr>
      <w:sz w:val="20"/>
      <w:szCs w:val="20"/>
    </w:rPr>
  </w:style>
  <w:style w:type="character" w:customStyle="1" w:styleId="FootnoteTextChar">
    <w:name w:val="Footnote Text Char"/>
    <w:aliases w:val="Geneva 9 Char Char1,Font: Geneva 9 Char Char1,Boston 10 Char Char1,f Char Char1,otnote Text Char Char1,Footnote Char Char1,ft Char Char1,single space Char Char1,Footnote Text Char Char Char Char Char Char1,footnote text Char Char"/>
    <w:basedOn w:val="DefaultParagraphFont"/>
    <w:link w:val="FootnoteText"/>
    <w:uiPriority w:val="99"/>
    <w:rsid w:val="00137393"/>
    <w:rPr>
      <w:sz w:val="20"/>
      <w:szCs w:val="20"/>
    </w:rPr>
  </w:style>
  <w:style w:type="character" w:styleId="FootnoteReference">
    <w:name w:val="footnote reference"/>
    <w:aliases w:val="16 Point,Superscript 6 Point,Superscript 6 Point + 11 pt,SUPERS,Footnote Reference Superscript,Ref,de nota al pie,number,BVI fnr,ftref,Footnote Reference Number,Footnote Reference_LVL6,Footnote Reference_LVL61,Знак сноски-FN"/>
    <w:basedOn w:val="DefaultParagraphFont"/>
    <w:link w:val="BVIfnrCarCar"/>
    <w:unhideWhenUsed/>
    <w:rsid w:val="00137393"/>
    <w:rPr>
      <w:vertAlign w:val="superscript"/>
    </w:rPr>
  </w:style>
  <w:style w:type="character" w:customStyle="1" w:styleId="FootnoteTextChar1">
    <w:name w:val="Footnote Text Char1"/>
    <w:aliases w:val="Footnote Text Char Char,Geneva 9 Char Char,Font: Geneva 9 Char Char,Boston 10 Char Char,f Char Char,otnote Text Char Char,Footnote Char Char,ft Char Char,single space Char Char,Footnote Text Char Char Char Char Char Char"/>
    <w:locked/>
    <w:rsid w:val="009E44A9"/>
    <w:rPr>
      <w:rFonts w:ascii="Arial Narrow" w:hAnsi="Arial Narrow"/>
      <w:sz w:val="20"/>
      <w:lang w:val="en-GB" w:eastAsia="en-US"/>
    </w:rPr>
  </w:style>
  <w:style w:type="paragraph" w:styleId="NoSpacing">
    <w:name w:val="No Spacing"/>
    <w:uiPriority w:val="1"/>
    <w:qFormat/>
    <w:rsid w:val="007F2CB9"/>
    <w:pPr>
      <w:spacing w:after="0" w:line="240" w:lineRule="auto"/>
    </w:pPr>
  </w:style>
  <w:style w:type="paragraph" w:customStyle="1" w:styleId="BVIfnrCarCar">
    <w:name w:val="BVI fnr Car Car"/>
    <w:aliases w:val="BVI fnr Car,BVI fnr Car Car Car Car, BVI fnr, BVI fnr Car Car, BVI fnr Car Car Car Car"/>
    <w:basedOn w:val="Normal"/>
    <w:link w:val="FootnoteReference"/>
    <w:uiPriority w:val="99"/>
    <w:rsid w:val="00576F89"/>
    <w:pPr>
      <w:spacing w:after="160" w:line="240" w:lineRule="exact"/>
    </w:pPr>
    <w:rPr>
      <w:vertAlign w:val="superscript"/>
    </w:rPr>
  </w:style>
  <w:style w:type="paragraph" w:customStyle="1" w:styleId="m2768720589092804926gmail-msonormal">
    <w:name w:val="m_2768720589092804926gmail-msonormal"/>
    <w:basedOn w:val="Normal"/>
    <w:rsid w:val="009E569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3899522454936734368gmail-msolistparagraph">
    <w:name w:val="m_3899522454936734368gmail-msolistparagraph"/>
    <w:basedOn w:val="Normal"/>
    <w:rsid w:val="009E569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7360D3"/>
    <w:rPr>
      <w:color w:val="800080" w:themeColor="followedHyperlink"/>
      <w:u w:val="single"/>
    </w:rPr>
  </w:style>
  <w:style w:type="table" w:customStyle="1" w:styleId="TableGrid1">
    <w:name w:val="Table Grid1"/>
    <w:basedOn w:val="TableNormal"/>
    <w:next w:val="TableGrid"/>
    <w:uiPriority w:val="59"/>
    <w:rsid w:val="000C5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926F3"/>
  </w:style>
  <w:style w:type="character" w:styleId="CommentReference">
    <w:name w:val="annotation reference"/>
    <w:basedOn w:val="DefaultParagraphFont"/>
    <w:uiPriority w:val="99"/>
    <w:semiHidden/>
    <w:unhideWhenUsed/>
    <w:rsid w:val="007926F3"/>
    <w:rPr>
      <w:sz w:val="16"/>
      <w:szCs w:val="16"/>
    </w:rPr>
  </w:style>
  <w:style w:type="paragraph" w:styleId="CommentText">
    <w:name w:val="annotation text"/>
    <w:basedOn w:val="Normal"/>
    <w:link w:val="CommentTextChar"/>
    <w:uiPriority w:val="99"/>
    <w:semiHidden/>
    <w:unhideWhenUsed/>
    <w:rsid w:val="007926F3"/>
    <w:pPr>
      <w:spacing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7926F3"/>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926F3"/>
    <w:rPr>
      <w:b/>
      <w:bCs/>
    </w:rPr>
  </w:style>
  <w:style w:type="character" w:customStyle="1" w:styleId="CommentSubjectChar">
    <w:name w:val="Comment Subject Char"/>
    <w:basedOn w:val="CommentTextChar"/>
    <w:link w:val="CommentSubject"/>
    <w:uiPriority w:val="99"/>
    <w:semiHidden/>
    <w:rsid w:val="007926F3"/>
    <w:rPr>
      <w:rFonts w:ascii="Calibri" w:eastAsia="Calibri" w:hAnsi="Calibri" w:cs="Times New Roman"/>
      <w:b/>
      <w:bCs/>
      <w:sz w:val="20"/>
      <w:szCs w:val="20"/>
      <w:lang w:val="en-US"/>
    </w:rPr>
  </w:style>
  <w:style w:type="paragraph" w:styleId="TableofFigures">
    <w:name w:val="table of figures"/>
    <w:basedOn w:val="Normal"/>
    <w:next w:val="Normal"/>
    <w:uiPriority w:val="99"/>
    <w:unhideWhenUsed/>
    <w:rsid w:val="00195E39"/>
    <w:pPr>
      <w:spacing w:after="0"/>
    </w:pPr>
  </w:style>
  <w:style w:type="paragraph" w:customStyle="1" w:styleId="Heading51">
    <w:name w:val="Heading 51"/>
    <w:basedOn w:val="Normal"/>
    <w:next w:val="Normal"/>
    <w:uiPriority w:val="9"/>
    <w:unhideWhenUsed/>
    <w:qFormat/>
    <w:rsid w:val="00E405C0"/>
    <w:pPr>
      <w:pBdr>
        <w:bottom w:val="single" w:sz="6" w:space="1" w:color="4F81BD"/>
      </w:pBdr>
      <w:spacing w:before="300" w:after="0"/>
      <w:outlineLvl w:val="4"/>
    </w:pPr>
    <w:rPr>
      <w:rFonts w:eastAsia="Times New Roman"/>
      <w:b/>
      <w:caps/>
      <w:spacing w:val="10"/>
      <w:lang w:val="en-US" w:bidi="en-US"/>
    </w:rPr>
  </w:style>
  <w:style w:type="paragraph" w:customStyle="1" w:styleId="Default">
    <w:name w:val="Default"/>
    <w:rsid w:val="00B528C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ing31">
    <w:name w:val="Heading 31"/>
    <w:basedOn w:val="Normal"/>
    <w:uiPriority w:val="9"/>
    <w:qFormat/>
    <w:rsid w:val="00FD09D7"/>
    <w:pPr>
      <w:spacing w:before="300" w:after="0"/>
    </w:pPr>
    <w:rPr>
      <w:rFonts w:ascii="Calibri" w:hAnsi="Calibri" w:cs="Calibri"/>
      <w:b/>
      <w:bCs/>
      <w:caps/>
      <w:spacing w:val="10"/>
      <w:lang w:val="en-US"/>
    </w:rPr>
  </w:style>
  <w:style w:type="character" w:styleId="Emphasis">
    <w:name w:val="Emphasis"/>
    <w:basedOn w:val="DefaultParagraphFont"/>
    <w:uiPriority w:val="20"/>
    <w:qFormat/>
    <w:rsid w:val="00A171CD"/>
    <w:rPr>
      <w:i/>
      <w:iCs/>
    </w:rPr>
  </w:style>
  <w:style w:type="paragraph" w:customStyle="1" w:styleId="Normalbullet">
    <w:name w:val="Normal bullet"/>
    <w:basedOn w:val="Normal"/>
    <w:link w:val="NormalbulletChar"/>
    <w:qFormat/>
    <w:rsid w:val="00A432E4"/>
    <w:rPr>
      <w:rFonts w:ascii="Calibri" w:eastAsia="Times New Roman" w:hAnsi="Calibri" w:cs="Calibri"/>
      <w:bCs/>
      <w:lang w:val="en-US" w:bidi="en-US"/>
    </w:rPr>
  </w:style>
  <w:style w:type="character" w:customStyle="1" w:styleId="NormalbulletChar">
    <w:name w:val="Normal bullet Char"/>
    <w:basedOn w:val="DefaultParagraphFont"/>
    <w:link w:val="Normalbullet"/>
    <w:rsid w:val="00A432E4"/>
    <w:rPr>
      <w:rFonts w:ascii="Calibri" w:eastAsia="Times New Roman" w:hAnsi="Calibri" w:cs="Calibri"/>
      <w:bCs/>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32340">
      <w:bodyDiv w:val="1"/>
      <w:marLeft w:val="0"/>
      <w:marRight w:val="0"/>
      <w:marTop w:val="0"/>
      <w:marBottom w:val="0"/>
      <w:divBdr>
        <w:top w:val="none" w:sz="0" w:space="0" w:color="auto"/>
        <w:left w:val="none" w:sz="0" w:space="0" w:color="auto"/>
        <w:bottom w:val="none" w:sz="0" w:space="0" w:color="auto"/>
        <w:right w:val="none" w:sz="0" w:space="0" w:color="auto"/>
      </w:divBdr>
      <w:divsChild>
        <w:div w:id="51543589">
          <w:marLeft w:val="0"/>
          <w:marRight w:val="0"/>
          <w:marTop w:val="0"/>
          <w:marBottom w:val="0"/>
          <w:divBdr>
            <w:top w:val="none" w:sz="0" w:space="0" w:color="auto"/>
            <w:left w:val="none" w:sz="0" w:space="0" w:color="auto"/>
            <w:bottom w:val="none" w:sz="0" w:space="0" w:color="auto"/>
            <w:right w:val="none" w:sz="0" w:space="0" w:color="auto"/>
          </w:divBdr>
        </w:div>
        <w:div w:id="921452027">
          <w:marLeft w:val="0"/>
          <w:marRight w:val="0"/>
          <w:marTop w:val="0"/>
          <w:marBottom w:val="0"/>
          <w:divBdr>
            <w:top w:val="none" w:sz="0" w:space="0" w:color="auto"/>
            <w:left w:val="none" w:sz="0" w:space="0" w:color="auto"/>
            <w:bottom w:val="none" w:sz="0" w:space="0" w:color="auto"/>
            <w:right w:val="none" w:sz="0" w:space="0" w:color="auto"/>
          </w:divBdr>
        </w:div>
        <w:div w:id="927428351">
          <w:marLeft w:val="0"/>
          <w:marRight w:val="0"/>
          <w:marTop w:val="0"/>
          <w:marBottom w:val="0"/>
          <w:divBdr>
            <w:top w:val="none" w:sz="0" w:space="0" w:color="auto"/>
            <w:left w:val="none" w:sz="0" w:space="0" w:color="auto"/>
            <w:bottom w:val="none" w:sz="0" w:space="0" w:color="auto"/>
            <w:right w:val="none" w:sz="0" w:space="0" w:color="auto"/>
          </w:divBdr>
        </w:div>
        <w:div w:id="1315255885">
          <w:marLeft w:val="0"/>
          <w:marRight w:val="0"/>
          <w:marTop w:val="0"/>
          <w:marBottom w:val="0"/>
          <w:divBdr>
            <w:top w:val="none" w:sz="0" w:space="0" w:color="auto"/>
            <w:left w:val="none" w:sz="0" w:space="0" w:color="auto"/>
            <w:bottom w:val="none" w:sz="0" w:space="0" w:color="auto"/>
            <w:right w:val="none" w:sz="0" w:space="0" w:color="auto"/>
          </w:divBdr>
        </w:div>
        <w:div w:id="1340618458">
          <w:marLeft w:val="0"/>
          <w:marRight w:val="0"/>
          <w:marTop w:val="0"/>
          <w:marBottom w:val="0"/>
          <w:divBdr>
            <w:top w:val="none" w:sz="0" w:space="0" w:color="auto"/>
            <w:left w:val="none" w:sz="0" w:space="0" w:color="auto"/>
            <w:bottom w:val="none" w:sz="0" w:space="0" w:color="auto"/>
            <w:right w:val="none" w:sz="0" w:space="0" w:color="auto"/>
          </w:divBdr>
        </w:div>
        <w:div w:id="1379627009">
          <w:marLeft w:val="0"/>
          <w:marRight w:val="0"/>
          <w:marTop w:val="0"/>
          <w:marBottom w:val="0"/>
          <w:divBdr>
            <w:top w:val="none" w:sz="0" w:space="0" w:color="auto"/>
            <w:left w:val="none" w:sz="0" w:space="0" w:color="auto"/>
            <w:bottom w:val="none" w:sz="0" w:space="0" w:color="auto"/>
            <w:right w:val="none" w:sz="0" w:space="0" w:color="auto"/>
          </w:divBdr>
        </w:div>
        <w:div w:id="1431974660">
          <w:marLeft w:val="0"/>
          <w:marRight w:val="0"/>
          <w:marTop w:val="0"/>
          <w:marBottom w:val="0"/>
          <w:divBdr>
            <w:top w:val="none" w:sz="0" w:space="0" w:color="auto"/>
            <w:left w:val="none" w:sz="0" w:space="0" w:color="auto"/>
            <w:bottom w:val="none" w:sz="0" w:space="0" w:color="auto"/>
            <w:right w:val="none" w:sz="0" w:space="0" w:color="auto"/>
          </w:divBdr>
        </w:div>
        <w:div w:id="1549798897">
          <w:marLeft w:val="0"/>
          <w:marRight w:val="0"/>
          <w:marTop w:val="0"/>
          <w:marBottom w:val="0"/>
          <w:divBdr>
            <w:top w:val="none" w:sz="0" w:space="0" w:color="auto"/>
            <w:left w:val="none" w:sz="0" w:space="0" w:color="auto"/>
            <w:bottom w:val="none" w:sz="0" w:space="0" w:color="auto"/>
            <w:right w:val="none" w:sz="0" w:space="0" w:color="auto"/>
          </w:divBdr>
        </w:div>
        <w:div w:id="1915629640">
          <w:marLeft w:val="0"/>
          <w:marRight w:val="0"/>
          <w:marTop w:val="0"/>
          <w:marBottom w:val="0"/>
          <w:divBdr>
            <w:top w:val="none" w:sz="0" w:space="0" w:color="auto"/>
            <w:left w:val="none" w:sz="0" w:space="0" w:color="auto"/>
            <w:bottom w:val="none" w:sz="0" w:space="0" w:color="auto"/>
            <w:right w:val="none" w:sz="0" w:space="0" w:color="auto"/>
          </w:divBdr>
        </w:div>
      </w:divsChild>
    </w:div>
    <w:div w:id="131605580">
      <w:bodyDiv w:val="1"/>
      <w:marLeft w:val="0"/>
      <w:marRight w:val="0"/>
      <w:marTop w:val="0"/>
      <w:marBottom w:val="0"/>
      <w:divBdr>
        <w:top w:val="none" w:sz="0" w:space="0" w:color="auto"/>
        <w:left w:val="none" w:sz="0" w:space="0" w:color="auto"/>
        <w:bottom w:val="none" w:sz="0" w:space="0" w:color="auto"/>
        <w:right w:val="none" w:sz="0" w:space="0" w:color="auto"/>
      </w:divBdr>
    </w:div>
    <w:div w:id="139275591">
      <w:bodyDiv w:val="1"/>
      <w:marLeft w:val="0"/>
      <w:marRight w:val="0"/>
      <w:marTop w:val="0"/>
      <w:marBottom w:val="0"/>
      <w:divBdr>
        <w:top w:val="none" w:sz="0" w:space="0" w:color="auto"/>
        <w:left w:val="none" w:sz="0" w:space="0" w:color="auto"/>
        <w:bottom w:val="none" w:sz="0" w:space="0" w:color="auto"/>
        <w:right w:val="none" w:sz="0" w:space="0" w:color="auto"/>
      </w:divBdr>
    </w:div>
    <w:div w:id="276134051">
      <w:bodyDiv w:val="1"/>
      <w:marLeft w:val="0"/>
      <w:marRight w:val="0"/>
      <w:marTop w:val="0"/>
      <w:marBottom w:val="0"/>
      <w:divBdr>
        <w:top w:val="none" w:sz="0" w:space="0" w:color="auto"/>
        <w:left w:val="none" w:sz="0" w:space="0" w:color="auto"/>
        <w:bottom w:val="none" w:sz="0" w:space="0" w:color="auto"/>
        <w:right w:val="none" w:sz="0" w:space="0" w:color="auto"/>
      </w:divBdr>
    </w:div>
    <w:div w:id="336226469">
      <w:bodyDiv w:val="1"/>
      <w:marLeft w:val="0"/>
      <w:marRight w:val="0"/>
      <w:marTop w:val="0"/>
      <w:marBottom w:val="0"/>
      <w:divBdr>
        <w:top w:val="none" w:sz="0" w:space="0" w:color="auto"/>
        <w:left w:val="none" w:sz="0" w:space="0" w:color="auto"/>
        <w:bottom w:val="none" w:sz="0" w:space="0" w:color="auto"/>
        <w:right w:val="none" w:sz="0" w:space="0" w:color="auto"/>
      </w:divBdr>
    </w:div>
    <w:div w:id="523134744">
      <w:bodyDiv w:val="1"/>
      <w:marLeft w:val="0"/>
      <w:marRight w:val="0"/>
      <w:marTop w:val="0"/>
      <w:marBottom w:val="0"/>
      <w:divBdr>
        <w:top w:val="none" w:sz="0" w:space="0" w:color="auto"/>
        <w:left w:val="none" w:sz="0" w:space="0" w:color="auto"/>
        <w:bottom w:val="none" w:sz="0" w:space="0" w:color="auto"/>
        <w:right w:val="none" w:sz="0" w:space="0" w:color="auto"/>
      </w:divBdr>
    </w:div>
    <w:div w:id="603272376">
      <w:bodyDiv w:val="1"/>
      <w:marLeft w:val="0"/>
      <w:marRight w:val="0"/>
      <w:marTop w:val="0"/>
      <w:marBottom w:val="0"/>
      <w:divBdr>
        <w:top w:val="none" w:sz="0" w:space="0" w:color="auto"/>
        <w:left w:val="none" w:sz="0" w:space="0" w:color="auto"/>
        <w:bottom w:val="none" w:sz="0" w:space="0" w:color="auto"/>
        <w:right w:val="none" w:sz="0" w:space="0" w:color="auto"/>
      </w:divBdr>
      <w:divsChild>
        <w:div w:id="71126649">
          <w:marLeft w:val="0"/>
          <w:marRight w:val="0"/>
          <w:marTop w:val="0"/>
          <w:marBottom w:val="0"/>
          <w:divBdr>
            <w:top w:val="none" w:sz="0" w:space="0" w:color="auto"/>
            <w:left w:val="none" w:sz="0" w:space="0" w:color="auto"/>
            <w:bottom w:val="none" w:sz="0" w:space="0" w:color="auto"/>
            <w:right w:val="none" w:sz="0" w:space="0" w:color="auto"/>
          </w:divBdr>
        </w:div>
        <w:div w:id="295726101">
          <w:marLeft w:val="0"/>
          <w:marRight w:val="0"/>
          <w:marTop w:val="0"/>
          <w:marBottom w:val="0"/>
          <w:divBdr>
            <w:top w:val="none" w:sz="0" w:space="0" w:color="auto"/>
            <w:left w:val="none" w:sz="0" w:space="0" w:color="auto"/>
            <w:bottom w:val="none" w:sz="0" w:space="0" w:color="auto"/>
            <w:right w:val="none" w:sz="0" w:space="0" w:color="auto"/>
          </w:divBdr>
        </w:div>
        <w:div w:id="467403484">
          <w:marLeft w:val="0"/>
          <w:marRight w:val="0"/>
          <w:marTop w:val="0"/>
          <w:marBottom w:val="0"/>
          <w:divBdr>
            <w:top w:val="none" w:sz="0" w:space="0" w:color="auto"/>
            <w:left w:val="none" w:sz="0" w:space="0" w:color="auto"/>
            <w:bottom w:val="none" w:sz="0" w:space="0" w:color="auto"/>
            <w:right w:val="none" w:sz="0" w:space="0" w:color="auto"/>
          </w:divBdr>
        </w:div>
        <w:div w:id="711806463">
          <w:marLeft w:val="0"/>
          <w:marRight w:val="0"/>
          <w:marTop w:val="0"/>
          <w:marBottom w:val="0"/>
          <w:divBdr>
            <w:top w:val="none" w:sz="0" w:space="0" w:color="auto"/>
            <w:left w:val="none" w:sz="0" w:space="0" w:color="auto"/>
            <w:bottom w:val="none" w:sz="0" w:space="0" w:color="auto"/>
            <w:right w:val="none" w:sz="0" w:space="0" w:color="auto"/>
          </w:divBdr>
        </w:div>
        <w:div w:id="862985225">
          <w:marLeft w:val="0"/>
          <w:marRight w:val="0"/>
          <w:marTop w:val="0"/>
          <w:marBottom w:val="0"/>
          <w:divBdr>
            <w:top w:val="none" w:sz="0" w:space="0" w:color="auto"/>
            <w:left w:val="none" w:sz="0" w:space="0" w:color="auto"/>
            <w:bottom w:val="none" w:sz="0" w:space="0" w:color="auto"/>
            <w:right w:val="none" w:sz="0" w:space="0" w:color="auto"/>
          </w:divBdr>
          <w:divsChild>
            <w:div w:id="1296983806">
              <w:marLeft w:val="0"/>
              <w:marRight w:val="0"/>
              <w:marTop w:val="0"/>
              <w:marBottom w:val="0"/>
              <w:divBdr>
                <w:top w:val="none" w:sz="0" w:space="0" w:color="auto"/>
                <w:left w:val="none" w:sz="0" w:space="0" w:color="auto"/>
                <w:bottom w:val="none" w:sz="0" w:space="0" w:color="auto"/>
                <w:right w:val="none" w:sz="0" w:space="0" w:color="auto"/>
              </w:divBdr>
              <w:divsChild>
                <w:div w:id="12834192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62465798">
          <w:marLeft w:val="0"/>
          <w:marRight w:val="0"/>
          <w:marTop w:val="0"/>
          <w:marBottom w:val="0"/>
          <w:divBdr>
            <w:top w:val="none" w:sz="0" w:space="0" w:color="auto"/>
            <w:left w:val="none" w:sz="0" w:space="0" w:color="auto"/>
            <w:bottom w:val="none" w:sz="0" w:space="0" w:color="auto"/>
            <w:right w:val="none" w:sz="0" w:space="0" w:color="auto"/>
          </w:divBdr>
        </w:div>
        <w:div w:id="1279071177">
          <w:marLeft w:val="0"/>
          <w:marRight w:val="0"/>
          <w:marTop w:val="0"/>
          <w:marBottom w:val="0"/>
          <w:divBdr>
            <w:top w:val="none" w:sz="0" w:space="0" w:color="auto"/>
            <w:left w:val="none" w:sz="0" w:space="0" w:color="auto"/>
            <w:bottom w:val="none" w:sz="0" w:space="0" w:color="auto"/>
            <w:right w:val="none" w:sz="0" w:space="0" w:color="auto"/>
          </w:divBdr>
        </w:div>
      </w:divsChild>
    </w:div>
    <w:div w:id="910652143">
      <w:bodyDiv w:val="1"/>
      <w:marLeft w:val="0"/>
      <w:marRight w:val="0"/>
      <w:marTop w:val="0"/>
      <w:marBottom w:val="0"/>
      <w:divBdr>
        <w:top w:val="none" w:sz="0" w:space="0" w:color="auto"/>
        <w:left w:val="none" w:sz="0" w:space="0" w:color="auto"/>
        <w:bottom w:val="none" w:sz="0" w:space="0" w:color="auto"/>
        <w:right w:val="none" w:sz="0" w:space="0" w:color="auto"/>
      </w:divBdr>
      <w:divsChild>
        <w:div w:id="477108998">
          <w:marLeft w:val="0"/>
          <w:marRight w:val="0"/>
          <w:marTop w:val="0"/>
          <w:marBottom w:val="0"/>
          <w:divBdr>
            <w:top w:val="none" w:sz="0" w:space="0" w:color="auto"/>
            <w:left w:val="none" w:sz="0" w:space="0" w:color="auto"/>
            <w:bottom w:val="none" w:sz="0" w:space="0" w:color="auto"/>
            <w:right w:val="none" w:sz="0" w:space="0" w:color="auto"/>
          </w:divBdr>
        </w:div>
        <w:div w:id="1462649362">
          <w:marLeft w:val="0"/>
          <w:marRight w:val="0"/>
          <w:marTop w:val="0"/>
          <w:marBottom w:val="0"/>
          <w:divBdr>
            <w:top w:val="none" w:sz="0" w:space="0" w:color="auto"/>
            <w:left w:val="none" w:sz="0" w:space="0" w:color="auto"/>
            <w:bottom w:val="none" w:sz="0" w:space="0" w:color="auto"/>
            <w:right w:val="none" w:sz="0" w:space="0" w:color="auto"/>
          </w:divBdr>
        </w:div>
      </w:divsChild>
    </w:div>
    <w:div w:id="940990963">
      <w:bodyDiv w:val="1"/>
      <w:marLeft w:val="0"/>
      <w:marRight w:val="0"/>
      <w:marTop w:val="0"/>
      <w:marBottom w:val="0"/>
      <w:divBdr>
        <w:top w:val="none" w:sz="0" w:space="0" w:color="auto"/>
        <w:left w:val="none" w:sz="0" w:space="0" w:color="auto"/>
        <w:bottom w:val="none" w:sz="0" w:space="0" w:color="auto"/>
        <w:right w:val="none" w:sz="0" w:space="0" w:color="auto"/>
      </w:divBdr>
    </w:div>
    <w:div w:id="1149325860">
      <w:bodyDiv w:val="1"/>
      <w:marLeft w:val="0"/>
      <w:marRight w:val="0"/>
      <w:marTop w:val="0"/>
      <w:marBottom w:val="0"/>
      <w:divBdr>
        <w:top w:val="none" w:sz="0" w:space="0" w:color="auto"/>
        <w:left w:val="none" w:sz="0" w:space="0" w:color="auto"/>
        <w:bottom w:val="none" w:sz="0" w:space="0" w:color="auto"/>
        <w:right w:val="none" w:sz="0" w:space="0" w:color="auto"/>
      </w:divBdr>
    </w:div>
    <w:div w:id="1256279503">
      <w:bodyDiv w:val="1"/>
      <w:marLeft w:val="0"/>
      <w:marRight w:val="0"/>
      <w:marTop w:val="0"/>
      <w:marBottom w:val="0"/>
      <w:divBdr>
        <w:top w:val="none" w:sz="0" w:space="0" w:color="auto"/>
        <w:left w:val="none" w:sz="0" w:space="0" w:color="auto"/>
        <w:bottom w:val="none" w:sz="0" w:space="0" w:color="auto"/>
        <w:right w:val="none" w:sz="0" w:space="0" w:color="auto"/>
      </w:divBdr>
    </w:div>
    <w:div w:id="1487626370">
      <w:bodyDiv w:val="1"/>
      <w:marLeft w:val="0"/>
      <w:marRight w:val="0"/>
      <w:marTop w:val="0"/>
      <w:marBottom w:val="0"/>
      <w:divBdr>
        <w:top w:val="none" w:sz="0" w:space="0" w:color="auto"/>
        <w:left w:val="none" w:sz="0" w:space="0" w:color="auto"/>
        <w:bottom w:val="none" w:sz="0" w:space="0" w:color="auto"/>
        <w:right w:val="none" w:sz="0" w:space="0" w:color="auto"/>
      </w:divBdr>
    </w:div>
    <w:div w:id="1627350875">
      <w:bodyDiv w:val="1"/>
      <w:marLeft w:val="0"/>
      <w:marRight w:val="0"/>
      <w:marTop w:val="0"/>
      <w:marBottom w:val="0"/>
      <w:divBdr>
        <w:top w:val="none" w:sz="0" w:space="0" w:color="auto"/>
        <w:left w:val="none" w:sz="0" w:space="0" w:color="auto"/>
        <w:bottom w:val="none" w:sz="0" w:space="0" w:color="auto"/>
        <w:right w:val="none" w:sz="0" w:space="0" w:color="auto"/>
      </w:divBdr>
    </w:div>
    <w:div w:id="1818834649">
      <w:bodyDiv w:val="1"/>
      <w:marLeft w:val="0"/>
      <w:marRight w:val="0"/>
      <w:marTop w:val="0"/>
      <w:marBottom w:val="0"/>
      <w:divBdr>
        <w:top w:val="none" w:sz="0" w:space="0" w:color="auto"/>
        <w:left w:val="none" w:sz="0" w:space="0" w:color="auto"/>
        <w:bottom w:val="none" w:sz="0" w:space="0" w:color="auto"/>
        <w:right w:val="none" w:sz="0" w:space="0" w:color="auto"/>
      </w:divBdr>
    </w:div>
    <w:div w:id="1942688096">
      <w:bodyDiv w:val="1"/>
      <w:marLeft w:val="0"/>
      <w:marRight w:val="0"/>
      <w:marTop w:val="0"/>
      <w:marBottom w:val="0"/>
      <w:divBdr>
        <w:top w:val="none" w:sz="0" w:space="0" w:color="auto"/>
        <w:left w:val="none" w:sz="0" w:space="0" w:color="auto"/>
        <w:bottom w:val="none" w:sz="0" w:space="0" w:color="auto"/>
        <w:right w:val="none" w:sz="0" w:space="0" w:color="auto"/>
      </w:divBdr>
    </w:div>
    <w:div w:id="203596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a.undp.org/content/ukraine/uk/home/presscenter/pressreleases/2017/09/20/our-social-campaign-to-promote-eco-friendly-behaviour-launched-in-all-big-cities-.html" TargetMode="External"/><Relationship Id="rId117" Type="http://schemas.openxmlformats.org/officeDocument/2006/relationships/hyperlink" Target="http://sd4ua.org/sotsialna-reklama-nagadaye-ukrayintsyam-pro-ekologichni-problemy-ta-tsili-stalogo-rozvytku/" TargetMode="External"/><Relationship Id="rId21" Type="http://schemas.openxmlformats.org/officeDocument/2006/relationships/footer" Target="footer3.xml"/><Relationship Id="rId42" Type="http://schemas.openxmlformats.org/officeDocument/2006/relationships/hyperlink" Target="http://www.ua.undp.org/content/ukraine/uk/home/presscenter/articles/2014/07/14/-.html" TargetMode="External"/><Relationship Id="rId47" Type="http://schemas.openxmlformats.org/officeDocument/2006/relationships/hyperlink" Target="http://www.ua.undp.org/content/ukraine/uk/home/presscenter/articles/2015/11/17/-.html" TargetMode="External"/><Relationship Id="rId63" Type="http://schemas.openxmlformats.org/officeDocument/2006/relationships/hyperlink" Target="http://www.ua.undp.org/content/ukraine/en/home/presscenter/articles/2017/01/10/mapping-a-sustainable-future-why-does-ukraine-need-a-sustainable-development-strategy/" TargetMode="External"/><Relationship Id="rId68" Type="http://schemas.openxmlformats.org/officeDocument/2006/relationships/hyperlink" Target="http://www.ecoleague.net/pres-tsentr-vel/novyny/2016-rik/zhovten/item/1129-konsultatsiia-shchodo-proektu-stratehii-staloho-rozvytku-dlia-ukrainy-do-2030-roku" TargetMode="External"/><Relationship Id="rId84" Type="http://schemas.openxmlformats.org/officeDocument/2006/relationships/hyperlink" Target="http://www.ecoleague.net/pres-tsentr-vel/novyny/2017-rik/hruden/item/1148-natsionalna-konsultatsiia-shchodo-proektu-stratehii-staloho-rozvytku-ukrainy" TargetMode="External"/><Relationship Id="rId89" Type="http://schemas.openxmlformats.org/officeDocument/2006/relationships/hyperlink" Target="http://www.ukrppp.com/uk/held-events/536-28-2017-l-r-l-r" TargetMode="External"/><Relationship Id="rId112" Type="http://schemas.openxmlformats.org/officeDocument/2006/relationships/hyperlink" Target="http://www.ecoleague.net/pres-tsentr-vel/novyny/2016-rik/traven/item/1063-treninh-osvita-dlia-zbalansovanoho-rozvytku-chas-navchatys-ta-navchaty" TargetMode="External"/><Relationship Id="rId133" Type="http://schemas.openxmlformats.org/officeDocument/2006/relationships/hyperlink" Target="http://sd4ua.org/" TargetMode="External"/><Relationship Id="rId138" Type="http://schemas.openxmlformats.org/officeDocument/2006/relationships/image" Target="media/image6.png"/><Relationship Id="rId16" Type="http://schemas.openxmlformats.org/officeDocument/2006/relationships/image" Target="media/image2.png"/><Relationship Id="rId107" Type="http://schemas.openxmlformats.org/officeDocument/2006/relationships/hyperlink" Target="http://www.ecoleague.net/pres-tsentr-vel/novyny/2016-rik/lypen/item/1091-vidbuvsya-seminar-partnerstvo-mistsevykh-hromad-dlya-vidnovlennya-skhodu-ukrayiny-na-zasadakh-zbalansovanoho-rozvytku-v-m-kreminna" TargetMode="External"/><Relationship Id="rId11" Type="http://schemas.openxmlformats.org/officeDocument/2006/relationships/diagramLayout" Target="diagrams/layout1.xml"/><Relationship Id="rId32" Type="http://schemas.openxmlformats.org/officeDocument/2006/relationships/hyperlink" Target="http://www.ua.undp.org/content/ukraine/uk/home/presscenter/articles/2017/01/10/mapping-a-sustainable-future-why-does-ukraine-need-a-sustainable-development-strategy.html" TargetMode="External"/><Relationship Id="rId37" Type="http://schemas.openxmlformats.org/officeDocument/2006/relationships/hyperlink" Target="http://www.global-mechanism.org/content/land-degradation-neutrality-accelerator-sustainable-development-goal-implementation-ukraine" TargetMode="External"/><Relationship Id="rId53" Type="http://schemas.openxmlformats.org/officeDocument/2006/relationships/hyperlink" Target="http://ukrgeojournal.org.ua/sites/default/files/UGJ_2016_1_41-46.pdf" TargetMode="External"/><Relationship Id="rId58" Type="http://schemas.openxmlformats.org/officeDocument/2006/relationships/hyperlink" Target="http://ippk.npu.edu.ua/ua/holovna/45-uncategorised/279-rio-convention" TargetMode="External"/><Relationship Id="rId74" Type="http://schemas.openxmlformats.org/officeDocument/2006/relationships/hyperlink" Target="http://widesteppe.org/%D1%81%D1%82%D0%B0%D0%BB%D0%B8%D0%B9-%D1%80%D0%BE%D0%B7%D0%B2%D0%B8%D1%82%D0%BE%D0%BA-%D1%88%D0%BB%D1%8F%D1%85-%D0%B4%D0%BE-%D0%B7%D0%B1%D0%B5%D1%80%D0%B5%D0%B6%D0%B5%D0%BD%D0%BD%D1%8F-%D1%81%D1%83/" TargetMode="External"/><Relationship Id="rId79" Type="http://schemas.openxmlformats.org/officeDocument/2006/relationships/hyperlink" Target="http://www.iepd.kiev.ua/?p=5437" TargetMode="External"/><Relationship Id="rId102" Type="http://schemas.openxmlformats.org/officeDocument/2006/relationships/hyperlink" Target="http://sgpinfo.org.ua/index.php/ua/resursy/novyny/424-urochyste-vidkryttia-ekolohichnoi-stezhky-dubovyi-hai" TargetMode="External"/><Relationship Id="rId123" Type="http://schemas.openxmlformats.org/officeDocument/2006/relationships/hyperlink" Target="http://skadnews.in.ua/main/2102-skadovsk-ekologi-vzyali-uchast-u-vseukrayinskomu-forum-osvta-dlya-zbalansovanogo-rozvitku.html" TargetMode="External"/><Relationship Id="rId128" Type="http://schemas.openxmlformats.org/officeDocument/2006/relationships/hyperlink" Target="http://kprda.gov.ua/?p=38653" TargetMode="External"/><Relationship Id="rId144" Type="http://schemas.openxmlformats.org/officeDocument/2006/relationships/image" Target="media/image11.wmf"/><Relationship Id="rId5" Type="http://schemas.openxmlformats.org/officeDocument/2006/relationships/webSettings" Target="webSettings.xml"/><Relationship Id="rId90" Type="http://schemas.openxmlformats.org/officeDocument/2006/relationships/hyperlink" Target="http://www.gpp.in.ua/pro-proekt.html" TargetMode="External"/><Relationship Id="rId95" Type="http://schemas.openxmlformats.org/officeDocument/2006/relationships/hyperlink" Target="http://sd4ua.org/golovni-temi-stalogo-rozvitku/osvita/" TargetMode="External"/><Relationship Id="rId22" Type="http://schemas.openxmlformats.org/officeDocument/2006/relationships/footer" Target="footer4.xml"/><Relationship Id="rId27" Type="http://schemas.openxmlformats.org/officeDocument/2006/relationships/hyperlink" Target="http://sd4ua.org/" TargetMode="External"/><Relationship Id="rId43" Type="http://schemas.openxmlformats.org/officeDocument/2006/relationships/hyperlink" Target="http://cbr.nature.org.ua/news/2014/c_kyiv/conf.htm" TargetMode="External"/><Relationship Id="rId48" Type="http://schemas.openxmlformats.org/officeDocument/2006/relationships/hyperlink" Target="http://www.newsep.com.ua/new/854" TargetMode="External"/><Relationship Id="rId64" Type="http://schemas.openxmlformats.org/officeDocument/2006/relationships/hyperlink" Target="http://briz.if.ua/38947.htm" TargetMode="External"/><Relationship Id="rId69" Type="http://schemas.openxmlformats.org/officeDocument/2006/relationships/hyperlink" Target="http://finance.sumy.ua/2016/10/28/%D0%BA%D0%BE%D0%BD%D1%81%D1%83%D0%BB%D1%8C%D1%82%D0%B0%D1%86%D1%96%D1%8F-%D1%89%D0%BE%D0%B4%D0%BE-%D0%BF%D1%80%D0%BE%D0%B5%D0%BA%D1%82%D1%83-%D1%81%D1%82%D1%80%D0%B0%D1%82%D0%B5%D0%B3%D1%96%D1%97/" TargetMode="External"/><Relationship Id="rId113" Type="http://schemas.openxmlformats.org/officeDocument/2006/relationships/hyperlink" Target="http://www.ecoosvita.org.ua/sites/default/files/imce/r_d_2016_no640_august.pdf" TargetMode="External"/><Relationship Id="rId118" Type="http://schemas.openxmlformats.org/officeDocument/2006/relationships/hyperlink" Target="http://sd4ua.org/sotsialna-reklama-nagadaye-ukrayintsyam-pro-ekologichni-problemy-ta-tsili-stalogo-rozvytku/" TargetMode="External"/><Relationship Id="rId134" Type="http://schemas.openxmlformats.org/officeDocument/2006/relationships/hyperlink" Target="http://www.facebook.com/bioundp" TargetMode="External"/><Relationship Id="rId139" Type="http://schemas.openxmlformats.org/officeDocument/2006/relationships/hyperlink" Target="http://www.ecoleague.net" TargetMode="External"/><Relationship Id="rId80" Type="http://schemas.openxmlformats.org/officeDocument/2006/relationships/hyperlink" Target="http://dmsrr.gov.ua/konsultacz%D1%96ya-shhodo-proektu-strateg%D1%96%D1%97-stalogo-rozvitku-ukra%D1%97ni-na-per%D1%96od-do-2030-roku" TargetMode="External"/><Relationship Id="rId85" Type="http://schemas.openxmlformats.org/officeDocument/2006/relationships/hyperlink" Target="http://sesrivne.gov.ua/news/2008/421"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web.undp.org/evaluation/evaluations/handbook/english/documents/pme-handbook.pdf" TargetMode="External"/><Relationship Id="rId25" Type="http://schemas.openxmlformats.org/officeDocument/2006/relationships/hyperlink" Target="http://sd4ua.org/sotsialna-reklama-nagadaye-ukrayintsyam-pro-ekologichni-problemy-ta-tsili-stalogo-rozvytku/" TargetMode="External"/><Relationship Id="rId33" Type="http://schemas.openxmlformats.org/officeDocument/2006/relationships/hyperlink" Target="http://www.ua.undp.org/content/ukraine/uk/home/ourperspective/ourperspectivearticles/2016/12/23/23/-.html" TargetMode="External"/><Relationship Id="rId38" Type="http://schemas.openxmlformats.org/officeDocument/2006/relationships/hyperlink" Target="http://www.unece.org/fileadmin/DAM/env/esd/11thMeetSC/Documents/Ukraine_-_Overview_UNDP_project_ESD.pdf" TargetMode="External"/><Relationship Id="rId46" Type="http://schemas.openxmlformats.org/officeDocument/2006/relationships/hyperlink" Target="http://www.iepd.kiev.ua/?p=3113" TargetMode="External"/><Relationship Id="rId59" Type="http://schemas.openxmlformats.org/officeDocument/2006/relationships/hyperlink" Target="http://www.ua.undp.org/content/ukraine/en/home/presscenter/articles/2015/04/09/-0.html" TargetMode="External"/><Relationship Id="rId67" Type="http://schemas.openxmlformats.org/officeDocument/2006/relationships/hyperlink" Target="http://nnph.if.ua/2016/10/18/3262/" TargetMode="External"/><Relationship Id="rId103" Type="http://schemas.openxmlformats.org/officeDocument/2006/relationships/hyperlink" Target="http://www.ecoleague.net/pres-tsentr-vel/novyny/2016-rik/cherven/item/1081-vidkryttia-ekolohichnoi-stezhky-u-npp-sviati-hory" TargetMode="External"/><Relationship Id="rId108" Type="http://schemas.openxmlformats.org/officeDocument/2006/relationships/hyperlink" Target="http://sgpinfo.org.ua/index.php/ua/resursy/novyny/423-ceminar-osvita-dlia-zbalansovanoho-rozvytku" TargetMode="External"/><Relationship Id="rId116" Type="http://schemas.openxmlformats.org/officeDocument/2006/relationships/hyperlink" Target="http://sgpinfo.org.ua/index.php/ua/resursy/novyny/434-delehatsiia-proon-vidvidala-mistse-nezakonnoho-vydobuvannia-burshtynu" TargetMode="External"/><Relationship Id="rId124" Type="http://schemas.openxmlformats.org/officeDocument/2006/relationships/hyperlink" Target="http://www.dneprunnat.dp.ua/ru/zviti-doents/62-anonsi/866-24ekforum" TargetMode="External"/><Relationship Id="rId129" Type="http://schemas.openxmlformats.org/officeDocument/2006/relationships/hyperlink" Target="http://www.kyivregioneconomy.com/single-post/2017/04/20/%D0%97%D0%B0%D1%81%D1%96%D0%B4%D0%B0%D0%BD%D0%BD%D1%8F-%D0%BA%D1%80%D1%83%D0%B3%D0%BB%D0%BE%D0%B3%D0%BE-%D1%81%D1%82%D0%BE%D0%BB%D1%83-%E2%80%9C%D0%A6%D1%96%D0%BB%D1%96-%D1%81%D1%82%D0%B0%D0%BB%D0%BE%D0%B3%D0%BE-%D1%80%D0%BE%D0%B7%D0%B2%D0%B8%D1%82%D0%BA%D1%83-%D1%80%D0%B5%D0%B3%D1%96%D0%BE%D0%BD%D0%B0%D0%BB%D1%8C%D0%BD%D0%B8%D0%B9-%D0%B2%D0%B8%D0%BC%D1%96%D1%80-%D0%B2-%D0%A3%D0%BA%D1%80%D0%B0%D1%97%D0%BD%D1%96%E2%80%9D" TargetMode="External"/><Relationship Id="rId137" Type="http://schemas.openxmlformats.org/officeDocument/2006/relationships/image" Target="media/image5.png"/><Relationship Id="rId20" Type="http://schemas.openxmlformats.org/officeDocument/2006/relationships/footer" Target="footer2.xml"/><Relationship Id="rId41" Type="http://schemas.openxmlformats.org/officeDocument/2006/relationships/hyperlink" Target="http://www.unmultimedia.org/radio/russian/archives/164691/" TargetMode="External"/><Relationship Id="rId54" Type="http://schemas.openxmlformats.org/officeDocument/2006/relationships/hyperlink" Target="http://www.dy.nayka.com.ua/?op=1&amp;z=963" TargetMode="External"/><Relationship Id="rId62" Type="http://schemas.openxmlformats.org/officeDocument/2006/relationships/hyperlink" Target="http://www.kmu.gov.ua/control/publish/article?art_id=250011333" TargetMode="External"/><Relationship Id="rId70" Type="http://schemas.openxmlformats.org/officeDocument/2006/relationships/hyperlink" Target="http://ecomerezha.org/tag/%D1%81%D1%82%D0%B0%D0%BB%D0%B8%D0%B9-%D1%80%D0%BE%D0%B7%D0%B2%D0%B8%D1%82%D0%BE%D0%BA/" TargetMode="External"/><Relationship Id="rId75" Type="http://schemas.openxmlformats.org/officeDocument/2006/relationships/hyperlink" Target="http://sd4ua.org/konsultatsiya-shhodo-proektu-strategiyi-stalogo-rozvytku-dlya-ukrayiny-do-2030-roku-2/" TargetMode="External"/><Relationship Id="rId83" Type="http://schemas.openxmlformats.org/officeDocument/2006/relationships/hyperlink" Target="http://nmu.ua/news/fahivtsi-nmu-na-obgovorenni-proektu-strategiyi-stalogo-rozvytku-dlya-ukrayiny-2030-roku/" TargetMode="External"/><Relationship Id="rId88" Type="http://schemas.openxmlformats.org/officeDocument/2006/relationships/hyperlink" Target="http://www.ecoleague.net/pres-tsentr-vel/novyny/2017-rik/lypen/item/1316-treninh-vrakhuvannia-tsilei-staloho-rozvytku-v-stratehiiakh-rozvytku-terytorialnykh-hromad" TargetMode="External"/><Relationship Id="rId91" Type="http://schemas.openxmlformats.org/officeDocument/2006/relationships/hyperlink" Target="http://www.imzo.gov.ua/2016/04/18/vseukrayinskiy-konkurs-staliy-rozvitok-nash-vibir/" TargetMode="External"/><Relationship Id="rId96" Type="http://schemas.openxmlformats.org/officeDocument/2006/relationships/hyperlink" Target="http://loippo.lviv.ua/news/Vprovadzhennia-osvitnogo-modulia--Osnovy-strategii-stalogo-rozvytku-v-Ukraini--publication/" TargetMode="External"/><Relationship Id="rId111" Type="http://schemas.openxmlformats.org/officeDocument/2006/relationships/hyperlink" Target="http://www.ecoleague.net/pres-tsentr-vel/novyny/2016-rik/lystopad/item/1158-u-tsentri-krashchykh-praktyk-zbalansovanoho-rozvytku-v-ukraini-vstanovleno-enerhooshchadne-osvitlennia" TargetMode="External"/><Relationship Id="rId132" Type="http://schemas.openxmlformats.org/officeDocument/2006/relationships/hyperlink" Target="https://issuu.com/undpukraine/docs/zvit_web_version_for_website" TargetMode="External"/><Relationship Id="rId140" Type="http://schemas.openxmlformats.org/officeDocument/2006/relationships/image" Target="media/image7.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talo.delo.ua/" TargetMode="External"/><Relationship Id="rId28" Type="http://schemas.openxmlformats.org/officeDocument/2006/relationships/hyperlink" Target="http://www.facebook.com/bioundp" TargetMode="External"/><Relationship Id="rId36" Type="http://schemas.openxmlformats.org/officeDocument/2006/relationships/hyperlink" Target="http://web.undp.org/evaluation/documents/HandBook/OC-guidelines/Guidelines-for-OutcomeEvaluators-2002.pdf" TargetMode="External"/><Relationship Id="rId49" Type="http://schemas.openxmlformats.org/officeDocument/2006/relationships/hyperlink" Target="http://www.newsep.com.ua/new/855" TargetMode="External"/><Relationship Id="rId57" Type="http://schemas.openxmlformats.org/officeDocument/2006/relationships/hyperlink" Target="http://www.kmu.gov.ua/control/uk/publish/article?art_id=247822908&amp;cat_id=244277212" TargetMode="External"/><Relationship Id="rId106" Type="http://schemas.openxmlformats.org/officeDocument/2006/relationships/hyperlink" Target="http://www.ecoleague.net/pres-tsentr-vel/novyny/2016-rik/zhovten/item/1127-zasidannia-kruhloho-stolu-rol-zhinok-u-vidnovlenni-skhodu-ukrainy" TargetMode="External"/><Relationship Id="rId114" Type="http://schemas.openxmlformats.org/officeDocument/2006/relationships/hyperlink" Target="http://sgpinfo.org.ua/index.php/ua/resursy/novyny/420-zasidannia-kruhloho-stolu-vidnovlennia-terytorii-porushenykh-vnaslidok-nezakonnoho-vydobuvannia-burshtynu" TargetMode="External"/><Relationship Id="rId119" Type="http://schemas.openxmlformats.org/officeDocument/2006/relationships/hyperlink" Target="https://day.kyiv.ua/ru/article/ekonomika/eshche-raz-ob-ustoychivom-razvitii" TargetMode="External"/><Relationship Id="rId127" Type="http://schemas.openxmlformats.org/officeDocument/2006/relationships/hyperlink" Target="http://department.osvita-dnepr.com/oda-i-guon/9472-osvita-dlya-zbalansovanogo-rozvitku" TargetMode="External"/><Relationship Id="rId10" Type="http://schemas.openxmlformats.org/officeDocument/2006/relationships/diagramData" Target="diagrams/data1.xml"/><Relationship Id="rId31" Type="http://schemas.openxmlformats.org/officeDocument/2006/relationships/hyperlink" Target="https://day.kyiv.ua/ru/article/ekonomika/eshche-raz-ob-ustoychivom-razvitii" TargetMode="External"/><Relationship Id="rId44" Type="http://schemas.openxmlformats.org/officeDocument/2006/relationships/hyperlink" Target="http://ecoosvita.org.ua/novyna/konferenciya-perspektyvy-vidnovlennya-shodu-ukrayiny-na-zasadah-zbalansovanogo-rozvytku" TargetMode="External"/><Relationship Id="rId52" Type="http://schemas.openxmlformats.org/officeDocument/2006/relationships/hyperlink" Target="http://www.economy.nayka.com.ua/?op=1&amp;z=3433" TargetMode="External"/><Relationship Id="rId60" Type="http://schemas.openxmlformats.org/officeDocument/2006/relationships/hyperlink" Target="http://www.ecoleague.net/pres-tsentr-vel/novyny/2015-rik/traven/item/1147-dyskusiini-platformy-na-temu-ukraina-na-shliakhu-do-staloho-rozvytku-intehratsiia-polozhen-konventsii-rio-v-natsionalnu-polityku-ukrainy" TargetMode="External"/><Relationship Id="rId65" Type="http://schemas.openxmlformats.org/officeDocument/2006/relationships/hyperlink" Target="http://www.mvk.if.ua/news/41244" TargetMode="External"/><Relationship Id="rId73" Type="http://schemas.openxmlformats.org/officeDocument/2006/relationships/hyperlink" Target="http://econ.fem.sumdu.edu.ua/uk/news/548-kharkiv2016" TargetMode="External"/><Relationship Id="rId78" Type="http://schemas.openxmlformats.org/officeDocument/2006/relationships/hyperlink" Target="http://igu.org.ua/uk/content/%D0%B2%D1%96%D0%B4%D0%B1%D1%83%D0%BB%D0%B0%D1%81%D1%8C-%D0%BD%D0%B0%D1%86%D1%96%D0%BE%D0%BD%D0%B0%D0%BB%D1%8C%D0%BD%D0%B0-%D0%BA%D0%BE%D0%BD%D1%81%D1%83%D0%BB%D1%8C%D1%82%D0%B0%D1%86%D1%96%D1%8F-%D1%89%D0%BE%D0%B4%D0%BE-%D0%BF%D1%80%D0%BE%D0%B5%D0%BA%D1%82%D1%83-%D1%81%D1%82%D1%80%D0%B0%D1%82%D0%B5%D0%B3%D1%96%D1%97-%D1%81%D1%82%D0%B0%D0%BB%D0%BE%D0%B3%D0%BE-%D1%80%D0%BE%D0%B7%D0%B2%D0%B8%D1%82%D0%BA%D1%83-%D1%83%D0%BA%D1%80%D0%B0%D1%97%D0%BD%D0%B8-%D0%BD%D0%B0-%D0%BF%D0%B5%D1%80%D1%96%D0%BE%D0%B4" TargetMode="External"/><Relationship Id="rId81" Type="http://schemas.openxmlformats.org/officeDocument/2006/relationships/hyperlink" Target="http://www.vin.gov.ua/web/upravlinnya/web_dumsrr.nsf/web_alldocs/DocGGLGX" TargetMode="External"/><Relationship Id="rId86" Type="http://schemas.openxmlformats.org/officeDocument/2006/relationships/hyperlink" Target="http://finance.sumy.ua/2017/08/02/%D1%82%D1%80%D0%B5%D0%BD%D1%96%D0%BD%D0%B3-%D0%B2%D1%80%D0%B0%D1%85%D1%83%D0%B2%D0%B0%D0%BD%D0%BD%D1%8F-%D1%86%D1%96%D0%BB%D0%B5%D0%B9-%D1%81%D1%82%D0%B0%D0%BB%D0%BE%D0%B3%D0%BE-%D1%80%D0%BE/" TargetMode="External"/><Relationship Id="rId94" Type="http://schemas.openxmlformats.org/officeDocument/2006/relationships/hyperlink" Target="http://www.ua.undp.org/content/ukraine/uk/home/presscenter/articles/2015/11/30/-/" TargetMode="External"/><Relationship Id="rId99" Type="http://schemas.openxmlformats.org/officeDocument/2006/relationships/hyperlink" Target="https://www.youtube.com/watch?v=Ce1_a4_06h8" TargetMode="External"/><Relationship Id="rId101" Type="http://schemas.openxmlformats.org/officeDocument/2006/relationships/hyperlink" Target="http://sd4ua.org/u-kramatorsku-obgovoryly-problemy-ta-perspektyvy-rozvytku-organichnogo-zemlerobstva-na-shodi-ukrayiny/" TargetMode="External"/><Relationship Id="rId122" Type="http://schemas.openxmlformats.org/officeDocument/2006/relationships/hyperlink" Target="https://www.prostir.ua/?grants=konkurs-dlya-zhurnalistiv-tsili-staloho-rozvytku" TargetMode="External"/><Relationship Id="rId130" Type="http://schemas.openxmlformats.org/officeDocument/2006/relationships/hyperlink" Target="http://iser.org.ua/en/news/ised-ta-proon-pereviriat-naskilki-ukrayinski-strategichni-dokumenti-spriamovani-na-dosiagnennia-tsilei-stalogo-rozvitku" TargetMode="External"/><Relationship Id="rId135" Type="http://schemas.openxmlformats.org/officeDocument/2006/relationships/image" Target="media/image3.png"/><Relationship Id="rId143"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file:///E:\COLL\Ukraine%20RIO\Puna\DRAFTS\DRAFT%20Evaluation%20of%20RIO%20Project.docx" TargetMode="External"/><Relationship Id="rId13" Type="http://schemas.openxmlformats.org/officeDocument/2006/relationships/diagramColors" Target="diagrams/colors1.xml"/><Relationship Id="rId18" Type="http://schemas.openxmlformats.org/officeDocument/2006/relationships/hyperlink" Target="http://web.undp.org/evaluation/documents/guidance/UNDP_Guidance_on_Outcome-Level%20_Evaluation_2011.pdf" TargetMode="External"/><Relationship Id="rId39" Type="http://schemas.openxmlformats.org/officeDocument/2006/relationships/hyperlink" Target="http://www.ecoosvita.org.ua/novyna/uchast-u-11-mu-zasidanni-kerivnogo-komitetu-yeek-oon-z-pytan-osvity-v-interesah-stalogo" TargetMode="External"/><Relationship Id="rId109" Type="http://schemas.openxmlformats.org/officeDocument/2006/relationships/hyperlink" Target="http://www.ecoleague.net/pres-tsentr-vel/novyny/2016-rik/cherven/item/1068-v-korsun-shevchenkivskomu-obhovoryly-ekolohichnyi-rozvytok-mist" TargetMode="External"/><Relationship Id="rId34" Type="http://schemas.openxmlformats.org/officeDocument/2006/relationships/hyperlink" Target="http://web.undp.org/evaluation/evaluations/handbook/english/documents/pme-handbook.pdf" TargetMode="External"/><Relationship Id="rId50" Type="http://schemas.openxmlformats.org/officeDocument/2006/relationships/hyperlink" Target="http://www.newsep.com.ua/new/791" TargetMode="External"/><Relationship Id="rId55" Type="http://schemas.openxmlformats.org/officeDocument/2006/relationships/hyperlink" Target="http://www.ua.undp.org/content/ukraine/uk/home/presscenter/articles/2014/11/06/-.html" TargetMode="External"/><Relationship Id="rId76" Type="http://schemas.openxmlformats.org/officeDocument/2006/relationships/hyperlink" Target="http://odeku.edu.ua/konsultatsiyi-shhodo-proektu-strategiyi-stalogo-rozvitku-dlya-ukrayini-do-2030-roku/" TargetMode="External"/><Relationship Id="rId97" Type="http://schemas.openxmlformats.org/officeDocument/2006/relationships/hyperlink" Target="http://www.xn--80aamewp7k6b.com.ua/vprovadzhennya-osvitnogo-modulya-osnovy-strategiyi-stalogo-rozvytku-v-ukrayini/" TargetMode="External"/><Relationship Id="rId104" Type="http://schemas.openxmlformats.org/officeDocument/2006/relationships/hyperlink" Target="http://www.ecoleague.net/pres-tsentr-vel/novyny/2016-rik/cherven/item/1071-u-slov-iansku-vidbuvsia-seminar-partnerstvo-mistsevykh-hromad-dlia-vidnovlennia-skhodu-ukrainy-na-zasadakh-zbalansovanoho-rozvytku" TargetMode="External"/><Relationship Id="rId120" Type="http://schemas.openxmlformats.org/officeDocument/2006/relationships/hyperlink" Target="http://www.ua.undp.org/content/ukraine/en/home/ourperspective/ourperspectivearticles/2017/06/07/revisiting-sustainable-development-.html" TargetMode="External"/><Relationship Id="rId125" Type="http://schemas.openxmlformats.org/officeDocument/2006/relationships/hyperlink" Target="https://nenc.gov.ua/?p=9134" TargetMode="External"/><Relationship Id="rId141" Type="http://schemas.openxmlformats.org/officeDocument/2006/relationships/image" Target="media/image8.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noviysvit.org/category/%D0%BD%D0%BE%D0%B2%D0%B8%D0%BD%D0%B8/" TargetMode="External"/><Relationship Id="rId92" Type="http://schemas.openxmlformats.org/officeDocument/2006/relationships/hyperlink" Target="http://www.npu.edu.ua/ua/tempus-iv/326-pro-universytet/mizhnarodna-diialnist/proekt-tempus-inovest/novyny/3797-u-npu-vidbuvsia-final-vseukrainskoho-konkursu-stalyi-rozvytok-nash-vybir-2" TargetMode="External"/><Relationship Id="rId2" Type="http://schemas.openxmlformats.org/officeDocument/2006/relationships/numbering" Target="numbering.xml"/><Relationship Id="rId29" Type="http://schemas.openxmlformats.org/officeDocument/2006/relationships/hyperlink" Target="http://www.un.org.ua/ua/publikatsii-ta-zvity/un-in-ukraine-publications/3843-shcho-take-stalyi-rozvytok-ekolohichni-ekonomichni-ta-sotsialni-osnovy-nashoho-dobrobutu" TargetMode="External"/><Relationship Id="rId24" Type="http://schemas.openxmlformats.org/officeDocument/2006/relationships/hyperlink" Target="http://cbr.nature.org.ua/news/2014/c_kyiv/conf.htm" TargetMode="External"/><Relationship Id="rId40" Type="http://schemas.openxmlformats.org/officeDocument/2006/relationships/hyperlink" Target="http://www.ua.undp.org/content/ukraine/uk/home/presscenter/articles/2014/05/05/-.html" TargetMode="External"/><Relationship Id="rId45" Type="http://schemas.openxmlformats.org/officeDocument/2006/relationships/hyperlink" Target="http://iep.com.ua/blog/perspektivi_vidnovlennja_skhodu_ukrajini_na_zasadakh_zbalansovanogo_rozvitku/2015-10-08-1" TargetMode="External"/><Relationship Id="rId66" Type="http://schemas.openxmlformats.org/officeDocument/2006/relationships/hyperlink" Target="http://www.ippo.if.ua/index.php/56-2010-06-30-12-43-02/1629-konsultatsiia-shchodo-proektu-stratehii-staloho-rozvytku-dlia-ukrainy-do-2030-roku" TargetMode="External"/><Relationship Id="rId87" Type="http://schemas.openxmlformats.org/officeDocument/2006/relationships/hyperlink" Target="http://www.poltav-oblosvita.gov.ua/mzaklady-obl-pidporiadkuvannia/minternaty/95-news/1356-direktor-departamentu-osviti-i-nauki-oblderzhadministratsiji-olena-kharchenko-vzyala-uchast-u-treningu-vrakhuvannya-tsilej-stalogo-rozvitku-v-strategiyakh-rozvitku-teritorialnikh-gromad.html" TargetMode="External"/><Relationship Id="rId110" Type="http://schemas.openxmlformats.org/officeDocument/2006/relationships/hyperlink" Target="http://www.ecoleague.net/pres-tsentr-vel/novyny/2016-rik/cherven/item/1082-predstavnyky-biznesovykh-struktur-ta-pratsivnykiv-komunalnoi-sfery-u-korsun-shevchenkivskomu-vyvchyly-pytannia-pidhotovky-ta-realizatsii-prohram-rozvytku-naselenykh-punktiv-na-zasadakh-zbalansovanoho-rozvytku" TargetMode="External"/><Relationship Id="rId115" Type="http://schemas.openxmlformats.org/officeDocument/2006/relationships/hyperlink" Target="http://sd4ua.org/delegatsiya-proon-vidvidala-mistse-nezakonnogo-vydobuvannya-burshtynu/" TargetMode="External"/><Relationship Id="rId131" Type="http://schemas.openxmlformats.org/officeDocument/2006/relationships/hyperlink" Target="http://iser.org.ua/news/ised-ta-proon-pereviriat-naskilki-ukrayinski-strategichni-dokumenti-spriamovani-na-dosiagnennia-tsilei-stalogo-rozvitku" TargetMode="External"/><Relationship Id="rId136" Type="http://schemas.openxmlformats.org/officeDocument/2006/relationships/image" Target="media/image4.png"/><Relationship Id="rId61" Type="http://schemas.openxmlformats.org/officeDocument/2006/relationships/hyperlink" Target="http://sdg.org.ua/en/" TargetMode="External"/><Relationship Id="rId82" Type="http://schemas.openxmlformats.org/officeDocument/2006/relationships/hyperlink" Target="http://www.ecos.kiev.ua/news/view/420" TargetMode="External"/><Relationship Id="rId19" Type="http://schemas.openxmlformats.org/officeDocument/2006/relationships/hyperlink" Target="http://web.undp.org/evaluation/documents/HandBook/OC-guidelines/Guidelines-for-OutcomeEvaluators-2002.pdf" TargetMode="External"/><Relationship Id="rId14" Type="http://schemas.microsoft.com/office/2007/relationships/diagramDrawing" Target="diagrams/drawing1.xml"/><Relationship Id="rId30" Type="http://schemas.openxmlformats.org/officeDocument/2006/relationships/hyperlink" Target="http://www.ua.undp.org/content/ukraine/en/home/ourperspective/ourperspectivearticles/2017/06/07/revisiting-sustainable-development-.html" TargetMode="External"/><Relationship Id="rId35" Type="http://schemas.openxmlformats.org/officeDocument/2006/relationships/hyperlink" Target="http://web.undp.org/evaluation/documents/guidance/UNDP_Guidance_on_Outcome-Level%20_Evaluation_2011.pdf" TargetMode="External"/><Relationship Id="rId56" Type="http://schemas.openxmlformats.org/officeDocument/2006/relationships/hyperlink" Target="http://mpe.kmu.gov.ua/minugol/control/publish/article?art_id=244966665" TargetMode="External"/><Relationship Id="rId77" Type="http://schemas.openxmlformats.org/officeDocument/2006/relationships/hyperlink" Target="http://www.ecoleague.net/pres-tsentr-vel/novyny/2016-rik/zhovten/item/1129-konsultatsiia-shchodo-proektu-stratehii-staloho-rozvytku-dlia-ukrainy-do-2030-roku&amp;;source=gmail&amp;ust=1477991187242000&amp;usg=AFQjCNH3qS6OOQ8Mzp9dXWnWpV5SbLRRrw%22%3Ehttp://www.ecoleague.net/pres-tsentr-vel/novyny/2016-rik/zhovten/item/1129-konsultatsiia-shchodo-proektu-stratehii-staloho-rozvytku-dlia-ukrainy-do-2030-roku" TargetMode="External"/><Relationship Id="rId100" Type="http://schemas.openxmlformats.org/officeDocument/2006/relationships/hyperlink" Target="http://sgpinfo.org.ua/index.php/ua/resursy/novyny/419-seminar-shchodo-vprovadzhennia-idei-staloho-rozvytku-u-stratehii-prohramy-ta-plany-rehionalnoho-rozvytku" TargetMode="External"/><Relationship Id="rId105" Type="http://schemas.openxmlformats.org/officeDocument/2006/relationships/hyperlink" Target="http://www.ecoleague.net/pres-tsentr-vel/novyny/2016-rik/zhovten/item/1128-v-oleksandrivtsi-vysadyly-aleiu-buzku" TargetMode="External"/><Relationship Id="rId126" Type="http://schemas.openxmlformats.org/officeDocument/2006/relationships/hyperlink" Target="http://luguniv.edu.ua/?p=22959" TargetMode="External"/><Relationship Id="rId8" Type="http://schemas.openxmlformats.org/officeDocument/2006/relationships/footer" Target="footer1.xml"/><Relationship Id="rId51" Type="http://schemas.openxmlformats.org/officeDocument/2006/relationships/hyperlink" Target="http://podrobnosti.ua/news-release/podrobnosti-za-2016-06-30-2000/v-ukraine-buksuet-rost-energoeffektivnosti/" TargetMode="External"/><Relationship Id="rId72" Type="http://schemas.openxmlformats.org/officeDocument/2006/relationships/hyperlink" Target="http://ecology.univer.kharkov.ua/uk/news/1/504" TargetMode="External"/><Relationship Id="rId93" Type="http://schemas.openxmlformats.org/officeDocument/2006/relationships/hyperlink" Target="http://www.ecoosvita.org.ua/novyna/pidsumok-konkursu-sered-pedagogiv-stalyy-rozvytok-nash-vybir" TargetMode="External"/><Relationship Id="rId98" Type="http://schemas.openxmlformats.org/officeDocument/2006/relationships/hyperlink" Target="http://rmk-vyshgorod.org.ua/news.php?id=885" TargetMode="External"/><Relationship Id="rId121" Type="http://schemas.openxmlformats.org/officeDocument/2006/relationships/hyperlink" Target="http://www.prostir.ua/?grants=konkurs-dlya-zhurnalistiv-tsili-staloho-rozvytku" TargetMode="External"/><Relationship Id="rId142"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www.president.gov.ua/en/news/glava-derzhavi-zatverdiv-strategiyu-stalogo-rozvitku-ukrayin-34506" TargetMode="External"/><Relationship Id="rId13" Type="http://schemas.openxmlformats.org/officeDocument/2006/relationships/hyperlink" Target="http://gpp.in.ua/" TargetMode="External"/><Relationship Id="rId18" Type="http://schemas.openxmlformats.org/officeDocument/2006/relationships/hyperlink" Target="https://undg.org/sdg_toolkit/rapid-integrated-assessment-ria-tool/" TargetMode="External"/><Relationship Id="rId3" Type="http://schemas.openxmlformats.org/officeDocument/2006/relationships/hyperlink" Target="http://web.undp.org/evaluation/documents/guidance/GEF/UNDP-GEF-TE-Guide.pdf" TargetMode="External"/><Relationship Id="rId7" Type="http://schemas.openxmlformats.org/officeDocument/2006/relationships/hyperlink" Target="http://sdg.org.ua/images/-2016_SDGs_Ukraine_expert_opinion_eng.pdf" TargetMode="External"/><Relationship Id="rId12" Type="http://schemas.openxmlformats.org/officeDocument/2006/relationships/hyperlink" Target="http://www.ua.undp.org/content/ukraine/uk/home/library/democratic-_governance/report_population_perception_sustainable_development.html" TargetMode="External"/><Relationship Id="rId17" Type="http://schemas.openxmlformats.org/officeDocument/2006/relationships/hyperlink" Target="http://sdg.org.ua/images/-2016_SDGs_Ukraine_expert_opinion_eng.pdf" TargetMode="External"/><Relationship Id="rId2" Type="http://schemas.openxmlformats.org/officeDocument/2006/relationships/hyperlink" Target="http://web.undp.org/evaluation/handbook/documents/english/pme-handbook.pdf" TargetMode="External"/><Relationship Id="rId16" Type="http://schemas.openxmlformats.org/officeDocument/2006/relationships/hyperlink" Target="http://www.thegef.org/gef/sites/thegef.org/files/documents/M2_ROtI%20Handbook.pdf" TargetMode="External"/><Relationship Id="rId1" Type="http://schemas.openxmlformats.org/officeDocument/2006/relationships/hyperlink" Target="https://www.gefieo.org/sites/default/files/ieo/evaluations/files/gef-guidelines-te-fsp-2017.pdf" TargetMode="External"/><Relationship Id="rId6" Type="http://schemas.openxmlformats.org/officeDocument/2006/relationships/hyperlink" Target="http://www.ua.undp.org/content/ukraine/en/home/presscenter/articles/2017/01/10/mapping-a-sustainable-future-why-does-ukraine-need-a-sustainable-development-strategy.html" TargetMode="External"/><Relationship Id="rId11" Type="http://schemas.openxmlformats.org/officeDocument/2006/relationships/hyperlink" Target="http://www.ua.undp.org/content/ukraine/en/home/operations/-projects/environment_and_energy/integrating-rio-provisions.html" TargetMode="External"/><Relationship Id="rId5" Type="http://schemas.openxmlformats.org/officeDocument/2006/relationships/hyperlink" Target="http://www.ua.undp.org/content/ukraine/en/-home/library/sustainable-development-report/Sustainable-Dev-Strategy-for-Ukraine-by-2030.html" TargetMode="External"/><Relationship Id="rId15" Type="http://schemas.openxmlformats.org/officeDocument/2006/relationships/hyperlink" Target="http://web.undp.org/evaluation/handbook/documents/english/pme-handbook.pdf" TargetMode="External"/><Relationship Id="rId10" Type="http://schemas.openxmlformats.org/officeDocument/2006/relationships/hyperlink" Target="https://undg.org/sdg_toolkit/rapid-integrated-assessment-ria-tool/" TargetMode="External"/><Relationship Id="rId4" Type="http://schemas.openxmlformats.org/officeDocument/2006/relationships/hyperlink" Target="http://www.president.gov.ua/en/news/vistup-prezidenta-ukrayini-na-samiti-z-prijnyattya-cilej-sta-36032" TargetMode="External"/><Relationship Id="rId9" Type="http://schemas.openxmlformats.org/officeDocument/2006/relationships/hyperlink" Target="http://www.ua.undp.org/content/ukraine/en/home/library/sustainable-development-report/sustainable-development-goals--2017-basseline-national-report.html" TargetMode="External"/><Relationship Id="rId14" Type="http://schemas.openxmlformats.org/officeDocument/2006/relationships/hyperlink" Target="http://sd4ua.org/"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046BE-4CC7-4EAF-AA45-03351C953647}" type="doc">
      <dgm:prSet loTypeId="urn:microsoft.com/office/officeart/2005/8/layout/process3" loCatId="process" qsTypeId="urn:microsoft.com/office/officeart/2005/8/quickstyle/simple1" qsCatId="simple" csTypeId="urn:microsoft.com/office/officeart/2005/8/colors/accent3_1" csCatId="accent3" phldr="1"/>
      <dgm:spPr/>
    </dgm:pt>
    <dgm:pt modelId="{006A8FEF-B7C2-474A-B2C1-DFD6D88A1621}">
      <dgm:prSet phldrT="[Text]" custT="1"/>
      <dgm:spPr/>
      <dgm:t>
        <a:bodyPr/>
        <a:lstStyle/>
        <a:p>
          <a:r>
            <a:rPr lang="en-GB" sz="1000">
              <a:latin typeface="Arial" charset="0"/>
              <a:ea typeface="Arial" charset="0"/>
              <a:cs typeface="Arial" charset="0"/>
            </a:rPr>
            <a:t>Planning</a:t>
          </a:r>
        </a:p>
      </dgm:t>
    </dgm:pt>
    <dgm:pt modelId="{DB307EE8-2C13-45EA-9649-E5C9EE8BFE8D}" type="parTrans" cxnId="{9D2278A3-E5B5-4BD2-ACF0-F32B193593E6}">
      <dgm:prSet/>
      <dgm:spPr/>
      <dgm:t>
        <a:bodyPr/>
        <a:lstStyle/>
        <a:p>
          <a:endParaRPr lang="en-GB">
            <a:latin typeface="Arial" charset="0"/>
            <a:ea typeface="Arial" charset="0"/>
            <a:cs typeface="Arial" charset="0"/>
          </a:endParaRPr>
        </a:p>
      </dgm:t>
    </dgm:pt>
    <dgm:pt modelId="{2F7414A8-D38A-458F-AC5D-778DD139B5BD}" type="sibTrans" cxnId="{9D2278A3-E5B5-4BD2-ACF0-F32B193593E6}">
      <dgm:prSet/>
      <dgm:spPr/>
      <dgm:t>
        <a:bodyPr/>
        <a:lstStyle/>
        <a:p>
          <a:endParaRPr lang="en-GB">
            <a:latin typeface="Arial" charset="0"/>
            <a:ea typeface="Arial" charset="0"/>
            <a:cs typeface="Arial" charset="0"/>
          </a:endParaRPr>
        </a:p>
      </dgm:t>
    </dgm:pt>
    <dgm:pt modelId="{B09BA7EC-8F67-452F-8D7A-F6A2D0A5E4AE}">
      <dgm:prSet phldrT="[Text]" custT="1"/>
      <dgm:spPr/>
      <dgm:t>
        <a:bodyPr/>
        <a:lstStyle/>
        <a:p>
          <a:r>
            <a:rPr lang="en-GB" sz="1000">
              <a:latin typeface="Arial" charset="0"/>
              <a:ea typeface="Arial" charset="0"/>
              <a:cs typeface="Arial" charset="0"/>
            </a:rPr>
            <a:t>Data collection</a:t>
          </a:r>
        </a:p>
      </dgm:t>
    </dgm:pt>
    <dgm:pt modelId="{0CE8324C-53E0-43A5-9122-7E800DC12B64}" type="parTrans" cxnId="{8DA45DCB-3972-4218-A56C-35F386129218}">
      <dgm:prSet/>
      <dgm:spPr/>
      <dgm:t>
        <a:bodyPr/>
        <a:lstStyle/>
        <a:p>
          <a:endParaRPr lang="en-GB">
            <a:latin typeface="Arial" charset="0"/>
            <a:ea typeface="Arial" charset="0"/>
            <a:cs typeface="Arial" charset="0"/>
          </a:endParaRPr>
        </a:p>
      </dgm:t>
    </dgm:pt>
    <dgm:pt modelId="{E94F6FB8-7FAD-407A-9FDF-F807C308A47F}" type="sibTrans" cxnId="{8DA45DCB-3972-4218-A56C-35F386129218}">
      <dgm:prSet/>
      <dgm:spPr/>
      <dgm:t>
        <a:bodyPr/>
        <a:lstStyle/>
        <a:p>
          <a:endParaRPr lang="en-GB">
            <a:latin typeface="Arial" charset="0"/>
            <a:ea typeface="Arial" charset="0"/>
            <a:cs typeface="Arial" charset="0"/>
          </a:endParaRPr>
        </a:p>
      </dgm:t>
    </dgm:pt>
    <dgm:pt modelId="{A999161F-16C1-4F1C-87DE-4112B53C9432}">
      <dgm:prSet phldrT="[Text]" custT="1"/>
      <dgm:spPr/>
      <dgm:t>
        <a:bodyPr/>
        <a:lstStyle/>
        <a:p>
          <a:r>
            <a:rPr lang="en-GB" sz="1000">
              <a:latin typeface="Arial" charset="0"/>
              <a:ea typeface="Arial" charset="0"/>
              <a:cs typeface="Arial" charset="0"/>
            </a:rPr>
            <a:t>Analysis and reporting</a:t>
          </a:r>
        </a:p>
      </dgm:t>
    </dgm:pt>
    <dgm:pt modelId="{988D4BA9-DF44-4C0D-93BE-B0573E51FD30}" type="parTrans" cxnId="{78C71DD3-F1A1-4C18-8631-85B9C57252AA}">
      <dgm:prSet/>
      <dgm:spPr/>
      <dgm:t>
        <a:bodyPr/>
        <a:lstStyle/>
        <a:p>
          <a:endParaRPr lang="en-GB">
            <a:latin typeface="Arial" charset="0"/>
            <a:ea typeface="Arial" charset="0"/>
            <a:cs typeface="Arial" charset="0"/>
          </a:endParaRPr>
        </a:p>
      </dgm:t>
    </dgm:pt>
    <dgm:pt modelId="{B094482A-78BD-42FA-8AAD-078A4A8F8F4E}" type="sibTrans" cxnId="{78C71DD3-F1A1-4C18-8631-85B9C57252AA}">
      <dgm:prSet/>
      <dgm:spPr/>
      <dgm:t>
        <a:bodyPr/>
        <a:lstStyle/>
        <a:p>
          <a:endParaRPr lang="en-GB">
            <a:latin typeface="Arial" charset="0"/>
            <a:ea typeface="Arial" charset="0"/>
            <a:cs typeface="Arial" charset="0"/>
          </a:endParaRPr>
        </a:p>
      </dgm:t>
    </dgm:pt>
    <dgm:pt modelId="{08DD8FB4-9F05-437F-9F4C-28D6A8369593}">
      <dgm:prSet custT="1"/>
      <dgm:spPr/>
      <dgm:t>
        <a:bodyPr/>
        <a:lstStyle/>
        <a:p>
          <a:r>
            <a:rPr lang="en-GB" sz="900">
              <a:latin typeface="Arial" charset="0"/>
              <a:ea typeface="Arial" charset="0"/>
              <a:cs typeface="Arial" charset="0"/>
            </a:rPr>
            <a:t>Initial documentary review</a:t>
          </a:r>
        </a:p>
      </dgm:t>
    </dgm:pt>
    <dgm:pt modelId="{FA583F8A-6F18-4D03-AA93-2773D24943AA}" type="parTrans" cxnId="{8D23916A-7DFE-41FC-B394-C47EA68C21F8}">
      <dgm:prSet/>
      <dgm:spPr/>
      <dgm:t>
        <a:bodyPr/>
        <a:lstStyle/>
        <a:p>
          <a:endParaRPr lang="en-GB">
            <a:latin typeface="Arial" charset="0"/>
            <a:ea typeface="Arial" charset="0"/>
            <a:cs typeface="Arial" charset="0"/>
          </a:endParaRPr>
        </a:p>
      </dgm:t>
    </dgm:pt>
    <dgm:pt modelId="{491EE4C4-C250-4250-828E-D5AA052EA67E}" type="sibTrans" cxnId="{8D23916A-7DFE-41FC-B394-C47EA68C21F8}">
      <dgm:prSet/>
      <dgm:spPr/>
      <dgm:t>
        <a:bodyPr/>
        <a:lstStyle/>
        <a:p>
          <a:endParaRPr lang="en-GB">
            <a:latin typeface="Arial" charset="0"/>
            <a:ea typeface="Arial" charset="0"/>
            <a:cs typeface="Arial" charset="0"/>
          </a:endParaRPr>
        </a:p>
      </dgm:t>
    </dgm:pt>
    <dgm:pt modelId="{C5AE0E02-BEC9-4624-9410-FA9D9E4774C6}">
      <dgm:prSet custT="1"/>
      <dgm:spPr/>
      <dgm:t>
        <a:bodyPr/>
        <a:lstStyle/>
        <a:p>
          <a:r>
            <a:rPr lang="en-GB" sz="900">
              <a:latin typeface="Arial" charset="0"/>
              <a:ea typeface="Arial" charset="0"/>
              <a:cs typeface="Arial" charset="0"/>
            </a:rPr>
            <a:t>Futher development of methodology and work plan</a:t>
          </a:r>
        </a:p>
      </dgm:t>
    </dgm:pt>
    <dgm:pt modelId="{D7F26D67-CAEE-4DDF-98C6-0591A9510222}" type="parTrans" cxnId="{9ACE9C0D-0F6C-4A02-96D2-7279F519C95C}">
      <dgm:prSet/>
      <dgm:spPr/>
      <dgm:t>
        <a:bodyPr/>
        <a:lstStyle/>
        <a:p>
          <a:endParaRPr lang="en-GB">
            <a:latin typeface="Arial" charset="0"/>
            <a:ea typeface="Arial" charset="0"/>
            <a:cs typeface="Arial" charset="0"/>
          </a:endParaRPr>
        </a:p>
      </dgm:t>
    </dgm:pt>
    <dgm:pt modelId="{B7B579B5-3C97-40FB-83F8-8D11D76C6E53}" type="sibTrans" cxnId="{9ACE9C0D-0F6C-4A02-96D2-7279F519C95C}">
      <dgm:prSet/>
      <dgm:spPr/>
      <dgm:t>
        <a:bodyPr/>
        <a:lstStyle/>
        <a:p>
          <a:endParaRPr lang="en-GB">
            <a:latin typeface="Arial" charset="0"/>
            <a:ea typeface="Arial" charset="0"/>
            <a:cs typeface="Arial" charset="0"/>
          </a:endParaRPr>
        </a:p>
      </dgm:t>
    </dgm:pt>
    <dgm:pt modelId="{2E403D7A-FA10-459D-BBBE-75B80D53B331}">
      <dgm:prSet custT="1"/>
      <dgm:spPr/>
      <dgm:t>
        <a:bodyPr/>
        <a:lstStyle/>
        <a:p>
          <a:r>
            <a:rPr lang="en-GB" sz="900">
              <a:latin typeface="Arial" charset="0"/>
              <a:ea typeface="Arial" charset="0"/>
              <a:cs typeface="Arial" charset="0"/>
            </a:rPr>
            <a:t>Desk review</a:t>
          </a:r>
        </a:p>
      </dgm:t>
    </dgm:pt>
    <dgm:pt modelId="{D8574EFD-FFA1-4476-A2EC-B00DA4BB3956}" type="parTrans" cxnId="{7BFA9869-019C-4781-9702-117887A2C33F}">
      <dgm:prSet/>
      <dgm:spPr/>
      <dgm:t>
        <a:bodyPr/>
        <a:lstStyle/>
        <a:p>
          <a:endParaRPr lang="en-GB">
            <a:latin typeface="Arial" charset="0"/>
            <a:ea typeface="Arial" charset="0"/>
            <a:cs typeface="Arial" charset="0"/>
          </a:endParaRPr>
        </a:p>
      </dgm:t>
    </dgm:pt>
    <dgm:pt modelId="{B1BB5F0B-1F0C-451F-80F3-722DD1A10A9B}" type="sibTrans" cxnId="{7BFA9869-019C-4781-9702-117887A2C33F}">
      <dgm:prSet/>
      <dgm:spPr/>
      <dgm:t>
        <a:bodyPr/>
        <a:lstStyle/>
        <a:p>
          <a:endParaRPr lang="en-GB">
            <a:latin typeface="Arial" charset="0"/>
            <a:ea typeface="Arial" charset="0"/>
            <a:cs typeface="Arial" charset="0"/>
          </a:endParaRPr>
        </a:p>
      </dgm:t>
    </dgm:pt>
    <dgm:pt modelId="{9580192F-072D-470F-A1A3-1F80F759ABFC}">
      <dgm:prSet custT="1"/>
      <dgm:spPr/>
      <dgm:t>
        <a:bodyPr/>
        <a:lstStyle/>
        <a:p>
          <a:r>
            <a:rPr lang="en-GB" sz="900">
              <a:latin typeface="Arial" charset="0"/>
              <a:ea typeface="Arial" charset="0"/>
              <a:cs typeface="Arial" charset="0"/>
            </a:rPr>
            <a:t>Country Mission, including briefing and debriefing</a:t>
          </a:r>
        </a:p>
      </dgm:t>
    </dgm:pt>
    <dgm:pt modelId="{5F4B3278-16A8-4F60-B6E0-CCD89B2065FF}" type="parTrans" cxnId="{46A3ACAE-32F9-4539-A165-502D1C4D6AF4}">
      <dgm:prSet/>
      <dgm:spPr/>
      <dgm:t>
        <a:bodyPr/>
        <a:lstStyle/>
        <a:p>
          <a:endParaRPr lang="en-GB">
            <a:latin typeface="Arial" charset="0"/>
            <a:ea typeface="Arial" charset="0"/>
            <a:cs typeface="Arial" charset="0"/>
          </a:endParaRPr>
        </a:p>
      </dgm:t>
    </dgm:pt>
    <dgm:pt modelId="{30136136-CE17-4CFF-9F77-04D5A5D8B3AB}" type="sibTrans" cxnId="{46A3ACAE-32F9-4539-A165-502D1C4D6AF4}">
      <dgm:prSet/>
      <dgm:spPr/>
      <dgm:t>
        <a:bodyPr/>
        <a:lstStyle/>
        <a:p>
          <a:endParaRPr lang="en-GB">
            <a:latin typeface="Arial" charset="0"/>
            <a:ea typeface="Arial" charset="0"/>
            <a:cs typeface="Arial" charset="0"/>
          </a:endParaRPr>
        </a:p>
      </dgm:t>
    </dgm:pt>
    <dgm:pt modelId="{1A006748-CAC4-498A-A6B6-EC419D88F1F4}">
      <dgm:prSet custT="1"/>
      <dgm:spPr/>
      <dgm:t>
        <a:bodyPr/>
        <a:lstStyle/>
        <a:p>
          <a:r>
            <a:rPr lang="en-GB" sz="900">
              <a:latin typeface="Arial" charset="0"/>
              <a:ea typeface="Arial" charset="0"/>
              <a:cs typeface="Arial" charset="0"/>
            </a:rPr>
            <a:t>Compiling and analysis of data and preiminary analysis  </a:t>
          </a:r>
        </a:p>
      </dgm:t>
    </dgm:pt>
    <dgm:pt modelId="{0EDE7971-E7EB-412F-BAB4-6E0AE916AB65}" type="parTrans" cxnId="{2E0E908C-591D-4133-AF24-042A974C3E26}">
      <dgm:prSet/>
      <dgm:spPr/>
      <dgm:t>
        <a:bodyPr/>
        <a:lstStyle/>
        <a:p>
          <a:endParaRPr lang="en-GB">
            <a:latin typeface="Arial" charset="0"/>
            <a:ea typeface="Arial" charset="0"/>
            <a:cs typeface="Arial" charset="0"/>
          </a:endParaRPr>
        </a:p>
      </dgm:t>
    </dgm:pt>
    <dgm:pt modelId="{FF764C08-7181-4D31-9FB6-F6D5C08CB53E}" type="sibTrans" cxnId="{2E0E908C-591D-4133-AF24-042A974C3E26}">
      <dgm:prSet/>
      <dgm:spPr/>
      <dgm:t>
        <a:bodyPr/>
        <a:lstStyle/>
        <a:p>
          <a:endParaRPr lang="en-GB">
            <a:latin typeface="Arial" charset="0"/>
            <a:ea typeface="Arial" charset="0"/>
            <a:cs typeface="Arial" charset="0"/>
          </a:endParaRPr>
        </a:p>
      </dgm:t>
    </dgm:pt>
    <dgm:pt modelId="{F0E3702B-189D-42D6-A535-2E63BA31D6F4}">
      <dgm:prSet custT="1"/>
      <dgm:spPr/>
      <dgm:t>
        <a:bodyPr/>
        <a:lstStyle/>
        <a:p>
          <a:r>
            <a:rPr lang="en-GB" sz="900">
              <a:latin typeface="Arial" charset="0"/>
              <a:ea typeface="Arial" charset="0"/>
              <a:cs typeface="Arial" charset="0"/>
            </a:rPr>
            <a:t>Report drafting</a:t>
          </a:r>
        </a:p>
      </dgm:t>
    </dgm:pt>
    <dgm:pt modelId="{CCC6B012-11AC-4E2A-AE68-A47B88943CFB}" type="parTrans" cxnId="{A40B4EA9-C860-4CAB-9935-E552EE3FE74D}">
      <dgm:prSet/>
      <dgm:spPr/>
      <dgm:t>
        <a:bodyPr/>
        <a:lstStyle/>
        <a:p>
          <a:endParaRPr lang="en-GB">
            <a:latin typeface="Arial" charset="0"/>
            <a:ea typeface="Arial" charset="0"/>
            <a:cs typeface="Arial" charset="0"/>
          </a:endParaRPr>
        </a:p>
      </dgm:t>
    </dgm:pt>
    <dgm:pt modelId="{8B618671-AE23-41D2-938D-D41453D03D95}" type="sibTrans" cxnId="{A40B4EA9-C860-4CAB-9935-E552EE3FE74D}">
      <dgm:prSet/>
      <dgm:spPr/>
      <dgm:t>
        <a:bodyPr/>
        <a:lstStyle/>
        <a:p>
          <a:endParaRPr lang="en-GB">
            <a:latin typeface="Arial" charset="0"/>
            <a:ea typeface="Arial" charset="0"/>
            <a:cs typeface="Arial" charset="0"/>
          </a:endParaRPr>
        </a:p>
      </dgm:t>
    </dgm:pt>
    <dgm:pt modelId="{65FC8B02-A6C8-4E9D-A60B-1CEA6B44BB57}">
      <dgm:prSet custT="1"/>
      <dgm:spPr/>
      <dgm:t>
        <a:bodyPr/>
        <a:lstStyle/>
        <a:p>
          <a:r>
            <a:rPr lang="en-GB" sz="900">
              <a:latin typeface="Arial" charset="0"/>
              <a:ea typeface="Arial" charset="0"/>
              <a:cs typeface="Arial" charset="0"/>
            </a:rPr>
            <a:t>Inception Report  </a:t>
          </a:r>
        </a:p>
      </dgm:t>
    </dgm:pt>
    <dgm:pt modelId="{CA7125C5-D9EB-4BD0-B385-4B97DE50BC78}" type="parTrans" cxnId="{79DB3EE4-8881-4703-B0F8-E56837AC8CD8}">
      <dgm:prSet/>
      <dgm:spPr/>
      <dgm:t>
        <a:bodyPr/>
        <a:lstStyle/>
        <a:p>
          <a:endParaRPr lang="en-GB">
            <a:latin typeface="Arial" charset="0"/>
            <a:ea typeface="Arial" charset="0"/>
            <a:cs typeface="Arial" charset="0"/>
          </a:endParaRPr>
        </a:p>
      </dgm:t>
    </dgm:pt>
    <dgm:pt modelId="{CE6A65B7-D288-4D7B-A2E2-2FF20AEF4C58}" type="sibTrans" cxnId="{79DB3EE4-8881-4703-B0F8-E56837AC8CD8}">
      <dgm:prSet/>
      <dgm:spPr/>
      <dgm:t>
        <a:bodyPr/>
        <a:lstStyle/>
        <a:p>
          <a:endParaRPr lang="en-GB">
            <a:latin typeface="Arial" charset="0"/>
            <a:ea typeface="Arial" charset="0"/>
            <a:cs typeface="Arial" charset="0"/>
          </a:endParaRPr>
        </a:p>
      </dgm:t>
    </dgm:pt>
    <dgm:pt modelId="{9FB2E3EB-736C-4919-874E-5CA10211DAA9}">
      <dgm:prSet custT="1"/>
      <dgm:spPr/>
      <dgm:t>
        <a:bodyPr/>
        <a:lstStyle/>
        <a:p>
          <a:r>
            <a:rPr lang="en-GB" sz="900">
              <a:latin typeface="Arial" charset="0"/>
              <a:ea typeface="Arial" charset="0"/>
              <a:cs typeface="Arial" charset="0"/>
            </a:rPr>
            <a:t>Interviews</a:t>
          </a:r>
        </a:p>
      </dgm:t>
    </dgm:pt>
    <dgm:pt modelId="{D3E8C677-E25B-458C-A827-E02CC12ADEA2}" type="parTrans" cxnId="{1D15C570-F96C-45B7-B740-9DA8E48967A7}">
      <dgm:prSet/>
      <dgm:spPr/>
      <dgm:t>
        <a:bodyPr/>
        <a:lstStyle/>
        <a:p>
          <a:endParaRPr lang="en-GB">
            <a:latin typeface="Arial" charset="0"/>
            <a:ea typeface="Arial" charset="0"/>
            <a:cs typeface="Arial" charset="0"/>
          </a:endParaRPr>
        </a:p>
      </dgm:t>
    </dgm:pt>
    <dgm:pt modelId="{153E1883-BB27-41D7-8274-0E9FA58F1E75}" type="sibTrans" cxnId="{1D15C570-F96C-45B7-B740-9DA8E48967A7}">
      <dgm:prSet/>
      <dgm:spPr/>
      <dgm:t>
        <a:bodyPr/>
        <a:lstStyle/>
        <a:p>
          <a:endParaRPr lang="en-GB">
            <a:latin typeface="Arial" charset="0"/>
            <a:ea typeface="Arial" charset="0"/>
            <a:cs typeface="Arial" charset="0"/>
          </a:endParaRPr>
        </a:p>
      </dgm:t>
    </dgm:pt>
    <dgm:pt modelId="{E873B1CA-C410-4B1B-882A-B6B75E9A9655}">
      <dgm:prSet custT="1"/>
      <dgm:spPr/>
      <dgm:t>
        <a:bodyPr/>
        <a:lstStyle/>
        <a:p>
          <a:r>
            <a:rPr lang="en-GB" sz="900">
              <a:latin typeface="Arial" charset="0"/>
              <a:ea typeface="Arial" charset="0"/>
              <a:cs typeface="Arial" charset="0"/>
            </a:rPr>
            <a:t>Comments from stakeholders</a:t>
          </a:r>
        </a:p>
      </dgm:t>
    </dgm:pt>
    <dgm:pt modelId="{5C91ED28-BCE7-479C-A2CA-2BA480C8D499}" type="parTrans" cxnId="{D15F356A-F735-4179-8B4E-0C4A2E88DCFE}">
      <dgm:prSet/>
      <dgm:spPr/>
      <dgm:t>
        <a:bodyPr/>
        <a:lstStyle/>
        <a:p>
          <a:endParaRPr lang="en-GB">
            <a:latin typeface="Arial" charset="0"/>
            <a:ea typeface="Arial" charset="0"/>
            <a:cs typeface="Arial" charset="0"/>
          </a:endParaRPr>
        </a:p>
      </dgm:t>
    </dgm:pt>
    <dgm:pt modelId="{EAC42502-502B-445B-BFDF-33AF5C2A2213}" type="sibTrans" cxnId="{D15F356A-F735-4179-8B4E-0C4A2E88DCFE}">
      <dgm:prSet/>
      <dgm:spPr/>
      <dgm:t>
        <a:bodyPr/>
        <a:lstStyle/>
        <a:p>
          <a:endParaRPr lang="en-GB">
            <a:latin typeface="Arial" charset="0"/>
            <a:ea typeface="Arial" charset="0"/>
            <a:cs typeface="Arial" charset="0"/>
          </a:endParaRPr>
        </a:p>
      </dgm:t>
    </dgm:pt>
    <dgm:pt modelId="{0427D357-F3F1-4384-84FA-88CEEC72A235}">
      <dgm:prSet custT="1"/>
      <dgm:spPr/>
      <dgm:t>
        <a:bodyPr/>
        <a:lstStyle/>
        <a:p>
          <a:r>
            <a:rPr lang="en-GB" sz="900">
              <a:latin typeface="Arial" charset="0"/>
              <a:ea typeface="Arial" charset="0"/>
              <a:cs typeface="Arial" charset="0"/>
            </a:rPr>
            <a:t>Editing</a:t>
          </a:r>
        </a:p>
      </dgm:t>
    </dgm:pt>
    <dgm:pt modelId="{33573988-6E6D-42AA-9693-5157CBB93AE2}" type="parTrans" cxnId="{DC0D8AA7-F135-4568-9BBB-113B54264BB1}">
      <dgm:prSet/>
      <dgm:spPr/>
      <dgm:t>
        <a:bodyPr/>
        <a:lstStyle/>
        <a:p>
          <a:endParaRPr lang="en-GB">
            <a:latin typeface="Arial" charset="0"/>
            <a:ea typeface="Arial" charset="0"/>
            <a:cs typeface="Arial" charset="0"/>
          </a:endParaRPr>
        </a:p>
      </dgm:t>
    </dgm:pt>
    <dgm:pt modelId="{44575E5B-C7D4-4D60-9F78-0E2C49CFF34D}" type="sibTrans" cxnId="{DC0D8AA7-F135-4568-9BBB-113B54264BB1}">
      <dgm:prSet/>
      <dgm:spPr/>
      <dgm:t>
        <a:bodyPr/>
        <a:lstStyle/>
        <a:p>
          <a:endParaRPr lang="en-GB">
            <a:latin typeface="Arial" charset="0"/>
            <a:ea typeface="Arial" charset="0"/>
            <a:cs typeface="Arial" charset="0"/>
          </a:endParaRPr>
        </a:p>
      </dgm:t>
    </dgm:pt>
    <dgm:pt modelId="{FF8EAB7F-F884-4E14-8587-BD3B1B45D0EA}">
      <dgm:prSet custT="1"/>
      <dgm:spPr/>
      <dgm:t>
        <a:bodyPr/>
        <a:lstStyle/>
        <a:p>
          <a:r>
            <a:rPr lang="en-GB" sz="900">
              <a:latin typeface="Arial" charset="0"/>
              <a:ea typeface="Arial" charset="0"/>
              <a:cs typeface="Arial" charset="0"/>
            </a:rPr>
            <a:t>Final report and dissemination </a:t>
          </a:r>
        </a:p>
      </dgm:t>
    </dgm:pt>
    <dgm:pt modelId="{89F697A1-CBEB-4471-BFD7-6164221B2F43}" type="parTrans" cxnId="{796152AC-FDE1-4546-BF38-8AE379B782ED}">
      <dgm:prSet/>
      <dgm:spPr/>
      <dgm:t>
        <a:bodyPr/>
        <a:lstStyle/>
        <a:p>
          <a:endParaRPr lang="en-GB">
            <a:latin typeface="Arial" charset="0"/>
            <a:ea typeface="Arial" charset="0"/>
            <a:cs typeface="Arial" charset="0"/>
          </a:endParaRPr>
        </a:p>
      </dgm:t>
    </dgm:pt>
    <dgm:pt modelId="{12EB6170-06E9-4E7D-B702-016DA7A3D9A7}" type="sibTrans" cxnId="{796152AC-FDE1-4546-BF38-8AE379B782ED}">
      <dgm:prSet/>
      <dgm:spPr/>
      <dgm:t>
        <a:bodyPr/>
        <a:lstStyle/>
        <a:p>
          <a:endParaRPr lang="en-GB">
            <a:latin typeface="Arial" charset="0"/>
            <a:ea typeface="Arial" charset="0"/>
            <a:cs typeface="Arial" charset="0"/>
          </a:endParaRPr>
        </a:p>
      </dgm:t>
    </dgm:pt>
    <dgm:pt modelId="{C5F08963-A08E-4CE5-8686-C475B9818956}">
      <dgm:prSet custT="1"/>
      <dgm:spPr/>
      <dgm:t>
        <a:bodyPr/>
        <a:lstStyle/>
        <a:p>
          <a:endParaRPr lang="en-GB" sz="900">
            <a:latin typeface="Arial" charset="0"/>
            <a:ea typeface="Arial" charset="0"/>
            <a:cs typeface="Arial" charset="0"/>
          </a:endParaRPr>
        </a:p>
      </dgm:t>
    </dgm:pt>
    <dgm:pt modelId="{670478A9-8C34-4BFE-A4CF-41A04FB378D6}" type="parTrans" cxnId="{A3634AAD-3DEA-4F36-ACE2-7A021F4B6685}">
      <dgm:prSet/>
      <dgm:spPr/>
      <dgm:t>
        <a:bodyPr/>
        <a:lstStyle/>
        <a:p>
          <a:endParaRPr lang="en-GB">
            <a:latin typeface="Arial" charset="0"/>
            <a:ea typeface="Arial" charset="0"/>
            <a:cs typeface="Arial" charset="0"/>
          </a:endParaRPr>
        </a:p>
      </dgm:t>
    </dgm:pt>
    <dgm:pt modelId="{C44EAB4E-795B-4C45-8124-95B114AF82F3}" type="sibTrans" cxnId="{A3634AAD-3DEA-4F36-ACE2-7A021F4B6685}">
      <dgm:prSet/>
      <dgm:spPr/>
      <dgm:t>
        <a:bodyPr/>
        <a:lstStyle/>
        <a:p>
          <a:endParaRPr lang="en-GB">
            <a:latin typeface="Arial" charset="0"/>
            <a:ea typeface="Arial" charset="0"/>
            <a:cs typeface="Arial" charset="0"/>
          </a:endParaRPr>
        </a:p>
      </dgm:t>
    </dgm:pt>
    <dgm:pt modelId="{25718D2A-06CE-4A2C-9A27-9B5B9DAD101F}">
      <dgm:prSet custT="1"/>
      <dgm:spPr/>
      <dgm:t>
        <a:bodyPr/>
        <a:lstStyle/>
        <a:p>
          <a:r>
            <a:rPr lang="en-GB" sz="900">
              <a:latin typeface="Arial" charset="0"/>
              <a:ea typeface="Arial" charset="0"/>
              <a:cs typeface="Arial" charset="0"/>
            </a:rPr>
            <a:t>Development of ToR (by the CO)</a:t>
          </a:r>
        </a:p>
      </dgm:t>
    </dgm:pt>
    <dgm:pt modelId="{8ED418C6-9822-42E8-92B3-BA592C58B18D}" type="parTrans" cxnId="{4BF69168-92E7-420D-AA42-831BCBE778ED}">
      <dgm:prSet/>
      <dgm:spPr/>
      <dgm:t>
        <a:bodyPr/>
        <a:lstStyle/>
        <a:p>
          <a:endParaRPr lang="en-CA"/>
        </a:p>
      </dgm:t>
    </dgm:pt>
    <dgm:pt modelId="{6C738CA4-3C39-4D54-86F8-55F85092FE0F}" type="sibTrans" cxnId="{4BF69168-92E7-420D-AA42-831BCBE778ED}">
      <dgm:prSet/>
      <dgm:spPr/>
      <dgm:t>
        <a:bodyPr/>
        <a:lstStyle/>
        <a:p>
          <a:endParaRPr lang="en-CA"/>
        </a:p>
      </dgm:t>
    </dgm:pt>
    <dgm:pt modelId="{6B7CB8E5-0413-44E9-B73B-48EAB1CEB256}" type="pres">
      <dgm:prSet presAssocID="{FF2046BE-4CC7-4EAF-AA45-03351C953647}" presName="linearFlow" presStyleCnt="0">
        <dgm:presLayoutVars>
          <dgm:dir/>
          <dgm:animLvl val="lvl"/>
          <dgm:resizeHandles val="exact"/>
        </dgm:presLayoutVars>
      </dgm:prSet>
      <dgm:spPr/>
    </dgm:pt>
    <dgm:pt modelId="{9AE23E2F-A259-4D5A-BDB2-D100AD805E8D}" type="pres">
      <dgm:prSet presAssocID="{006A8FEF-B7C2-474A-B2C1-DFD6D88A1621}" presName="composite" presStyleCnt="0"/>
      <dgm:spPr/>
    </dgm:pt>
    <dgm:pt modelId="{D9A23894-88F3-42C9-8B37-0696785EE609}" type="pres">
      <dgm:prSet presAssocID="{006A8FEF-B7C2-474A-B2C1-DFD6D88A1621}" presName="parTx" presStyleLbl="node1" presStyleIdx="0" presStyleCnt="3">
        <dgm:presLayoutVars>
          <dgm:chMax val="0"/>
          <dgm:chPref val="0"/>
          <dgm:bulletEnabled val="1"/>
        </dgm:presLayoutVars>
      </dgm:prSet>
      <dgm:spPr/>
    </dgm:pt>
    <dgm:pt modelId="{B573DD97-5B90-4089-9569-2D239C42281B}" type="pres">
      <dgm:prSet presAssocID="{006A8FEF-B7C2-474A-B2C1-DFD6D88A1621}" presName="parSh" presStyleLbl="node1" presStyleIdx="0" presStyleCnt="3" custScaleX="105737" custLinFactNeighborX="7078"/>
      <dgm:spPr/>
    </dgm:pt>
    <dgm:pt modelId="{D4EBA28B-71E6-4E78-95B6-E2E483D33365}" type="pres">
      <dgm:prSet presAssocID="{006A8FEF-B7C2-474A-B2C1-DFD6D88A1621}" presName="desTx" presStyleLbl="fgAcc1" presStyleIdx="0" presStyleCnt="3" custScaleX="188938" custScaleY="100519">
        <dgm:presLayoutVars>
          <dgm:bulletEnabled val="1"/>
        </dgm:presLayoutVars>
      </dgm:prSet>
      <dgm:spPr/>
    </dgm:pt>
    <dgm:pt modelId="{14FE970F-BA22-4E4A-915E-73922E2E7FCA}" type="pres">
      <dgm:prSet presAssocID="{2F7414A8-D38A-458F-AC5D-778DD139B5BD}" presName="sibTrans" presStyleLbl="sibTrans2D1" presStyleIdx="0" presStyleCnt="2"/>
      <dgm:spPr/>
    </dgm:pt>
    <dgm:pt modelId="{B11EDA26-7ADB-43FD-8950-DF9F9E7FCFD3}" type="pres">
      <dgm:prSet presAssocID="{2F7414A8-D38A-458F-AC5D-778DD139B5BD}" presName="connTx" presStyleLbl="sibTrans2D1" presStyleIdx="0" presStyleCnt="2"/>
      <dgm:spPr/>
    </dgm:pt>
    <dgm:pt modelId="{35781995-513C-434C-BADB-9F1D155C2687}" type="pres">
      <dgm:prSet presAssocID="{B09BA7EC-8F67-452F-8D7A-F6A2D0A5E4AE}" presName="composite" presStyleCnt="0"/>
      <dgm:spPr/>
    </dgm:pt>
    <dgm:pt modelId="{79690FA6-EDA6-4520-87E6-B5BC311F667F}" type="pres">
      <dgm:prSet presAssocID="{B09BA7EC-8F67-452F-8D7A-F6A2D0A5E4AE}" presName="parTx" presStyleLbl="node1" presStyleIdx="0" presStyleCnt="3">
        <dgm:presLayoutVars>
          <dgm:chMax val="0"/>
          <dgm:chPref val="0"/>
          <dgm:bulletEnabled val="1"/>
        </dgm:presLayoutVars>
      </dgm:prSet>
      <dgm:spPr/>
    </dgm:pt>
    <dgm:pt modelId="{C0272A24-5150-4999-99B7-8F10CB9DD360}" type="pres">
      <dgm:prSet presAssocID="{B09BA7EC-8F67-452F-8D7A-F6A2D0A5E4AE}" presName="parSh" presStyleLbl="node1" presStyleIdx="1" presStyleCnt="3" custScaleX="133516"/>
      <dgm:spPr/>
    </dgm:pt>
    <dgm:pt modelId="{29A6987F-8321-4850-973D-05990327A384}" type="pres">
      <dgm:prSet presAssocID="{B09BA7EC-8F67-452F-8D7A-F6A2D0A5E4AE}" presName="desTx" presStyleLbl="fgAcc1" presStyleIdx="1" presStyleCnt="3" custScaleX="164716">
        <dgm:presLayoutVars>
          <dgm:bulletEnabled val="1"/>
        </dgm:presLayoutVars>
      </dgm:prSet>
      <dgm:spPr/>
    </dgm:pt>
    <dgm:pt modelId="{0640C2A0-7443-46B8-BC87-369ADBD720EF}" type="pres">
      <dgm:prSet presAssocID="{E94F6FB8-7FAD-407A-9FDF-F807C308A47F}" presName="sibTrans" presStyleLbl="sibTrans2D1" presStyleIdx="1" presStyleCnt="2"/>
      <dgm:spPr/>
    </dgm:pt>
    <dgm:pt modelId="{A8A2BEA7-22EA-4F64-B9B9-92ABFA964568}" type="pres">
      <dgm:prSet presAssocID="{E94F6FB8-7FAD-407A-9FDF-F807C308A47F}" presName="connTx" presStyleLbl="sibTrans2D1" presStyleIdx="1" presStyleCnt="2"/>
      <dgm:spPr/>
    </dgm:pt>
    <dgm:pt modelId="{FF135798-3254-4354-9A4E-0252DEC9AC6B}" type="pres">
      <dgm:prSet presAssocID="{A999161F-16C1-4F1C-87DE-4112B53C9432}" presName="composite" presStyleCnt="0"/>
      <dgm:spPr/>
    </dgm:pt>
    <dgm:pt modelId="{1455888F-D5F5-491D-9009-ED484AB7BD7D}" type="pres">
      <dgm:prSet presAssocID="{A999161F-16C1-4F1C-87DE-4112B53C9432}" presName="parTx" presStyleLbl="node1" presStyleIdx="1" presStyleCnt="3">
        <dgm:presLayoutVars>
          <dgm:chMax val="0"/>
          <dgm:chPref val="0"/>
          <dgm:bulletEnabled val="1"/>
        </dgm:presLayoutVars>
      </dgm:prSet>
      <dgm:spPr/>
    </dgm:pt>
    <dgm:pt modelId="{784C398E-CE7D-4162-AFCE-FA65BD54CAB6}" type="pres">
      <dgm:prSet presAssocID="{A999161F-16C1-4F1C-87DE-4112B53C9432}" presName="parSh" presStyleLbl="node1" presStyleIdx="2" presStyleCnt="3" custScaleX="103149"/>
      <dgm:spPr/>
    </dgm:pt>
    <dgm:pt modelId="{4B01B01A-5EB6-4D73-9AD7-E32A24B3E759}" type="pres">
      <dgm:prSet presAssocID="{A999161F-16C1-4F1C-87DE-4112B53C9432}" presName="desTx" presStyleLbl="fgAcc1" presStyleIdx="2" presStyleCnt="3" custScaleX="178602" custScaleY="95581">
        <dgm:presLayoutVars>
          <dgm:bulletEnabled val="1"/>
        </dgm:presLayoutVars>
      </dgm:prSet>
      <dgm:spPr/>
    </dgm:pt>
  </dgm:ptLst>
  <dgm:cxnLst>
    <dgm:cxn modelId="{8B9ABE03-09AA-4E7D-AEE3-7738C804AEB1}" type="presOf" srcId="{FF8EAB7F-F884-4E14-8587-BD3B1B45D0EA}" destId="{4B01B01A-5EB6-4D73-9AD7-E32A24B3E759}" srcOrd="0" destOrd="4" presId="urn:microsoft.com/office/officeart/2005/8/layout/process3"/>
    <dgm:cxn modelId="{FE78D203-E03C-4417-B9BB-B5A9C82F16D8}" type="presOf" srcId="{65FC8B02-A6C8-4E9D-A60B-1CEA6B44BB57}" destId="{D4EBA28B-71E6-4E78-95B6-E2E483D33365}" srcOrd="0" destOrd="3" presId="urn:microsoft.com/office/officeart/2005/8/layout/process3"/>
    <dgm:cxn modelId="{9ACE9C0D-0F6C-4A02-96D2-7279F519C95C}" srcId="{006A8FEF-B7C2-474A-B2C1-DFD6D88A1621}" destId="{C5AE0E02-BEC9-4624-9410-FA9D9E4774C6}" srcOrd="2" destOrd="0" parTransId="{D7F26D67-CAEE-4DDF-98C6-0591A9510222}" sibTransId="{B7B579B5-3C97-40FB-83F8-8D11D76C6E53}"/>
    <dgm:cxn modelId="{8EBA0C1E-616C-4E4F-A59C-71E6AA369846}" type="presOf" srcId="{1A006748-CAC4-498A-A6B6-EC419D88F1F4}" destId="{4B01B01A-5EB6-4D73-9AD7-E32A24B3E759}" srcOrd="0" destOrd="0" presId="urn:microsoft.com/office/officeart/2005/8/layout/process3"/>
    <dgm:cxn modelId="{4161952C-6138-4F92-A573-F8B86F844488}" type="presOf" srcId="{C5F08963-A08E-4CE5-8686-C475B9818956}" destId="{4B01B01A-5EB6-4D73-9AD7-E32A24B3E759}" srcOrd="0" destOrd="5" presId="urn:microsoft.com/office/officeart/2005/8/layout/process3"/>
    <dgm:cxn modelId="{E59DE63C-C7F9-47AC-8D3A-5CB2D01E656F}" type="presOf" srcId="{25718D2A-06CE-4A2C-9A27-9B5B9DAD101F}" destId="{D4EBA28B-71E6-4E78-95B6-E2E483D33365}" srcOrd="0" destOrd="0" presId="urn:microsoft.com/office/officeart/2005/8/layout/process3"/>
    <dgm:cxn modelId="{1DFBF23F-9FA2-443E-BB9F-0941E3D67D46}" type="presOf" srcId="{9580192F-072D-470F-A1A3-1F80F759ABFC}" destId="{29A6987F-8321-4850-973D-05990327A384}" srcOrd="0" destOrd="2" presId="urn:microsoft.com/office/officeart/2005/8/layout/process3"/>
    <dgm:cxn modelId="{F9B39063-2BC6-44F2-BB40-741762EE4756}" type="presOf" srcId="{E94F6FB8-7FAD-407A-9FDF-F807C308A47F}" destId="{A8A2BEA7-22EA-4F64-B9B9-92ABFA964568}" srcOrd="1" destOrd="0" presId="urn:microsoft.com/office/officeart/2005/8/layout/process3"/>
    <dgm:cxn modelId="{4BF69168-92E7-420D-AA42-831BCBE778ED}" srcId="{006A8FEF-B7C2-474A-B2C1-DFD6D88A1621}" destId="{25718D2A-06CE-4A2C-9A27-9B5B9DAD101F}" srcOrd="0" destOrd="0" parTransId="{8ED418C6-9822-42E8-92B3-BA592C58B18D}" sibTransId="{6C738CA4-3C39-4D54-86F8-55F85092FE0F}"/>
    <dgm:cxn modelId="{7BFA9869-019C-4781-9702-117887A2C33F}" srcId="{B09BA7EC-8F67-452F-8D7A-F6A2D0A5E4AE}" destId="{2E403D7A-FA10-459D-BBBE-75B80D53B331}" srcOrd="0" destOrd="0" parTransId="{D8574EFD-FFA1-4476-A2EC-B00DA4BB3956}" sibTransId="{B1BB5F0B-1F0C-451F-80F3-722DD1A10A9B}"/>
    <dgm:cxn modelId="{D15F356A-F735-4179-8B4E-0C4A2E88DCFE}" srcId="{A999161F-16C1-4F1C-87DE-4112B53C9432}" destId="{E873B1CA-C410-4B1B-882A-B6B75E9A9655}" srcOrd="2" destOrd="0" parTransId="{5C91ED28-BCE7-479C-A2CA-2BA480C8D499}" sibTransId="{EAC42502-502B-445B-BFDF-33AF5C2A2213}"/>
    <dgm:cxn modelId="{8D23916A-7DFE-41FC-B394-C47EA68C21F8}" srcId="{006A8FEF-B7C2-474A-B2C1-DFD6D88A1621}" destId="{08DD8FB4-9F05-437F-9F4C-28D6A8369593}" srcOrd="1" destOrd="0" parTransId="{FA583F8A-6F18-4D03-AA93-2773D24943AA}" sibTransId="{491EE4C4-C250-4250-828E-D5AA052EA67E}"/>
    <dgm:cxn modelId="{1D15C570-F96C-45B7-B740-9DA8E48967A7}" srcId="{B09BA7EC-8F67-452F-8D7A-F6A2D0A5E4AE}" destId="{9FB2E3EB-736C-4919-874E-5CA10211DAA9}" srcOrd="1" destOrd="0" parTransId="{D3E8C677-E25B-458C-A827-E02CC12ADEA2}" sibTransId="{153E1883-BB27-41D7-8274-0E9FA58F1E75}"/>
    <dgm:cxn modelId="{9A54F270-849D-4F12-8A71-2537BEA8FEF7}" type="presOf" srcId="{006A8FEF-B7C2-474A-B2C1-DFD6D88A1621}" destId="{B573DD97-5B90-4089-9569-2D239C42281B}" srcOrd="1" destOrd="0" presId="urn:microsoft.com/office/officeart/2005/8/layout/process3"/>
    <dgm:cxn modelId="{A74C8D53-5AD1-4370-8EAE-0A1355ABB581}" type="presOf" srcId="{9FB2E3EB-736C-4919-874E-5CA10211DAA9}" destId="{29A6987F-8321-4850-973D-05990327A384}" srcOrd="0" destOrd="1" presId="urn:microsoft.com/office/officeart/2005/8/layout/process3"/>
    <dgm:cxn modelId="{241A7187-39D4-473E-8581-F0CB84EF5FFB}" type="presOf" srcId="{F0E3702B-189D-42D6-A535-2E63BA31D6F4}" destId="{4B01B01A-5EB6-4D73-9AD7-E32A24B3E759}" srcOrd="0" destOrd="1" presId="urn:microsoft.com/office/officeart/2005/8/layout/process3"/>
    <dgm:cxn modelId="{2E0E908C-591D-4133-AF24-042A974C3E26}" srcId="{A999161F-16C1-4F1C-87DE-4112B53C9432}" destId="{1A006748-CAC4-498A-A6B6-EC419D88F1F4}" srcOrd="0" destOrd="0" parTransId="{0EDE7971-E7EB-412F-BAB4-6E0AE916AB65}" sibTransId="{FF764C08-7181-4D31-9FB6-F6D5C08CB53E}"/>
    <dgm:cxn modelId="{2228299E-8AE9-4E89-AE4E-10E77555203D}" type="presOf" srcId="{C5AE0E02-BEC9-4624-9410-FA9D9E4774C6}" destId="{D4EBA28B-71E6-4E78-95B6-E2E483D33365}" srcOrd="0" destOrd="2" presId="urn:microsoft.com/office/officeart/2005/8/layout/process3"/>
    <dgm:cxn modelId="{411D889E-1EC7-407E-AC53-A9F093C12D1B}" type="presOf" srcId="{2F7414A8-D38A-458F-AC5D-778DD139B5BD}" destId="{14FE970F-BA22-4E4A-915E-73922E2E7FCA}" srcOrd="0" destOrd="0" presId="urn:microsoft.com/office/officeart/2005/8/layout/process3"/>
    <dgm:cxn modelId="{81F1C39F-4E64-403E-9C50-77F9FF6D16B9}" type="presOf" srcId="{2F7414A8-D38A-458F-AC5D-778DD139B5BD}" destId="{B11EDA26-7ADB-43FD-8950-DF9F9E7FCFD3}" srcOrd="1" destOrd="0" presId="urn:microsoft.com/office/officeart/2005/8/layout/process3"/>
    <dgm:cxn modelId="{9D2278A3-E5B5-4BD2-ACF0-F32B193593E6}" srcId="{FF2046BE-4CC7-4EAF-AA45-03351C953647}" destId="{006A8FEF-B7C2-474A-B2C1-DFD6D88A1621}" srcOrd="0" destOrd="0" parTransId="{DB307EE8-2C13-45EA-9649-E5C9EE8BFE8D}" sibTransId="{2F7414A8-D38A-458F-AC5D-778DD139B5BD}"/>
    <dgm:cxn modelId="{BEA050A7-6AB9-4A98-AF19-1171BBAA682A}" type="presOf" srcId="{0427D357-F3F1-4384-84FA-88CEEC72A235}" destId="{4B01B01A-5EB6-4D73-9AD7-E32A24B3E759}" srcOrd="0" destOrd="3" presId="urn:microsoft.com/office/officeart/2005/8/layout/process3"/>
    <dgm:cxn modelId="{DC0D8AA7-F135-4568-9BBB-113B54264BB1}" srcId="{A999161F-16C1-4F1C-87DE-4112B53C9432}" destId="{0427D357-F3F1-4384-84FA-88CEEC72A235}" srcOrd="3" destOrd="0" parTransId="{33573988-6E6D-42AA-9693-5157CBB93AE2}" sibTransId="{44575E5B-C7D4-4D60-9F78-0E2C49CFF34D}"/>
    <dgm:cxn modelId="{A40B4EA9-C860-4CAB-9935-E552EE3FE74D}" srcId="{A999161F-16C1-4F1C-87DE-4112B53C9432}" destId="{F0E3702B-189D-42D6-A535-2E63BA31D6F4}" srcOrd="1" destOrd="0" parTransId="{CCC6B012-11AC-4E2A-AE68-A47B88943CFB}" sibTransId="{8B618671-AE23-41D2-938D-D41453D03D95}"/>
    <dgm:cxn modelId="{796152AC-FDE1-4546-BF38-8AE379B782ED}" srcId="{A999161F-16C1-4F1C-87DE-4112B53C9432}" destId="{FF8EAB7F-F884-4E14-8587-BD3B1B45D0EA}" srcOrd="4" destOrd="0" parTransId="{89F697A1-CBEB-4471-BFD7-6164221B2F43}" sibTransId="{12EB6170-06E9-4E7D-B702-016DA7A3D9A7}"/>
    <dgm:cxn modelId="{A3634AAD-3DEA-4F36-ACE2-7A021F4B6685}" srcId="{A999161F-16C1-4F1C-87DE-4112B53C9432}" destId="{C5F08963-A08E-4CE5-8686-C475B9818956}" srcOrd="5" destOrd="0" parTransId="{670478A9-8C34-4BFE-A4CF-41A04FB378D6}" sibTransId="{C44EAB4E-795B-4C45-8124-95B114AF82F3}"/>
    <dgm:cxn modelId="{46A3ACAE-32F9-4539-A165-502D1C4D6AF4}" srcId="{B09BA7EC-8F67-452F-8D7A-F6A2D0A5E4AE}" destId="{9580192F-072D-470F-A1A3-1F80F759ABFC}" srcOrd="2" destOrd="0" parTransId="{5F4B3278-16A8-4F60-B6E0-CCD89B2065FF}" sibTransId="{30136136-CE17-4CFF-9F77-04D5A5D8B3AB}"/>
    <dgm:cxn modelId="{EC03D9B6-F881-4F1B-B1CE-EBAED7ECB09F}" type="presOf" srcId="{B09BA7EC-8F67-452F-8D7A-F6A2D0A5E4AE}" destId="{C0272A24-5150-4999-99B7-8F10CB9DD360}" srcOrd="1" destOrd="0" presId="urn:microsoft.com/office/officeart/2005/8/layout/process3"/>
    <dgm:cxn modelId="{4C8FB2C8-7A1C-468C-93DF-A09C9116F3C3}" type="presOf" srcId="{006A8FEF-B7C2-474A-B2C1-DFD6D88A1621}" destId="{D9A23894-88F3-42C9-8B37-0696785EE609}" srcOrd="0" destOrd="0" presId="urn:microsoft.com/office/officeart/2005/8/layout/process3"/>
    <dgm:cxn modelId="{8DA45DCB-3972-4218-A56C-35F386129218}" srcId="{FF2046BE-4CC7-4EAF-AA45-03351C953647}" destId="{B09BA7EC-8F67-452F-8D7A-F6A2D0A5E4AE}" srcOrd="1" destOrd="0" parTransId="{0CE8324C-53E0-43A5-9122-7E800DC12B64}" sibTransId="{E94F6FB8-7FAD-407A-9FDF-F807C308A47F}"/>
    <dgm:cxn modelId="{0C9533CF-B5A5-4972-A467-253F8354FE4D}" type="presOf" srcId="{E873B1CA-C410-4B1B-882A-B6B75E9A9655}" destId="{4B01B01A-5EB6-4D73-9AD7-E32A24B3E759}" srcOrd="0" destOrd="2" presId="urn:microsoft.com/office/officeart/2005/8/layout/process3"/>
    <dgm:cxn modelId="{78C71DD3-F1A1-4C18-8631-85B9C57252AA}" srcId="{FF2046BE-4CC7-4EAF-AA45-03351C953647}" destId="{A999161F-16C1-4F1C-87DE-4112B53C9432}" srcOrd="2" destOrd="0" parTransId="{988D4BA9-DF44-4C0D-93BE-B0573E51FD30}" sibTransId="{B094482A-78BD-42FA-8AAD-078A4A8F8F4E}"/>
    <dgm:cxn modelId="{7CF847E3-B7C9-4A4C-A776-C084D1970BB5}" type="presOf" srcId="{2E403D7A-FA10-459D-BBBE-75B80D53B331}" destId="{29A6987F-8321-4850-973D-05990327A384}" srcOrd="0" destOrd="0" presId="urn:microsoft.com/office/officeart/2005/8/layout/process3"/>
    <dgm:cxn modelId="{52E92DE4-A341-456D-8B03-2676C3BB0E54}" type="presOf" srcId="{08DD8FB4-9F05-437F-9F4C-28D6A8369593}" destId="{D4EBA28B-71E6-4E78-95B6-E2E483D33365}" srcOrd="0" destOrd="1" presId="urn:microsoft.com/office/officeart/2005/8/layout/process3"/>
    <dgm:cxn modelId="{79DB3EE4-8881-4703-B0F8-E56837AC8CD8}" srcId="{006A8FEF-B7C2-474A-B2C1-DFD6D88A1621}" destId="{65FC8B02-A6C8-4E9D-A60B-1CEA6B44BB57}" srcOrd="3" destOrd="0" parTransId="{CA7125C5-D9EB-4BD0-B385-4B97DE50BC78}" sibTransId="{CE6A65B7-D288-4D7B-A2E2-2FF20AEF4C58}"/>
    <dgm:cxn modelId="{8FE880E5-8732-41D6-B0A9-6D98290704F7}" type="presOf" srcId="{A999161F-16C1-4F1C-87DE-4112B53C9432}" destId="{1455888F-D5F5-491D-9009-ED484AB7BD7D}" srcOrd="0" destOrd="0" presId="urn:microsoft.com/office/officeart/2005/8/layout/process3"/>
    <dgm:cxn modelId="{86D50AEB-3C41-4A79-8D9F-09AEDC9DD014}" type="presOf" srcId="{E94F6FB8-7FAD-407A-9FDF-F807C308A47F}" destId="{0640C2A0-7443-46B8-BC87-369ADBD720EF}" srcOrd="0" destOrd="0" presId="urn:microsoft.com/office/officeart/2005/8/layout/process3"/>
    <dgm:cxn modelId="{F209DAEC-1BD2-4B77-82DE-B8768B947520}" type="presOf" srcId="{B09BA7EC-8F67-452F-8D7A-F6A2D0A5E4AE}" destId="{79690FA6-EDA6-4520-87E6-B5BC311F667F}" srcOrd="0" destOrd="0" presId="urn:microsoft.com/office/officeart/2005/8/layout/process3"/>
    <dgm:cxn modelId="{0124FDEF-9559-47B8-A41C-6BF3240FEFEC}" type="presOf" srcId="{FF2046BE-4CC7-4EAF-AA45-03351C953647}" destId="{6B7CB8E5-0413-44E9-B73B-48EAB1CEB256}" srcOrd="0" destOrd="0" presId="urn:microsoft.com/office/officeart/2005/8/layout/process3"/>
    <dgm:cxn modelId="{64928CF1-F2C3-4415-9AF5-BE3AEF195B6A}" type="presOf" srcId="{A999161F-16C1-4F1C-87DE-4112B53C9432}" destId="{784C398E-CE7D-4162-AFCE-FA65BD54CAB6}" srcOrd="1" destOrd="0" presId="urn:microsoft.com/office/officeart/2005/8/layout/process3"/>
    <dgm:cxn modelId="{FB62BC5B-C92F-44A1-A9D0-4E7BDE7AF99C}" type="presParOf" srcId="{6B7CB8E5-0413-44E9-B73B-48EAB1CEB256}" destId="{9AE23E2F-A259-4D5A-BDB2-D100AD805E8D}" srcOrd="0" destOrd="0" presId="urn:microsoft.com/office/officeart/2005/8/layout/process3"/>
    <dgm:cxn modelId="{8C730DCD-7733-4F8F-BE2C-35457501E882}" type="presParOf" srcId="{9AE23E2F-A259-4D5A-BDB2-D100AD805E8D}" destId="{D9A23894-88F3-42C9-8B37-0696785EE609}" srcOrd="0" destOrd="0" presId="urn:microsoft.com/office/officeart/2005/8/layout/process3"/>
    <dgm:cxn modelId="{A8089142-0BA4-4D7D-94DA-A041ED15144C}" type="presParOf" srcId="{9AE23E2F-A259-4D5A-BDB2-D100AD805E8D}" destId="{B573DD97-5B90-4089-9569-2D239C42281B}" srcOrd="1" destOrd="0" presId="urn:microsoft.com/office/officeart/2005/8/layout/process3"/>
    <dgm:cxn modelId="{39C30F86-EC1C-4A30-818C-822E86014D76}" type="presParOf" srcId="{9AE23E2F-A259-4D5A-BDB2-D100AD805E8D}" destId="{D4EBA28B-71E6-4E78-95B6-E2E483D33365}" srcOrd="2" destOrd="0" presId="urn:microsoft.com/office/officeart/2005/8/layout/process3"/>
    <dgm:cxn modelId="{2F1C6AF6-BAED-4125-A0FD-6377027272F1}" type="presParOf" srcId="{6B7CB8E5-0413-44E9-B73B-48EAB1CEB256}" destId="{14FE970F-BA22-4E4A-915E-73922E2E7FCA}" srcOrd="1" destOrd="0" presId="urn:microsoft.com/office/officeart/2005/8/layout/process3"/>
    <dgm:cxn modelId="{CBDE869A-6DBE-4F3B-BF9B-7A0A168B3840}" type="presParOf" srcId="{14FE970F-BA22-4E4A-915E-73922E2E7FCA}" destId="{B11EDA26-7ADB-43FD-8950-DF9F9E7FCFD3}" srcOrd="0" destOrd="0" presId="urn:microsoft.com/office/officeart/2005/8/layout/process3"/>
    <dgm:cxn modelId="{7BF0938F-8DEC-43E5-8406-14A12C9E591D}" type="presParOf" srcId="{6B7CB8E5-0413-44E9-B73B-48EAB1CEB256}" destId="{35781995-513C-434C-BADB-9F1D155C2687}" srcOrd="2" destOrd="0" presId="urn:microsoft.com/office/officeart/2005/8/layout/process3"/>
    <dgm:cxn modelId="{8956C94F-8944-4300-9F9F-01F6C1E9C83C}" type="presParOf" srcId="{35781995-513C-434C-BADB-9F1D155C2687}" destId="{79690FA6-EDA6-4520-87E6-B5BC311F667F}" srcOrd="0" destOrd="0" presId="urn:microsoft.com/office/officeart/2005/8/layout/process3"/>
    <dgm:cxn modelId="{D3BD8DEB-9038-46A1-9694-902DD4EE401E}" type="presParOf" srcId="{35781995-513C-434C-BADB-9F1D155C2687}" destId="{C0272A24-5150-4999-99B7-8F10CB9DD360}" srcOrd="1" destOrd="0" presId="urn:microsoft.com/office/officeart/2005/8/layout/process3"/>
    <dgm:cxn modelId="{E591CB7F-243B-4610-A205-CE3AD448A367}" type="presParOf" srcId="{35781995-513C-434C-BADB-9F1D155C2687}" destId="{29A6987F-8321-4850-973D-05990327A384}" srcOrd="2" destOrd="0" presId="urn:microsoft.com/office/officeart/2005/8/layout/process3"/>
    <dgm:cxn modelId="{72DFC4D6-AA3C-4F4F-BAD9-14D19DAEB185}" type="presParOf" srcId="{6B7CB8E5-0413-44E9-B73B-48EAB1CEB256}" destId="{0640C2A0-7443-46B8-BC87-369ADBD720EF}" srcOrd="3" destOrd="0" presId="urn:microsoft.com/office/officeart/2005/8/layout/process3"/>
    <dgm:cxn modelId="{DB4CEB44-5EAD-4C09-A926-BF4FE68228E3}" type="presParOf" srcId="{0640C2A0-7443-46B8-BC87-369ADBD720EF}" destId="{A8A2BEA7-22EA-4F64-B9B9-92ABFA964568}" srcOrd="0" destOrd="0" presId="urn:microsoft.com/office/officeart/2005/8/layout/process3"/>
    <dgm:cxn modelId="{AA619B4A-0C4A-48F0-B46F-F91B01EC08AA}" type="presParOf" srcId="{6B7CB8E5-0413-44E9-B73B-48EAB1CEB256}" destId="{FF135798-3254-4354-9A4E-0252DEC9AC6B}" srcOrd="4" destOrd="0" presId="urn:microsoft.com/office/officeart/2005/8/layout/process3"/>
    <dgm:cxn modelId="{4643BC5A-B723-4620-A262-CD5DAB355DD0}" type="presParOf" srcId="{FF135798-3254-4354-9A4E-0252DEC9AC6B}" destId="{1455888F-D5F5-491D-9009-ED484AB7BD7D}" srcOrd="0" destOrd="0" presId="urn:microsoft.com/office/officeart/2005/8/layout/process3"/>
    <dgm:cxn modelId="{E1BAA39D-79BD-4F0A-B154-91617C939AC9}" type="presParOf" srcId="{FF135798-3254-4354-9A4E-0252DEC9AC6B}" destId="{784C398E-CE7D-4162-AFCE-FA65BD54CAB6}" srcOrd="1" destOrd="0" presId="urn:microsoft.com/office/officeart/2005/8/layout/process3"/>
    <dgm:cxn modelId="{FE0BD9C6-9967-495E-9221-3FD89B3DDCFD}" type="presParOf" srcId="{FF135798-3254-4354-9A4E-0252DEC9AC6B}" destId="{4B01B01A-5EB6-4D73-9AD7-E32A24B3E759}" srcOrd="2" destOrd="0" presId="urn:microsoft.com/office/officeart/2005/8/layout/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73DD97-5B90-4089-9569-2D239C42281B}">
      <dsp:nvSpPr>
        <dsp:cNvPr id="0" name=""/>
        <dsp:cNvSpPr/>
      </dsp:nvSpPr>
      <dsp:spPr>
        <a:xfrm>
          <a:off x="294275" y="38520"/>
          <a:ext cx="1084291" cy="561206"/>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latin typeface="Arial" charset="0"/>
              <a:ea typeface="Arial" charset="0"/>
              <a:cs typeface="Arial" charset="0"/>
            </a:rPr>
            <a:t>Planning</a:t>
          </a:r>
        </a:p>
      </dsp:txBody>
      <dsp:txXfrm>
        <a:off x="294275" y="38520"/>
        <a:ext cx="1084291" cy="374137"/>
      </dsp:txXfrm>
    </dsp:sp>
    <dsp:sp modelId="{D4EBA28B-71E6-4E78-95B6-E2E483D33365}">
      <dsp:nvSpPr>
        <dsp:cNvPr id="0" name=""/>
        <dsp:cNvSpPr/>
      </dsp:nvSpPr>
      <dsp:spPr>
        <a:xfrm>
          <a:off x="4685" y="410120"/>
          <a:ext cx="1937484" cy="983283"/>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Development of ToR (by the CO)</a:t>
          </a:r>
        </a:p>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Initial documentary review</a:t>
          </a:r>
        </a:p>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Futher development of methodology and work plan</a:t>
          </a:r>
        </a:p>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Inception Report  </a:t>
          </a:r>
        </a:p>
      </dsp:txBody>
      <dsp:txXfrm>
        <a:off x="33484" y="438919"/>
        <a:ext cx="1879886" cy="925685"/>
      </dsp:txXfrm>
    </dsp:sp>
    <dsp:sp modelId="{14FE970F-BA22-4E4A-915E-73922E2E7FCA}">
      <dsp:nvSpPr>
        <dsp:cNvPr id="0" name=""/>
        <dsp:cNvSpPr/>
      </dsp:nvSpPr>
      <dsp:spPr>
        <a:xfrm rot="1982">
          <a:off x="1622314" y="98661"/>
          <a:ext cx="516745" cy="25506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GB" sz="400" kern="1200">
            <a:latin typeface="Arial" charset="0"/>
            <a:ea typeface="Arial" charset="0"/>
            <a:cs typeface="Arial" charset="0"/>
          </a:endParaRPr>
        </a:p>
      </dsp:txBody>
      <dsp:txXfrm>
        <a:off x="1622314" y="149651"/>
        <a:ext cx="440227" cy="153036"/>
      </dsp:txXfrm>
    </dsp:sp>
    <dsp:sp modelId="{C0272A24-5150-4999-99B7-8F10CB9DD360}">
      <dsp:nvSpPr>
        <dsp:cNvPr id="0" name=""/>
        <dsp:cNvSpPr/>
      </dsp:nvSpPr>
      <dsp:spPr>
        <a:xfrm>
          <a:off x="2353558" y="39790"/>
          <a:ext cx="1369153" cy="561206"/>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latin typeface="Arial" charset="0"/>
              <a:ea typeface="Arial" charset="0"/>
              <a:cs typeface="Arial" charset="0"/>
            </a:rPr>
            <a:t>Data collection</a:t>
          </a:r>
        </a:p>
      </dsp:txBody>
      <dsp:txXfrm>
        <a:off x="2353558" y="39790"/>
        <a:ext cx="1369153" cy="374137"/>
      </dsp:txXfrm>
    </dsp:sp>
    <dsp:sp modelId="{29A6987F-8321-4850-973D-05990327A384}">
      <dsp:nvSpPr>
        <dsp:cNvPr id="0" name=""/>
        <dsp:cNvSpPr/>
      </dsp:nvSpPr>
      <dsp:spPr>
        <a:xfrm>
          <a:off x="2403175" y="413927"/>
          <a:ext cx="1689097" cy="978207"/>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Desk review</a:t>
          </a:r>
        </a:p>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Interviews</a:t>
          </a:r>
        </a:p>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Country Mission, including briefing and debriefing</a:t>
          </a:r>
        </a:p>
      </dsp:txBody>
      <dsp:txXfrm>
        <a:off x="2431826" y="442578"/>
        <a:ext cx="1631795" cy="920905"/>
      </dsp:txXfrm>
    </dsp:sp>
    <dsp:sp modelId="{0640C2A0-7443-46B8-BC87-369ADBD720EF}">
      <dsp:nvSpPr>
        <dsp:cNvPr id="0" name=""/>
        <dsp:cNvSpPr/>
      </dsp:nvSpPr>
      <dsp:spPr>
        <a:xfrm rot="50561">
          <a:off x="3962242" y="116656"/>
          <a:ext cx="507917" cy="25506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GB" sz="400" kern="1200">
            <a:latin typeface="Arial" charset="0"/>
            <a:ea typeface="Arial" charset="0"/>
            <a:cs typeface="Arial" charset="0"/>
          </a:endParaRPr>
        </a:p>
      </dsp:txBody>
      <dsp:txXfrm>
        <a:off x="3962246" y="167105"/>
        <a:ext cx="431399" cy="153036"/>
      </dsp:txXfrm>
    </dsp:sp>
    <dsp:sp modelId="{784C398E-CE7D-4162-AFCE-FA65BD54CAB6}">
      <dsp:nvSpPr>
        <dsp:cNvPr id="0" name=""/>
        <dsp:cNvSpPr/>
      </dsp:nvSpPr>
      <dsp:spPr>
        <a:xfrm>
          <a:off x="4680942" y="71732"/>
          <a:ext cx="1057752" cy="561206"/>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latin typeface="Arial" charset="0"/>
              <a:ea typeface="Arial" charset="0"/>
              <a:cs typeface="Arial" charset="0"/>
            </a:rPr>
            <a:t>Analysis and reporting</a:t>
          </a:r>
        </a:p>
      </dsp:txBody>
      <dsp:txXfrm>
        <a:off x="4680942" y="71732"/>
        <a:ext cx="1057752" cy="374137"/>
      </dsp:txXfrm>
    </dsp:sp>
    <dsp:sp modelId="{4B01B01A-5EB6-4D73-9AD7-E32A24B3E759}">
      <dsp:nvSpPr>
        <dsp:cNvPr id="0" name=""/>
        <dsp:cNvSpPr/>
      </dsp:nvSpPr>
      <dsp:spPr>
        <a:xfrm>
          <a:off x="4503661" y="466529"/>
          <a:ext cx="1831492" cy="893663"/>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Compiling and analysis of data and preiminary analysis  </a:t>
          </a:r>
        </a:p>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Report drafting</a:t>
          </a:r>
        </a:p>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Comments from stakeholders</a:t>
          </a:r>
        </a:p>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Editing</a:t>
          </a:r>
        </a:p>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Final report and dissemination </a:t>
          </a:r>
        </a:p>
        <a:p>
          <a:pPr marL="57150" lvl="1" indent="-57150" algn="l" defTabSz="400050">
            <a:lnSpc>
              <a:spcPct val="90000"/>
            </a:lnSpc>
            <a:spcBef>
              <a:spcPct val="0"/>
            </a:spcBef>
            <a:spcAft>
              <a:spcPct val="15000"/>
            </a:spcAft>
            <a:buChar char="•"/>
          </a:pPr>
          <a:endParaRPr lang="en-GB" sz="900" kern="1200">
            <a:latin typeface="Arial" charset="0"/>
            <a:ea typeface="Arial" charset="0"/>
            <a:cs typeface="Arial" charset="0"/>
          </a:endParaRPr>
        </a:p>
      </dsp:txBody>
      <dsp:txXfrm>
        <a:off x="4529835" y="492703"/>
        <a:ext cx="1779144" cy="84131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24316-F4CB-4DB4-95C4-A0E1CF310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6937</TotalTime>
  <Pages>155</Pages>
  <Words>52025</Words>
  <Characters>296549</Characters>
  <Application>Microsoft Office Word</Application>
  <DocSecurity>0</DocSecurity>
  <Lines>2471</Lines>
  <Paragraphs>695</Paragraphs>
  <ScaleCrop>false</ScaleCrop>
  <HeadingPairs>
    <vt:vector size="2" baseType="variant">
      <vt:variant>
        <vt:lpstr>Title</vt:lpstr>
      </vt:variant>
      <vt:variant>
        <vt:i4>1</vt:i4>
      </vt:variant>
    </vt:vector>
  </HeadingPairs>
  <TitlesOfParts>
    <vt:vector size="1" baseType="lpstr">
      <vt:lpstr/>
    </vt:vector>
  </TitlesOfParts>
  <Company>GOA</Company>
  <LinksUpToDate>false</LinksUpToDate>
  <CharactersWithSpaces>347879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elinor.bajraktari</dc:creator>
  <cp:keywords/>
  <dc:description/>
  <cp:lastModifiedBy>Olena Maslyukivska-Samberg</cp:lastModifiedBy>
  <cp:revision>51</cp:revision>
  <cp:lastPrinted>2018-06-28T07:50:00Z</cp:lastPrinted>
  <dcterms:created xsi:type="dcterms:W3CDTF">2018-07-26T11:18:00Z</dcterms:created>
  <dcterms:modified xsi:type="dcterms:W3CDTF">2018-08-02T06:59:00Z</dcterms:modified>
</cp:coreProperties>
</file>