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6EE33" w14:textId="049AC40E" w:rsidR="00350AC6" w:rsidRPr="00FA3BE8" w:rsidRDefault="00313F5C" w:rsidP="008B3D65">
      <w:pPr>
        <w:ind w:left="709"/>
        <w:jc w:val="both"/>
        <w:rPr>
          <w:rFonts w:ascii="Myriad Pro" w:hAnsi="Myriad Pro" w:cstheme="minorHAnsi"/>
          <w:b/>
        </w:rPr>
      </w:pPr>
      <w:bookmarkStart w:id="0" w:name="_Toc172357882"/>
      <w:r w:rsidRPr="00FA3BE8">
        <w:rPr>
          <w:rFonts w:ascii="Myriad Pro" w:hAnsi="Myriad Pro"/>
          <w:noProof/>
        </w:rPr>
        <w:drawing>
          <wp:anchor distT="0" distB="0" distL="114300" distR="114300" simplePos="0" relativeHeight="251659264" behindDoc="0" locked="0" layoutInCell="1" allowOverlap="1" wp14:anchorId="15D39DA8" wp14:editId="20CD0E81">
            <wp:simplePos x="0" y="0"/>
            <wp:positionH relativeFrom="column">
              <wp:posOffset>5391150</wp:posOffset>
            </wp:positionH>
            <wp:positionV relativeFrom="paragraph">
              <wp:posOffset>0</wp:posOffset>
            </wp:positionV>
            <wp:extent cx="861695" cy="1513840"/>
            <wp:effectExtent l="0" t="0" r="0" b="0"/>
            <wp:wrapThrough wrapText="bothSides">
              <wp:wrapPolygon edited="0">
                <wp:start x="0" y="0"/>
                <wp:lineTo x="0" y="21201"/>
                <wp:lineTo x="21011" y="21201"/>
                <wp:lineTo x="2101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P Pakistan Logo-July 29, 2013-fi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1695" cy="1513840"/>
                    </a:xfrm>
                    <a:prstGeom prst="rect">
                      <a:avLst/>
                    </a:prstGeom>
                  </pic:spPr>
                </pic:pic>
              </a:graphicData>
            </a:graphic>
            <wp14:sizeRelH relativeFrom="page">
              <wp14:pctWidth>0</wp14:pctWidth>
            </wp14:sizeRelH>
            <wp14:sizeRelV relativeFrom="page">
              <wp14:pctHeight>0</wp14:pctHeight>
            </wp14:sizeRelV>
          </wp:anchor>
        </w:drawing>
      </w:r>
    </w:p>
    <w:p w14:paraId="5F36EE34" w14:textId="77777777" w:rsidR="00350AC6" w:rsidRPr="00FA3BE8" w:rsidRDefault="00350AC6" w:rsidP="008B3D65">
      <w:pPr>
        <w:ind w:left="709"/>
        <w:jc w:val="both"/>
        <w:rPr>
          <w:rFonts w:ascii="Myriad Pro" w:hAnsi="Myriad Pro" w:cstheme="minorHAnsi"/>
          <w:b/>
        </w:rPr>
      </w:pPr>
    </w:p>
    <w:p w14:paraId="494C7FE8" w14:textId="55750056" w:rsidR="00313F5C" w:rsidRPr="00FA3BE8" w:rsidRDefault="00313F5C" w:rsidP="00313F5C">
      <w:pPr>
        <w:tabs>
          <w:tab w:val="left" w:pos="3435"/>
          <w:tab w:val="center" w:pos="4680"/>
        </w:tabs>
        <w:autoSpaceDE w:val="0"/>
        <w:jc w:val="center"/>
        <w:rPr>
          <w:rFonts w:ascii="Myriad Pro" w:hAnsi="Myriad Pro"/>
          <w:b/>
          <w:bCs/>
          <w:color w:val="4F81BD" w:themeColor="accent1"/>
          <w:lang w:val="en-IE"/>
        </w:rPr>
      </w:pPr>
      <w:r w:rsidRPr="00FA3BE8">
        <w:rPr>
          <w:rFonts w:ascii="Myriad Pro" w:hAnsi="Myriad Pro"/>
          <w:b/>
          <w:bCs/>
          <w:color w:val="4F81BD" w:themeColor="accent1"/>
          <w:lang w:val="en-IE"/>
        </w:rPr>
        <w:t xml:space="preserve">TERMS OF REFERENCE </w:t>
      </w:r>
    </w:p>
    <w:p w14:paraId="16D3D102" w14:textId="77777777" w:rsidR="00313F5C" w:rsidRPr="00FA3BE8" w:rsidRDefault="00313F5C" w:rsidP="00313F5C">
      <w:pPr>
        <w:autoSpaceDE w:val="0"/>
        <w:jc w:val="both"/>
        <w:rPr>
          <w:rFonts w:ascii="Myriad Pro" w:hAnsi="Myriad Pro"/>
          <w:b/>
          <w:bCs/>
          <w:lang w:val="en-IE"/>
        </w:rPr>
      </w:pPr>
    </w:p>
    <w:p w14:paraId="5705F884" w14:textId="77777777" w:rsidR="00313F5C" w:rsidRPr="00FA3BE8" w:rsidRDefault="00313F5C" w:rsidP="00313F5C">
      <w:pPr>
        <w:pStyle w:val="Heading5"/>
        <w:jc w:val="both"/>
        <w:rPr>
          <w:rFonts w:ascii="Myriad Pro" w:hAnsi="Myriad Pro"/>
          <w:color w:val="auto"/>
          <w:sz w:val="24"/>
          <w:szCs w:val="24"/>
        </w:rPr>
      </w:pPr>
    </w:p>
    <w:p w14:paraId="1B1BC209" w14:textId="77777777" w:rsidR="00313F5C" w:rsidRPr="00FA3BE8" w:rsidRDefault="00313F5C" w:rsidP="00313F5C">
      <w:pPr>
        <w:spacing w:after="120"/>
        <w:ind w:left="2880" w:hanging="2880"/>
        <w:jc w:val="both"/>
        <w:rPr>
          <w:rFonts w:ascii="Myriad Pro" w:hAnsi="Myriad Pro"/>
          <w:b/>
        </w:rPr>
      </w:pPr>
    </w:p>
    <w:p w14:paraId="12EFA432" w14:textId="77777777" w:rsidR="00313F5C" w:rsidRPr="00FA3BE8" w:rsidRDefault="00313F5C" w:rsidP="00313F5C">
      <w:pPr>
        <w:spacing w:after="120"/>
        <w:ind w:left="2880" w:hanging="2880"/>
        <w:jc w:val="both"/>
        <w:rPr>
          <w:rFonts w:ascii="Myriad Pro" w:hAnsi="Myriad Pro"/>
          <w:b/>
        </w:rPr>
      </w:pPr>
    </w:p>
    <w:p w14:paraId="0E7ACC3D" w14:textId="77777777" w:rsidR="00313F5C" w:rsidRPr="00FA3BE8" w:rsidRDefault="00313F5C" w:rsidP="00313F5C">
      <w:pPr>
        <w:spacing w:after="120"/>
        <w:ind w:left="2880" w:hanging="2880"/>
        <w:jc w:val="both"/>
        <w:rPr>
          <w:rFonts w:ascii="Myriad Pro" w:hAnsi="Myriad Pro"/>
          <w:b/>
        </w:rPr>
      </w:pPr>
    </w:p>
    <w:p w14:paraId="4ADFA208" w14:textId="77777777" w:rsidR="00313F5C" w:rsidRPr="00FA3BE8" w:rsidRDefault="00313F5C" w:rsidP="00313F5C">
      <w:pPr>
        <w:spacing w:after="120"/>
        <w:ind w:left="3600" w:hanging="3600"/>
        <w:jc w:val="both"/>
        <w:rPr>
          <w:rFonts w:ascii="Myriad Pro" w:hAnsi="Myriad Pro"/>
          <w:b/>
        </w:rPr>
      </w:pPr>
    </w:p>
    <w:p w14:paraId="17F9EADF" w14:textId="67372DA9" w:rsidR="00313F5C" w:rsidRPr="00FA3BE8" w:rsidRDefault="00313F5C" w:rsidP="00313F5C">
      <w:pPr>
        <w:spacing w:after="120"/>
        <w:ind w:left="3600" w:hanging="3600"/>
        <w:jc w:val="both"/>
        <w:rPr>
          <w:rFonts w:ascii="Myriad Pro" w:hAnsi="Myriad Pro"/>
        </w:rPr>
      </w:pPr>
      <w:r w:rsidRPr="00FA3BE8">
        <w:rPr>
          <w:rFonts w:ascii="Myriad Pro" w:hAnsi="Myriad Pro"/>
          <w:b/>
        </w:rPr>
        <w:t>Consultancy for:</w:t>
      </w:r>
      <w:r w:rsidRPr="00FA3BE8">
        <w:rPr>
          <w:rFonts w:ascii="Myriad Pro" w:hAnsi="Myriad Pro"/>
          <w:b/>
        </w:rPr>
        <w:tab/>
      </w:r>
      <w:r w:rsidRPr="00FA3BE8">
        <w:rPr>
          <w:rFonts w:ascii="Myriad Pro" w:hAnsi="Myriad Pro"/>
        </w:rPr>
        <w:t>Independent Impact Evaluation of the Rule of Law Programme (SRLP), UNDP Pakistan.</w:t>
      </w:r>
    </w:p>
    <w:p w14:paraId="181C2BF8" w14:textId="78B7F80F" w:rsidR="004E057D" w:rsidRPr="00FA3BE8" w:rsidRDefault="00313F5C" w:rsidP="004E057D">
      <w:pPr>
        <w:spacing w:after="120"/>
        <w:ind w:left="2988" w:hanging="2268"/>
        <w:jc w:val="both"/>
        <w:rPr>
          <w:rFonts w:ascii="Myriad Pro" w:hAnsi="Myriad Pro"/>
        </w:rPr>
      </w:pPr>
      <w:r w:rsidRPr="00FA3BE8">
        <w:rPr>
          <w:rFonts w:ascii="Myriad Pro" w:hAnsi="Myriad Pro"/>
          <w:b/>
        </w:rPr>
        <w:t xml:space="preserve">Evaluation </w:t>
      </w:r>
      <w:r w:rsidR="0024633B" w:rsidRPr="00FA3BE8">
        <w:rPr>
          <w:rFonts w:ascii="Myriad Pro" w:hAnsi="Myriad Pro"/>
          <w:b/>
        </w:rPr>
        <w:t>Firm</w:t>
      </w:r>
      <w:r w:rsidRPr="00FA3BE8">
        <w:rPr>
          <w:rFonts w:ascii="Myriad Pro" w:hAnsi="Myriad Pro"/>
          <w:b/>
        </w:rPr>
        <w:t>:</w:t>
      </w:r>
      <w:r w:rsidR="004E057D" w:rsidRPr="00FA3BE8">
        <w:rPr>
          <w:rFonts w:ascii="Myriad Pro" w:hAnsi="Myriad Pro"/>
        </w:rPr>
        <w:tab/>
      </w:r>
      <w:r w:rsidR="004E057D" w:rsidRPr="00FA3BE8">
        <w:rPr>
          <w:rFonts w:ascii="Myriad Pro" w:hAnsi="Myriad Pro"/>
        </w:rPr>
        <w:tab/>
      </w:r>
      <w:r w:rsidR="0024633B" w:rsidRPr="00FA3BE8">
        <w:rPr>
          <w:rFonts w:ascii="Myriad Pro" w:hAnsi="Myriad Pro"/>
        </w:rPr>
        <w:t>T</w:t>
      </w:r>
      <w:r w:rsidRPr="00FA3BE8">
        <w:rPr>
          <w:rFonts w:ascii="Myriad Pro" w:hAnsi="Myriad Pro"/>
        </w:rPr>
        <w:t>eam comp</w:t>
      </w:r>
      <w:r w:rsidR="0024633B" w:rsidRPr="00FA3BE8">
        <w:rPr>
          <w:rFonts w:ascii="Myriad Pro" w:hAnsi="Myriad Pro"/>
        </w:rPr>
        <w:t>osition</w:t>
      </w:r>
      <w:r w:rsidRPr="00FA3BE8">
        <w:rPr>
          <w:rFonts w:ascii="Myriad Pro" w:hAnsi="Myriad Pro"/>
        </w:rPr>
        <w:t>:</w:t>
      </w:r>
      <w:r w:rsidR="0024633B" w:rsidRPr="00FA3BE8">
        <w:rPr>
          <w:rFonts w:ascii="Myriad Pro" w:hAnsi="Myriad Pro"/>
        </w:rPr>
        <w:t xml:space="preserve">          </w:t>
      </w:r>
    </w:p>
    <w:p w14:paraId="2DD25CD8" w14:textId="77777777" w:rsidR="004E057D" w:rsidRPr="00FA3BE8" w:rsidRDefault="004E057D" w:rsidP="004E057D">
      <w:pPr>
        <w:pStyle w:val="ListParagraph"/>
        <w:numPr>
          <w:ilvl w:val="0"/>
          <w:numId w:val="35"/>
        </w:numPr>
        <w:spacing w:after="120"/>
        <w:jc w:val="both"/>
        <w:rPr>
          <w:rFonts w:ascii="Myriad Pro" w:hAnsi="Myriad Pro"/>
          <w:sz w:val="24"/>
        </w:rPr>
      </w:pPr>
      <w:r w:rsidRPr="00FA3BE8">
        <w:rPr>
          <w:rFonts w:ascii="Myriad Pro" w:hAnsi="Myriad Pro"/>
          <w:sz w:val="24"/>
        </w:rPr>
        <w:t>Senior Evaluator (Team leader)</w:t>
      </w:r>
    </w:p>
    <w:p w14:paraId="3131BA8A" w14:textId="77777777" w:rsidR="004E057D" w:rsidRPr="00FA3BE8" w:rsidRDefault="0024633B" w:rsidP="004E057D">
      <w:pPr>
        <w:pStyle w:val="ListParagraph"/>
        <w:numPr>
          <w:ilvl w:val="0"/>
          <w:numId w:val="35"/>
        </w:numPr>
        <w:spacing w:after="120"/>
        <w:jc w:val="both"/>
        <w:rPr>
          <w:rFonts w:ascii="Myriad Pro" w:hAnsi="Myriad Pro"/>
          <w:sz w:val="24"/>
        </w:rPr>
      </w:pPr>
      <w:r w:rsidRPr="00FA3BE8">
        <w:rPr>
          <w:rFonts w:ascii="Myriad Pro" w:hAnsi="Myriad Pro"/>
          <w:sz w:val="24"/>
        </w:rPr>
        <w:t xml:space="preserve">Legal Expert (to cover legal aid, </w:t>
      </w:r>
      <w:r w:rsidR="00902CAB" w:rsidRPr="00FA3BE8">
        <w:rPr>
          <w:rFonts w:ascii="Myriad Pro" w:hAnsi="Myriad Pro"/>
          <w:sz w:val="24"/>
        </w:rPr>
        <w:t xml:space="preserve">judiciary, and </w:t>
      </w:r>
      <w:r w:rsidR="004E057D" w:rsidRPr="00FA3BE8">
        <w:rPr>
          <w:rFonts w:ascii="Myriad Pro" w:hAnsi="Myriad Pro"/>
          <w:sz w:val="24"/>
        </w:rPr>
        <w:t xml:space="preserve">ADR </w:t>
      </w:r>
      <w:r w:rsidRPr="00FA3BE8">
        <w:rPr>
          <w:rFonts w:ascii="Myriad Pro" w:hAnsi="Myriad Pro"/>
          <w:sz w:val="24"/>
        </w:rPr>
        <w:t>aspects)</w:t>
      </w:r>
    </w:p>
    <w:p w14:paraId="7EA71C3D" w14:textId="77777777" w:rsidR="004E057D" w:rsidRPr="00FA3BE8" w:rsidRDefault="00902CAB" w:rsidP="004E057D">
      <w:pPr>
        <w:spacing w:after="120"/>
        <w:ind w:left="3525"/>
        <w:jc w:val="both"/>
        <w:rPr>
          <w:rFonts w:ascii="Myriad Pro" w:hAnsi="Myriad Pro"/>
        </w:rPr>
      </w:pPr>
      <w:r w:rsidRPr="00FA3BE8">
        <w:rPr>
          <w:rFonts w:ascii="Myriad Pro" w:hAnsi="Myriad Pro"/>
        </w:rPr>
        <w:t>3</w:t>
      </w:r>
      <w:r w:rsidR="0024633B" w:rsidRPr="00FA3BE8">
        <w:rPr>
          <w:rFonts w:ascii="Myriad Pro" w:hAnsi="Myriad Pro"/>
        </w:rPr>
        <w:t>. Police/prosecution expert</w:t>
      </w:r>
    </w:p>
    <w:p w14:paraId="0A315E0E" w14:textId="77777777" w:rsidR="004E057D" w:rsidRPr="00FA3BE8" w:rsidRDefault="00902CAB" w:rsidP="004E057D">
      <w:pPr>
        <w:spacing w:after="120"/>
        <w:ind w:left="3525"/>
        <w:jc w:val="both"/>
        <w:rPr>
          <w:rFonts w:ascii="Myriad Pro" w:hAnsi="Myriad Pro"/>
        </w:rPr>
      </w:pPr>
      <w:r w:rsidRPr="00FA3BE8">
        <w:rPr>
          <w:rFonts w:ascii="Myriad Pro" w:hAnsi="Myriad Pro"/>
        </w:rPr>
        <w:t>4</w:t>
      </w:r>
      <w:r w:rsidR="0024633B" w:rsidRPr="00FA3BE8">
        <w:rPr>
          <w:rFonts w:ascii="Myriad Pro" w:hAnsi="Myriad Pro"/>
        </w:rPr>
        <w:t>. Data analyst</w:t>
      </w:r>
    </w:p>
    <w:p w14:paraId="05DEAE10" w14:textId="7C134455" w:rsidR="00313F5C" w:rsidRPr="00FA3BE8" w:rsidRDefault="00902CAB" w:rsidP="004E057D">
      <w:pPr>
        <w:spacing w:after="120"/>
        <w:ind w:left="3525"/>
        <w:jc w:val="both"/>
        <w:rPr>
          <w:rFonts w:ascii="Myriad Pro" w:hAnsi="Myriad Pro"/>
        </w:rPr>
      </w:pPr>
      <w:r w:rsidRPr="00FA3BE8">
        <w:rPr>
          <w:rFonts w:ascii="Myriad Pro" w:hAnsi="Myriad Pro"/>
        </w:rPr>
        <w:t>5</w:t>
      </w:r>
      <w:r w:rsidR="0024633B" w:rsidRPr="00FA3BE8">
        <w:rPr>
          <w:rFonts w:ascii="Myriad Pro" w:hAnsi="Myriad Pro"/>
        </w:rPr>
        <w:t>. Report writer</w:t>
      </w:r>
    </w:p>
    <w:p w14:paraId="6C7288BD" w14:textId="77777777" w:rsidR="004E057D" w:rsidRPr="00FA3BE8" w:rsidRDefault="004E057D" w:rsidP="004E057D">
      <w:pPr>
        <w:pStyle w:val="CommentText"/>
        <w:ind w:left="2268"/>
        <w:rPr>
          <w:rFonts w:ascii="Myriad Pro" w:hAnsi="Myriad Pro"/>
        </w:rPr>
      </w:pPr>
    </w:p>
    <w:p w14:paraId="4AC85D99" w14:textId="58DB8D06" w:rsidR="00313F5C" w:rsidRPr="00FA3BE8" w:rsidRDefault="00313F5C" w:rsidP="0024633B">
      <w:pPr>
        <w:pStyle w:val="Style0"/>
        <w:autoSpaceDE/>
        <w:spacing w:after="120"/>
        <w:ind w:left="2268" w:hanging="2268"/>
        <w:jc w:val="both"/>
        <w:rPr>
          <w:rFonts w:ascii="Myriad Pro" w:hAnsi="Myriad Pro"/>
          <w:bCs/>
          <w:sz w:val="24"/>
          <w:lang w:val="en-IE"/>
        </w:rPr>
      </w:pPr>
      <w:r w:rsidRPr="00FA3BE8">
        <w:rPr>
          <w:rFonts w:ascii="Myriad Pro" w:hAnsi="Myriad Pro"/>
          <w:b/>
          <w:bCs/>
          <w:sz w:val="24"/>
          <w:lang w:val="en-IE"/>
        </w:rPr>
        <w:t>Mission Duration:</w:t>
      </w:r>
      <w:r w:rsidRPr="00FA3BE8">
        <w:rPr>
          <w:rFonts w:ascii="Myriad Pro" w:hAnsi="Myriad Pro"/>
          <w:bCs/>
          <w:sz w:val="24"/>
          <w:lang w:val="en-IE"/>
        </w:rPr>
        <w:t xml:space="preserve"> </w:t>
      </w:r>
      <w:r w:rsidRPr="00FA3BE8">
        <w:rPr>
          <w:rFonts w:ascii="Myriad Pro" w:hAnsi="Myriad Pro"/>
          <w:bCs/>
          <w:sz w:val="24"/>
          <w:lang w:val="en-IE"/>
        </w:rPr>
        <w:tab/>
      </w:r>
      <w:r w:rsidRPr="00FA3BE8">
        <w:rPr>
          <w:rFonts w:ascii="Myriad Pro" w:hAnsi="Myriad Pro"/>
          <w:bCs/>
          <w:sz w:val="24"/>
          <w:lang w:val="en-IE"/>
        </w:rPr>
        <w:tab/>
      </w:r>
      <w:r w:rsidRPr="00FA3BE8">
        <w:rPr>
          <w:rFonts w:ascii="Myriad Pro" w:hAnsi="Myriad Pro"/>
          <w:bCs/>
          <w:sz w:val="24"/>
          <w:lang w:val="en-IE"/>
        </w:rPr>
        <w:tab/>
      </w:r>
      <w:r w:rsidR="0024633B" w:rsidRPr="00FA3BE8">
        <w:rPr>
          <w:rFonts w:ascii="Myriad Pro" w:hAnsi="Myriad Pro"/>
          <w:bCs/>
          <w:sz w:val="24"/>
          <w:lang w:val="en-IE"/>
        </w:rPr>
        <w:t>Three</w:t>
      </w:r>
      <w:r w:rsidRPr="00FA3BE8">
        <w:rPr>
          <w:rFonts w:ascii="Myriad Pro" w:hAnsi="Myriad Pro"/>
          <w:bCs/>
          <w:sz w:val="24"/>
          <w:lang w:val="en-IE"/>
        </w:rPr>
        <w:t xml:space="preserve"> month</w:t>
      </w:r>
      <w:r w:rsidR="0024633B" w:rsidRPr="00FA3BE8">
        <w:rPr>
          <w:rFonts w:ascii="Myriad Pro" w:hAnsi="Myriad Pro"/>
          <w:bCs/>
          <w:sz w:val="24"/>
          <w:lang w:val="en-IE"/>
        </w:rPr>
        <w:t>s</w:t>
      </w:r>
      <w:r w:rsidRPr="00FA3BE8">
        <w:rPr>
          <w:rFonts w:ascii="Myriad Pro" w:hAnsi="Myriad Pro"/>
          <w:bCs/>
          <w:sz w:val="24"/>
          <w:lang w:val="en-IE"/>
        </w:rPr>
        <w:t xml:space="preserve">  </w:t>
      </w:r>
    </w:p>
    <w:p w14:paraId="03BBA2DB" w14:textId="79BE071A" w:rsidR="00313F5C" w:rsidRPr="00FA3BE8" w:rsidRDefault="00313F5C" w:rsidP="0024633B">
      <w:pPr>
        <w:pStyle w:val="Style0"/>
        <w:autoSpaceDE/>
        <w:spacing w:after="120"/>
        <w:ind w:left="2268" w:hanging="2268"/>
        <w:jc w:val="both"/>
        <w:rPr>
          <w:rFonts w:ascii="Myriad Pro" w:hAnsi="Myriad Pro"/>
          <w:bCs/>
          <w:sz w:val="24"/>
          <w:lang w:val="en-IE"/>
        </w:rPr>
      </w:pPr>
      <w:r w:rsidRPr="00FA3BE8">
        <w:rPr>
          <w:rFonts w:ascii="Myriad Pro" w:hAnsi="Myriad Pro"/>
          <w:b/>
          <w:bCs/>
          <w:sz w:val="24"/>
          <w:lang w:val="en-IE"/>
        </w:rPr>
        <w:t xml:space="preserve">Evaluation period:   </w:t>
      </w:r>
      <w:r w:rsidRPr="00FA3BE8">
        <w:rPr>
          <w:rFonts w:ascii="Myriad Pro" w:hAnsi="Myriad Pro"/>
          <w:b/>
          <w:bCs/>
          <w:sz w:val="24"/>
          <w:lang w:val="en-IE"/>
        </w:rPr>
        <w:tab/>
      </w:r>
      <w:r w:rsidRPr="00FA3BE8">
        <w:rPr>
          <w:rFonts w:ascii="Myriad Pro" w:hAnsi="Myriad Pro"/>
          <w:b/>
          <w:bCs/>
          <w:sz w:val="24"/>
          <w:lang w:val="en-IE"/>
        </w:rPr>
        <w:tab/>
      </w:r>
      <w:r w:rsidRPr="00FA3BE8">
        <w:rPr>
          <w:rFonts w:ascii="Myriad Pro" w:hAnsi="Myriad Pro"/>
          <w:b/>
          <w:bCs/>
          <w:sz w:val="24"/>
          <w:lang w:val="en-IE"/>
        </w:rPr>
        <w:tab/>
      </w:r>
      <w:r w:rsidR="00B855CC" w:rsidRPr="00FA3BE8">
        <w:rPr>
          <w:rFonts w:ascii="Myriad Pro" w:hAnsi="Myriad Pro"/>
          <w:bCs/>
          <w:sz w:val="24"/>
          <w:lang w:val="en-IE"/>
        </w:rPr>
        <w:t>2012 to</w:t>
      </w:r>
      <w:r w:rsidRPr="00FA3BE8">
        <w:rPr>
          <w:rFonts w:ascii="Myriad Pro" w:hAnsi="Myriad Pro"/>
          <w:bCs/>
          <w:sz w:val="24"/>
          <w:lang w:val="en-IE"/>
        </w:rPr>
        <w:t xml:space="preserve"> 2018</w:t>
      </w:r>
    </w:p>
    <w:p w14:paraId="04A2DF0A" w14:textId="3CB86D47" w:rsidR="00313F5C" w:rsidRPr="00FA3BE8" w:rsidRDefault="00313F5C" w:rsidP="0024633B">
      <w:pPr>
        <w:pStyle w:val="Header"/>
        <w:tabs>
          <w:tab w:val="clear" w:pos="4320"/>
          <w:tab w:val="clear" w:pos="8640"/>
        </w:tabs>
        <w:ind w:left="3600" w:hanging="3600"/>
        <w:jc w:val="both"/>
        <w:rPr>
          <w:rFonts w:ascii="Myriad Pro" w:hAnsi="Myriad Pro"/>
          <w:bCs/>
          <w:color w:val="FF0000"/>
          <w:sz w:val="24"/>
          <w:szCs w:val="24"/>
          <w:lang w:val="en-IE"/>
        </w:rPr>
      </w:pPr>
      <w:r w:rsidRPr="00FA3BE8">
        <w:rPr>
          <w:rFonts w:ascii="Myriad Pro" w:hAnsi="Myriad Pro"/>
          <w:b/>
          <w:bCs/>
          <w:sz w:val="24"/>
          <w:szCs w:val="24"/>
          <w:lang w:val="en-IE"/>
        </w:rPr>
        <w:t xml:space="preserve">Mission Location: </w:t>
      </w:r>
      <w:r w:rsidRPr="00FA3BE8">
        <w:rPr>
          <w:rFonts w:ascii="Myriad Pro" w:hAnsi="Myriad Pro"/>
          <w:b/>
          <w:bCs/>
          <w:sz w:val="24"/>
          <w:szCs w:val="24"/>
          <w:lang w:val="en-IE"/>
        </w:rPr>
        <w:tab/>
      </w:r>
      <w:r w:rsidRPr="00FA3BE8">
        <w:rPr>
          <w:rFonts w:ascii="Myriad Pro" w:hAnsi="Myriad Pro"/>
          <w:bCs/>
          <w:sz w:val="24"/>
          <w:szCs w:val="24"/>
          <w:lang w:val="en-IE"/>
        </w:rPr>
        <w:t>Districts of Malakand Division (</w:t>
      </w:r>
      <w:r w:rsidR="006D5EA4" w:rsidRPr="00FA3BE8">
        <w:rPr>
          <w:rFonts w:ascii="Myriad Pro" w:hAnsi="Myriad Pro"/>
          <w:bCs/>
          <w:sz w:val="24"/>
          <w:szCs w:val="24"/>
          <w:lang w:val="en-IE"/>
        </w:rPr>
        <w:t>Swat, Dir Lower, Dir Upper, Buner, Chitral)</w:t>
      </w:r>
    </w:p>
    <w:p w14:paraId="50637117" w14:textId="7A2BC65F" w:rsidR="00313F5C" w:rsidRPr="00FA3BE8" w:rsidRDefault="00313F5C" w:rsidP="00313F5C">
      <w:pPr>
        <w:pStyle w:val="Header"/>
        <w:tabs>
          <w:tab w:val="clear" w:pos="4320"/>
          <w:tab w:val="clear" w:pos="8640"/>
        </w:tabs>
        <w:ind w:left="7200" w:hanging="3600"/>
        <w:jc w:val="both"/>
        <w:rPr>
          <w:rFonts w:ascii="Myriad Pro" w:hAnsi="Myriad Pro"/>
          <w:bCs/>
          <w:sz w:val="24"/>
          <w:szCs w:val="24"/>
          <w:lang w:val="en-IE"/>
        </w:rPr>
      </w:pPr>
      <w:r w:rsidRPr="00FA3BE8">
        <w:rPr>
          <w:rFonts w:ascii="Myriad Pro" w:hAnsi="Myriad Pro"/>
          <w:bCs/>
          <w:sz w:val="24"/>
          <w:szCs w:val="24"/>
          <w:lang w:val="en-IE"/>
        </w:rPr>
        <w:t xml:space="preserve">Southern KP </w:t>
      </w:r>
      <w:r w:rsidR="006D2F35" w:rsidRPr="00FA3BE8">
        <w:rPr>
          <w:rFonts w:ascii="Myriad Pro" w:hAnsi="Myriad Pro"/>
          <w:bCs/>
          <w:sz w:val="24"/>
          <w:szCs w:val="24"/>
          <w:lang w:val="en-IE"/>
        </w:rPr>
        <w:t xml:space="preserve">districts </w:t>
      </w:r>
      <w:r w:rsidRPr="00FA3BE8">
        <w:rPr>
          <w:rFonts w:ascii="Myriad Pro" w:hAnsi="Myriad Pro"/>
          <w:bCs/>
          <w:sz w:val="24"/>
          <w:szCs w:val="24"/>
          <w:lang w:val="en-IE"/>
        </w:rPr>
        <w:t>(Kohat, Bannu, Dera Ismail Khan)</w:t>
      </w:r>
    </w:p>
    <w:p w14:paraId="11F66EC7" w14:textId="77777777" w:rsidR="00313F5C" w:rsidRPr="00FA3BE8" w:rsidRDefault="00313F5C" w:rsidP="00313F5C">
      <w:pPr>
        <w:ind w:left="2268" w:hanging="2268"/>
        <w:jc w:val="both"/>
        <w:rPr>
          <w:rFonts w:ascii="Myriad Pro" w:hAnsi="Myriad Pro"/>
          <w:b/>
        </w:rPr>
      </w:pPr>
    </w:p>
    <w:p w14:paraId="36047F97" w14:textId="77777777" w:rsidR="00313F5C" w:rsidRPr="00FA3BE8" w:rsidRDefault="00313F5C" w:rsidP="00313F5C">
      <w:pPr>
        <w:jc w:val="both"/>
        <w:rPr>
          <w:rFonts w:ascii="Myriad Pro" w:hAnsi="Myriad Pro"/>
          <w:lang w:val="en-IE"/>
        </w:rPr>
      </w:pPr>
    </w:p>
    <w:p w14:paraId="659F9FA4" w14:textId="77777777" w:rsidR="00313F5C" w:rsidRPr="00FA3BE8" w:rsidRDefault="00313F5C" w:rsidP="00313F5C">
      <w:pPr>
        <w:autoSpaceDE w:val="0"/>
        <w:jc w:val="both"/>
        <w:rPr>
          <w:rFonts w:ascii="Myriad Pro" w:hAnsi="Myriad Pro"/>
          <w:b/>
          <w:lang w:val="en-IE"/>
        </w:rPr>
      </w:pPr>
      <w:r w:rsidRPr="00FA3BE8">
        <w:rPr>
          <w:rFonts w:ascii="Myriad Pro" w:hAnsi="Myriad Pro"/>
          <w:b/>
          <w:lang w:val="en-IE"/>
        </w:rPr>
        <w:t>Programme Background and Context</w:t>
      </w:r>
    </w:p>
    <w:p w14:paraId="37BC43F9" w14:textId="77777777" w:rsidR="00313F5C" w:rsidRPr="00FA3BE8" w:rsidRDefault="00313F5C" w:rsidP="00313F5C">
      <w:pPr>
        <w:autoSpaceDE w:val="0"/>
        <w:jc w:val="both"/>
        <w:rPr>
          <w:rFonts w:ascii="Myriad Pro" w:hAnsi="Myriad Pro"/>
          <w:lang w:val="en-IE"/>
        </w:rPr>
      </w:pPr>
    </w:p>
    <w:p w14:paraId="4C8888CA" w14:textId="77777777" w:rsidR="00313F5C" w:rsidRPr="00FA3BE8" w:rsidRDefault="00313F5C" w:rsidP="00313F5C">
      <w:pPr>
        <w:tabs>
          <w:tab w:val="left" w:pos="2268"/>
        </w:tabs>
        <w:spacing w:after="120"/>
        <w:ind w:left="2268" w:hanging="2268"/>
        <w:jc w:val="both"/>
        <w:rPr>
          <w:rFonts w:ascii="Myriad Pro" w:hAnsi="Myriad Pro"/>
          <w:b/>
        </w:rPr>
      </w:pPr>
    </w:p>
    <w:p w14:paraId="2CF4855A" w14:textId="77777777" w:rsidR="00313F5C" w:rsidRPr="00FA3BE8" w:rsidRDefault="00313F5C" w:rsidP="00313F5C">
      <w:pPr>
        <w:tabs>
          <w:tab w:val="left" w:pos="2268"/>
        </w:tabs>
        <w:spacing w:after="120"/>
        <w:ind w:left="2268" w:hanging="2268"/>
        <w:jc w:val="both"/>
        <w:rPr>
          <w:rFonts w:ascii="Myriad Pro" w:hAnsi="Myriad Pro"/>
        </w:rPr>
      </w:pPr>
      <w:r w:rsidRPr="00FA3BE8">
        <w:rPr>
          <w:rFonts w:ascii="Myriad Pro" w:hAnsi="Myriad Pro"/>
          <w:b/>
        </w:rPr>
        <w:t xml:space="preserve">Project Title:               </w:t>
      </w:r>
      <w:r w:rsidRPr="00FA3BE8">
        <w:rPr>
          <w:rFonts w:ascii="Myriad Pro" w:hAnsi="Myriad Pro"/>
          <w:b/>
        </w:rPr>
        <w:tab/>
      </w:r>
      <w:r w:rsidRPr="00FA3BE8">
        <w:rPr>
          <w:rFonts w:ascii="Myriad Pro" w:hAnsi="Myriad Pro"/>
          <w:b/>
        </w:rPr>
        <w:tab/>
      </w:r>
      <w:r w:rsidRPr="00FA3BE8">
        <w:rPr>
          <w:rFonts w:ascii="Myriad Pro" w:hAnsi="Myriad Pro"/>
          <w:b/>
        </w:rPr>
        <w:tab/>
      </w:r>
      <w:r w:rsidRPr="00FA3BE8">
        <w:rPr>
          <w:rFonts w:ascii="Myriad Pro" w:hAnsi="Myriad Pro"/>
        </w:rPr>
        <w:t>Strengthening Rule of Law Programme (SRLP)</w:t>
      </w:r>
    </w:p>
    <w:p w14:paraId="3BAC8A9D" w14:textId="671EF1E5" w:rsidR="00313F5C" w:rsidRPr="00FA3BE8" w:rsidRDefault="00702BBE" w:rsidP="00313F5C">
      <w:pPr>
        <w:tabs>
          <w:tab w:val="left" w:pos="2268"/>
        </w:tabs>
        <w:spacing w:after="120"/>
        <w:jc w:val="both"/>
        <w:rPr>
          <w:rFonts w:ascii="Myriad Pro" w:hAnsi="Myriad Pro"/>
          <w:lang w:val="en-GB"/>
        </w:rPr>
      </w:pPr>
      <w:r w:rsidRPr="00FA3BE8">
        <w:rPr>
          <w:rFonts w:ascii="Myriad Pro" w:hAnsi="Myriad Pro"/>
          <w:b/>
          <w:lang w:val="en-GB"/>
        </w:rPr>
        <w:t xml:space="preserve">Project Duration:         </w:t>
      </w:r>
      <w:r w:rsidRPr="00FA3BE8">
        <w:rPr>
          <w:rFonts w:ascii="Myriad Pro" w:hAnsi="Myriad Pro"/>
          <w:b/>
          <w:lang w:val="en-GB"/>
        </w:rPr>
        <w:tab/>
        <w:t xml:space="preserve">            </w:t>
      </w:r>
      <w:r w:rsidR="00316CAC" w:rsidRPr="00FA3BE8">
        <w:rPr>
          <w:rFonts w:ascii="Myriad Pro" w:hAnsi="Myriad Pro"/>
          <w:b/>
          <w:lang w:val="en-GB"/>
        </w:rPr>
        <w:tab/>
      </w:r>
      <w:r w:rsidR="00316CAC" w:rsidRPr="00FA3BE8">
        <w:rPr>
          <w:rFonts w:ascii="Myriad Pro" w:hAnsi="Myriad Pro"/>
          <w:b/>
          <w:lang w:val="en-GB"/>
        </w:rPr>
        <w:tab/>
      </w:r>
      <w:r w:rsidR="00313F5C" w:rsidRPr="00FA3BE8">
        <w:rPr>
          <w:rFonts w:ascii="Myriad Pro" w:hAnsi="Myriad Pro"/>
          <w:lang w:val="en-GB"/>
        </w:rPr>
        <w:t xml:space="preserve">October 2011 – December </w:t>
      </w:r>
      <w:r w:rsidR="009D535D" w:rsidRPr="00FA3BE8">
        <w:rPr>
          <w:rFonts w:ascii="Myriad Pro" w:hAnsi="Myriad Pro"/>
          <w:lang w:val="en-GB"/>
        </w:rPr>
        <w:t>2018</w:t>
      </w:r>
    </w:p>
    <w:p w14:paraId="654E765C" w14:textId="77777777" w:rsidR="00313F5C" w:rsidRPr="00FA3BE8" w:rsidRDefault="00313F5C" w:rsidP="00313F5C">
      <w:pPr>
        <w:tabs>
          <w:tab w:val="left" w:pos="2268"/>
        </w:tabs>
        <w:jc w:val="both"/>
        <w:rPr>
          <w:rFonts w:ascii="Myriad Pro" w:hAnsi="Myriad Pro"/>
          <w:b/>
          <w:lang w:val="en-GB"/>
        </w:rPr>
      </w:pPr>
      <w:r w:rsidRPr="00FA3BE8">
        <w:rPr>
          <w:rFonts w:ascii="Myriad Pro" w:hAnsi="Myriad Pro"/>
          <w:b/>
          <w:lang w:val="en-GB"/>
        </w:rPr>
        <w:t xml:space="preserve">Implementing Agency:    </w:t>
      </w:r>
      <w:r w:rsidRPr="00FA3BE8">
        <w:rPr>
          <w:rFonts w:ascii="Myriad Pro" w:hAnsi="Myriad Pro"/>
          <w:b/>
          <w:lang w:val="en-GB"/>
        </w:rPr>
        <w:tab/>
      </w:r>
      <w:r w:rsidRPr="00FA3BE8">
        <w:rPr>
          <w:rFonts w:ascii="Myriad Pro" w:hAnsi="Myriad Pro"/>
          <w:b/>
          <w:lang w:val="en-GB"/>
        </w:rPr>
        <w:tab/>
        <w:t>UNDP, Pakistan</w:t>
      </w:r>
    </w:p>
    <w:p w14:paraId="0E1F92A6" w14:textId="77777777" w:rsidR="00313F5C" w:rsidRPr="00FA3BE8" w:rsidRDefault="00313F5C" w:rsidP="00313F5C">
      <w:pPr>
        <w:tabs>
          <w:tab w:val="left" w:pos="2268"/>
        </w:tabs>
        <w:jc w:val="both"/>
        <w:rPr>
          <w:rFonts w:ascii="Myriad Pro" w:hAnsi="Myriad Pro"/>
          <w:b/>
          <w:lang w:val="en-GB"/>
        </w:rPr>
      </w:pPr>
      <w:r w:rsidRPr="00FA3BE8">
        <w:rPr>
          <w:rFonts w:ascii="Myriad Pro" w:hAnsi="Myriad Pro"/>
          <w:lang w:val="en-GB"/>
        </w:rPr>
        <w:tab/>
      </w:r>
      <w:r w:rsidRPr="00FA3BE8">
        <w:rPr>
          <w:rFonts w:ascii="Myriad Pro" w:hAnsi="Myriad Pro"/>
          <w:lang w:val="en-GB"/>
        </w:rPr>
        <w:tab/>
        <w:t xml:space="preserve">   </w:t>
      </w:r>
      <w:r w:rsidRPr="00FA3BE8">
        <w:rPr>
          <w:rFonts w:ascii="Myriad Pro" w:hAnsi="Myriad Pro"/>
          <w:lang w:val="en-GB"/>
        </w:rPr>
        <w:tab/>
      </w:r>
    </w:p>
    <w:p w14:paraId="6C499B01" w14:textId="7DF59B0B" w:rsidR="00313F5C" w:rsidRPr="00FA3BE8" w:rsidRDefault="00313F5C" w:rsidP="00313F5C">
      <w:pPr>
        <w:tabs>
          <w:tab w:val="left" w:pos="2268"/>
        </w:tabs>
        <w:spacing w:after="120"/>
        <w:ind w:left="3600" w:hanging="3600"/>
        <w:jc w:val="both"/>
        <w:rPr>
          <w:rFonts w:ascii="Myriad Pro" w:hAnsi="Myriad Pro"/>
          <w:lang w:val="en-GB"/>
        </w:rPr>
      </w:pPr>
      <w:r w:rsidRPr="00FA3BE8">
        <w:rPr>
          <w:rFonts w:ascii="Myriad Pro" w:hAnsi="Myriad Pro"/>
          <w:b/>
          <w:lang w:val="en-GB"/>
        </w:rPr>
        <w:t xml:space="preserve">Donor Agencies:    </w:t>
      </w:r>
      <w:r w:rsidRPr="00FA3BE8">
        <w:rPr>
          <w:rFonts w:ascii="Myriad Pro" w:hAnsi="Myriad Pro"/>
          <w:b/>
          <w:lang w:val="en-GB"/>
        </w:rPr>
        <w:tab/>
      </w:r>
      <w:r w:rsidRPr="00FA3BE8">
        <w:rPr>
          <w:rFonts w:ascii="Myriad Pro" w:hAnsi="Myriad Pro"/>
          <w:b/>
          <w:lang w:val="en-GB"/>
        </w:rPr>
        <w:tab/>
      </w:r>
      <w:r w:rsidRPr="00FA3BE8">
        <w:rPr>
          <w:rFonts w:ascii="Myriad Pro" w:hAnsi="Myriad Pro"/>
          <w:lang w:val="en-GB"/>
        </w:rPr>
        <w:t xml:space="preserve">Swiss Agency for Development and Cooperation (SDC), Kingdom of the Netherlands, European Union (EU), US-INL, and Government of Khyber Pakhtunkhwa </w:t>
      </w:r>
    </w:p>
    <w:p w14:paraId="5ECC781D" w14:textId="3D301251" w:rsidR="00313F5C" w:rsidRPr="00FA3BE8" w:rsidRDefault="00313F5C" w:rsidP="004E057D">
      <w:pPr>
        <w:jc w:val="both"/>
        <w:rPr>
          <w:rFonts w:ascii="Myriad Pro" w:hAnsi="Myriad Pro"/>
          <w:lang w:val="en-GB"/>
        </w:rPr>
      </w:pPr>
      <w:r w:rsidRPr="00FA3BE8">
        <w:rPr>
          <w:rFonts w:ascii="Myriad Pro" w:hAnsi="Myriad Pro"/>
          <w:b/>
          <w:lang w:val="en-GB"/>
        </w:rPr>
        <w:lastRenderedPageBreak/>
        <w:t>Implementing Partners</w:t>
      </w:r>
      <w:r w:rsidR="000C6DD3" w:rsidRPr="00FA3BE8">
        <w:rPr>
          <w:rFonts w:ascii="Myriad Pro" w:hAnsi="Myriad Pro"/>
          <w:b/>
          <w:lang w:val="en-GB"/>
        </w:rPr>
        <w:t xml:space="preserve"> (Responsible Parties)</w:t>
      </w:r>
      <w:r w:rsidRPr="00FA3BE8">
        <w:rPr>
          <w:rFonts w:ascii="Myriad Pro" w:hAnsi="Myriad Pro"/>
          <w:b/>
          <w:lang w:val="en-GB"/>
        </w:rPr>
        <w:t>:</w:t>
      </w:r>
      <w:r w:rsidRPr="00FA3BE8">
        <w:rPr>
          <w:rFonts w:ascii="Myriad Pro" w:hAnsi="Myriad Pro"/>
          <w:lang w:val="en-GB"/>
        </w:rPr>
        <w:tab/>
      </w:r>
    </w:p>
    <w:p w14:paraId="6528C906" w14:textId="77777777" w:rsidR="00313F5C" w:rsidRPr="00FA3BE8" w:rsidRDefault="00313F5C" w:rsidP="00313F5C">
      <w:pPr>
        <w:jc w:val="both"/>
        <w:rPr>
          <w:rFonts w:ascii="Myriad Pro" w:hAnsi="Myriad Pro"/>
        </w:rPr>
      </w:pPr>
    </w:p>
    <w:p w14:paraId="68B4D8DF" w14:textId="2932D39B" w:rsidR="00313F5C" w:rsidRPr="00FA3BE8" w:rsidRDefault="000C6DD3" w:rsidP="00313F5C">
      <w:pPr>
        <w:jc w:val="both"/>
        <w:rPr>
          <w:rFonts w:ascii="Myriad Pro" w:hAnsi="Myriad Pro"/>
        </w:rPr>
      </w:pPr>
      <w:r w:rsidRPr="00FA3BE8">
        <w:rPr>
          <w:rFonts w:ascii="Myriad Pro" w:hAnsi="Myriad Pro"/>
          <w:b/>
        </w:rPr>
        <w:t>NGOs/</w:t>
      </w:r>
      <w:r w:rsidR="00313F5C" w:rsidRPr="00FA3BE8">
        <w:rPr>
          <w:rFonts w:ascii="Myriad Pro" w:hAnsi="Myriad Pro"/>
          <w:b/>
        </w:rPr>
        <w:t>C</w:t>
      </w:r>
      <w:r w:rsidRPr="00FA3BE8">
        <w:rPr>
          <w:rFonts w:ascii="Myriad Pro" w:hAnsi="Myriad Pro"/>
          <w:b/>
        </w:rPr>
        <w:t>SOs</w:t>
      </w:r>
      <w:r w:rsidR="00313F5C" w:rsidRPr="00FA3BE8">
        <w:rPr>
          <w:rFonts w:ascii="Myriad Pro" w:hAnsi="Myriad Pro"/>
          <w:b/>
        </w:rPr>
        <w:t>:</w:t>
      </w:r>
      <w:r w:rsidR="00702BBE" w:rsidRPr="00FA3BE8">
        <w:rPr>
          <w:rFonts w:ascii="Myriad Pro" w:hAnsi="Myriad Pro"/>
        </w:rPr>
        <w:t xml:space="preserve"> </w:t>
      </w:r>
      <w:r w:rsidR="00702BBE" w:rsidRPr="00FA3BE8">
        <w:rPr>
          <w:rFonts w:ascii="Myriad Pro" w:hAnsi="Myriad Pro"/>
        </w:rPr>
        <w:tab/>
      </w:r>
      <w:r w:rsidR="00702BBE" w:rsidRPr="00FA3BE8">
        <w:rPr>
          <w:rFonts w:ascii="Myriad Pro" w:hAnsi="Myriad Pro"/>
        </w:rPr>
        <w:tab/>
      </w:r>
      <w:r w:rsidR="00702BBE" w:rsidRPr="00FA3BE8">
        <w:rPr>
          <w:rFonts w:ascii="Myriad Pro" w:hAnsi="Myriad Pro"/>
        </w:rPr>
        <w:tab/>
        <w:t xml:space="preserve"> </w:t>
      </w:r>
      <w:r w:rsidR="00313F5C" w:rsidRPr="00FA3BE8">
        <w:rPr>
          <w:rFonts w:ascii="Myriad Pro" w:hAnsi="Myriad Pro"/>
        </w:rPr>
        <w:t>LAPH, DADO, HUJRA, CERD</w:t>
      </w:r>
      <w:r w:rsidR="00E352B5" w:rsidRPr="00FA3BE8">
        <w:rPr>
          <w:rFonts w:ascii="Myriad Pro" w:hAnsi="Myriad Pro"/>
        </w:rPr>
        <w:t>, SRSP, FRD, EHSAR, PRDS</w:t>
      </w:r>
      <w:r w:rsidR="00313F5C" w:rsidRPr="00FA3BE8">
        <w:rPr>
          <w:rFonts w:ascii="Myriad Pro" w:hAnsi="Myriad Pro"/>
        </w:rPr>
        <w:t xml:space="preserve"> </w:t>
      </w:r>
    </w:p>
    <w:p w14:paraId="7CF0E037" w14:textId="77777777" w:rsidR="00313F5C" w:rsidRPr="00FA3BE8" w:rsidRDefault="00313F5C" w:rsidP="00313F5C">
      <w:pPr>
        <w:ind w:left="3600" w:hanging="3600"/>
        <w:jc w:val="both"/>
        <w:rPr>
          <w:rFonts w:ascii="Myriad Pro" w:hAnsi="Myriad Pro"/>
          <w:b/>
        </w:rPr>
      </w:pPr>
    </w:p>
    <w:p w14:paraId="3FD68BD3" w14:textId="20F14E60" w:rsidR="00313F5C" w:rsidRPr="00FA3BE8" w:rsidRDefault="00313F5C" w:rsidP="00313F5C">
      <w:pPr>
        <w:ind w:left="3600" w:hanging="3600"/>
        <w:jc w:val="both"/>
        <w:rPr>
          <w:rFonts w:ascii="Myriad Pro" w:hAnsi="Myriad Pro"/>
        </w:rPr>
      </w:pPr>
      <w:r w:rsidRPr="00FA3BE8">
        <w:rPr>
          <w:rFonts w:ascii="Myriad Pro" w:hAnsi="Myriad Pro"/>
          <w:b/>
        </w:rPr>
        <w:t>Government Departments:</w:t>
      </w:r>
      <w:r w:rsidRPr="00FA3BE8">
        <w:rPr>
          <w:rFonts w:ascii="Myriad Pro" w:hAnsi="Myriad Pro"/>
        </w:rPr>
        <w:t xml:space="preserve"> </w:t>
      </w:r>
      <w:r w:rsidRPr="00FA3BE8">
        <w:rPr>
          <w:rFonts w:ascii="Myriad Pro" w:hAnsi="Myriad Pro"/>
        </w:rPr>
        <w:tab/>
        <w:t>Judiciary, Police, Prosecution, Home and Tribal Affairs Department and Planning and Development Department of Khyber Pakhtunkhwa, Police Training Centre Hangue, KP Judicial Academy (KPJA), University of Peshawar, and University of Malakand</w:t>
      </w:r>
    </w:p>
    <w:p w14:paraId="5F36EE38" w14:textId="7E13C65B" w:rsidR="00350AC6" w:rsidRPr="00FA3BE8" w:rsidRDefault="00350AC6" w:rsidP="00702BBE">
      <w:pPr>
        <w:jc w:val="both"/>
        <w:rPr>
          <w:rFonts w:ascii="Myriad Pro" w:hAnsi="Myriad Pro" w:cstheme="minorHAnsi"/>
          <w:b/>
        </w:rPr>
      </w:pPr>
    </w:p>
    <w:p w14:paraId="5F36EE39" w14:textId="77777777" w:rsidR="00350AC6" w:rsidRPr="00FA3BE8" w:rsidRDefault="00350AC6" w:rsidP="008B3D65">
      <w:pPr>
        <w:pStyle w:val="Heading5"/>
        <w:ind w:left="450" w:hanging="425"/>
        <w:jc w:val="both"/>
        <w:rPr>
          <w:rFonts w:ascii="Myriad Pro" w:hAnsi="Myriad Pro" w:cstheme="minorHAnsi"/>
          <w:b/>
          <w:bCs w:val="0"/>
          <w:sz w:val="24"/>
          <w:szCs w:val="24"/>
        </w:rPr>
      </w:pPr>
      <w:r w:rsidRPr="00FA3BE8">
        <w:rPr>
          <w:rFonts w:ascii="Myriad Pro" w:hAnsi="Myriad Pro" w:cstheme="minorHAnsi"/>
          <w:b/>
          <w:bCs w:val="0"/>
          <w:sz w:val="24"/>
          <w:szCs w:val="24"/>
        </w:rPr>
        <w:t>B.</w:t>
      </w:r>
      <w:r w:rsidRPr="00FA3BE8">
        <w:rPr>
          <w:rFonts w:ascii="Myriad Pro" w:hAnsi="Myriad Pro" w:cstheme="minorHAnsi"/>
          <w:b/>
          <w:bCs w:val="0"/>
          <w:sz w:val="24"/>
          <w:szCs w:val="24"/>
        </w:rPr>
        <w:tab/>
        <w:t xml:space="preserve">Project Description  </w:t>
      </w:r>
    </w:p>
    <w:p w14:paraId="2D0E05D5" w14:textId="1D55CE2D" w:rsidR="00F07D8C" w:rsidRPr="00FA3BE8" w:rsidRDefault="00F07D8C" w:rsidP="00F07D8C">
      <w:pPr>
        <w:jc w:val="both"/>
        <w:rPr>
          <w:rFonts w:ascii="Myriad Pro" w:hAnsi="Myriad Pro"/>
          <w:b/>
          <w:u w:val="single"/>
        </w:rPr>
      </w:pPr>
    </w:p>
    <w:p w14:paraId="0E028BF5" w14:textId="32C1598D" w:rsidR="00F07D8C" w:rsidRPr="00FA3BE8" w:rsidRDefault="00F07D8C" w:rsidP="00F07D8C">
      <w:pPr>
        <w:jc w:val="both"/>
        <w:rPr>
          <w:rFonts w:ascii="Myriad Pro" w:hAnsi="Myriad Pro"/>
        </w:rPr>
      </w:pPr>
      <w:r w:rsidRPr="00FA3BE8">
        <w:rPr>
          <w:rFonts w:ascii="Myriad Pro" w:hAnsi="Myriad Pro"/>
        </w:rPr>
        <w:t>In 201</w:t>
      </w:r>
      <w:r w:rsidR="000C6DD3" w:rsidRPr="00FA3BE8">
        <w:rPr>
          <w:rFonts w:ascii="Myriad Pro" w:hAnsi="Myriad Pro"/>
        </w:rPr>
        <w:t>1</w:t>
      </w:r>
      <w:r w:rsidRPr="00FA3BE8">
        <w:rPr>
          <w:rFonts w:ascii="Myriad Pro" w:hAnsi="Myriad Pro"/>
        </w:rPr>
        <w:t xml:space="preserve">, UNDP began implementation of a rule of law programme in the post-crisis area of Malakand Division, Khyber Pakhtunkhwa.  </w:t>
      </w:r>
      <w:r w:rsidR="00D47438" w:rsidRPr="00FA3BE8">
        <w:rPr>
          <w:rFonts w:ascii="Myriad Pro" w:hAnsi="Myriad Pro"/>
        </w:rPr>
        <w:t>UNDP</w:t>
      </w:r>
      <w:r w:rsidR="00B855CC" w:rsidRPr="00FA3BE8">
        <w:rPr>
          <w:rFonts w:ascii="Myriad Pro" w:hAnsi="Myriad Pro"/>
        </w:rPr>
        <w:t>’s</w:t>
      </w:r>
      <w:r w:rsidR="00D47438" w:rsidRPr="00FA3BE8">
        <w:rPr>
          <w:rFonts w:ascii="Myriad Pro" w:hAnsi="Myriad Pro"/>
        </w:rPr>
        <w:t xml:space="preserve"> </w:t>
      </w:r>
      <w:r w:rsidRPr="00FA3BE8">
        <w:rPr>
          <w:rFonts w:ascii="Myriad Pro" w:hAnsi="Myriad Pro"/>
        </w:rPr>
        <w:t xml:space="preserve">Strengthening Rule of Law Programme (SRLP) was </w:t>
      </w:r>
      <w:r w:rsidR="00B855CC" w:rsidRPr="00FA3BE8">
        <w:rPr>
          <w:rFonts w:ascii="Myriad Pro" w:hAnsi="Myriad Pro"/>
        </w:rPr>
        <w:t xml:space="preserve">launched in Malakand Division responding to the PCNA recommendations wherein support to justice sector was flagged as high priority area. In its inception, the Programme secured funding from Swiss Development Cooperation (SDC), the Kingdom of Netherlands (EKON) and government of Khyber Pakhtunkhwa (KP). In 2015, the Programme tapped more funding form the European Union (EU) and was </w:t>
      </w:r>
      <w:r w:rsidRPr="00FA3BE8">
        <w:rPr>
          <w:rFonts w:ascii="Myriad Pro" w:hAnsi="Myriad Pro"/>
        </w:rPr>
        <w:t xml:space="preserve">expanded to include three additional </w:t>
      </w:r>
      <w:r w:rsidR="00B855CC" w:rsidRPr="00FA3BE8">
        <w:rPr>
          <w:rFonts w:ascii="Myriad Pro" w:hAnsi="Myriad Pro"/>
        </w:rPr>
        <w:t xml:space="preserve">southern </w:t>
      </w:r>
      <w:r w:rsidRPr="00FA3BE8">
        <w:rPr>
          <w:rFonts w:ascii="Myriad Pro" w:hAnsi="Myriad Pro"/>
        </w:rPr>
        <w:t xml:space="preserve">districts in Khyber Pakhtunkhwa as well maintaining </w:t>
      </w:r>
      <w:r w:rsidR="00B855CC" w:rsidRPr="00FA3BE8">
        <w:rPr>
          <w:rFonts w:ascii="Myriad Pro" w:hAnsi="Myriad Pro"/>
        </w:rPr>
        <w:t>P</w:t>
      </w:r>
      <w:r w:rsidRPr="00FA3BE8">
        <w:rPr>
          <w:rFonts w:ascii="Myriad Pro" w:hAnsi="Myriad Pro"/>
        </w:rPr>
        <w:t xml:space="preserve">rogramme activity in all 7 districts of Malakand Division. </w:t>
      </w:r>
    </w:p>
    <w:p w14:paraId="1ADDA966" w14:textId="77777777" w:rsidR="00B855CC" w:rsidRPr="00FA3BE8" w:rsidRDefault="00B855CC" w:rsidP="00F07D8C">
      <w:pPr>
        <w:jc w:val="both"/>
        <w:rPr>
          <w:rFonts w:ascii="Myriad Pro" w:hAnsi="Myriad Pro"/>
        </w:rPr>
      </w:pPr>
    </w:p>
    <w:p w14:paraId="12BFE5BC" w14:textId="77777777" w:rsidR="00F07D8C" w:rsidRPr="00FA3BE8" w:rsidRDefault="00F07D8C" w:rsidP="00F07D8C">
      <w:pPr>
        <w:jc w:val="both"/>
        <w:rPr>
          <w:rFonts w:ascii="Myriad Pro" w:hAnsi="Myriad Pro"/>
        </w:rPr>
      </w:pPr>
      <w:r w:rsidRPr="00FA3BE8">
        <w:rPr>
          <w:rFonts w:ascii="Myriad Pro" w:hAnsi="Myriad Pro"/>
        </w:rPr>
        <w:t>SRLP is unique for having a 25% cost-sharing agreement with the Khyber Pakhtunkhwa Provincial Government for its entire budget, indicative of strong government commitment and partnership. SRLP is funded by the Swiss Development Cooperation (SDC), Kingdom of Netherlands (EKON), the European Union (EU), US-INL as well as UNDP.  Under the joint EU-UNDP Rule of Law Programme, the EU is providing specific funding for policing as well as ADR.</w:t>
      </w:r>
    </w:p>
    <w:p w14:paraId="66DD2BD2" w14:textId="5D3F6198" w:rsidR="00F07D8C" w:rsidRPr="00FA3BE8" w:rsidRDefault="00F07D8C" w:rsidP="00F07D8C">
      <w:pPr>
        <w:jc w:val="both"/>
        <w:rPr>
          <w:rFonts w:ascii="Myriad Pro" w:hAnsi="Myriad Pro"/>
        </w:rPr>
      </w:pPr>
      <w:r w:rsidRPr="00FA3BE8">
        <w:rPr>
          <w:rFonts w:ascii="Myriad Pro" w:hAnsi="Myriad Pro"/>
        </w:rPr>
        <w:t>SRLP is oriented around five main and reinforcing goals: (i) enhancing access to justice and legal aid; (ii) building the capacity of courts for greater service delivery; (iii) supporting ‘informal’ justice mechanisms to provide just and speedy services (e.g. ADR); (iv) strengthening police and prosecution capacity; and (v) development of knowledge material and data through research, monitoring and evaluation for internal and external consumption to support program visibility and policy.</w:t>
      </w:r>
    </w:p>
    <w:p w14:paraId="2097574D" w14:textId="77777777" w:rsidR="00F07D8C" w:rsidRPr="00FA3BE8" w:rsidRDefault="00F07D8C" w:rsidP="00F07D8C">
      <w:pPr>
        <w:jc w:val="both"/>
        <w:rPr>
          <w:rFonts w:ascii="Myriad Pro" w:hAnsi="Myriad Pro"/>
          <w:bCs/>
        </w:rPr>
      </w:pPr>
    </w:p>
    <w:p w14:paraId="5F36EE40" w14:textId="7FCF7D0C" w:rsidR="00FA1E79" w:rsidRDefault="00F07D8C" w:rsidP="00F07D8C">
      <w:pPr>
        <w:jc w:val="both"/>
        <w:rPr>
          <w:rFonts w:ascii="Myriad Pro" w:hAnsi="Myriad Pro"/>
          <w:bCs/>
        </w:rPr>
      </w:pPr>
      <w:r w:rsidRPr="00FA3BE8">
        <w:rPr>
          <w:rFonts w:ascii="Myriad Pro" w:hAnsi="Myriad Pro"/>
          <w:bCs/>
        </w:rPr>
        <w:t>SRLP is aligned with and guided by existing government commitments and policies relating to undertaking rule of law work in Khyber Pakhtunkhwa, including the Malakand Comprehensive Stabilization and Socio-Economic Strategy 2009, Post Crisis Needs Assessment 2010, Integrated Development Strategy 2014-2018, the Khyber Pakhtunkhwa Annual Development Programme 2017-2018, the Khyber Pakhtunkhwa Strategic Development Programme Framework 2013 and the Output Based Budget and Medium Term Targets 2014-2017.</w:t>
      </w:r>
    </w:p>
    <w:p w14:paraId="55FD21DB" w14:textId="6B08A8FF" w:rsidR="00FA1E79" w:rsidRDefault="00FA1E79" w:rsidP="00F07D8C">
      <w:pPr>
        <w:jc w:val="both"/>
        <w:rPr>
          <w:rFonts w:ascii="Myriad Pro" w:hAnsi="Myriad Pro"/>
          <w:bCs/>
        </w:rPr>
      </w:pPr>
    </w:p>
    <w:p w14:paraId="464821B1" w14:textId="77777777" w:rsidR="00350AC6" w:rsidRPr="00FA3BE8" w:rsidRDefault="00350AC6" w:rsidP="00F07D8C">
      <w:pPr>
        <w:jc w:val="both"/>
        <w:rPr>
          <w:rFonts w:ascii="Myriad Pro" w:hAnsi="Myriad Pro"/>
          <w:bCs/>
        </w:rPr>
      </w:pPr>
      <w:bookmarkStart w:id="1" w:name="_GoBack"/>
      <w:bookmarkEnd w:id="1"/>
    </w:p>
    <w:p w14:paraId="26552AEB" w14:textId="77777777" w:rsidR="00F07D8C" w:rsidRPr="00FA3BE8" w:rsidRDefault="00F07D8C" w:rsidP="00F07D8C">
      <w:pPr>
        <w:jc w:val="both"/>
        <w:rPr>
          <w:rFonts w:ascii="Myriad Pro" w:hAnsi="Myriad Pro" w:cstheme="minorHAnsi"/>
        </w:rPr>
      </w:pPr>
    </w:p>
    <w:p w14:paraId="5F36EE41" w14:textId="51E93AE4" w:rsidR="00350AC6" w:rsidRPr="00FA3BE8" w:rsidRDefault="00350AC6" w:rsidP="008B3D65">
      <w:pPr>
        <w:pStyle w:val="Heading5"/>
        <w:ind w:left="450" w:hanging="425"/>
        <w:jc w:val="both"/>
        <w:rPr>
          <w:rFonts w:ascii="Myriad Pro" w:hAnsi="Myriad Pro" w:cstheme="minorHAnsi"/>
          <w:b/>
          <w:sz w:val="24"/>
          <w:szCs w:val="24"/>
        </w:rPr>
      </w:pPr>
      <w:r w:rsidRPr="00FA3BE8">
        <w:rPr>
          <w:rFonts w:ascii="Myriad Pro" w:hAnsi="Myriad Pro" w:cstheme="minorHAnsi"/>
          <w:b/>
          <w:sz w:val="24"/>
          <w:szCs w:val="24"/>
        </w:rPr>
        <w:lastRenderedPageBreak/>
        <w:t>C.</w:t>
      </w:r>
      <w:r w:rsidRPr="00FA3BE8">
        <w:rPr>
          <w:rFonts w:ascii="Myriad Pro" w:hAnsi="Myriad Pro" w:cstheme="minorHAnsi"/>
          <w:b/>
          <w:sz w:val="24"/>
          <w:szCs w:val="24"/>
        </w:rPr>
        <w:tab/>
      </w:r>
      <w:r w:rsidR="00BB51D2" w:rsidRPr="00FA3BE8">
        <w:rPr>
          <w:rFonts w:ascii="Myriad Pro" w:hAnsi="Myriad Pro" w:cstheme="minorHAnsi"/>
          <w:b/>
          <w:sz w:val="24"/>
          <w:szCs w:val="24"/>
        </w:rPr>
        <w:t xml:space="preserve">Purpose and </w:t>
      </w:r>
      <w:r w:rsidRPr="00FA3BE8">
        <w:rPr>
          <w:rFonts w:ascii="Myriad Pro" w:hAnsi="Myriad Pro" w:cstheme="minorHAnsi"/>
          <w:b/>
          <w:sz w:val="24"/>
          <w:szCs w:val="24"/>
        </w:rPr>
        <w:t>Scope of Work</w:t>
      </w:r>
    </w:p>
    <w:p w14:paraId="5F36EE42" w14:textId="77777777" w:rsidR="00350AC6" w:rsidRPr="00FA3BE8" w:rsidRDefault="00350AC6" w:rsidP="008B3D65">
      <w:pPr>
        <w:ind w:left="720"/>
        <w:jc w:val="both"/>
        <w:rPr>
          <w:rFonts w:ascii="Myriad Pro" w:hAnsi="Myriad Pro" w:cstheme="minorHAnsi"/>
        </w:rPr>
      </w:pPr>
    </w:p>
    <w:p w14:paraId="5B40ACCB" w14:textId="30501535" w:rsidR="00651A22" w:rsidRPr="00FA3BE8" w:rsidRDefault="00BB51D2" w:rsidP="008D4272">
      <w:pPr>
        <w:jc w:val="both"/>
        <w:rPr>
          <w:rFonts w:ascii="Myriad Pro" w:hAnsi="Myriad Pro"/>
          <w:lang w:val="en-IE"/>
        </w:rPr>
      </w:pPr>
      <w:r w:rsidRPr="00FA3BE8">
        <w:rPr>
          <w:rFonts w:ascii="Myriad Pro" w:hAnsi="Myriad Pro"/>
        </w:rPr>
        <w:t xml:space="preserve">According to the Monitoring and Evaluation Plan developed at the inception of the </w:t>
      </w:r>
      <w:r w:rsidR="009206ED" w:rsidRPr="00FA3BE8">
        <w:rPr>
          <w:rFonts w:ascii="Myriad Pro" w:hAnsi="Myriad Pro"/>
        </w:rPr>
        <w:t>P</w:t>
      </w:r>
      <w:r w:rsidRPr="00FA3BE8">
        <w:rPr>
          <w:rFonts w:ascii="Myriad Pro" w:hAnsi="Myriad Pro"/>
        </w:rPr>
        <w:t xml:space="preserve">rogramme, SRLP </w:t>
      </w:r>
      <w:r w:rsidR="00902CAB" w:rsidRPr="00FA3BE8">
        <w:rPr>
          <w:rFonts w:ascii="Myriad Pro" w:hAnsi="Myriad Pro"/>
        </w:rPr>
        <w:t>was</w:t>
      </w:r>
      <w:r w:rsidR="00D47438" w:rsidRPr="00FA3BE8">
        <w:rPr>
          <w:rFonts w:ascii="Myriad Pro" w:hAnsi="Myriad Pro"/>
        </w:rPr>
        <w:t xml:space="preserve"> </w:t>
      </w:r>
      <w:r w:rsidRPr="00FA3BE8">
        <w:rPr>
          <w:rFonts w:ascii="Myriad Pro" w:hAnsi="Myriad Pro"/>
        </w:rPr>
        <w:t xml:space="preserve">to be evaluated in three stages. The first stage, a Strategy Review Report was an internal review process assessing the progress of the </w:t>
      </w:r>
      <w:r w:rsidR="009206ED" w:rsidRPr="00FA3BE8">
        <w:rPr>
          <w:rFonts w:ascii="Myriad Pro" w:hAnsi="Myriad Pro"/>
        </w:rPr>
        <w:t>P</w:t>
      </w:r>
      <w:r w:rsidRPr="00FA3BE8">
        <w:rPr>
          <w:rFonts w:ascii="Myriad Pro" w:hAnsi="Myriad Pro"/>
        </w:rPr>
        <w:t xml:space="preserve">rogramme and addressing challenges, which was conducted by the UNDP- Bureau for Crisis Prevention and Recovery’s Rule of Law Team. Afterwards, a mid-term evaluation was carried out </w:t>
      </w:r>
      <w:r w:rsidR="00721426" w:rsidRPr="00FA3BE8">
        <w:rPr>
          <w:rFonts w:ascii="Myriad Pro" w:hAnsi="Myriad Pro"/>
        </w:rPr>
        <w:t xml:space="preserve">in </w:t>
      </w:r>
      <w:r w:rsidRPr="00FA3BE8">
        <w:rPr>
          <w:rFonts w:ascii="Myriad Pro" w:hAnsi="Myriad Pro"/>
        </w:rPr>
        <w:t>2015</w:t>
      </w:r>
      <w:r w:rsidR="00721426" w:rsidRPr="00FA3BE8">
        <w:rPr>
          <w:rFonts w:ascii="Myriad Pro" w:hAnsi="Myriad Pro"/>
        </w:rPr>
        <w:t>. T</w:t>
      </w:r>
      <w:r w:rsidRPr="00FA3BE8">
        <w:rPr>
          <w:rFonts w:ascii="Myriad Pro" w:hAnsi="Myriad Pro"/>
        </w:rPr>
        <w:t>h</w:t>
      </w:r>
      <w:r w:rsidR="00721426" w:rsidRPr="00FA3BE8">
        <w:rPr>
          <w:rFonts w:ascii="Myriad Pro" w:hAnsi="Myriad Pro"/>
        </w:rPr>
        <w:t>is</w:t>
      </w:r>
      <w:r w:rsidRPr="00FA3BE8">
        <w:rPr>
          <w:rFonts w:ascii="Myriad Pro" w:hAnsi="Myriad Pro"/>
        </w:rPr>
        <w:t xml:space="preserve"> </w:t>
      </w:r>
      <w:r w:rsidR="00721426" w:rsidRPr="00FA3BE8">
        <w:rPr>
          <w:rFonts w:ascii="Myriad Pro" w:hAnsi="Myriad Pro"/>
        </w:rPr>
        <w:t>impact e</w:t>
      </w:r>
      <w:r w:rsidRPr="00FA3BE8">
        <w:rPr>
          <w:rFonts w:ascii="Myriad Pro" w:hAnsi="Myriad Pro"/>
        </w:rPr>
        <w:t xml:space="preserve">valuation </w:t>
      </w:r>
      <w:r w:rsidR="00721426" w:rsidRPr="00FA3BE8">
        <w:rPr>
          <w:rFonts w:ascii="Myriad Pro" w:hAnsi="Myriad Pro"/>
        </w:rPr>
        <w:t>is now planned in order</w:t>
      </w:r>
      <w:r w:rsidRPr="00FA3BE8">
        <w:rPr>
          <w:rFonts w:ascii="Myriad Pro" w:hAnsi="Myriad Pro"/>
        </w:rPr>
        <w:t xml:space="preserve"> to assess the </w:t>
      </w:r>
      <w:r w:rsidR="00721426" w:rsidRPr="00FA3BE8">
        <w:rPr>
          <w:rFonts w:ascii="Myriad Pro" w:hAnsi="Myriad Pro"/>
        </w:rPr>
        <w:t xml:space="preserve">overall impact programme has made on the state institutions as well as on communities as a result of the </w:t>
      </w:r>
      <w:r w:rsidRPr="00FA3BE8">
        <w:rPr>
          <w:rFonts w:ascii="Myriad Pro" w:hAnsi="Myriad Pro"/>
        </w:rPr>
        <w:t>achievement</w:t>
      </w:r>
      <w:r w:rsidR="000C6DD3" w:rsidRPr="00FA3BE8">
        <w:rPr>
          <w:rFonts w:ascii="Myriad Pro" w:hAnsi="Myriad Pro"/>
        </w:rPr>
        <w:t xml:space="preserve">s </w:t>
      </w:r>
      <w:r w:rsidR="00721426" w:rsidRPr="00FA3BE8">
        <w:rPr>
          <w:rFonts w:ascii="Myriad Pro" w:hAnsi="Myriad Pro"/>
        </w:rPr>
        <w:t>made during 201</w:t>
      </w:r>
      <w:r w:rsidR="009206ED" w:rsidRPr="00FA3BE8">
        <w:rPr>
          <w:rFonts w:ascii="Myriad Pro" w:hAnsi="Myriad Pro"/>
        </w:rPr>
        <w:t>2</w:t>
      </w:r>
      <w:r w:rsidR="00721426" w:rsidRPr="00FA3BE8">
        <w:rPr>
          <w:rFonts w:ascii="Myriad Pro" w:hAnsi="Myriad Pro"/>
        </w:rPr>
        <w:t xml:space="preserve">-2018. This evaluation will also </w:t>
      </w:r>
      <w:r w:rsidR="009206ED" w:rsidRPr="00FA3BE8">
        <w:rPr>
          <w:rFonts w:ascii="Myriad Pro" w:hAnsi="Myriad Pro"/>
        </w:rPr>
        <w:t>analyze</w:t>
      </w:r>
      <w:r w:rsidR="00721426" w:rsidRPr="00FA3BE8">
        <w:rPr>
          <w:rFonts w:ascii="Myriad Pro" w:hAnsi="Myriad Pro"/>
        </w:rPr>
        <w:t xml:space="preserve"> the extent to which </w:t>
      </w:r>
      <w:r w:rsidR="00315B07" w:rsidRPr="00FA3BE8">
        <w:rPr>
          <w:rFonts w:ascii="Myriad Pro" w:hAnsi="Myriad Pro"/>
        </w:rPr>
        <w:t xml:space="preserve">recommendations emanated from the mid-term evaluation were relevant and effective in programme course correction. The aim of this impact evaluation is also to </w:t>
      </w:r>
      <w:r w:rsidRPr="00FA3BE8">
        <w:rPr>
          <w:rFonts w:ascii="Myriad Pro" w:hAnsi="Myriad Pro"/>
        </w:rPr>
        <w:t>compile lessons learn</w:t>
      </w:r>
      <w:r w:rsidR="001C03B7" w:rsidRPr="00FA3BE8">
        <w:rPr>
          <w:rFonts w:ascii="Myriad Pro" w:hAnsi="Myriad Pro"/>
        </w:rPr>
        <w:t>t</w:t>
      </w:r>
      <w:r w:rsidRPr="00FA3BE8">
        <w:rPr>
          <w:rFonts w:ascii="Myriad Pro" w:hAnsi="Myriad Pro"/>
        </w:rPr>
        <w:t xml:space="preserve"> from the </w:t>
      </w:r>
      <w:r w:rsidR="00315B07" w:rsidRPr="00FA3BE8">
        <w:rPr>
          <w:rFonts w:ascii="Myriad Pro" w:hAnsi="Myriad Pro"/>
        </w:rPr>
        <w:t xml:space="preserve">overall impact made by the </w:t>
      </w:r>
      <w:r w:rsidR="009206ED" w:rsidRPr="00FA3BE8">
        <w:rPr>
          <w:rFonts w:ascii="Myriad Pro" w:hAnsi="Myriad Pro"/>
        </w:rPr>
        <w:t>P</w:t>
      </w:r>
      <w:r w:rsidRPr="00FA3BE8">
        <w:rPr>
          <w:rFonts w:ascii="Myriad Pro" w:hAnsi="Myriad Pro"/>
        </w:rPr>
        <w:t xml:space="preserve">rogramme and extend recommendations </w:t>
      </w:r>
      <w:r w:rsidR="00315B07" w:rsidRPr="00FA3BE8">
        <w:rPr>
          <w:rFonts w:ascii="Myriad Pro" w:hAnsi="Myriad Pro"/>
        </w:rPr>
        <w:t xml:space="preserve">facilitating design of </w:t>
      </w:r>
      <w:r w:rsidRPr="00FA3BE8">
        <w:rPr>
          <w:rFonts w:ascii="Myriad Pro" w:hAnsi="Myriad Pro"/>
        </w:rPr>
        <w:t>next phase of the programme</w:t>
      </w:r>
      <w:r w:rsidR="00315B07" w:rsidRPr="00FA3BE8">
        <w:rPr>
          <w:rFonts w:ascii="Myriad Pro" w:hAnsi="Myriad Pro"/>
        </w:rPr>
        <w:t xml:space="preserve"> or any related</w:t>
      </w:r>
      <w:r w:rsidRPr="00FA3BE8">
        <w:rPr>
          <w:rFonts w:ascii="Myriad Pro" w:hAnsi="Myriad Pro"/>
        </w:rPr>
        <w:t xml:space="preserve"> future interventions. </w:t>
      </w:r>
      <w:r w:rsidR="00651A22" w:rsidRPr="00FA3BE8">
        <w:rPr>
          <w:rFonts w:ascii="Myriad Pro" w:hAnsi="Myriad Pro"/>
          <w:lang w:val="en-IE"/>
        </w:rPr>
        <w:t xml:space="preserve">This evaluation will be based on the five assessment criteria defined by UNEG i.e. efficiency, effectiveness, relevance, impact and sustainability. </w:t>
      </w:r>
    </w:p>
    <w:p w14:paraId="203279C7" w14:textId="77777777" w:rsidR="00651A22" w:rsidRPr="00FA3BE8" w:rsidRDefault="00651A22" w:rsidP="008D4272">
      <w:pPr>
        <w:jc w:val="both"/>
        <w:rPr>
          <w:rFonts w:ascii="Myriad Pro" w:hAnsi="Myriad Pro"/>
          <w:lang w:val="en-IE"/>
        </w:rPr>
      </w:pPr>
    </w:p>
    <w:p w14:paraId="5AFE0A04" w14:textId="29626A72" w:rsidR="00BB51D2" w:rsidRPr="00FA3BE8" w:rsidRDefault="00651A22">
      <w:pPr>
        <w:jc w:val="both"/>
        <w:rPr>
          <w:rFonts w:ascii="Myriad Pro" w:hAnsi="Myriad Pro"/>
          <w:lang w:val="en-IE"/>
        </w:rPr>
      </w:pPr>
      <w:r w:rsidRPr="00FA3BE8">
        <w:rPr>
          <w:rFonts w:ascii="Myriad Pro" w:hAnsi="Myriad Pro"/>
          <w:lang w:val="en-IE"/>
        </w:rPr>
        <w:t xml:space="preserve">The outcome of this evaluation </w:t>
      </w:r>
      <w:r w:rsidRPr="00FA3BE8">
        <w:rPr>
          <w:rFonts w:ascii="Myriad Pro" w:hAnsi="Myriad Pro"/>
          <w:lang w:val="en-GB"/>
        </w:rPr>
        <w:t>should help the SRLP, along with all other stakeholders, to better support the rule of law entities through sustainable capacity development for</w:t>
      </w:r>
      <w:r w:rsidRPr="00FA3BE8">
        <w:rPr>
          <w:rFonts w:ascii="Myriad Pro" w:hAnsi="Myriad Pro"/>
        </w:rPr>
        <w:t xml:space="preserve"> the application of the rights-based approaches and gender mainstreaming</w:t>
      </w:r>
      <w:r w:rsidRPr="00FA3BE8">
        <w:rPr>
          <w:rFonts w:ascii="Myriad Pro" w:hAnsi="Myriad Pro"/>
          <w:lang w:val="en-GB"/>
        </w:rPr>
        <w:t>, and to support improved access to justice for the citizens of targeted districts in Khyber Pakhtunkhwa.</w:t>
      </w:r>
    </w:p>
    <w:p w14:paraId="40716B72" w14:textId="77777777" w:rsidR="00BB51D2" w:rsidRPr="00FA3BE8" w:rsidRDefault="00BB51D2" w:rsidP="00F07D8C">
      <w:pPr>
        <w:jc w:val="both"/>
        <w:rPr>
          <w:rFonts w:ascii="Myriad Pro" w:hAnsi="Myriad Pro"/>
        </w:rPr>
      </w:pPr>
    </w:p>
    <w:p w14:paraId="6AA5398B" w14:textId="2476F6BD" w:rsidR="00F07D8C" w:rsidRPr="00FA3BE8" w:rsidRDefault="00F07D8C" w:rsidP="00F07D8C">
      <w:pPr>
        <w:jc w:val="both"/>
        <w:rPr>
          <w:rFonts w:ascii="Myriad Pro" w:hAnsi="Myriad Pro"/>
        </w:rPr>
      </w:pPr>
      <w:r w:rsidRPr="00FA3BE8">
        <w:rPr>
          <w:rFonts w:ascii="Myriad Pro" w:hAnsi="Myriad Pro"/>
        </w:rPr>
        <w:t>The scope of this evaluation covers the interventions carried out from the inception of SRLP in October 201</w:t>
      </w:r>
      <w:r w:rsidR="009206ED" w:rsidRPr="00FA3BE8">
        <w:rPr>
          <w:rFonts w:ascii="Myriad Pro" w:hAnsi="Myriad Pro"/>
        </w:rPr>
        <w:t>2</w:t>
      </w:r>
      <w:r w:rsidRPr="00FA3BE8">
        <w:rPr>
          <w:rFonts w:ascii="Myriad Pro" w:hAnsi="Myriad Pro"/>
        </w:rPr>
        <w:t xml:space="preserve"> to the present. The geographic area for the evaluation will include five districts (Swat, Lower Dir, Upper Dir, Buner, and Chitral) of Malakand division and three districts of southern KP, namely Kohat, Bannu and Dera Ismail Khan in which SRLP interventions have been undertaken</w:t>
      </w:r>
      <w:r w:rsidR="00315B07" w:rsidRPr="00FA3BE8">
        <w:rPr>
          <w:rFonts w:ascii="Myriad Pro" w:hAnsi="Myriad Pro"/>
        </w:rPr>
        <w:t xml:space="preserve"> during the period of this evaluation</w:t>
      </w:r>
      <w:r w:rsidRPr="00FA3BE8">
        <w:rPr>
          <w:rFonts w:ascii="Myriad Pro" w:hAnsi="Myriad Pro"/>
        </w:rPr>
        <w:t xml:space="preserve">. Target groups for the evaluation include </w:t>
      </w:r>
      <w:r w:rsidR="00315B07" w:rsidRPr="00FA3BE8">
        <w:rPr>
          <w:rFonts w:ascii="Myriad Pro" w:hAnsi="Myriad Pro"/>
        </w:rPr>
        <w:t>provincial</w:t>
      </w:r>
      <w:r w:rsidRPr="00FA3BE8">
        <w:rPr>
          <w:rFonts w:ascii="Myriad Pro" w:hAnsi="Myriad Pro"/>
        </w:rPr>
        <w:t xml:space="preserve"> </w:t>
      </w:r>
      <w:r w:rsidR="00315B07" w:rsidRPr="00FA3BE8">
        <w:rPr>
          <w:rFonts w:ascii="Myriad Pro" w:hAnsi="Myriad Pro"/>
        </w:rPr>
        <w:t>rule of law institutions/</w:t>
      </w:r>
      <w:r w:rsidRPr="00FA3BE8">
        <w:rPr>
          <w:rFonts w:ascii="Myriad Pro" w:hAnsi="Myriad Pro"/>
        </w:rPr>
        <w:t xml:space="preserve">authorities, UN personnel, relevant </w:t>
      </w:r>
      <w:r w:rsidR="00315B07" w:rsidRPr="00FA3BE8">
        <w:rPr>
          <w:rFonts w:ascii="Myriad Pro" w:hAnsi="Myriad Pro"/>
        </w:rPr>
        <w:t>national/</w:t>
      </w:r>
      <w:r w:rsidRPr="00FA3BE8">
        <w:rPr>
          <w:rFonts w:ascii="Myriad Pro" w:hAnsi="Myriad Pro"/>
        </w:rPr>
        <w:t xml:space="preserve">international </w:t>
      </w:r>
      <w:r w:rsidR="00315B07" w:rsidRPr="00FA3BE8">
        <w:rPr>
          <w:rFonts w:ascii="Myriad Pro" w:hAnsi="Myriad Pro"/>
        </w:rPr>
        <w:t xml:space="preserve">civil society </w:t>
      </w:r>
      <w:r w:rsidRPr="00FA3BE8">
        <w:rPr>
          <w:rFonts w:ascii="Myriad Pro" w:hAnsi="Myriad Pro"/>
        </w:rPr>
        <w:t>organizations, donor</w:t>
      </w:r>
      <w:r w:rsidR="00315B07" w:rsidRPr="00FA3BE8">
        <w:rPr>
          <w:rFonts w:ascii="Myriad Pro" w:hAnsi="Myriad Pro"/>
        </w:rPr>
        <w:t xml:space="preserve"> agencies</w:t>
      </w:r>
      <w:r w:rsidRPr="00FA3BE8">
        <w:rPr>
          <w:rFonts w:ascii="Myriad Pro" w:hAnsi="Myriad Pro"/>
        </w:rPr>
        <w:t xml:space="preserve"> and </w:t>
      </w:r>
      <w:r w:rsidR="00315B07" w:rsidRPr="00FA3BE8">
        <w:rPr>
          <w:rFonts w:ascii="Myriad Pro" w:hAnsi="Myriad Pro"/>
        </w:rPr>
        <w:t>community members, most importantly, women</w:t>
      </w:r>
      <w:r w:rsidRPr="00FA3BE8">
        <w:rPr>
          <w:rFonts w:ascii="Myriad Pro" w:hAnsi="Myriad Pro"/>
        </w:rPr>
        <w:t>.</w:t>
      </w:r>
    </w:p>
    <w:p w14:paraId="47326AF3" w14:textId="77777777" w:rsidR="00315B07" w:rsidRPr="00FA3BE8" w:rsidRDefault="00315B07" w:rsidP="00F07D8C">
      <w:pPr>
        <w:jc w:val="both"/>
        <w:rPr>
          <w:rFonts w:ascii="Myriad Pro" w:hAnsi="Myriad Pro"/>
        </w:rPr>
      </w:pPr>
    </w:p>
    <w:p w14:paraId="2CCB8BAB" w14:textId="77777777" w:rsidR="00BB51D2" w:rsidRPr="00FA3BE8" w:rsidRDefault="00BB51D2" w:rsidP="00BB51D2">
      <w:pPr>
        <w:autoSpaceDE w:val="0"/>
        <w:jc w:val="both"/>
        <w:rPr>
          <w:rFonts w:ascii="Myriad Pro" w:hAnsi="Myriad Pro"/>
          <w:lang w:val="en-IE"/>
        </w:rPr>
      </w:pPr>
      <w:r w:rsidRPr="00FA3BE8">
        <w:rPr>
          <w:rFonts w:ascii="Myriad Pro" w:hAnsi="Myriad Pro"/>
          <w:lang w:val="en-IE"/>
        </w:rPr>
        <w:t>Specifically, the evaluation will assess the following aspects of SRLP:</w:t>
      </w:r>
    </w:p>
    <w:p w14:paraId="17B9EAA7" w14:textId="77777777" w:rsidR="00BB51D2" w:rsidRPr="00FA3BE8" w:rsidRDefault="00BB51D2" w:rsidP="00BA7A29">
      <w:pPr>
        <w:widowControl/>
        <w:numPr>
          <w:ilvl w:val="0"/>
          <w:numId w:val="14"/>
        </w:numPr>
        <w:suppressAutoHyphens/>
        <w:overflowPunct/>
        <w:adjustRightInd/>
        <w:jc w:val="both"/>
        <w:rPr>
          <w:rFonts w:ascii="Myriad Pro" w:hAnsi="Myriad Pro"/>
          <w:b/>
        </w:rPr>
      </w:pPr>
      <w:bookmarkStart w:id="2" w:name="OLE_LINK2"/>
      <w:r w:rsidRPr="00FA3BE8">
        <w:rPr>
          <w:rFonts w:ascii="Myriad Pro" w:hAnsi="Myriad Pro"/>
          <w:b/>
        </w:rPr>
        <w:t>Relevance:</w:t>
      </w:r>
    </w:p>
    <w:p w14:paraId="526BBFBD" w14:textId="0B19368C" w:rsidR="00BB51D2" w:rsidRPr="00FA3BE8" w:rsidRDefault="00BB51D2" w:rsidP="00560041">
      <w:pPr>
        <w:pStyle w:val="ListParagraph"/>
        <w:widowControl/>
        <w:numPr>
          <w:ilvl w:val="0"/>
          <w:numId w:val="15"/>
        </w:numPr>
        <w:overflowPunct/>
        <w:adjustRightInd/>
        <w:spacing w:line="240" w:lineRule="auto"/>
        <w:ind w:left="1134"/>
        <w:jc w:val="both"/>
        <w:rPr>
          <w:rFonts w:ascii="Myriad Pro" w:hAnsi="Myriad Pro"/>
          <w:sz w:val="24"/>
        </w:rPr>
      </w:pPr>
      <w:r w:rsidRPr="00FA3BE8">
        <w:rPr>
          <w:rFonts w:ascii="Myriad Pro" w:hAnsi="Myriad Pro"/>
          <w:sz w:val="24"/>
        </w:rPr>
        <w:t>Evaluate t</w:t>
      </w:r>
      <w:r w:rsidR="00560041" w:rsidRPr="00FA3BE8">
        <w:rPr>
          <w:rFonts w:ascii="Myriad Pro" w:hAnsi="Myriad Pro"/>
          <w:sz w:val="24"/>
        </w:rPr>
        <w:t xml:space="preserve">he logic and </w:t>
      </w:r>
      <w:r w:rsidRPr="00FA3BE8">
        <w:rPr>
          <w:rFonts w:ascii="Myriad Pro" w:hAnsi="Myriad Pro"/>
          <w:sz w:val="24"/>
        </w:rPr>
        <w:t xml:space="preserve">as well as the relevance of </w:t>
      </w:r>
      <w:r w:rsidR="00651A22" w:rsidRPr="00FA3BE8">
        <w:rPr>
          <w:rFonts w:ascii="Myriad Pro" w:hAnsi="Myriad Pro"/>
          <w:sz w:val="24"/>
        </w:rPr>
        <w:t>results-</w:t>
      </w:r>
      <w:r w:rsidRPr="00FA3BE8">
        <w:rPr>
          <w:rFonts w:ascii="Myriad Pro" w:hAnsi="Myriad Pro"/>
          <w:sz w:val="24"/>
        </w:rPr>
        <w:t xml:space="preserve">chain </w:t>
      </w:r>
      <w:r w:rsidR="00651A22" w:rsidRPr="00FA3BE8">
        <w:rPr>
          <w:rFonts w:ascii="Myriad Pro" w:hAnsi="Myriad Pro"/>
          <w:sz w:val="24"/>
        </w:rPr>
        <w:t xml:space="preserve">for </w:t>
      </w:r>
      <w:r w:rsidRPr="00FA3BE8">
        <w:rPr>
          <w:rFonts w:ascii="Myriad Pro" w:hAnsi="Myriad Pro"/>
          <w:sz w:val="24"/>
        </w:rPr>
        <w:t xml:space="preserve">each </w:t>
      </w:r>
      <w:r w:rsidR="00651A22" w:rsidRPr="00FA3BE8">
        <w:rPr>
          <w:rFonts w:ascii="Myriad Pro" w:hAnsi="Myriad Pro"/>
          <w:sz w:val="24"/>
        </w:rPr>
        <w:t xml:space="preserve">of the </w:t>
      </w:r>
      <w:r w:rsidRPr="00FA3BE8">
        <w:rPr>
          <w:rFonts w:ascii="Myriad Pro" w:hAnsi="Myriad Pro"/>
          <w:sz w:val="24"/>
        </w:rPr>
        <w:t xml:space="preserve">project’s </w:t>
      </w:r>
      <w:r w:rsidR="00651A22" w:rsidRPr="00FA3BE8">
        <w:rPr>
          <w:rFonts w:ascii="Myriad Pro" w:hAnsi="Myriad Pro"/>
          <w:sz w:val="24"/>
        </w:rPr>
        <w:t xml:space="preserve">5 </w:t>
      </w:r>
      <w:r w:rsidRPr="00FA3BE8">
        <w:rPr>
          <w:rFonts w:ascii="Myriad Pro" w:hAnsi="Myriad Pro"/>
          <w:sz w:val="24"/>
        </w:rPr>
        <w:t>component</w:t>
      </w:r>
      <w:r w:rsidR="00651A22" w:rsidRPr="00FA3BE8">
        <w:rPr>
          <w:rFonts w:ascii="Myriad Pro" w:hAnsi="Myriad Pro"/>
          <w:sz w:val="24"/>
        </w:rPr>
        <w:t>s</w:t>
      </w:r>
      <w:r w:rsidRPr="00FA3BE8">
        <w:rPr>
          <w:rFonts w:ascii="Myriad Pro" w:hAnsi="Myriad Pro"/>
          <w:sz w:val="24"/>
        </w:rPr>
        <w:t xml:space="preserve">, for supporting the justice and </w:t>
      </w:r>
      <w:r w:rsidR="00477ECF" w:rsidRPr="00FA3BE8">
        <w:rPr>
          <w:rFonts w:ascii="Myriad Pro" w:hAnsi="Myriad Pro"/>
          <w:sz w:val="24"/>
        </w:rPr>
        <w:t xml:space="preserve">rule of law </w:t>
      </w:r>
      <w:r w:rsidRPr="00FA3BE8">
        <w:rPr>
          <w:rFonts w:ascii="Myriad Pro" w:hAnsi="Myriad Pro"/>
          <w:sz w:val="24"/>
        </w:rPr>
        <w:t xml:space="preserve">sectors, and providing subsequent capacity building </w:t>
      </w:r>
      <w:r w:rsidR="00D47438" w:rsidRPr="00FA3BE8">
        <w:rPr>
          <w:rFonts w:ascii="Myriad Pro" w:hAnsi="Myriad Pro"/>
          <w:sz w:val="24"/>
        </w:rPr>
        <w:t xml:space="preserve">support </w:t>
      </w:r>
      <w:r w:rsidRPr="00FA3BE8">
        <w:rPr>
          <w:rFonts w:ascii="Myriad Pro" w:hAnsi="Myriad Pro"/>
          <w:sz w:val="24"/>
        </w:rPr>
        <w:t xml:space="preserve">to improve justice and </w:t>
      </w:r>
      <w:r w:rsidR="00477ECF" w:rsidRPr="00FA3BE8">
        <w:rPr>
          <w:rFonts w:ascii="Myriad Pro" w:hAnsi="Myriad Pro"/>
          <w:sz w:val="24"/>
        </w:rPr>
        <w:t>rule of law</w:t>
      </w:r>
      <w:r w:rsidRPr="00FA3BE8">
        <w:rPr>
          <w:rFonts w:ascii="Myriad Pro" w:hAnsi="Myriad Pro"/>
          <w:sz w:val="24"/>
        </w:rPr>
        <w:t>.</w:t>
      </w:r>
    </w:p>
    <w:p w14:paraId="5C2171AD" w14:textId="37278440" w:rsidR="00BB51D2" w:rsidRPr="00FA3BE8" w:rsidRDefault="00BB51D2" w:rsidP="00560041">
      <w:pPr>
        <w:pStyle w:val="ListParagraph"/>
        <w:widowControl/>
        <w:numPr>
          <w:ilvl w:val="0"/>
          <w:numId w:val="15"/>
        </w:numPr>
        <w:overflowPunct/>
        <w:adjustRightInd/>
        <w:spacing w:line="240" w:lineRule="auto"/>
        <w:ind w:left="1134"/>
        <w:jc w:val="both"/>
        <w:rPr>
          <w:rFonts w:ascii="Myriad Pro" w:hAnsi="Myriad Pro"/>
          <w:sz w:val="24"/>
        </w:rPr>
      </w:pPr>
      <w:r w:rsidRPr="00FA3BE8">
        <w:rPr>
          <w:rFonts w:ascii="Myriad Pro" w:hAnsi="Myriad Pro"/>
          <w:sz w:val="24"/>
        </w:rPr>
        <w:t>The extent to which the SRLP implementation strategy has been responsive to the emerging needs of the rule of law institutions</w:t>
      </w:r>
      <w:r w:rsidR="00D10EE4" w:rsidRPr="00FA3BE8">
        <w:rPr>
          <w:rFonts w:ascii="Myriad Pro" w:hAnsi="Myriad Pro"/>
          <w:sz w:val="24"/>
        </w:rPr>
        <w:t>, donor agencies and communities</w:t>
      </w:r>
      <w:r w:rsidRPr="00FA3BE8">
        <w:rPr>
          <w:rFonts w:ascii="Myriad Pro" w:hAnsi="Myriad Pro"/>
          <w:sz w:val="24"/>
        </w:rPr>
        <w:t xml:space="preserve">. </w:t>
      </w:r>
    </w:p>
    <w:p w14:paraId="0A12DA0F" w14:textId="5CE554FD" w:rsidR="00BB51D2" w:rsidRPr="00FA3BE8" w:rsidRDefault="00BB51D2" w:rsidP="00560041">
      <w:pPr>
        <w:pStyle w:val="ListParagraph"/>
        <w:widowControl/>
        <w:numPr>
          <w:ilvl w:val="0"/>
          <w:numId w:val="15"/>
        </w:numPr>
        <w:overflowPunct/>
        <w:adjustRightInd/>
        <w:spacing w:line="240" w:lineRule="auto"/>
        <w:ind w:left="1134"/>
        <w:jc w:val="both"/>
        <w:rPr>
          <w:rFonts w:ascii="Myriad Pro" w:hAnsi="Myriad Pro"/>
          <w:sz w:val="24"/>
        </w:rPr>
      </w:pPr>
      <w:r w:rsidRPr="00FA3BE8">
        <w:rPr>
          <w:rFonts w:ascii="Myriad Pro" w:hAnsi="Myriad Pro"/>
          <w:sz w:val="24"/>
        </w:rPr>
        <w:t>The extent to which a gender</w:t>
      </w:r>
      <w:r w:rsidR="0008044D" w:rsidRPr="00FA3BE8">
        <w:rPr>
          <w:rFonts w:ascii="Myriad Pro" w:hAnsi="Myriad Pro"/>
          <w:sz w:val="24"/>
        </w:rPr>
        <w:t xml:space="preserve"> &amp; human rights</w:t>
      </w:r>
      <w:r w:rsidRPr="00FA3BE8">
        <w:rPr>
          <w:rFonts w:ascii="Myriad Pro" w:hAnsi="Myriad Pro"/>
          <w:sz w:val="24"/>
        </w:rPr>
        <w:t xml:space="preserve"> perspective </w:t>
      </w:r>
      <w:r w:rsidR="0008044D" w:rsidRPr="00FA3BE8">
        <w:rPr>
          <w:rFonts w:ascii="Myriad Pro" w:hAnsi="Myriad Pro"/>
          <w:sz w:val="24"/>
        </w:rPr>
        <w:t>ha</w:t>
      </w:r>
      <w:r w:rsidR="0046714C" w:rsidRPr="00FA3BE8">
        <w:rPr>
          <w:rFonts w:ascii="Myriad Pro" w:hAnsi="Myriad Pro"/>
          <w:sz w:val="24"/>
        </w:rPr>
        <w:t>s</w:t>
      </w:r>
      <w:r w:rsidRPr="00FA3BE8">
        <w:rPr>
          <w:rFonts w:ascii="Myriad Pro" w:hAnsi="Myriad Pro"/>
          <w:sz w:val="24"/>
        </w:rPr>
        <w:t xml:space="preserve"> been taken into consideration</w:t>
      </w:r>
      <w:r w:rsidR="0046714C" w:rsidRPr="00FA3BE8">
        <w:rPr>
          <w:rFonts w:ascii="Myriad Pro" w:hAnsi="Myriad Pro"/>
          <w:sz w:val="24"/>
        </w:rPr>
        <w:t xml:space="preserve"> and has been effective for the targeted institutions and communities</w:t>
      </w:r>
      <w:r w:rsidRPr="00FA3BE8">
        <w:rPr>
          <w:rFonts w:ascii="Myriad Pro" w:hAnsi="Myriad Pro"/>
          <w:sz w:val="24"/>
        </w:rPr>
        <w:t>.</w:t>
      </w:r>
    </w:p>
    <w:p w14:paraId="4FF7C6C5" w14:textId="77777777" w:rsidR="0046714C" w:rsidRPr="00FA3BE8" w:rsidRDefault="0046714C" w:rsidP="00560041">
      <w:pPr>
        <w:pStyle w:val="ListParagraph"/>
        <w:widowControl/>
        <w:numPr>
          <w:ilvl w:val="0"/>
          <w:numId w:val="15"/>
        </w:numPr>
        <w:overflowPunct/>
        <w:adjustRightInd/>
        <w:spacing w:line="240" w:lineRule="auto"/>
        <w:ind w:left="1134"/>
        <w:jc w:val="both"/>
        <w:rPr>
          <w:rFonts w:ascii="Myriad Pro" w:hAnsi="Myriad Pro"/>
          <w:sz w:val="24"/>
        </w:rPr>
      </w:pPr>
      <w:r w:rsidRPr="00FA3BE8">
        <w:rPr>
          <w:rFonts w:ascii="Myriad Pro" w:hAnsi="Myriad Pro"/>
          <w:sz w:val="24"/>
        </w:rPr>
        <w:t>Assess needs for SRLP to possibly align its scope of interventions in line with emerging priorities, taking into consideration the key national, provincial initiatives and international assistance.</w:t>
      </w:r>
    </w:p>
    <w:p w14:paraId="54DA262F" w14:textId="77777777" w:rsidR="0046714C" w:rsidRPr="00FA3BE8" w:rsidRDefault="0046714C" w:rsidP="00560041">
      <w:pPr>
        <w:pStyle w:val="ListParagraph"/>
        <w:widowControl/>
        <w:overflowPunct/>
        <w:adjustRightInd/>
        <w:spacing w:line="240" w:lineRule="auto"/>
        <w:ind w:left="1429"/>
        <w:jc w:val="both"/>
        <w:rPr>
          <w:rFonts w:ascii="Myriad Pro" w:hAnsi="Myriad Pro"/>
          <w:sz w:val="24"/>
        </w:rPr>
      </w:pPr>
    </w:p>
    <w:p w14:paraId="15771AF1" w14:textId="77777777" w:rsidR="00FA3BE8" w:rsidRPr="00FA3BE8" w:rsidRDefault="00BB51D2" w:rsidP="00FA3BE8">
      <w:pPr>
        <w:pStyle w:val="ListParagraph"/>
        <w:widowControl/>
        <w:numPr>
          <w:ilvl w:val="0"/>
          <w:numId w:val="14"/>
        </w:numPr>
        <w:overflowPunct/>
        <w:adjustRightInd/>
        <w:spacing w:line="240" w:lineRule="auto"/>
        <w:jc w:val="both"/>
        <w:rPr>
          <w:rFonts w:ascii="Myriad Pro" w:hAnsi="Myriad Pro"/>
          <w:b/>
          <w:sz w:val="24"/>
        </w:rPr>
      </w:pPr>
      <w:r w:rsidRPr="00FA3BE8">
        <w:rPr>
          <w:rFonts w:ascii="Myriad Pro" w:hAnsi="Myriad Pro"/>
          <w:b/>
          <w:sz w:val="24"/>
        </w:rPr>
        <w:t>Efficiency:</w:t>
      </w:r>
    </w:p>
    <w:p w14:paraId="2296DAC5" w14:textId="730B598B" w:rsidR="00BB51D2" w:rsidRPr="00FA3BE8" w:rsidRDefault="00BB51D2" w:rsidP="00FA3BE8">
      <w:pPr>
        <w:pStyle w:val="ListParagraph"/>
        <w:widowControl/>
        <w:numPr>
          <w:ilvl w:val="0"/>
          <w:numId w:val="36"/>
        </w:numPr>
        <w:overflowPunct/>
        <w:adjustRightInd/>
        <w:jc w:val="both"/>
        <w:rPr>
          <w:rFonts w:ascii="Myriad Pro" w:hAnsi="Myriad Pro"/>
          <w:b/>
        </w:rPr>
      </w:pPr>
      <w:r w:rsidRPr="00FA3BE8">
        <w:rPr>
          <w:rFonts w:ascii="Myriad Pro" w:hAnsi="Myriad Pro"/>
          <w:sz w:val="24"/>
        </w:rPr>
        <w:t xml:space="preserve">Evaluate the efficiency of the project implementation and </w:t>
      </w:r>
      <w:r w:rsidR="00CA077C" w:rsidRPr="00FA3BE8">
        <w:rPr>
          <w:rFonts w:ascii="Myriad Pro" w:hAnsi="Myriad Pro"/>
          <w:sz w:val="24"/>
        </w:rPr>
        <w:t xml:space="preserve">value for money </w:t>
      </w:r>
      <w:r w:rsidR="0008044D" w:rsidRPr="00FA3BE8">
        <w:rPr>
          <w:rFonts w:ascii="Myriad Pro" w:hAnsi="Myriad Pro"/>
          <w:sz w:val="24"/>
        </w:rPr>
        <w:t>of resources</w:t>
      </w:r>
      <w:r w:rsidRPr="00FA3BE8">
        <w:rPr>
          <w:rFonts w:ascii="Myriad Pro" w:hAnsi="Myriad Pro"/>
          <w:sz w:val="24"/>
        </w:rPr>
        <w:t xml:space="preserve"> </w:t>
      </w:r>
      <w:r w:rsidR="00CA077C" w:rsidRPr="00FA3BE8">
        <w:rPr>
          <w:rFonts w:ascii="Myriad Pro" w:hAnsi="Myriad Pro"/>
          <w:sz w:val="24"/>
        </w:rPr>
        <w:t xml:space="preserve">utilized </w:t>
      </w:r>
      <w:r w:rsidRPr="00FA3BE8">
        <w:rPr>
          <w:rFonts w:ascii="Myriad Pro" w:hAnsi="Myriad Pro"/>
          <w:sz w:val="24"/>
        </w:rPr>
        <w:t>to achieve its stated results</w:t>
      </w:r>
      <w:r w:rsidRPr="00FA3BE8">
        <w:rPr>
          <w:rFonts w:ascii="Myriad Pro" w:hAnsi="Myriad Pro"/>
        </w:rPr>
        <w:t>.</w:t>
      </w:r>
    </w:p>
    <w:p w14:paraId="520DEF8C" w14:textId="1C3A2ED3" w:rsidR="0046714C" w:rsidRPr="00FA3BE8" w:rsidRDefault="0046714C" w:rsidP="0046714C">
      <w:pPr>
        <w:pStyle w:val="ListParagraph"/>
        <w:widowControl/>
        <w:numPr>
          <w:ilvl w:val="0"/>
          <w:numId w:val="16"/>
        </w:numPr>
        <w:overflowPunct/>
        <w:adjustRightInd/>
        <w:spacing w:line="240" w:lineRule="auto"/>
        <w:jc w:val="both"/>
        <w:rPr>
          <w:rFonts w:ascii="Myriad Pro" w:hAnsi="Myriad Pro"/>
          <w:sz w:val="24"/>
        </w:rPr>
      </w:pPr>
      <w:r w:rsidRPr="00FA3BE8">
        <w:rPr>
          <w:rFonts w:ascii="Myriad Pro" w:hAnsi="Myriad Pro"/>
          <w:sz w:val="24"/>
        </w:rPr>
        <w:t xml:space="preserve">Assess adequacy of funds for programme implementation up to 2018 and analyse project </w:t>
      </w:r>
      <w:r w:rsidR="00FA3BE8" w:rsidRPr="00FA3BE8">
        <w:rPr>
          <w:rFonts w:ascii="Myriad Pro" w:hAnsi="Myriad Pro"/>
          <w:sz w:val="24"/>
        </w:rPr>
        <w:t>strategy for</w:t>
      </w:r>
      <w:r w:rsidRPr="00FA3BE8">
        <w:rPr>
          <w:rFonts w:ascii="Myriad Pro" w:hAnsi="Myriad Pro"/>
          <w:sz w:val="24"/>
        </w:rPr>
        <w:t xml:space="preserve"> resource mobilization for future interventions.</w:t>
      </w:r>
    </w:p>
    <w:p w14:paraId="44537DCD" w14:textId="77777777" w:rsidR="0046714C" w:rsidRPr="00FA3BE8" w:rsidRDefault="0046714C" w:rsidP="00BB51D2">
      <w:pPr>
        <w:ind w:left="1440"/>
        <w:jc w:val="both"/>
        <w:rPr>
          <w:rFonts w:ascii="Myriad Pro" w:hAnsi="Myriad Pro"/>
        </w:rPr>
      </w:pPr>
    </w:p>
    <w:p w14:paraId="10537F47" w14:textId="77777777" w:rsidR="00BB51D2" w:rsidRPr="00FA3BE8" w:rsidRDefault="00BB51D2" w:rsidP="00BA7A29">
      <w:pPr>
        <w:widowControl/>
        <w:numPr>
          <w:ilvl w:val="0"/>
          <w:numId w:val="14"/>
        </w:numPr>
        <w:suppressAutoHyphens/>
        <w:overflowPunct/>
        <w:adjustRightInd/>
        <w:jc w:val="both"/>
        <w:rPr>
          <w:rFonts w:ascii="Myriad Pro" w:hAnsi="Myriad Pro"/>
          <w:b/>
        </w:rPr>
      </w:pPr>
      <w:r w:rsidRPr="00FA3BE8">
        <w:rPr>
          <w:rFonts w:ascii="Myriad Pro" w:hAnsi="Myriad Pro"/>
          <w:b/>
        </w:rPr>
        <w:t>Effectiveness:</w:t>
      </w:r>
    </w:p>
    <w:p w14:paraId="40EB176E" w14:textId="48FF3DB0" w:rsidR="00014F29" w:rsidRPr="00FA3BE8" w:rsidRDefault="00014F29" w:rsidP="00560041">
      <w:pPr>
        <w:pStyle w:val="ListParagraph"/>
        <w:widowControl/>
        <w:numPr>
          <w:ilvl w:val="0"/>
          <w:numId w:val="33"/>
        </w:numPr>
        <w:overflowPunct/>
        <w:adjustRightInd/>
        <w:spacing w:line="240" w:lineRule="auto"/>
        <w:jc w:val="both"/>
        <w:rPr>
          <w:rFonts w:ascii="Myriad Pro" w:hAnsi="Myriad Pro"/>
          <w:sz w:val="24"/>
        </w:rPr>
      </w:pPr>
      <w:r w:rsidRPr="00FA3BE8">
        <w:rPr>
          <w:rFonts w:ascii="Myriad Pro" w:hAnsi="Myriad Pro"/>
          <w:sz w:val="24"/>
        </w:rPr>
        <w:t xml:space="preserve">Assess extent to which four pathways (of ADR, police, judiciary and </w:t>
      </w:r>
      <w:r w:rsidR="009206ED" w:rsidRPr="00FA3BE8">
        <w:rPr>
          <w:rFonts w:ascii="Myriad Pro" w:hAnsi="Myriad Pro"/>
          <w:sz w:val="24"/>
        </w:rPr>
        <w:t>access to free legal aid</w:t>
      </w:r>
      <w:r w:rsidRPr="00FA3BE8">
        <w:rPr>
          <w:rFonts w:ascii="Myriad Pro" w:hAnsi="Myriad Pro"/>
          <w:sz w:val="24"/>
        </w:rPr>
        <w:t>) complemented each other to achieve the objective of providing enhanced access to justice to the communities in the targeted districts of KP</w:t>
      </w:r>
      <w:r w:rsidR="009206ED" w:rsidRPr="00FA3BE8">
        <w:rPr>
          <w:rFonts w:ascii="Myriad Pro" w:hAnsi="Myriad Pro"/>
          <w:sz w:val="24"/>
        </w:rPr>
        <w:t>.</w:t>
      </w:r>
    </w:p>
    <w:p w14:paraId="6E4673BF" w14:textId="4330C464" w:rsidR="00BB51D2" w:rsidRPr="00FA3BE8" w:rsidRDefault="00BB51D2" w:rsidP="00560041">
      <w:pPr>
        <w:pStyle w:val="ListParagraph"/>
        <w:widowControl/>
        <w:numPr>
          <w:ilvl w:val="0"/>
          <w:numId w:val="33"/>
        </w:numPr>
        <w:overflowPunct/>
        <w:adjustRightInd/>
        <w:spacing w:line="240" w:lineRule="auto"/>
        <w:jc w:val="both"/>
        <w:rPr>
          <w:rFonts w:ascii="Myriad Pro" w:hAnsi="Myriad Pro"/>
          <w:sz w:val="24"/>
        </w:rPr>
      </w:pPr>
      <w:r w:rsidRPr="00FA3BE8">
        <w:rPr>
          <w:rFonts w:ascii="Myriad Pro" w:hAnsi="Myriad Pro"/>
          <w:sz w:val="24"/>
        </w:rPr>
        <w:t xml:space="preserve">Whether the </w:t>
      </w:r>
      <w:r w:rsidR="00CA077C" w:rsidRPr="00FA3BE8">
        <w:rPr>
          <w:rFonts w:ascii="Myriad Pro" w:hAnsi="Myriad Pro"/>
          <w:sz w:val="24"/>
        </w:rPr>
        <w:t xml:space="preserve">UNDP and SRLP </w:t>
      </w:r>
      <w:r w:rsidRPr="00FA3BE8">
        <w:rPr>
          <w:rFonts w:ascii="Myriad Pro" w:hAnsi="Myriad Pro"/>
          <w:sz w:val="24"/>
        </w:rPr>
        <w:t xml:space="preserve">oversight and management structures </w:t>
      </w:r>
      <w:r w:rsidR="00AC27EA" w:rsidRPr="00FA3BE8">
        <w:rPr>
          <w:rFonts w:ascii="Myriad Pro" w:hAnsi="Myriad Pro"/>
          <w:sz w:val="24"/>
        </w:rPr>
        <w:t xml:space="preserve">during </w:t>
      </w:r>
      <w:r w:rsidR="00CA077C" w:rsidRPr="00FA3BE8">
        <w:rPr>
          <w:rFonts w:ascii="Myriad Pro" w:hAnsi="Myriad Pro"/>
          <w:sz w:val="24"/>
        </w:rPr>
        <w:t xml:space="preserve">the </w:t>
      </w:r>
      <w:r w:rsidR="00AC27EA" w:rsidRPr="00FA3BE8">
        <w:rPr>
          <w:rFonts w:ascii="Myriad Pro" w:hAnsi="Myriad Pro"/>
          <w:sz w:val="24"/>
        </w:rPr>
        <w:t>review period were</w:t>
      </w:r>
      <w:r w:rsidRPr="00FA3BE8">
        <w:rPr>
          <w:rFonts w:ascii="Myriad Pro" w:hAnsi="Myriad Pro"/>
          <w:sz w:val="24"/>
        </w:rPr>
        <w:t xml:space="preserve"> effective; </w:t>
      </w:r>
    </w:p>
    <w:p w14:paraId="1FD365FE" w14:textId="77777777" w:rsidR="00BB51D2" w:rsidRPr="00FA3BE8" w:rsidRDefault="00BB51D2" w:rsidP="00560041">
      <w:pPr>
        <w:pStyle w:val="ListParagraph"/>
        <w:widowControl/>
        <w:numPr>
          <w:ilvl w:val="0"/>
          <w:numId w:val="33"/>
        </w:numPr>
        <w:overflowPunct/>
        <w:adjustRightInd/>
        <w:spacing w:line="240" w:lineRule="auto"/>
        <w:jc w:val="both"/>
        <w:rPr>
          <w:rFonts w:ascii="Myriad Pro" w:hAnsi="Myriad Pro"/>
          <w:sz w:val="24"/>
        </w:rPr>
      </w:pPr>
      <w:r w:rsidRPr="00FA3BE8">
        <w:rPr>
          <w:rFonts w:ascii="Myriad Pro" w:hAnsi="Myriad Pro"/>
          <w:sz w:val="24"/>
        </w:rPr>
        <w:t xml:space="preserve">Flexibility, creativity and responsiveness demonstrated by SRLP to respond to emerging needs and priorities of the justice sector; </w:t>
      </w:r>
    </w:p>
    <w:p w14:paraId="0BFC81A4" w14:textId="68488BE5" w:rsidR="00BB51D2" w:rsidRPr="00FA3BE8" w:rsidRDefault="00BB51D2" w:rsidP="00560041">
      <w:pPr>
        <w:pStyle w:val="ListParagraph"/>
        <w:widowControl/>
        <w:numPr>
          <w:ilvl w:val="0"/>
          <w:numId w:val="33"/>
        </w:numPr>
        <w:overflowPunct/>
        <w:adjustRightInd/>
        <w:spacing w:line="240" w:lineRule="auto"/>
        <w:jc w:val="both"/>
        <w:rPr>
          <w:rFonts w:ascii="Myriad Pro" w:hAnsi="Myriad Pro"/>
          <w:sz w:val="24"/>
        </w:rPr>
      </w:pPr>
      <w:r w:rsidRPr="00FA3BE8">
        <w:rPr>
          <w:rFonts w:ascii="Myriad Pro" w:hAnsi="Myriad Pro"/>
          <w:sz w:val="24"/>
        </w:rPr>
        <w:t xml:space="preserve">Quality, timeliness and adequacy of </w:t>
      </w:r>
      <w:r w:rsidR="009206ED" w:rsidRPr="00FA3BE8">
        <w:rPr>
          <w:rFonts w:ascii="Myriad Pro" w:hAnsi="Myriad Pro"/>
          <w:sz w:val="24"/>
        </w:rPr>
        <w:t>P</w:t>
      </w:r>
      <w:r w:rsidRPr="00FA3BE8">
        <w:rPr>
          <w:rFonts w:ascii="Myriad Pro" w:hAnsi="Myriad Pro"/>
          <w:sz w:val="24"/>
        </w:rPr>
        <w:t>ro</w:t>
      </w:r>
      <w:r w:rsidR="009206ED" w:rsidRPr="00FA3BE8">
        <w:rPr>
          <w:rFonts w:ascii="Myriad Pro" w:hAnsi="Myriad Pro"/>
          <w:sz w:val="24"/>
        </w:rPr>
        <w:t>gramme</w:t>
      </w:r>
      <w:r w:rsidRPr="00FA3BE8">
        <w:rPr>
          <w:rFonts w:ascii="Myriad Pro" w:hAnsi="Myriad Pro"/>
          <w:sz w:val="24"/>
        </w:rPr>
        <w:t xml:space="preserve"> </w:t>
      </w:r>
      <w:r w:rsidR="0046714C" w:rsidRPr="00FA3BE8">
        <w:rPr>
          <w:rFonts w:ascii="Myriad Pro" w:hAnsi="Myriad Pro"/>
          <w:sz w:val="24"/>
        </w:rPr>
        <w:t xml:space="preserve">monitoring and </w:t>
      </w:r>
      <w:r w:rsidRPr="00FA3BE8">
        <w:rPr>
          <w:rFonts w:ascii="Myriad Pro" w:hAnsi="Myriad Pro"/>
          <w:sz w:val="24"/>
        </w:rPr>
        <w:t xml:space="preserve">reporting </w:t>
      </w:r>
      <w:r w:rsidR="0046714C" w:rsidRPr="00FA3BE8">
        <w:rPr>
          <w:rFonts w:ascii="Myriad Pro" w:hAnsi="Myriad Pro"/>
          <w:sz w:val="24"/>
        </w:rPr>
        <w:t>in timely decision making by project managers</w:t>
      </w:r>
      <w:r w:rsidRPr="00FA3BE8">
        <w:rPr>
          <w:rFonts w:ascii="Myriad Pro" w:hAnsi="Myriad Pro"/>
          <w:sz w:val="24"/>
        </w:rPr>
        <w:t>;</w:t>
      </w:r>
    </w:p>
    <w:p w14:paraId="536EA1D7" w14:textId="71426880" w:rsidR="00CA077C" w:rsidRPr="00FA3BE8" w:rsidRDefault="00BB51D2" w:rsidP="00560041">
      <w:pPr>
        <w:pStyle w:val="ListParagraph"/>
        <w:widowControl/>
        <w:numPr>
          <w:ilvl w:val="0"/>
          <w:numId w:val="33"/>
        </w:numPr>
        <w:overflowPunct/>
        <w:adjustRightInd/>
        <w:spacing w:line="240" w:lineRule="auto"/>
        <w:jc w:val="both"/>
        <w:rPr>
          <w:rFonts w:ascii="Myriad Pro" w:hAnsi="Myriad Pro"/>
          <w:sz w:val="24"/>
        </w:rPr>
      </w:pPr>
      <w:r w:rsidRPr="00FA3BE8">
        <w:rPr>
          <w:rFonts w:ascii="Myriad Pro" w:hAnsi="Myriad Pro"/>
          <w:sz w:val="24"/>
        </w:rPr>
        <w:t xml:space="preserve">Identify factors that limited </w:t>
      </w:r>
      <w:r w:rsidR="009206ED" w:rsidRPr="00FA3BE8">
        <w:rPr>
          <w:rFonts w:ascii="Myriad Pro" w:hAnsi="Myriad Pro"/>
          <w:sz w:val="24"/>
        </w:rPr>
        <w:t>P</w:t>
      </w:r>
      <w:r w:rsidRPr="00FA3BE8">
        <w:rPr>
          <w:rFonts w:ascii="Myriad Pro" w:hAnsi="Myriad Pro"/>
          <w:sz w:val="24"/>
        </w:rPr>
        <w:t>ro</w:t>
      </w:r>
      <w:r w:rsidR="009206ED" w:rsidRPr="00FA3BE8">
        <w:rPr>
          <w:rFonts w:ascii="Myriad Pro" w:hAnsi="Myriad Pro"/>
          <w:sz w:val="24"/>
        </w:rPr>
        <w:t>gramme</w:t>
      </w:r>
      <w:r w:rsidRPr="00FA3BE8">
        <w:rPr>
          <w:rFonts w:ascii="Myriad Pro" w:hAnsi="Myriad Pro"/>
          <w:sz w:val="24"/>
        </w:rPr>
        <w:t xml:space="preserve"> </w:t>
      </w:r>
      <w:r w:rsidR="0046714C" w:rsidRPr="00FA3BE8">
        <w:rPr>
          <w:rFonts w:ascii="Myriad Pro" w:hAnsi="Myriad Pro"/>
          <w:sz w:val="24"/>
        </w:rPr>
        <w:t>capabilities to meet targets and objectives</w:t>
      </w:r>
      <w:r w:rsidRPr="00FA3BE8">
        <w:rPr>
          <w:rFonts w:ascii="Myriad Pro" w:hAnsi="Myriad Pro"/>
          <w:sz w:val="24"/>
        </w:rPr>
        <w:t>.</w:t>
      </w:r>
    </w:p>
    <w:p w14:paraId="56FB348F" w14:textId="77777777" w:rsidR="00FA3BE8" w:rsidRPr="00FA3BE8" w:rsidRDefault="00BB51D2" w:rsidP="00FA3BE8">
      <w:pPr>
        <w:pStyle w:val="ListParagraph"/>
        <w:widowControl/>
        <w:numPr>
          <w:ilvl w:val="0"/>
          <w:numId w:val="33"/>
        </w:numPr>
        <w:overflowPunct/>
        <w:adjustRightInd/>
        <w:spacing w:line="240" w:lineRule="auto"/>
        <w:jc w:val="both"/>
        <w:rPr>
          <w:rFonts w:ascii="Myriad Pro" w:hAnsi="Myriad Pro"/>
          <w:sz w:val="24"/>
        </w:rPr>
      </w:pPr>
      <w:r w:rsidRPr="00FA3BE8">
        <w:rPr>
          <w:rFonts w:ascii="Myriad Pro" w:hAnsi="Myriad Pro"/>
          <w:sz w:val="24"/>
        </w:rPr>
        <w:t>Assess</w:t>
      </w:r>
      <w:r w:rsidRPr="00FA3BE8">
        <w:rPr>
          <w:rFonts w:ascii="Myriad Pro" w:hAnsi="Myriad Pro"/>
          <w:b/>
          <w:i/>
          <w:sz w:val="24"/>
        </w:rPr>
        <w:t xml:space="preserve"> </w:t>
      </w:r>
      <w:r w:rsidRPr="00FA3BE8">
        <w:rPr>
          <w:rFonts w:ascii="Myriad Pro" w:hAnsi="Myriad Pro"/>
          <w:sz w:val="24"/>
        </w:rPr>
        <w:t xml:space="preserve">the </w:t>
      </w:r>
      <w:r w:rsidR="0046714C" w:rsidRPr="00FA3BE8">
        <w:rPr>
          <w:rFonts w:ascii="Myriad Pro" w:hAnsi="Myriad Pro"/>
          <w:sz w:val="24"/>
        </w:rPr>
        <w:t xml:space="preserve">extent to which </w:t>
      </w:r>
      <w:r w:rsidRPr="00FA3BE8">
        <w:rPr>
          <w:rFonts w:ascii="Myriad Pro" w:hAnsi="Myriad Pro"/>
          <w:sz w:val="24"/>
        </w:rPr>
        <w:t>SRLP partnership with government departments</w:t>
      </w:r>
      <w:r w:rsidR="00CA077C" w:rsidRPr="00FA3BE8">
        <w:rPr>
          <w:rFonts w:ascii="Myriad Pro" w:hAnsi="Myriad Pro"/>
          <w:sz w:val="24"/>
        </w:rPr>
        <w:t xml:space="preserve">, </w:t>
      </w:r>
      <w:r w:rsidRPr="00FA3BE8">
        <w:rPr>
          <w:rFonts w:ascii="Myriad Pro" w:hAnsi="Myriad Pro"/>
          <w:sz w:val="24"/>
        </w:rPr>
        <w:t xml:space="preserve">CSOs </w:t>
      </w:r>
      <w:r w:rsidR="00CA077C" w:rsidRPr="00FA3BE8">
        <w:rPr>
          <w:rFonts w:ascii="Myriad Pro" w:hAnsi="Myriad Pro"/>
          <w:sz w:val="24"/>
        </w:rPr>
        <w:t xml:space="preserve">and international partners </w:t>
      </w:r>
      <w:r w:rsidR="0046714C" w:rsidRPr="00FA3BE8">
        <w:rPr>
          <w:rFonts w:ascii="Myriad Pro" w:hAnsi="Myriad Pro"/>
          <w:sz w:val="24"/>
        </w:rPr>
        <w:t>ensured a</w:t>
      </w:r>
      <w:r w:rsidRPr="00FA3BE8">
        <w:rPr>
          <w:rFonts w:ascii="Myriad Pro" w:hAnsi="Myriad Pro"/>
          <w:sz w:val="24"/>
        </w:rPr>
        <w:t xml:space="preserve"> coordinated support to rule of law institutions and </w:t>
      </w:r>
      <w:r w:rsidR="0046714C" w:rsidRPr="00FA3BE8">
        <w:rPr>
          <w:rFonts w:ascii="Myriad Pro" w:hAnsi="Myriad Pro"/>
          <w:sz w:val="24"/>
        </w:rPr>
        <w:t>to explore areas for improvement</w:t>
      </w:r>
      <w:r w:rsidRPr="00FA3BE8">
        <w:rPr>
          <w:rFonts w:ascii="Myriad Pro" w:hAnsi="Myriad Pro"/>
          <w:sz w:val="24"/>
        </w:rPr>
        <w:t>;</w:t>
      </w:r>
    </w:p>
    <w:p w14:paraId="192530B9" w14:textId="3598AE69" w:rsidR="00BE7F5C" w:rsidRPr="00FA3BE8" w:rsidRDefault="00BE7F5C" w:rsidP="00FA3BE8">
      <w:pPr>
        <w:pStyle w:val="ListParagraph"/>
        <w:widowControl/>
        <w:numPr>
          <w:ilvl w:val="0"/>
          <w:numId w:val="33"/>
        </w:numPr>
        <w:overflowPunct/>
        <w:adjustRightInd/>
        <w:spacing w:line="240" w:lineRule="auto"/>
        <w:jc w:val="both"/>
        <w:rPr>
          <w:rFonts w:ascii="Myriad Pro" w:hAnsi="Myriad Pro"/>
          <w:sz w:val="24"/>
        </w:rPr>
      </w:pPr>
      <w:r w:rsidRPr="00FA3BE8">
        <w:rPr>
          <w:rFonts w:ascii="Myriad Pro" w:hAnsi="Myriad Pro"/>
          <w:sz w:val="24"/>
        </w:rPr>
        <w:t xml:space="preserve">Evaluate whether participatory approaches were </w:t>
      </w:r>
      <w:r w:rsidR="00FA3BE8" w:rsidRPr="00FA3BE8">
        <w:rPr>
          <w:rFonts w:ascii="Myriad Pro" w:hAnsi="Myriad Pro"/>
          <w:sz w:val="24"/>
        </w:rPr>
        <w:t>employed</w:t>
      </w:r>
      <w:r w:rsidRPr="00FA3BE8">
        <w:rPr>
          <w:rFonts w:ascii="Myriad Pro" w:hAnsi="Myriad Pro"/>
          <w:sz w:val="24"/>
        </w:rPr>
        <w:t xml:space="preserve"> during the design, planning and implementation of the SRLP</w:t>
      </w:r>
    </w:p>
    <w:p w14:paraId="478036F0" w14:textId="77777777" w:rsidR="00BE7F5C" w:rsidRPr="00FA3BE8" w:rsidRDefault="00BE7F5C" w:rsidP="00560041">
      <w:pPr>
        <w:pStyle w:val="ListParagraph"/>
        <w:widowControl/>
        <w:overflowPunct/>
        <w:adjustRightInd/>
        <w:spacing w:line="240" w:lineRule="auto"/>
        <w:ind w:left="1080"/>
        <w:jc w:val="both"/>
        <w:rPr>
          <w:rFonts w:ascii="Myriad Pro" w:hAnsi="Myriad Pro"/>
          <w:sz w:val="24"/>
        </w:rPr>
      </w:pPr>
    </w:p>
    <w:p w14:paraId="094C688F" w14:textId="77777777" w:rsidR="00BB51D2" w:rsidRPr="00FA3BE8" w:rsidRDefault="00BB51D2" w:rsidP="00BA7A29">
      <w:pPr>
        <w:widowControl/>
        <w:numPr>
          <w:ilvl w:val="0"/>
          <w:numId w:val="14"/>
        </w:numPr>
        <w:suppressAutoHyphens/>
        <w:overflowPunct/>
        <w:adjustRightInd/>
        <w:jc w:val="both"/>
        <w:rPr>
          <w:rFonts w:ascii="Myriad Pro" w:hAnsi="Myriad Pro"/>
          <w:b/>
        </w:rPr>
      </w:pPr>
      <w:r w:rsidRPr="00FA3BE8">
        <w:rPr>
          <w:rFonts w:ascii="Myriad Pro" w:hAnsi="Myriad Pro"/>
          <w:b/>
        </w:rPr>
        <w:t>Impact:</w:t>
      </w:r>
    </w:p>
    <w:p w14:paraId="7BC720AA" w14:textId="148DE08A" w:rsidR="00014F29" w:rsidRPr="00FA3BE8" w:rsidRDefault="00014F29" w:rsidP="00BA7A29">
      <w:pPr>
        <w:pStyle w:val="ListParagraph"/>
        <w:widowControl/>
        <w:numPr>
          <w:ilvl w:val="0"/>
          <w:numId w:val="17"/>
        </w:numPr>
        <w:overflowPunct/>
        <w:adjustRightInd/>
        <w:spacing w:line="240" w:lineRule="auto"/>
        <w:jc w:val="both"/>
        <w:rPr>
          <w:rFonts w:ascii="Myriad Pro" w:hAnsi="Myriad Pro"/>
          <w:sz w:val="24"/>
        </w:rPr>
      </w:pPr>
      <w:r w:rsidRPr="00FA3BE8">
        <w:rPr>
          <w:rFonts w:ascii="Myriad Pro" w:hAnsi="Myriad Pro"/>
          <w:sz w:val="24"/>
        </w:rPr>
        <w:t>Explore if and how various pathways had a positive/negative/no impact on each other</w:t>
      </w:r>
    </w:p>
    <w:p w14:paraId="23924D80" w14:textId="6AFCA045" w:rsidR="00FA3BE8" w:rsidRPr="00FA3BE8" w:rsidRDefault="00BB51D2" w:rsidP="00BA7A29">
      <w:pPr>
        <w:pStyle w:val="ListParagraph"/>
        <w:widowControl/>
        <w:numPr>
          <w:ilvl w:val="0"/>
          <w:numId w:val="17"/>
        </w:numPr>
        <w:overflowPunct/>
        <w:adjustRightInd/>
        <w:spacing w:line="240" w:lineRule="auto"/>
        <w:jc w:val="both"/>
        <w:rPr>
          <w:rFonts w:ascii="Myriad Pro" w:hAnsi="Myriad Pro"/>
          <w:sz w:val="24"/>
        </w:rPr>
      </w:pPr>
      <w:r w:rsidRPr="00FA3BE8">
        <w:rPr>
          <w:rFonts w:ascii="Myriad Pro" w:hAnsi="Myriad Pro"/>
          <w:sz w:val="24"/>
        </w:rPr>
        <w:t xml:space="preserve">Evaluate the </w:t>
      </w:r>
      <w:r w:rsidR="00FA3BE8" w:rsidRPr="00FA3BE8">
        <w:rPr>
          <w:rFonts w:ascii="Myriad Pro" w:hAnsi="Myriad Pro"/>
          <w:sz w:val="24"/>
        </w:rPr>
        <w:t xml:space="preserve">impact of the programme if any on its wider environment vis-a- vis the Rule of Law Sectors in KP and also its contribution towards the wider objectives of the Government of KP in this sector. </w:t>
      </w:r>
    </w:p>
    <w:p w14:paraId="52D6074C" w14:textId="21583B59" w:rsidR="00BB51D2" w:rsidRDefault="00BB51D2" w:rsidP="00BA7A29">
      <w:pPr>
        <w:pStyle w:val="ListParagraph"/>
        <w:widowControl/>
        <w:numPr>
          <w:ilvl w:val="0"/>
          <w:numId w:val="17"/>
        </w:numPr>
        <w:overflowPunct/>
        <w:adjustRightInd/>
        <w:spacing w:line="240" w:lineRule="auto"/>
        <w:jc w:val="both"/>
        <w:rPr>
          <w:rFonts w:ascii="Myriad Pro" w:hAnsi="Myriad Pro"/>
          <w:sz w:val="24"/>
        </w:rPr>
      </w:pPr>
      <w:r w:rsidRPr="00FA3BE8">
        <w:rPr>
          <w:rFonts w:ascii="Myriad Pro" w:hAnsi="Myriad Pro"/>
          <w:sz w:val="24"/>
        </w:rPr>
        <w:t xml:space="preserve">Assess what changes in </w:t>
      </w:r>
      <w:r w:rsidR="00164ABF" w:rsidRPr="00FA3BE8">
        <w:rPr>
          <w:rFonts w:ascii="Myriad Pro" w:hAnsi="Myriad Pro"/>
          <w:sz w:val="24"/>
        </w:rPr>
        <w:t xml:space="preserve">the access to justice and rule of law sector </w:t>
      </w:r>
      <w:r w:rsidRPr="00FA3BE8">
        <w:rPr>
          <w:rFonts w:ascii="Myriad Pro" w:hAnsi="Myriad Pro"/>
          <w:sz w:val="24"/>
        </w:rPr>
        <w:t xml:space="preserve">(at the level of individuals, institutions, communities or societies) - intended and unintended, positive and negative – have been brought by the </w:t>
      </w:r>
      <w:r w:rsidR="009206ED" w:rsidRPr="00FA3BE8">
        <w:rPr>
          <w:rFonts w:ascii="Myriad Pro" w:hAnsi="Myriad Pro"/>
          <w:sz w:val="24"/>
        </w:rPr>
        <w:t>P</w:t>
      </w:r>
      <w:r w:rsidRPr="00FA3BE8">
        <w:rPr>
          <w:rFonts w:ascii="Myriad Pro" w:hAnsi="Myriad Pro"/>
          <w:sz w:val="24"/>
        </w:rPr>
        <w:t>ro</w:t>
      </w:r>
      <w:r w:rsidR="009206ED" w:rsidRPr="00FA3BE8">
        <w:rPr>
          <w:rFonts w:ascii="Myriad Pro" w:hAnsi="Myriad Pro"/>
          <w:sz w:val="24"/>
        </w:rPr>
        <w:t>gramme</w:t>
      </w:r>
      <w:r w:rsidRPr="00FA3BE8">
        <w:rPr>
          <w:rFonts w:ascii="Myriad Pro" w:hAnsi="Myriad Pro"/>
          <w:sz w:val="24"/>
        </w:rPr>
        <w:t>.</w:t>
      </w:r>
    </w:p>
    <w:p w14:paraId="50E987CB" w14:textId="77777777" w:rsidR="00FA3BE8" w:rsidRPr="00FA3BE8" w:rsidRDefault="00FA3BE8" w:rsidP="00FA3BE8">
      <w:pPr>
        <w:pStyle w:val="ListParagraph"/>
        <w:widowControl/>
        <w:overflowPunct/>
        <w:adjustRightInd/>
        <w:spacing w:line="240" w:lineRule="auto"/>
        <w:ind w:left="1080"/>
        <w:jc w:val="both"/>
        <w:rPr>
          <w:rFonts w:ascii="Myriad Pro" w:hAnsi="Myriad Pro"/>
          <w:sz w:val="24"/>
        </w:rPr>
      </w:pPr>
    </w:p>
    <w:p w14:paraId="77E2D94E" w14:textId="77777777" w:rsidR="00BB51D2" w:rsidRPr="00FA3BE8" w:rsidRDefault="00BB51D2" w:rsidP="00BA7A29">
      <w:pPr>
        <w:pStyle w:val="ListParagraph"/>
        <w:widowControl/>
        <w:numPr>
          <w:ilvl w:val="0"/>
          <w:numId w:val="14"/>
        </w:numPr>
        <w:overflowPunct/>
        <w:adjustRightInd/>
        <w:spacing w:line="240" w:lineRule="auto"/>
        <w:jc w:val="both"/>
        <w:rPr>
          <w:rFonts w:ascii="Myriad Pro" w:hAnsi="Myriad Pro"/>
          <w:b/>
          <w:sz w:val="24"/>
        </w:rPr>
      </w:pPr>
      <w:r w:rsidRPr="00FA3BE8">
        <w:rPr>
          <w:rFonts w:ascii="Myriad Pro" w:hAnsi="Myriad Pro"/>
          <w:b/>
          <w:sz w:val="24"/>
        </w:rPr>
        <w:t>Sustainability:</w:t>
      </w:r>
    </w:p>
    <w:p w14:paraId="54B7785A" w14:textId="77777777" w:rsidR="00BB51D2" w:rsidRPr="00FA3BE8" w:rsidRDefault="00BB51D2" w:rsidP="00BA7A29">
      <w:pPr>
        <w:pStyle w:val="ListParagraph"/>
        <w:widowControl/>
        <w:numPr>
          <w:ilvl w:val="0"/>
          <w:numId w:val="18"/>
        </w:numPr>
        <w:overflowPunct/>
        <w:adjustRightInd/>
        <w:spacing w:line="240" w:lineRule="auto"/>
        <w:ind w:left="1134" w:hanging="425"/>
        <w:jc w:val="both"/>
        <w:rPr>
          <w:rFonts w:ascii="Myriad Pro" w:hAnsi="Myriad Pro"/>
          <w:sz w:val="24"/>
        </w:rPr>
      </w:pPr>
      <w:r w:rsidRPr="00FA3BE8">
        <w:rPr>
          <w:rFonts w:ascii="Myriad Pro" w:hAnsi="Myriad Pro"/>
          <w:sz w:val="24"/>
        </w:rPr>
        <w:t>Sustainability of the activities for capacity development of the rule of law actors;</w:t>
      </w:r>
    </w:p>
    <w:p w14:paraId="1D90E7A5" w14:textId="77777777" w:rsidR="00BB51D2" w:rsidRPr="00FA3BE8" w:rsidRDefault="00BB51D2" w:rsidP="00BA7A29">
      <w:pPr>
        <w:pStyle w:val="ListParagraph"/>
        <w:widowControl/>
        <w:numPr>
          <w:ilvl w:val="0"/>
          <w:numId w:val="18"/>
        </w:numPr>
        <w:overflowPunct/>
        <w:adjustRightInd/>
        <w:spacing w:line="240" w:lineRule="auto"/>
        <w:ind w:left="1134" w:hanging="425"/>
        <w:jc w:val="both"/>
        <w:rPr>
          <w:rFonts w:ascii="Myriad Pro" w:hAnsi="Myriad Pro"/>
          <w:sz w:val="24"/>
        </w:rPr>
      </w:pPr>
      <w:r w:rsidRPr="00FA3BE8">
        <w:rPr>
          <w:rFonts w:ascii="Myriad Pro" w:hAnsi="Myriad Pro"/>
          <w:sz w:val="24"/>
        </w:rPr>
        <w:t xml:space="preserve">Assess how the capacity development methodologies used by SRLP are adequate and effective; and suggest how the sector specialists performing line functions can progressively play a more effective advisory role; </w:t>
      </w:r>
    </w:p>
    <w:p w14:paraId="5B135B57" w14:textId="051E65F9" w:rsidR="00BB51D2" w:rsidRDefault="00BB51D2" w:rsidP="00FA3BE8">
      <w:pPr>
        <w:pStyle w:val="ListParagraph"/>
        <w:widowControl/>
        <w:numPr>
          <w:ilvl w:val="0"/>
          <w:numId w:val="18"/>
        </w:numPr>
        <w:overflowPunct/>
        <w:adjustRightInd/>
        <w:spacing w:line="240" w:lineRule="auto"/>
        <w:ind w:left="1134" w:hanging="425"/>
        <w:jc w:val="both"/>
        <w:rPr>
          <w:rFonts w:ascii="Myriad Pro" w:hAnsi="Myriad Pro"/>
          <w:sz w:val="24"/>
        </w:rPr>
      </w:pPr>
      <w:r w:rsidRPr="00FA3BE8">
        <w:rPr>
          <w:rFonts w:ascii="Myriad Pro" w:hAnsi="Myriad Pro"/>
          <w:sz w:val="24"/>
        </w:rPr>
        <w:t>Extent to which the in</w:t>
      </w:r>
      <w:r w:rsidR="0081518C" w:rsidRPr="00FA3BE8">
        <w:rPr>
          <w:rFonts w:ascii="Myriad Pro" w:hAnsi="Myriad Pro"/>
          <w:sz w:val="24"/>
        </w:rPr>
        <w:t>frastructure</w:t>
      </w:r>
      <w:r w:rsidRPr="00FA3BE8">
        <w:rPr>
          <w:rFonts w:ascii="Myriad Pro" w:hAnsi="Myriad Pro"/>
          <w:sz w:val="24"/>
        </w:rPr>
        <w:t xml:space="preserve"> and technical assistance provided to </w:t>
      </w:r>
      <w:r w:rsidR="0081518C" w:rsidRPr="00FA3BE8">
        <w:rPr>
          <w:rFonts w:ascii="Myriad Pro" w:hAnsi="Myriad Pro"/>
          <w:sz w:val="24"/>
        </w:rPr>
        <w:t xml:space="preserve">Model Police Stations, Dispute Resolution Councils, Legal Aid Desks, Regional Forensic Science Lab, Regional Police Training Centre and other institutional support provided to the </w:t>
      </w:r>
      <w:r w:rsidRPr="00FA3BE8">
        <w:rPr>
          <w:rFonts w:ascii="Myriad Pro" w:hAnsi="Myriad Pro"/>
          <w:sz w:val="24"/>
        </w:rPr>
        <w:t>rule of law intuitions u</w:t>
      </w:r>
      <w:r w:rsidR="008E638E">
        <w:rPr>
          <w:rFonts w:ascii="Myriad Pro" w:hAnsi="Myriad Pro"/>
          <w:sz w:val="24"/>
        </w:rPr>
        <w:t xml:space="preserve">nder the SRLP are sustainable; </w:t>
      </w:r>
    </w:p>
    <w:p w14:paraId="779461CF" w14:textId="77777777" w:rsidR="008E638E" w:rsidRDefault="008E638E" w:rsidP="00BB51D2">
      <w:pPr>
        <w:jc w:val="both"/>
        <w:rPr>
          <w:rFonts w:ascii="Myriad Pro" w:hAnsi="Myriad Pro"/>
          <w:b/>
          <w:u w:val="single"/>
        </w:rPr>
      </w:pPr>
    </w:p>
    <w:p w14:paraId="1F72C59A" w14:textId="079844CF" w:rsidR="00BB51D2" w:rsidRPr="00FA3BE8" w:rsidRDefault="00BB51D2" w:rsidP="00BB51D2">
      <w:pPr>
        <w:jc w:val="both"/>
        <w:rPr>
          <w:rFonts w:ascii="Myriad Pro" w:hAnsi="Myriad Pro"/>
          <w:b/>
          <w:u w:val="single"/>
        </w:rPr>
      </w:pPr>
      <w:r w:rsidRPr="00FA3BE8">
        <w:rPr>
          <w:rFonts w:ascii="Myriad Pro" w:hAnsi="Myriad Pro"/>
          <w:b/>
          <w:u w:val="single"/>
        </w:rPr>
        <w:lastRenderedPageBreak/>
        <w:t>Evaluation questions</w:t>
      </w:r>
    </w:p>
    <w:p w14:paraId="11135A86" w14:textId="600170DE" w:rsidR="00BB51D2" w:rsidRDefault="00BB51D2" w:rsidP="00BB51D2">
      <w:pPr>
        <w:jc w:val="both"/>
        <w:rPr>
          <w:rFonts w:ascii="Myriad Pro" w:hAnsi="Myriad Pro"/>
        </w:rPr>
      </w:pPr>
      <w:r w:rsidRPr="00FA3BE8">
        <w:rPr>
          <w:rFonts w:ascii="Myriad Pro" w:hAnsi="Myriad Pro"/>
        </w:rPr>
        <w:t xml:space="preserve">The Evaluation </w:t>
      </w:r>
      <w:r w:rsidR="0008044D" w:rsidRPr="00FA3BE8">
        <w:rPr>
          <w:rFonts w:ascii="Myriad Pro" w:hAnsi="Myriad Pro"/>
        </w:rPr>
        <w:t xml:space="preserve">Firm </w:t>
      </w:r>
      <w:r w:rsidRPr="00FA3BE8">
        <w:rPr>
          <w:rFonts w:ascii="Myriad Pro" w:hAnsi="Myriad Pro"/>
        </w:rPr>
        <w:t>should consider the following questions, within the framework of the evaluation criteri</w:t>
      </w:r>
      <w:r w:rsidR="008C275D" w:rsidRPr="00FA3BE8">
        <w:rPr>
          <w:rFonts w:ascii="Myriad Pro" w:hAnsi="Myriad Pro"/>
        </w:rPr>
        <w:t>a mentioned above</w:t>
      </w:r>
      <w:r w:rsidRPr="00FA3BE8">
        <w:rPr>
          <w:rFonts w:ascii="Myriad Pro" w:hAnsi="Myriad Pro"/>
        </w:rPr>
        <w:t>, when conducting the Evaluation.  This list of questions is representative and not exhaustive and will be further detailed and agreed upon as part of the evaluation inception report.</w:t>
      </w:r>
    </w:p>
    <w:p w14:paraId="3253EAE3" w14:textId="77777777" w:rsidR="008E638E" w:rsidRPr="00FA3BE8" w:rsidRDefault="008E638E" w:rsidP="00BB51D2">
      <w:pPr>
        <w:jc w:val="both"/>
        <w:rPr>
          <w:rFonts w:ascii="Myriad Pro" w:hAnsi="Myriad Pro"/>
        </w:rPr>
      </w:pPr>
    </w:p>
    <w:p w14:paraId="2E847549" w14:textId="77777777" w:rsidR="00BB51D2" w:rsidRPr="00FA3BE8" w:rsidRDefault="00BB51D2" w:rsidP="00BA7A29">
      <w:pPr>
        <w:pStyle w:val="ListParagraph"/>
        <w:widowControl/>
        <w:numPr>
          <w:ilvl w:val="0"/>
          <w:numId w:val="19"/>
        </w:numPr>
        <w:suppressAutoHyphens/>
        <w:overflowPunct/>
        <w:adjustRightInd/>
        <w:spacing w:line="240" w:lineRule="auto"/>
        <w:rPr>
          <w:rFonts w:ascii="Myriad Pro" w:hAnsi="Myriad Pro"/>
          <w:b/>
          <w:sz w:val="24"/>
          <w:lang w:eastAsia="en-GB"/>
        </w:rPr>
      </w:pPr>
      <w:r w:rsidRPr="00FA3BE8">
        <w:rPr>
          <w:rFonts w:ascii="Myriad Pro" w:hAnsi="Myriad Pro"/>
          <w:b/>
          <w:sz w:val="24"/>
          <w:lang w:eastAsia="en-GB"/>
        </w:rPr>
        <w:t xml:space="preserve">Relevance: </w:t>
      </w:r>
    </w:p>
    <w:p w14:paraId="2A944A9C" w14:textId="39CDD6D1" w:rsidR="00BB51D2" w:rsidRPr="00FA3BE8" w:rsidRDefault="00BB51D2" w:rsidP="008E638E">
      <w:pPr>
        <w:widowControl/>
        <w:numPr>
          <w:ilvl w:val="0"/>
          <w:numId w:val="37"/>
        </w:numPr>
        <w:overflowPunct/>
        <w:adjustRightInd/>
        <w:spacing w:before="100" w:beforeAutospacing="1" w:after="100" w:afterAutospacing="1"/>
        <w:jc w:val="both"/>
        <w:rPr>
          <w:rFonts w:ascii="Myriad Pro" w:hAnsi="Myriad Pro"/>
          <w:lang w:eastAsia="en-GB"/>
        </w:rPr>
      </w:pPr>
      <w:r w:rsidRPr="00FA3BE8">
        <w:rPr>
          <w:rFonts w:ascii="Myriad Pro" w:hAnsi="Myriad Pro"/>
          <w:lang w:eastAsia="en-GB"/>
        </w:rPr>
        <w:t xml:space="preserve">Has UNDP been able to design SRLP interventions within the context of justice and </w:t>
      </w:r>
      <w:r w:rsidR="00AC27EA" w:rsidRPr="00FA3BE8">
        <w:rPr>
          <w:rFonts w:ascii="Myriad Pro" w:hAnsi="Myriad Pro"/>
          <w:lang w:eastAsia="en-GB"/>
        </w:rPr>
        <w:t>rule of law</w:t>
      </w:r>
      <w:r w:rsidRPr="00FA3BE8">
        <w:rPr>
          <w:rFonts w:ascii="Myriad Pro" w:hAnsi="Myriad Pro"/>
          <w:lang w:eastAsia="en-GB"/>
        </w:rPr>
        <w:t xml:space="preserve"> strategies of Pakistan?</w:t>
      </w:r>
    </w:p>
    <w:p w14:paraId="15FF1B64" w14:textId="08EB7BA4" w:rsidR="00BB51D2" w:rsidRPr="00FA3BE8" w:rsidRDefault="00BB51D2" w:rsidP="008E638E">
      <w:pPr>
        <w:widowControl/>
        <w:numPr>
          <w:ilvl w:val="0"/>
          <w:numId w:val="37"/>
        </w:numPr>
        <w:overflowPunct/>
        <w:adjustRightInd/>
        <w:spacing w:before="100" w:beforeAutospacing="1" w:after="100" w:afterAutospacing="1"/>
        <w:jc w:val="both"/>
        <w:rPr>
          <w:rFonts w:ascii="Myriad Pro" w:hAnsi="Myriad Pro"/>
          <w:lang w:eastAsia="en-GB"/>
        </w:rPr>
      </w:pPr>
      <w:r w:rsidRPr="00FA3BE8">
        <w:rPr>
          <w:rFonts w:ascii="Myriad Pro" w:hAnsi="Myriad Pro"/>
          <w:lang w:eastAsia="en-GB"/>
        </w:rPr>
        <w:t>D</w:t>
      </w:r>
      <w:r w:rsidR="00B92F4C" w:rsidRPr="00FA3BE8">
        <w:rPr>
          <w:rFonts w:ascii="Myriad Pro" w:hAnsi="Myriad Pro"/>
          <w:lang w:eastAsia="en-GB"/>
        </w:rPr>
        <w:t>id</w:t>
      </w:r>
      <w:r w:rsidRPr="00FA3BE8">
        <w:rPr>
          <w:rFonts w:ascii="Myriad Pro" w:hAnsi="Myriad Pro"/>
          <w:lang w:eastAsia="en-GB"/>
        </w:rPr>
        <w:t xml:space="preserve"> the partners, target groups and beneficiaries consider that the interventions contributed/w</w:t>
      </w:r>
      <w:r w:rsidR="00B81E48" w:rsidRPr="00FA3BE8">
        <w:rPr>
          <w:rFonts w:ascii="Myriad Pro" w:hAnsi="Myriad Pro"/>
          <w:lang w:eastAsia="en-GB"/>
        </w:rPr>
        <w:t>ould</w:t>
      </w:r>
      <w:r w:rsidRPr="00FA3BE8">
        <w:rPr>
          <w:rFonts w:ascii="Myriad Pro" w:hAnsi="Myriad Pro"/>
          <w:lang w:eastAsia="en-GB"/>
        </w:rPr>
        <w:t xml:space="preserve"> contribute to human rights, rule of law and justice priorities.</w:t>
      </w:r>
    </w:p>
    <w:p w14:paraId="76CA8133" w14:textId="4201B5F8" w:rsidR="00BB51D2" w:rsidRDefault="00BB51D2" w:rsidP="008E638E">
      <w:pPr>
        <w:widowControl/>
        <w:numPr>
          <w:ilvl w:val="0"/>
          <w:numId w:val="37"/>
        </w:numPr>
        <w:overflowPunct/>
        <w:adjustRightInd/>
        <w:spacing w:before="100" w:beforeAutospacing="1" w:after="100" w:afterAutospacing="1"/>
        <w:jc w:val="both"/>
        <w:rPr>
          <w:rFonts w:ascii="Myriad Pro" w:hAnsi="Myriad Pro"/>
          <w:lang w:eastAsia="en-GB"/>
        </w:rPr>
      </w:pPr>
      <w:r w:rsidRPr="00FA3BE8">
        <w:rPr>
          <w:rFonts w:ascii="Myriad Pro" w:hAnsi="Myriad Pro"/>
          <w:lang w:eastAsia="en-GB"/>
        </w:rPr>
        <w:t>Have the interventions responded to the needs and priorities identified by government and UN partners?</w:t>
      </w:r>
    </w:p>
    <w:p w14:paraId="56AEBC2A" w14:textId="77777777" w:rsidR="008E638E" w:rsidRPr="00FA3BE8" w:rsidRDefault="008E638E" w:rsidP="008E638E">
      <w:pPr>
        <w:widowControl/>
        <w:overflowPunct/>
        <w:adjustRightInd/>
        <w:spacing w:before="100" w:beforeAutospacing="1" w:after="100" w:afterAutospacing="1"/>
        <w:jc w:val="both"/>
        <w:rPr>
          <w:rFonts w:ascii="Myriad Pro" w:hAnsi="Myriad Pro"/>
          <w:lang w:eastAsia="en-GB"/>
        </w:rPr>
      </w:pPr>
    </w:p>
    <w:p w14:paraId="51CB725E" w14:textId="77777777" w:rsidR="00BB51D2" w:rsidRPr="00FA3BE8" w:rsidRDefault="00BB51D2" w:rsidP="00BA7A29">
      <w:pPr>
        <w:pStyle w:val="ListParagraph"/>
        <w:widowControl/>
        <w:numPr>
          <w:ilvl w:val="0"/>
          <w:numId w:val="21"/>
        </w:numPr>
        <w:suppressAutoHyphens/>
        <w:overflowPunct/>
        <w:adjustRightInd/>
        <w:spacing w:line="240" w:lineRule="auto"/>
        <w:jc w:val="both"/>
        <w:rPr>
          <w:rFonts w:ascii="Myriad Pro" w:hAnsi="Myriad Pro"/>
          <w:b/>
          <w:sz w:val="24"/>
        </w:rPr>
      </w:pPr>
      <w:r w:rsidRPr="00FA3BE8">
        <w:rPr>
          <w:rFonts w:ascii="Myriad Pro" w:hAnsi="Myriad Pro"/>
          <w:b/>
          <w:sz w:val="24"/>
        </w:rPr>
        <w:t>Efficiency:</w:t>
      </w:r>
    </w:p>
    <w:p w14:paraId="04EF6F45" w14:textId="77777777" w:rsidR="00BB51D2" w:rsidRPr="00FA3BE8" w:rsidRDefault="00BB51D2" w:rsidP="00BA7A29">
      <w:pPr>
        <w:widowControl/>
        <w:numPr>
          <w:ilvl w:val="0"/>
          <w:numId w:val="22"/>
        </w:numPr>
        <w:overflowPunct/>
        <w:adjustRightInd/>
        <w:spacing w:before="100" w:beforeAutospacing="1" w:after="100" w:afterAutospacing="1"/>
        <w:jc w:val="both"/>
        <w:rPr>
          <w:rFonts w:ascii="Myriad Pro" w:hAnsi="Myriad Pro"/>
        </w:rPr>
      </w:pPr>
      <w:r w:rsidRPr="00FA3BE8">
        <w:rPr>
          <w:rFonts w:ascii="Myriad Pro" w:hAnsi="Myriad Pro"/>
        </w:rPr>
        <w:t xml:space="preserve">Have the resources (funds, human resources, time, etc.) of SRLP interventions been efficiently used to achieve the relevant outputs? </w:t>
      </w:r>
    </w:p>
    <w:p w14:paraId="708C6BDA" w14:textId="39D27165" w:rsidR="00BB51D2" w:rsidRPr="00FA3BE8" w:rsidRDefault="00BB51D2" w:rsidP="00BA7A29">
      <w:pPr>
        <w:widowControl/>
        <w:numPr>
          <w:ilvl w:val="0"/>
          <w:numId w:val="22"/>
        </w:numPr>
        <w:overflowPunct/>
        <w:adjustRightInd/>
        <w:spacing w:before="100" w:beforeAutospacing="1" w:after="100" w:afterAutospacing="1"/>
        <w:jc w:val="both"/>
        <w:rPr>
          <w:rFonts w:ascii="Myriad Pro" w:hAnsi="Myriad Pro"/>
        </w:rPr>
      </w:pPr>
      <w:r w:rsidRPr="00FA3BE8">
        <w:rPr>
          <w:rFonts w:ascii="Myriad Pro" w:hAnsi="Myriad Pro"/>
        </w:rPr>
        <w:t xml:space="preserve">Have the </w:t>
      </w:r>
      <w:r w:rsidR="0081518C" w:rsidRPr="00FA3BE8">
        <w:rPr>
          <w:rFonts w:ascii="Myriad Pro" w:hAnsi="Myriad Pro"/>
        </w:rPr>
        <w:t>P</w:t>
      </w:r>
      <w:r w:rsidRPr="00FA3BE8">
        <w:rPr>
          <w:rFonts w:ascii="Myriad Pro" w:hAnsi="Myriad Pro"/>
        </w:rPr>
        <w:t>ro</w:t>
      </w:r>
      <w:r w:rsidR="0081518C" w:rsidRPr="00FA3BE8">
        <w:rPr>
          <w:rFonts w:ascii="Myriad Pro" w:hAnsi="Myriad Pro"/>
        </w:rPr>
        <w:t>gramme</w:t>
      </w:r>
      <w:r w:rsidRPr="00FA3BE8">
        <w:rPr>
          <w:rFonts w:ascii="Myriad Pro" w:hAnsi="Myriad Pro"/>
        </w:rPr>
        <w:t xml:space="preserve"> interventions been implemented within intended deadlines and cost estimates?</w:t>
      </w:r>
    </w:p>
    <w:p w14:paraId="56127677" w14:textId="77777777" w:rsidR="00BB51D2" w:rsidRPr="00FA3BE8" w:rsidRDefault="00BB51D2" w:rsidP="00BA7A29">
      <w:pPr>
        <w:pStyle w:val="ListParagraph"/>
        <w:widowControl/>
        <w:numPr>
          <w:ilvl w:val="0"/>
          <w:numId w:val="21"/>
        </w:numPr>
        <w:suppressAutoHyphens/>
        <w:overflowPunct/>
        <w:adjustRightInd/>
        <w:spacing w:line="240" w:lineRule="auto"/>
        <w:jc w:val="both"/>
        <w:rPr>
          <w:rFonts w:ascii="Myriad Pro" w:hAnsi="Myriad Pro"/>
          <w:b/>
          <w:sz w:val="24"/>
        </w:rPr>
      </w:pPr>
      <w:r w:rsidRPr="00FA3BE8">
        <w:rPr>
          <w:rFonts w:ascii="Myriad Pro" w:hAnsi="Myriad Pro"/>
          <w:b/>
          <w:sz w:val="24"/>
        </w:rPr>
        <w:t>Effectiveness:</w:t>
      </w:r>
    </w:p>
    <w:p w14:paraId="1D579F34" w14:textId="77777777" w:rsidR="00BB51D2" w:rsidRPr="008E638E" w:rsidRDefault="00BB51D2" w:rsidP="008E638E">
      <w:pPr>
        <w:pStyle w:val="ListParagraph"/>
        <w:widowControl/>
        <w:numPr>
          <w:ilvl w:val="0"/>
          <w:numId w:val="23"/>
        </w:numPr>
        <w:overflowPunct/>
        <w:adjustRightInd/>
        <w:spacing w:before="100" w:beforeAutospacing="1" w:after="100" w:afterAutospacing="1" w:line="240" w:lineRule="auto"/>
        <w:jc w:val="both"/>
        <w:rPr>
          <w:rFonts w:ascii="Myriad Pro" w:hAnsi="Myriad Pro"/>
          <w:sz w:val="24"/>
        </w:rPr>
      </w:pPr>
      <w:r w:rsidRPr="008E638E">
        <w:rPr>
          <w:rFonts w:ascii="Myriad Pro" w:hAnsi="Myriad Pro"/>
          <w:sz w:val="24"/>
        </w:rPr>
        <w:t>Have the project’s expected results been achieved / will be achieved and what are the supporting or impeding factors?</w:t>
      </w:r>
    </w:p>
    <w:p w14:paraId="45835DEA" w14:textId="6FB021B4" w:rsidR="00BB51D2" w:rsidRPr="008E638E" w:rsidRDefault="00BB51D2" w:rsidP="008E638E">
      <w:pPr>
        <w:pStyle w:val="ListParagraph"/>
        <w:widowControl/>
        <w:numPr>
          <w:ilvl w:val="0"/>
          <w:numId w:val="23"/>
        </w:numPr>
        <w:overflowPunct/>
        <w:adjustRightInd/>
        <w:spacing w:before="100" w:beforeAutospacing="1" w:after="100" w:afterAutospacing="1" w:line="240" w:lineRule="auto"/>
        <w:jc w:val="both"/>
        <w:rPr>
          <w:rFonts w:ascii="Myriad Pro" w:hAnsi="Myriad Pro"/>
          <w:sz w:val="24"/>
        </w:rPr>
      </w:pPr>
      <w:r w:rsidRPr="008E638E">
        <w:rPr>
          <w:rFonts w:ascii="Myriad Pro" w:hAnsi="Myriad Pro"/>
          <w:sz w:val="24"/>
        </w:rPr>
        <w:t xml:space="preserve">Have the </w:t>
      </w:r>
      <w:r w:rsidR="0081518C" w:rsidRPr="008E638E">
        <w:rPr>
          <w:rFonts w:ascii="Myriad Pro" w:hAnsi="Myriad Pro"/>
          <w:sz w:val="24"/>
        </w:rPr>
        <w:t>P</w:t>
      </w:r>
      <w:r w:rsidRPr="008E638E">
        <w:rPr>
          <w:rFonts w:ascii="Myriad Pro" w:hAnsi="Myriad Pro"/>
          <w:sz w:val="24"/>
        </w:rPr>
        <w:t>ro</w:t>
      </w:r>
      <w:r w:rsidR="0081518C" w:rsidRPr="008E638E">
        <w:rPr>
          <w:rFonts w:ascii="Myriad Pro" w:hAnsi="Myriad Pro"/>
          <w:sz w:val="24"/>
        </w:rPr>
        <w:t>gramme</w:t>
      </w:r>
      <w:r w:rsidRPr="008E638E">
        <w:rPr>
          <w:rFonts w:ascii="Myriad Pro" w:hAnsi="Myriad Pro"/>
          <w:sz w:val="24"/>
        </w:rPr>
        <w:t xml:space="preserve"> interventions contributed to the capacity building of rule of law institutions as well as other national partners such as bar associations, CSOs, etc?</w:t>
      </w:r>
    </w:p>
    <w:p w14:paraId="5BB6B38C" w14:textId="51F439A5" w:rsidR="00BB51D2" w:rsidRPr="008E638E" w:rsidRDefault="00BB51D2" w:rsidP="008E638E">
      <w:pPr>
        <w:pStyle w:val="ListParagraph"/>
        <w:widowControl/>
        <w:numPr>
          <w:ilvl w:val="0"/>
          <w:numId w:val="23"/>
        </w:numPr>
        <w:overflowPunct/>
        <w:adjustRightInd/>
        <w:spacing w:before="100" w:beforeAutospacing="1" w:after="100" w:afterAutospacing="1" w:line="240" w:lineRule="auto"/>
        <w:jc w:val="both"/>
        <w:rPr>
          <w:rFonts w:ascii="Myriad Pro" w:hAnsi="Myriad Pro"/>
          <w:sz w:val="24"/>
        </w:rPr>
      </w:pPr>
      <w:r w:rsidRPr="008E638E">
        <w:rPr>
          <w:rFonts w:ascii="Myriad Pro" w:hAnsi="Myriad Pro"/>
          <w:sz w:val="24"/>
        </w:rPr>
        <w:t xml:space="preserve">To what </w:t>
      </w:r>
      <w:r w:rsidR="008E638E" w:rsidRPr="008E638E">
        <w:rPr>
          <w:rFonts w:ascii="Myriad Pro" w:hAnsi="Myriad Pro"/>
          <w:sz w:val="24"/>
        </w:rPr>
        <w:t>extent SRLP</w:t>
      </w:r>
      <w:r w:rsidRPr="008E638E">
        <w:rPr>
          <w:rFonts w:ascii="Myriad Pro" w:hAnsi="Myriad Pro"/>
          <w:sz w:val="24"/>
        </w:rPr>
        <w:t xml:space="preserve"> interventions</w:t>
      </w:r>
      <w:r w:rsidR="00B81E48" w:rsidRPr="008E638E">
        <w:rPr>
          <w:rFonts w:ascii="Myriad Pro" w:hAnsi="Myriad Pro"/>
          <w:sz w:val="24"/>
        </w:rPr>
        <w:t xml:space="preserve"> were</w:t>
      </w:r>
      <w:r w:rsidRPr="008E638E">
        <w:rPr>
          <w:rFonts w:ascii="Myriad Pro" w:hAnsi="Myriad Pro"/>
          <w:sz w:val="24"/>
        </w:rPr>
        <w:t xml:space="preserve"> coordinated with other partners</w:t>
      </w:r>
      <w:r w:rsidR="00AC27EA" w:rsidRPr="008E638E">
        <w:rPr>
          <w:rFonts w:ascii="Myriad Pro" w:hAnsi="Myriad Pro"/>
          <w:sz w:val="24"/>
        </w:rPr>
        <w:t>’</w:t>
      </w:r>
      <w:r w:rsidRPr="008E638E">
        <w:rPr>
          <w:rFonts w:ascii="Myriad Pro" w:hAnsi="Myriad Pro"/>
          <w:sz w:val="24"/>
        </w:rPr>
        <w:t xml:space="preserve"> interventions? What has been the nature and added value of these partnerships?</w:t>
      </w:r>
    </w:p>
    <w:p w14:paraId="3BFD5AD6" w14:textId="6D04F7A5" w:rsidR="00BB23CB" w:rsidRPr="008E638E" w:rsidRDefault="00BB23CB" w:rsidP="008E638E">
      <w:pPr>
        <w:pStyle w:val="ListParagraph"/>
        <w:widowControl/>
        <w:numPr>
          <w:ilvl w:val="0"/>
          <w:numId w:val="23"/>
        </w:numPr>
        <w:overflowPunct/>
        <w:adjustRightInd/>
        <w:spacing w:line="240" w:lineRule="auto"/>
        <w:jc w:val="both"/>
        <w:rPr>
          <w:rFonts w:ascii="Myriad Pro" w:hAnsi="Myriad Pro"/>
          <w:sz w:val="24"/>
        </w:rPr>
      </w:pPr>
      <w:r w:rsidRPr="008E638E">
        <w:rPr>
          <w:rFonts w:ascii="Myriad Pro" w:hAnsi="Myriad Pro"/>
          <w:sz w:val="24"/>
        </w:rPr>
        <w:t xml:space="preserve">To what extent were stakeholders Government counterparts, CSOs and international partners </w:t>
      </w:r>
      <w:r w:rsidR="0081518C" w:rsidRPr="008E638E">
        <w:rPr>
          <w:rFonts w:ascii="Myriad Pro" w:hAnsi="Myriad Pro"/>
          <w:sz w:val="24"/>
        </w:rPr>
        <w:t>involved</w:t>
      </w:r>
      <w:r w:rsidRPr="008E638E">
        <w:rPr>
          <w:rFonts w:ascii="Myriad Pro" w:hAnsi="Myriad Pro"/>
          <w:sz w:val="24"/>
        </w:rPr>
        <w:t xml:space="preserve"> in design, </w:t>
      </w:r>
      <w:r w:rsidR="0081518C" w:rsidRPr="008E638E">
        <w:rPr>
          <w:rFonts w:ascii="Myriad Pro" w:hAnsi="Myriad Pro"/>
          <w:sz w:val="24"/>
        </w:rPr>
        <w:t>planning</w:t>
      </w:r>
      <w:r w:rsidRPr="008E638E">
        <w:rPr>
          <w:rFonts w:ascii="Myriad Pro" w:hAnsi="Myriad Pro"/>
          <w:sz w:val="24"/>
        </w:rPr>
        <w:t xml:space="preserve"> and implementation of the SRLP</w:t>
      </w:r>
    </w:p>
    <w:p w14:paraId="0330519E" w14:textId="7B9B6C55" w:rsidR="00BB23CB" w:rsidRDefault="00BB23CB" w:rsidP="008E638E">
      <w:pPr>
        <w:pStyle w:val="ListParagraph"/>
        <w:widowControl/>
        <w:numPr>
          <w:ilvl w:val="0"/>
          <w:numId w:val="23"/>
        </w:numPr>
        <w:overflowPunct/>
        <w:adjustRightInd/>
        <w:spacing w:line="240" w:lineRule="auto"/>
        <w:jc w:val="both"/>
        <w:rPr>
          <w:rFonts w:ascii="Myriad Pro" w:hAnsi="Myriad Pro"/>
          <w:sz w:val="24"/>
        </w:rPr>
      </w:pPr>
      <w:r w:rsidRPr="008E638E">
        <w:rPr>
          <w:rFonts w:ascii="Myriad Pro" w:hAnsi="Myriad Pro"/>
          <w:sz w:val="24"/>
        </w:rPr>
        <w:t>To what extent was the SRLP designed to develop the necessary local institutional capacity (Government/Non-Government).</w:t>
      </w:r>
    </w:p>
    <w:p w14:paraId="149803F3" w14:textId="77777777" w:rsidR="008C6ABD" w:rsidRPr="008E638E" w:rsidRDefault="008C6ABD" w:rsidP="008C6ABD">
      <w:pPr>
        <w:pStyle w:val="ListParagraph"/>
        <w:widowControl/>
        <w:overflowPunct/>
        <w:adjustRightInd/>
        <w:spacing w:line="240" w:lineRule="auto"/>
        <w:jc w:val="both"/>
        <w:rPr>
          <w:rFonts w:ascii="Myriad Pro" w:hAnsi="Myriad Pro"/>
          <w:sz w:val="24"/>
        </w:rPr>
      </w:pPr>
    </w:p>
    <w:p w14:paraId="0B12DE06" w14:textId="77777777" w:rsidR="00BB51D2" w:rsidRPr="00FA3BE8" w:rsidRDefault="00BB51D2" w:rsidP="00BA7A29">
      <w:pPr>
        <w:pStyle w:val="ListParagraph"/>
        <w:widowControl/>
        <w:numPr>
          <w:ilvl w:val="0"/>
          <w:numId w:val="21"/>
        </w:numPr>
        <w:suppressAutoHyphens/>
        <w:overflowPunct/>
        <w:adjustRightInd/>
        <w:spacing w:line="240" w:lineRule="auto"/>
        <w:jc w:val="both"/>
        <w:rPr>
          <w:rFonts w:ascii="Myriad Pro" w:hAnsi="Myriad Pro"/>
          <w:b/>
          <w:sz w:val="24"/>
        </w:rPr>
      </w:pPr>
      <w:r w:rsidRPr="00FA3BE8">
        <w:rPr>
          <w:rFonts w:ascii="Myriad Pro" w:hAnsi="Myriad Pro"/>
          <w:b/>
          <w:sz w:val="24"/>
        </w:rPr>
        <w:t>Impact:</w:t>
      </w:r>
    </w:p>
    <w:p w14:paraId="6DDC4FB0" w14:textId="77777777" w:rsidR="00BB51D2" w:rsidRPr="00FA3BE8" w:rsidRDefault="00BB51D2" w:rsidP="00BA7A29">
      <w:pPr>
        <w:pStyle w:val="ListParagraph"/>
        <w:widowControl/>
        <w:numPr>
          <w:ilvl w:val="0"/>
          <w:numId w:val="24"/>
        </w:numPr>
        <w:overflowPunct/>
        <w:adjustRightInd/>
        <w:spacing w:after="120" w:line="240" w:lineRule="auto"/>
        <w:rPr>
          <w:rFonts w:ascii="Myriad Pro" w:hAnsi="Myriad Pro"/>
          <w:sz w:val="24"/>
          <w:lang w:val="en-GB"/>
        </w:rPr>
      </w:pPr>
      <w:r w:rsidRPr="00FA3BE8">
        <w:rPr>
          <w:rFonts w:ascii="Myriad Pro" w:hAnsi="Myriad Pro"/>
          <w:sz w:val="24"/>
          <w:lang w:val="en-GB"/>
        </w:rPr>
        <w:t xml:space="preserve">On capacity development, what has happened with the knowledge gained and the skills developed for the targeted institutions?  </w:t>
      </w:r>
    </w:p>
    <w:p w14:paraId="37EA0607" w14:textId="21E17139" w:rsidR="00BB51D2" w:rsidRPr="00FA3BE8" w:rsidRDefault="00B81E48" w:rsidP="00BA7A29">
      <w:pPr>
        <w:pStyle w:val="ListParagraph"/>
        <w:widowControl/>
        <w:numPr>
          <w:ilvl w:val="0"/>
          <w:numId w:val="24"/>
        </w:numPr>
        <w:overflowPunct/>
        <w:adjustRightInd/>
        <w:spacing w:after="120" w:line="240" w:lineRule="auto"/>
        <w:rPr>
          <w:rFonts w:ascii="Myriad Pro" w:hAnsi="Myriad Pro"/>
          <w:sz w:val="24"/>
          <w:lang w:val="en-GB"/>
        </w:rPr>
      </w:pPr>
      <w:r w:rsidRPr="00FA3BE8">
        <w:rPr>
          <w:rFonts w:ascii="Myriad Pro" w:hAnsi="Myriad Pro"/>
          <w:sz w:val="24"/>
          <w:lang w:val="en-GB"/>
        </w:rPr>
        <w:t xml:space="preserve">Was </w:t>
      </w:r>
      <w:r w:rsidR="00BB51D2" w:rsidRPr="00FA3BE8">
        <w:rPr>
          <w:rFonts w:ascii="Myriad Pro" w:hAnsi="Myriad Pro"/>
          <w:sz w:val="24"/>
          <w:lang w:val="en-GB"/>
        </w:rPr>
        <w:t>there clear evidences of results and recognition of UNDP support?</w:t>
      </w:r>
    </w:p>
    <w:p w14:paraId="6DE02AB5" w14:textId="77777777" w:rsidR="00E352B5" w:rsidRPr="00FA3BE8" w:rsidRDefault="00E352B5" w:rsidP="00E352B5">
      <w:pPr>
        <w:pStyle w:val="ListParagraph"/>
        <w:widowControl/>
        <w:overflowPunct/>
        <w:adjustRightInd/>
        <w:spacing w:after="120" w:line="240" w:lineRule="auto"/>
        <w:rPr>
          <w:rFonts w:ascii="Myriad Pro" w:hAnsi="Myriad Pro"/>
          <w:sz w:val="24"/>
          <w:lang w:val="en-GB"/>
        </w:rPr>
      </w:pPr>
    </w:p>
    <w:p w14:paraId="27F61462" w14:textId="77777777" w:rsidR="00BB51D2" w:rsidRPr="00FA3BE8" w:rsidRDefault="00BB51D2" w:rsidP="00BA7A29">
      <w:pPr>
        <w:pStyle w:val="ListParagraph"/>
        <w:widowControl/>
        <w:numPr>
          <w:ilvl w:val="0"/>
          <w:numId w:val="21"/>
        </w:numPr>
        <w:suppressAutoHyphens/>
        <w:overflowPunct/>
        <w:adjustRightInd/>
        <w:spacing w:line="240" w:lineRule="auto"/>
        <w:jc w:val="both"/>
        <w:rPr>
          <w:rFonts w:ascii="Myriad Pro" w:hAnsi="Myriad Pro"/>
          <w:b/>
          <w:sz w:val="24"/>
        </w:rPr>
      </w:pPr>
      <w:r w:rsidRPr="00FA3BE8">
        <w:rPr>
          <w:rFonts w:ascii="Myriad Pro" w:hAnsi="Myriad Pro"/>
          <w:b/>
          <w:sz w:val="24"/>
        </w:rPr>
        <w:t>Sustainability:</w:t>
      </w:r>
    </w:p>
    <w:p w14:paraId="2678C546" w14:textId="60C15BF7" w:rsidR="00BB51D2" w:rsidRPr="00FA3BE8" w:rsidRDefault="00BB51D2" w:rsidP="00BA7A29">
      <w:pPr>
        <w:pStyle w:val="ListParagraph"/>
        <w:widowControl/>
        <w:numPr>
          <w:ilvl w:val="0"/>
          <w:numId w:val="25"/>
        </w:numPr>
        <w:overflowPunct/>
        <w:adjustRightInd/>
        <w:spacing w:after="120" w:line="240" w:lineRule="auto"/>
        <w:jc w:val="both"/>
        <w:rPr>
          <w:rFonts w:ascii="Myriad Pro" w:hAnsi="Myriad Pro"/>
          <w:sz w:val="24"/>
          <w:lang w:val="en-GB"/>
        </w:rPr>
      </w:pPr>
      <w:r w:rsidRPr="00FA3BE8">
        <w:rPr>
          <w:rFonts w:ascii="Myriad Pro" w:hAnsi="Myriad Pro"/>
          <w:sz w:val="24"/>
          <w:lang w:val="en-GB"/>
        </w:rPr>
        <w:t xml:space="preserve">To what extent </w:t>
      </w:r>
      <w:r w:rsidR="00B81E48" w:rsidRPr="00FA3BE8">
        <w:rPr>
          <w:rFonts w:ascii="Myriad Pro" w:hAnsi="Myriad Pro"/>
          <w:sz w:val="24"/>
          <w:lang w:val="en-GB"/>
        </w:rPr>
        <w:t xml:space="preserve">were </w:t>
      </w:r>
      <w:r w:rsidRPr="00FA3BE8">
        <w:rPr>
          <w:rFonts w:ascii="Myriad Pro" w:hAnsi="Myriad Pro"/>
          <w:sz w:val="24"/>
          <w:lang w:val="en-GB"/>
        </w:rPr>
        <w:t>the capacity building activities under each component producing lasting results?</w:t>
      </w:r>
    </w:p>
    <w:p w14:paraId="0234E7D3" w14:textId="080EBC00" w:rsidR="00BB51D2" w:rsidRPr="00FA3BE8" w:rsidRDefault="00BB51D2" w:rsidP="00BA7A29">
      <w:pPr>
        <w:pStyle w:val="ListParagraph"/>
        <w:widowControl/>
        <w:numPr>
          <w:ilvl w:val="0"/>
          <w:numId w:val="25"/>
        </w:numPr>
        <w:overflowPunct/>
        <w:adjustRightInd/>
        <w:spacing w:after="120" w:line="240" w:lineRule="auto"/>
        <w:jc w:val="both"/>
        <w:rPr>
          <w:rFonts w:ascii="Myriad Pro" w:hAnsi="Myriad Pro"/>
          <w:sz w:val="24"/>
          <w:lang w:val="en-GB"/>
        </w:rPr>
      </w:pPr>
      <w:r w:rsidRPr="00FA3BE8">
        <w:rPr>
          <w:rFonts w:ascii="Myriad Pro" w:hAnsi="Myriad Pro"/>
          <w:sz w:val="24"/>
          <w:lang w:val="en-GB"/>
        </w:rPr>
        <w:lastRenderedPageBreak/>
        <w:t>What steps have been taken to ensure sustainability of results? How did the development of partnerships at the national and provincial level</w:t>
      </w:r>
      <w:r w:rsidR="00AC27EA" w:rsidRPr="00FA3BE8">
        <w:rPr>
          <w:rFonts w:ascii="Myriad Pro" w:hAnsi="Myriad Pro"/>
          <w:sz w:val="24"/>
          <w:lang w:val="en-GB"/>
        </w:rPr>
        <w:t>s</w:t>
      </w:r>
      <w:r w:rsidRPr="00FA3BE8">
        <w:rPr>
          <w:rFonts w:ascii="Myriad Pro" w:hAnsi="Myriad Pro"/>
          <w:sz w:val="24"/>
          <w:lang w:val="en-GB"/>
        </w:rPr>
        <w:t xml:space="preserve"> contribute to sustainability of the results?</w:t>
      </w:r>
    </w:p>
    <w:p w14:paraId="42AE3184" w14:textId="0B062A7A" w:rsidR="00BB51D2" w:rsidRPr="00FA3BE8" w:rsidRDefault="00BB51D2" w:rsidP="00BA7A29">
      <w:pPr>
        <w:pStyle w:val="ListParagraph"/>
        <w:widowControl/>
        <w:numPr>
          <w:ilvl w:val="0"/>
          <w:numId w:val="25"/>
        </w:numPr>
        <w:overflowPunct/>
        <w:adjustRightInd/>
        <w:spacing w:after="120" w:line="240" w:lineRule="auto"/>
        <w:jc w:val="both"/>
        <w:rPr>
          <w:rFonts w:ascii="Myriad Pro" w:hAnsi="Myriad Pro"/>
          <w:sz w:val="24"/>
          <w:lang w:val="en-GB"/>
        </w:rPr>
      </w:pPr>
      <w:r w:rsidRPr="00FA3BE8">
        <w:rPr>
          <w:rFonts w:ascii="Myriad Pro" w:hAnsi="Myriad Pro"/>
          <w:sz w:val="24"/>
          <w:lang w:val="en-GB"/>
        </w:rPr>
        <w:t xml:space="preserve">What improvement can be incorporated into the </w:t>
      </w:r>
      <w:r w:rsidR="0081518C" w:rsidRPr="00FA3BE8">
        <w:rPr>
          <w:rFonts w:ascii="Myriad Pro" w:hAnsi="Myriad Pro"/>
          <w:sz w:val="24"/>
          <w:lang w:val="en-GB"/>
        </w:rPr>
        <w:t>P</w:t>
      </w:r>
      <w:r w:rsidRPr="00FA3BE8">
        <w:rPr>
          <w:rFonts w:ascii="Myriad Pro" w:hAnsi="Myriad Pro"/>
          <w:sz w:val="24"/>
          <w:lang w:val="en-GB"/>
        </w:rPr>
        <w:t>ro</w:t>
      </w:r>
      <w:r w:rsidR="0081518C" w:rsidRPr="00FA3BE8">
        <w:rPr>
          <w:rFonts w:ascii="Myriad Pro" w:hAnsi="Myriad Pro"/>
          <w:sz w:val="24"/>
          <w:lang w:val="en-GB"/>
        </w:rPr>
        <w:t>gramme</w:t>
      </w:r>
      <w:r w:rsidRPr="00FA3BE8">
        <w:rPr>
          <w:rFonts w:ascii="Myriad Pro" w:hAnsi="Myriad Pro"/>
          <w:sz w:val="24"/>
          <w:lang w:val="en-GB"/>
        </w:rPr>
        <w:t xml:space="preserve">’s strategies to effectively build local counterparts’ capacity for addressing justice and </w:t>
      </w:r>
      <w:r w:rsidR="00AC27EA" w:rsidRPr="00FA3BE8">
        <w:rPr>
          <w:rFonts w:ascii="Myriad Pro" w:hAnsi="Myriad Pro"/>
          <w:sz w:val="24"/>
          <w:lang w:val="en-GB"/>
        </w:rPr>
        <w:t>rule of law</w:t>
      </w:r>
      <w:r w:rsidRPr="00FA3BE8">
        <w:rPr>
          <w:rFonts w:ascii="Myriad Pro" w:hAnsi="Myriad Pro"/>
          <w:sz w:val="24"/>
          <w:lang w:val="en-GB"/>
        </w:rPr>
        <w:t xml:space="preserve"> issues in Khyber Pakhtunkhwa?</w:t>
      </w:r>
    </w:p>
    <w:p w14:paraId="494861FB" w14:textId="77777777" w:rsidR="009B2F59" w:rsidRPr="00FA3BE8" w:rsidRDefault="00BB51D2" w:rsidP="009B2F59">
      <w:pPr>
        <w:pStyle w:val="ListParagraph"/>
        <w:widowControl/>
        <w:numPr>
          <w:ilvl w:val="0"/>
          <w:numId w:val="25"/>
        </w:numPr>
        <w:overflowPunct/>
        <w:adjustRightInd/>
        <w:spacing w:after="120" w:line="240" w:lineRule="auto"/>
        <w:jc w:val="both"/>
        <w:rPr>
          <w:rFonts w:ascii="Myriad Pro" w:hAnsi="Myriad Pro"/>
          <w:sz w:val="24"/>
          <w:lang w:val="en-GB"/>
        </w:rPr>
      </w:pPr>
      <w:r w:rsidRPr="00FA3BE8">
        <w:rPr>
          <w:rFonts w:ascii="Myriad Pro" w:hAnsi="Myriad Pro"/>
          <w:sz w:val="24"/>
          <w:lang w:val="en-GB"/>
        </w:rPr>
        <w:t>How, and to what extent did the SRLP design, implementation strategy/ partnership, and governance foster national ownership and capacity development?</w:t>
      </w:r>
    </w:p>
    <w:p w14:paraId="35C71E1D" w14:textId="77777777" w:rsidR="00BB51D2" w:rsidRPr="00FA3BE8" w:rsidRDefault="00BB51D2" w:rsidP="00BB51D2">
      <w:pPr>
        <w:jc w:val="both"/>
        <w:rPr>
          <w:rFonts w:ascii="Myriad Pro" w:hAnsi="Myriad Pro"/>
          <w:b/>
          <w:u w:val="single"/>
        </w:rPr>
      </w:pPr>
      <w:r w:rsidRPr="00FA3BE8">
        <w:rPr>
          <w:rFonts w:ascii="Myriad Pro" w:hAnsi="Myriad Pro"/>
          <w:b/>
          <w:u w:val="single"/>
        </w:rPr>
        <w:t>Methodology</w:t>
      </w:r>
    </w:p>
    <w:p w14:paraId="5E6CF618" w14:textId="77777777" w:rsidR="00E352B5" w:rsidRPr="00FA3BE8" w:rsidRDefault="00E352B5" w:rsidP="00BB51D2">
      <w:pPr>
        <w:jc w:val="both"/>
        <w:rPr>
          <w:rFonts w:ascii="Myriad Pro" w:hAnsi="Myriad Pro"/>
        </w:rPr>
      </w:pPr>
    </w:p>
    <w:p w14:paraId="21454A67" w14:textId="035A0C54" w:rsidR="00F72123" w:rsidRPr="00FA3BE8" w:rsidRDefault="00BB51D2" w:rsidP="00BB51D2">
      <w:pPr>
        <w:jc w:val="both"/>
        <w:rPr>
          <w:rFonts w:ascii="Myriad Pro" w:hAnsi="Myriad Pro"/>
        </w:rPr>
      </w:pPr>
      <w:r w:rsidRPr="00FA3BE8">
        <w:rPr>
          <w:rFonts w:ascii="Myriad Pro" w:hAnsi="Myriad Pro"/>
        </w:rPr>
        <w:t xml:space="preserve">A detailed methodology </w:t>
      </w:r>
      <w:r w:rsidR="008138D3" w:rsidRPr="00FA3BE8">
        <w:rPr>
          <w:rFonts w:ascii="Myriad Pro" w:hAnsi="Myriad Pro"/>
        </w:rPr>
        <w:t xml:space="preserve">and sampling design </w:t>
      </w:r>
      <w:r w:rsidRPr="00FA3BE8">
        <w:rPr>
          <w:rFonts w:ascii="Myriad Pro" w:hAnsi="Myriad Pro"/>
        </w:rPr>
        <w:t>which will be part of the Inception Report, should focus on methods to achieve the objectives of the evalua</w:t>
      </w:r>
      <w:r w:rsidR="00E352B5" w:rsidRPr="00FA3BE8">
        <w:rPr>
          <w:rFonts w:ascii="Myriad Pro" w:hAnsi="Myriad Pro"/>
        </w:rPr>
        <w:t xml:space="preserve">tion.  The Evaluation </w:t>
      </w:r>
      <w:r w:rsidR="00F72123" w:rsidRPr="00FA3BE8">
        <w:rPr>
          <w:rFonts w:ascii="Myriad Pro" w:hAnsi="Myriad Pro"/>
        </w:rPr>
        <w:t>Firm</w:t>
      </w:r>
      <w:r w:rsidRPr="00FA3BE8">
        <w:rPr>
          <w:rFonts w:ascii="Myriad Pro" w:hAnsi="Myriad Pro"/>
        </w:rPr>
        <w:t xml:space="preserve"> will </w:t>
      </w:r>
      <w:r w:rsidR="00E352B5" w:rsidRPr="00FA3BE8">
        <w:rPr>
          <w:rFonts w:ascii="Myriad Pro" w:hAnsi="Myriad Pro"/>
        </w:rPr>
        <w:t xml:space="preserve">undertake both qualitative and quantitative analysis to ascertain the effectiveness and impact of the Programme interventions. </w:t>
      </w:r>
      <w:r w:rsidR="00F72123" w:rsidRPr="00FA3BE8">
        <w:rPr>
          <w:rFonts w:ascii="Myriad Pro" w:hAnsi="Myriad Pro"/>
        </w:rPr>
        <w:t>The qualitative analysis should be based on semi structured interviews (Focus groups, key informants and individual interviews</w:t>
      </w:r>
      <w:r w:rsidR="008C6ABD">
        <w:rPr>
          <w:rFonts w:ascii="Myriad Pro" w:hAnsi="Myriad Pro"/>
        </w:rPr>
        <w:t>).</w:t>
      </w:r>
      <w:r w:rsidR="00F72123" w:rsidRPr="00FA3BE8">
        <w:rPr>
          <w:rFonts w:ascii="Myriad Pro" w:hAnsi="Myriad Pro"/>
        </w:rPr>
        <w:t xml:space="preserve"> </w:t>
      </w:r>
      <w:r w:rsidR="008C6ABD">
        <w:rPr>
          <w:rFonts w:ascii="Myriad Pro" w:hAnsi="Myriad Pro"/>
        </w:rPr>
        <w:t xml:space="preserve">The quantity of focus groups and key informants should cover the entire scope of the project, the firm will be required to provide these through its inception report. </w:t>
      </w:r>
      <w:r w:rsidR="00F72123" w:rsidRPr="00FA3BE8">
        <w:rPr>
          <w:rFonts w:ascii="Myriad Pro" w:hAnsi="Myriad Pro"/>
        </w:rPr>
        <w:t>The quantitative analysis should focus on structured questions through perception survey in areas/district where the pro</w:t>
      </w:r>
      <w:r w:rsidR="008138D3" w:rsidRPr="00FA3BE8">
        <w:rPr>
          <w:rFonts w:ascii="Myriad Pro" w:hAnsi="Myriad Pro"/>
        </w:rPr>
        <w:t>gramme</w:t>
      </w:r>
      <w:r w:rsidR="008C6ABD">
        <w:rPr>
          <w:rFonts w:ascii="Myriad Pro" w:hAnsi="Myriad Pro"/>
        </w:rPr>
        <w:t xml:space="preserve"> is being implemented.</w:t>
      </w:r>
    </w:p>
    <w:p w14:paraId="2FFCD2EB" w14:textId="77777777" w:rsidR="00F72123" w:rsidRPr="00FA3BE8" w:rsidRDefault="00F72123" w:rsidP="00BB51D2">
      <w:pPr>
        <w:jc w:val="both"/>
        <w:rPr>
          <w:rFonts w:ascii="Myriad Pro" w:hAnsi="Myriad Pro"/>
        </w:rPr>
      </w:pPr>
    </w:p>
    <w:p w14:paraId="32DB13E1" w14:textId="03B9A646" w:rsidR="00BB51D2" w:rsidRPr="00FA3BE8" w:rsidRDefault="00E352B5" w:rsidP="00BB51D2">
      <w:pPr>
        <w:jc w:val="both"/>
        <w:rPr>
          <w:rFonts w:ascii="Myriad Pro" w:hAnsi="Myriad Pro"/>
        </w:rPr>
      </w:pPr>
      <w:r w:rsidRPr="00FA3BE8">
        <w:rPr>
          <w:rFonts w:ascii="Myriad Pro" w:hAnsi="Myriad Pro"/>
        </w:rPr>
        <w:t xml:space="preserve">The team will </w:t>
      </w:r>
      <w:r w:rsidR="00BB51D2" w:rsidRPr="00FA3BE8">
        <w:rPr>
          <w:rFonts w:ascii="Myriad Pro" w:hAnsi="Myriad Pro"/>
        </w:rPr>
        <w:t>conduct a desk review of existing documentation with regards to human rights and justice, including National Judicial Policy, strategic plans of rule of law sector institutions, Post-crises Needs Assessment (PCNA) and Strategic Development Partnership Framework (SDPF) reports. They are</w:t>
      </w:r>
      <w:r w:rsidRPr="00FA3BE8">
        <w:rPr>
          <w:rFonts w:ascii="Myriad Pro" w:hAnsi="Myriad Pro"/>
        </w:rPr>
        <w:t xml:space="preserve"> also expected to review Programme</w:t>
      </w:r>
      <w:r w:rsidR="00BB51D2" w:rsidRPr="00FA3BE8">
        <w:rPr>
          <w:rFonts w:ascii="Myriad Pro" w:hAnsi="Myriad Pro"/>
        </w:rPr>
        <w:t xml:space="preserve"> documents, annual and quarterly progress reports, mid-term evaluation and research studies, training manuals, UNDP Country Programme Document and other relevant documents. They will also conduct extensive one-on-one interviews</w:t>
      </w:r>
      <w:r w:rsidRPr="00FA3BE8">
        <w:rPr>
          <w:rFonts w:ascii="Myriad Pro" w:hAnsi="Myriad Pro"/>
        </w:rPr>
        <w:t xml:space="preserve"> with beneficiaries and key informant interviews with stakeholders, </w:t>
      </w:r>
      <w:r w:rsidR="00BB51D2" w:rsidRPr="00FA3BE8">
        <w:rPr>
          <w:rFonts w:ascii="Myriad Pro" w:hAnsi="Myriad Pro"/>
        </w:rPr>
        <w:t>and focus group discussions with national authorities, UN personnel, strategic partners, relevant national and international organizations, donors and individuals, and carry out fiel</w:t>
      </w:r>
      <w:r w:rsidRPr="00FA3BE8">
        <w:rPr>
          <w:rFonts w:ascii="Myriad Pro" w:hAnsi="Myriad Pro"/>
        </w:rPr>
        <w:t xml:space="preserve">d missions </w:t>
      </w:r>
      <w:r w:rsidR="00BB51D2" w:rsidRPr="00FA3BE8">
        <w:rPr>
          <w:rFonts w:ascii="Myriad Pro" w:hAnsi="Myriad Pro"/>
        </w:rPr>
        <w:t>for direct obse</w:t>
      </w:r>
      <w:r w:rsidRPr="00FA3BE8">
        <w:rPr>
          <w:rFonts w:ascii="Myriad Pro" w:hAnsi="Myriad Pro"/>
        </w:rPr>
        <w:t>rvation of Programme</w:t>
      </w:r>
      <w:r w:rsidR="00BB51D2" w:rsidRPr="00FA3BE8">
        <w:rPr>
          <w:rFonts w:ascii="Myriad Pro" w:hAnsi="Myriad Pro"/>
        </w:rPr>
        <w:t xml:space="preserve"> activities.</w:t>
      </w:r>
    </w:p>
    <w:p w14:paraId="400309CF" w14:textId="77777777" w:rsidR="00313F5C" w:rsidRPr="00FA3BE8" w:rsidRDefault="00313F5C" w:rsidP="00313F5C">
      <w:pPr>
        <w:jc w:val="both"/>
        <w:rPr>
          <w:rFonts w:ascii="Myriad Pro" w:hAnsi="Myriad Pro"/>
        </w:rPr>
      </w:pPr>
    </w:p>
    <w:p w14:paraId="3BF8BECF" w14:textId="362331AE" w:rsidR="00BB51D2" w:rsidRPr="00FA3BE8" w:rsidRDefault="00BB51D2" w:rsidP="00313F5C">
      <w:pPr>
        <w:jc w:val="both"/>
        <w:rPr>
          <w:rFonts w:ascii="Myriad Pro" w:hAnsi="Myriad Pro"/>
        </w:rPr>
      </w:pPr>
      <w:r w:rsidRPr="00FA3BE8">
        <w:rPr>
          <w:rFonts w:ascii="Myriad Pro" w:hAnsi="Myriad Pro"/>
        </w:rPr>
        <w:t xml:space="preserve">To ensure the quality of reported results, data triangulation </w:t>
      </w:r>
      <w:r w:rsidR="00F677CB" w:rsidRPr="00FA3BE8">
        <w:rPr>
          <w:rFonts w:ascii="Myriad Pro" w:hAnsi="Myriad Pro"/>
        </w:rPr>
        <w:t xml:space="preserve">will </w:t>
      </w:r>
      <w:r w:rsidRPr="00FA3BE8">
        <w:rPr>
          <w:rFonts w:ascii="Myriad Pro" w:hAnsi="Myriad Pro"/>
        </w:rPr>
        <w:t xml:space="preserve">be included as part of the methodology. </w:t>
      </w:r>
      <w:r w:rsidR="00313F5C" w:rsidRPr="00FA3BE8">
        <w:rPr>
          <w:rFonts w:ascii="Myriad Pro" w:hAnsi="Myriad Pro"/>
        </w:rPr>
        <w:t xml:space="preserve"> </w:t>
      </w:r>
      <w:r w:rsidRPr="00FA3BE8">
        <w:rPr>
          <w:rFonts w:ascii="Myriad Pro" w:hAnsi="Myriad Pro"/>
        </w:rPr>
        <w:t>Based upon the above assessment, the Evaluation</w:t>
      </w:r>
      <w:r w:rsidR="00F677CB" w:rsidRPr="00FA3BE8">
        <w:rPr>
          <w:rFonts w:ascii="Myriad Pro" w:hAnsi="Myriad Pro"/>
        </w:rPr>
        <w:t xml:space="preserve"> </w:t>
      </w:r>
      <w:r w:rsidR="008C6ABD" w:rsidRPr="00FA3BE8">
        <w:rPr>
          <w:rFonts w:ascii="Myriad Pro" w:hAnsi="Myriad Pro"/>
        </w:rPr>
        <w:t>firm will</w:t>
      </w:r>
      <w:r w:rsidRPr="00FA3BE8">
        <w:rPr>
          <w:rFonts w:ascii="Myriad Pro" w:hAnsi="Myriad Pro"/>
        </w:rPr>
        <w:t xml:space="preserve"> </w:t>
      </w:r>
      <w:r w:rsidR="00313F5C" w:rsidRPr="00FA3BE8">
        <w:rPr>
          <w:rFonts w:ascii="Myriad Pro" w:hAnsi="Myriad Pro"/>
        </w:rPr>
        <w:t>compile les</w:t>
      </w:r>
      <w:r w:rsidR="002246E5" w:rsidRPr="00FA3BE8">
        <w:rPr>
          <w:rFonts w:ascii="Myriad Pro" w:hAnsi="Myriad Pro"/>
        </w:rPr>
        <w:t>s</w:t>
      </w:r>
      <w:r w:rsidR="00313F5C" w:rsidRPr="00FA3BE8">
        <w:rPr>
          <w:rFonts w:ascii="Myriad Pro" w:hAnsi="Myriad Pro"/>
        </w:rPr>
        <w:t>on</w:t>
      </w:r>
      <w:r w:rsidR="002246E5" w:rsidRPr="00FA3BE8">
        <w:rPr>
          <w:rFonts w:ascii="Myriad Pro" w:hAnsi="Myriad Pro"/>
        </w:rPr>
        <w:t>s</w:t>
      </w:r>
      <w:r w:rsidR="00313F5C" w:rsidRPr="00FA3BE8">
        <w:rPr>
          <w:rFonts w:ascii="Myriad Pro" w:hAnsi="Myriad Pro"/>
        </w:rPr>
        <w:t xml:space="preserve"> learnt and </w:t>
      </w:r>
      <w:r w:rsidRPr="00FA3BE8">
        <w:rPr>
          <w:rFonts w:ascii="Myriad Pro" w:hAnsi="Myriad Pro"/>
        </w:rPr>
        <w:t>make recommendations for the future rule of law programming.</w:t>
      </w:r>
    </w:p>
    <w:p w14:paraId="1B93333C" w14:textId="26F1F543" w:rsidR="00F677CB" w:rsidRPr="00FA3BE8" w:rsidRDefault="00F677CB" w:rsidP="00313F5C">
      <w:pPr>
        <w:jc w:val="both"/>
        <w:rPr>
          <w:rFonts w:ascii="Myriad Pro" w:hAnsi="Myriad Pro"/>
        </w:rPr>
      </w:pPr>
    </w:p>
    <w:p w14:paraId="2B5ACFE7" w14:textId="447A99D6" w:rsidR="002246E5" w:rsidRPr="00FA3BE8" w:rsidRDefault="002246E5" w:rsidP="00313F5C">
      <w:pPr>
        <w:jc w:val="both"/>
        <w:rPr>
          <w:rFonts w:ascii="Myriad Pro" w:hAnsi="Myriad Pro"/>
        </w:rPr>
      </w:pPr>
      <w:r w:rsidRPr="00FA3BE8">
        <w:rPr>
          <w:rFonts w:ascii="Myriad Pro" w:hAnsi="Myriad Pro"/>
        </w:rPr>
        <w:t xml:space="preserve">The quantitative and qualitative data will be the property of UNDP and will be shared in totality with UNDP as soon as data is recorded and coded in SPSS (Quantitative data) and NVivo (Qualitative data). </w:t>
      </w:r>
    </w:p>
    <w:p w14:paraId="2E6C7D5C" w14:textId="13120B5D" w:rsidR="002246E5" w:rsidRPr="00FA3BE8" w:rsidRDefault="002246E5" w:rsidP="00313F5C">
      <w:pPr>
        <w:jc w:val="both"/>
        <w:rPr>
          <w:rFonts w:ascii="Myriad Pro" w:hAnsi="Myriad Pro"/>
        </w:rPr>
      </w:pPr>
    </w:p>
    <w:p w14:paraId="364AB991" w14:textId="1AF26E61" w:rsidR="002246E5" w:rsidRPr="00FA3BE8" w:rsidRDefault="002246E5" w:rsidP="00313F5C">
      <w:pPr>
        <w:jc w:val="both"/>
        <w:rPr>
          <w:rFonts w:ascii="Myriad Pro" w:hAnsi="Myriad Pro"/>
        </w:rPr>
      </w:pPr>
      <w:r w:rsidRPr="00FA3BE8">
        <w:rPr>
          <w:rFonts w:ascii="Myriad Pro" w:hAnsi="Myriad Pro"/>
        </w:rPr>
        <w:t>Data will be used while presenting the findings without compromising the confidentiality and anonymity of the participants. For this, Labels will be used to hide the identities of the participants in the final report however in the first draft to UNDP the firm will produce the findings with data without labels. The coding and labelling scheme will be discussed and implemented after approval from UNDP.</w:t>
      </w:r>
    </w:p>
    <w:p w14:paraId="61370647" w14:textId="77777777" w:rsidR="002246E5" w:rsidRPr="00FA3BE8" w:rsidRDefault="002246E5" w:rsidP="00313F5C">
      <w:pPr>
        <w:jc w:val="both"/>
        <w:rPr>
          <w:rFonts w:ascii="Myriad Pro" w:hAnsi="Myriad Pro"/>
        </w:rPr>
      </w:pPr>
    </w:p>
    <w:p w14:paraId="28DA7286" w14:textId="55020A7F" w:rsidR="00F677CB" w:rsidRPr="00FA3BE8" w:rsidRDefault="00F677CB" w:rsidP="00313F5C">
      <w:pPr>
        <w:jc w:val="both"/>
        <w:rPr>
          <w:rFonts w:ascii="Myriad Pro" w:hAnsi="Myriad Pro"/>
          <w:b/>
        </w:rPr>
      </w:pPr>
      <w:r w:rsidRPr="00FA3BE8">
        <w:rPr>
          <w:rFonts w:ascii="Myriad Pro" w:hAnsi="Myriad Pro"/>
        </w:rPr>
        <w:t xml:space="preserve">The findings of the report will be based on concrete qualitative and quantitative data as evidences. The analysis will be an important section of the report which will be based on the findings reported earlier in the report. The conclusions </w:t>
      </w:r>
      <w:r w:rsidR="002246E5" w:rsidRPr="00FA3BE8">
        <w:rPr>
          <w:rFonts w:ascii="Myriad Pro" w:hAnsi="Myriad Pro"/>
        </w:rPr>
        <w:t>will be rooted on the analysis of the findings. The recommendations will be linked to conclusions.</w:t>
      </w:r>
    </w:p>
    <w:bookmarkEnd w:id="2"/>
    <w:p w14:paraId="3C6DD869" w14:textId="77777777" w:rsidR="00BB51D2" w:rsidRPr="00FA3BE8" w:rsidRDefault="00BB51D2" w:rsidP="00F07D8C">
      <w:pPr>
        <w:autoSpaceDE w:val="0"/>
        <w:jc w:val="both"/>
        <w:rPr>
          <w:rFonts w:ascii="Myriad Pro" w:hAnsi="Myriad Pro"/>
          <w:lang w:val="en-GB"/>
        </w:rPr>
      </w:pPr>
    </w:p>
    <w:p w14:paraId="5F36EE46" w14:textId="77777777" w:rsidR="00673D0E" w:rsidRPr="00FA3BE8" w:rsidRDefault="00673D0E" w:rsidP="008B3D65">
      <w:pPr>
        <w:tabs>
          <w:tab w:val="left" w:pos="1418"/>
        </w:tabs>
        <w:ind w:left="840"/>
        <w:jc w:val="both"/>
        <w:rPr>
          <w:rFonts w:ascii="Myriad Pro" w:hAnsi="Myriad Pro" w:cstheme="minorHAnsi"/>
        </w:rPr>
      </w:pPr>
    </w:p>
    <w:p w14:paraId="5F36EE47" w14:textId="77777777" w:rsidR="00350AC6" w:rsidRPr="00FA3BE8" w:rsidRDefault="00350AC6" w:rsidP="008B3D65">
      <w:pPr>
        <w:pStyle w:val="Heading5"/>
        <w:ind w:left="450" w:hanging="450"/>
        <w:jc w:val="both"/>
        <w:rPr>
          <w:rFonts w:ascii="Myriad Pro" w:hAnsi="Myriad Pro" w:cstheme="minorHAnsi"/>
          <w:b/>
          <w:sz w:val="24"/>
          <w:szCs w:val="24"/>
        </w:rPr>
      </w:pPr>
      <w:r w:rsidRPr="00FA3BE8">
        <w:rPr>
          <w:rFonts w:ascii="Myriad Pro" w:hAnsi="Myriad Pro" w:cstheme="minorHAnsi"/>
          <w:b/>
          <w:sz w:val="24"/>
          <w:szCs w:val="24"/>
        </w:rPr>
        <w:t>D.</w:t>
      </w:r>
      <w:r w:rsidRPr="00FA3BE8">
        <w:rPr>
          <w:rFonts w:ascii="Myriad Pro" w:hAnsi="Myriad Pro" w:cstheme="minorHAnsi"/>
          <w:b/>
          <w:sz w:val="24"/>
          <w:szCs w:val="24"/>
        </w:rPr>
        <w:tab/>
        <w:t>Expected Outputs</w:t>
      </w:r>
      <w:r w:rsidR="00E719AB" w:rsidRPr="00FA3BE8">
        <w:rPr>
          <w:rFonts w:ascii="Myriad Pro" w:hAnsi="Myriad Pro" w:cstheme="minorHAnsi"/>
          <w:b/>
          <w:sz w:val="24"/>
          <w:szCs w:val="24"/>
        </w:rPr>
        <w:t xml:space="preserve"> and Deliverables </w:t>
      </w:r>
    </w:p>
    <w:p w14:paraId="5F36EE48" w14:textId="77777777" w:rsidR="00350AC6" w:rsidRPr="00FA3BE8" w:rsidRDefault="00350AC6" w:rsidP="008B3D65">
      <w:pPr>
        <w:ind w:left="426" w:hanging="426"/>
        <w:jc w:val="both"/>
        <w:rPr>
          <w:rFonts w:ascii="Myriad Pro" w:hAnsi="Myriad Pro" w:cstheme="minorHAnsi"/>
        </w:rPr>
      </w:pPr>
    </w:p>
    <w:p w14:paraId="6F1DE0B0" w14:textId="77777777" w:rsidR="00F07D8C" w:rsidRPr="00FA3BE8" w:rsidRDefault="00F07D8C" w:rsidP="00F07D8C">
      <w:pPr>
        <w:autoSpaceDE w:val="0"/>
        <w:jc w:val="both"/>
        <w:rPr>
          <w:rFonts w:ascii="Myriad Pro" w:hAnsi="Myriad Pro"/>
        </w:rPr>
      </w:pPr>
      <w:r w:rsidRPr="00FA3BE8">
        <w:rPr>
          <w:rFonts w:ascii="Myriad Pro" w:hAnsi="Myriad Pro"/>
        </w:rPr>
        <w:t>Deliverables are as follows:</w:t>
      </w:r>
    </w:p>
    <w:p w14:paraId="6841B2CD" w14:textId="5E3A4528" w:rsidR="00F07D8C" w:rsidRPr="00FA3BE8" w:rsidRDefault="00F07D8C" w:rsidP="00BA7A29">
      <w:pPr>
        <w:widowControl/>
        <w:numPr>
          <w:ilvl w:val="0"/>
          <w:numId w:val="3"/>
        </w:numPr>
        <w:suppressAutoHyphens/>
        <w:overflowPunct/>
        <w:autoSpaceDE w:val="0"/>
        <w:adjustRightInd/>
        <w:jc w:val="both"/>
        <w:rPr>
          <w:rFonts w:ascii="Myriad Pro" w:hAnsi="Myriad Pro"/>
          <w:bCs/>
          <w:lang w:val="en-IE"/>
        </w:rPr>
      </w:pPr>
      <w:r w:rsidRPr="00FA3BE8">
        <w:rPr>
          <w:rFonts w:ascii="Myriad Pro" w:hAnsi="Myriad Pro"/>
          <w:b/>
          <w:bCs/>
          <w:lang w:val="en-IE"/>
        </w:rPr>
        <w:t>Inception Report:</w:t>
      </w:r>
      <w:r w:rsidRPr="00FA3BE8">
        <w:rPr>
          <w:rFonts w:ascii="Myriad Pro" w:hAnsi="Myriad Pro"/>
          <w:bCs/>
          <w:lang w:val="en-IE"/>
        </w:rPr>
        <w:t xml:space="preserve"> The</w:t>
      </w:r>
      <w:r w:rsidR="00F677CB" w:rsidRPr="00FA3BE8">
        <w:rPr>
          <w:rFonts w:ascii="Myriad Pro" w:hAnsi="Myriad Pro"/>
          <w:bCs/>
          <w:lang w:val="en-IE"/>
        </w:rPr>
        <w:t xml:space="preserve"> </w:t>
      </w:r>
      <w:r w:rsidR="00FA1111" w:rsidRPr="00FA3BE8">
        <w:rPr>
          <w:rFonts w:ascii="Myriad Pro" w:hAnsi="Myriad Pro"/>
          <w:bCs/>
          <w:lang w:val="en-IE"/>
        </w:rPr>
        <w:t>firm</w:t>
      </w:r>
      <w:r w:rsidRPr="00FA3BE8">
        <w:rPr>
          <w:rFonts w:ascii="Myriad Pro" w:hAnsi="Myriad Pro"/>
        </w:rPr>
        <w:t xml:space="preserve"> </w:t>
      </w:r>
      <w:r w:rsidRPr="00FA3BE8">
        <w:rPr>
          <w:rFonts w:ascii="Myriad Pro" w:hAnsi="Myriad Pro"/>
          <w:bCs/>
          <w:lang w:val="en-IE"/>
        </w:rPr>
        <w:t xml:space="preserve">will submit an inception report that would reflect the evaluators understanding of the assignment, proposed approach and methodology; and schedule of tasks, activities and deliverables along with assigned responsibilities for the mission members. </w:t>
      </w:r>
    </w:p>
    <w:p w14:paraId="3B754DD8" w14:textId="3D29DFD7" w:rsidR="00F07D8C" w:rsidRPr="00FA3BE8" w:rsidRDefault="00F07D8C" w:rsidP="00BA7A29">
      <w:pPr>
        <w:widowControl/>
        <w:numPr>
          <w:ilvl w:val="0"/>
          <w:numId w:val="3"/>
        </w:numPr>
        <w:suppressAutoHyphens/>
        <w:overflowPunct/>
        <w:autoSpaceDE w:val="0"/>
        <w:adjustRightInd/>
        <w:jc w:val="both"/>
        <w:rPr>
          <w:rFonts w:ascii="Myriad Pro" w:hAnsi="Myriad Pro"/>
          <w:bCs/>
          <w:lang w:val="en-IE"/>
        </w:rPr>
      </w:pPr>
      <w:r w:rsidRPr="00FA3BE8">
        <w:rPr>
          <w:rFonts w:ascii="Myriad Pro" w:hAnsi="Myriad Pro"/>
          <w:b/>
        </w:rPr>
        <w:t>Evaluation</w:t>
      </w:r>
      <w:r w:rsidRPr="00FA3BE8">
        <w:rPr>
          <w:rFonts w:ascii="Myriad Pro" w:hAnsi="Myriad Pro"/>
          <w:b/>
          <w:lang w:val="en-IE"/>
        </w:rPr>
        <w:t xml:space="preserve"> Report:  </w:t>
      </w:r>
      <w:r w:rsidRPr="00FA3BE8">
        <w:rPr>
          <w:rFonts w:ascii="Myriad Pro" w:hAnsi="Myriad Pro"/>
          <w:lang w:val="en-IE"/>
        </w:rPr>
        <w:t xml:space="preserve">The </w:t>
      </w:r>
      <w:r w:rsidR="00FA1111" w:rsidRPr="00FA3BE8">
        <w:rPr>
          <w:rFonts w:ascii="Myriad Pro" w:hAnsi="Myriad Pro"/>
          <w:lang w:val="en-IE"/>
        </w:rPr>
        <w:t xml:space="preserve">firm </w:t>
      </w:r>
      <w:r w:rsidRPr="00FA3BE8">
        <w:rPr>
          <w:rFonts w:ascii="Myriad Pro" w:hAnsi="Myriad Pro"/>
          <w:lang w:val="en-IE"/>
        </w:rPr>
        <w:t xml:space="preserve">will submit (i) </w:t>
      </w:r>
      <w:r w:rsidRPr="00FA3BE8">
        <w:rPr>
          <w:rFonts w:ascii="Myriad Pro" w:hAnsi="Myriad Pro"/>
          <w:bCs/>
          <w:lang w:val="en-IE"/>
        </w:rPr>
        <w:t>before the end of the evaluation mission</w:t>
      </w:r>
      <w:r w:rsidRPr="00FA3BE8">
        <w:rPr>
          <w:rFonts w:ascii="Myriad Pro" w:hAnsi="Myriad Pro"/>
          <w:lang w:val="en-IE"/>
        </w:rPr>
        <w:t xml:space="preserve">- a </w:t>
      </w:r>
      <w:r w:rsidRPr="00FA3BE8">
        <w:rPr>
          <w:rFonts w:ascii="Myriad Pro" w:hAnsi="Myriad Pro"/>
          <w:i/>
          <w:iCs/>
          <w:lang w:val="en-IE"/>
        </w:rPr>
        <w:t xml:space="preserve">draft </w:t>
      </w:r>
      <w:r w:rsidRPr="00FA3BE8">
        <w:rPr>
          <w:rFonts w:ascii="Myriad Pro" w:hAnsi="Myriad Pro"/>
          <w:bCs/>
          <w:i/>
          <w:iCs/>
          <w:lang w:val="en-IE"/>
        </w:rPr>
        <w:t>evaluation report</w:t>
      </w:r>
      <w:r w:rsidRPr="00FA3BE8">
        <w:rPr>
          <w:rFonts w:ascii="Myriad Pro" w:hAnsi="Myriad Pro"/>
          <w:bCs/>
          <w:lang w:val="en-IE"/>
        </w:rPr>
        <w:t xml:space="preserve"> of SRLP, highlighting achievements, constraints, and lessons learnt as well as corrective measures where required and recommendations (</w:t>
      </w:r>
      <w:r w:rsidRPr="00FA3BE8">
        <w:rPr>
          <w:rFonts w:ascii="Myriad Pro" w:hAnsi="Myriad Pro"/>
          <w:bCs/>
          <w:i/>
          <w:iCs/>
          <w:lang w:val="en-IE"/>
        </w:rPr>
        <w:t>see below for further details on the Evaluation Report Format</w:t>
      </w:r>
      <w:r w:rsidR="00734DE9" w:rsidRPr="00FA3BE8">
        <w:rPr>
          <w:rFonts w:ascii="Myriad Pro" w:hAnsi="Myriad Pro"/>
          <w:bCs/>
          <w:lang w:val="en-IE"/>
        </w:rPr>
        <w:t>).</w:t>
      </w:r>
    </w:p>
    <w:p w14:paraId="1E383C79" w14:textId="157775A4" w:rsidR="00F07D8C" w:rsidRPr="00FA3BE8" w:rsidRDefault="00F07D8C" w:rsidP="00BA7A29">
      <w:pPr>
        <w:widowControl/>
        <w:numPr>
          <w:ilvl w:val="0"/>
          <w:numId w:val="3"/>
        </w:numPr>
        <w:suppressAutoHyphens/>
        <w:overflowPunct/>
        <w:autoSpaceDE w:val="0"/>
        <w:adjustRightInd/>
        <w:jc w:val="both"/>
        <w:rPr>
          <w:rFonts w:ascii="Myriad Pro" w:hAnsi="Myriad Pro"/>
          <w:lang w:val="en-IE"/>
        </w:rPr>
      </w:pPr>
      <w:r w:rsidRPr="00FA3BE8">
        <w:rPr>
          <w:rFonts w:ascii="Myriad Pro" w:hAnsi="Myriad Pro"/>
          <w:b/>
          <w:lang w:val="en-IE"/>
        </w:rPr>
        <w:t xml:space="preserve">Presentation of Executive Summary and Recommendations: </w:t>
      </w:r>
      <w:r w:rsidRPr="00FA3BE8">
        <w:rPr>
          <w:rFonts w:ascii="Myriad Pro" w:hAnsi="Myriad Pro"/>
          <w:lang w:val="en-IE"/>
        </w:rPr>
        <w:t xml:space="preserve">The </w:t>
      </w:r>
      <w:r w:rsidR="00FA1111" w:rsidRPr="00FA3BE8">
        <w:rPr>
          <w:rFonts w:ascii="Myriad Pro" w:hAnsi="Myriad Pro"/>
          <w:lang w:val="en-IE"/>
        </w:rPr>
        <w:t>firm</w:t>
      </w:r>
      <w:r w:rsidRPr="00FA3BE8">
        <w:rPr>
          <w:rFonts w:ascii="Myriad Pro" w:hAnsi="Myriad Pro"/>
          <w:lang w:val="en-IE"/>
        </w:rPr>
        <w:t xml:space="preserve">will present a summary of evaluation findings, conclusions and recommendations at a debriefing meeting with UNDP and development partners. This meeting will be organised </w:t>
      </w:r>
      <w:r w:rsidR="008138D3" w:rsidRPr="00FA3BE8">
        <w:rPr>
          <w:rFonts w:ascii="Myriad Pro" w:hAnsi="Myriad Pro"/>
          <w:lang w:val="en-IE"/>
        </w:rPr>
        <w:t>by the firm in collaboration with</w:t>
      </w:r>
      <w:r w:rsidRPr="00FA3BE8">
        <w:rPr>
          <w:rFonts w:ascii="Myriad Pro" w:hAnsi="Myriad Pro"/>
          <w:lang w:val="en-IE"/>
        </w:rPr>
        <w:t xml:space="preserve"> UNDP to share the preliminary recommendations and receive feedback from SRLP counterpart institutions and development partners. </w:t>
      </w:r>
    </w:p>
    <w:p w14:paraId="49552897" w14:textId="18DF55A4" w:rsidR="00734DE9" w:rsidRPr="00FA3BE8" w:rsidRDefault="00734DE9" w:rsidP="00BA7A29">
      <w:pPr>
        <w:widowControl/>
        <w:numPr>
          <w:ilvl w:val="0"/>
          <w:numId w:val="3"/>
        </w:numPr>
        <w:suppressAutoHyphens/>
        <w:overflowPunct/>
        <w:autoSpaceDE w:val="0"/>
        <w:adjustRightInd/>
        <w:jc w:val="both"/>
        <w:rPr>
          <w:rFonts w:ascii="Myriad Pro" w:hAnsi="Myriad Pro"/>
          <w:bCs/>
          <w:lang w:val="en-IE"/>
        </w:rPr>
      </w:pPr>
      <w:r w:rsidRPr="00FA3BE8">
        <w:rPr>
          <w:rFonts w:ascii="Myriad Pro" w:hAnsi="Myriad Pro"/>
          <w:b/>
          <w:lang w:val="en-IE"/>
        </w:rPr>
        <w:t>Final Report:</w:t>
      </w:r>
      <w:r w:rsidRPr="00FA3BE8">
        <w:rPr>
          <w:rFonts w:ascii="Myriad Pro" w:hAnsi="Myriad Pro"/>
          <w:lang w:val="en-IE"/>
        </w:rPr>
        <w:t xml:space="preserve"> </w:t>
      </w:r>
      <w:r w:rsidRPr="00FA3BE8">
        <w:rPr>
          <w:rFonts w:ascii="Myriad Pro" w:hAnsi="Myriad Pro"/>
          <w:bCs/>
          <w:lang w:val="en-IE"/>
        </w:rPr>
        <w:t xml:space="preserve">within one week after receiving written comments and feedback to the draft evaluation report from UNDP and SRLP Management, evaluation team will submit the </w:t>
      </w:r>
      <w:r w:rsidRPr="00FA3BE8">
        <w:rPr>
          <w:rFonts w:ascii="Myriad Pro" w:hAnsi="Myriad Pro"/>
          <w:bCs/>
          <w:iCs/>
          <w:lang w:val="en-IE"/>
        </w:rPr>
        <w:t>final report</w:t>
      </w:r>
      <w:r w:rsidRPr="00FA3BE8">
        <w:rPr>
          <w:rFonts w:ascii="Myriad Pro" w:hAnsi="Myriad Pro"/>
          <w:bCs/>
          <w:i/>
          <w:iCs/>
          <w:lang w:val="en-IE"/>
        </w:rPr>
        <w:t xml:space="preserve"> </w:t>
      </w:r>
      <w:r w:rsidRPr="00FA3BE8">
        <w:rPr>
          <w:rFonts w:ascii="Myriad Pro" w:hAnsi="Myriad Pro"/>
          <w:bCs/>
          <w:lang w:val="en-IE"/>
        </w:rPr>
        <w:t xml:space="preserve">addressing the received feedback. </w:t>
      </w:r>
    </w:p>
    <w:p w14:paraId="6189E103" w14:textId="77777777" w:rsidR="00313F5C" w:rsidRPr="00FA3BE8" w:rsidRDefault="00313F5C" w:rsidP="00BB51D2">
      <w:pPr>
        <w:pStyle w:val="Header"/>
        <w:jc w:val="both"/>
        <w:rPr>
          <w:rFonts w:ascii="Myriad Pro" w:hAnsi="Myriad Pro"/>
          <w:sz w:val="24"/>
          <w:szCs w:val="24"/>
        </w:rPr>
      </w:pPr>
    </w:p>
    <w:p w14:paraId="3C362E7B" w14:textId="0E1BF4C5" w:rsidR="00BB51D2" w:rsidRPr="00FA3BE8" w:rsidRDefault="00BB51D2" w:rsidP="00BB51D2">
      <w:pPr>
        <w:pStyle w:val="Header"/>
        <w:jc w:val="both"/>
        <w:rPr>
          <w:rFonts w:ascii="Myriad Pro" w:hAnsi="Myriad Pro"/>
          <w:sz w:val="24"/>
          <w:szCs w:val="24"/>
        </w:rPr>
      </w:pPr>
      <w:r w:rsidRPr="00FA3BE8">
        <w:rPr>
          <w:rFonts w:ascii="Myriad Pro" w:hAnsi="Myriad Pro"/>
          <w:sz w:val="24"/>
          <w:szCs w:val="24"/>
        </w:rPr>
        <w:t>The Evaluation Report should contain the following:</w:t>
      </w:r>
    </w:p>
    <w:p w14:paraId="05A1EF9E" w14:textId="77777777" w:rsidR="00BB51D2" w:rsidRPr="00FA3BE8" w:rsidRDefault="00BB51D2" w:rsidP="00BA7A29">
      <w:pPr>
        <w:widowControl/>
        <w:numPr>
          <w:ilvl w:val="0"/>
          <w:numId w:val="26"/>
        </w:numPr>
        <w:overflowPunct/>
        <w:adjustRightInd/>
        <w:jc w:val="both"/>
        <w:rPr>
          <w:rFonts w:ascii="Myriad Pro" w:hAnsi="Myriad Pro"/>
          <w:bCs/>
        </w:rPr>
      </w:pPr>
      <w:r w:rsidRPr="00FA3BE8">
        <w:rPr>
          <w:rFonts w:ascii="Myriad Pro" w:hAnsi="Myriad Pro"/>
          <w:bCs/>
        </w:rPr>
        <w:t xml:space="preserve">Title Page </w:t>
      </w:r>
    </w:p>
    <w:p w14:paraId="30722617" w14:textId="77777777" w:rsidR="00BB51D2" w:rsidRPr="00FA3BE8" w:rsidRDefault="00BB51D2" w:rsidP="00BA7A29">
      <w:pPr>
        <w:widowControl/>
        <w:numPr>
          <w:ilvl w:val="0"/>
          <w:numId w:val="26"/>
        </w:numPr>
        <w:overflowPunct/>
        <w:adjustRightInd/>
        <w:jc w:val="both"/>
        <w:rPr>
          <w:rFonts w:ascii="Myriad Pro" w:hAnsi="Myriad Pro"/>
          <w:bCs/>
        </w:rPr>
      </w:pPr>
      <w:r w:rsidRPr="00FA3BE8">
        <w:rPr>
          <w:rFonts w:ascii="Myriad Pro" w:hAnsi="Myriad Pro"/>
          <w:bCs/>
        </w:rPr>
        <w:t>List of acronyms and abbreviations</w:t>
      </w:r>
    </w:p>
    <w:p w14:paraId="262C01D8" w14:textId="77777777" w:rsidR="00BB51D2" w:rsidRPr="00FA3BE8" w:rsidRDefault="00BB51D2" w:rsidP="00BA7A29">
      <w:pPr>
        <w:widowControl/>
        <w:numPr>
          <w:ilvl w:val="0"/>
          <w:numId w:val="26"/>
        </w:numPr>
        <w:overflowPunct/>
        <w:adjustRightInd/>
        <w:jc w:val="both"/>
        <w:rPr>
          <w:rFonts w:ascii="Myriad Pro" w:hAnsi="Myriad Pro"/>
          <w:bCs/>
        </w:rPr>
      </w:pPr>
      <w:r w:rsidRPr="00FA3BE8">
        <w:rPr>
          <w:rFonts w:ascii="Myriad Pro" w:hAnsi="Myriad Pro"/>
        </w:rPr>
        <w:t>Table of contents, including list of annexes</w:t>
      </w:r>
    </w:p>
    <w:p w14:paraId="014F8BDF" w14:textId="77777777" w:rsidR="00BB51D2" w:rsidRPr="00FA3BE8" w:rsidRDefault="00BB51D2" w:rsidP="00BA7A29">
      <w:pPr>
        <w:widowControl/>
        <w:numPr>
          <w:ilvl w:val="0"/>
          <w:numId w:val="26"/>
        </w:numPr>
        <w:overflowPunct/>
        <w:adjustRightInd/>
        <w:jc w:val="both"/>
        <w:rPr>
          <w:rFonts w:ascii="Myriad Pro" w:hAnsi="Myriad Pro"/>
          <w:bCs/>
        </w:rPr>
      </w:pPr>
      <w:r w:rsidRPr="00FA3BE8">
        <w:rPr>
          <w:rFonts w:ascii="Myriad Pro" w:hAnsi="Myriad Pro"/>
          <w:bCs/>
        </w:rPr>
        <w:t>Executive Summary</w:t>
      </w:r>
    </w:p>
    <w:p w14:paraId="63B599AA" w14:textId="77777777" w:rsidR="00BB51D2" w:rsidRPr="00FA3BE8" w:rsidRDefault="00BB51D2" w:rsidP="00BA7A29">
      <w:pPr>
        <w:widowControl/>
        <w:numPr>
          <w:ilvl w:val="0"/>
          <w:numId w:val="26"/>
        </w:numPr>
        <w:overflowPunct/>
        <w:adjustRightInd/>
        <w:jc w:val="both"/>
        <w:rPr>
          <w:rFonts w:ascii="Myriad Pro" w:hAnsi="Myriad Pro"/>
          <w:bCs/>
        </w:rPr>
      </w:pPr>
      <w:r w:rsidRPr="00FA3BE8">
        <w:rPr>
          <w:rFonts w:ascii="Myriad Pro" w:hAnsi="Myriad Pro"/>
          <w:bCs/>
        </w:rPr>
        <w:t>Introduction: background and context of the programme</w:t>
      </w:r>
    </w:p>
    <w:p w14:paraId="48D4FCAE" w14:textId="77777777" w:rsidR="00BB51D2" w:rsidRPr="00FA3BE8" w:rsidRDefault="00BB51D2" w:rsidP="00BA7A29">
      <w:pPr>
        <w:widowControl/>
        <w:numPr>
          <w:ilvl w:val="0"/>
          <w:numId w:val="26"/>
        </w:numPr>
        <w:overflowPunct/>
        <w:adjustRightInd/>
        <w:jc w:val="both"/>
        <w:rPr>
          <w:rFonts w:ascii="Myriad Pro" w:hAnsi="Myriad Pro"/>
          <w:bCs/>
        </w:rPr>
      </w:pPr>
      <w:r w:rsidRPr="00FA3BE8">
        <w:rPr>
          <w:rFonts w:ascii="Myriad Pro" w:hAnsi="Myriad Pro"/>
          <w:bCs/>
        </w:rPr>
        <w:t>Description of the program</w:t>
      </w:r>
      <w:r w:rsidRPr="00FA3BE8">
        <w:rPr>
          <w:rFonts w:ascii="Myriad Pro" w:hAnsi="Myriad Pro"/>
          <w:bCs/>
          <w:lang w:eastAsia="ja-JP"/>
        </w:rPr>
        <w:t>me</w:t>
      </w:r>
      <w:r w:rsidRPr="00FA3BE8">
        <w:rPr>
          <w:rFonts w:ascii="Myriad Pro" w:hAnsi="Myriad Pro"/>
          <w:bCs/>
        </w:rPr>
        <w:t xml:space="preserve"> – its logic theory, results framework and external factors likely to affect success</w:t>
      </w:r>
    </w:p>
    <w:p w14:paraId="2DEE700F" w14:textId="77777777" w:rsidR="00BB51D2" w:rsidRPr="00FA3BE8" w:rsidRDefault="00BB51D2" w:rsidP="00BA7A29">
      <w:pPr>
        <w:widowControl/>
        <w:numPr>
          <w:ilvl w:val="0"/>
          <w:numId w:val="26"/>
        </w:numPr>
        <w:overflowPunct/>
        <w:adjustRightInd/>
        <w:jc w:val="both"/>
        <w:rPr>
          <w:rFonts w:ascii="Myriad Pro" w:hAnsi="Myriad Pro"/>
          <w:bCs/>
        </w:rPr>
      </w:pPr>
      <w:r w:rsidRPr="00FA3BE8">
        <w:rPr>
          <w:rFonts w:ascii="Myriad Pro" w:hAnsi="Myriad Pro"/>
          <w:bCs/>
        </w:rPr>
        <w:t>Purpose of the evaluation</w:t>
      </w:r>
    </w:p>
    <w:p w14:paraId="2F4DC8EA" w14:textId="77777777" w:rsidR="00BB51D2" w:rsidRPr="00FA3BE8" w:rsidRDefault="00BB51D2" w:rsidP="00BA7A29">
      <w:pPr>
        <w:widowControl/>
        <w:numPr>
          <w:ilvl w:val="0"/>
          <w:numId w:val="26"/>
        </w:numPr>
        <w:overflowPunct/>
        <w:adjustRightInd/>
        <w:jc w:val="both"/>
        <w:rPr>
          <w:rFonts w:ascii="Myriad Pro" w:hAnsi="Myriad Pro"/>
          <w:bCs/>
        </w:rPr>
      </w:pPr>
      <w:r w:rsidRPr="00FA3BE8">
        <w:rPr>
          <w:rFonts w:ascii="Myriad Pro" w:hAnsi="Myriad Pro"/>
          <w:bCs/>
        </w:rPr>
        <w:t>Key questions and scope of the evaluation with information on limitations and de-limitations</w:t>
      </w:r>
    </w:p>
    <w:p w14:paraId="56218E33" w14:textId="77777777" w:rsidR="00BB51D2" w:rsidRPr="00FA3BE8" w:rsidRDefault="00BB51D2" w:rsidP="00BA7A29">
      <w:pPr>
        <w:widowControl/>
        <w:numPr>
          <w:ilvl w:val="0"/>
          <w:numId w:val="26"/>
        </w:numPr>
        <w:overflowPunct/>
        <w:adjustRightInd/>
        <w:jc w:val="both"/>
        <w:rPr>
          <w:rFonts w:ascii="Myriad Pro" w:hAnsi="Myriad Pro"/>
          <w:bCs/>
        </w:rPr>
      </w:pPr>
      <w:r w:rsidRPr="00FA3BE8">
        <w:rPr>
          <w:rFonts w:ascii="Myriad Pro" w:hAnsi="Myriad Pro"/>
          <w:bCs/>
        </w:rPr>
        <w:t>Approach and methodology</w:t>
      </w:r>
    </w:p>
    <w:p w14:paraId="60592885" w14:textId="77777777" w:rsidR="00BB51D2" w:rsidRPr="00FA3BE8" w:rsidRDefault="00BB51D2" w:rsidP="00BA7A29">
      <w:pPr>
        <w:widowControl/>
        <w:numPr>
          <w:ilvl w:val="0"/>
          <w:numId w:val="26"/>
        </w:numPr>
        <w:overflowPunct/>
        <w:adjustRightInd/>
        <w:jc w:val="both"/>
        <w:rPr>
          <w:rFonts w:ascii="Myriad Pro" w:hAnsi="Myriad Pro"/>
          <w:bCs/>
        </w:rPr>
      </w:pPr>
      <w:r w:rsidRPr="00FA3BE8">
        <w:rPr>
          <w:rFonts w:ascii="Myriad Pro" w:hAnsi="Myriad Pro"/>
          <w:bCs/>
        </w:rPr>
        <w:t>Findings</w:t>
      </w:r>
    </w:p>
    <w:p w14:paraId="57746908" w14:textId="59B6B715" w:rsidR="00BB51D2" w:rsidRPr="00FA3BE8" w:rsidRDefault="002246E5" w:rsidP="00BA7A29">
      <w:pPr>
        <w:widowControl/>
        <w:numPr>
          <w:ilvl w:val="0"/>
          <w:numId w:val="26"/>
        </w:numPr>
        <w:overflowPunct/>
        <w:adjustRightInd/>
        <w:jc w:val="both"/>
        <w:rPr>
          <w:rFonts w:ascii="Myriad Pro" w:hAnsi="Myriad Pro"/>
          <w:bCs/>
        </w:rPr>
      </w:pPr>
      <w:r w:rsidRPr="00FA3BE8">
        <w:rPr>
          <w:rFonts w:ascii="Myriad Pro" w:hAnsi="Myriad Pro"/>
          <w:bCs/>
        </w:rPr>
        <w:t xml:space="preserve">Analysis - </w:t>
      </w:r>
      <w:r w:rsidR="00BB51D2" w:rsidRPr="00FA3BE8">
        <w:rPr>
          <w:rFonts w:ascii="Myriad Pro" w:hAnsi="Myriad Pro"/>
          <w:bCs/>
        </w:rPr>
        <w:t xml:space="preserve">explanation </w:t>
      </w:r>
      <w:r w:rsidRPr="00FA3BE8">
        <w:rPr>
          <w:rFonts w:ascii="Myriad Pro" w:hAnsi="Myriad Pro"/>
          <w:bCs/>
        </w:rPr>
        <w:t xml:space="preserve">and interpretation </w:t>
      </w:r>
      <w:r w:rsidR="00BB51D2" w:rsidRPr="00FA3BE8">
        <w:rPr>
          <w:rFonts w:ascii="Myriad Pro" w:hAnsi="Myriad Pro"/>
          <w:bCs/>
        </w:rPr>
        <w:t xml:space="preserve">of findings </w:t>
      </w:r>
    </w:p>
    <w:p w14:paraId="27EE3545" w14:textId="77777777" w:rsidR="00BB51D2" w:rsidRPr="00FA3BE8" w:rsidRDefault="00BB51D2" w:rsidP="00BA7A29">
      <w:pPr>
        <w:widowControl/>
        <w:numPr>
          <w:ilvl w:val="0"/>
          <w:numId w:val="26"/>
        </w:numPr>
        <w:overflowPunct/>
        <w:adjustRightInd/>
        <w:jc w:val="both"/>
        <w:rPr>
          <w:rFonts w:ascii="Myriad Pro" w:hAnsi="Myriad Pro"/>
          <w:bCs/>
        </w:rPr>
      </w:pPr>
      <w:r w:rsidRPr="00FA3BE8">
        <w:rPr>
          <w:rFonts w:ascii="Myriad Pro" w:hAnsi="Myriad Pro"/>
          <w:bCs/>
          <w:lang w:eastAsia="ja-JP"/>
        </w:rPr>
        <w:t xml:space="preserve">Conclusions </w:t>
      </w:r>
    </w:p>
    <w:p w14:paraId="787E57FA" w14:textId="77777777" w:rsidR="00BB51D2" w:rsidRPr="00FA3BE8" w:rsidRDefault="00BB51D2" w:rsidP="00BA7A29">
      <w:pPr>
        <w:widowControl/>
        <w:numPr>
          <w:ilvl w:val="0"/>
          <w:numId w:val="27"/>
        </w:numPr>
        <w:overflowPunct/>
        <w:adjustRightInd/>
        <w:jc w:val="both"/>
        <w:rPr>
          <w:rFonts w:ascii="Myriad Pro" w:hAnsi="Myriad Pro"/>
          <w:bCs/>
        </w:rPr>
      </w:pPr>
      <w:r w:rsidRPr="00FA3BE8">
        <w:rPr>
          <w:rFonts w:ascii="Myriad Pro" w:hAnsi="Myriad Pro"/>
          <w:bCs/>
        </w:rPr>
        <w:t>Recommendations</w:t>
      </w:r>
      <w:r w:rsidRPr="00FA3BE8">
        <w:rPr>
          <w:rFonts w:ascii="Myriad Pro" w:hAnsi="Myriad Pro"/>
          <w:bCs/>
          <w:lang w:eastAsia="ja-JP"/>
        </w:rPr>
        <w:t xml:space="preserve"> </w:t>
      </w:r>
    </w:p>
    <w:p w14:paraId="22020FB4" w14:textId="77777777" w:rsidR="00BB51D2" w:rsidRPr="00FA3BE8" w:rsidRDefault="00BB51D2" w:rsidP="00BA7A29">
      <w:pPr>
        <w:widowControl/>
        <w:numPr>
          <w:ilvl w:val="0"/>
          <w:numId w:val="27"/>
        </w:numPr>
        <w:overflowPunct/>
        <w:adjustRightInd/>
        <w:jc w:val="both"/>
        <w:rPr>
          <w:rFonts w:ascii="Myriad Pro" w:hAnsi="Myriad Pro"/>
          <w:bCs/>
        </w:rPr>
      </w:pPr>
      <w:r w:rsidRPr="00FA3BE8">
        <w:rPr>
          <w:rFonts w:ascii="Myriad Pro" w:hAnsi="Myriad Pro"/>
          <w:bCs/>
        </w:rPr>
        <w:t>Lessons, generalizations, alternatives</w:t>
      </w:r>
    </w:p>
    <w:p w14:paraId="442125DC" w14:textId="77777777" w:rsidR="00BB51D2" w:rsidRPr="00FA3BE8" w:rsidRDefault="00BB51D2" w:rsidP="00BA7A29">
      <w:pPr>
        <w:widowControl/>
        <w:numPr>
          <w:ilvl w:val="0"/>
          <w:numId w:val="27"/>
        </w:numPr>
        <w:overflowPunct/>
        <w:adjustRightInd/>
        <w:jc w:val="both"/>
        <w:rPr>
          <w:rFonts w:ascii="Myriad Pro" w:hAnsi="Myriad Pro"/>
          <w:bCs/>
        </w:rPr>
      </w:pPr>
      <w:r w:rsidRPr="00FA3BE8">
        <w:rPr>
          <w:rFonts w:ascii="Myriad Pro" w:hAnsi="Myriad Pro"/>
          <w:bCs/>
        </w:rPr>
        <w:t>Annexes</w:t>
      </w:r>
    </w:p>
    <w:p w14:paraId="1766379C" w14:textId="77777777" w:rsidR="00BB51D2" w:rsidRPr="00FA3BE8" w:rsidRDefault="00BB51D2" w:rsidP="00313F5C">
      <w:pPr>
        <w:widowControl/>
        <w:suppressAutoHyphens/>
        <w:overflowPunct/>
        <w:autoSpaceDE w:val="0"/>
        <w:adjustRightInd/>
        <w:jc w:val="both"/>
        <w:rPr>
          <w:rFonts w:ascii="Myriad Pro" w:hAnsi="Myriad Pro"/>
          <w:lang w:val="en-IE"/>
        </w:rPr>
      </w:pPr>
    </w:p>
    <w:p w14:paraId="6491A6B4" w14:textId="2C76F9A0" w:rsidR="00F07D8C" w:rsidRPr="00FA3BE8" w:rsidRDefault="00F07D8C" w:rsidP="00F07D8C">
      <w:pPr>
        <w:widowControl/>
        <w:suppressAutoHyphens/>
        <w:overflowPunct/>
        <w:autoSpaceDE w:val="0"/>
        <w:adjustRightInd/>
        <w:jc w:val="both"/>
        <w:rPr>
          <w:rFonts w:ascii="Myriad Pro" w:hAnsi="Myriad Pro"/>
          <w:lang w:val="en-IE"/>
        </w:rPr>
      </w:pPr>
    </w:p>
    <w:p w14:paraId="34604F72" w14:textId="77777777" w:rsidR="00F07D8C" w:rsidRPr="00FA3BE8" w:rsidRDefault="00F07D8C" w:rsidP="00F07D8C">
      <w:pPr>
        <w:jc w:val="both"/>
        <w:rPr>
          <w:rFonts w:ascii="Myriad Pro" w:hAnsi="Myriad Pro"/>
          <w:b/>
          <w:u w:val="single"/>
        </w:rPr>
      </w:pPr>
      <w:r w:rsidRPr="00FA3BE8">
        <w:rPr>
          <w:rFonts w:ascii="Myriad Pro" w:hAnsi="Myriad Pro"/>
          <w:b/>
          <w:u w:val="single"/>
        </w:rPr>
        <w:t xml:space="preserve">Related Evaluation Activities </w:t>
      </w:r>
    </w:p>
    <w:p w14:paraId="6DD4A27A" w14:textId="519A7A78" w:rsidR="00F07D8C" w:rsidRPr="00FA3BE8" w:rsidRDefault="00F07D8C" w:rsidP="00F07D8C">
      <w:pPr>
        <w:autoSpaceDE w:val="0"/>
        <w:jc w:val="both"/>
        <w:rPr>
          <w:rFonts w:ascii="Myriad Pro" w:hAnsi="Myriad Pro"/>
          <w:lang w:val="en-IE"/>
        </w:rPr>
      </w:pPr>
      <w:r w:rsidRPr="00FA3BE8">
        <w:rPr>
          <w:rFonts w:ascii="Myriad Pro" w:hAnsi="Myriad Pro"/>
          <w:lang w:val="en-IE"/>
        </w:rPr>
        <w:t xml:space="preserve">To achieve the objectives and produce the deliverables of the evaluation, the </w:t>
      </w:r>
      <w:r w:rsidR="00FA1111" w:rsidRPr="00FA3BE8">
        <w:rPr>
          <w:rFonts w:ascii="Myriad Pro" w:hAnsi="Myriad Pro"/>
          <w:lang w:val="en-IE"/>
        </w:rPr>
        <w:t xml:space="preserve">=firm </w:t>
      </w:r>
      <w:r w:rsidRPr="00FA3BE8">
        <w:rPr>
          <w:rFonts w:ascii="Myriad Pro" w:hAnsi="Myriad Pro"/>
          <w:lang w:val="en-IE"/>
        </w:rPr>
        <w:t xml:space="preserve">will be expected to undertake related activities including:  </w:t>
      </w:r>
    </w:p>
    <w:p w14:paraId="116A08E6" w14:textId="2E591F44" w:rsidR="00F07D8C" w:rsidRPr="00FA3BE8" w:rsidRDefault="00F07D8C" w:rsidP="00BA7A29">
      <w:pPr>
        <w:widowControl/>
        <w:numPr>
          <w:ilvl w:val="0"/>
          <w:numId w:val="4"/>
        </w:numPr>
        <w:tabs>
          <w:tab w:val="left" w:pos="709"/>
        </w:tabs>
        <w:suppressAutoHyphens/>
        <w:overflowPunct/>
        <w:adjustRightInd/>
        <w:jc w:val="both"/>
        <w:rPr>
          <w:rFonts w:ascii="Myriad Pro" w:hAnsi="Myriad Pro"/>
        </w:rPr>
      </w:pPr>
      <w:r w:rsidRPr="00FA3BE8">
        <w:rPr>
          <w:rFonts w:ascii="Myriad Pro" w:hAnsi="Myriad Pro"/>
          <w:b/>
          <w:bCs/>
        </w:rPr>
        <w:t xml:space="preserve">Review existing documentation: </w:t>
      </w:r>
      <w:r w:rsidRPr="00FA3BE8">
        <w:rPr>
          <w:rFonts w:ascii="Myriad Pro" w:hAnsi="Myriad Pro"/>
          <w:bCs/>
        </w:rPr>
        <w:t xml:space="preserve">The </w:t>
      </w:r>
      <w:r w:rsidR="00FA1111" w:rsidRPr="00FA3BE8">
        <w:rPr>
          <w:rFonts w:ascii="Myriad Pro" w:hAnsi="Myriad Pro"/>
          <w:bCs/>
        </w:rPr>
        <w:t>firm</w:t>
      </w:r>
      <w:r w:rsidR="00F677CB" w:rsidRPr="00FA3BE8">
        <w:rPr>
          <w:rFonts w:ascii="Myriad Pro" w:hAnsi="Myriad Pro"/>
          <w:bCs/>
        </w:rPr>
        <w:t xml:space="preserve"> </w:t>
      </w:r>
      <w:r w:rsidRPr="00FA3BE8">
        <w:rPr>
          <w:rFonts w:ascii="Myriad Pro" w:hAnsi="Myriad Pro"/>
          <w:bCs/>
        </w:rPr>
        <w:t>will conduct a literature review on</w:t>
      </w:r>
      <w:r w:rsidRPr="00FA3BE8">
        <w:rPr>
          <w:rFonts w:ascii="Myriad Pro" w:hAnsi="Myriad Pro"/>
        </w:rPr>
        <w:t xml:space="preserve"> the rule of law / justice sector, including the National Judicial Policy, the Project Document and associated Progress Reports, Post-crisis Need Assessment (PCNA), Strategic Development Partnership Framework (SDPF), PILDAT Rule of Law index, KP Rule of Law Roadmap and other relevant documents including Programme midterm evaluation and research studies. This documentation will be made available to Consultant prior to their deployment to the duty station.</w:t>
      </w:r>
    </w:p>
    <w:p w14:paraId="2BE42CA8" w14:textId="2C114D18" w:rsidR="00F07D8C" w:rsidRPr="00FA3BE8" w:rsidRDefault="00F07D8C" w:rsidP="00BA7A29">
      <w:pPr>
        <w:widowControl/>
        <w:numPr>
          <w:ilvl w:val="0"/>
          <w:numId w:val="4"/>
        </w:numPr>
        <w:tabs>
          <w:tab w:val="left" w:pos="709"/>
        </w:tabs>
        <w:suppressAutoHyphens/>
        <w:overflowPunct/>
        <w:adjustRightInd/>
        <w:jc w:val="both"/>
        <w:rPr>
          <w:rFonts w:ascii="Myriad Pro" w:hAnsi="Myriad Pro"/>
          <w:bCs/>
        </w:rPr>
      </w:pPr>
      <w:r w:rsidRPr="00FA3BE8">
        <w:rPr>
          <w:rFonts w:ascii="Myriad Pro" w:hAnsi="Myriad Pro"/>
          <w:b/>
          <w:bCs/>
        </w:rPr>
        <w:t xml:space="preserve">Prepare Inception Report:  </w:t>
      </w:r>
      <w:r w:rsidRPr="00FA3BE8">
        <w:rPr>
          <w:rFonts w:ascii="Myriad Pro" w:hAnsi="Myriad Pro"/>
          <w:bCs/>
        </w:rPr>
        <w:t xml:space="preserve">The </w:t>
      </w:r>
      <w:r w:rsidR="00FA1111" w:rsidRPr="00FA3BE8">
        <w:rPr>
          <w:rFonts w:ascii="Myriad Pro" w:hAnsi="Myriad Pro"/>
          <w:bCs/>
        </w:rPr>
        <w:t xml:space="preserve">firm </w:t>
      </w:r>
      <w:r w:rsidRPr="00FA3BE8">
        <w:rPr>
          <w:rFonts w:ascii="Myriad Pro" w:hAnsi="Myriad Pro"/>
          <w:bCs/>
        </w:rPr>
        <w:t>will present an Inception Report elaborating the evaluation methodology to the stakeholders at the beginning of the evaluation.</w:t>
      </w:r>
    </w:p>
    <w:p w14:paraId="6B91FF59" w14:textId="77777777" w:rsidR="00F07D8C" w:rsidRPr="00FA3BE8" w:rsidRDefault="00F07D8C" w:rsidP="00BA7A29">
      <w:pPr>
        <w:widowControl/>
        <w:numPr>
          <w:ilvl w:val="0"/>
          <w:numId w:val="4"/>
        </w:numPr>
        <w:tabs>
          <w:tab w:val="left" w:pos="709"/>
        </w:tabs>
        <w:suppressAutoHyphens/>
        <w:overflowPunct/>
        <w:adjustRightInd/>
        <w:jc w:val="both"/>
        <w:rPr>
          <w:rFonts w:ascii="Myriad Pro" w:hAnsi="Myriad Pro"/>
          <w:bCs/>
        </w:rPr>
      </w:pPr>
      <w:r w:rsidRPr="00FA3BE8">
        <w:rPr>
          <w:rFonts w:ascii="Myriad Pro" w:hAnsi="Myriad Pro"/>
          <w:b/>
          <w:bCs/>
        </w:rPr>
        <w:t>Meetings with stakeholders</w:t>
      </w:r>
      <w:r w:rsidRPr="00FA3BE8">
        <w:rPr>
          <w:rStyle w:val="FootnoteCharacters"/>
          <w:rFonts w:ascii="Myriad Pro" w:hAnsi="Myriad Pro"/>
          <w:bCs/>
        </w:rPr>
        <w:footnoteReference w:id="1"/>
      </w:r>
    </w:p>
    <w:p w14:paraId="5AFDDCC3" w14:textId="2EC75FF2" w:rsidR="00F07D8C" w:rsidRPr="00FA3BE8" w:rsidRDefault="00F07D8C" w:rsidP="00BA7A29">
      <w:pPr>
        <w:widowControl/>
        <w:numPr>
          <w:ilvl w:val="0"/>
          <w:numId w:val="5"/>
        </w:numPr>
        <w:tabs>
          <w:tab w:val="left" w:pos="1134"/>
        </w:tabs>
        <w:suppressAutoHyphens/>
        <w:overflowPunct/>
        <w:adjustRightInd/>
        <w:spacing w:after="120"/>
        <w:ind w:left="1134" w:hanging="425"/>
        <w:jc w:val="both"/>
        <w:rPr>
          <w:rFonts w:ascii="Myriad Pro" w:hAnsi="Myriad Pro"/>
          <w:bCs/>
          <w:lang w:val="en-IE"/>
        </w:rPr>
      </w:pPr>
      <w:r w:rsidRPr="00FA3BE8">
        <w:rPr>
          <w:rFonts w:ascii="Myriad Pro" w:hAnsi="Myriad Pro"/>
          <w:bCs/>
          <w:lang w:val="en-IE"/>
        </w:rPr>
        <w:t>The UNDP SRLP team will brief the</w:t>
      </w:r>
      <w:r w:rsidR="0024633B" w:rsidRPr="00FA3BE8">
        <w:rPr>
          <w:rFonts w:ascii="Myriad Pro" w:hAnsi="Myriad Pro"/>
          <w:bCs/>
          <w:lang w:val="en-IE"/>
        </w:rPr>
        <w:t xml:space="preserve"> Firm</w:t>
      </w:r>
      <w:r w:rsidRPr="00FA3BE8">
        <w:rPr>
          <w:rFonts w:ascii="Myriad Pro" w:hAnsi="Myriad Pro"/>
          <w:bCs/>
          <w:lang w:val="en-IE"/>
        </w:rPr>
        <w:t xml:space="preserve"> upon arrival and provide all necessary details and clarifications on the documents made available for the desk review. </w:t>
      </w:r>
    </w:p>
    <w:p w14:paraId="580B002D" w14:textId="146B6146" w:rsidR="00F07D8C" w:rsidRPr="00FA3BE8" w:rsidRDefault="00F07D8C" w:rsidP="00BA7A29">
      <w:pPr>
        <w:widowControl/>
        <w:numPr>
          <w:ilvl w:val="0"/>
          <w:numId w:val="5"/>
        </w:numPr>
        <w:tabs>
          <w:tab w:val="left" w:pos="1134"/>
        </w:tabs>
        <w:suppressAutoHyphens/>
        <w:overflowPunct/>
        <w:adjustRightInd/>
        <w:spacing w:after="120"/>
        <w:ind w:left="1134" w:hanging="425"/>
        <w:jc w:val="both"/>
        <w:rPr>
          <w:rFonts w:ascii="Myriad Pro" w:hAnsi="Myriad Pro"/>
          <w:bCs/>
          <w:lang w:val="en-IE"/>
        </w:rPr>
      </w:pPr>
      <w:r w:rsidRPr="00FA3BE8">
        <w:rPr>
          <w:rFonts w:ascii="Myriad Pro" w:hAnsi="Myriad Pro"/>
          <w:bCs/>
          <w:lang w:val="en-IE"/>
        </w:rPr>
        <w:t xml:space="preserve">The </w:t>
      </w:r>
      <w:r w:rsidR="0024633B" w:rsidRPr="00FA3BE8">
        <w:rPr>
          <w:rFonts w:ascii="Myriad Pro" w:hAnsi="Myriad Pro"/>
          <w:bCs/>
          <w:lang w:val="en-IE"/>
        </w:rPr>
        <w:t>F</w:t>
      </w:r>
      <w:r w:rsidR="00FA1111" w:rsidRPr="00FA3BE8">
        <w:rPr>
          <w:rFonts w:ascii="Myriad Pro" w:hAnsi="Myriad Pro"/>
          <w:bCs/>
          <w:lang w:val="en-IE"/>
        </w:rPr>
        <w:t xml:space="preserve">irm </w:t>
      </w:r>
      <w:r w:rsidRPr="00FA3BE8">
        <w:rPr>
          <w:rFonts w:ascii="Myriad Pro" w:hAnsi="Myriad Pro"/>
          <w:bCs/>
          <w:lang w:val="en-IE"/>
        </w:rPr>
        <w:t xml:space="preserve">will meet with the Programme team, Project Manager, </w:t>
      </w:r>
      <w:r w:rsidR="002246E5" w:rsidRPr="00FA3BE8">
        <w:rPr>
          <w:rFonts w:ascii="Myriad Pro" w:hAnsi="Myriad Pro"/>
          <w:bCs/>
          <w:lang w:val="en-IE"/>
        </w:rPr>
        <w:t>Chief</w:t>
      </w:r>
      <w:r w:rsidRPr="00FA3BE8">
        <w:rPr>
          <w:rFonts w:ascii="Myriad Pro" w:hAnsi="Myriad Pro"/>
          <w:bCs/>
          <w:lang w:val="en-IE"/>
        </w:rPr>
        <w:t xml:space="preserve"> Democratic Governance Unit, DCD-Programme, </w:t>
      </w:r>
      <w:r w:rsidR="002246E5" w:rsidRPr="00FA3BE8">
        <w:rPr>
          <w:rFonts w:ascii="Myriad Pro" w:hAnsi="Myriad Pro"/>
          <w:bCs/>
          <w:lang w:val="en-IE"/>
        </w:rPr>
        <w:t xml:space="preserve">SMU, </w:t>
      </w:r>
      <w:r w:rsidRPr="00FA3BE8">
        <w:rPr>
          <w:rFonts w:ascii="Myriad Pro" w:hAnsi="Myriad Pro"/>
          <w:bCs/>
          <w:lang w:val="en-IE"/>
        </w:rPr>
        <w:t>and Country Director, UNDP.</w:t>
      </w:r>
    </w:p>
    <w:p w14:paraId="3912A84C" w14:textId="11ADEEB3" w:rsidR="00F07D8C" w:rsidRPr="00FA3BE8" w:rsidRDefault="00F07D8C" w:rsidP="00BA7A29">
      <w:pPr>
        <w:widowControl/>
        <w:numPr>
          <w:ilvl w:val="0"/>
          <w:numId w:val="5"/>
        </w:numPr>
        <w:tabs>
          <w:tab w:val="left" w:pos="1134"/>
        </w:tabs>
        <w:suppressAutoHyphens/>
        <w:overflowPunct/>
        <w:adjustRightInd/>
        <w:spacing w:after="120"/>
        <w:ind w:left="1134" w:hanging="425"/>
        <w:jc w:val="both"/>
        <w:rPr>
          <w:rFonts w:ascii="Myriad Pro" w:hAnsi="Myriad Pro"/>
          <w:bCs/>
          <w:lang w:val="en-IE"/>
        </w:rPr>
      </w:pPr>
      <w:r w:rsidRPr="00FA3BE8">
        <w:rPr>
          <w:rFonts w:ascii="Myriad Pro" w:hAnsi="Myriad Pro"/>
          <w:bCs/>
          <w:lang w:val="en-IE"/>
        </w:rPr>
        <w:t xml:space="preserve">The </w:t>
      </w:r>
      <w:r w:rsidR="0024633B" w:rsidRPr="00FA3BE8">
        <w:rPr>
          <w:rFonts w:ascii="Myriad Pro" w:hAnsi="Myriad Pro"/>
          <w:bCs/>
          <w:lang w:val="en-IE"/>
        </w:rPr>
        <w:t>F</w:t>
      </w:r>
      <w:r w:rsidR="00FA1111" w:rsidRPr="00FA3BE8">
        <w:rPr>
          <w:rFonts w:ascii="Myriad Pro" w:hAnsi="Myriad Pro"/>
          <w:bCs/>
          <w:lang w:val="en-IE"/>
        </w:rPr>
        <w:t xml:space="preserve">irm </w:t>
      </w:r>
      <w:r w:rsidRPr="00FA3BE8">
        <w:rPr>
          <w:rFonts w:ascii="Myriad Pro" w:hAnsi="Myriad Pro"/>
          <w:bCs/>
          <w:lang w:val="en-IE"/>
        </w:rPr>
        <w:t>will meet with focal point of Peshawar High Court, DG Prosecutions, focal points from KP Police, Planning and Development Department, Home and Tribal Affairs Department, KPJA, PTC Hangu staff, Universities of Malakand and Hazara and other relevant rule of law sector officials – District &amp; Session Judges, District Public Prosecutors, District Police Officers and District Bar Associations, etc.</w:t>
      </w:r>
    </w:p>
    <w:p w14:paraId="1BCF3F4F" w14:textId="7D6054A7" w:rsidR="00F07D8C" w:rsidRPr="00FA3BE8" w:rsidRDefault="00F07D8C" w:rsidP="00BA7A29">
      <w:pPr>
        <w:widowControl/>
        <w:numPr>
          <w:ilvl w:val="0"/>
          <w:numId w:val="5"/>
        </w:numPr>
        <w:tabs>
          <w:tab w:val="left" w:pos="1134"/>
        </w:tabs>
        <w:suppressAutoHyphens/>
        <w:overflowPunct/>
        <w:adjustRightInd/>
        <w:spacing w:after="120"/>
        <w:ind w:left="1134" w:hanging="425"/>
        <w:jc w:val="both"/>
        <w:rPr>
          <w:rFonts w:ascii="Myriad Pro" w:hAnsi="Myriad Pro"/>
          <w:bCs/>
          <w:lang w:val="en-IE"/>
        </w:rPr>
      </w:pPr>
      <w:r w:rsidRPr="00FA3BE8">
        <w:rPr>
          <w:rFonts w:ascii="Myriad Pro" w:hAnsi="Myriad Pro"/>
          <w:bCs/>
          <w:lang w:val="en-IE"/>
        </w:rPr>
        <w:t>The</w:t>
      </w:r>
      <w:r w:rsidR="00FA1111" w:rsidRPr="00FA3BE8">
        <w:rPr>
          <w:rFonts w:ascii="Myriad Pro" w:hAnsi="Myriad Pro"/>
          <w:bCs/>
          <w:lang w:val="en-IE"/>
        </w:rPr>
        <w:t xml:space="preserve"> </w:t>
      </w:r>
      <w:r w:rsidR="008C6ABD" w:rsidRPr="00FA3BE8">
        <w:rPr>
          <w:rFonts w:ascii="Myriad Pro" w:hAnsi="Myriad Pro"/>
          <w:bCs/>
          <w:lang w:val="en-IE"/>
        </w:rPr>
        <w:t>Firm will</w:t>
      </w:r>
      <w:r w:rsidRPr="00FA3BE8">
        <w:rPr>
          <w:rFonts w:ascii="Myriad Pro" w:hAnsi="Myriad Pro"/>
          <w:bCs/>
          <w:lang w:val="en-IE"/>
        </w:rPr>
        <w:t xml:space="preserve"> meet with bilateral donor representatives present in the country, including SDC, US-INL, Kingdom of the Netherlands, European Union, etc.</w:t>
      </w:r>
    </w:p>
    <w:p w14:paraId="78BC690D" w14:textId="52879A99" w:rsidR="00F07D8C" w:rsidRPr="00FA3BE8" w:rsidRDefault="00F07D8C" w:rsidP="00BA7A29">
      <w:pPr>
        <w:widowControl/>
        <w:numPr>
          <w:ilvl w:val="0"/>
          <w:numId w:val="5"/>
        </w:numPr>
        <w:tabs>
          <w:tab w:val="left" w:pos="1134"/>
        </w:tabs>
        <w:suppressAutoHyphens/>
        <w:overflowPunct/>
        <w:adjustRightInd/>
        <w:ind w:left="1134" w:hanging="425"/>
        <w:jc w:val="both"/>
        <w:rPr>
          <w:rFonts w:ascii="Myriad Pro" w:hAnsi="Myriad Pro"/>
          <w:bCs/>
          <w:lang w:val="en-IE"/>
        </w:rPr>
      </w:pPr>
      <w:r w:rsidRPr="00FA3BE8">
        <w:rPr>
          <w:rFonts w:ascii="Myriad Pro" w:hAnsi="Myriad Pro"/>
          <w:bCs/>
          <w:lang w:val="en-IE"/>
        </w:rPr>
        <w:t xml:space="preserve">The </w:t>
      </w:r>
      <w:r w:rsidR="0024633B" w:rsidRPr="00FA3BE8">
        <w:rPr>
          <w:rFonts w:ascii="Myriad Pro" w:hAnsi="Myriad Pro"/>
          <w:bCs/>
          <w:lang w:val="en-IE"/>
        </w:rPr>
        <w:t>F</w:t>
      </w:r>
      <w:r w:rsidR="00FA1111" w:rsidRPr="00FA3BE8">
        <w:rPr>
          <w:rFonts w:ascii="Myriad Pro" w:hAnsi="Myriad Pro"/>
          <w:bCs/>
          <w:lang w:val="en-IE"/>
        </w:rPr>
        <w:t xml:space="preserve">irm </w:t>
      </w:r>
      <w:r w:rsidRPr="00FA3BE8">
        <w:rPr>
          <w:rFonts w:ascii="Myriad Pro" w:hAnsi="Myriad Pro"/>
          <w:bCs/>
          <w:lang w:val="en-IE"/>
        </w:rPr>
        <w:t xml:space="preserve">will meet with relevant Civil Society Organisations such as DADO, LAPH, HUJRA, </w:t>
      </w:r>
      <w:r w:rsidRPr="00FA3BE8">
        <w:rPr>
          <w:rFonts w:ascii="Myriad Pro" w:hAnsi="Myriad Pro"/>
        </w:rPr>
        <w:t>SRSP, PRDS</w:t>
      </w:r>
      <w:r w:rsidRPr="00FA3BE8">
        <w:rPr>
          <w:rFonts w:ascii="Myriad Pro" w:hAnsi="Myriad Pro"/>
          <w:bCs/>
          <w:lang w:val="en-IE"/>
        </w:rPr>
        <w:t>, FRD, etc.</w:t>
      </w:r>
    </w:p>
    <w:p w14:paraId="6F171021" w14:textId="3742C436" w:rsidR="00F07D8C" w:rsidRPr="00FA3BE8" w:rsidRDefault="00F07D8C" w:rsidP="00BA7A29">
      <w:pPr>
        <w:widowControl/>
        <w:numPr>
          <w:ilvl w:val="0"/>
          <w:numId w:val="5"/>
        </w:numPr>
        <w:tabs>
          <w:tab w:val="left" w:pos="1134"/>
        </w:tabs>
        <w:suppressAutoHyphens/>
        <w:overflowPunct/>
        <w:adjustRightInd/>
        <w:ind w:left="1134" w:hanging="425"/>
        <w:jc w:val="both"/>
        <w:rPr>
          <w:rFonts w:ascii="Myriad Pro" w:hAnsi="Myriad Pro"/>
          <w:bCs/>
          <w:lang w:val="en-IE"/>
        </w:rPr>
      </w:pPr>
      <w:r w:rsidRPr="00FA3BE8">
        <w:rPr>
          <w:rFonts w:ascii="Myriad Pro" w:hAnsi="Myriad Pro"/>
          <w:bCs/>
          <w:lang w:val="en-IE"/>
        </w:rPr>
        <w:t xml:space="preserve">Beneficiary feedback </w:t>
      </w:r>
      <w:r w:rsidR="0024633B" w:rsidRPr="00FA3BE8">
        <w:rPr>
          <w:rFonts w:ascii="Myriad Pro" w:hAnsi="Myriad Pro"/>
          <w:bCs/>
          <w:lang w:val="en-IE"/>
        </w:rPr>
        <w:t xml:space="preserve">will be sought </w:t>
      </w:r>
      <w:r w:rsidRPr="00FA3BE8">
        <w:rPr>
          <w:rFonts w:ascii="Myriad Pro" w:hAnsi="Myriad Pro"/>
          <w:bCs/>
          <w:lang w:val="en-IE"/>
        </w:rPr>
        <w:t xml:space="preserve">from </w:t>
      </w:r>
      <w:r w:rsidR="0024633B" w:rsidRPr="00FA3BE8">
        <w:rPr>
          <w:rFonts w:ascii="Myriad Pro" w:hAnsi="Myriad Pro"/>
          <w:bCs/>
          <w:lang w:val="en-IE"/>
        </w:rPr>
        <w:t xml:space="preserve">the </w:t>
      </w:r>
      <w:r w:rsidRPr="00FA3BE8">
        <w:rPr>
          <w:rFonts w:ascii="Myriad Pro" w:hAnsi="Myriad Pro"/>
          <w:bCs/>
          <w:lang w:val="en-IE"/>
        </w:rPr>
        <w:t>local communit</w:t>
      </w:r>
      <w:r w:rsidR="0024633B" w:rsidRPr="00FA3BE8">
        <w:rPr>
          <w:rFonts w:ascii="Myriad Pro" w:hAnsi="Myriad Pro"/>
          <w:bCs/>
          <w:lang w:val="en-IE"/>
        </w:rPr>
        <w:t>ies</w:t>
      </w:r>
      <w:r w:rsidRPr="00FA3BE8">
        <w:rPr>
          <w:rFonts w:ascii="Myriad Pro" w:hAnsi="Myriad Pro"/>
          <w:bCs/>
          <w:lang w:val="en-IE"/>
        </w:rPr>
        <w:t>, especially females to gauge their feedback on various programme</w:t>
      </w:r>
      <w:r w:rsidR="00313F5C" w:rsidRPr="00FA3BE8">
        <w:rPr>
          <w:rFonts w:ascii="Myriad Pro" w:hAnsi="Myriad Pro"/>
          <w:bCs/>
          <w:lang w:val="en-IE"/>
        </w:rPr>
        <w:t xml:space="preserve"> interventions.</w:t>
      </w:r>
    </w:p>
    <w:p w14:paraId="49E04AAF" w14:textId="77777777" w:rsidR="00313F5C" w:rsidRPr="00FA3BE8" w:rsidRDefault="00313F5C" w:rsidP="00313F5C">
      <w:pPr>
        <w:widowControl/>
        <w:tabs>
          <w:tab w:val="left" w:pos="1134"/>
        </w:tabs>
        <w:suppressAutoHyphens/>
        <w:overflowPunct/>
        <w:adjustRightInd/>
        <w:ind w:left="1134"/>
        <w:jc w:val="both"/>
        <w:rPr>
          <w:rFonts w:ascii="Myriad Pro" w:hAnsi="Myriad Pro"/>
          <w:bCs/>
          <w:lang w:val="en-IE"/>
        </w:rPr>
      </w:pPr>
    </w:p>
    <w:p w14:paraId="62D2BE4B" w14:textId="77777777" w:rsidR="00F07D8C" w:rsidRPr="00FA3BE8" w:rsidRDefault="00F07D8C" w:rsidP="00BA7A29">
      <w:pPr>
        <w:widowControl/>
        <w:numPr>
          <w:ilvl w:val="0"/>
          <w:numId w:val="6"/>
        </w:numPr>
        <w:overflowPunct/>
        <w:adjustRightInd/>
        <w:ind w:left="709" w:hanging="283"/>
        <w:jc w:val="both"/>
        <w:rPr>
          <w:rFonts w:ascii="Myriad Pro" w:hAnsi="Myriad Pro"/>
          <w:bCs/>
        </w:rPr>
      </w:pPr>
      <w:r w:rsidRPr="00FA3BE8">
        <w:rPr>
          <w:rFonts w:ascii="Myriad Pro" w:hAnsi="Myriad Pro"/>
          <w:b/>
          <w:bCs/>
        </w:rPr>
        <w:t xml:space="preserve">Consultation on draft report and recommendations: </w:t>
      </w:r>
      <w:r w:rsidRPr="00FA3BE8">
        <w:rPr>
          <w:rFonts w:ascii="Myriad Pro" w:hAnsi="Myriad Pro"/>
        </w:rPr>
        <w:t xml:space="preserve">Following the submission of the draft report, undertake consultations with stakeholders to receive their feedback for incorporation into the final report. </w:t>
      </w:r>
    </w:p>
    <w:p w14:paraId="5F36EE6C" w14:textId="1E04E33A" w:rsidR="0009053A" w:rsidRPr="00FA3BE8" w:rsidRDefault="0009053A" w:rsidP="00EC0C13">
      <w:pPr>
        <w:tabs>
          <w:tab w:val="left" w:pos="450"/>
        </w:tabs>
        <w:jc w:val="both"/>
        <w:rPr>
          <w:rFonts w:ascii="Myriad Pro" w:hAnsi="Myriad Pro" w:cstheme="minorHAnsi"/>
          <w:b/>
          <w:bCs/>
        </w:rPr>
      </w:pPr>
    </w:p>
    <w:p w14:paraId="5F36EE6D" w14:textId="77777777" w:rsidR="00350AC6" w:rsidRPr="00FA3BE8" w:rsidRDefault="00350AC6" w:rsidP="008B3D65">
      <w:pPr>
        <w:tabs>
          <w:tab w:val="left" w:pos="450"/>
        </w:tabs>
        <w:ind w:left="450" w:hanging="450"/>
        <w:jc w:val="both"/>
        <w:rPr>
          <w:rFonts w:ascii="Myriad Pro" w:hAnsi="Myriad Pro" w:cstheme="minorHAnsi"/>
          <w:b/>
          <w:bCs/>
        </w:rPr>
      </w:pPr>
      <w:r w:rsidRPr="00FA3BE8">
        <w:rPr>
          <w:rFonts w:ascii="Myriad Pro" w:hAnsi="Myriad Pro" w:cstheme="minorHAnsi"/>
          <w:b/>
          <w:bCs/>
        </w:rPr>
        <w:t>E.</w:t>
      </w:r>
      <w:r w:rsidRPr="00FA3BE8">
        <w:rPr>
          <w:rFonts w:ascii="Myriad Pro" w:hAnsi="Myriad Pro" w:cstheme="minorHAnsi"/>
          <w:b/>
          <w:bCs/>
        </w:rPr>
        <w:tab/>
        <w:t>Institutional Arrangement</w:t>
      </w:r>
    </w:p>
    <w:p w14:paraId="5F36EE6E" w14:textId="77777777" w:rsidR="00350AC6" w:rsidRPr="00FA3BE8" w:rsidRDefault="00350AC6" w:rsidP="008B3D65">
      <w:pPr>
        <w:ind w:left="1134" w:hanging="426"/>
        <w:jc w:val="both"/>
        <w:rPr>
          <w:rFonts w:ascii="Myriad Pro" w:hAnsi="Myriad Pro" w:cstheme="minorHAnsi"/>
          <w:b/>
          <w:bCs/>
        </w:rPr>
      </w:pPr>
    </w:p>
    <w:p w14:paraId="1AA9085A" w14:textId="1D38BB4B" w:rsidR="00F07D8C" w:rsidRPr="00FA3BE8" w:rsidRDefault="00F07D8C" w:rsidP="00F07D8C">
      <w:pPr>
        <w:jc w:val="both"/>
        <w:rPr>
          <w:rFonts w:ascii="Myriad Pro" w:hAnsi="Myriad Pro"/>
          <w:bCs/>
        </w:rPr>
      </w:pPr>
      <w:r w:rsidRPr="00FA3BE8">
        <w:rPr>
          <w:rFonts w:ascii="Myriad Pro" w:hAnsi="Myriad Pro"/>
          <w:bCs/>
        </w:rPr>
        <w:t xml:space="preserve">UNDP- Pakistan, Democratic Governance Unit and SRLP will facilitate the work of the consultants before and during the assignment period. </w:t>
      </w:r>
      <w:r w:rsidRPr="00FA3BE8">
        <w:rPr>
          <w:rFonts w:ascii="Myriad Pro" w:hAnsi="Myriad Pro"/>
        </w:rPr>
        <w:t xml:space="preserve">The Programme Officer in the </w:t>
      </w:r>
      <w:r w:rsidRPr="00FA3BE8">
        <w:rPr>
          <w:rFonts w:ascii="Myriad Pro" w:hAnsi="Myriad Pro"/>
        </w:rPr>
        <w:lastRenderedPageBreak/>
        <w:t>UNDP- Pakistan, Democratic Governance Unit, in close coordination with the SRLP Pr</w:t>
      </w:r>
      <w:r w:rsidR="00AC27EA" w:rsidRPr="00FA3BE8">
        <w:rPr>
          <w:rFonts w:ascii="Myriad Pro" w:hAnsi="Myriad Pro"/>
        </w:rPr>
        <w:t>ogramme</w:t>
      </w:r>
      <w:r w:rsidRPr="00FA3BE8">
        <w:rPr>
          <w:rFonts w:ascii="Myriad Pro" w:hAnsi="Myriad Pro"/>
        </w:rPr>
        <w:t xml:space="preserve"> Manager, will be the focal point for this evaluation. While the evaluation should remain fully independent, the Evaluation Focal Point in the DGU will provide both substantive and logistical support to the Evaluation team. The Evaluation Focal Point will ensure that the evaluation is conducted as per the evaluation plan and in line with this ToR.</w:t>
      </w:r>
    </w:p>
    <w:p w14:paraId="40FDB8EA" w14:textId="77777777" w:rsidR="00F07D8C" w:rsidRPr="00FA3BE8" w:rsidRDefault="00F07D8C" w:rsidP="00F07D8C">
      <w:pPr>
        <w:jc w:val="both"/>
        <w:rPr>
          <w:rFonts w:ascii="Myriad Pro" w:hAnsi="Myriad Pro"/>
        </w:rPr>
      </w:pPr>
    </w:p>
    <w:p w14:paraId="61B22CB3" w14:textId="176E2349" w:rsidR="00F07D8C" w:rsidRPr="00FA3BE8" w:rsidRDefault="00F07D8C" w:rsidP="00F07D8C">
      <w:pPr>
        <w:jc w:val="both"/>
        <w:rPr>
          <w:rFonts w:ascii="Myriad Pro" w:hAnsi="Myriad Pro"/>
        </w:rPr>
      </w:pPr>
      <w:r w:rsidRPr="00FA3BE8">
        <w:rPr>
          <w:rFonts w:ascii="Myriad Pro" w:hAnsi="Myriad Pro"/>
        </w:rPr>
        <w:t xml:space="preserve">This ToR shall be the basis upon which compliance with assignment requirements and overall quality of services provided by the </w:t>
      </w:r>
      <w:r w:rsidR="0024633B" w:rsidRPr="00FA3BE8">
        <w:rPr>
          <w:rFonts w:ascii="Myriad Pro" w:hAnsi="Myriad Pro"/>
        </w:rPr>
        <w:t>Firm</w:t>
      </w:r>
      <w:r w:rsidRPr="00FA3BE8">
        <w:rPr>
          <w:rFonts w:ascii="Myriad Pro" w:hAnsi="Myriad Pro"/>
        </w:rPr>
        <w:t xml:space="preserve"> will be assessed by UNDP.</w:t>
      </w:r>
    </w:p>
    <w:p w14:paraId="696D7461" w14:textId="77777777" w:rsidR="00EC0C13" w:rsidRPr="00FA3BE8" w:rsidRDefault="00EC0C13" w:rsidP="00F07D8C">
      <w:pPr>
        <w:jc w:val="both"/>
        <w:rPr>
          <w:rFonts w:ascii="Myriad Pro" w:hAnsi="Myriad Pro"/>
          <w:b/>
          <w:u w:val="single"/>
        </w:rPr>
      </w:pPr>
    </w:p>
    <w:p w14:paraId="500C2580" w14:textId="652C23FC" w:rsidR="00F07D8C" w:rsidRPr="00FA3BE8" w:rsidRDefault="00F07D8C" w:rsidP="00F07D8C">
      <w:pPr>
        <w:jc w:val="both"/>
        <w:rPr>
          <w:rFonts w:ascii="Myriad Pro" w:hAnsi="Myriad Pro"/>
          <w:b/>
          <w:u w:val="single"/>
        </w:rPr>
      </w:pPr>
      <w:r w:rsidRPr="00FA3BE8">
        <w:rPr>
          <w:rFonts w:ascii="Myriad Pro" w:hAnsi="Myriad Pro"/>
          <w:b/>
          <w:u w:val="single"/>
        </w:rPr>
        <w:t>Timeframe for the Evaluation Process</w:t>
      </w:r>
    </w:p>
    <w:p w14:paraId="78B414E1" w14:textId="1F6EF66E" w:rsidR="00F07D8C" w:rsidRPr="00FA3BE8" w:rsidRDefault="00F07D8C" w:rsidP="00916816">
      <w:pPr>
        <w:rPr>
          <w:rFonts w:ascii="Myriad Pro" w:hAnsi="Myriad Pro"/>
          <w:b/>
        </w:rPr>
      </w:pPr>
    </w:p>
    <w:p w14:paraId="5F36EE74" w14:textId="77777777" w:rsidR="00350AC6" w:rsidRPr="00FA3BE8" w:rsidRDefault="00350AC6" w:rsidP="008B3D65">
      <w:pPr>
        <w:ind w:left="1134" w:hanging="426"/>
        <w:jc w:val="both"/>
        <w:rPr>
          <w:rFonts w:ascii="Myriad Pro" w:hAnsi="Myriad Pro" w:cstheme="minorHAnsi"/>
          <w:b/>
          <w:bCs/>
        </w:rPr>
      </w:pPr>
    </w:p>
    <w:p w14:paraId="5F36EE75" w14:textId="77777777" w:rsidR="00350AC6" w:rsidRPr="00FA3BE8" w:rsidRDefault="00350AC6" w:rsidP="008B3D65">
      <w:pPr>
        <w:ind w:left="450" w:hanging="426"/>
        <w:jc w:val="both"/>
        <w:rPr>
          <w:rFonts w:ascii="Myriad Pro" w:hAnsi="Myriad Pro" w:cstheme="minorHAnsi"/>
          <w:b/>
          <w:bCs/>
        </w:rPr>
      </w:pPr>
      <w:r w:rsidRPr="00FA3BE8">
        <w:rPr>
          <w:rFonts w:ascii="Myriad Pro" w:hAnsi="Myriad Pro" w:cstheme="minorHAnsi"/>
          <w:b/>
          <w:bCs/>
        </w:rPr>
        <w:t>F.</w:t>
      </w:r>
      <w:r w:rsidRPr="00FA3BE8">
        <w:rPr>
          <w:rFonts w:ascii="Myriad Pro" w:hAnsi="Myriad Pro" w:cstheme="minorHAnsi"/>
          <w:b/>
          <w:bCs/>
        </w:rPr>
        <w:tab/>
        <w:t>Duration of the Work</w:t>
      </w:r>
      <w:r w:rsidR="004923D4" w:rsidRPr="00FA3BE8">
        <w:rPr>
          <w:rStyle w:val="FootnoteReference"/>
          <w:rFonts w:ascii="Myriad Pro" w:hAnsi="Myriad Pro" w:cstheme="minorHAnsi"/>
          <w:b/>
          <w:bCs/>
        </w:rPr>
        <w:footnoteReference w:id="2"/>
      </w:r>
      <w:r w:rsidRPr="00FA3BE8">
        <w:rPr>
          <w:rFonts w:ascii="Myriad Pro" w:hAnsi="Myriad Pro" w:cstheme="minorHAnsi"/>
          <w:b/>
          <w:bCs/>
        </w:rPr>
        <w:t xml:space="preserve"> </w:t>
      </w:r>
    </w:p>
    <w:p w14:paraId="6C5806C8" w14:textId="5AE5C4BE" w:rsidR="00916816" w:rsidRPr="00FA3BE8" w:rsidRDefault="00916816" w:rsidP="00916816">
      <w:pPr>
        <w:jc w:val="both"/>
        <w:rPr>
          <w:rFonts w:ascii="Myriad Pro" w:hAnsi="Myriad Pro"/>
        </w:rPr>
      </w:pPr>
    </w:p>
    <w:p w14:paraId="08091FBE" w14:textId="5375A9C0" w:rsidR="00916816" w:rsidRPr="00FA3BE8" w:rsidRDefault="00764168" w:rsidP="00916816">
      <w:pPr>
        <w:jc w:val="both"/>
        <w:rPr>
          <w:rFonts w:ascii="Myriad Pro" w:hAnsi="Myriad Pro"/>
        </w:rPr>
      </w:pPr>
      <w:r w:rsidRPr="00FA3BE8">
        <w:rPr>
          <w:rFonts w:ascii="Myriad Pro" w:hAnsi="Myriad Pro"/>
        </w:rPr>
        <w:t xml:space="preserve">The duration of work is </w:t>
      </w:r>
      <w:r w:rsidR="008C6ABD" w:rsidRPr="00FA3BE8">
        <w:rPr>
          <w:rFonts w:ascii="Myriad Pro" w:hAnsi="Myriad Pro"/>
        </w:rPr>
        <w:t>three months</w:t>
      </w:r>
      <w:r w:rsidRPr="00FA3BE8">
        <w:rPr>
          <w:rFonts w:ascii="Myriad Pro" w:hAnsi="Myriad Pro"/>
        </w:rPr>
        <w:t>:</w:t>
      </w:r>
      <w:r w:rsidR="008D4272" w:rsidRPr="00FA3BE8">
        <w:rPr>
          <w:rFonts w:ascii="Myriad Pro" w:hAnsi="Myriad Pro"/>
        </w:rPr>
        <w:t xml:space="preserve"> </w:t>
      </w:r>
      <w:r w:rsidR="00356E9F" w:rsidRPr="00FA3BE8">
        <w:rPr>
          <w:rFonts w:ascii="Myriad Pro" w:hAnsi="Myriad Pro"/>
        </w:rPr>
        <w:t>one month</w:t>
      </w:r>
      <w:r w:rsidR="008D4272" w:rsidRPr="00FA3BE8">
        <w:rPr>
          <w:rFonts w:ascii="Myriad Pro" w:hAnsi="Myriad Pro"/>
        </w:rPr>
        <w:t xml:space="preserve"> </w:t>
      </w:r>
      <w:r w:rsidR="00916816" w:rsidRPr="00FA3BE8">
        <w:rPr>
          <w:rFonts w:ascii="Myriad Pro" w:hAnsi="Myriad Pro"/>
        </w:rPr>
        <w:t>in the field and rest of the time will be dedicated to desk work and report writing.</w:t>
      </w:r>
    </w:p>
    <w:p w14:paraId="5F36EE7B" w14:textId="77777777" w:rsidR="008B3D65" w:rsidRPr="00FA3BE8" w:rsidRDefault="008B3D65" w:rsidP="008B3D65">
      <w:pPr>
        <w:ind w:left="1200"/>
        <w:jc w:val="both"/>
        <w:rPr>
          <w:rFonts w:ascii="Myriad Pro" w:hAnsi="Myriad Pro" w:cstheme="minorHAnsi"/>
        </w:rPr>
      </w:pPr>
    </w:p>
    <w:p w14:paraId="5F36EE7C" w14:textId="77777777" w:rsidR="00350AC6" w:rsidRPr="00FA3BE8" w:rsidRDefault="00350AC6" w:rsidP="008B3D65">
      <w:pPr>
        <w:pStyle w:val="Heading9"/>
        <w:tabs>
          <w:tab w:val="left" w:pos="450"/>
        </w:tabs>
        <w:spacing w:before="0" w:line="240" w:lineRule="auto"/>
        <w:ind w:left="450" w:hanging="450"/>
        <w:rPr>
          <w:rFonts w:ascii="Myriad Pro" w:hAnsi="Myriad Pro" w:cstheme="minorHAnsi"/>
          <w:b/>
          <w:sz w:val="24"/>
        </w:rPr>
      </w:pPr>
      <w:r w:rsidRPr="00FA3BE8">
        <w:rPr>
          <w:rFonts w:ascii="Myriad Pro" w:hAnsi="Myriad Pro" w:cstheme="minorHAnsi"/>
          <w:b/>
          <w:sz w:val="24"/>
        </w:rPr>
        <w:t>G.</w:t>
      </w:r>
      <w:r w:rsidRPr="00FA3BE8">
        <w:rPr>
          <w:rFonts w:ascii="Myriad Pro" w:hAnsi="Myriad Pro" w:cstheme="minorHAnsi"/>
          <w:b/>
          <w:sz w:val="24"/>
        </w:rPr>
        <w:tab/>
        <w:t>Duty Station</w:t>
      </w:r>
    </w:p>
    <w:p w14:paraId="37B0BD1C" w14:textId="4324BDF7" w:rsidR="00191F29" w:rsidRPr="00FA3BE8" w:rsidRDefault="00191F29" w:rsidP="00191F29">
      <w:pPr>
        <w:jc w:val="both"/>
        <w:rPr>
          <w:rFonts w:ascii="Myriad Pro" w:hAnsi="Myriad Pro"/>
          <w:b/>
          <w:u w:val="single"/>
        </w:rPr>
      </w:pPr>
    </w:p>
    <w:p w14:paraId="12539DDC" w14:textId="4AA18191" w:rsidR="00191F29" w:rsidRPr="00FA3BE8" w:rsidRDefault="00191F29" w:rsidP="00191F29">
      <w:pPr>
        <w:jc w:val="both"/>
        <w:rPr>
          <w:rFonts w:ascii="Myriad Pro" w:hAnsi="Myriad Pro"/>
        </w:rPr>
      </w:pPr>
      <w:r w:rsidRPr="00FA3BE8">
        <w:rPr>
          <w:rFonts w:ascii="Myriad Pro" w:hAnsi="Myriad Pro"/>
        </w:rPr>
        <w:t>T</w:t>
      </w:r>
      <w:r w:rsidR="00BB51D2" w:rsidRPr="00FA3BE8">
        <w:rPr>
          <w:rFonts w:ascii="Myriad Pro" w:hAnsi="Myriad Pro"/>
        </w:rPr>
        <w:t>he evaluation /firm</w:t>
      </w:r>
      <w:r w:rsidRPr="00FA3BE8">
        <w:rPr>
          <w:rFonts w:ascii="Myriad Pro" w:hAnsi="Myriad Pro"/>
        </w:rPr>
        <w:t xml:space="preserve"> will be based in </w:t>
      </w:r>
      <w:r w:rsidR="00902CAB" w:rsidRPr="00FA3BE8">
        <w:rPr>
          <w:rFonts w:ascii="Myriad Pro" w:hAnsi="Myriad Pro"/>
        </w:rPr>
        <w:t xml:space="preserve">Islamabad and </w:t>
      </w:r>
      <w:r w:rsidRPr="00FA3BE8">
        <w:rPr>
          <w:rFonts w:ascii="Myriad Pro" w:hAnsi="Myriad Pro"/>
        </w:rPr>
        <w:t xml:space="preserve">Peshawar with  field visits to </w:t>
      </w:r>
      <w:r w:rsidR="008C6ABD">
        <w:rPr>
          <w:rFonts w:ascii="Myriad Pro" w:hAnsi="Myriad Pro"/>
        </w:rPr>
        <w:t xml:space="preserve">the </w:t>
      </w:r>
      <w:r w:rsidR="0024633B" w:rsidRPr="00FA3BE8">
        <w:rPr>
          <w:rFonts w:ascii="Myriad Pro" w:hAnsi="Myriad Pro"/>
        </w:rPr>
        <w:t>five</w:t>
      </w:r>
      <w:r w:rsidRPr="00FA3BE8">
        <w:rPr>
          <w:rFonts w:ascii="Myriad Pro" w:hAnsi="Myriad Pro"/>
        </w:rPr>
        <w:t xml:space="preserve"> districts in Malakand Division and Southern KP where SRLP implements activities (to be agreed upon as part of the methodology in the inception report).</w:t>
      </w:r>
    </w:p>
    <w:p w14:paraId="5F36EE80" w14:textId="77777777" w:rsidR="00350AC6" w:rsidRPr="00FA3BE8" w:rsidRDefault="00350AC6" w:rsidP="008B3D65">
      <w:pPr>
        <w:ind w:left="1134"/>
        <w:jc w:val="both"/>
        <w:rPr>
          <w:rFonts w:ascii="Myriad Pro" w:hAnsi="Myriad Pro" w:cstheme="minorHAnsi"/>
          <w:b/>
          <w:bCs/>
        </w:rPr>
      </w:pPr>
    </w:p>
    <w:p w14:paraId="5F36EE81" w14:textId="081202DF" w:rsidR="00350AC6" w:rsidRPr="00FA3BE8" w:rsidRDefault="00350AC6" w:rsidP="008B3D65">
      <w:pPr>
        <w:ind w:left="450" w:hanging="426"/>
        <w:jc w:val="both"/>
        <w:rPr>
          <w:rFonts w:ascii="Myriad Pro" w:hAnsi="Myriad Pro" w:cstheme="minorHAnsi"/>
          <w:b/>
          <w:bCs/>
        </w:rPr>
      </w:pPr>
      <w:r w:rsidRPr="00FA3BE8">
        <w:rPr>
          <w:rFonts w:ascii="Myriad Pro" w:hAnsi="Myriad Pro" w:cstheme="minorHAnsi"/>
          <w:b/>
          <w:bCs/>
        </w:rPr>
        <w:t>H.</w:t>
      </w:r>
      <w:r w:rsidRPr="00FA3BE8">
        <w:rPr>
          <w:rFonts w:ascii="Myriad Pro" w:hAnsi="Myriad Pro" w:cstheme="minorHAnsi"/>
          <w:b/>
          <w:bCs/>
        </w:rPr>
        <w:tab/>
        <w:t xml:space="preserve">Qualifications of the Successful </w:t>
      </w:r>
      <w:r w:rsidR="00F0757C" w:rsidRPr="00FA3BE8">
        <w:rPr>
          <w:rFonts w:ascii="Myriad Pro" w:hAnsi="Myriad Pro" w:cstheme="minorHAnsi"/>
          <w:b/>
          <w:bCs/>
        </w:rPr>
        <w:t xml:space="preserve"> Contractor</w:t>
      </w:r>
    </w:p>
    <w:p w14:paraId="5F36EE82" w14:textId="77777777" w:rsidR="00350AC6" w:rsidRPr="00FA3BE8" w:rsidRDefault="00350AC6" w:rsidP="008B3D65">
      <w:pPr>
        <w:jc w:val="both"/>
        <w:rPr>
          <w:rFonts w:ascii="Myriad Pro" w:hAnsi="Myriad Pro" w:cstheme="minorHAnsi"/>
        </w:rPr>
      </w:pPr>
    </w:p>
    <w:p w14:paraId="68601820" w14:textId="3604ED05" w:rsidR="00916816" w:rsidRPr="00FA3BE8" w:rsidRDefault="00916816" w:rsidP="00916816">
      <w:pPr>
        <w:autoSpaceDE w:val="0"/>
        <w:jc w:val="both"/>
        <w:rPr>
          <w:rFonts w:ascii="Myriad Pro" w:hAnsi="Myriad Pro"/>
        </w:rPr>
      </w:pPr>
      <w:r w:rsidRPr="00FA3BE8">
        <w:rPr>
          <w:rFonts w:ascii="Myriad Pro" w:hAnsi="Myriad Pro"/>
        </w:rPr>
        <w:t xml:space="preserve">The mission will take place in </w:t>
      </w:r>
      <w:r w:rsidRPr="00FA3BE8">
        <w:rPr>
          <w:rFonts w:ascii="Myriad Pro" w:hAnsi="Myriad Pro"/>
          <w:color w:val="FF0000"/>
        </w:rPr>
        <w:t>xx</w:t>
      </w:r>
      <w:r w:rsidRPr="00FA3BE8">
        <w:rPr>
          <w:rFonts w:ascii="Myriad Pro" w:hAnsi="Myriad Pro"/>
        </w:rPr>
        <w:t xml:space="preserve">, and will be for a period of </w:t>
      </w:r>
      <w:r w:rsidR="00764168" w:rsidRPr="00FA3BE8">
        <w:rPr>
          <w:rFonts w:ascii="Myriad Pro" w:hAnsi="Myriad Pro"/>
          <w:color w:val="FF0000"/>
        </w:rPr>
        <w:t>t</w:t>
      </w:r>
      <w:r w:rsidR="0024633B" w:rsidRPr="00FA3BE8">
        <w:rPr>
          <w:rFonts w:ascii="Myriad Pro" w:hAnsi="Myriad Pro"/>
          <w:color w:val="FF0000"/>
        </w:rPr>
        <w:t>hree</w:t>
      </w:r>
      <w:r w:rsidRPr="00FA3BE8">
        <w:rPr>
          <w:rFonts w:ascii="Myriad Pro" w:hAnsi="Myriad Pro"/>
          <w:color w:val="FF0000"/>
        </w:rPr>
        <w:t xml:space="preserve"> month</w:t>
      </w:r>
      <w:r w:rsidR="00764168" w:rsidRPr="00FA3BE8">
        <w:rPr>
          <w:rFonts w:ascii="Myriad Pro" w:hAnsi="Myriad Pro"/>
          <w:color w:val="FF0000"/>
        </w:rPr>
        <w:t>s</w:t>
      </w:r>
      <w:r w:rsidRPr="00FA3BE8">
        <w:rPr>
          <w:rFonts w:ascii="Myriad Pro" w:hAnsi="Myriad Pro"/>
          <w:color w:val="FF0000"/>
        </w:rPr>
        <w:t xml:space="preserve"> </w:t>
      </w:r>
      <w:r w:rsidRPr="00FA3BE8">
        <w:rPr>
          <w:rFonts w:ascii="Myriad Pro" w:hAnsi="Myriad Pro"/>
        </w:rPr>
        <w:t>with the following details.</w:t>
      </w:r>
    </w:p>
    <w:p w14:paraId="13D6CDC5" w14:textId="4BEFE9B9" w:rsidR="00916816" w:rsidRPr="00FA3BE8" w:rsidRDefault="00916816" w:rsidP="00916816">
      <w:pPr>
        <w:jc w:val="both"/>
        <w:rPr>
          <w:rFonts w:ascii="Myriad Pro" w:hAnsi="Myriad Pro"/>
          <w:lang w:val="en-IE"/>
        </w:rPr>
      </w:pPr>
    </w:p>
    <w:p w14:paraId="32A0B1E5" w14:textId="6205BA82" w:rsidR="00916816" w:rsidRPr="00FA3BE8" w:rsidRDefault="00552EB2" w:rsidP="00BA7A29">
      <w:pPr>
        <w:widowControl/>
        <w:numPr>
          <w:ilvl w:val="0"/>
          <w:numId w:val="28"/>
        </w:numPr>
        <w:suppressAutoHyphens/>
        <w:overflowPunct/>
        <w:adjustRightInd/>
        <w:jc w:val="both"/>
        <w:rPr>
          <w:rFonts w:ascii="Myriad Pro" w:hAnsi="Myriad Pro"/>
          <w:lang w:val="en-IE"/>
        </w:rPr>
      </w:pPr>
      <w:r w:rsidRPr="00FA3BE8">
        <w:rPr>
          <w:rFonts w:ascii="Myriad Pro" w:hAnsi="Myriad Pro"/>
          <w:lang w:val="en-IE"/>
        </w:rPr>
        <w:t xml:space="preserve"> The Firm</w:t>
      </w:r>
      <w:r w:rsidR="00916816" w:rsidRPr="00FA3BE8">
        <w:rPr>
          <w:rFonts w:ascii="Myriad Pro" w:hAnsi="Myriad Pro"/>
          <w:lang w:val="en-IE"/>
        </w:rPr>
        <w:t xml:space="preserve"> </w:t>
      </w:r>
      <w:r w:rsidRPr="00FA3BE8">
        <w:rPr>
          <w:rFonts w:ascii="Myriad Pro" w:hAnsi="Myriad Pro"/>
          <w:lang w:val="en-IE"/>
        </w:rPr>
        <w:t xml:space="preserve">should have </w:t>
      </w:r>
      <w:r w:rsidR="00916816" w:rsidRPr="00FA3BE8">
        <w:rPr>
          <w:rFonts w:ascii="Myriad Pro" w:hAnsi="Myriad Pro"/>
          <w:lang w:val="en-IE"/>
        </w:rPr>
        <w:t xml:space="preserve">extensive experience in monitoring and evaluation of large programmes in developing countries. The </w:t>
      </w:r>
      <w:r w:rsidR="008C6ABD" w:rsidRPr="00FA3BE8">
        <w:rPr>
          <w:rFonts w:ascii="Myriad Pro" w:hAnsi="Myriad Pro"/>
          <w:lang w:val="en-IE"/>
        </w:rPr>
        <w:t>Firm would</w:t>
      </w:r>
      <w:r w:rsidR="00916816" w:rsidRPr="00FA3BE8">
        <w:rPr>
          <w:rFonts w:ascii="Myriad Pro" w:hAnsi="Myriad Pro"/>
          <w:lang w:val="en-IE"/>
        </w:rPr>
        <w:t xml:space="preserve"> be familiar with UNDP/UN evaluation policies and procedures, and with the programming principles of the UNDP/UN. Proven experience in the Justice sector including public administration, justice sector development and relations between state institutions is necessary. The </w:t>
      </w:r>
      <w:r w:rsidRPr="00FA3BE8">
        <w:rPr>
          <w:rFonts w:ascii="Myriad Pro" w:hAnsi="Myriad Pro"/>
          <w:lang w:val="en-IE"/>
        </w:rPr>
        <w:t>Firm</w:t>
      </w:r>
      <w:r w:rsidR="00916816" w:rsidRPr="00FA3BE8">
        <w:rPr>
          <w:rFonts w:ascii="Myriad Pro" w:hAnsi="Myriad Pro"/>
          <w:lang w:val="en-IE"/>
        </w:rPr>
        <w:t xml:space="preserve"> should be familiar with the reality in Khyber Pakhtunkhwa. </w:t>
      </w:r>
      <w:r w:rsidRPr="00FA3BE8">
        <w:rPr>
          <w:rFonts w:ascii="Myriad Pro" w:hAnsi="Myriad Pro"/>
          <w:lang w:val="en-IE"/>
        </w:rPr>
        <w:t>The team leader</w:t>
      </w:r>
      <w:r w:rsidR="00916816" w:rsidRPr="00FA3BE8">
        <w:rPr>
          <w:rFonts w:ascii="Myriad Pro" w:hAnsi="Myriad Pro"/>
          <w:lang w:val="en-IE"/>
        </w:rPr>
        <w:t xml:space="preserve"> will allocate roles and responsibilities within the team, including meeting schedules and drafting duties, and be responsible for timely delivery of the mission reports. </w:t>
      </w:r>
    </w:p>
    <w:p w14:paraId="59D561ED" w14:textId="77777777" w:rsidR="00916816" w:rsidRPr="00FA3BE8" w:rsidRDefault="00916816" w:rsidP="00916816">
      <w:pPr>
        <w:jc w:val="both"/>
        <w:rPr>
          <w:rFonts w:ascii="Myriad Pro" w:hAnsi="Myriad Pro"/>
          <w:lang w:val="en-IE"/>
        </w:rPr>
      </w:pPr>
    </w:p>
    <w:p w14:paraId="6A1AA2BA" w14:textId="44B7030F" w:rsidR="00916816" w:rsidRPr="00FA3BE8" w:rsidRDefault="00916816" w:rsidP="008C6ABD">
      <w:pPr>
        <w:widowControl/>
        <w:suppressAutoHyphens/>
        <w:overflowPunct/>
        <w:adjustRightInd/>
        <w:ind w:left="720"/>
        <w:jc w:val="both"/>
        <w:rPr>
          <w:rFonts w:ascii="Myriad Pro" w:hAnsi="Myriad Pro"/>
          <w:lang w:val="en-IE"/>
        </w:rPr>
      </w:pPr>
      <w:r w:rsidRPr="00FA3BE8">
        <w:rPr>
          <w:rFonts w:ascii="Myriad Pro" w:hAnsi="Myriad Pro"/>
          <w:lang w:val="en-IE"/>
        </w:rPr>
        <w:lastRenderedPageBreak/>
        <w:t xml:space="preserve">The </w:t>
      </w:r>
      <w:r w:rsidR="00552EB2" w:rsidRPr="00FA3BE8">
        <w:rPr>
          <w:rFonts w:ascii="Myriad Pro" w:hAnsi="Myriad Pro"/>
          <w:lang w:val="en-IE"/>
        </w:rPr>
        <w:t>Firm</w:t>
      </w:r>
      <w:r w:rsidRPr="00FA3BE8">
        <w:rPr>
          <w:rFonts w:ascii="Myriad Pro" w:hAnsi="Myriad Pro"/>
          <w:lang w:val="en-IE"/>
        </w:rPr>
        <w:t xml:space="preserve"> should have </w:t>
      </w:r>
      <w:r w:rsidR="008D4272" w:rsidRPr="00FA3BE8">
        <w:rPr>
          <w:rFonts w:ascii="Myriad Pro" w:hAnsi="Myriad Pro"/>
          <w:lang w:val="en-IE"/>
        </w:rPr>
        <w:t xml:space="preserve">proven </w:t>
      </w:r>
      <w:r w:rsidRPr="00FA3BE8">
        <w:rPr>
          <w:rFonts w:ascii="Myriad Pro" w:hAnsi="Myriad Pro"/>
          <w:lang w:val="en-IE"/>
        </w:rPr>
        <w:t xml:space="preserve">relevant background and experience in rule of law, judicial reforms and access to justice, informal justice, justice programming or legal/judiciary experience in the context of Pakistan and Khyber Pakhtunkhwa. </w:t>
      </w:r>
    </w:p>
    <w:p w14:paraId="6040CA6E" w14:textId="042CB6C3" w:rsidR="00916816" w:rsidRPr="00FA3BE8" w:rsidRDefault="00916816" w:rsidP="00916816">
      <w:pPr>
        <w:pStyle w:val="Title"/>
        <w:jc w:val="both"/>
        <w:rPr>
          <w:rFonts w:ascii="Myriad Pro" w:hAnsi="Myriad Pro"/>
          <w:b/>
          <w:bCs w:val="0"/>
          <w:sz w:val="24"/>
          <w:szCs w:val="24"/>
        </w:rPr>
      </w:pPr>
    </w:p>
    <w:p w14:paraId="30A2B4E1" w14:textId="5B5FB1C5" w:rsidR="00916816" w:rsidRPr="00FA3BE8" w:rsidRDefault="00916816" w:rsidP="00916816">
      <w:pPr>
        <w:pStyle w:val="NoSpacing1"/>
        <w:jc w:val="both"/>
        <w:rPr>
          <w:rFonts w:ascii="Myriad Pro" w:hAnsi="Myriad Pro"/>
          <w:szCs w:val="24"/>
        </w:rPr>
      </w:pPr>
      <w:r w:rsidRPr="00FA3BE8">
        <w:rPr>
          <w:rFonts w:ascii="Myriad Pro" w:hAnsi="Myriad Pro"/>
          <w:szCs w:val="24"/>
        </w:rPr>
        <w:t>UNDP Democratic Governance Unit and SRLP will also facilitate the work of the consultants before and during the assignment period, including preparing a schedule of meetings with the stakeholders, and producing necessary background information for the revision process with the help of the Programme team.</w:t>
      </w:r>
    </w:p>
    <w:p w14:paraId="6D01EA30" w14:textId="77777777" w:rsidR="00916816" w:rsidRPr="00FA3BE8" w:rsidRDefault="00916816" w:rsidP="00916816">
      <w:pPr>
        <w:pStyle w:val="ListParagraph"/>
        <w:ind w:left="0"/>
        <w:rPr>
          <w:rFonts w:ascii="Myriad Pro" w:hAnsi="Myriad Pro"/>
          <w:b/>
          <w:sz w:val="24"/>
        </w:rPr>
      </w:pPr>
    </w:p>
    <w:p w14:paraId="7D821417" w14:textId="517016A2" w:rsidR="00916816" w:rsidRPr="00FA3BE8" w:rsidRDefault="00916816" w:rsidP="00916816">
      <w:pPr>
        <w:rPr>
          <w:rFonts w:ascii="Myriad Pro" w:hAnsi="Myriad Pro"/>
          <w:b/>
        </w:rPr>
      </w:pPr>
      <w:r w:rsidRPr="00FA3BE8">
        <w:rPr>
          <w:rFonts w:ascii="Myriad Pro" w:hAnsi="Myriad Pro"/>
          <w:b/>
        </w:rPr>
        <w:t xml:space="preserve">4.1 Experience and Qualifications of the </w:t>
      </w:r>
      <w:r w:rsidR="00552EB2" w:rsidRPr="00FA3BE8">
        <w:rPr>
          <w:rFonts w:ascii="Myriad Pro" w:hAnsi="Myriad Pro"/>
          <w:b/>
        </w:rPr>
        <w:t>Firm</w:t>
      </w:r>
    </w:p>
    <w:p w14:paraId="0249C2DA" w14:textId="77777777" w:rsidR="00916816" w:rsidRPr="00FA3BE8" w:rsidRDefault="00916816" w:rsidP="00916816">
      <w:pPr>
        <w:jc w:val="both"/>
        <w:rPr>
          <w:rFonts w:ascii="Myriad Pro" w:hAnsi="Myriad Pro"/>
          <w:b/>
          <w:bCs/>
          <w:lang w:val="en-IE"/>
        </w:rPr>
      </w:pPr>
    </w:p>
    <w:p w14:paraId="62C4C87C" w14:textId="2B5D0FBC" w:rsidR="00916816" w:rsidRPr="00FA3BE8" w:rsidRDefault="00916816" w:rsidP="00916816">
      <w:pPr>
        <w:jc w:val="both"/>
        <w:rPr>
          <w:rFonts w:ascii="Myriad Pro" w:hAnsi="Myriad Pro"/>
          <w:bCs/>
          <w:u w:val="single"/>
          <w:lang w:val="en-IE"/>
        </w:rPr>
      </w:pPr>
      <w:r w:rsidRPr="00FA3BE8">
        <w:rPr>
          <w:rFonts w:ascii="Myriad Pro" w:hAnsi="Myriad Pro"/>
          <w:bCs/>
          <w:u w:val="single"/>
          <w:lang w:val="en-IE"/>
        </w:rPr>
        <w:t>Qualifications o</w:t>
      </w:r>
      <w:r w:rsidR="00552EB2" w:rsidRPr="00FA3BE8">
        <w:rPr>
          <w:rFonts w:ascii="Myriad Pro" w:hAnsi="Myriad Pro"/>
          <w:bCs/>
          <w:u w:val="single"/>
          <w:lang w:val="en-IE"/>
        </w:rPr>
        <w:t>f</w:t>
      </w:r>
      <w:r w:rsidRPr="00FA3BE8">
        <w:rPr>
          <w:rFonts w:ascii="Myriad Pro" w:hAnsi="Myriad Pro"/>
          <w:bCs/>
          <w:u w:val="single"/>
          <w:lang w:val="en-IE"/>
        </w:rPr>
        <w:t xml:space="preserve"> the </w:t>
      </w:r>
      <w:r w:rsidR="008C6ABD" w:rsidRPr="00FA3BE8">
        <w:rPr>
          <w:rFonts w:ascii="Myriad Pro" w:hAnsi="Myriad Pro"/>
          <w:bCs/>
          <w:u w:val="single"/>
          <w:lang w:val="en-IE"/>
        </w:rPr>
        <w:t>firm:</w:t>
      </w:r>
    </w:p>
    <w:p w14:paraId="2F44668B" w14:textId="576F6766" w:rsidR="00916816" w:rsidRPr="008C6ABD" w:rsidRDefault="008C6ABD" w:rsidP="008C6ABD">
      <w:pPr>
        <w:jc w:val="both"/>
        <w:rPr>
          <w:rFonts w:ascii="Myriad Pro" w:hAnsi="Myriad Pro"/>
          <w:b/>
          <w:bCs/>
          <w:lang w:val="en-IE"/>
        </w:rPr>
      </w:pPr>
      <w:r>
        <w:rPr>
          <w:rFonts w:ascii="Myriad Pro" w:hAnsi="Myriad Pro"/>
          <w:b/>
          <w:bCs/>
          <w:lang w:val="en-IE"/>
        </w:rPr>
        <w:t xml:space="preserve"> </w:t>
      </w:r>
    </w:p>
    <w:p w14:paraId="6E1EA375" w14:textId="56030AD2" w:rsidR="00916816" w:rsidRPr="00FA3BE8" w:rsidRDefault="00916816" w:rsidP="00BA7A29">
      <w:pPr>
        <w:pStyle w:val="NormalWeb"/>
        <w:numPr>
          <w:ilvl w:val="0"/>
          <w:numId w:val="7"/>
        </w:numPr>
        <w:adjustRightInd w:val="0"/>
        <w:spacing w:beforeLines="0" w:afterLines="0"/>
        <w:jc w:val="both"/>
        <w:rPr>
          <w:rFonts w:ascii="Myriad Pro" w:hAnsi="Myriad Pro"/>
          <w:sz w:val="24"/>
          <w:szCs w:val="24"/>
        </w:rPr>
      </w:pPr>
      <w:r w:rsidRPr="00FA3BE8">
        <w:rPr>
          <w:rFonts w:ascii="Myriad Pro" w:hAnsi="Myriad Pro"/>
          <w:sz w:val="24"/>
          <w:szCs w:val="24"/>
        </w:rPr>
        <w:t>Minimum 10 years programme evaluation experience in rule of law and/or justice sector.</w:t>
      </w:r>
    </w:p>
    <w:p w14:paraId="2871ABDA" w14:textId="77777777" w:rsidR="00916816" w:rsidRPr="00FA3BE8" w:rsidRDefault="00916816" w:rsidP="00BA7A29">
      <w:pPr>
        <w:widowControl/>
        <w:numPr>
          <w:ilvl w:val="0"/>
          <w:numId w:val="8"/>
        </w:numPr>
        <w:suppressAutoHyphens/>
        <w:overflowPunct/>
        <w:adjustRightInd/>
        <w:jc w:val="both"/>
        <w:rPr>
          <w:rFonts w:ascii="Myriad Pro" w:hAnsi="Myriad Pro"/>
          <w:lang w:val="en-IE"/>
        </w:rPr>
      </w:pPr>
      <w:r w:rsidRPr="00FA3BE8">
        <w:rPr>
          <w:rFonts w:ascii="Myriad Pro" w:hAnsi="Myriad Pro"/>
          <w:lang w:val="en-IE"/>
        </w:rPr>
        <w:t>Familiarity with international context and post-conflict/ crises in developing societies.</w:t>
      </w:r>
    </w:p>
    <w:p w14:paraId="2BDA96D9" w14:textId="77777777" w:rsidR="00916816" w:rsidRPr="00FA3BE8" w:rsidRDefault="00916816" w:rsidP="00BA7A29">
      <w:pPr>
        <w:pStyle w:val="FootnoteText"/>
        <w:widowControl/>
        <w:numPr>
          <w:ilvl w:val="0"/>
          <w:numId w:val="8"/>
        </w:numPr>
        <w:suppressAutoHyphens/>
        <w:jc w:val="both"/>
        <w:rPr>
          <w:rFonts w:ascii="Myriad Pro" w:hAnsi="Myriad Pro"/>
          <w:szCs w:val="24"/>
          <w:lang w:val="en-IE"/>
        </w:rPr>
      </w:pPr>
      <w:r w:rsidRPr="00FA3BE8">
        <w:rPr>
          <w:rFonts w:ascii="Myriad Pro" w:hAnsi="Myriad Pro"/>
          <w:szCs w:val="24"/>
        </w:rPr>
        <w:t xml:space="preserve">Relevant experience and knowledge of UNDP Rules and Procedures. </w:t>
      </w:r>
    </w:p>
    <w:p w14:paraId="7BD9D5B3" w14:textId="77777777" w:rsidR="00916816" w:rsidRPr="00FA3BE8" w:rsidRDefault="00916816" w:rsidP="00BA7A29">
      <w:pPr>
        <w:widowControl/>
        <w:numPr>
          <w:ilvl w:val="0"/>
          <w:numId w:val="8"/>
        </w:numPr>
        <w:suppressAutoHyphens/>
        <w:overflowPunct/>
        <w:adjustRightInd/>
        <w:jc w:val="both"/>
        <w:rPr>
          <w:rFonts w:ascii="Myriad Pro" w:hAnsi="Myriad Pro"/>
          <w:lang w:val="en-IE"/>
        </w:rPr>
      </w:pPr>
      <w:r w:rsidRPr="00FA3BE8">
        <w:rPr>
          <w:rFonts w:ascii="Myriad Pro" w:hAnsi="Myriad Pro"/>
          <w:lang w:val="en-IE"/>
        </w:rPr>
        <w:t>Experience in human resources and institutional capacity development, including gender equality.</w:t>
      </w:r>
    </w:p>
    <w:p w14:paraId="6EE8302E" w14:textId="4F340EE5" w:rsidR="00916816" w:rsidRPr="00FA3BE8" w:rsidRDefault="00916816" w:rsidP="00BA7A29">
      <w:pPr>
        <w:widowControl/>
        <w:numPr>
          <w:ilvl w:val="0"/>
          <w:numId w:val="8"/>
        </w:numPr>
        <w:suppressAutoHyphens/>
        <w:overflowPunct/>
        <w:adjustRightInd/>
        <w:jc w:val="both"/>
        <w:rPr>
          <w:rFonts w:ascii="Myriad Pro" w:hAnsi="Myriad Pro"/>
          <w:lang w:val="en-IE"/>
        </w:rPr>
      </w:pPr>
      <w:r w:rsidRPr="00FA3BE8">
        <w:rPr>
          <w:rFonts w:ascii="Myriad Pro" w:hAnsi="Myriad Pro"/>
          <w:lang w:val="en-IE"/>
        </w:rPr>
        <w:t xml:space="preserve">Experience and knowledge of the socio-political context of </w:t>
      </w:r>
      <w:r w:rsidR="00552EB2" w:rsidRPr="00FA3BE8">
        <w:rPr>
          <w:rFonts w:ascii="Myriad Pro" w:hAnsi="Myriad Pro"/>
          <w:lang w:val="en-IE"/>
        </w:rPr>
        <w:t>Khyber Pakhtunkhwa</w:t>
      </w:r>
      <w:r w:rsidRPr="00FA3BE8">
        <w:rPr>
          <w:rFonts w:ascii="Myriad Pro" w:hAnsi="Myriad Pro"/>
          <w:lang w:val="en-IE"/>
        </w:rPr>
        <w:t xml:space="preserve"> would be an asset, in particular in relation to the rule of law sector.</w:t>
      </w:r>
    </w:p>
    <w:p w14:paraId="5C8D542A" w14:textId="4005556F" w:rsidR="00916816" w:rsidRPr="00FA3BE8" w:rsidRDefault="00916816" w:rsidP="00BA7A29">
      <w:pPr>
        <w:widowControl/>
        <w:numPr>
          <w:ilvl w:val="0"/>
          <w:numId w:val="8"/>
        </w:numPr>
        <w:suppressAutoHyphens/>
        <w:overflowPunct/>
        <w:adjustRightInd/>
        <w:jc w:val="both"/>
        <w:rPr>
          <w:rFonts w:ascii="Myriad Pro" w:hAnsi="Myriad Pro"/>
          <w:lang w:val="en-IE"/>
        </w:rPr>
      </w:pPr>
      <w:r w:rsidRPr="00FA3BE8">
        <w:rPr>
          <w:rFonts w:ascii="Myriad Pro" w:hAnsi="Myriad Pro"/>
          <w:lang w:val="en-IE"/>
        </w:rPr>
        <w:t xml:space="preserve">Proven capacity to effectively collect, analyse and evaluate </w:t>
      </w:r>
      <w:r w:rsidR="00552EB2" w:rsidRPr="00FA3BE8">
        <w:rPr>
          <w:rFonts w:ascii="Myriad Pro" w:hAnsi="Myriad Pro"/>
          <w:lang w:val="en-IE"/>
        </w:rPr>
        <w:t>data/</w:t>
      </w:r>
      <w:r w:rsidRPr="00FA3BE8">
        <w:rPr>
          <w:rFonts w:ascii="Myriad Pro" w:hAnsi="Myriad Pro"/>
          <w:lang w:val="en-IE"/>
        </w:rPr>
        <w:t>information</w:t>
      </w:r>
    </w:p>
    <w:p w14:paraId="34E2A80D" w14:textId="77777777" w:rsidR="00916816" w:rsidRPr="00FA3BE8" w:rsidRDefault="00916816" w:rsidP="00BA7A29">
      <w:pPr>
        <w:widowControl/>
        <w:numPr>
          <w:ilvl w:val="0"/>
          <w:numId w:val="8"/>
        </w:numPr>
        <w:suppressAutoHyphens/>
        <w:overflowPunct/>
        <w:adjustRightInd/>
        <w:jc w:val="both"/>
        <w:rPr>
          <w:rFonts w:ascii="Myriad Pro" w:hAnsi="Myriad Pro"/>
          <w:lang w:val="en-IE"/>
        </w:rPr>
      </w:pPr>
      <w:r w:rsidRPr="00FA3BE8">
        <w:rPr>
          <w:rFonts w:ascii="Myriad Pro" w:hAnsi="Myriad Pro"/>
          <w:lang w:val="en-IE"/>
        </w:rPr>
        <w:t>Ability to organize and synthesize information in a systematic manner</w:t>
      </w:r>
    </w:p>
    <w:p w14:paraId="7655B790" w14:textId="1B2C3CD6" w:rsidR="00916816" w:rsidRPr="00FA3BE8" w:rsidRDefault="00916816" w:rsidP="00BA7A29">
      <w:pPr>
        <w:widowControl/>
        <w:numPr>
          <w:ilvl w:val="0"/>
          <w:numId w:val="8"/>
        </w:numPr>
        <w:suppressAutoHyphens/>
        <w:overflowPunct/>
        <w:adjustRightInd/>
        <w:jc w:val="both"/>
        <w:rPr>
          <w:rFonts w:ascii="Myriad Pro" w:hAnsi="Myriad Pro"/>
          <w:lang w:val="en-IE"/>
        </w:rPr>
      </w:pPr>
      <w:r w:rsidRPr="00FA3BE8">
        <w:rPr>
          <w:rFonts w:ascii="Myriad Pro" w:hAnsi="Myriad Pro"/>
          <w:lang w:val="en-IE"/>
        </w:rPr>
        <w:t xml:space="preserve">Excellence in </w:t>
      </w:r>
      <w:r w:rsidR="00552EB2" w:rsidRPr="00FA3BE8">
        <w:rPr>
          <w:rFonts w:ascii="Myriad Pro" w:hAnsi="Myriad Pro"/>
          <w:lang w:val="en-IE"/>
        </w:rPr>
        <w:t xml:space="preserve">report writing </w:t>
      </w:r>
      <w:r w:rsidRPr="00FA3BE8">
        <w:rPr>
          <w:rFonts w:ascii="Myriad Pro" w:hAnsi="Myriad Pro"/>
          <w:lang w:val="en-IE"/>
        </w:rPr>
        <w:t>.</w:t>
      </w:r>
    </w:p>
    <w:p w14:paraId="021B1486" w14:textId="7C5A248E" w:rsidR="00916816" w:rsidRPr="00FA3BE8" w:rsidRDefault="00916816" w:rsidP="00BA7A29">
      <w:pPr>
        <w:widowControl/>
        <w:numPr>
          <w:ilvl w:val="0"/>
          <w:numId w:val="8"/>
        </w:numPr>
        <w:suppressAutoHyphens/>
        <w:overflowPunct/>
        <w:adjustRightInd/>
        <w:jc w:val="both"/>
        <w:rPr>
          <w:rFonts w:ascii="Myriad Pro" w:hAnsi="Myriad Pro"/>
          <w:lang w:val="en-IE"/>
        </w:rPr>
      </w:pPr>
      <w:r w:rsidRPr="00FA3BE8">
        <w:rPr>
          <w:rFonts w:ascii="Myriad Pro" w:hAnsi="Myriad Pro"/>
          <w:lang w:val="en-IE"/>
        </w:rPr>
        <w:t xml:space="preserve">Ability to communicate in </w:t>
      </w:r>
      <w:r w:rsidR="00552EB2" w:rsidRPr="00FA3BE8">
        <w:rPr>
          <w:rFonts w:ascii="Myriad Pro" w:hAnsi="Myriad Pro"/>
          <w:lang w:val="en-IE"/>
        </w:rPr>
        <w:t xml:space="preserve">English, </w:t>
      </w:r>
      <w:r w:rsidRPr="00FA3BE8">
        <w:rPr>
          <w:rFonts w:ascii="Myriad Pro" w:hAnsi="Myriad Pro"/>
          <w:lang w:val="en-IE"/>
        </w:rPr>
        <w:t>Urdu and P</w:t>
      </w:r>
      <w:r w:rsidR="00EC0C13" w:rsidRPr="00FA3BE8">
        <w:rPr>
          <w:rFonts w:ascii="Myriad Pro" w:hAnsi="Myriad Pro"/>
          <w:lang w:val="en-IE"/>
        </w:rPr>
        <w:t>ashtu</w:t>
      </w:r>
      <w:r w:rsidRPr="00FA3BE8">
        <w:rPr>
          <w:rFonts w:ascii="Myriad Pro" w:hAnsi="Myriad Pro"/>
          <w:lang w:val="en-IE"/>
        </w:rPr>
        <w:t>.</w:t>
      </w:r>
    </w:p>
    <w:p w14:paraId="516FFC08" w14:textId="0B26A8D3" w:rsidR="00916816" w:rsidRPr="00FA3BE8" w:rsidRDefault="00916816" w:rsidP="00BA7A29">
      <w:pPr>
        <w:widowControl/>
        <w:numPr>
          <w:ilvl w:val="0"/>
          <w:numId w:val="8"/>
        </w:numPr>
        <w:suppressAutoHyphens/>
        <w:overflowPunct/>
        <w:adjustRightInd/>
        <w:jc w:val="both"/>
        <w:rPr>
          <w:rFonts w:ascii="Myriad Pro" w:hAnsi="Myriad Pro"/>
          <w:lang w:val="en-IE"/>
        </w:rPr>
      </w:pPr>
      <w:r w:rsidRPr="00FA3BE8">
        <w:rPr>
          <w:rFonts w:ascii="Myriad Pro" w:hAnsi="Myriad Pro"/>
          <w:lang w:val="en-IE"/>
        </w:rPr>
        <w:t xml:space="preserve">Initiative, ability to work </w:t>
      </w:r>
      <w:r w:rsidR="00552EB2" w:rsidRPr="00FA3BE8">
        <w:rPr>
          <w:rFonts w:ascii="Myriad Pro" w:hAnsi="Myriad Pro"/>
          <w:lang w:val="en-IE"/>
        </w:rPr>
        <w:t>as a team,</w:t>
      </w:r>
      <w:r w:rsidRPr="00FA3BE8">
        <w:rPr>
          <w:rFonts w:ascii="Myriad Pro" w:hAnsi="Myriad Pro"/>
          <w:lang w:val="en-IE"/>
        </w:rPr>
        <w:t xml:space="preserve"> sound judgment and good interpersonal skills.</w:t>
      </w:r>
    </w:p>
    <w:p w14:paraId="5024AE53" w14:textId="77777777" w:rsidR="00916816" w:rsidRPr="00FA3BE8" w:rsidRDefault="00916816" w:rsidP="00916816">
      <w:pPr>
        <w:jc w:val="both"/>
        <w:rPr>
          <w:rFonts w:ascii="Myriad Pro" w:hAnsi="Myriad Pro"/>
          <w:bCs/>
          <w:u w:val="single"/>
          <w:lang w:val="en-IE"/>
        </w:rPr>
      </w:pPr>
    </w:p>
    <w:p w14:paraId="0F0D403F" w14:textId="77777777" w:rsidR="00916816" w:rsidRPr="00FA3BE8" w:rsidRDefault="00916816" w:rsidP="00916816">
      <w:pPr>
        <w:spacing w:before="120" w:after="120"/>
        <w:rPr>
          <w:rFonts w:ascii="Myriad Pro" w:hAnsi="Myriad Pro"/>
          <w:u w:val="single"/>
        </w:rPr>
      </w:pPr>
      <w:r w:rsidRPr="00FA3BE8">
        <w:rPr>
          <w:rFonts w:ascii="Myriad Pro" w:hAnsi="Myriad Pro"/>
          <w:u w:val="single"/>
        </w:rPr>
        <w:t>Competencies:</w:t>
      </w:r>
    </w:p>
    <w:p w14:paraId="0A66657D" w14:textId="77777777" w:rsidR="00916816" w:rsidRPr="00FA3BE8" w:rsidRDefault="00916816" w:rsidP="00916816">
      <w:pPr>
        <w:rPr>
          <w:rFonts w:ascii="Myriad Pro" w:hAnsi="Myriad Pro"/>
          <w:b/>
          <w:bCs/>
          <w:lang w:val="en-GB"/>
        </w:rPr>
      </w:pPr>
      <w:r w:rsidRPr="00FA3BE8">
        <w:rPr>
          <w:rFonts w:ascii="Myriad Pro" w:hAnsi="Myriad Pro"/>
          <w:b/>
          <w:bCs/>
          <w:lang w:val="en-GB"/>
        </w:rPr>
        <w:t>Corporate Competencies:</w:t>
      </w:r>
    </w:p>
    <w:p w14:paraId="15503385" w14:textId="77777777" w:rsidR="00916816" w:rsidRPr="00FA3BE8" w:rsidRDefault="00916816" w:rsidP="00BA7A29">
      <w:pPr>
        <w:pStyle w:val="NormalWeb"/>
        <w:numPr>
          <w:ilvl w:val="0"/>
          <w:numId w:val="9"/>
        </w:numPr>
        <w:adjustRightInd w:val="0"/>
        <w:spacing w:beforeLines="0" w:afterLines="0"/>
        <w:rPr>
          <w:rFonts w:ascii="Myriad Pro" w:hAnsi="Myriad Pro"/>
          <w:sz w:val="24"/>
          <w:szCs w:val="24"/>
        </w:rPr>
      </w:pPr>
      <w:r w:rsidRPr="00FA3BE8">
        <w:rPr>
          <w:rFonts w:ascii="Myriad Pro" w:hAnsi="Myriad Pro"/>
          <w:sz w:val="24"/>
          <w:szCs w:val="24"/>
        </w:rPr>
        <w:t>Demonstrates integrity by modeling the UN’s values and ethical standards (human rights, peace, understanding between peoples and nations, tolerance, integrity, respect, results orientation (UNDP core ethics) impartiality);</w:t>
      </w:r>
    </w:p>
    <w:p w14:paraId="40D53741" w14:textId="77777777" w:rsidR="00916816" w:rsidRPr="00FA3BE8" w:rsidRDefault="00916816" w:rsidP="00BA7A29">
      <w:pPr>
        <w:pStyle w:val="NormalWeb"/>
        <w:numPr>
          <w:ilvl w:val="0"/>
          <w:numId w:val="9"/>
        </w:numPr>
        <w:adjustRightInd w:val="0"/>
        <w:spacing w:beforeLines="0" w:afterLines="0"/>
        <w:rPr>
          <w:rFonts w:ascii="Myriad Pro" w:hAnsi="Myriad Pro"/>
          <w:sz w:val="24"/>
          <w:szCs w:val="24"/>
        </w:rPr>
      </w:pPr>
      <w:r w:rsidRPr="00FA3BE8">
        <w:rPr>
          <w:rFonts w:ascii="Myriad Pro" w:hAnsi="Myriad Pro"/>
          <w:sz w:val="24"/>
          <w:szCs w:val="24"/>
        </w:rPr>
        <w:t>Promotes the vision, mission, and strategic goals of UNDP;</w:t>
      </w:r>
    </w:p>
    <w:p w14:paraId="4EB58C75" w14:textId="77777777" w:rsidR="00916816" w:rsidRPr="00FA3BE8" w:rsidRDefault="00916816" w:rsidP="00BA7A29">
      <w:pPr>
        <w:pStyle w:val="NormalWeb"/>
        <w:numPr>
          <w:ilvl w:val="0"/>
          <w:numId w:val="9"/>
        </w:numPr>
        <w:adjustRightInd w:val="0"/>
        <w:spacing w:beforeLines="0" w:afterLines="0"/>
        <w:rPr>
          <w:rFonts w:ascii="Myriad Pro" w:hAnsi="Myriad Pro"/>
          <w:sz w:val="24"/>
          <w:szCs w:val="24"/>
        </w:rPr>
      </w:pPr>
      <w:r w:rsidRPr="00FA3BE8">
        <w:rPr>
          <w:rFonts w:ascii="Myriad Pro" w:hAnsi="Myriad Pro"/>
          <w:sz w:val="24"/>
          <w:szCs w:val="24"/>
        </w:rPr>
        <w:t>Displays cultural, gender, religion, race, nationality and age sensitivity and adaptability.</w:t>
      </w:r>
    </w:p>
    <w:p w14:paraId="25DA4829" w14:textId="77777777" w:rsidR="00916816" w:rsidRPr="00FA3BE8" w:rsidRDefault="00916816" w:rsidP="00916816">
      <w:pPr>
        <w:rPr>
          <w:rFonts w:ascii="Myriad Pro" w:hAnsi="Myriad Pro"/>
          <w:b/>
          <w:bCs/>
          <w:lang w:val="en-GB"/>
        </w:rPr>
      </w:pPr>
    </w:p>
    <w:p w14:paraId="420F16B3" w14:textId="77777777" w:rsidR="00916816" w:rsidRPr="00FA3BE8" w:rsidRDefault="00916816" w:rsidP="00916816">
      <w:pPr>
        <w:rPr>
          <w:rFonts w:ascii="Myriad Pro" w:hAnsi="Myriad Pro"/>
          <w:b/>
          <w:bCs/>
          <w:lang w:val="en-GB"/>
        </w:rPr>
      </w:pPr>
      <w:r w:rsidRPr="00FA3BE8">
        <w:rPr>
          <w:rFonts w:ascii="Myriad Pro" w:hAnsi="Myriad Pro"/>
          <w:b/>
          <w:bCs/>
          <w:lang w:val="en-GB"/>
        </w:rPr>
        <w:t>Functional Competencies:</w:t>
      </w:r>
    </w:p>
    <w:p w14:paraId="57E6A7A5" w14:textId="77777777" w:rsidR="00916816" w:rsidRPr="00FA3BE8" w:rsidRDefault="00916816" w:rsidP="00BA7A29">
      <w:pPr>
        <w:pStyle w:val="NormalWeb"/>
        <w:numPr>
          <w:ilvl w:val="0"/>
          <w:numId w:val="9"/>
        </w:numPr>
        <w:adjustRightInd w:val="0"/>
        <w:spacing w:beforeLines="0" w:afterLines="0"/>
        <w:rPr>
          <w:rFonts w:ascii="Myriad Pro" w:hAnsi="Myriad Pro"/>
          <w:sz w:val="24"/>
          <w:szCs w:val="24"/>
        </w:rPr>
      </w:pPr>
      <w:r w:rsidRPr="00FA3BE8">
        <w:rPr>
          <w:rFonts w:ascii="Myriad Pro" w:hAnsi="Myriad Pro"/>
          <w:sz w:val="24"/>
          <w:szCs w:val="24"/>
        </w:rPr>
        <w:t>Consistently approaches work with energy and a positive, constructive attitude;</w:t>
      </w:r>
    </w:p>
    <w:p w14:paraId="46BA3DE2" w14:textId="77777777" w:rsidR="00916816" w:rsidRPr="00FA3BE8" w:rsidRDefault="00916816" w:rsidP="00BA7A29">
      <w:pPr>
        <w:pStyle w:val="NormalWeb"/>
        <w:numPr>
          <w:ilvl w:val="0"/>
          <w:numId w:val="9"/>
        </w:numPr>
        <w:adjustRightInd w:val="0"/>
        <w:spacing w:beforeLines="0" w:afterLines="0"/>
        <w:rPr>
          <w:rFonts w:ascii="Myriad Pro" w:hAnsi="Myriad Pro"/>
          <w:sz w:val="24"/>
          <w:szCs w:val="24"/>
        </w:rPr>
      </w:pPr>
      <w:r w:rsidRPr="00FA3BE8">
        <w:rPr>
          <w:rFonts w:ascii="Myriad Pro" w:hAnsi="Myriad Pro"/>
          <w:sz w:val="24"/>
          <w:szCs w:val="24"/>
        </w:rPr>
        <w:t xml:space="preserve">Demonstrates good oral and written communication skills; </w:t>
      </w:r>
    </w:p>
    <w:p w14:paraId="71E4D1E1" w14:textId="77777777" w:rsidR="00916816" w:rsidRPr="00FA3BE8" w:rsidRDefault="00916816" w:rsidP="00BA7A29">
      <w:pPr>
        <w:pStyle w:val="NormalWeb"/>
        <w:numPr>
          <w:ilvl w:val="0"/>
          <w:numId w:val="9"/>
        </w:numPr>
        <w:adjustRightInd w:val="0"/>
        <w:spacing w:beforeLines="0" w:afterLines="0"/>
        <w:rPr>
          <w:rFonts w:ascii="Myriad Pro" w:hAnsi="Myriad Pro"/>
          <w:sz w:val="24"/>
          <w:szCs w:val="24"/>
        </w:rPr>
      </w:pPr>
      <w:r w:rsidRPr="00FA3BE8">
        <w:rPr>
          <w:rFonts w:ascii="Myriad Pro" w:hAnsi="Myriad Pro"/>
          <w:sz w:val="24"/>
          <w:szCs w:val="24"/>
        </w:rPr>
        <w:t>Has ability to work both independently and in a team, and ability to deliver high quality work on tight timelines.</w:t>
      </w:r>
    </w:p>
    <w:p w14:paraId="72548937" w14:textId="77777777" w:rsidR="00916816" w:rsidRPr="00FA3BE8" w:rsidRDefault="00916816" w:rsidP="00916816">
      <w:pPr>
        <w:rPr>
          <w:rFonts w:ascii="Myriad Pro" w:hAnsi="Myriad Pro"/>
          <w:b/>
          <w:bCs/>
          <w:lang w:val="en-GB"/>
        </w:rPr>
      </w:pPr>
    </w:p>
    <w:p w14:paraId="3020F326" w14:textId="77777777" w:rsidR="00916816" w:rsidRPr="00FA3BE8" w:rsidRDefault="00916816" w:rsidP="00916816">
      <w:pPr>
        <w:rPr>
          <w:rFonts w:ascii="Myriad Pro" w:hAnsi="Myriad Pro"/>
          <w:b/>
          <w:bCs/>
          <w:lang w:val="en-GB"/>
        </w:rPr>
      </w:pPr>
      <w:r w:rsidRPr="00FA3BE8">
        <w:rPr>
          <w:rFonts w:ascii="Myriad Pro" w:hAnsi="Myriad Pro"/>
          <w:b/>
          <w:bCs/>
          <w:lang w:val="en-GB"/>
        </w:rPr>
        <w:t>Behavioural competencies:</w:t>
      </w:r>
    </w:p>
    <w:p w14:paraId="7B1CCF7E" w14:textId="77777777" w:rsidR="00916816" w:rsidRPr="00FA3BE8" w:rsidRDefault="00916816" w:rsidP="00BA7A29">
      <w:pPr>
        <w:pStyle w:val="NormalWeb"/>
        <w:numPr>
          <w:ilvl w:val="0"/>
          <w:numId w:val="9"/>
        </w:numPr>
        <w:adjustRightInd w:val="0"/>
        <w:spacing w:beforeLines="0" w:afterLines="0"/>
        <w:rPr>
          <w:rFonts w:ascii="Myriad Pro" w:hAnsi="Myriad Pro"/>
          <w:sz w:val="24"/>
          <w:szCs w:val="24"/>
        </w:rPr>
      </w:pPr>
      <w:r w:rsidRPr="00FA3BE8">
        <w:rPr>
          <w:rFonts w:ascii="Myriad Pro" w:hAnsi="Myriad Pro"/>
          <w:sz w:val="24"/>
          <w:szCs w:val="24"/>
        </w:rPr>
        <w:lastRenderedPageBreak/>
        <w:t>Gender-sensitive;</w:t>
      </w:r>
    </w:p>
    <w:p w14:paraId="1B511B0C" w14:textId="77777777" w:rsidR="00916816" w:rsidRPr="00FA3BE8" w:rsidRDefault="00916816" w:rsidP="00BA7A29">
      <w:pPr>
        <w:pStyle w:val="NormalWeb"/>
        <w:numPr>
          <w:ilvl w:val="0"/>
          <w:numId w:val="9"/>
        </w:numPr>
        <w:adjustRightInd w:val="0"/>
        <w:spacing w:beforeLines="0" w:afterLines="0"/>
        <w:rPr>
          <w:rFonts w:ascii="Myriad Pro" w:hAnsi="Myriad Pro"/>
          <w:sz w:val="24"/>
          <w:szCs w:val="24"/>
        </w:rPr>
      </w:pPr>
      <w:r w:rsidRPr="00FA3BE8">
        <w:rPr>
          <w:rFonts w:ascii="Myriad Pro" w:hAnsi="Myriad Pro"/>
          <w:sz w:val="24"/>
          <w:szCs w:val="24"/>
        </w:rPr>
        <w:t>Comfortable working in dynamic environments that change frequently;</w:t>
      </w:r>
    </w:p>
    <w:p w14:paraId="11876205" w14:textId="77777777" w:rsidR="00916816" w:rsidRPr="00FA3BE8" w:rsidRDefault="00916816" w:rsidP="00BA7A29">
      <w:pPr>
        <w:pStyle w:val="NormalWeb"/>
        <w:numPr>
          <w:ilvl w:val="0"/>
          <w:numId w:val="9"/>
        </w:numPr>
        <w:adjustRightInd w:val="0"/>
        <w:spacing w:beforeLines="0" w:afterLines="0"/>
        <w:rPr>
          <w:rFonts w:ascii="Myriad Pro" w:hAnsi="Myriad Pro"/>
          <w:sz w:val="24"/>
          <w:szCs w:val="24"/>
        </w:rPr>
      </w:pPr>
      <w:r w:rsidRPr="00FA3BE8">
        <w:rPr>
          <w:rFonts w:ascii="Myriad Pro" w:hAnsi="Myriad Pro"/>
          <w:sz w:val="24"/>
          <w:szCs w:val="24"/>
        </w:rPr>
        <w:t>Able to perform in a high-stress and difficult security environment, with austere living quarters.</w:t>
      </w:r>
    </w:p>
    <w:p w14:paraId="11C8184F" w14:textId="77777777" w:rsidR="00916816" w:rsidRPr="00FA3BE8" w:rsidRDefault="00916816" w:rsidP="00916816">
      <w:pPr>
        <w:spacing w:before="100" w:beforeAutospacing="1"/>
        <w:rPr>
          <w:rFonts w:ascii="Myriad Pro" w:hAnsi="Myriad Pro"/>
          <w:b/>
        </w:rPr>
      </w:pPr>
      <w:r w:rsidRPr="00FA3BE8">
        <w:rPr>
          <w:rFonts w:ascii="Myriad Pro" w:hAnsi="Myriad Pro"/>
          <w:b/>
        </w:rPr>
        <w:t>Computer Skills:</w:t>
      </w:r>
    </w:p>
    <w:p w14:paraId="445954E8" w14:textId="77777777" w:rsidR="00916816" w:rsidRPr="00FA3BE8" w:rsidRDefault="00916816" w:rsidP="00BA7A29">
      <w:pPr>
        <w:widowControl/>
        <w:numPr>
          <w:ilvl w:val="0"/>
          <w:numId w:val="10"/>
        </w:numPr>
        <w:tabs>
          <w:tab w:val="num" w:pos="679"/>
        </w:tabs>
        <w:overflowPunct/>
        <w:spacing w:after="200"/>
        <w:ind w:left="679" w:hanging="270"/>
        <w:rPr>
          <w:rFonts w:ascii="Myriad Pro" w:hAnsi="Myriad Pro"/>
        </w:rPr>
      </w:pPr>
      <w:r w:rsidRPr="00FA3BE8">
        <w:rPr>
          <w:rFonts w:ascii="Myriad Pro" w:hAnsi="Myriad Pro"/>
        </w:rPr>
        <w:t>Proficiency in Microsoft Office, Excel, Power Point, and SPSS/ STATA software</w:t>
      </w:r>
    </w:p>
    <w:p w14:paraId="548C4272" w14:textId="77777777" w:rsidR="00916816" w:rsidRPr="00FA3BE8" w:rsidRDefault="00916816" w:rsidP="00191F29">
      <w:pPr>
        <w:jc w:val="both"/>
        <w:rPr>
          <w:rFonts w:ascii="Myriad Pro" w:hAnsi="Myriad Pro"/>
          <w:b/>
          <w:u w:val="single"/>
        </w:rPr>
      </w:pPr>
    </w:p>
    <w:p w14:paraId="3E545B0C" w14:textId="099FDA74" w:rsidR="00191F29" w:rsidRPr="00FA3BE8" w:rsidRDefault="00191F29" w:rsidP="00191F29">
      <w:pPr>
        <w:jc w:val="both"/>
        <w:rPr>
          <w:rFonts w:ascii="Myriad Pro" w:hAnsi="Myriad Pro"/>
          <w:b/>
          <w:u w:val="single"/>
        </w:rPr>
      </w:pPr>
      <w:r w:rsidRPr="00FA3BE8">
        <w:rPr>
          <w:rFonts w:ascii="Myriad Pro" w:hAnsi="Myriad Pro"/>
          <w:b/>
          <w:u w:val="single"/>
        </w:rPr>
        <w:t>Evaluation Ethics</w:t>
      </w:r>
    </w:p>
    <w:p w14:paraId="4535A337" w14:textId="33AFF1DF" w:rsidR="00191F29" w:rsidRPr="00FA3BE8" w:rsidRDefault="00191F29" w:rsidP="00191F29">
      <w:pPr>
        <w:ind w:right="387"/>
        <w:jc w:val="both"/>
        <w:rPr>
          <w:rFonts w:ascii="Myriad Pro" w:hAnsi="Myriad Pro"/>
        </w:rPr>
      </w:pPr>
      <w:r w:rsidRPr="00FA3BE8">
        <w:rPr>
          <w:rFonts w:ascii="Myriad Pro" w:hAnsi="Myriad Pro"/>
        </w:rPr>
        <w:t>This Evaluation will be conducted in accordance with the principles outlined in the Ethical Guide</w:t>
      </w:r>
      <w:r w:rsidR="00734DE9" w:rsidRPr="00FA3BE8">
        <w:rPr>
          <w:rFonts w:ascii="Myriad Pro" w:hAnsi="Myriad Pro"/>
        </w:rPr>
        <w:t>lines for Evaluation</w:t>
      </w:r>
      <w:r w:rsidRPr="00FA3BE8">
        <w:rPr>
          <w:rFonts w:ascii="Myriad Pro" w:hAnsi="Myriad Pro"/>
        </w:rPr>
        <w:t xml:space="preserve"> and the consultants need to use measures to ensure compliance with the evaluator code of conduct (e.g. measures to safeguard the rights and confidentiality of their sources, provisions to collect and report data, particularly permission (consent) is needed to interview or obtain information about children and young people. </w:t>
      </w:r>
    </w:p>
    <w:p w14:paraId="7FDED0E0" w14:textId="22000B8D" w:rsidR="008D4272" w:rsidRPr="00FA3BE8" w:rsidRDefault="008D4272" w:rsidP="00191F29">
      <w:pPr>
        <w:ind w:right="387"/>
        <w:jc w:val="both"/>
        <w:rPr>
          <w:rFonts w:ascii="Myriad Pro" w:hAnsi="Myriad Pro"/>
        </w:rPr>
      </w:pPr>
    </w:p>
    <w:p w14:paraId="76C7E288" w14:textId="6D4A7217" w:rsidR="008D4272" w:rsidRPr="00FA3BE8" w:rsidRDefault="008D4272" w:rsidP="00191F29">
      <w:pPr>
        <w:ind w:right="387"/>
        <w:jc w:val="both"/>
        <w:rPr>
          <w:rFonts w:ascii="Myriad Pro" w:hAnsi="Myriad Pro"/>
        </w:rPr>
      </w:pPr>
      <w:r w:rsidRPr="00FA3BE8">
        <w:rPr>
          <w:rFonts w:ascii="Myriad Pro" w:hAnsi="Myriad Pro"/>
        </w:rPr>
        <w:t>The quantitative and qualitative data will be the property of UNDP and will be shared in totality with UNDP as soon as data is recorded</w:t>
      </w:r>
    </w:p>
    <w:p w14:paraId="5F36EE89" w14:textId="77777777" w:rsidR="001E79DE" w:rsidRPr="00FA3BE8" w:rsidRDefault="001E79DE" w:rsidP="008B3D65">
      <w:pPr>
        <w:jc w:val="both"/>
        <w:rPr>
          <w:rFonts w:ascii="Myriad Pro" w:hAnsi="Myriad Pro" w:cstheme="minorHAnsi"/>
        </w:rPr>
      </w:pPr>
    </w:p>
    <w:p w14:paraId="5F36EE8A" w14:textId="77777777" w:rsidR="00350AC6" w:rsidRPr="00FA3BE8" w:rsidRDefault="00350AC6" w:rsidP="008B3D65">
      <w:pPr>
        <w:pStyle w:val="p28"/>
        <w:tabs>
          <w:tab w:val="clear" w:pos="680"/>
          <w:tab w:val="clear" w:pos="1060"/>
        </w:tabs>
        <w:spacing w:line="240" w:lineRule="auto"/>
        <w:ind w:left="450" w:hanging="425"/>
        <w:jc w:val="both"/>
        <w:rPr>
          <w:rFonts w:ascii="Myriad Pro" w:hAnsi="Myriad Pro" w:cstheme="minorHAnsi"/>
          <w:b/>
          <w:bCs/>
          <w:szCs w:val="24"/>
        </w:rPr>
      </w:pPr>
      <w:r w:rsidRPr="00FA3BE8">
        <w:rPr>
          <w:rFonts w:ascii="Myriad Pro" w:hAnsi="Myriad Pro" w:cstheme="minorHAnsi"/>
          <w:b/>
          <w:bCs/>
          <w:szCs w:val="24"/>
        </w:rPr>
        <w:t>I.</w:t>
      </w:r>
      <w:r w:rsidRPr="00FA3BE8">
        <w:rPr>
          <w:rFonts w:ascii="Myriad Pro" w:hAnsi="Myriad Pro" w:cstheme="minorHAnsi"/>
          <w:b/>
          <w:bCs/>
          <w:szCs w:val="24"/>
        </w:rPr>
        <w:tab/>
        <w:t xml:space="preserve">Scope of Price </w:t>
      </w:r>
      <w:r w:rsidR="00754082" w:rsidRPr="00FA3BE8">
        <w:rPr>
          <w:rFonts w:ascii="Myriad Pro" w:hAnsi="Myriad Pro" w:cstheme="minorHAnsi"/>
          <w:b/>
          <w:bCs/>
          <w:szCs w:val="24"/>
        </w:rPr>
        <w:t xml:space="preserve">Proposal </w:t>
      </w:r>
      <w:r w:rsidRPr="00FA3BE8">
        <w:rPr>
          <w:rFonts w:ascii="Myriad Pro" w:hAnsi="Myriad Pro" w:cstheme="minorHAnsi"/>
          <w:b/>
          <w:bCs/>
          <w:szCs w:val="24"/>
        </w:rPr>
        <w:t>and Schedule of Payments</w:t>
      </w:r>
    </w:p>
    <w:p w14:paraId="5F36EE8B" w14:textId="77777777" w:rsidR="00350AC6" w:rsidRPr="00FA3BE8" w:rsidRDefault="00350AC6" w:rsidP="008B3D65">
      <w:pPr>
        <w:jc w:val="both"/>
        <w:rPr>
          <w:rFonts w:ascii="Myriad Pro" w:hAnsi="Myriad Pro" w:cstheme="minorHAnsi"/>
        </w:rPr>
      </w:pPr>
    </w:p>
    <w:p w14:paraId="6D500194" w14:textId="046FC84B" w:rsidR="00B2756E" w:rsidRPr="00FA3BE8" w:rsidRDefault="00B2756E" w:rsidP="00764168">
      <w:pPr>
        <w:tabs>
          <w:tab w:val="left" w:pos="1080"/>
        </w:tabs>
        <w:spacing w:before="120" w:after="60"/>
        <w:jc w:val="both"/>
        <w:rPr>
          <w:rFonts w:ascii="Myriad Pro" w:hAnsi="Myriad Pro"/>
        </w:rPr>
      </w:pPr>
      <w:r w:rsidRPr="00FA3BE8">
        <w:rPr>
          <w:rFonts w:ascii="Myriad Pro" w:hAnsi="Myriad Pro"/>
        </w:rPr>
        <w:t>The payment is linked with achievements of the below mentioned deliverables and shall be released upon sa</w:t>
      </w:r>
      <w:r w:rsidR="00764168" w:rsidRPr="00FA3BE8">
        <w:rPr>
          <w:rFonts w:ascii="Myriad Pro" w:hAnsi="Myriad Pro"/>
        </w:rPr>
        <w:t>tisfactory completion of each deliverable</w:t>
      </w:r>
      <w:r w:rsidRPr="00FA3BE8">
        <w:rPr>
          <w:rFonts w:ascii="Myriad Pro" w:hAnsi="Myriad Pro"/>
        </w:rPr>
        <w:t xml:space="preserve"> report certified </w:t>
      </w:r>
      <w:r w:rsidR="008C6ABD" w:rsidRPr="00FA3BE8">
        <w:rPr>
          <w:rFonts w:ascii="Myriad Pro" w:hAnsi="Myriad Pro"/>
        </w:rPr>
        <w:t>by UNDP</w:t>
      </w:r>
      <w:r w:rsidR="00764168" w:rsidRPr="00FA3BE8">
        <w:rPr>
          <w:rFonts w:ascii="Myriad Pro" w:hAnsi="Myriad Pro"/>
        </w:rPr>
        <w:t>.</w:t>
      </w:r>
    </w:p>
    <w:p w14:paraId="4F317537" w14:textId="3ABC853B" w:rsidR="00B2756E" w:rsidRPr="00FA3BE8" w:rsidRDefault="008154F5" w:rsidP="008154F5">
      <w:pPr>
        <w:tabs>
          <w:tab w:val="left" w:pos="1080"/>
        </w:tabs>
        <w:spacing w:before="120" w:after="60"/>
        <w:rPr>
          <w:rFonts w:ascii="Myriad Pro" w:hAnsi="Myriad Pro"/>
          <w:b/>
        </w:rPr>
      </w:pPr>
      <w:r w:rsidRPr="00FA3BE8">
        <w:rPr>
          <w:rFonts w:ascii="Myriad Pro" w:hAnsi="Myriad Pro"/>
          <w:b/>
        </w:rPr>
        <w:t>Price and schedule of payments</w:t>
      </w:r>
    </w:p>
    <w:tbl>
      <w:tblPr>
        <w:tblStyle w:val="TableGrid"/>
        <w:tblW w:w="0" w:type="auto"/>
        <w:tblLook w:val="04A0" w:firstRow="1" w:lastRow="0" w:firstColumn="1" w:lastColumn="0" w:noHBand="0" w:noVBand="1"/>
      </w:tblPr>
      <w:tblGrid>
        <w:gridCol w:w="1631"/>
        <w:gridCol w:w="4632"/>
        <w:gridCol w:w="1577"/>
        <w:gridCol w:w="1510"/>
      </w:tblGrid>
      <w:tr w:rsidR="00B2756E" w:rsidRPr="00FA3BE8" w14:paraId="54308F48" w14:textId="77777777" w:rsidTr="00B2756E">
        <w:tc>
          <w:tcPr>
            <w:tcW w:w="1615" w:type="dxa"/>
            <w:shd w:val="clear" w:color="auto" w:fill="C6D9F1" w:themeFill="text2" w:themeFillTint="33"/>
          </w:tcPr>
          <w:p w14:paraId="037E02E4" w14:textId="02828F40" w:rsidR="00B2756E" w:rsidRPr="00FA3BE8" w:rsidRDefault="00B2756E" w:rsidP="00B2756E">
            <w:pPr>
              <w:tabs>
                <w:tab w:val="left" w:pos="1080"/>
              </w:tabs>
              <w:spacing w:before="120" w:after="60"/>
              <w:rPr>
                <w:rFonts w:ascii="Myriad Pro" w:hAnsi="Myriad Pro"/>
                <w:b/>
              </w:rPr>
            </w:pPr>
            <w:r w:rsidRPr="00FA3BE8">
              <w:rPr>
                <w:rFonts w:ascii="Myriad Pro" w:hAnsi="Myriad Pro"/>
                <w:b/>
              </w:rPr>
              <w:t>Deliverables</w:t>
            </w:r>
          </w:p>
        </w:tc>
        <w:tc>
          <w:tcPr>
            <w:tcW w:w="5009" w:type="dxa"/>
            <w:shd w:val="clear" w:color="auto" w:fill="C6D9F1" w:themeFill="text2" w:themeFillTint="33"/>
          </w:tcPr>
          <w:p w14:paraId="1441A1F9" w14:textId="65BE297E" w:rsidR="00B2756E" w:rsidRPr="00FA3BE8" w:rsidRDefault="00B2756E" w:rsidP="00B2756E">
            <w:pPr>
              <w:tabs>
                <w:tab w:val="left" w:pos="1080"/>
              </w:tabs>
              <w:spacing w:before="120" w:after="60"/>
              <w:rPr>
                <w:rFonts w:ascii="Myriad Pro" w:hAnsi="Myriad Pro"/>
                <w:b/>
              </w:rPr>
            </w:pPr>
            <w:r w:rsidRPr="00FA3BE8">
              <w:rPr>
                <w:rFonts w:ascii="Myriad Pro" w:hAnsi="Myriad Pro"/>
                <w:b/>
              </w:rPr>
              <w:t>Description of deliverables</w:t>
            </w:r>
          </w:p>
        </w:tc>
        <w:tc>
          <w:tcPr>
            <w:tcW w:w="1373" w:type="dxa"/>
            <w:shd w:val="clear" w:color="auto" w:fill="C6D9F1" w:themeFill="text2" w:themeFillTint="33"/>
          </w:tcPr>
          <w:p w14:paraId="34EF8953" w14:textId="4B4ABD2A" w:rsidR="00B2756E" w:rsidRPr="00FA3BE8" w:rsidRDefault="00B2756E" w:rsidP="00B2756E">
            <w:pPr>
              <w:tabs>
                <w:tab w:val="left" w:pos="1080"/>
              </w:tabs>
              <w:spacing w:before="120" w:after="60"/>
              <w:rPr>
                <w:rFonts w:ascii="Myriad Pro" w:hAnsi="Myriad Pro"/>
                <w:b/>
              </w:rPr>
            </w:pPr>
            <w:r w:rsidRPr="00FA3BE8">
              <w:rPr>
                <w:rFonts w:ascii="Myriad Pro" w:hAnsi="Myriad Pro"/>
                <w:b/>
              </w:rPr>
              <w:t>Submission timeline</w:t>
            </w:r>
          </w:p>
        </w:tc>
        <w:tc>
          <w:tcPr>
            <w:tcW w:w="1353" w:type="dxa"/>
            <w:shd w:val="clear" w:color="auto" w:fill="C6D9F1" w:themeFill="text2" w:themeFillTint="33"/>
          </w:tcPr>
          <w:p w14:paraId="64741402" w14:textId="0D47BE71" w:rsidR="00B2756E" w:rsidRPr="00FA3BE8" w:rsidRDefault="00B2756E" w:rsidP="00B2756E">
            <w:pPr>
              <w:tabs>
                <w:tab w:val="left" w:pos="1080"/>
              </w:tabs>
              <w:spacing w:before="120" w:after="60"/>
              <w:rPr>
                <w:rFonts w:ascii="Myriad Pro" w:hAnsi="Myriad Pro"/>
                <w:b/>
              </w:rPr>
            </w:pPr>
            <w:r w:rsidRPr="00FA3BE8">
              <w:rPr>
                <w:rFonts w:ascii="Myriad Pro" w:hAnsi="Myriad Pro"/>
                <w:b/>
              </w:rPr>
              <w:t>Percentage of the payment</w:t>
            </w:r>
          </w:p>
        </w:tc>
      </w:tr>
      <w:tr w:rsidR="00B2756E" w:rsidRPr="00FA3BE8" w14:paraId="2FBB2966" w14:textId="77777777" w:rsidTr="00B2756E">
        <w:tc>
          <w:tcPr>
            <w:tcW w:w="1615" w:type="dxa"/>
          </w:tcPr>
          <w:p w14:paraId="65F58EFA" w14:textId="4526152D" w:rsidR="00B2756E" w:rsidRPr="00FA3BE8" w:rsidRDefault="00B2756E" w:rsidP="00B2756E">
            <w:pPr>
              <w:tabs>
                <w:tab w:val="left" w:pos="1080"/>
              </w:tabs>
              <w:spacing w:before="120" w:after="60"/>
              <w:rPr>
                <w:rFonts w:ascii="Myriad Pro" w:hAnsi="Myriad Pro"/>
                <w:b/>
              </w:rPr>
            </w:pPr>
            <w:r w:rsidRPr="00FA3BE8">
              <w:rPr>
                <w:rFonts w:ascii="Myriad Pro" w:hAnsi="Myriad Pro"/>
              </w:rPr>
              <w:t>Deliverable 1</w:t>
            </w:r>
          </w:p>
        </w:tc>
        <w:tc>
          <w:tcPr>
            <w:tcW w:w="5009" w:type="dxa"/>
          </w:tcPr>
          <w:p w14:paraId="187AF426" w14:textId="1D534763" w:rsidR="00B2756E" w:rsidRPr="00FA3BE8" w:rsidRDefault="00B2756E" w:rsidP="00B2756E">
            <w:pPr>
              <w:tabs>
                <w:tab w:val="left" w:pos="1080"/>
              </w:tabs>
              <w:spacing w:before="120" w:after="60"/>
              <w:rPr>
                <w:rFonts w:ascii="Myriad Pro" w:hAnsi="Myriad Pro"/>
                <w:b/>
              </w:rPr>
            </w:pPr>
            <w:r w:rsidRPr="00FA3BE8">
              <w:rPr>
                <w:rFonts w:ascii="Myriad Pro" w:hAnsi="Myriad Pro"/>
              </w:rPr>
              <w:t>Preparation and submission of a detailed work plan: certified by UNDP</w:t>
            </w:r>
          </w:p>
        </w:tc>
        <w:tc>
          <w:tcPr>
            <w:tcW w:w="1373" w:type="dxa"/>
          </w:tcPr>
          <w:p w14:paraId="3FF51BCA" w14:textId="38370314" w:rsidR="00B2756E" w:rsidRPr="00FA3BE8" w:rsidRDefault="00B2756E" w:rsidP="00B2756E">
            <w:pPr>
              <w:tabs>
                <w:tab w:val="left" w:pos="1080"/>
              </w:tabs>
              <w:spacing w:before="120" w:after="60"/>
              <w:rPr>
                <w:rFonts w:ascii="Myriad Pro" w:hAnsi="Myriad Pro"/>
                <w:b/>
              </w:rPr>
            </w:pPr>
            <w:r w:rsidRPr="00FA3BE8">
              <w:rPr>
                <w:rFonts w:ascii="Myriad Pro" w:hAnsi="Myriad Pro"/>
              </w:rPr>
              <w:t xml:space="preserve">         5 days</w:t>
            </w:r>
          </w:p>
        </w:tc>
        <w:tc>
          <w:tcPr>
            <w:tcW w:w="1353" w:type="dxa"/>
          </w:tcPr>
          <w:p w14:paraId="3937E0E3" w14:textId="7AD92149" w:rsidR="00B2756E" w:rsidRPr="00FA3BE8" w:rsidRDefault="00B2756E" w:rsidP="00B2756E">
            <w:pPr>
              <w:tabs>
                <w:tab w:val="left" w:pos="1080"/>
              </w:tabs>
              <w:spacing w:before="120" w:after="60"/>
              <w:rPr>
                <w:rFonts w:ascii="Myriad Pro" w:hAnsi="Myriad Pro"/>
                <w:b/>
              </w:rPr>
            </w:pPr>
            <w:r w:rsidRPr="00FA3BE8">
              <w:rPr>
                <w:rFonts w:ascii="Myriad Pro" w:hAnsi="Myriad Pro"/>
              </w:rPr>
              <w:t>15% of the installment</w:t>
            </w:r>
          </w:p>
        </w:tc>
      </w:tr>
      <w:tr w:rsidR="00B2756E" w:rsidRPr="00FA3BE8" w14:paraId="4F070051" w14:textId="77777777" w:rsidTr="00B2756E">
        <w:tc>
          <w:tcPr>
            <w:tcW w:w="1615" w:type="dxa"/>
          </w:tcPr>
          <w:p w14:paraId="3A300C17" w14:textId="76DEDD89" w:rsidR="00B2756E" w:rsidRPr="00FA3BE8" w:rsidRDefault="00B2756E" w:rsidP="00B2756E">
            <w:pPr>
              <w:tabs>
                <w:tab w:val="left" w:pos="1080"/>
              </w:tabs>
              <w:spacing w:before="120" w:after="60"/>
              <w:rPr>
                <w:rFonts w:ascii="Myriad Pro" w:hAnsi="Myriad Pro"/>
                <w:b/>
              </w:rPr>
            </w:pPr>
            <w:r w:rsidRPr="00FA3BE8">
              <w:rPr>
                <w:rFonts w:ascii="Myriad Pro" w:hAnsi="Myriad Pro"/>
              </w:rPr>
              <w:t>Deliverable 2</w:t>
            </w:r>
          </w:p>
        </w:tc>
        <w:tc>
          <w:tcPr>
            <w:tcW w:w="5009" w:type="dxa"/>
          </w:tcPr>
          <w:p w14:paraId="604CA69F" w14:textId="1EE65FC2" w:rsidR="00B2756E" w:rsidRPr="00FA3BE8" w:rsidRDefault="00B2756E" w:rsidP="00B2756E">
            <w:pPr>
              <w:tabs>
                <w:tab w:val="left" w:pos="1080"/>
              </w:tabs>
              <w:spacing w:before="120" w:after="60"/>
              <w:rPr>
                <w:rFonts w:ascii="Myriad Pro" w:hAnsi="Myriad Pro"/>
                <w:b/>
              </w:rPr>
            </w:pPr>
            <w:r w:rsidRPr="00FA3BE8">
              <w:rPr>
                <w:rFonts w:ascii="Myriad Pro" w:hAnsi="Myriad Pro"/>
              </w:rPr>
              <w:t>Inception report: Desk review; development of methodology and questionnaires: certified by UNDP</w:t>
            </w:r>
          </w:p>
        </w:tc>
        <w:tc>
          <w:tcPr>
            <w:tcW w:w="1373" w:type="dxa"/>
          </w:tcPr>
          <w:p w14:paraId="77A0FA8C" w14:textId="06F45133" w:rsidR="00B2756E" w:rsidRPr="00FA3BE8" w:rsidRDefault="00B2756E" w:rsidP="00B2756E">
            <w:pPr>
              <w:tabs>
                <w:tab w:val="left" w:pos="1080"/>
              </w:tabs>
              <w:spacing w:before="120" w:after="60"/>
              <w:rPr>
                <w:rFonts w:ascii="Myriad Pro" w:hAnsi="Myriad Pro"/>
                <w:b/>
              </w:rPr>
            </w:pPr>
            <w:r w:rsidRPr="00FA3BE8">
              <w:rPr>
                <w:rFonts w:ascii="Myriad Pro" w:hAnsi="Myriad Pro"/>
              </w:rPr>
              <w:t xml:space="preserve">      1</w:t>
            </w:r>
            <w:r w:rsidR="00552EB2" w:rsidRPr="00FA3BE8">
              <w:rPr>
                <w:rFonts w:ascii="Myriad Pro" w:hAnsi="Myriad Pro"/>
              </w:rPr>
              <w:t>5</w:t>
            </w:r>
            <w:r w:rsidRPr="00FA3BE8">
              <w:rPr>
                <w:rFonts w:ascii="Myriad Pro" w:hAnsi="Myriad Pro"/>
              </w:rPr>
              <w:t xml:space="preserve"> days</w:t>
            </w:r>
          </w:p>
        </w:tc>
        <w:tc>
          <w:tcPr>
            <w:tcW w:w="1353" w:type="dxa"/>
          </w:tcPr>
          <w:p w14:paraId="75B8D66D" w14:textId="13A1062E" w:rsidR="00B2756E" w:rsidRPr="00FA3BE8" w:rsidRDefault="00B2756E" w:rsidP="00B2756E">
            <w:pPr>
              <w:tabs>
                <w:tab w:val="left" w:pos="1080"/>
              </w:tabs>
              <w:spacing w:before="120" w:after="60"/>
              <w:rPr>
                <w:rFonts w:ascii="Myriad Pro" w:hAnsi="Myriad Pro"/>
                <w:b/>
              </w:rPr>
            </w:pPr>
            <w:r w:rsidRPr="00FA3BE8">
              <w:rPr>
                <w:rFonts w:ascii="Myriad Pro" w:hAnsi="Myriad Pro"/>
              </w:rPr>
              <w:t>20% of the installment</w:t>
            </w:r>
          </w:p>
        </w:tc>
      </w:tr>
      <w:tr w:rsidR="00B2756E" w:rsidRPr="00FA3BE8" w14:paraId="3A8EB97C" w14:textId="77777777" w:rsidTr="00B2756E">
        <w:tc>
          <w:tcPr>
            <w:tcW w:w="1615" w:type="dxa"/>
          </w:tcPr>
          <w:p w14:paraId="5AA412D8" w14:textId="2376D420" w:rsidR="00B2756E" w:rsidRPr="00FA3BE8" w:rsidRDefault="00B2756E" w:rsidP="00B2756E">
            <w:pPr>
              <w:tabs>
                <w:tab w:val="left" w:pos="1080"/>
              </w:tabs>
              <w:spacing w:before="120" w:after="60"/>
              <w:rPr>
                <w:rFonts w:ascii="Myriad Pro" w:hAnsi="Myriad Pro"/>
                <w:b/>
              </w:rPr>
            </w:pPr>
            <w:r w:rsidRPr="00FA3BE8">
              <w:rPr>
                <w:rFonts w:ascii="Myriad Pro" w:hAnsi="Myriad Pro"/>
              </w:rPr>
              <w:t>Deliverable 3</w:t>
            </w:r>
          </w:p>
        </w:tc>
        <w:tc>
          <w:tcPr>
            <w:tcW w:w="5009" w:type="dxa"/>
          </w:tcPr>
          <w:p w14:paraId="6373C621" w14:textId="39CB786D" w:rsidR="00B2756E" w:rsidRPr="00FA3BE8" w:rsidRDefault="00B2756E" w:rsidP="00B2756E">
            <w:pPr>
              <w:tabs>
                <w:tab w:val="left" w:pos="1080"/>
              </w:tabs>
              <w:spacing w:before="120" w:after="60"/>
              <w:rPr>
                <w:rFonts w:ascii="Myriad Pro" w:hAnsi="Myriad Pro"/>
                <w:b/>
              </w:rPr>
            </w:pPr>
            <w:r w:rsidRPr="00FA3BE8">
              <w:rPr>
                <w:rFonts w:ascii="Myriad Pro" w:hAnsi="Myriad Pro"/>
              </w:rPr>
              <w:t>Conduct field survey, FGDs, key informant interviews</w:t>
            </w:r>
          </w:p>
        </w:tc>
        <w:tc>
          <w:tcPr>
            <w:tcW w:w="1373" w:type="dxa"/>
          </w:tcPr>
          <w:p w14:paraId="4B608839" w14:textId="4DD7BEAB" w:rsidR="00B2756E" w:rsidRPr="00FA3BE8" w:rsidRDefault="00B2756E" w:rsidP="00B2756E">
            <w:pPr>
              <w:spacing w:line="288" w:lineRule="auto"/>
              <w:rPr>
                <w:rFonts w:ascii="Myriad Pro" w:hAnsi="Myriad Pro"/>
              </w:rPr>
            </w:pPr>
            <w:r w:rsidRPr="00FA3BE8">
              <w:rPr>
                <w:rFonts w:ascii="Myriad Pro" w:hAnsi="Myriad Pro"/>
              </w:rPr>
              <w:t xml:space="preserve">      </w:t>
            </w:r>
            <w:r w:rsidR="00552EB2" w:rsidRPr="00FA3BE8">
              <w:rPr>
                <w:rFonts w:ascii="Myriad Pro" w:hAnsi="Myriad Pro"/>
              </w:rPr>
              <w:t>40</w:t>
            </w:r>
            <w:r w:rsidRPr="00FA3BE8">
              <w:rPr>
                <w:rFonts w:ascii="Myriad Pro" w:hAnsi="Myriad Pro"/>
              </w:rPr>
              <w:t xml:space="preserve"> days</w:t>
            </w:r>
          </w:p>
          <w:p w14:paraId="6B84BBC6" w14:textId="77777777" w:rsidR="00B2756E" w:rsidRPr="00FA3BE8" w:rsidRDefault="00B2756E" w:rsidP="00B2756E">
            <w:pPr>
              <w:tabs>
                <w:tab w:val="left" w:pos="1080"/>
              </w:tabs>
              <w:spacing w:before="120" w:after="60"/>
              <w:rPr>
                <w:rFonts w:ascii="Myriad Pro" w:hAnsi="Myriad Pro"/>
                <w:b/>
              </w:rPr>
            </w:pPr>
          </w:p>
        </w:tc>
        <w:tc>
          <w:tcPr>
            <w:tcW w:w="1353" w:type="dxa"/>
          </w:tcPr>
          <w:p w14:paraId="5E248853" w14:textId="5156E040" w:rsidR="00B2756E" w:rsidRPr="00FA3BE8" w:rsidRDefault="00B2756E" w:rsidP="00B2756E">
            <w:pPr>
              <w:tabs>
                <w:tab w:val="left" w:pos="1080"/>
              </w:tabs>
              <w:spacing w:before="120" w:after="60"/>
              <w:rPr>
                <w:rFonts w:ascii="Myriad Pro" w:hAnsi="Myriad Pro"/>
                <w:b/>
              </w:rPr>
            </w:pPr>
            <w:r w:rsidRPr="00FA3BE8">
              <w:rPr>
                <w:rFonts w:ascii="Myriad Pro" w:hAnsi="Myriad Pro"/>
              </w:rPr>
              <w:t>20% of the installment</w:t>
            </w:r>
          </w:p>
        </w:tc>
      </w:tr>
      <w:tr w:rsidR="00B2756E" w:rsidRPr="00FA3BE8" w14:paraId="1EC367CD" w14:textId="77777777" w:rsidTr="00B2756E">
        <w:tc>
          <w:tcPr>
            <w:tcW w:w="1615" w:type="dxa"/>
          </w:tcPr>
          <w:p w14:paraId="106EA204" w14:textId="7AC83B88" w:rsidR="00B2756E" w:rsidRPr="00FA3BE8" w:rsidRDefault="00B2756E" w:rsidP="00B2756E">
            <w:pPr>
              <w:tabs>
                <w:tab w:val="left" w:pos="1080"/>
              </w:tabs>
              <w:spacing w:before="120" w:after="60"/>
              <w:rPr>
                <w:rFonts w:ascii="Myriad Pro" w:hAnsi="Myriad Pro"/>
                <w:b/>
              </w:rPr>
            </w:pPr>
            <w:r w:rsidRPr="00FA3BE8">
              <w:rPr>
                <w:rFonts w:ascii="Myriad Pro" w:hAnsi="Myriad Pro"/>
              </w:rPr>
              <w:t>Deliverable 4</w:t>
            </w:r>
          </w:p>
        </w:tc>
        <w:tc>
          <w:tcPr>
            <w:tcW w:w="5009" w:type="dxa"/>
          </w:tcPr>
          <w:p w14:paraId="7F4A305E" w14:textId="0EA2F911" w:rsidR="00B2756E" w:rsidRPr="00FA3BE8" w:rsidRDefault="00B2756E" w:rsidP="00B2756E">
            <w:pPr>
              <w:tabs>
                <w:tab w:val="left" w:pos="1080"/>
              </w:tabs>
              <w:spacing w:before="120" w:after="60"/>
              <w:rPr>
                <w:rFonts w:ascii="Myriad Pro" w:hAnsi="Myriad Pro"/>
                <w:b/>
              </w:rPr>
            </w:pPr>
            <w:r w:rsidRPr="00FA3BE8">
              <w:rPr>
                <w:rFonts w:ascii="Myriad Pro" w:hAnsi="Myriad Pro"/>
              </w:rPr>
              <w:t>Draft report: certified by UNDP</w:t>
            </w:r>
          </w:p>
        </w:tc>
        <w:tc>
          <w:tcPr>
            <w:tcW w:w="1373" w:type="dxa"/>
          </w:tcPr>
          <w:p w14:paraId="5C2E79D6" w14:textId="21BAFDFF" w:rsidR="00B2756E" w:rsidRPr="00FA3BE8" w:rsidRDefault="00B2756E" w:rsidP="00B2756E">
            <w:pPr>
              <w:tabs>
                <w:tab w:val="left" w:pos="1080"/>
              </w:tabs>
              <w:spacing w:before="120" w:after="60"/>
              <w:rPr>
                <w:rFonts w:ascii="Myriad Pro" w:hAnsi="Myriad Pro"/>
                <w:b/>
              </w:rPr>
            </w:pPr>
            <w:r w:rsidRPr="00FA3BE8">
              <w:rPr>
                <w:rFonts w:ascii="Myriad Pro" w:hAnsi="Myriad Pro"/>
              </w:rPr>
              <w:t xml:space="preserve">       15 days</w:t>
            </w:r>
          </w:p>
        </w:tc>
        <w:tc>
          <w:tcPr>
            <w:tcW w:w="1353" w:type="dxa"/>
          </w:tcPr>
          <w:p w14:paraId="7E04F1F6" w14:textId="1E2B0D28" w:rsidR="00B2756E" w:rsidRPr="00FA3BE8" w:rsidRDefault="00B2756E" w:rsidP="00B2756E">
            <w:pPr>
              <w:tabs>
                <w:tab w:val="left" w:pos="1080"/>
              </w:tabs>
              <w:spacing w:before="120" w:after="60"/>
              <w:rPr>
                <w:rFonts w:ascii="Myriad Pro" w:hAnsi="Myriad Pro"/>
                <w:b/>
              </w:rPr>
            </w:pPr>
            <w:r w:rsidRPr="00FA3BE8">
              <w:rPr>
                <w:rFonts w:ascii="Myriad Pro" w:hAnsi="Myriad Pro"/>
              </w:rPr>
              <w:t>20% of the installment</w:t>
            </w:r>
          </w:p>
        </w:tc>
      </w:tr>
      <w:tr w:rsidR="00B2756E" w:rsidRPr="00FA3BE8" w14:paraId="723ED95E" w14:textId="77777777" w:rsidTr="00B2756E">
        <w:tc>
          <w:tcPr>
            <w:tcW w:w="1615" w:type="dxa"/>
          </w:tcPr>
          <w:p w14:paraId="4971D9A5" w14:textId="74A47A11" w:rsidR="00B2756E" w:rsidRPr="00FA3BE8" w:rsidRDefault="00B2756E" w:rsidP="00B2756E">
            <w:pPr>
              <w:tabs>
                <w:tab w:val="left" w:pos="1080"/>
              </w:tabs>
              <w:spacing w:before="120" w:after="60"/>
              <w:rPr>
                <w:rFonts w:ascii="Myriad Pro" w:hAnsi="Myriad Pro"/>
                <w:b/>
              </w:rPr>
            </w:pPr>
            <w:r w:rsidRPr="00FA3BE8">
              <w:rPr>
                <w:rFonts w:ascii="Myriad Pro" w:hAnsi="Myriad Pro"/>
              </w:rPr>
              <w:t>Deliverable 5</w:t>
            </w:r>
          </w:p>
        </w:tc>
        <w:tc>
          <w:tcPr>
            <w:tcW w:w="5009" w:type="dxa"/>
          </w:tcPr>
          <w:p w14:paraId="2FB7754B" w14:textId="2D051197" w:rsidR="00B2756E" w:rsidRPr="00FA3BE8" w:rsidRDefault="00B2756E" w:rsidP="00B2756E">
            <w:pPr>
              <w:tabs>
                <w:tab w:val="left" w:pos="1080"/>
              </w:tabs>
              <w:spacing w:before="120" w:after="60"/>
              <w:rPr>
                <w:rFonts w:ascii="Myriad Pro" w:hAnsi="Myriad Pro"/>
                <w:b/>
              </w:rPr>
            </w:pPr>
            <w:r w:rsidRPr="00FA3BE8">
              <w:rPr>
                <w:rFonts w:ascii="Myriad Pro" w:hAnsi="Myriad Pro"/>
              </w:rPr>
              <w:t>Final report: certified by UNDP</w:t>
            </w:r>
          </w:p>
        </w:tc>
        <w:tc>
          <w:tcPr>
            <w:tcW w:w="1373" w:type="dxa"/>
          </w:tcPr>
          <w:p w14:paraId="2C1B9CBB" w14:textId="322F7B20" w:rsidR="00B2756E" w:rsidRPr="00FA3BE8" w:rsidRDefault="00B2756E" w:rsidP="00B2756E">
            <w:pPr>
              <w:tabs>
                <w:tab w:val="left" w:pos="1080"/>
              </w:tabs>
              <w:spacing w:before="120" w:after="60"/>
              <w:rPr>
                <w:rFonts w:ascii="Myriad Pro" w:hAnsi="Myriad Pro"/>
                <w:b/>
              </w:rPr>
            </w:pPr>
            <w:r w:rsidRPr="00FA3BE8">
              <w:rPr>
                <w:rFonts w:ascii="Myriad Pro" w:hAnsi="Myriad Pro"/>
              </w:rPr>
              <w:t xml:space="preserve">      15 days</w:t>
            </w:r>
          </w:p>
        </w:tc>
        <w:tc>
          <w:tcPr>
            <w:tcW w:w="1353" w:type="dxa"/>
          </w:tcPr>
          <w:p w14:paraId="3A588DA6" w14:textId="7290BB43" w:rsidR="00B2756E" w:rsidRPr="00FA3BE8" w:rsidRDefault="00B2756E" w:rsidP="00B2756E">
            <w:pPr>
              <w:tabs>
                <w:tab w:val="left" w:pos="1080"/>
              </w:tabs>
              <w:spacing w:before="120" w:after="60"/>
              <w:rPr>
                <w:rFonts w:ascii="Myriad Pro" w:hAnsi="Myriad Pro"/>
                <w:b/>
              </w:rPr>
            </w:pPr>
            <w:r w:rsidRPr="00FA3BE8">
              <w:rPr>
                <w:rFonts w:ascii="Myriad Pro" w:hAnsi="Myriad Pro"/>
              </w:rPr>
              <w:t>25% of the installment</w:t>
            </w:r>
          </w:p>
        </w:tc>
      </w:tr>
    </w:tbl>
    <w:p w14:paraId="1D539C71" w14:textId="77777777" w:rsidR="00B2756E" w:rsidRPr="00FA3BE8" w:rsidRDefault="00B2756E" w:rsidP="008154F5">
      <w:pPr>
        <w:tabs>
          <w:tab w:val="left" w:pos="1080"/>
        </w:tabs>
        <w:spacing w:before="120" w:after="60"/>
        <w:rPr>
          <w:rFonts w:ascii="Myriad Pro" w:hAnsi="Myriad Pro"/>
          <w:b/>
        </w:rPr>
      </w:pPr>
    </w:p>
    <w:p w14:paraId="5F36EE9C" w14:textId="77777777" w:rsidR="00956DBF" w:rsidRPr="00FA3BE8" w:rsidRDefault="00956DBF" w:rsidP="008B3D65">
      <w:pPr>
        <w:pStyle w:val="p28"/>
        <w:tabs>
          <w:tab w:val="clear" w:pos="680"/>
          <w:tab w:val="clear" w:pos="1060"/>
        </w:tabs>
        <w:spacing w:line="240" w:lineRule="auto"/>
        <w:ind w:left="1134" w:hanging="425"/>
        <w:jc w:val="both"/>
        <w:rPr>
          <w:rFonts w:ascii="Myriad Pro" w:hAnsi="Myriad Pro" w:cstheme="minorHAnsi"/>
          <w:bCs/>
          <w:szCs w:val="24"/>
        </w:rPr>
      </w:pPr>
    </w:p>
    <w:p w14:paraId="5F36EE9D" w14:textId="3680AB84" w:rsidR="00350AC6" w:rsidRPr="00FA3BE8" w:rsidRDefault="00350AC6" w:rsidP="008824C8">
      <w:pPr>
        <w:pStyle w:val="p28"/>
        <w:tabs>
          <w:tab w:val="clear" w:pos="680"/>
          <w:tab w:val="clear" w:pos="1060"/>
        </w:tabs>
        <w:spacing w:line="240" w:lineRule="auto"/>
        <w:ind w:left="450" w:hanging="425"/>
        <w:jc w:val="both"/>
        <w:rPr>
          <w:rFonts w:ascii="Myriad Pro" w:hAnsi="Myriad Pro" w:cstheme="minorHAnsi"/>
          <w:b/>
          <w:bCs/>
          <w:szCs w:val="24"/>
        </w:rPr>
      </w:pPr>
      <w:r w:rsidRPr="00FA3BE8">
        <w:rPr>
          <w:rFonts w:ascii="Myriad Pro" w:hAnsi="Myriad Pro" w:cstheme="minorHAnsi"/>
          <w:b/>
          <w:bCs/>
          <w:szCs w:val="24"/>
        </w:rPr>
        <w:t xml:space="preserve">Recommended Presentation of </w:t>
      </w:r>
      <w:r w:rsidR="00FD2288" w:rsidRPr="00FA3BE8">
        <w:rPr>
          <w:rFonts w:ascii="Myriad Pro" w:hAnsi="Myriad Pro" w:cstheme="minorHAnsi"/>
          <w:b/>
          <w:bCs/>
          <w:szCs w:val="24"/>
        </w:rPr>
        <w:t>Offer</w:t>
      </w:r>
    </w:p>
    <w:p w14:paraId="5E8335AD" w14:textId="171F5FBB" w:rsidR="00BB51D2" w:rsidRPr="00FA3BE8" w:rsidRDefault="00BB51D2" w:rsidP="00646B1F">
      <w:pPr>
        <w:rPr>
          <w:rFonts w:ascii="Myriad Pro" w:hAnsi="Myriad Pro"/>
          <w:b/>
        </w:rPr>
      </w:pPr>
    </w:p>
    <w:p w14:paraId="6AAF0D4E" w14:textId="29A83FB5" w:rsidR="00BB51D2" w:rsidRPr="00FA3BE8" w:rsidRDefault="00BB51D2" w:rsidP="00646B1F">
      <w:pPr>
        <w:rPr>
          <w:rFonts w:ascii="Myriad Pro" w:hAnsi="Myriad Pro"/>
          <w:b/>
        </w:rPr>
      </w:pPr>
      <w:r w:rsidRPr="00FA3BE8">
        <w:rPr>
          <w:rFonts w:ascii="Myriad Pro" w:hAnsi="Myriad Pro"/>
          <w:b/>
        </w:rPr>
        <w:t>Documents to be included when submitting the proposals</w:t>
      </w:r>
    </w:p>
    <w:tbl>
      <w:tblPr>
        <w:tblStyle w:val="TableGrid"/>
        <w:tblW w:w="0" w:type="auto"/>
        <w:tblLook w:val="04A0" w:firstRow="1" w:lastRow="0" w:firstColumn="1" w:lastColumn="0" w:noHBand="0" w:noVBand="1"/>
      </w:tblPr>
      <w:tblGrid>
        <w:gridCol w:w="9350"/>
      </w:tblGrid>
      <w:tr w:rsidR="00BB51D2" w:rsidRPr="00FA3BE8" w14:paraId="1F44957D" w14:textId="7450750D" w:rsidTr="00EC0C13">
        <w:tc>
          <w:tcPr>
            <w:tcW w:w="9576" w:type="dxa"/>
          </w:tcPr>
          <w:p w14:paraId="589E52E9" w14:textId="2C7BBA0F" w:rsidR="00BB51D2" w:rsidRPr="00FA3BE8" w:rsidRDefault="00BB51D2" w:rsidP="00646B1F">
            <w:pPr>
              <w:rPr>
                <w:rFonts w:ascii="Myriad Pro" w:hAnsi="Myriad Pro"/>
                <w:b/>
              </w:rPr>
            </w:pPr>
            <w:r w:rsidRPr="00FA3BE8">
              <w:rPr>
                <w:rFonts w:ascii="Myriad Pro" w:hAnsi="Myriad Pro"/>
              </w:rPr>
              <w:t xml:space="preserve">Interested </w:t>
            </w:r>
            <w:r w:rsidR="00646B1F" w:rsidRPr="00FA3BE8">
              <w:rPr>
                <w:rFonts w:ascii="Myriad Pro" w:hAnsi="Myriad Pro"/>
              </w:rPr>
              <w:t>Firm</w:t>
            </w:r>
            <w:r w:rsidRPr="00FA3BE8">
              <w:rPr>
                <w:rFonts w:ascii="Myriad Pro" w:hAnsi="Myriad Pro"/>
              </w:rPr>
              <w:t xml:space="preserve"> must submit the following: documents/information to demonstrate their qualifications in</w:t>
            </w:r>
            <w:r w:rsidRPr="00FA3BE8">
              <w:rPr>
                <w:rFonts w:ascii="Myriad Pro" w:hAnsi="Myriad Pro"/>
                <w:b/>
              </w:rPr>
              <w:t xml:space="preserve"> </w:t>
            </w:r>
            <w:r w:rsidRPr="00FA3BE8">
              <w:rPr>
                <w:rFonts w:ascii="Myriad Pro" w:hAnsi="Myriad Pro"/>
                <w:b/>
                <w:u w:val="single"/>
              </w:rPr>
              <w:t>one single PDF document</w:t>
            </w:r>
            <w:r w:rsidRPr="00FA3BE8">
              <w:rPr>
                <w:rFonts w:ascii="Myriad Pro" w:hAnsi="Myriad Pro"/>
                <w:b/>
              </w:rPr>
              <w:t>:</w:t>
            </w:r>
          </w:p>
          <w:p w14:paraId="4CDF8BDC" w14:textId="2474454C" w:rsidR="00BB51D2" w:rsidRPr="00FA3BE8" w:rsidRDefault="00BB51D2" w:rsidP="00646B1F">
            <w:pPr>
              <w:rPr>
                <w:rFonts w:ascii="Myriad Pro" w:hAnsi="Myriad Pro"/>
              </w:rPr>
            </w:pPr>
          </w:p>
          <w:p w14:paraId="3705613F" w14:textId="5B2C50DD" w:rsidR="00BB51D2" w:rsidRPr="00FA3BE8" w:rsidRDefault="00BB51D2" w:rsidP="00646B1F">
            <w:pPr>
              <w:pStyle w:val="ListParagraph"/>
              <w:widowControl/>
              <w:numPr>
                <w:ilvl w:val="0"/>
                <w:numId w:val="13"/>
              </w:numPr>
              <w:overflowPunct/>
              <w:adjustRightInd/>
              <w:spacing w:line="240" w:lineRule="auto"/>
              <w:rPr>
                <w:rFonts w:ascii="Myriad Pro" w:hAnsi="Myriad Pro"/>
              </w:rPr>
            </w:pPr>
            <w:r w:rsidRPr="00FA3BE8">
              <w:rPr>
                <w:rFonts w:ascii="Myriad Pro" w:hAnsi="Myriad Pro"/>
              </w:rPr>
              <w:t xml:space="preserve">Duly accomplished </w:t>
            </w:r>
            <w:r w:rsidRPr="00FA3BE8">
              <w:rPr>
                <w:rFonts w:ascii="Myriad Pro" w:hAnsi="Myriad Pro"/>
                <w:b/>
              </w:rPr>
              <w:t xml:space="preserve">Letter of Confirmation of Interest and Availability </w:t>
            </w:r>
            <w:r w:rsidRPr="00FA3BE8">
              <w:rPr>
                <w:rFonts w:ascii="Myriad Pro" w:hAnsi="Myriad Pro"/>
              </w:rPr>
              <w:t>using the template provided by UNDP (Annex II).</w:t>
            </w:r>
          </w:p>
          <w:p w14:paraId="64707E0F" w14:textId="219D8C6C" w:rsidR="00BB51D2" w:rsidRPr="00FA3BE8" w:rsidRDefault="00BB51D2" w:rsidP="00646B1F">
            <w:pPr>
              <w:pStyle w:val="ListParagraph"/>
              <w:widowControl/>
              <w:numPr>
                <w:ilvl w:val="0"/>
                <w:numId w:val="13"/>
              </w:numPr>
              <w:overflowPunct/>
              <w:adjustRightInd/>
              <w:spacing w:line="240" w:lineRule="auto"/>
              <w:rPr>
                <w:rFonts w:ascii="Myriad Pro" w:hAnsi="Myriad Pro"/>
              </w:rPr>
            </w:pPr>
            <w:r w:rsidRPr="00FA3BE8">
              <w:rPr>
                <w:rFonts w:ascii="Myriad Pro" w:hAnsi="Myriad Pro"/>
                <w:b/>
              </w:rPr>
              <w:t>Personal CV</w:t>
            </w:r>
            <w:r w:rsidR="00646B1F" w:rsidRPr="00FA3BE8">
              <w:rPr>
                <w:rFonts w:ascii="Myriad Pro" w:hAnsi="Myriad Pro"/>
                <w:b/>
              </w:rPr>
              <w:t>s</w:t>
            </w:r>
            <w:r w:rsidRPr="00FA3BE8">
              <w:rPr>
                <w:rFonts w:ascii="Myriad Pro" w:hAnsi="Myriad Pro"/>
                <w:b/>
              </w:rPr>
              <w:t xml:space="preserve"> or P11</w:t>
            </w:r>
            <w:r w:rsidR="00646B1F" w:rsidRPr="00FA3BE8">
              <w:rPr>
                <w:rFonts w:ascii="Myriad Pro" w:hAnsi="Myriad Pro"/>
                <w:b/>
              </w:rPr>
              <w:t xml:space="preserve"> and profile of the firm</w:t>
            </w:r>
            <w:r w:rsidRPr="00FA3BE8">
              <w:rPr>
                <w:rFonts w:ascii="Myriad Pro" w:hAnsi="Myriad Pro"/>
              </w:rPr>
              <w:t>, indicating all past experience from similar projects, as well as the contact details (email and telephone number) of the</w:t>
            </w:r>
            <w:r w:rsidR="00646B1F" w:rsidRPr="00FA3BE8">
              <w:rPr>
                <w:rFonts w:ascii="Myriad Pro" w:hAnsi="Myriad Pro"/>
              </w:rPr>
              <w:t xml:space="preserve"> Firm</w:t>
            </w:r>
            <w:r w:rsidRPr="00FA3BE8">
              <w:rPr>
                <w:rFonts w:ascii="Myriad Pro" w:hAnsi="Myriad Pro"/>
              </w:rPr>
              <w:t xml:space="preserve"> and at least three (3) professional references.</w:t>
            </w:r>
          </w:p>
          <w:p w14:paraId="4AA0ECED" w14:textId="208446BB" w:rsidR="00BB51D2" w:rsidRPr="00FA3BE8" w:rsidRDefault="00BB51D2" w:rsidP="00646B1F">
            <w:pPr>
              <w:pStyle w:val="ListParagraph"/>
              <w:widowControl/>
              <w:numPr>
                <w:ilvl w:val="0"/>
                <w:numId w:val="13"/>
              </w:numPr>
              <w:overflowPunct/>
              <w:adjustRightInd/>
              <w:spacing w:line="240" w:lineRule="auto"/>
              <w:rPr>
                <w:rFonts w:ascii="Myriad Pro" w:hAnsi="Myriad Pro"/>
              </w:rPr>
            </w:pPr>
            <w:r w:rsidRPr="00FA3BE8">
              <w:rPr>
                <w:rFonts w:ascii="Myriad Pro" w:hAnsi="Myriad Pro"/>
                <w:b/>
              </w:rPr>
              <w:t>Technical proposal:</w:t>
            </w:r>
          </w:p>
          <w:p w14:paraId="1AAE1405" w14:textId="68B27D2B" w:rsidR="00BB51D2" w:rsidRPr="00FA3BE8" w:rsidRDefault="00BB51D2" w:rsidP="00646B1F">
            <w:pPr>
              <w:pStyle w:val="ListParagraph"/>
              <w:widowControl/>
              <w:numPr>
                <w:ilvl w:val="1"/>
                <w:numId w:val="13"/>
              </w:numPr>
              <w:overflowPunct/>
              <w:adjustRightInd/>
              <w:spacing w:line="240" w:lineRule="auto"/>
              <w:rPr>
                <w:rFonts w:ascii="Myriad Pro" w:hAnsi="Myriad Pro"/>
              </w:rPr>
            </w:pPr>
            <w:r w:rsidRPr="00FA3BE8">
              <w:rPr>
                <w:rFonts w:ascii="Myriad Pro" w:hAnsi="Myriad Pro"/>
              </w:rPr>
              <w:t xml:space="preserve">Brief description of why the </w:t>
            </w:r>
            <w:r w:rsidR="00646B1F" w:rsidRPr="00FA3BE8">
              <w:rPr>
                <w:rFonts w:ascii="Myriad Pro" w:hAnsi="Myriad Pro"/>
              </w:rPr>
              <w:t>Firm</w:t>
            </w:r>
            <w:r w:rsidRPr="00FA3BE8">
              <w:rPr>
                <w:rFonts w:ascii="Myriad Pro" w:hAnsi="Myriad Pro"/>
              </w:rPr>
              <w:t xml:space="preserve"> </w:t>
            </w:r>
            <w:r w:rsidR="00646B1F" w:rsidRPr="00FA3BE8">
              <w:rPr>
                <w:rFonts w:ascii="Myriad Pro" w:hAnsi="Myriad Pro"/>
              </w:rPr>
              <w:t>i</w:t>
            </w:r>
            <w:r w:rsidRPr="00FA3BE8">
              <w:rPr>
                <w:rFonts w:ascii="Myriad Pro" w:hAnsi="Myriad Pro"/>
              </w:rPr>
              <w:t>s the most suitable for the assignment</w:t>
            </w:r>
          </w:p>
          <w:p w14:paraId="2342C814" w14:textId="2FA086CD" w:rsidR="00BB51D2" w:rsidRPr="00FA3BE8" w:rsidRDefault="00BB51D2" w:rsidP="00646B1F">
            <w:pPr>
              <w:pStyle w:val="ListParagraph"/>
              <w:widowControl/>
              <w:numPr>
                <w:ilvl w:val="1"/>
                <w:numId w:val="13"/>
              </w:numPr>
              <w:overflowPunct/>
              <w:adjustRightInd/>
              <w:spacing w:line="240" w:lineRule="auto"/>
              <w:rPr>
                <w:rFonts w:ascii="Myriad Pro" w:hAnsi="Myriad Pro"/>
              </w:rPr>
            </w:pPr>
            <w:r w:rsidRPr="00FA3BE8">
              <w:rPr>
                <w:rFonts w:ascii="Myriad Pro" w:hAnsi="Myriad Pro"/>
              </w:rPr>
              <w:t xml:space="preserve">A methodology on how they will approach and complete the assignment. </w:t>
            </w:r>
          </w:p>
          <w:p w14:paraId="54026CF3" w14:textId="531D13E8" w:rsidR="00BB51D2" w:rsidRPr="00FA3BE8" w:rsidRDefault="00BB51D2" w:rsidP="00646B1F">
            <w:pPr>
              <w:pStyle w:val="ListParagraph"/>
              <w:widowControl/>
              <w:numPr>
                <w:ilvl w:val="0"/>
                <w:numId w:val="13"/>
              </w:numPr>
              <w:overflowPunct/>
              <w:adjustRightInd/>
              <w:spacing w:line="240" w:lineRule="auto"/>
              <w:rPr>
                <w:rFonts w:ascii="Myriad Pro" w:hAnsi="Myriad Pro"/>
              </w:rPr>
            </w:pPr>
            <w:r w:rsidRPr="00FA3BE8">
              <w:rPr>
                <w:rFonts w:ascii="Myriad Pro" w:hAnsi="Myriad Pro"/>
                <w:b/>
              </w:rPr>
              <w:t>Financial proposal</w:t>
            </w:r>
            <w:r w:rsidRPr="00FA3BE8">
              <w:rPr>
                <w:rFonts w:ascii="Myriad Pro" w:hAnsi="Myriad Pro"/>
              </w:rPr>
              <w:t xml:space="preserve"> that indicates the all-inclusive fixed total contract price, supported by a breakdown of costs, as per template provided (Annex II)</w:t>
            </w:r>
          </w:p>
          <w:p w14:paraId="7C1A7D44" w14:textId="1D919010" w:rsidR="00BB51D2" w:rsidRPr="00FA3BE8" w:rsidRDefault="00BB51D2" w:rsidP="00646B1F">
            <w:pPr>
              <w:pStyle w:val="ListParagraph"/>
              <w:rPr>
                <w:rFonts w:ascii="Myriad Pro" w:hAnsi="Myriad Pro"/>
                <w:b/>
              </w:rPr>
            </w:pPr>
          </w:p>
        </w:tc>
      </w:tr>
    </w:tbl>
    <w:p w14:paraId="0EDAE80C" w14:textId="77777777" w:rsidR="0047172C" w:rsidRDefault="0047172C" w:rsidP="008824C8">
      <w:pPr>
        <w:pStyle w:val="p28"/>
        <w:tabs>
          <w:tab w:val="clear" w:pos="680"/>
          <w:tab w:val="clear" w:pos="1060"/>
        </w:tabs>
        <w:spacing w:line="240" w:lineRule="auto"/>
        <w:ind w:left="450" w:hanging="425"/>
        <w:jc w:val="both"/>
        <w:rPr>
          <w:rFonts w:ascii="Myriad Pro" w:hAnsi="Myriad Pro" w:cstheme="minorHAnsi"/>
          <w:b/>
          <w:bCs/>
          <w:szCs w:val="24"/>
        </w:rPr>
      </w:pPr>
    </w:p>
    <w:p w14:paraId="5F36EEA6" w14:textId="17D62F22" w:rsidR="00C544E6" w:rsidRPr="00FA3BE8" w:rsidRDefault="00C544E6" w:rsidP="008824C8">
      <w:pPr>
        <w:pStyle w:val="p28"/>
        <w:tabs>
          <w:tab w:val="clear" w:pos="680"/>
          <w:tab w:val="clear" w:pos="1060"/>
        </w:tabs>
        <w:spacing w:line="240" w:lineRule="auto"/>
        <w:ind w:left="450" w:hanging="425"/>
        <w:jc w:val="both"/>
        <w:rPr>
          <w:rFonts w:ascii="Myriad Pro" w:hAnsi="Myriad Pro" w:cstheme="minorHAnsi"/>
          <w:b/>
          <w:bCs/>
          <w:szCs w:val="24"/>
        </w:rPr>
      </w:pPr>
      <w:r w:rsidRPr="00FA3BE8">
        <w:rPr>
          <w:rFonts w:ascii="Myriad Pro" w:hAnsi="Myriad Pro" w:cstheme="minorHAnsi"/>
          <w:b/>
          <w:bCs/>
          <w:szCs w:val="24"/>
        </w:rPr>
        <w:t>K.</w:t>
      </w:r>
      <w:r w:rsidRPr="00FA3BE8">
        <w:rPr>
          <w:rFonts w:ascii="Myriad Pro" w:hAnsi="Myriad Pro" w:cstheme="minorHAnsi"/>
          <w:b/>
          <w:bCs/>
          <w:szCs w:val="24"/>
        </w:rPr>
        <w:tab/>
        <w:t>Criteria for Selection of the Best Offer</w:t>
      </w:r>
    </w:p>
    <w:p w14:paraId="5F36EEA7" w14:textId="519A951D" w:rsidR="00C544E6" w:rsidRPr="00FA3BE8" w:rsidRDefault="00C544E6" w:rsidP="00646B1F">
      <w:pPr>
        <w:pStyle w:val="p28"/>
        <w:tabs>
          <w:tab w:val="clear" w:pos="680"/>
          <w:tab w:val="clear" w:pos="1060"/>
        </w:tabs>
        <w:spacing w:line="240" w:lineRule="auto"/>
        <w:ind w:left="1080" w:hanging="360"/>
        <w:jc w:val="both"/>
        <w:rPr>
          <w:rFonts w:ascii="Myriad Pro" w:hAnsi="Myriad Pro" w:cstheme="minorHAnsi"/>
          <w:szCs w:val="24"/>
        </w:rPr>
      </w:pPr>
    </w:p>
    <w:p w14:paraId="2ED822F3" w14:textId="5E90343B" w:rsidR="00BB51D2" w:rsidRPr="00FA3BE8" w:rsidRDefault="00BB51D2" w:rsidP="00646B1F">
      <w:pPr>
        <w:rPr>
          <w:rFonts w:ascii="Myriad Pro" w:hAnsi="Myriad Pro"/>
          <w:u w:val="single"/>
        </w:rPr>
      </w:pPr>
      <w:r w:rsidRPr="00FA3BE8">
        <w:rPr>
          <w:rFonts w:ascii="Myriad Pro" w:hAnsi="Myriad Pro"/>
          <w:b/>
        </w:rPr>
        <w:t>Cumulative analysis</w:t>
      </w:r>
      <w:r w:rsidRPr="00FA3BE8">
        <w:rPr>
          <w:rFonts w:ascii="Myriad Pro" w:hAnsi="Myriad Pro"/>
          <w:u w:val="single"/>
        </w:rPr>
        <w:t xml:space="preserve"> </w:t>
      </w:r>
    </w:p>
    <w:p w14:paraId="34C195E0" w14:textId="5D30A202" w:rsidR="00BB51D2" w:rsidRPr="00FA3BE8" w:rsidRDefault="00BB51D2" w:rsidP="00646B1F">
      <w:pPr>
        <w:rPr>
          <w:rFonts w:ascii="Myriad Pro" w:hAnsi="Myriad Pro"/>
        </w:rPr>
      </w:pPr>
    </w:p>
    <w:p w14:paraId="019F84CD" w14:textId="2278CEB9" w:rsidR="00BB51D2" w:rsidRPr="00FA3BE8" w:rsidRDefault="00BB51D2" w:rsidP="00646B1F">
      <w:pPr>
        <w:rPr>
          <w:rFonts w:ascii="Myriad Pro" w:hAnsi="Myriad Pro"/>
        </w:rPr>
      </w:pPr>
      <w:r w:rsidRPr="00FA3BE8">
        <w:rPr>
          <w:rFonts w:ascii="Myriad Pro" w:hAnsi="Myriad Pro"/>
        </w:rPr>
        <w:t xml:space="preserve">The award of the contract shall be made to the </w:t>
      </w:r>
      <w:r w:rsidR="00646B1F" w:rsidRPr="00FA3BE8">
        <w:rPr>
          <w:rFonts w:ascii="Myriad Pro" w:hAnsi="Myriad Pro"/>
        </w:rPr>
        <w:t>Firm</w:t>
      </w:r>
      <w:r w:rsidRPr="00FA3BE8">
        <w:rPr>
          <w:rFonts w:ascii="Myriad Pro" w:hAnsi="Myriad Pro"/>
        </w:rPr>
        <w:t xml:space="preserve"> whose offer has been evaluated and determined as:</w:t>
      </w:r>
    </w:p>
    <w:p w14:paraId="5FB65874" w14:textId="572AC03F" w:rsidR="00BB51D2" w:rsidRPr="00FA3BE8" w:rsidRDefault="00BB51D2" w:rsidP="00646B1F">
      <w:pPr>
        <w:rPr>
          <w:rFonts w:ascii="Myriad Pro" w:hAnsi="Myriad Pro"/>
        </w:rPr>
      </w:pPr>
    </w:p>
    <w:p w14:paraId="716C4BE1" w14:textId="1E1E1871" w:rsidR="00BB51D2" w:rsidRPr="00FA3BE8" w:rsidRDefault="00BB51D2" w:rsidP="00646B1F">
      <w:pPr>
        <w:rPr>
          <w:rFonts w:ascii="Myriad Pro" w:hAnsi="Myriad Pro"/>
        </w:rPr>
      </w:pPr>
      <w:r w:rsidRPr="00FA3BE8">
        <w:rPr>
          <w:rFonts w:ascii="Myriad Pro" w:hAnsi="Myriad Pro"/>
        </w:rPr>
        <w:t>a) responsive/compliant/acceptable, and</w:t>
      </w:r>
    </w:p>
    <w:p w14:paraId="62A7F810" w14:textId="2071FCE8" w:rsidR="00BB51D2" w:rsidRPr="00FA3BE8" w:rsidRDefault="00BB51D2" w:rsidP="00646B1F">
      <w:pPr>
        <w:rPr>
          <w:rFonts w:ascii="Myriad Pro" w:hAnsi="Myriad Pro"/>
        </w:rPr>
      </w:pPr>
      <w:r w:rsidRPr="00FA3BE8">
        <w:rPr>
          <w:rFonts w:ascii="Myriad Pro" w:hAnsi="Myriad Pro"/>
        </w:rPr>
        <w:t>b) Having received the highest score out of a pre-determined set of weighted technical and financial criteria specific to the solicitation. 70%-30%.</w:t>
      </w:r>
    </w:p>
    <w:p w14:paraId="60E46B6E" w14:textId="50001657" w:rsidR="00BB51D2" w:rsidRPr="00FA3BE8" w:rsidRDefault="00BB51D2" w:rsidP="00646B1F">
      <w:pPr>
        <w:rPr>
          <w:rFonts w:ascii="Myriad Pro" w:hAnsi="Myriad Pro"/>
        </w:rPr>
      </w:pPr>
      <w:r w:rsidRPr="00FA3BE8">
        <w:rPr>
          <w:rFonts w:ascii="Myriad Pro" w:hAnsi="Myriad Pro"/>
        </w:rPr>
        <w:t>* Technical Criteria weight: 70%</w:t>
      </w:r>
    </w:p>
    <w:p w14:paraId="35FA5133" w14:textId="2E65DB14" w:rsidR="00BB51D2" w:rsidRPr="00FA3BE8" w:rsidRDefault="00BB51D2" w:rsidP="00646B1F">
      <w:pPr>
        <w:rPr>
          <w:rFonts w:ascii="Myriad Pro" w:hAnsi="Myriad Pro"/>
        </w:rPr>
      </w:pPr>
      <w:r w:rsidRPr="00FA3BE8">
        <w:rPr>
          <w:rFonts w:ascii="Myriad Pro" w:hAnsi="Myriad Pro"/>
        </w:rPr>
        <w:t>* Financial Criteria weight: 30%</w:t>
      </w:r>
    </w:p>
    <w:p w14:paraId="5F09DD21" w14:textId="4BF090AD" w:rsidR="00BB51D2" w:rsidRPr="00FA3BE8" w:rsidRDefault="00BB51D2" w:rsidP="00646B1F">
      <w:pPr>
        <w:rPr>
          <w:rFonts w:ascii="Myriad Pro" w:hAnsi="Myriad Pro"/>
        </w:rPr>
      </w:pPr>
      <w:r w:rsidRPr="00FA3BE8">
        <w:rPr>
          <w:rFonts w:ascii="Myriad Pro" w:hAnsi="Myriad Pro"/>
        </w:rPr>
        <w:t>Only candidates obtaining a minimum of 49 points (70% of the total technical points) would be considered for the Financial Evaluation</w:t>
      </w:r>
    </w:p>
    <w:p w14:paraId="18751F65" w14:textId="66EB1197" w:rsidR="00BB51D2" w:rsidRPr="00FA3BE8" w:rsidRDefault="00BB51D2" w:rsidP="00646B1F">
      <w:pPr>
        <w:rPr>
          <w:rFonts w:ascii="Myriad Pro" w:hAnsi="Myriad Pro"/>
          <w:b/>
        </w:rPr>
      </w:pPr>
    </w:p>
    <w:p w14:paraId="60422873" w14:textId="630EB867" w:rsidR="00BB51D2" w:rsidRPr="00FA3BE8" w:rsidRDefault="00BB51D2" w:rsidP="00646B1F">
      <w:pPr>
        <w:rPr>
          <w:rFonts w:ascii="Myriad Pro" w:hAnsi="Myriad Pro"/>
          <w:b/>
        </w:rPr>
      </w:pPr>
      <w:r w:rsidRPr="00FA3BE8">
        <w:rPr>
          <w:rFonts w:ascii="Myriad Pro" w:hAnsi="Myriad Pro"/>
          <w:b/>
        </w:rPr>
        <w:t>Technical Criteria – Maximum 70 points</w:t>
      </w:r>
    </w:p>
    <w:p w14:paraId="6516BDE9" w14:textId="46C52C7F" w:rsidR="00BB51D2" w:rsidRPr="00FA3BE8" w:rsidRDefault="00BB51D2" w:rsidP="00646B1F">
      <w:pPr>
        <w:rPr>
          <w:rFonts w:ascii="Myriad Pro" w:hAnsi="Myriad Pro"/>
          <w:b/>
        </w:rPr>
      </w:pPr>
    </w:p>
    <w:p w14:paraId="34807055" w14:textId="27A96F4C" w:rsidR="00BB51D2" w:rsidRPr="00FA3BE8" w:rsidRDefault="00BB51D2" w:rsidP="00646B1F">
      <w:pPr>
        <w:pStyle w:val="ListParagraph"/>
        <w:widowControl/>
        <w:numPr>
          <w:ilvl w:val="0"/>
          <w:numId w:val="11"/>
        </w:numPr>
        <w:overflowPunct/>
        <w:adjustRightInd/>
        <w:spacing w:line="240" w:lineRule="auto"/>
        <w:rPr>
          <w:rFonts w:ascii="Myriad Pro" w:hAnsi="Myriad Pro"/>
          <w:b/>
        </w:rPr>
      </w:pPr>
      <w:r w:rsidRPr="00FA3BE8">
        <w:rPr>
          <w:rFonts w:ascii="Myriad Pro" w:hAnsi="Myriad Pro"/>
        </w:rPr>
        <w:t>Criteria A: Relevance of Education – Max 10 points</w:t>
      </w:r>
    </w:p>
    <w:p w14:paraId="3E623ACE" w14:textId="132434EF" w:rsidR="00BB51D2" w:rsidRPr="00FA3BE8" w:rsidRDefault="00BB51D2" w:rsidP="00646B1F">
      <w:pPr>
        <w:pStyle w:val="ListParagraph"/>
        <w:widowControl/>
        <w:numPr>
          <w:ilvl w:val="0"/>
          <w:numId w:val="11"/>
        </w:numPr>
        <w:overflowPunct/>
        <w:adjustRightInd/>
        <w:spacing w:line="240" w:lineRule="auto"/>
        <w:rPr>
          <w:rFonts w:ascii="Myriad Pro" w:hAnsi="Myriad Pro"/>
          <w:b/>
        </w:rPr>
      </w:pPr>
      <w:r w:rsidRPr="00FA3BE8">
        <w:rPr>
          <w:rFonts w:ascii="Myriad Pro" w:hAnsi="Myriad Pro"/>
        </w:rPr>
        <w:t>Criteria B: Competencies and Special skills – Max 5 points</w:t>
      </w:r>
    </w:p>
    <w:p w14:paraId="5976C714" w14:textId="3D8B7EDC" w:rsidR="00BB51D2" w:rsidRPr="00FA3BE8" w:rsidRDefault="00BB51D2" w:rsidP="00646B1F">
      <w:pPr>
        <w:pStyle w:val="ListParagraph"/>
        <w:widowControl/>
        <w:numPr>
          <w:ilvl w:val="0"/>
          <w:numId w:val="11"/>
        </w:numPr>
        <w:overflowPunct/>
        <w:adjustRightInd/>
        <w:spacing w:line="240" w:lineRule="auto"/>
        <w:rPr>
          <w:rFonts w:ascii="Myriad Pro" w:hAnsi="Myriad Pro"/>
          <w:b/>
        </w:rPr>
      </w:pPr>
      <w:r w:rsidRPr="00FA3BE8">
        <w:rPr>
          <w:rFonts w:ascii="Myriad Pro" w:hAnsi="Myriad Pro"/>
        </w:rPr>
        <w:t xml:space="preserve">Criteria C: Relevance of experience – Max 30 points </w:t>
      </w:r>
    </w:p>
    <w:p w14:paraId="3CC026BA" w14:textId="1877E47B" w:rsidR="00BB51D2" w:rsidRPr="00FA3BE8" w:rsidRDefault="00BB51D2" w:rsidP="00646B1F">
      <w:pPr>
        <w:pStyle w:val="ListParagraph"/>
        <w:widowControl/>
        <w:numPr>
          <w:ilvl w:val="0"/>
          <w:numId w:val="11"/>
        </w:numPr>
        <w:overflowPunct/>
        <w:adjustRightInd/>
        <w:spacing w:after="200" w:line="240" w:lineRule="auto"/>
        <w:jc w:val="both"/>
        <w:rPr>
          <w:rFonts w:ascii="Myriad Pro" w:hAnsi="Myriad Pro"/>
        </w:rPr>
      </w:pPr>
      <w:r w:rsidRPr="00FA3BE8">
        <w:rPr>
          <w:rFonts w:ascii="Myriad Pro" w:hAnsi="Myriad Pro"/>
        </w:rPr>
        <w:t>Criteria D Description of approach/methodology to assignment (if applicable) – Max 25 points</w:t>
      </w:r>
    </w:p>
    <w:p w14:paraId="5F36EEB0" w14:textId="77777777" w:rsidR="00C544E6" w:rsidRPr="00FA3BE8" w:rsidRDefault="00C544E6" w:rsidP="008B3D65">
      <w:pPr>
        <w:pStyle w:val="p28"/>
        <w:tabs>
          <w:tab w:val="clear" w:pos="680"/>
          <w:tab w:val="clear" w:pos="1060"/>
        </w:tabs>
        <w:spacing w:line="240" w:lineRule="auto"/>
        <w:ind w:left="450" w:hanging="425"/>
        <w:jc w:val="both"/>
        <w:rPr>
          <w:rFonts w:ascii="Myriad Pro" w:hAnsi="Myriad Pro" w:cstheme="minorHAnsi"/>
          <w:b/>
          <w:bCs/>
          <w:szCs w:val="24"/>
        </w:rPr>
      </w:pPr>
    </w:p>
    <w:p w14:paraId="5F36EEB1" w14:textId="77777777" w:rsidR="00350AC6" w:rsidRPr="00FA3BE8" w:rsidRDefault="00C544E6" w:rsidP="008B3D65">
      <w:pPr>
        <w:pStyle w:val="p28"/>
        <w:tabs>
          <w:tab w:val="clear" w:pos="680"/>
          <w:tab w:val="clear" w:pos="1060"/>
        </w:tabs>
        <w:spacing w:line="240" w:lineRule="auto"/>
        <w:ind w:left="450" w:hanging="425"/>
        <w:jc w:val="both"/>
        <w:rPr>
          <w:rFonts w:ascii="Myriad Pro" w:hAnsi="Myriad Pro" w:cstheme="minorHAnsi"/>
          <w:b/>
          <w:bCs/>
          <w:szCs w:val="24"/>
        </w:rPr>
      </w:pPr>
      <w:r w:rsidRPr="00FA3BE8">
        <w:rPr>
          <w:rFonts w:ascii="Myriad Pro" w:hAnsi="Myriad Pro" w:cstheme="minorHAnsi"/>
          <w:b/>
          <w:bCs/>
          <w:szCs w:val="24"/>
        </w:rPr>
        <w:t>L</w:t>
      </w:r>
      <w:r w:rsidR="00350AC6" w:rsidRPr="00FA3BE8">
        <w:rPr>
          <w:rFonts w:ascii="Myriad Pro" w:hAnsi="Myriad Pro" w:cstheme="minorHAnsi"/>
          <w:b/>
          <w:bCs/>
          <w:szCs w:val="24"/>
        </w:rPr>
        <w:t>.</w:t>
      </w:r>
      <w:r w:rsidR="00350AC6" w:rsidRPr="00FA3BE8">
        <w:rPr>
          <w:rFonts w:ascii="Myriad Pro" w:hAnsi="Myriad Pro" w:cstheme="minorHAnsi"/>
          <w:b/>
          <w:bCs/>
          <w:szCs w:val="24"/>
        </w:rPr>
        <w:tab/>
        <w:t>Annexes to the TOR</w:t>
      </w:r>
    </w:p>
    <w:p w14:paraId="5F36EEB2" w14:textId="77777777" w:rsidR="00350AC6" w:rsidRPr="00FA3BE8" w:rsidRDefault="00350AC6" w:rsidP="008B3D65">
      <w:pPr>
        <w:pStyle w:val="p28"/>
        <w:tabs>
          <w:tab w:val="left" w:pos="0"/>
        </w:tabs>
        <w:spacing w:line="240" w:lineRule="auto"/>
        <w:ind w:left="0" w:firstLine="0"/>
        <w:jc w:val="both"/>
        <w:rPr>
          <w:rFonts w:ascii="Myriad Pro" w:hAnsi="Myriad Pro" w:cstheme="minorHAnsi"/>
          <w:szCs w:val="24"/>
        </w:rPr>
      </w:pPr>
    </w:p>
    <w:p w14:paraId="5F36EEB3" w14:textId="77777777" w:rsidR="00350AC6" w:rsidRPr="00FA3BE8" w:rsidRDefault="00775373" w:rsidP="008B3D65">
      <w:pPr>
        <w:pStyle w:val="p28"/>
        <w:tabs>
          <w:tab w:val="clear" w:pos="680"/>
          <w:tab w:val="clear" w:pos="1060"/>
        </w:tabs>
        <w:spacing w:line="240" w:lineRule="auto"/>
        <w:ind w:left="540" w:firstLine="0"/>
        <w:jc w:val="both"/>
        <w:rPr>
          <w:rFonts w:ascii="Myriad Pro" w:hAnsi="Myriad Pro" w:cstheme="minorHAnsi"/>
          <w:szCs w:val="24"/>
        </w:rPr>
      </w:pPr>
      <w:r w:rsidRPr="00FA3BE8">
        <w:rPr>
          <w:rFonts w:ascii="Myriad Pro" w:hAnsi="Myriad Pro" w:cstheme="minorHAnsi"/>
          <w:szCs w:val="24"/>
        </w:rPr>
        <w:t>Existing</w:t>
      </w:r>
      <w:r w:rsidR="00350AC6" w:rsidRPr="00FA3BE8">
        <w:rPr>
          <w:rFonts w:ascii="Myriad Pro" w:hAnsi="Myriad Pro" w:cstheme="minorHAnsi"/>
          <w:szCs w:val="24"/>
        </w:rPr>
        <w:t xml:space="preserve"> literature or documents that will help </w:t>
      </w:r>
      <w:r w:rsidR="00FD2288" w:rsidRPr="00FA3BE8">
        <w:rPr>
          <w:rFonts w:ascii="Myriad Pro" w:hAnsi="Myriad Pro" w:cstheme="minorHAnsi"/>
          <w:szCs w:val="24"/>
        </w:rPr>
        <w:t>Offeror</w:t>
      </w:r>
      <w:r w:rsidR="00350AC6" w:rsidRPr="00FA3BE8">
        <w:rPr>
          <w:rFonts w:ascii="Myriad Pro" w:hAnsi="Myriad Pro" w:cstheme="minorHAnsi"/>
          <w:szCs w:val="24"/>
        </w:rPr>
        <w:t xml:space="preserve">s </w:t>
      </w:r>
      <w:r w:rsidR="007A2352" w:rsidRPr="00FA3BE8">
        <w:rPr>
          <w:rFonts w:ascii="Myriad Pro" w:hAnsi="Myriad Pro" w:cstheme="minorHAnsi"/>
          <w:szCs w:val="24"/>
        </w:rPr>
        <w:t>gain a better understanding</w:t>
      </w:r>
      <w:r w:rsidR="00350AC6" w:rsidRPr="00FA3BE8">
        <w:rPr>
          <w:rFonts w:ascii="Myriad Pro" w:hAnsi="Myriad Pro" w:cstheme="minorHAnsi"/>
          <w:szCs w:val="24"/>
        </w:rPr>
        <w:t xml:space="preserve"> of the project situation and the work required should be provided as annex</w:t>
      </w:r>
      <w:r w:rsidRPr="00FA3BE8">
        <w:rPr>
          <w:rFonts w:ascii="Myriad Pro" w:hAnsi="Myriad Pro" w:cstheme="minorHAnsi"/>
          <w:szCs w:val="24"/>
        </w:rPr>
        <w:t>/es</w:t>
      </w:r>
      <w:r w:rsidR="00350AC6" w:rsidRPr="00FA3BE8">
        <w:rPr>
          <w:rFonts w:ascii="Myriad Pro" w:hAnsi="Myriad Pro" w:cstheme="minorHAnsi"/>
          <w:szCs w:val="24"/>
        </w:rPr>
        <w:t xml:space="preserve"> to the TOR, </w:t>
      </w:r>
      <w:r w:rsidR="007A2352" w:rsidRPr="00FA3BE8">
        <w:rPr>
          <w:rFonts w:ascii="Myriad Pro" w:hAnsi="Myriad Pro" w:cstheme="minorHAnsi"/>
          <w:szCs w:val="24"/>
        </w:rPr>
        <w:t>e</w:t>
      </w:r>
      <w:r w:rsidR="00350AC6" w:rsidRPr="00FA3BE8">
        <w:rPr>
          <w:rFonts w:ascii="Myriad Pro" w:hAnsi="Myriad Pro" w:cstheme="minorHAnsi"/>
          <w:szCs w:val="24"/>
        </w:rPr>
        <w:t>specially if such literature or documents are not confidential.</w:t>
      </w:r>
    </w:p>
    <w:p w14:paraId="5F36EEB4" w14:textId="77777777" w:rsidR="00350AC6" w:rsidRPr="00FA3BE8" w:rsidRDefault="00350AC6" w:rsidP="008B3D65">
      <w:pPr>
        <w:pStyle w:val="p28"/>
        <w:tabs>
          <w:tab w:val="left" w:pos="0"/>
        </w:tabs>
        <w:spacing w:line="240" w:lineRule="auto"/>
        <w:ind w:left="0" w:firstLine="0"/>
        <w:jc w:val="both"/>
        <w:rPr>
          <w:rFonts w:ascii="Myriad Pro" w:hAnsi="Myriad Pro" w:cstheme="minorHAnsi"/>
          <w:szCs w:val="24"/>
        </w:rPr>
      </w:pPr>
    </w:p>
    <w:p w14:paraId="5F36EEB5" w14:textId="77777777" w:rsidR="007A2352" w:rsidRPr="00FA3BE8" w:rsidRDefault="00C544E6" w:rsidP="00B10547">
      <w:pPr>
        <w:ind w:left="450" w:hanging="450"/>
        <w:jc w:val="both"/>
        <w:rPr>
          <w:rFonts w:ascii="Myriad Pro" w:hAnsi="Myriad Pro" w:cstheme="minorHAnsi"/>
          <w:b/>
        </w:rPr>
      </w:pPr>
      <w:r w:rsidRPr="00FA3BE8">
        <w:rPr>
          <w:rFonts w:ascii="Myriad Pro" w:hAnsi="Myriad Pro" w:cstheme="minorHAnsi"/>
          <w:b/>
        </w:rPr>
        <w:t>M</w:t>
      </w:r>
      <w:r w:rsidR="007A2352" w:rsidRPr="00FA3BE8">
        <w:rPr>
          <w:rFonts w:ascii="Myriad Pro" w:hAnsi="Myriad Pro" w:cstheme="minorHAnsi"/>
          <w:b/>
        </w:rPr>
        <w:t xml:space="preserve">. </w:t>
      </w:r>
      <w:r w:rsidR="007A2352" w:rsidRPr="00FA3BE8">
        <w:rPr>
          <w:rFonts w:ascii="Myriad Pro" w:hAnsi="Myriad Pro" w:cstheme="minorHAnsi"/>
          <w:b/>
        </w:rPr>
        <w:tab/>
        <w:t xml:space="preserve">Approval </w:t>
      </w:r>
    </w:p>
    <w:p w14:paraId="5F36EEB6" w14:textId="77777777" w:rsidR="007A2352" w:rsidRPr="00FA3BE8" w:rsidRDefault="007A2352" w:rsidP="008B3D65">
      <w:pPr>
        <w:jc w:val="both"/>
        <w:rPr>
          <w:rFonts w:ascii="Myriad Pro" w:hAnsi="Myriad Pro" w:cstheme="minorHAnsi"/>
          <w:b/>
        </w:rPr>
      </w:pPr>
    </w:p>
    <w:p w14:paraId="5F36EEB7" w14:textId="77777777" w:rsidR="00350AC6" w:rsidRPr="00FA3BE8" w:rsidRDefault="00350AC6" w:rsidP="008B3D65">
      <w:pPr>
        <w:jc w:val="both"/>
        <w:rPr>
          <w:rFonts w:ascii="Myriad Pro" w:hAnsi="Myriad Pro" w:cstheme="minorHAnsi"/>
        </w:rPr>
      </w:pPr>
      <w:r w:rsidRPr="00FA3BE8">
        <w:rPr>
          <w:rFonts w:ascii="Myriad Pro" w:hAnsi="Myriad Pro" w:cstheme="minorHAnsi"/>
          <w:b/>
        </w:rPr>
        <w:t>This TOR is approved by</w:t>
      </w:r>
      <w:r w:rsidRPr="00FA3BE8">
        <w:rPr>
          <w:rFonts w:ascii="Myriad Pro" w:hAnsi="Myriad Pro" w:cstheme="minorHAnsi"/>
        </w:rPr>
        <w:t xml:space="preserve"> : [</w:t>
      </w:r>
      <w:r w:rsidRPr="00FA3BE8">
        <w:rPr>
          <w:rFonts w:ascii="Myriad Pro" w:hAnsi="Myriad Pro" w:cstheme="minorHAnsi"/>
          <w:i/>
        </w:rPr>
        <w:t xml:space="preserve">indicate name of </w:t>
      </w:r>
      <w:r w:rsidR="002A78A5" w:rsidRPr="00FA3BE8">
        <w:rPr>
          <w:rFonts w:ascii="Myriad Pro" w:hAnsi="Myriad Pro" w:cstheme="minorHAnsi"/>
          <w:i/>
        </w:rPr>
        <w:t>Approving Manager</w:t>
      </w:r>
      <w:r w:rsidRPr="00FA3BE8">
        <w:rPr>
          <w:rFonts w:ascii="Myriad Pro" w:hAnsi="Myriad Pro" w:cstheme="minorHAnsi"/>
        </w:rPr>
        <w:t>]</w:t>
      </w:r>
    </w:p>
    <w:p w14:paraId="5F36EEB8" w14:textId="77777777" w:rsidR="00350AC6" w:rsidRPr="00FA3BE8" w:rsidRDefault="00350AC6" w:rsidP="008B3D65">
      <w:pPr>
        <w:jc w:val="both"/>
        <w:rPr>
          <w:rFonts w:ascii="Myriad Pro" w:hAnsi="Myriad Pro" w:cstheme="minorHAnsi"/>
        </w:rPr>
      </w:pPr>
    </w:p>
    <w:p w14:paraId="5F36EEB9" w14:textId="77777777" w:rsidR="00350AC6" w:rsidRPr="00FA3BE8" w:rsidRDefault="00350AC6" w:rsidP="008B3D65">
      <w:pPr>
        <w:jc w:val="both"/>
        <w:rPr>
          <w:rFonts w:ascii="Myriad Pro" w:hAnsi="Myriad Pro" w:cstheme="minorHAnsi"/>
        </w:rPr>
      </w:pPr>
    </w:p>
    <w:p w14:paraId="5F36EEBA" w14:textId="77777777" w:rsidR="00350AC6" w:rsidRPr="00FA3BE8" w:rsidRDefault="00350AC6" w:rsidP="008B3D65">
      <w:pPr>
        <w:jc w:val="both"/>
        <w:rPr>
          <w:rFonts w:ascii="Myriad Pro" w:hAnsi="Myriad Pro" w:cstheme="minorHAnsi"/>
          <w:u w:val="single"/>
        </w:rPr>
      </w:pPr>
      <w:r w:rsidRPr="00FA3BE8">
        <w:rPr>
          <w:rFonts w:ascii="Myriad Pro" w:hAnsi="Myriad Pro" w:cstheme="minorHAnsi"/>
        </w:rPr>
        <w:t>Signature</w:t>
      </w:r>
      <w:r w:rsidRPr="00FA3BE8">
        <w:rPr>
          <w:rFonts w:ascii="Myriad Pro" w:hAnsi="Myriad Pro" w:cstheme="minorHAnsi"/>
        </w:rPr>
        <w:tab/>
      </w:r>
      <w:r w:rsidRPr="00FA3BE8">
        <w:rPr>
          <w:rFonts w:ascii="Myriad Pro" w:hAnsi="Myriad Pro" w:cstheme="minorHAnsi"/>
        </w:rPr>
        <w:tab/>
      </w:r>
      <w:r w:rsidRPr="00FA3BE8">
        <w:rPr>
          <w:rFonts w:ascii="Myriad Pro" w:hAnsi="Myriad Pro" w:cstheme="minorHAnsi"/>
          <w:u w:val="single"/>
        </w:rPr>
        <w:tab/>
      </w:r>
      <w:r w:rsidRPr="00FA3BE8">
        <w:rPr>
          <w:rFonts w:ascii="Myriad Pro" w:hAnsi="Myriad Pro" w:cstheme="minorHAnsi"/>
          <w:u w:val="single"/>
        </w:rPr>
        <w:tab/>
      </w:r>
      <w:r w:rsidRPr="00FA3BE8">
        <w:rPr>
          <w:rFonts w:ascii="Myriad Pro" w:hAnsi="Myriad Pro" w:cstheme="minorHAnsi"/>
          <w:u w:val="single"/>
        </w:rPr>
        <w:tab/>
      </w:r>
      <w:r w:rsidRPr="00FA3BE8">
        <w:rPr>
          <w:rFonts w:ascii="Myriad Pro" w:hAnsi="Myriad Pro" w:cstheme="minorHAnsi"/>
          <w:u w:val="single"/>
        </w:rPr>
        <w:tab/>
      </w:r>
    </w:p>
    <w:p w14:paraId="5F36EEBB" w14:textId="77777777" w:rsidR="00350AC6" w:rsidRPr="00FA3BE8" w:rsidRDefault="00350AC6" w:rsidP="008B3D65">
      <w:pPr>
        <w:jc w:val="both"/>
        <w:rPr>
          <w:rFonts w:ascii="Myriad Pro" w:hAnsi="Myriad Pro" w:cstheme="minorHAnsi"/>
          <w:u w:val="single"/>
        </w:rPr>
      </w:pPr>
      <w:r w:rsidRPr="00FA3BE8">
        <w:rPr>
          <w:rFonts w:ascii="Myriad Pro" w:hAnsi="Myriad Pro" w:cstheme="minorHAnsi"/>
        </w:rPr>
        <w:t>Name and Designation</w:t>
      </w:r>
      <w:r w:rsidRPr="00FA3BE8">
        <w:rPr>
          <w:rFonts w:ascii="Myriad Pro" w:hAnsi="Myriad Pro" w:cstheme="minorHAnsi"/>
        </w:rPr>
        <w:tab/>
      </w:r>
      <w:r w:rsidRPr="00FA3BE8">
        <w:rPr>
          <w:rFonts w:ascii="Myriad Pro" w:hAnsi="Myriad Pro" w:cstheme="minorHAnsi"/>
          <w:u w:val="single"/>
        </w:rPr>
        <w:tab/>
      </w:r>
      <w:r w:rsidRPr="00FA3BE8">
        <w:rPr>
          <w:rFonts w:ascii="Myriad Pro" w:hAnsi="Myriad Pro" w:cstheme="minorHAnsi"/>
          <w:u w:val="single"/>
        </w:rPr>
        <w:tab/>
      </w:r>
      <w:r w:rsidRPr="00FA3BE8">
        <w:rPr>
          <w:rFonts w:ascii="Myriad Pro" w:hAnsi="Myriad Pro" w:cstheme="minorHAnsi"/>
          <w:u w:val="single"/>
        </w:rPr>
        <w:tab/>
      </w:r>
      <w:r w:rsidRPr="00FA3BE8">
        <w:rPr>
          <w:rFonts w:ascii="Myriad Pro" w:hAnsi="Myriad Pro" w:cstheme="minorHAnsi"/>
          <w:u w:val="single"/>
        </w:rPr>
        <w:tab/>
      </w:r>
    </w:p>
    <w:p w14:paraId="5F36EEBC" w14:textId="77777777" w:rsidR="00350AC6" w:rsidRPr="00FA3BE8" w:rsidRDefault="00350AC6" w:rsidP="008B3D65">
      <w:pPr>
        <w:jc w:val="both"/>
        <w:rPr>
          <w:rFonts w:ascii="Myriad Pro" w:hAnsi="Myriad Pro" w:cstheme="minorHAnsi"/>
          <w:u w:val="single"/>
        </w:rPr>
      </w:pPr>
      <w:r w:rsidRPr="00FA3BE8">
        <w:rPr>
          <w:rFonts w:ascii="Myriad Pro" w:hAnsi="Myriad Pro" w:cstheme="minorHAnsi"/>
        </w:rPr>
        <w:t>Date of Signing</w:t>
      </w:r>
      <w:r w:rsidRPr="00FA3BE8">
        <w:rPr>
          <w:rFonts w:ascii="Myriad Pro" w:hAnsi="Myriad Pro" w:cstheme="minorHAnsi"/>
        </w:rPr>
        <w:tab/>
      </w:r>
      <w:r w:rsidRPr="00FA3BE8">
        <w:rPr>
          <w:rFonts w:ascii="Myriad Pro" w:hAnsi="Myriad Pro" w:cstheme="minorHAnsi"/>
        </w:rPr>
        <w:tab/>
      </w:r>
      <w:r w:rsidRPr="00FA3BE8">
        <w:rPr>
          <w:rFonts w:ascii="Myriad Pro" w:hAnsi="Myriad Pro" w:cstheme="minorHAnsi"/>
          <w:u w:val="single"/>
        </w:rPr>
        <w:tab/>
      </w:r>
      <w:r w:rsidRPr="00FA3BE8">
        <w:rPr>
          <w:rFonts w:ascii="Myriad Pro" w:hAnsi="Myriad Pro" w:cstheme="minorHAnsi"/>
          <w:u w:val="single"/>
        </w:rPr>
        <w:tab/>
      </w:r>
      <w:r w:rsidRPr="00FA3BE8">
        <w:rPr>
          <w:rFonts w:ascii="Myriad Pro" w:hAnsi="Myriad Pro" w:cstheme="minorHAnsi"/>
          <w:u w:val="single"/>
        </w:rPr>
        <w:tab/>
      </w:r>
      <w:r w:rsidRPr="00FA3BE8">
        <w:rPr>
          <w:rFonts w:ascii="Myriad Pro" w:hAnsi="Myriad Pro" w:cstheme="minorHAnsi"/>
          <w:u w:val="single"/>
        </w:rPr>
        <w:tab/>
      </w:r>
      <w:bookmarkEnd w:id="0"/>
    </w:p>
    <w:sectPr w:rsidR="00350AC6" w:rsidRPr="00FA3BE8" w:rsidSect="00D87BF2">
      <w:footerReference w:type="default" r:id="rId13"/>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591ED" w14:textId="77777777" w:rsidR="00633FE6" w:rsidRDefault="00633FE6" w:rsidP="00FD48A2">
      <w:r>
        <w:separator/>
      </w:r>
    </w:p>
  </w:endnote>
  <w:endnote w:type="continuationSeparator" w:id="0">
    <w:p w14:paraId="71E33A5C" w14:textId="77777777" w:rsidR="00633FE6" w:rsidRDefault="00633FE6"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7"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74132"/>
      <w:docPartObj>
        <w:docPartGallery w:val="Page Numbers (Bottom of Page)"/>
        <w:docPartUnique/>
      </w:docPartObj>
    </w:sdtPr>
    <w:sdtEndPr>
      <w:rPr>
        <w:noProof/>
      </w:rPr>
    </w:sdtEndPr>
    <w:sdtContent>
      <w:p w14:paraId="5F36EEC1" w14:textId="2AE80DEB" w:rsidR="00FA3BE8" w:rsidRDefault="00FA3BE8">
        <w:pPr>
          <w:pStyle w:val="Footer"/>
          <w:jc w:val="right"/>
        </w:pPr>
        <w:r>
          <w:fldChar w:fldCharType="begin"/>
        </w:r>
        <w:r>
          <w:instrText xml:space="preserve"> PAGE   \* MERGEFORMAT </w:instrText>
        </w:r>
        <w:r>
          <w:fldChar w:fldCharType="separate"/>
        </w:r>
        <w:r w:rsidR="0047172C">
          <w:rPr>
            <w:noProof/>
          </w:rPr>
          <w:t>11</w:t>
        </w:r>
        <w:r>
          <w:rPr>
            <w:noProof/>
          </w:rPr>
          <w:fldChar w:fldCharType="end"/>
        </w:r>
      </w:p>
    </w:sdtContent>
  </w:sdt>
  <w:p w14:paraId="5F36EEC2" w14:textId="77777777" w:rsidR="00FA3BE8" w:rsidRDefault="00FA3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C4B23" w14:textId="77777777" w:rsidR="00633FE6" w:rsidRDefault="00633FE6" w:rsidP="00FD48A2">
      <w:r>
        <w:separator/>
      </w:r>
    </w:p>
  </w:footnote>
  <w:footnote w:type="continuationSeparator" w:id="0">
    <w:p w14:paraId="4F3A1285" w14:textId="77777777" w:rsidR="00633FE6" w:rsidRDefault="00633FE6" w:rsidP="00FD48A2">
      <w:r>
        <w:continuationSeparator/>
      </w:r>
    </w:p>
  </w:footnote>
  <w:footnote w:id="1">
    <w:p w14:paraId="77F18FE6" w14:textId="77777777" w:rsidR="00FA3BE8" w:rsidRPr="00E348EE" w:rsidRDefault="00FA3BE8" w:rsidP="00F07D8C">
      <w:pPr>
        <w:pStyle w:val="FootnoteText"/>
        <w:jc w:val="both"/>
        <w:rPr>
          <w:rFonts w:ascii="Myriad Pro" w:hAnsi="Myriad Pro" w:cs="Arial"/>
          <w:sz w:val="16"/>
          <w:szCs w:val="16"/>
        </w:rPr>
      </w:pPr>
      <w:r w:rsidRPr="00E348EE">
        <w:rPr>
          <w:rStyle w:val="FootnoteCharacters"/>
          <w:rFonts w:ascii="Myriad Pro" w:hAnsi="Myriad Pro"/>
          <w:sz w:val="16"/>
          <w:szCs w:val="16"/>
        </w:rPr>
        <w:footnoteRef/>
      </w:r>
      <w:r w:rsidRPr="00E348EE">
        <w:rPr>
          <w:rFonts w:ascii="Myriad Pro" w:hAnsi="Myriad Pro" w:cs="Arial"/>
          <w:sz w:val="16"/>
          <w:szCs w:val="16"/>
        </w:rPr>
        <w:tab/>
        <w:t xml:space="preserve"> This is not an exhaustive list, but suggestive.  The Evaluation Consultant will, at all stages of the evaluation, determine which other stakeholders should be consulted – if necessary and in accordance with evaluation objectives.  Also, the Evaluation Consultant may use a variety of methods, including one-on-one or group interviews, questionnaires, field visits, etc.</w:t>
      </w:r>
    </w:p>
  </w:footnote>
  <w:footnote w:id="2">
    <w:p w14:paraId="5F36EEC3" w14:textId="77777777" w:rsidR="00FA3BE8" w:rsidRPr="00E348EE" w:rsidRDefault="00FA3BE8" w:rsidP="004923D4">
      <w:pPr>
        <w:jc w:val="both"/>
        <w:rPr>
          <w:rFonts w:ascii="Myriad Pro" w:hAnsi="Myriad Pro"/>
          <w:sz w:val="16"/>
          <w:szCs w:val="16"/>
        </w:rPr>
      </w:pPr>
      <w:r w:rsidRPr="00E348EE">
        <w:rPr>
          <w:rStyle w:val="FootnoteReference"/>
          <w:rFonts w:ascii="Myriad Pro" w:hAnsi="Myriad Pro"/>
          <w:sz w:val="16"/>
          <w:szCs w:val="16"/>
        </w:rPr>
        <w:footnoteRef/>
      </w:r>
      <w:r w:rsidRPr="00E348EE">
        <w:rPr>
          <w:rFonts w:ascii="Myriad Pro" w:hAnsi="Myriad Pro"/>
          <w:sz w:val="16"/>
          <w:szCs w:val="16"/>
        </w:rPr>
        <w:t xml:space="preserve"> The IC modality is expected to be used only for short-term consultancy engagements.  If the duration of the IC for the same TOR exceeds twelve (12) months, the duration must be justified and be subjected to the approval of the Director of the Regional Bureau, or a different contract modality must be considered.  This policy applies regardless of the delegated procurement authority of the Head of the Business Unit.  </w:t>
      </w:r>
    </w:p>
    <w:p w14:paraId="5F36EEC4" w14:textId="77777777" w:rsidR="00FA3BE8" w:rsidRPr="003C34EC" w:rsidRDefault="00FA3BE8" w:rsidP="004923D4">
      <w:pPr>
        <w:widowControl/>
        <w:overflowPunct/>
        <w:adjustRightInd/>
        <w:jc w:val="both"/>
        <w:rPr>
          <w:i/>
          <w:sz w:val="18"/>
          <w:szCs w:val="18"/>
        </w:rPr>
      </w:pPr>
    </w:p>
    <w:p w14:paraId="5F36EEC5" w14:textId="77777777" w:rsidR="00FA3BE8" w:rsidRPr="004923D4" w:rsidRDefault="00FA3BE8">
      <w:pPr>
        <w:pStyle w:val="FootnoteText"/>
        <w:rPr>
          <w:lang w:val="en-PH"/>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79549F"/>
    <w:multiLevelType w:val="hybridMultilevel"/>
    <w:tmpl w:val="3412EF12"/>
    <w:lvl w:ilvl="0" w:tplc="AC0AA4F6">
      <w:start w:val="1"/>
      <w:numFmt w:val="bullet"/>
      <w:lvlText w:val=""/>
      <w:lvlJc w:val="center"/>
      <w:pPr>
        <w:ind w:left="720" w:hanging="360"/>
      </w:pPr>
      <w:rPr>
        <w:rFonts w:ascii="Symbol" w:hAnsi="Symbol" w:hint="default"/>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4C8135B"/>
    <w:multiLevelType w:val="hybridMultilevel"/>
    <w:tmpl w:val="B0F2E436"/>
    <w:lvl w:ilvl="0" w:tplc="04090001">
      <w:start w:val="1"/>
      <w:numFmt w:val="bullet"/>
      <w:lvlText w:val=""/>
      <w:lvlJc w:val="left"/>
      <w:pPr>
        <w:tabs>
          <w:tab w:val="num" w:pos="3600"/>
        </w:tabs>
        <w:ind w:left="3600" w:hanging="360"/>
      </w:pPr>
      <w:rPr>
        <w:rFonts w:ascii="Symbol" w:hAnsi="Symbol" w:hint="default"/>
      </w:rPr>
    </w:lvl>
    <w:lvl w:ilvl="1" w:tplc="08090003">
      <w:start w:val="1"/>
      <w:numFmt w:val="bullet"/>
      <w:lvlText w:val="-"/>
      <w:lvlJc w:val="left"/>
      <w:pPr>
        <w:tabs>
          <w:tab w:val="num" w:pos="1440"/>
        </w:tabs>
        <w:ind w:left="1440" w:hanging="360"/>
      </w:pPr>
      <w:rPr>
        <w:rFonts w:ascii="Cambria" w:hAnsi="Cambria"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14AC2"/>
    <w:multiLevelType w:val="hybridMultilevel"/>
    <w:tmpl w:val="53740DE2"/>
    <w:lvl w:ilvl="0" w:tplc="DAF236DA">
      <w:start w:val="1"/>
      <w:numFmt w:val="decimal"/>
      <w:lvlText w:val="%1."/>
      <w:lvlJc w:val="left"/>
      <w:pPr>
        <w:ind w:left="720" w:hanging="360"/>
      </w:pPr>
      <w:rPr>
        <w:rFonts w:ascii="Myriad Pro" w:hAnsi="Myriad Pro" w:cs="Times New Roman" w:hint="default"/>
        <w:b/>
        <w:sz w:val="20"/>
      </w:rPr>
    </w:lvl>
    <w:lvl w:ilvl="1" w:tplc="8E6669FC">
      <w:start w:val="1"/>
      <w:numFmt w:val="lowerLetter"/>
      <w:lvlText w:val="%2."/>
      <w:lvlJc w:val="left"/>
      <w:pPr>
        <w:ind w:left="1080" w:hanging="360"/>
      </w:pPr>
      <w:rPr>
        <w:sz w:val="22"/>
        <w:szCs w:val="22"/>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580278E"/>
    <w:multiLevelType w:val="hybridMultilevel"/>
    <w:tmpl w:val="7BF850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505FBE"/>
    <w:multiLevelType w:val="hybridMultilevel"/>
    <w:tmpl w:val="C9D0CC74"/>
    <w:lvl w:ilvl="0" w:tplc="1C32F126">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06D6737F"/>
    <w:multiLevelType w:val="hybridMultilevel"/>
    <w:tmpl w:val="3DDA3DC0"/>
    <w:lvl w:ilvl="0" w:tplc="94DA0F5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2B73D80"/>
    <w:multiLevelType w:val="hybridMultilevel"/>
    <w:tmpl w:val="0D2A63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E360B"/>
    <w:multiLevelType w:val="hybridMultilevel"/>
    <w:tmpl w:val="E90AAB4A"/>
    <w:lvl w:ilvl="0" w:tplc="AAE46844">
      <w:start w:val="1"/>
      <w:numFmt w:val="decimal"/>
      <w:lvlText w:val="%1."/>
      <w:lvlJc w:val="left"/>
      <w:pPr>
        <w:ind w:left="720" w:hanging="360"/>
      </w:pPr>
      <w:rPr>
        <w:rFonts w:ascii="Arial" w:hAnsi="Arial" w:cs="Times New Roman" w:hint="default"/>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6E15FA7"/>
    <w:multiLevelType w:val="hybridMultilevel"/>
    <w:tmpl w:val="0AD83EF4"/>
    <w:lvl w:ilvl="0" w:tplc="04360001">
      <w:start w:val="1"/>
      <w:numFmt w:val="bullet"/>
      <w:lvlText w:val=""/>
      <w:lvlJc w:val="left"/>
      <w:pPr>
        <w:tabs>
          <w:tab w:val="num" w:pos="720"/>
        </w:tabs>
        <w:ind w:left="720" w:hanging="360"/>
      </w:pPr>
      <w:rPr>
        <w:rFonts w:ascii="Symbol" w:hAnsi="Symbol" w:hint="default"/>
      </w:rPr>
    </w:lvl>
    <w:lvl w:ilvl="1" w:tplc="08070001">
      <w:start w:val="1"/>
      <w:numFmt w:val="bullet"/>
      <w:lvlText w:val=""/>
      <w:lvlJc w:val="left"/>
      <w:pPr>
        <w:tabs>
          <w:tab w:val="num" w:pos="1440"/>
        </w:tabs>
        <w:ind w:left="1440" w:hanging="360"/>
      </w:pPr>
      <w:rPr>
        <w:rFonts w:ascii="Symbol" w:hAnsi="Symbol" w:hint="default"/>
      </w:rPr>
    </w:lvl>
    <w:lvl w:ilvl="2" w:tplc="04360005">
      <w:start w:val="1"/>
      <w:numFmt w:val="bullet"/>
      <w:lvlText w:val=""/>
      <w:lvlJc w:val="left"/>
      <w:pPr>
        <w:tabs>
          <w:tab w:val="num" w:pos="2160"/>
        </w:tabs>
        <w:ind w:left="2160" w:hanging="360"/>
      </w:pPr>
      <w:rPr>
        <w:rFonts w:ascii="Wingdings" w:hAnsi="Wingdings" w:hint="default"/>
      </w:rPr>
    </w:lvl>
    <w:lvl w:ilvl="3" w:tplc="04360001">
      <w:start w:val="1"/>
      <w:numFmt w:val="bullet"/>
      <w:lvlText w:val=""/>
      <w:lvlJc w:val="left"/>
      <w:pPr>
        <w:tabs>
          <w:tab w:val="num" w:pos="2880"/>
        </w:tabs>
        <w:ind w:left="2880" w:hanging="360"/>
      </w:pPr>
      <w:rPr>
        <w:rFonts w:ascii="Symbol" w:hAnsi="Symbol" w:hint="default"/>
      </w:rPr>
    </w:lvl>
    <w:lvl w:ilvl="4" w:tplc="04360003">
      <w:start w:val="1"/>
      <w:numFmt w:val="bullet"/>
      <w:lvlText w:val="o"/>
      <w:lvlJc w:val="left"/>
      <w:pPr>
        <w:tabs>
          <w:tab w:val="num" w:pos="3600"/>
        </w:tabs>
        <w:ind w:left="3600" w:hanging="360"/>
      </w:pPr>
      <w:rPr>
        <w:rFonts w:ascii="Courier New" w:hAnsi="Courier New" w:cs="Courier New" w:hint="default"/>
      </w:rPr>
    </w:lvl>
    <w:lvl w:ilvl="5" w:tplc="04360005">
      <w:start w:val="1"/>
      <w:numFmt w:val="bullet"/>
      <w:lvlText w:val=""/>
      <w:lvlJc w:val="left"/>
      <w:pPr>
        <w:tabs>
          <w:tab w:val="num" w:pos="4320"/>
        </w:tabs>
        <w:ind w:left="4320" w:hanging="360"/>
      </w:pPr>
      <w:rPr>
        <w:rFonts w:ascii="Wingdings" w:hAnsi="Wingdings" w:hint="default"/>
      </w:rPr>
    </w:lvl>
    <w:lvl w:ilvl="6" w:tplc="04360001">
      <w:start w:val="1"/>
      <w:numFmt w:val="bullet"/>
      <w:lvlText w:val=""/>
      <w:lvlJc w:val="left"/>
      <w:pPr>
        <w:tabs>
          <w:tab w:val="num" w:pos="5040"/>
        </w:tabs>
        <w:ind w:left="5040" w:hanging="360"/>
      </w:pPr>
      <w:rPr>
        <w:rFonts w:ascii="Symbol" w:hAnsi="Symbol" w:hint="default"/>
      </w:rPr>
    </w:lvl>
    <w:lvl w:ilvl="7" w:tplc="04360003">
      <w:start w:val="1"/>
      <w:numFmt w:val="bullet"/>
      <w:lvlText w:val="o"/>
      <w:lvlJc w:val="left"/>
      <w:pPr>
        <w:tabs>
          <w:tab w:val="num" w:pos="5760"/>
        </w:tabs>
        <w:ind w:left="5760" w:hanging="360"/>
      </w:pPr>
      <w:rPr>
        <w:rFonts w:ascii="Courier New" w:hAnsi="Courier New" w:cs="Courier New" w:hint="default"/>
      </w:rPr>
    </w:lvl>
    <w:lvl w:ilvl="8" w:tplc="0436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632ED4"/>
    <w:multiLevelType w:val="hybridMultilevel"/>
    <w:tmpl w:val="7DA6D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E916346"/>
    <w:multiLevelType w:val="hybridMultilevel"/>
    <w:tmpl w:val="7AFA4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790F24"/>
    <w:multiLevelType w:val="hybridMultilevel"/>
    <w:tmpl w:val="267CF12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28267B12"/>
    <w:multiLevelType w:val="hybridMultilevel"/>
    <w:tmpl w:val="4E34B034"/>
    <w:lvl w:ilvl="0" w:tplc="AAE46844">
      <w:start w:val="1"/>
      <w:numFmt w:val="decimal"/>
      <w:lvlText w:val="%1."/>
      <w:lvlJc w:val="left"/>
      <w:pPr>
        <w:ind w:left="720" w:hanging="360"/>
      </w:pPr>
      <w:rPr>
        <w:rFonts w:ascii="Arial" w:hAnsi="Arial" w:cs="Times New Roman" w:hint="default"/>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29637559"/>
    <w:multiLevelType w:val="hybridMultilevel"/>
    <w:tmpl w:val="22964E0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0F43DD8"/>
    <w:multiLevelType w:val="hybridMultilevel"/>
    <w:tmpl w:val="6F905930"/>
    <w:lvl w:ilvl="0" w:tplc="90F2114E">
      <w:start w:val="4"/>
      <w:numFmt w:val="decimal"/>
      <w:lvlText w:val="%1."/>
      <w:lvlJc w:val="left"/>
      <w:pPr>
        <w:tabs>
          <w:tab w:val="num" w:pos="720"/>
        </w:tabs>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357A4263"/>
    <w:multiLevelType w:val="multilevel"/>
    <w:tmpl w:val="7FB4B44C"/>
    <w:lvl w:ilvl="0">
      <w:start w:val="1"/>
      <w:numFmt w:val="decimal"/>
      <w:lvlText w:val="%1."/>
      <w:lvlJc w:val="left"/>
      <w:pPr>
        <w:tabs>
          <w:tab w:val="num" w:pos="720"/>
        </w:tabs>
        <w:ind w:left="720" w:hanging="360"/>
      </w:pPr>
    </w:lvl>
    <w:lvl w:ilvl="1">
      <w:start w:val="1"/>
      <w:numFmt w:val="upperRoman"/>
      <w:lvlText w:val="%2"/>
      <w:lvlJc w:val="right"/>
      <w:pPr>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B782A79"/>
    <w:multiLevelType w:val="hybridMultilevel"/>
    <w:tmpl w:val="3BDA7AAA"/>
    <w:lvl w:ilvl="0" w:tplc="2F94948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BB2580B"/>
    <w:multiLevelType w:val="hybridMultilevel"/>
    <w:tmpl w:val="D05E5328"/>
    <w:lvl w:ilvl="0" w:tplc="0C090017">
      <w:start w:val="1"/>
      <w:numFmt w:val="lowerLetter"/>
      <w:lvlText w:val="%1)"/>
      <w:lvlJc w:val="left"/>
      <w:pPr>
        <w:ind w:left="1210" w:hanging="360"/>
      </w:pPr>
    </w:lvl>
    <w:lvl w:ilvl="1" w:tplc="04090003">
      <w:start w:val="1"/>
      <w:numFmt w:val="decimal"/>
      <w:lvlText w:val="%2."/>
      <w:lvlJc w:val="left"/>
      <w:pPr>
        <w:tabs>
          <w:tab w:val="num" w:pos="1930"/>
        </w:tabs>
        <w:ind w:left="1930" w:hanging="360"/>
      </w:pPr>
    </w:lvl>
    <w:lvl w:ilvl="2" w:tplc="04090005">
      <w:start w:val="1"/>
      <w:numFmt w:val="decimal"/>
      <w:lvlText w:val="%3."/>
      <w:lvlJc w:val="left"/>
      <w:pPr>
        <w:tabs>
          <w:tab w:val="num" w:pos="2650"/>
        </w:tabs>
        <w:ind w:left="2650" w:hanging="360"/>
      </w:pPr>
    </w:lvl>
    <w:lvl w:ilvl="3" w:tplc="04090001">
      <w:start w:val="1"/>
      <w:numFmt w:val="decimal"/>
      <w:lvlText w:val="%4."/>
      <w:lvlJc w:val="left"/>
      <w:pPr>
        <w:tabs>
          <w:tab w:val="num" w:pos="3370"/>
        </w:tabs>
        <w:ind w:left="3370" w:hanging="360"/>
      </w:pPr>
    </w:lvl>
    <w:lvl w:ilvl="4" w:tplc="04090003">
      <w:start w:val="1"/>
      <w:numFmt w:val="decimal"/>
      <w:lvlText w:val="%5."/>
      <w:lvlJc w:val="left"/>
      <w:pPr>
        <w:tabs>
          <w:tab w:val="num" w:pos="4090"/>
        </w:tabs>
        <w:ind w:left="4090" w:hanging="360"/>
      </w:pPr>
    </w:lvl>
    <w:lvl w:ilvl="5" w:tplc="04090005">
      <w:start w:val="1"/>
      <w:numFmt w:val="decimal"/>
      <w:lvlText w:val="%6."/>
      <w:lvlJc w:val="left"/>
      <w:pPr>
        <w:tabs>
          <w:tab w:val="num" w:pos="4810"/>
        </w:tabs>
        <w:ind w:left="4810" w:hanging="360"/>
      </w:pPr>
    </w:lvl>
    <w:lvl w:ilvl="6" w:tplc="04090001">
      <w:start w:val="1"/>
      <w:numFmt w:val="decimal"/>
      <w:lvlText w:val="%7."/>
      <w:lvlJc w:val="left"/>
      <w:pPr>
        <w:tabs>
          <w:tab w:val="num" w:pos="5530"/>
        </w:tabs>
        <w:ind w:left="5530" w:hanging="360"/>
      </w:pPr>
    </w:lvl>
    <w:lvl w:ilvl="7" w:tplc="04090003">
      <w:start w:val="1"/>
      <w:numFmt w:val="decimal"/>
      <w:lvlText w:val="%8."/>
      <w:lvlJc w:val="left"/>
      <w:pPr>
        <w:tabs>
          <w:tab w:val="num" w:pos="6250"/>
        </w:tabs>
        <w:ind w:left="6250" w:hanging="360"/>
      </w:pPr>
    </w:lvl>
    <w:lvl w:ilvl="8" w:tplc="04090005">
      <w:start w:val="1"/>
      <w:numFmt w:val="decimal"/>
      <w:lvlText w:val="%9."/>
      <w:lvlJc w:val="left"/>
      <w:pPr>
        <w:tabs>
          <w:tab w:val="num" w:pos="6970"/>
        </w:tabs>
        <w:ind w:left="6970" w:hanging="360"/>
      </w:pPr>
    </w:lvl>
  </w:abstractNum>
  <w:abstractNum w:abstractNumId="19" w15:restartNumberingAfterBreak="0">
    <w:nsid w:val="4766626B"/>
    <w:multiLevelType w:val="multilevel"/>
    <w:tmpl w:val="412A39BA"/>
    <w:lvl w:ilvl="0">
      <w:start w:val="1"/>
      <w:numFmt w:val="decimal"/>
      <w:lvlText w:val="%1."/>
      <w:lvlJc w:val="left"/>
      <w:pPr>
        <w:tabs>
          <w:tab w:val="num" w:pos="720"/>
        </w:tabs>
        <w:ind w:left="720" w:hanging="360"/>
      </w:pPr>
    </w:lvl>
    <w:lvl w:ilvl="1">
      <w:start w:val="5"/>
      <w:numFmt w:val="upperRoman"/>
      <w:lvlText w:val="%2."/>
      <w:lvlJc w:val="left"/>
      <w:pPr>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A653809"/>
    <w:multiLevelType w:val="hybridMultilevel"/>
    <w:tmpl w:val="BB9A7B22"/>
    <w:lvl w:ilvl="0" w:tplc="00000017">
      <w:start w:val="1"/>
      <w:numFmt w:val="lowerLetter"/>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1" w15:restartNumberingAfterBreak="0">
    <w:nsid w:val="4B7F1814"/>
    <w:multiLevelType w:val="hybridMultilevel"/>
    <w:tmpl w:val="DA80189C"/>
    <w:lvl w:ilvl="0" w:tplc="AAE46844">
      <w:start w:val="1"/>
      <w:numFmt w:val="decimal"/>
      <w:lvlText w:val="%1."/>
      <w:lvlJc w:val="left"/>
      <w:pPr>
        <w:ind w:left="720" w:hanging="360"/>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F98344B"/>
    <w:multiLevelType w:val="hybridMultilevel"/>
    <w:tmpl w:val="B386D2D6"/>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050DF5"/>
    <w:multiLevelType w:val="hybridMultilevel"/>
    <w:tmpl w:val="FDBA4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CC28C0"/>
    <w:multiLevelType w:val="hybridMultilevel"/>
    <w:tmpl w:val="F76A3D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35B7FE8"/>
    <w:multiLevelType w:val="hybridMultilevel"/>
    <w:tmpl w:val="8C201652"/>
    <w:lvl w:ilvl="0" w:tplc="AC0AA4F6">
      <w:start w:val="1"/>
      <w:numFmt w:val="bullet"/>
      <w:lvlText w:val=""/>
      <w:lvlJc w:val="center"/>
      <w:pPr>
        <w:ind w:left="720" w:hanging="360"/>
      </w:pPr>
      <w:rPr>
        <w:rFonts w:ascii="Symbol" w:hAnsi="Symbol" w:hint="default"/>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537A47ED"/>
    <w:multiLevelType w:val="hybridMultilevel"/>
    <w:tmpl w:val="72D8364E"/>
    <w:lvl w:ilvl="0" w:tplc="A456FB90">
      <w:start w:val="1"/>
      <w:numFmt w:val="lowerLetter"/>
      <w:lvlText w:val="%1)"/>
      <w:lvlJc w:val="left"/>
      <w:pPr>
        <w:ind w:left="1080" w:hanging="360"/>
      </w:pPr>
      <w:rPr>
        <w:b w:val="0"/>
      </w:rPr>
    </w:lvl>
    <w:lvl w:ilvl="1" w:tplc="00000019" w:tentative="1">
      <w:start w:val="1"/>
      <w:numFmt w:val="lowerLetter"/>
      <w:lvlText w:val="%2."/>
      <w:lvlJc w:val="left"/>
      <w:pPr>
        <w:ind w:left="1800" w:hanging="360"/>
      </w:pPr>
    </w:lvl>
    <w:lvl w:ilvl="2" w:tplc="0000001B" w:tentative="1">
      <w:start w:val="1"/>
      <w:numFmt w:val="lowerRoman"/>
      <w:lvlText w:val="%3."/>
      <w:lvlJc w:val="right"/>
      <w:pPr>
        <w:ind w:left="2520" w:hanging="180"/>
      </w:pPr>
    </w:lvl>
    <w:lvl w:ilvl="3" w:tplc="0000000F" w:tentative="1">
      <w:start w:val="1"/>
      <w:numFmt w:val="decimal"/>
      <w:lvlText w:val="%4."/>
      <w:lvlJc w:val="left"/>
      <w:pPr>
        <w:ind w:left="3240" w:hanging="360"/>
      </w:pPr>
    </w:lvl>
    <w:lvl w:ilvl="4" w:tplc="00000019" w:tentative="1">
      <w:start w:val="1"/>
      <w:numFmt w:val="lowerLetter"/>
      <w:lvlText w:val="%5."/>
      <w:lvlJc w:val="left"/>
      <w:pPr>
        <w:ind w:left="3960" w:hanging="360"/>
      </w:pPr>
    </w:lvl>
    <w:lvl w:ilvl="5" w:tplc="0000001B" w:tentative="1">
      <w:start w:val="1"/>
      <w:numFmt w:val="lowerRoman"/>
      <w:lvlText w:val="%6."/>
      <w:lvlJc w:val="right"/>
      <w:pPr>
        <w:ind w:left="4680" w:hanging="180"/>
      </w:pPr>
    </w:lvl>
    <w:lvl w:ilvl="6" w:tplc="0000000F" w:tentative="1">
      <w:start w:val="1"/>
      <w:numFmt w:val="decimal"/>
      <w:lvlText w:val="%7."/>
      <w:lvlJc w:val="left"/>
      <w:pPr>
        <w:ind w:left="5400" w:hanging="360"/>
      </w:pPr>
    </w:lvl>
    <w:lvl w:ilvl="7" w:tplc="00000019" w:tentative="1">
      <w:start w:val="1"/>
      <w:numFmt w:val="lowerLetter"/>
      <w:lvlText w:val="%8."/>
      <w:lvlJc w:val="left"/>
      <w:pPr>
        <w:ind w:left="6120" w:hanging="360"/>
      </w:pPr>
    </w:lvl>
    <w:lvl w:ilvl="8" w:tplc="0000001B" w:tentative="1">
      <w:start w:val="1"/>
      <w:numFmt w:val="lowerRoman"/>
      <w:lvlText w:val="%9."/>
      <w:lvlJc w:val="right"/>
      <w:pPr>
        <w:ind w:left="6840" w:hanging="180"/>
      </w:pPr>
    </w:lvl>
  </w:abstractNum>
  <w:abstractNum w:abstractNumId="28" w15:restartNumberingAfterBreak="0">
    <w:nsid w:val="53E4282B"/>
    <w:multiLevelType w:val="multilevel"/>
    <w:tmpl w:val="69F08C0A"/>
    <w:lvl w:ilvl="0">
      <w:start w:val="1"/>
      <w:numFmt w:val="lowerLetter"/>
      <w:lvlText w:val="%1)"/>
      <w:lvlJc w:val="left"/>
      <w:pPr>
        <w:tabs>
          <w:tab w:val="num" w:pos="720"/>
        </w:tabs>
        <w:ind w:left="720" w:hanging="360"/>
      </w:pPr>
    </w:lvl>
    <w:lvl w:ilvl="1">
      <w:start w:val="1"/>
      <w:numFmt w:val="upperRoman"/>
      <w:lvlText w:val="%2"/>
      <w:lvlJc w:val="right"/>
      <w:pPr>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A535F1F"/>
    <w:multiLevelType w:val="hybridMultilevel"/>
    <w:tmpl w:val="C54CB17C"/>
    <w:lvl w:ilvl="0" w:tplc="0B90F306">
      <w:start w:val="2"/>
      <w:numFmt w:val="bullet"/>
      <w:lvlText w:val="-"/>
      <w:lvlJc w:val="left"/>
      <w:pPr>
        <w:ind w:left="3740" w:hanging="360"/>
      </w:pPr>
      <w:rPr>
        <w:rFonts w:ascii="Arial" w:eastAsia="Times New Roman" w:hAnsi="Arial" w:cs="Arial" w:hint="default"/>
      </w:rPr>
    </w:lvl>
    <w:lvl w:ilvl="1" w:tplc="0C090003" w:tentative="1">
      <w:start w:val="1"/>
      <w:numFmt w:val="bullet"/>
      <w:lvlText w:val="o"/>
      <w:lvlJc w:val="left"/>
      <w:pPr>
        <w:ind w:left="4460" w:hanging="360"/>
      </w:pPr>
      <w:rPr>
        <w:rFonts w:ascii="Courier New" w:hAnsi="Courier New" w:cs="Courier New" w:hint="default"/>
      </w:rPr>
    </w:lvl>
    <w:lvl w:ilvl="2" w:tplc="0C090005" w:tentative="1">
      <w:start w:val="1"/>
      <w:numFmt w:val="bullet"/>
      <w:lvlText w:val=""/>
      <w:lvlJc w:val="left"/>
      <w:pPr>
        <w:ind w:left="5180" w:hanging="360"/>
      </w:pPr>
      <w:rPr>
        <w:rFonts w:ascii="Wingdings" w:hAnsi="Wingdings" w:hint="default"/>
      </w:rPr>
    </w:lvl>
    <w:lvl w:ilvl="3" w:tplc="0C090001" w:tentative="1">
      <w:start w:val="1"/>
      <w:numFmt w:val="bullet"/>
      <w:lvlText w:val=""/>
      <w:lvlJc w:val="left"/>
      <w:pPr>
        <w:ind w:left="5900" w:hanging="360"/>
      </w:pPr>
      <w:rPr>
        <w:rFonts w:ascii="Symbol" w:hAnsi="Symbol" w:hint="default"/>
      </w:rPr>
    </w:lvl>
    <w:lvl w:ilvl="4" w:tplc="0C090003" w:tentative="1">
      <w:start w:val="1"/>
      <w:numFmt w:val="bullet"/>
      <w:lvlText w:val="o"/>
      <w:lvlJc w:val="left"/>
      <w:pPr>
        <w:ind w:left="6620" w:hanging="360"/>
      </w:pPr>
      <w:rPr>
        <w:rFonts w:ascii="Courier New" w:hAnsi="Courier New" w:cs="Courier New" w:hint="default"/>
      </w:rPr>
    </w:lvl>
    <w:lvl w:ilvl="5" w:tplc="0C090005" w:tentative="1">
      <w:start w:val="1"/>
      <w:numFmt w:val="bullet"/>
      <w:lvlText w:val=""/>
      <w:lvlJc w:val="left"/>
      <w:pPr>
        <w:ind w:left="7340" w:hanging="360"/>
      </w:pPr>
      <w:rPr>
        <w:rFonts w:ascii="Wingdings" w:hAnsi="Wingdings" w:hint="default"/>
      </w:rPr>
    </w:lvl>
    <w:lvl w:ilvl="6" w:tplc="0C090001" w:tentative="1">
      <w:start w:val="1"/>
      <w:numFmt w:val="bullet"/>
      <w:lvlText w:val=""/>
      <w:lvlJc w:val="left"/>
      <w:pPr>
        <w:ind w:left="8060" w:hanging="360"/>
      </w:pPr>
      <w:rPr>
        <w:rFonts w:ascii="Symbol" w:hAnsi="Symbol" w:hint="default"/>
      </w:rPr>
    </w:lvl>
    <w:lvl w:ilvl="7" w:tplc="0C090003" w:tentative="1">
      <w:start w:val="1"/>
      <w:numFmt w:val="bullet"/>
      <w:lvlText w:val="o"/>
      <w:lvlJc w:val="left"/>
      <w:pPr>
        <w:ind w:left="8780" w:hanging="360"/>
      </w:pPr>
      <w:rPr>
        <w:rFonts w:ascii="Courier New" w:hAnsi="Courier New" w:cs="Courier New" w:hint="default"/>
      </w:rPr>
    </w:lvl>
    <w:lvl w:ilvl="8" w:tplc="0C090005" w:tentative="1">
      <w:start w:val="1"/>
      <w:numFmt w:val="bullet"/>
      <w:lvlText w:val=""/>
      <w:lvlJc w:val="left"/>
      <w:pPr>
        <w:ind w:left="9500" w:hanging="360"/>
      </w:pPr>
      <w:rPr>
        <w:rFonts w:ascii="Wingdings" w:hAnsi="Wingdings" w:hint="default"/>
      </w:rPr>
    </w:lvl>
  </w:abstractNum>
  <w:abstractNum w:abstractNumId="30" w15:restartNumberingAfterBreak="0">
    <w:nsid w:val="664B248E"/>
    <w:multiLevelType w:val="hybridMultilevel"/>
    <w:tmpl w:val="27A689B6"/>
    <w:lvl w:ilvl="0" w:tplc="6D220DC8">
      <w:start w:val="1"/>
      <w:numFmt w:val="decimal"/>
      <w:lvlText w:val="%1."/>
      <w:lvlJc w:val="left"/>
      <w:pPr>
        <w:ind w:left="3885" w:hanging="360"/>
      </w:pPr>
      <w:rPr>
        <w:rFonts w:hint="default"/>
      </w:rPr>
    </w:lvl>
    <w:lvl w:ilvl="1" w:tplc="00000019" w:tentative="1">
      <w:start w:val="1"/>
      <w:numFmt w:val="lowerLetter"/>
      <w:lvlText w:val="%2."/>
      <w:lvlJc w:val="left"/>
      <w:pPr>
        <w:ind w:left="4605" w:hanging="360"/>
      </w:pPr>
    </w:lvl>
    <w:lvl w:ilvl="2" w:tplc="0000001B" w:tentative="1">
      <w:start w:val="1"/>
      <w:numFmt w:val="lowerRoman"/>
      <w:lvlText w:val="%3."/>
      <w:lvlJc w:val="right"/>
      <w:pPr>
        <w:ind w:left="5325" w:hanging="180"/>
      </w:pPr>
    </w:lvl>
    <w:lvl w:ilvl="3" w:tplc="0000000F" w:tentative="1">
      <w:start w:val="1"/>
      <w:numFmt w:val="decimal"/>
      <w:lvlText w:val="%4."/>
      <w:lvlJc w:val="left"/>
      <w:pPr>
        <w:ind w:left="6045" w:hanging="360"/>
      </w:pPr>
    </w:lvl>
    <w:lvl w:ilvl="4" w:tplc="00000019" w:tentative="1">
      <w:start w:val="1"/>
      <w:numFmt w:val="lowerLetter"/>
      <w:lvlText w:val="%5."/>
      <w:lvlJc w:val="left"/>
      <w:pPr>
        <w:ind w:left="6765" w:hanging="360"/>
      </w:pPr>
    </w:lvl>
    <w:lvl w:ilvl="5" w:tplc="0000001B" w:tentative="1">
      <w:start w:val="1"/>
      <w:numFmt w:val="lowerRoman"/>
      <w:lvlText w:val="%6."/>
      <w:lvlJc w:val="right"/>
      <w:pPr>
        <w:ind w:left="7485" w:hanging="180"/>
      </w:pPr>
    </w:lvl>
    <w:lvl w:ilvl="6" w:tplc="0000000F" w:tentative="1">
      <w:start w:val="1"/>
      <w:numFmt w:val="decimal"/>
      <w:lvlText w:val="%7."/>
      <w:lvlJc w:val="left"/>
      <w:pPr>
        <w:ind w:left="8205" w:hanging="360"/>
      </w:pPr>
    </w:lvl>
    <w:lvl w:ilvl="7" w:tplc="00000019" w:tentative="1">
      <w:start w:val="1"/>
      <w:numFmt w:val="lowerLetter"/>
      <w:lvlText w:val="%8."/>
      <w:lvlJc w:val="left"/>
      <w:pPr>
        <w:ind w:left="8925" w:hanging="360"/>
      </w:pPr>
    </w:lvl>
    <w:lvl w:ilvl="8" w:tplc="0000001B" w:tentative="1">
      <w:start w:val="1"/>
      <w:numFmt w:val="lowerRoman"/>
      <w:lvlText w:val="%9."/>
      <w:lvlJc w:val="right"/>
      <w:pPr>
        <w:ind w:left="9645" w:hanging="180"/>
      </w:pPr>
    </w:lvl>
  </w:abstractNum>
  <w:abstractNum w:abstractNumId="31" w15:restartNumberingAfterBreak="0">
    <w:nsid w:val="68891E0F"/>
    <w:multiLevelType w:val="hybridMultilevel"/>
    <w:tmpl w:val="22964E0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71866D63"/>
    <w:multiLevelType w:val="hybridMultilevel"/>
    <w:tmpl w:val="BB9A7B22"/>
    <w:lvl w:ilvl="0" w:tplc="00000017">
      <w:start w:val="1"/>
      <w:numFmt w:val="lowerLetter"/>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3" w15:restartNumberingAfterBreak="0">
    <w:nsid w:val="79CB3965"/>
    <w:multiLevelType w:val="hybridMultilevel"/>
    <w:tmpl w:val="09EC0E6E"/>
    <w:lvl w:ilvl="0" w:tplc="DA64CA78">
      <w:start w:val="1"/>
      <w:numFmt w:val="decimal"/>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7EB2465D"/>
    <w:multiLevelType w:val="hybridMultilevel"/>
    <w:tmpl w:val="22964E0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2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5"/>
  </w:num>
  <w:num w:numId="9">
    <w:abstractNumId w:val="4"/>
  </w:num>
  <w:num w:numId="10">
    <w:abstractNumId w:val="2"/>
  </w:num>
  <w:num w:numId="11">
    <w:abstractNumId w:val="11"/>
  </w:num>
  <w:num w:numId="12">
    <w:abstractNumId w:val="29"/>
  </w:num>
  <w:num w:numId="13">
    <w:abstractNumId w:val="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
  </w:num>
  <w:num w:numId="28">
    <w:abstractNumId w:val="21"/>
  </w:num>
  <w:num w:numId="29">
    <w:abstractNumId w:val="20"/>
  </w:num>
  <w:num w:numId="30">
    <w:abstractNumId w:val="32"/>
  </w:num>
  <w:num w:numId="31">
    <w:abstractNumId w:val="22"/>
  </w:num>
  <w:num w:numId="32">
    <w:abstractNumId w:val="5"/>
  </w:num>
  <w:num w:numId="33">
    <w:abstractNumId w:val="14"/>
  </w:num>
  <w:num w:numId="34">
    <w:abstractNumId w:val="24"/>
  </w:num>
  <w:num w:numId="35">
    <w:abstractNumId w:val="30"/>
  </w:num>
  <w:num w:numId="36">
    <w:abstractNumId w:val="27"/>
  </w:num>
  <w:num w:numId="37">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1C0E"/>
    <w:rsid w:val="00001E8B"/>
    <w:rsid w:val="0000255A"/>
    <w:rsid w:val="00003D08"/>
    <w:rsid w:val="00003DE1"/>
    <w:rsid w:val="00003EA5"/>
    <w:rsid w:val="00005A96"/>
    <w:rsid w:val="0000617C"/>
    <w:rsid w:val="00011E93"/>
    <w:rsid w:val="00012098"/>
    <w:rsid w:val="00012DAE"/>
    <w:rsid w:val="00014E24"/>
    <w:rsid w:val="00014F29"/>
    <w:rsid w:val="00014F76"/>
    <w:rsid w:val="000171FC"/>
    <w:rsid w:val="00025215"/>
    <w:rsid w:val="00034942"/>
    <w:rsid w:val="0003522D"/>
    <w:rsid w:val="00035EA3"/>
    <w:rsid w:val="0003714B"/>
    <w:rsid w:val="00037773"/>
    <w:rsid w:val="0004133C"/>
    <w:rsid w:val="00042221"/>
    <w:rsid w:val="000502F9"/>
    <w:rsid w:val="000515D7"/>
    <w:rsid w:val="000544BC"/>
    <w:rsid w:val="00055B68"/>
    <w:rsid w:val="00056A51"/>
    <w:rsid w:val="00061FD9"/>
    <w:rsid w:val="00064126"/>
    <w:rsid w:val="0006713F"/>
    <w:rsid w:val="000700B3"/>
    <w:rsid w:val="00073F05"/>
    <w:rsid w:val="000802D0"/>
    <w:rsid w:val="0008044D"/>
    <w:rsid w:val="00081D16"/>
    <w:rsid w:val="000827FC"/>
    <w:rsid w:val="00085236"/>
    <w:rsid w:val="000859FA"/>
    <w:rsid w:val="00086705"/>
    <w:rsid w:val="00090240"/>
    <w:rsid w:val="0009053A"/>
    <w:rsid w:val="000964B8"/>
    <w:rsid w:val="000A3F8E"/>
    <w:rsid w:val="000A4A41"/>
    <w:rsid w:val="000A4FD9"/>
    <w:rsid w:val="000A7757"/>
    <w:rsid w:val="000B07F0"/>
    <w:rsid w:val="000B1C1D"/>
    <w:rsid w:val="000B5328"/>
    <w:rsid w:val="000B5ACF"/>
    <w:rsid w:val="000B5F2D"/>
    <w:rsid w:val="000C0F87"/>
    <w:rsid w:val="000C2CCD"/>
    <w:rsid w:val="000C562F"/>
    <w:rsid w:val="000C6DD3"/>
    <w:rsid w:val="000C77AF"/>
    <w:rsid w:val="000D1961"/>
    <w:rsid w:val="000D1F16"/>
    <w:rsid w:val="000D249A"/>
    <w:rsid w:val="000D2820"/>
    <w:rsid w:val="000D2C89"/>
    <w:rsid w:val="000D5D63"/>
    <w:rsid w:val="000E14D6"/>
    <w:rsid w:val="000E1854"/>
    <w:rsid w:val="000E5E87"/>
    <w:rsid w:val="000F37D1"/>
    <w:rsid w:val="000F4AF2"/>
    <w:rsid w:val="000F6A8D"/>
    <w:rsid w:val="000F7C8A"/>
    <w:rsid w:val="00105CA9"/>
    <w:rsid w:val="001216E6"/>
    <w:rsid w:val="00124661"/>
    <w:rsid w:val="001247F4"/>
    <w:rsid w:val="00130A96"/>
    <w:rsid w:val="00133C5C"/>
    <w:rsid w:val="00140CB2"/>
    <w:rsid w:val="00141D0F"/>
    <w:rsid w:val="001420D5"/>
    <w:rsid w:val="001426BD"/>
    <w:rsid w:val="001451A2"/>
    <w:rsid w:val="00152520"/>
    <w:rsid w:val="00152708"/>
    <w:rsid w:val="00153FD9"/>
    <w:rsid w:val="00162203"/>
    <w:rsid w:val="0016334E"/>
    <w:rsid w:val="00163681"/>
    <w:rsid w:val="00164ABF"/>
    <w:rsid w:val="00165E51"/>
    <w:rsid w:val="0016793F"/>
    <w:rsid w:val="00167996"/>
    <w:rsid w:val="001714CA"/>
    <w:rsid w:val="0018030E"/>
    <w:rsid w:val="00180BA0"/>
    <w:rsid w:val="00182135"/>
    <w:rsid w:val="001846EA"/>
    <w:rsid w:val="00184D45"/>
    <w:rsid w:val="00184ECF"/>
    <w:rsid w:val="001863E4"/>
    <w:rsid w:val="00186E86"/>
    <w:rsid w:val="00187665"/>
    <w:rsid w:val="00191F29"/>
    <w:rsid w:val="001A5210"/>
    <w:rsid w:val="001B2EED"/>
    <w:rsid w:val="001B65DF"/>
    <w:rsid w:val="001B743D"/>
    <w:rsid w:val="001C03B7"/>
    <w:rsid w:val="001C0579"/>
    <w:rsid w:val="001C0DF4"/>
    <w:rsid w:val="001C2240"/>
    <w:rsid w:val="001D0750"/>
    <w:rsid w:val="001D08BB"/>
    <w:rsid w:val="001D570A"/>
    <w:rsid w:val="001D7785"/>
    <w:rsid w:val="001E021E"/>
    <w:rsid w:val="001E1BB5"/>
    <w:rsid w:val="001E3537"/>
    <w:rsid w:val="001E4412"/>
    <w:rsid w:val="001E51C8"/>
    <w:rsid w:val="001E79DE"/>
    <w:rsid w:val="001F00AD"/>
    <w:rsid w:val="001F2049"/>
    <w:rsid w:val="001F3913"/>
    <w:rsid w:val="001F6C36"/>
    <w:rsid w:val="002018A0"/>
    <w:rsid w:val="002048D7"/>
    <w:rsid w:val="00204AC5"/>
    <w:rsid w:val="00205DC2"/>
    <w:rsid w:val="002060D8"/>
    <w:rsid w:val="002122C3"/>
    <w:rsid w:val="00213637"/>
    <w:rsid w:val="002156FE"/>
    <w:rsid w:val="00220AE4"/>
    <w:rsid w:val="00221535"/>
    <w:rsid w:val="002218F1"/>
    <w:rsid w:val="00221DA7"/>
    <w:rsid w:val="00222AEB"/>
    <w:rsid w:val="002237EC"/>
    <w:rsid w:val="002246E5"/>
    <w:rsid w:val="002272D0"/>
    <w:rsid w:val="00227344"/>
    <w:rsid w:val="00232A17"/>
    <w:rsid w:val="00232F75"/>
    <w:rsid w:val="00233105"/>
    <w:rsid w:val="00235332"/>
    <w:rsid w:val="00236459"/>
    <w:rsid w:val="00236A69"/>
    <w:rsid w:val="00236DBF"/>
    <w:rsid w:val="00237971"/>
    <w:rsid w:val="0024286B"/>
    <w:rsid w:val="0024633B"/>
    <w:rsid w:val="00251B98"/>
    <w:rsid w:val="002545D5"/>
    <w:rsid w:val="00254726"/>
    <w:rsid w:val="002560FE"/>
    <w:rsid w:val="00256F82"/>
    <w:rsid w:val="00261F7E"/>
    <w:rsid w:val="002659F2"/>
    <w:rsid w:val="002700A0"/>
    <w:rsid w:val="002722CF"/>
    <w:rsid w:val="00272744"/>
    <w:rsid w:val="00280CD3"/>
    <w:rsid w:val="00283363"/>
    <w:rsid w:val="00286137"/>
    <w:rsid w:val="00286596"/>
    <w:rsid w:val="00287916"/>
    <w:rsid w:val="00291CF8"/>
    <w:rsid w:val="00293198"/>
    <w:rsid w:val="00293964"/>
    <w:rsid w:val="0029796E"/>
    <w:rsid w:val="002A0089"/>
    <w:rsid w:val="002A0878"/>
    <w:rsid w:val="002A56F3"/>
    <w:rsid w:val="002A78A5"/>
    <w:rsid w:val="002B17F1"/>
    <w:rsid w:val="002B2A24"/>
    <w:rsid w:val="002B3CC5"/>
    <w:rsid w:val="002B7548"/>
    <w:rsid w:val="002C373F"/>
    <w:rsid w:val="002C5F69"/>
    <w:rsid w:val="002D2976"/>
    <w:rsid w:val="002D3B4A"/>
    <w:rsid w:val="002D7C8B"/>
    <w:rsid w:val="002D7E71"/>
    <w:rsid w:val="002E2E02"/>
    <w:rsid w:val="00306AF6"/>
    <w:rsid w:val="00310733"/>
    <w:rsid w:val="00310DDB"/>
    <w:rsid w:val="00311691"/>
    <w:rsid w:val="00313F5C"/>
    <w:rsid w:val="00315841"/>
    <w:rsid w:val="00315B07"/>
    <w:rsid w:val="00316CAC"/>
    <w:rsid w:val="00327922"/>
    <w:rsid w:val="0033007A"/>
    <w:rsid w:val="00330A27"/>
    <w:rsid w:val="003348A7"/>
    <w:rsid w:val="00336432"/>
    <w:rsid w:val="003371DB"/>
    <w:rsid w:val="0034079A"/>
    <w:rsid w:val="00341272"/>
    <w:rsid w:val="00342AA2"/>
    <w:rsid w:val="003449CA"/>
    <w:rsid w:val="00347D0B"/>
    <w:rsid w:val="00350AC6"/>
    <w:rsid w:val="003516E9"/>
    <w:rsid w:val="00356E9F"/>
    <w:rsid w:val="003575BE"/>
    <w:rsid w:val="00357EE9"/>
    <w:rsid w:val="003601AC"/>
    <w:rsid w:val="003642EE"/>
    <w:rsid w:val="00364889"/>
    <w:rsid w:val="00364D1D"/>
    <w:rsid w:val="00370D94"/>
    <w:rsid w:val="003760F1"/>
    <w:rsid w:val="003762CC"/>
    <w:rsid w:val="003769FD"/>
    <w:rsid w:val="003823C1"/>
    <w:rsid w:val="003835A3"/>
    <w:rsid w:val="00383781"/>
    <w:rsid w:val="00383F40"/>
    <w:rsid w:val="00384F06"/>
    <w:rsid w:val="003906AA"/>
    <w:rsid w:val="00394880"/>
    <w:rsid w:val="003A0848"/>
    <w:rsid w:val="003A1BFA"/>
    <w:rsid w:val="003A25F2"/>
    <w:rsid w:val="003A2EB6"/>
    <w:rsid w:val="003A75D7"/>
    <w:rsid w:val="003A7F08"/>
    <w:rsid w:val="003B5665"/>
    <w:rsid w:val="003B5E32"/>
    <w:rsid w:val="003B7168"/>
    <w:rsid w:val="003C2212"/>
    <w:rsid w:val="003C2498"/>
    <w:rsid w:val="003C34EC"/>
    <w:rsid w:val="003C4341"/>
    <w:rsid w:val="003D088B"/>
    <w:rsid w:val="003D2087"/>
    <w:rsid w:val="003D2B36"/>
    <w:rsid w:val="003D63ED"/>
    <w:rsid w:val="003D7A56"/>
    <w:rsid w:val="003E1080"/>
    <w:rsid w:val="003E464A"/>
    <w:rsid w:val="003E7B7B"/>
    <w:rsid w:val="003F39B1"/>
    <w:rsid w:val="00400B8B"/>
    <w:rsid w:val="0040341C"/>
    <w:rsid w:val="004044AE"/>
    <w:rsid w:val="0040584C"/>
    <w:rsid w:val="00405D32"/>
    <w:rsid w:val="0041252B"/>
    <w:rsid w:val="00412FE4"/>
    <w:rsid w:val="00422B1F"/>
    <w:rsid w:val="0042310F"/>
    <w:rsid w:val="0042587A"/>
    <w:rsid w:val="00425FD5"/>
    <w:rsid w:val="00427633"/>
    <w:rsid w:val="0043159A"/>
    <w:rsid w:val="00441D39"/>
    <w:rsid w:val="0044462C"/>
    <w:rsid w:val="004453B0"/>
    <w:rsid w:val="00445C86"/>
    <w:rsid w:val="00447354"/>
    <w:rsid w:val="00450B82"/>
    <w:rsid w:val="00452F4B"/>
    <w:rsid w:val="004546FC"/>
    <w:rsid w:val="00455385"/>
    <w:rsid w:val="00455580"/>
    <w:rsid w:val="00455857"/>
    <w:rsid w:val="00457875"/>
    <w:rsid w:val="00457D76"/>
    <w:rsid w:val="00460CA3"/>
    <w:rsid w:val="00460CA9"/>
    <w:rsid w:val="00463BB8"/>
    <w:rsid w:val="004657D3"/>
    <w:rsid w:val="00465FA3"/>
    <w:rsid w:val="0046714C"/>
    <w:rsid w:val="0046731E"/>
    <w:rsid w:val="0047172C"/>
    <w:rsid w:val="00471F78"/>
    <w:rsid w:val="004779A5"/>
    <w:rsid w:val="00477ECF"/>
    <w:rsid w:val="00484053"/>
    <w:rsid w:val="00485094"/>
    <w:rsid w:val="004923D4"/>
    <w:rsid w:val="00497626"/>
    <w:rsid w:val="004B14C9"/>
    <w:rsid w:val="004B41FC"/>
    <w:rsid w:val="004B5DF1"/>
    <w:rsid w:val="004B6C08"/>
    <w:rsid w:val="004B76D0"/>
    <w:rsid w:val="004C1DC2"/>
    <w:rsid w:val="004D0CF0"/>
    <w:rsid w:val="004D0D46"/>
    <w:rsid w:val="004D0E87"/>
    <w:rsid w:val="004D6B2D"/>
    <w:rsid w:val="004D7DCD"/>
    <w:rsid w:val="004E057D"/>
    <w:rsid w:val="004E459D"/>
    <w:rsid w:val="004E56D0"/>
    <w:rsid w:val="004E7A73"/>
    <w:rsid w:val="004F09FE"/>
    <w:rsid w:val="004F3036"/>
    <w:rsid w:val="004F4244"/>
    <w:rsid w:val="004F56BF"/>
    <w:rsid w:val="00503610"/>
    <w:rsid w:val="005040B1"/>
    <w:rsid w:val="00506BDF"/>
    <w:rsid w:val="005118ED"/>
    <w:rsid w:val="00511F5C"/>
    <w:rsid w:val="00514341"/>
    <w:rsid w:val="0051615E"/>
    <w:rsid w:val="00516F2E"/>
    <w:rsid w:val="00522900"/>
    <w:rsid w:val="00522ED7"/>
    <w:rsid w:val="00522F49"/>
    <w:rsid w:val="005237AB"/>
    <w:rsid w:val="00523AAE"/>
    <w:rsid w:val="00524814"/>
    <w:rsid w:val="0053113B"/>
    <w:rsid w:val="00531913"/>
    <w:rsid w:val="005336B5"/>
    <w:rsid w:val="005336E4"/>
    <w:rsid w:val="00541080"/>
    <w:rsid w:val="005424E7"/>
    <w:rsid w:val="00543A14"/>
    <w:rsid w:val="00543D8B"/>
    <w:rsid w:val="00545474"/>
    <w:rsid w:val="00545E8A"/>
    <w:rsid w:val="00552EB2"/>
    <w:rsid w:val="005536EC"/>
    <w:rsid w:val="00553B6B"/>
    <w:rsid w:val="005569DC"/>
    <w:rsid w:val="00557780"/>
    <w:rsid w:val="00557F8E"/>
    <w:rsid w:val="00560041"/>
    <w:rsid w:val="005618E6"/>
    <w:rsid w:val="00564AB4"/>
    <w:rsid w:val="0056702C"/>
    <w:rsid w:val="00580DC6"/>
    <w:rsid w:val="00583D9F"/>
    <w:rsid w:val="005855A8"/>
    <w:rsid w:val="00585CD2"/>
    <w:rsid w:val="005926E1"/>
    <w:rsid w:val="005932BF"/>
    <w:rsid w:val="00593802"/>
    <w:rsid w:val="005969CB"/>
    <w:rsid w:val="005A1395"/>
    <w:rsid w:val="005A183B"/>
    <w:rsid w:val="005A3EEA"/>
    <w:rsid w:val="005A475D"/>
    <w:rsid w:val="005A54AA"/>
    <w:rsid w:val="005A620B"/>
    <w:rsid w:val="005A697E"/>
    <w:rsid w:val="005B1067"/>
    <w:rsid w:val="005B166B"/>
    <w:rsid w:val="005B5796"/>
    <w:rsid w:val="005B595F"/>
    <w:rsid w:val="005B5BC2"/>
    <w:rsid w:val="005B6647"/>
    <w:rsid w:val="005B799A"/>
    <w:rsid w:val="005B7AEC"/>
    <w:rsid w:val="005C3D2F"/>
    <w:rsid w:val="005C4D48"/>
    <w:rsid w:val="005C6AFB"/>
    <w:rsid w:val="005D515A"/>
    <w:rsid w:val="005E245B"/>
    <w:rsid w:val="005F04F6"/>
    <w:rsid w:val="005F0FEF"/>
    <w:rsid w:val="005F13BA"/>
    <w:rsid w:val="005F2ACB"/>
    <w:rsid w:val="005F34F9"/>
    <w:rsid w:val="005F6A9F"/>
    <w:rsid w:val="005F7A81"/>
    <w:rsid w:val="00600639"/>
    <w:rsid w:val="00600CE5"/>
    <w:rsid w:val="00606E4A"/>
    <w:rsid w:val="0061780E"/>
    <w:rsid w:val="00622672"/>
    <w:rsid w:val="00622F40"/>
    <w:rsid w:val="00623B87"/>
    <w:rsid w:val="00625DC3"/>
    <w:rsid w:val="006325B0"/>
    <w:rsid w:val="00633FE6"/>
    <w:rsid w:val="00635D96"/>
    <w:rsid w:val="00646B1F"/>
    <w:rsid w:val="00651A22"/>
    <w:rsid w:val="00657936"/>
    <w:rsid w:val="00661216"/>
    <w:rsid w:val="006615D4"/>
    <w:rsid w:val="00664E0B"/>
    <w:rsid w:val="00664E92"/>
    <w:rsid w:val="006662FE"/>
    <w:rsid w:val="00667928"/>
    <w:rsid w:val="00667A6F"/>
    <w:rsid w:val="00670DE6"/>
    <w:rsid w:val="00673D0E"/>
    <w:rsid w:val="00675CC4"/>
    <w:rsid w:val="00676829"/>
    <w:rsid w:val="006813D3"/>
    <w:rsid w:val="00686E70"/>
    <w:rsid w:val="00687C77"/>
    <w:rsid w:val="00687E47"/>
    <w:rsid w:val="00691A3D"/>
    <w:rsid w:val="0069221C"/>
    <w:rsid w:val="00693319"/>
    <w:rsid w:val="00696759"/>
    <w:rsid w:val="006A2798"/>
    <w:rsid w:val="006A3E37"/>
    <w:rsid w:val="006A5574"/>
    <w:rsid w:val="006B0470"/>
    <w:rsid w:val="006C6650"/>
    <w:rsid w:val="006D116C"/>
    <w:rsid w:val="006D2F35"/>
    <w:rsid w:val="006D3107"/>
    <w:rsid w:val="006D5612"/>
    <w:rsid w:val="006D5A3F"/>
    <w:rsid w:val="006D5EA4"/>
    <w:rsid w:val="006E06FA"/>
    <w:rsid w:val="006E0F74"/>
    <w:rsid w:val="006F01BC"/>
    <w:rsid w:val="006F2E79"/>
    <w:rsid w:val="00702BBE"/>
    <w:rsid w:val="00704F03"/>
    <w:rsid w:val="0070550A"/>
    <w:rsid w:val="00706C9B"/>
    <w:rsid w:val="00712194"/>
    <w:rsid w:val="0071443A"/>
    <w:rsid w:val="00714C25"/>
    <w:rsid w:val="0072132F"/>
    <w:rsid w:val="00721426"/>
    <w:rsid w:val="00723DB8"/>
    <w:rsid w:val="00723F29"/>
    <w:rsid w:val="00726395"/>
    <w:rsid w:val="00727001"/>
    <w:rsid w:val="00732388"/>
    <w:rsid w:val="007343D2"/>
    <w:rsid w:val="00734979"/>
    <w:rsid w:val="00734DE9"/>
    <w:rsid w:val="00734EFF"/>
    <w:rsid w:val="0073571C"/>
    <w:rsid w:val="00742A88"/>
    <w:rsid w:val="00742D3E"/>
    <w:rsid w:val="00745C22"/>
    <w:rsid w:val="007462BC"/>
    <w:rsid w:val="007462F9"/>
    <w:rsid w:val="00746A92"/>
    <w:rsid w:val="00751C0B"/>
    <w:rsid w:val="00752072"/>
    <w:rsid w:val="00754082"/>
    <w:rsid w:val="00754329"/>
    <w:rsid w:val="00755742"/>
    <w:rsid w:val="00756183"/>
    <w:rsid w:val="007603DE"/>
    <w:rsid w:val="0076236B"/>
    <w:rsid w:val="00764168"/>
    <w:rsid w:val="0076535F"/>
    <w:rsid w:val="00765779"/>
    <w:rsid w:val="00765D29"/>
    <w:rsid w:val="00766978"/>
    <w:rsid w:val="00775373"/>
    <w:rsid w:val="007779C0"/>
    <w:rsid w:val="007805CD"/>
    <w:rsid w:val="00780FB6"/>
    <w:rsid w:val="00781653"/>
    <w:rsid w:val="007835B9"/>
    <w:rsid w:val="0078449B"/>
    <w:rsid w:val="0078467F"/>
    <w:rsid w:val="00787C49"/>
    <w:rsid w:val="00791341"/>
    <w:rsid w:val="0079269C"/>
    <w:rsid w:val="0079703A"/>
    <w:rsid w:val="00797B99"/>
    <w:rsid w:val="00797DAE"/>
    <w:rsid w:val="007A2352"/>
    <w:rsid w:val="007A42B4"/>
    <w:rsid w:val="007B00C9"/>
    <w:rsid w:val="007B05D8"/>
    <w:rsid w:val="007B1CC7"/>
    <w:rsid w:val="007B26A2"/>
    <w:rsid w:val="007B276E"/>
    <w:rsid w:val="007B3A3F"/>
    <w:rsid w:val="007B3BEC"/>
    <w:rsid w:val="007B6D10"/>
    <w:rsid w:val="007B7A3B"/>
    <w:rsid w:val="007C0ACB"/>
    <w:rsid w:val="007C0AE8"/>
    <w:rsid w:val="007C1C49"/>
    <w:rsid w:val="007C3A0A"/>
    <w:rsid w:val="007C3BD5"/>
    <w:rsid w:val="007C3CC2"/>
    <w:rsid w:val="007C3DCE"/>
    <w:rsid w:val="007C413A"/>
    <w:rsid w:val="007C6F1A"/>
    <w:rsid w:val="007D2395"/>
    <w:rsid w:val="007E36F4"/>
    <w:rsid w:val="007E4E42"/>
    <w:rsid w:val="007E7420"/>
    <w:rsid w:val="007F0F5A"/>
    <w:rsid w:val="007F462E"/>
    <w:rsid w:val="007F4930"/>
    <w:rsid w:val="007F539A"/>
    <w:rsid w:val="007F66A8"/>
    <w:rsid w:val="007F777E"/>
    <w:rsid w:val="0080789A"/>
    <w:rsid w:val="0081292E"/>
    <w:rsid w:val="008138D3"/>
    <w:rsid w:val="00813AF1"/>
    <w:rsid w:val="00814531"/>
    <w:rsid w:val="0081518C"/>
    <w:rsid w:val="008154F5"/>
    <w:rsid w:val="00820A4C"/>
    <w:rsid w:val="0082668F"/>
    <w:rsid w:val="008325A5"/>
    <w:rsid w:val="00833D36"/>
    <w:rsid w:val="008422DF"/>
    <w:rsid w:val="008433B1"/>
    <w:rsid w:val="008436BF"/>
    <w:rsid w:val="00844A24"/>
    <w:rsid w:val="00846248"/>
    <w:rsid w:val="00850B02"/>
    <w:rsid w:val="00854F69"/>
    <w:rsid w:val="008557BF"/>
    <w:rsid w:val="00856BEC"/>
    <w:rsid w:val="00862130"/>
    <w:rsid w:val="00865F3E"/>
    <w:rsid w:val="008754FB"/>
    <w:rsid w:val="00877C82"/>
    <w:rsid w:val="008821C1"/>
    <w:rsid w:val="008824C8"/>
    <w:rsid w:val="008853D4"/>
    <w:rsid w:val="00885EC6"/>
    <w:rsid w:val="008876D3"/>
    <w:rsid w:val="0089075C"/>
    <w:rsid w:val="008915DD"/>
    <w:rsid w:val="00891BE8"/>
    <w:rsid w:val="008960F5"/>
    <w:rsid w:val="00897448"/>
    <w:rsid w:val="00897AAF"/>
    <w:rsid w:val="008A1A89"/>
    <w:rsid w:val="008A6864"/>
    <w:rsid w:val="008B0550"/>
    <w:rsid w:val="008B1123"/>
    <w:rsid w:val="008B3D65"/>
    <w:rsid w:val="008B4B78"/>
    <w:rsid w:val="008C1079"/>
    <w:rsid w:val="008C120D"/>
    <w:rsid w:val="008C21DC"/>
    <w:rsid w:val="008C275D"/>
    <w:rsid w:val="008C367C"/>
    <w:rsid w:val="008C59AD"/>
    <w:rsid w:val="008C6ABD"/>
    <w:rsid w:val="008C70B9"/>
    <w:rsid w:val="008C77B5"/>
    <w:rsid w:val="008D30E6"/>
    <w:rsid w:val="008D4272"/>
    <w:rsid w:val="008E4AAD"/>
    <w:rsid w:val="008E4C0B"/>
    <w:rsid w:val="008E6070"/>
    <w:rsid w:val="008E638E"/>
    <w:rsid w:val="008E6CD4"/>
    <w:rsid w:val="008F1B3A"/>
    <w:rsid w:val="00900D64"/>
    <w:rsid w:val="00902CAB"/>
    <w:rsid w:val="00902D41"/>
    <w:rsid w:val="00902DB6"/>
    <w:rsid w:val="00904E58"/>
    <w:rsid w:val="0091181F"/>
    <w:rsid w:val="00911F9D"/>
    <w:rsid w:val="009124D9"/>
    <w:rsid w:val="00912ACB"/>
    <w:rsid w:val="00914FEE"/>
    <w:rsid w:val="00916816"/>
    <w:rsid w:val="00917CDD"/>
    <w:rsid w:val="009206ED"/>
    <w:rsid w:val="009232CA"/>
    <w:rsid w:val="00924720"/>
    <w:rsid w:val="009272F5"/>
    <w:rsid w:val="00930124"/>
    <w:rsid w:val="00932F74"/>
    <w:rsid w:val="00933B27"/>
    <w:rsid w:val="00935FEB"/>
    <w:rsid w:val="009361C8"/>
    <w:rsid w:val="009371F3"/>
    <w:rsid w:val="009375D0"/>
    <w:rsid w:val="009411C5"/>
    <w:rsid w:val="009420C0"/>
    <w:rsid w:val="00942F7B"/>
    <w:rsid w:val="009449C1"/>
    <w:rsid w:val="00950123"/>
    <w:rsid w:val="009505FB"/>
    <w:rsid w:val="00954CD4"/>
    <w:rsid w:val="00956DBF"/>
    <w:rsid w:val="0096463F"/>
    <w:rsid w:val="00964AC6"/>
    <w:rsid w:val="0096593B"/>
    <w:rsid w:val="00967EDF"/>
    <w:rsid w:val="00967F56"/>
    <w:rsid w:val="009734A2"/>
    <w:rsid w:val="00974C24"/>
    <w:rsid w:val="00975680"/>
    <w:rsid w:val="00975D95"/>
    <w:rsid w:val="00985D4B"/>
    <w:rsid w:val="0098797A"/>
    <w:rsid w:val="00987A23"/>
    <w:rsid w:val="0099268D"/>
    <w:rsid w:val="00992A8C"/>
    <w:rsid w:val="009932F1"/>
    <w:rsid w:val="00993670"/>
    <w:rsid w:val="009A31D4"/>
    <w:rsid w:val="009A3DC4"/>
    <w:rsid w:val="009B0427"/>
    <w:rsid w:val="009B1AA0"/>
    <w:rsid w:val="009B24AA"/>
    <w:rsid w:val="009B2E3A"/>
    <w:rsid w:val="009B2F59"/>
    <w:rsid w:val="009B40AA"/>
    <w:rsid w:val="009B74C6"/>
    <w:rsid w:val="009B7F04"/>
    <w:rsid w:val="009C0834"/>
    <w:rsid w:val="009C3F98"/>
    <w:rsid w:val="009C5723"/>
    <w:rsid w:val="009C62AA"/>
    <w:rsid w:val="009C75B0"/>
    <w:rsid w:val="009D4A52"/>
    <w:rsid w:val="009D535D"/>
    <w:rsid w:val="009D6C23"/>
    <w:rsid w:val="009E26D9"/>
    <w:rsid w:val="009E2BE3"/>
    <w:rsid w:val="009F022D"/>
    <w:rsid w:val="009F2661"/>
    <w:rsid w:val="009F3AC3"/>
    <w:rsid w:val="009F3BA3"/>
    <w:rsid w:val="009F4060"/>
    <w:rsid w:val="009F40FC"/>
    <w:rsid w:val="009F41A5"/>
    <w:rsid w:val="009F5A25"/>
    <w:rsid w:val="009F5D18"/>
    <w:rsid w:val="00A06D37"/>
    <w:rsid w:val="00A07788"/>
    <w:rsid w:val="00A1055E"/>
    <w:rsid w:val="00A13090"/>
    <w:rsid w:val="00A15733"/>
    <w:rsid w:val="00A159C4"/>
    <w:rsid w:val="00A161EA"/>
    <w:rsid w:val="00A16937"/>
    <w:rsid w:val="00A17331"/>
    <w:rsid w:val="00A23A0E"/>
    <w:rsid w:val="00A25993"/>
    <w:rsid w:val="00A26E75"/>
    <w:rsid w:val="00A27822"/>
    <w:rsid w:val="00A320CF"/>
    <w:rsid w:val="00A32EC1"/>
    <w:rsid w:val="00A35B53"/>
    <w:rsid w:val="00A413EA"/>
    <w:rsid w:val="00A43200"/>
    <w:rsid w:val="00A446B6"/>
    <w:rsid w:val="00A518A2"/>
    <w:rsid w:val="00A54BC0"/>
    <w:rsid w:val="00A560F1"/>
    <w:rsid w:val="00A569CA"/>
    <w:rsid w:val="00A64E22"/>
    <w:rsid w:val="00A66521"/>
    <w:rsid w:val="00A67FC9"/>
    <w:rsid w:val="00A732A8"/>
    <w:rsid w:val="00A73A11"/>
    <w:rsid w:val="00A76D0C"/>
    <w:rsid w:val="00A77458"/>
    <w:rsid w:val="00A83A5D"/>
    <w:rsid w:val="00A93560"/>
    <w:rsid w:val="00A943ED"/>
    <w:rsid w:val="00A945D7"/>
    <w:rsid w:val="00A96C25"/>
    <w:rsid w:val="00AA397A"/>
    <w:rsid w:val="00AA3B0A"/>
    <w:rsid w:val="00AA7851"/>
    <w:rsid w:val="00AB4D58"/>
    <w:rsid w:val="00AB589C"/>
    <w:rsid w:val="00AB63E8"/>
    <w:rsid w:val="00AB653C"/>
    <w:rsid w:val="00AC27EA"/>
    <w:rsid w:val="00AC7388"/>
    <w:rsid w:val="00AC7FE4"/>
    <w:rsid w:val="00AD0B44"/>
    <w:rsid w:val="00AD2390"/>
    <w:rsid w:val="00AD2B35"/>
    <w:rsid w:val="00AD4F19"/>
    <w:rsid w:val="00AD59D1"/>
    <w:rsid w:val="00AD69F0"/>
    <w:rsid w:val="00AE4C9B"/>
    <w:rsid w:val="00AE4F2A"/>
    <w:rsid w:val="00AE5894"/>
    <w:rsid w:val="00AE70DA"/>
    <w:rsid w:val="00AF0063"/>
    <w:rsid w:val="00AF5C9A"/>
    <w:rsid w:val="00AF7BC4"/>
    <w:rsid w:val="00B0023B"/>
    <w:rsid w:val="00B023F4"/>
    <w:rsid w:val="00B02A3B"/>
    <w:rsid w:val="00B05397"/>
    <w:rsid w:val="00B074B2"/>
    <w:rsid w:val="00B07AE8"/>
    <w:rsid w:val="00B10547"/>
    <w:rsid w:val="00B25A66"/>
    <w:rsid w:val="00B2756E"/>
    <w:rsid w:val="00B32200"/>
    <w:rsid w:val="00B32A2F"/>
    <w:rsid w:val="00B36D36"/>
    <w:rsid w:val="00B46729"/>
    <w:rsid w:val="00B501AD"/>
    <w:rsid w:val="00B50A29"/>
    <w:rsid w:val="00B51645"/>
    <w:rsid w:val="00B518DC"/>
    <w:rsid w:val="00B531CB"/>
    <w:rsid w:val="00B60E92"/>
    <w:rsid w:val="00B63B46"/>
    <w:rsid w:val="00B63C0E"/>
    <w:rsid w:val="00B655FF"/>
    <w:rsid w:val="00B659F1"/>
    <w:rsid w:val="00B71E0A"/>
    <w:rsid w:val="00B73262"/>
    <w:rsid w:val="00B749EC"/>
    <w:rsid w:val="00B75C36"/>
    <w:rsid w:val="00B75E9F"/>
    <w:rsid w:val="00B80741"/>
    <w:rsid w:val="00B8097E"/>
    <w:rsid w:val="00B80CB3"/>
    <w:rsid w:val="00B80E6A"/>
    <w:rsid w:val="00B81E48"/>
    <w:rsid w:val="00B855CC"/>
    <w:rsid w:val="00B85DEE"/>
    <w:rsid w:val="00B86972"/>
    <w:rsid w:val="00B912B9"/>
    <w:rsid w:val="00B91925"/>
    <w:rsid w:val="00B927A5"/>
    <w:rsid w:val="00B92F4C"/>
    <w:rsid w:val="00BA1EF5"/>
    <w:rsid w:val="00BA7305"/>
    <w:rsid w:val="00BA7A29"/>
    <w:rsid w:val="00BB23CB"/>
    <w:rsid w:val="00BB51D2"/>
    <w:rsid w:val="00BB630A"/>
    <w:rsid w:val="00BC0120"/>
    <w:rsid w:val="00BC03B1"/>
    <w:rsid w:val="00BC2DCA"/>
    <w:rsid w:val="00BC4942"/>
    <w:rsid w:val="00BC5901"/>
    <w:rsid w:val="00BD1381"/>
    <w:rsid w:val="00BD1525"/>
    <w:rsid w:val="00BD34D0"/>
    <w:rsid w:val="00BD3CFB"/>
    <w:rsid w:val="00BD3FD7"/>
    <w:rsid w:val="00BD4E09"/>
    <w:rsid w:val="00BE08EF"/>
    <w:rsid w:val="00BE097A"/>
    <w:rsid w:val="00BE2F6D"/>
    <w:rsid w:val="00BE49C7"/>
    <w:rsid w:val="00BE65E7"/>
    <w:rsid w:val="00BE7F5C"/>
    <w:rsid w:val="00BF0163"/>
    <w:rsid w:val="00BF0D30"/>
    <w:rsid w:val="00BF38A4"/>
    <w:rsid w:val="00BF46FA"/>
    <w:rsid w:val="00BF6CC8"/>
    <w:rsid w:val="00BF6D48"/>
    <w:rsid w:val="00C033D7"/>
    <w:rsid w:val="00C03A9D"/>
    <w:rsid w:val="00C04A53"/>
    <w:rsid w:val="00C20518"/>
    <w:rsid w:val="00C20F5A"/>
    <w:rsid w:val="00C27FE9"/>
    <w:rsid w:val="00C3144F"/>
    <w:rsid w:val="00C333D1"/>
    <w:rsid w:val="00C3363B"/>
    <w:rsid w:val="00C352B4"/>
    <w:rsid w:val="00C404EA"/>
    <w:rsid w:val="00C41DD8"/>
    <w:rsid w:val="00C41E17"/>
    <w:rsid w:val="00C41F4A"/>
    <w:rsid w:val="00C462F2"/>
    <w:rsid w:val="00C46508"/>
    <w:rsid w:val="00C46B5F"/>
    <w:rsid w:val="00C511C7"/>
    <w:rsid w:val="00C51E93"/>
    <w:rsid w:val="00C527DA"/>
    <w:rsid w:val="00C53383"/>
    <w:rsid w:val="00C5395E"/>
    <w:rsid w:val="00C53A94"/>
    <w:rsid w:val="00C544E6"/>
    <w:rsid w:val="00C61002"/>
    <w:rsid w:val="00C612B0"/>
    <w:rsid w:val="00C6176F"/>
    <w:rsid w:val="00C66213"/>
    <w:rsid w:val="00C7190E"/>
    <w:rsid w:val="00C737AB"/>
    <w:rsid w:val="00C83389"/>
    <w:rsid w:val="00C86195"/>
    <w:rsid w:val="00C878F0"/>
    <w:rsid w:val="00C91B59"/>
    <w:rsid w:val="00C931F3"/>
    <w:rsid w:val="00C93B2E"/>
    <w:rsid w:val="00C94E3B"/>
    <w:rsid w:val="00C962AC"/>
    <w:rsid w:val="00C9675A"/>
    <w:rsid w:val="00C97E69"/>
    <w:rsid w:val="00CA077C"/>
    <w:rsid w:val="00CA5773"/>
    <w:rsid w:val="00CA578C"/>
    <w:rsid w:val="00CA6E40"/>
    <w:rsid w:val="00CB3024"/>
    <w:rsid w:val="00CB46A6"/>
    <w:rsid w:val="00CB77AD"/>
    <w:rsid w:val="00CC09BB"/>
    <w:rsid w:val="00CC0B0E"/>
    <w:rsid w:val="00CC2353"/>
    <w:rsid w:val="00CC4B19"/>
    <w:rsid w:val="00CC60B9"/>
    <w:rsid w:val="00CC7355"/>
    <w:rsid w:val="00CC773E"/>
    <w:rsid w:val="00CD3915"/>
    <w:rsid w:val="00CD755B"/>
    <w:rsid w:val="00CE27C0"/>
    <w:rsid w:val="00CE2D28"/>
    <w:rsid w:val="00CE350E"/>
    <w:rsid w:val="00CE5330"/>
    <w:rsid w:val="00CE5DEE"/>
    <w:rsid w:val="00CE70B9"/>
    <w:rsid w:val="00CE7E0D"/>
    <w:rsid w:val="00CF0401"/>
    <w:rsid w:val="00CF2E33"/>
    <w:rsid w:val="00CF5375"/>
    <w:rsid w:val="00D01A45"/>
    <w:rsid w:val="00D0286F"/>
    <w:rsid w:val="00D03420"/>
    <w:rsid w:val="00D04228"/>
    <w:rsid w:val="00D043FD"/>
    <w:rsid w:val="00D07E5C"/>
    <w:rsid w:val="00D105C5"/>
    <w:rsid w:val="00D10EE4"/>
    <w:rsid w:val="00D121D5"/>
    <w:rsid w:val="00D12A4B"/>
    <w:rsid w:val="00D165EE"/>
    <w:rsid w:val="00D242D4"/>
    <w:rsid w:val="00D243BB"/>
    <w:rsid w:val="00D2453B"/>
    <w:rsid w:val="00D3405A"/>
    <w:rsid w:val="00D34D8C"/>
    <w:rsid w:val="00D3501B"/>
    <w:rsid w:val="00D36492"/>
    <w:rsid w:val="00D42A97"/>
    <w:rsid w:val="00D43197"/>
    <w:rsid w:val="00D456CA"/>
    <w:rsid w:val="00D45A0B"/>
    <w:rsid w:val="00D47438"/>
    <w:rsid w:val="00D528E1"/>
    <w:rsid w:val="00D53478"/>
    <w:rsid w:val="00D573CC"/>
    <w:rsid w:val="00D573E0"/>
    <w:rsid w:val="00D5744A"/>
    <w:rsid w:val="00D610FE"/>
    <w:rsid w:val="00D61DB0"/>
    <w:rsid w:val="00D62F08"/>
    <w:rsid w:val="00D63104"/>
    <w:rsid w:val="00D678F2"/>
    <w:rsid w:val="00D700B9"/>
    <w:rsid w:val="00D76020"/>
    <w:rsid w:val="00D8049F"/>
    <w:rsid w:val="00D80522"/>
    <w:rsid w:val="00D82E0F"/>
    <w:rsid w:val="00D86ECC"/>
    <w:rsid w:val="00D87BF2"/>
    <w:rsid w:val="00D902D4"/>
    <w:rsid w:val="00D92167"/>
    <w:rsid w:val="00D9507C"/>
    <w:rsid w:val="00D9771F"/>
    <w:rsid w:val="00DA503E"/>
    <w:rsid w:val="00DA555F"/>
    <w:rsid w:val="00DA63A5"/>
    <w:rsid w:val="00DB33E9"/>
    <w:rsid w:val="00DB3A0F"/>
    <w:rsid w:val="00DC317B"/>
    <w:rsid w:val="00DC439D"/>
    <w:rsid w:val="00DC4B7A"/>
    <w:rsid w:val="00DC5F1D"/>
    <w:rsid w:val="00DC5F4C"/>
    <w:rsid w:val="00DC5FAD"/>
    <w:rsid w:val="00DD0A5F"/>
    <w:rsid w:val="00DD1211"/>
    <w:rsid w:val="00DD1934"/>
    <w:rsid w:val="00DD5FB9"/>
    <w:rsid w:val="00DE3442"/>
    <w:rsid w:val="00DE6814"/>
    <w:rsid w:val="00DF0DDB"/>
    <w:rsid w:val="00DF1AF4"/>
    <w:rsid w:val="00DF49EE"/>
    <w:rsid w:val="00DF5F09"/>
    <w:rsid w:val="00DF671A"/>
    <w:rsid w:val="00DF6CF4"/>
    <w:rsid w:val="00DF79DD"/>
    <w:rsid w:val="00E0019D"/>
    <w:rsid w:val="00E007EA"/>
    <w:rsid w:val="00E0517F"/>
    <w:rsid w:val="00E0555B"/>
    <w:rsid w:val="00E06085"/>
    <w:rsid w:val="00E11815"/>
    <w:rsid w:val="00E12949"/>
    <w:rsid w:val="00E12CE4"/>
    <w:rsid w:val="00E13DBB"/>
    <w:rsid w:val="00E14C3E"/>
    <w:rsid w:val="00E210D5"/>
    <w:rsid w:val="00E21D13"/>
    <w:rsid w:val="00E25DA9"/>
    <w:rsid w:val="00E329C4"/>
    <w:rsid w:val="00E348EE"/>
    <w:rsid w:val="00E350BB"/>
    <w:rsid w:val="00E352B5"/>
    <w:rsid w:val="00E41CDE"/>
    <w:rsid w:val="00E4502C"/>
    <w:rsid w:val="00E46D11"/>
    <w:rsid w:val="00E52B59"/>
    <w:rsid w:val="00E52F8A"/>
    <w:rsid w:val="00E53BC0"/>
    <w:rsid w:val="00E54539"/>
    <w:rsid w:val="00E568E9"/>
    <w:rsid w:val="00E57B69"/>
    <w:rsid w:val="00E602EF"/>
    <w:rsid w:val="00E603A0"/>
    <w:rsid w:val="00E63C49"/>
    <w:rsid w:val="00E66487"/>
    <w:rsid w:val="00E66E94"/>
    <w:rsid w:val="00E71854"/>
    <w:rsid w:val="00E719AB"/>
    <w:rsid w:val="00E762DD"/>
    <w:rsid w:val="00E763F8"/>
    <w:rsid w:val="00E76B4C"/>
    <w:rsid w:val="00E77A17"/>
    <w:rsid w:val="00E838C4"/>
    <w:rsid w:val="00E84B30"/>
    <w:rsid w:val="00E85218"/>
    <w:rsid w:val="00E85645"/>
    <w:rsid w:val="00E87F84"/>
    <w:rsid w:val="00E90163"/>
    <w:rsid w:val="00E92FE0"/>
    <w:rsid w:val="00E93C29"/>
    <w:rsid w:val="00E95FE0"/>
    <w:rsid w:val="00E97939"/>
    <w:rsid w:val="00EA2325"/>
    <w:rsid w:val="00EA3820"/>
    <w:rsid w:val="00EA58F8"/>
    <w:rsid w:val="00EA6711"/>
    <w:rsid w:val="00EA7A08"/>
    <w:rsid w:val="00EB0511"/>
    <w:rsid w:val="00EB3DC3"/>
    <w:rsid w:val="00EC0C13"/>
    <w:rsid w:val="00EC42B0"/>
    <w:rsid w:val="00EC71E5"/>
    <w:rsid w:val="00ED6223"/>
    <w:rsid w:val="00EE2D27"/>
    <w:rsid w:val="00EF033A"/>
    <w:rsid w:val="00EF2699"/>
    <w:rsid w:val="00EF2CB0"/>
    <w:rsid w:val="00F033BB"/>
    <w:rsid w:val="00F068F4"/>
    <w:rsid w:val="00F0757C"/>
    <w:rsid w:val="00F07D8C"/>
    <w:rsid w:val="00F10050"/>
    <w:rsid w:val="00F1179C"/>
    <w:rsid w:val="00F136D1"/>
    <w:rsid w:val="00F13BFF"/>
    <w:rsid w:val="00F13F29"/>
    <w:rsid w:val="00F15921"/>
    <w:rsid w:val="00F203AF"/>
    <w:rsid w:val="00F203F4"/>
    <w:rsid w:val="00F270AA"/>
    <w:rsid w:val="00F344ED"/>
    <w:rsid w:val="00F34604"/>
    <w:rsid w:val="00F34E5C"/>
    <w:rsid w:val="00F35D6B"/>
    <w:rsid w:val="00F40760"/>
    <w:rsid w:val="00F41173"/>
    <w:rsid w:val="00F4473C"/>
    <w:rsid w:val="00F45296"/>
    <w:rsid w:val="00F45781"/>
    <w:rsid w:val="00F46229"/>
    <w:rsid w:val="00F475E4"/>
    <w:rsid w:val="00F47E15"/>
    <w:rsid w:val="00F50130"/>
    <w:rsid w:val="00F535ED"/>
    <w:rsid w:val="00F57F1A"/>
    <w:rsid w:val="00F601AD"/>
    <w:rsid w:val="00F60783"/>
    <w:rsid w:val="00F6108D"/>
    <w:rsid w:val="00F63370"/>
    <w:rsid w:val="00F6446C"/>
    <w:rsid w:val="00F64662"/>
    <w:rsid w:val="00F677CB"/>
    <w:rsid w:val="00F72123"/>
    <w:rsid w:val="00F728A9"/>
    <w:rsid w:val="00F84EF8"/>
    <w:rsid w:val="00F852E2"/>
    <w:rsid w:val="00F85714"/>
    <w:rsid w:val="00F918B1"/>
    <w:rsid w:val="00FA06E0"/>
    <w:rsid w:val="00FA1111"/>
    <w:rsid w:val="00FA1E79"/>
    <w:rsid w:val="00FA3BE8"/>
    <w:rsid w:val="00FA5418"/>
    <w:rsid w:val="00FA6038"/>
    <w:rsid w:val="00FA6229"/>
    <w:rsid w:val="00FB11E5"/>
    <w:rsid w:val="00FB3954"/>
    <w:rsid w:val="00FB6008"/>
    <w:rsid w:val="00FB6F4B"/>
    <w:rsid w:val="00FC2DBD"/>
    <w:rsid w:val="00FC2FBF"/>
    <w:rsid w:val="00FC355A"/>
    <w:rsid w:val="00FC7615"/>
    <w:rsid w:val="00FD041F"/>
    <w:rsid w:val="00FD05A6"/>
    <w:rsid w:val="00FD2288"/>
    <w:rsid w:val="00FD3227"/>
    <w:rsid w:val="00FD3EEB"/>
    <w:rsid w:val="00FD48A2"/>
    <w:rsid w:val="00FD5C69"/>
    <w:rsid w:val="00FD679E"/>
    <w:rsid w:val="00FE4440"/>
    <w:rsid w:val="00FE5A24"/>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6EE27"/>
  <w15:docId w15:val="{065605BF-5FC9-4C86-8C5C-0D39F649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C61002"/>
    <w:pPr>
      <w:widowControl/>
      <w:tabs>
        <w:tab w:val="left" w:pos="1620"/>
      </w:tabs>
      <w:overflowPunct/>
      <w:adjustRightInd/>
      <w:ind w:left="450" w:hanging="426"/>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C61002"/>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Lapis Bulleted List"/>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uiPriority w:val="99"/>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aliases w:val="ft,single space,fn,fn Char,Footnote Text Char Char Char Char,Footnote Text Char Char Char,Footnote Text Char Char,testo pié di pagina,testo pié di pagina Char,Footnote,FOOTNOTES,Footnote Text Char1"/>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aliases w:val="ft Char,single space Char,fn Char1,fn Char Char,Footnote Text Char Char Char Char Char,Footnote Text Char Char Char Char1,Footnote Text Char Char Char1,testo pié di pagina Char1,testo pié di pagina Char Char,Footnote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character" w:customStyle="1" w:styleId="FootnoteCharacters">
    <w:name w:val="Footnote Characters"/>
    <w:basedOn w:val="DefaultParagraphFont"/>
    <w:rsid w:val="00F07D8C"/>
    <w:rPr>
      <w:vertAlign w:val="superscript"/>
    </w:rPr>
  </w:style>
  <w:style w:type="character" w:customStyle="1" w:styleId="ListParagraphChar">
    <w:name w:val="List Paragraph Char"/>
    <w:aliases w:val="Lapis Bulleted List Char"/>
    <w:basedOn w:val="DefaultParagraphFont"/>
    <w:link w:val="ListParagraph"/>
    <w:uiPriority w:val="99"/>
    <w:locked/>
    <w:rsid w:val="00F07D8C"/>
    <w:rPr>
      <w:rFonts w:eastAsiaTheme="minorEastAsia"/>
      <w:kern w:val="28"/>
      <w:sz w:val="22"/>
    </w:rPr>
  </w:style>
  <w:style w:type="paragraph" w:customStyle="1" w:styleId="Style0">
    <w:name w:val="Style0"/>
    <w:rsid w:val="00313F5C"/>
    <w:pPr>
      <w:suppressAutoHyphens/>
      <w:autoSpaceDE w:val="0"/>
    </w:pPr>
    <w:rPr>
      <w:rFonts w:ascii="Arial" w:eastAsia="Times New Roman" w:hAnsi="Arial"/>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UNITBOM-1781-61</_dlc_DocId>
    <_dlc_DocIdUrl xmlns="bf4c0e24-4363-4a2c-98c4-ba38f29833df">
      <Url>https://intranet.undp.org/unit/bom/pso/_layouts/DocIdRedir.aspx?ID=UNITBOM-1781-61</Url>
      <Description>UNITBOM-1781-61</Description>
    </_dlc_DocIdUrl>
    <Language xmlns="84a3be3f-a15a-43fa-96b9-a72fbd6deddb">English</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0" ma:contentTypeDescription="Create a new document." ma:contentTypeScope="" ma:versionID="c0cd286364ac2b5c5a770386082c6ecc">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ee381cbe730f7387a8c6beb445b2d09f"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CBBDB-B2C2-43AC-8BFC-211DFAF469E7}">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2.xml><?xml version="1.0" encoding="utf-8"?>
<ds:datastoreItem xmlns:ds="http://schemas.openxmlformats.org/officeDocument/2006/customXml" ds:itemID="{E7CEC1EF-C849-45AA-BEC5-4E4480CCE381}">
  <ds:schemaRefs>
    <ds:schemaRef ds:uri="http://schemas.microsoft.com/sharepoint/v3/contenttype/forms"/>
  </ds:schemaRefs>
</ds:datastoreItem>
</file>

<file path=customXml/itemProps3.xml><?xml version="1.0" encoding="utf-8"?>
<ds:datastoreItem xmlns:ds="http://schemas.openxmlformats.org/officeDocument/2006/customXml" ds:itemID="{587671CC-155B-4B93-B1E4-DF6E6ED1FDCB}">
  <ds:schemaRefs>
    <ds:schemaRef ds:uri="http://schemas.microsoft.com/sharepoint/events"/>
  </ds:schemaRefs>
</ds:datastoreItem>
</file>

<file path=customXml/itemProps4.xml><?xml version="1.0" encoding="utf-8"?>
<ds:datastoreItem xmlns:ds="http://schemas.openxmlformats.org/officeDocument/2006/customXml" ds:itemID="{2A0FD1B0-DF94-4CB9-9A3A-C06FBBE79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08C90F-0E67-45F6-9720-A01DC635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13</Pages>
  <Words>3978</Words>
  <Characters>22679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Template - Guide in Writing a TOR for IC</vt:lpstr>
    </vt:vector>
  </TitlesOfParts>
  <Company/>
  <LinksUpToDate>false</LinksUpToDate>
  <CharactersWithSpaces>26604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Guide in Writing a TOR for IC</dc:title>
  <dc:creator>Aveen.Nouri</dc:creator>
  <cp:lastModifiedBy>Taimoor Javeed</cp:lastModifiedBy>
  <cp:revision>10</cp:revision>
  <cp:lastPrinted>2011-08-27T20:06:00Z</cp:lastPrinted>
  <dcterms:created xsi:type="dcterms:W3CDTF">2018-05-30T09:36:00Z</dcterms:created>
  <dcterms:modified xsi:type="dcterms:W3CDTF">2018-08-17T06:19:00Z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f87b2036-63a1-445e-a3f9-913e336d6332</vt:lpwstr>
  </property>
</Properties>
</file>