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EEEB9" w14:textId="77777777" w:rsidR="00D6638C" w:rsidRDefault="00D6638C" w:rsidP="00D6638C">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rPr>
          <w:rFonts w:ascii="Calibri" w:eastAsia="Times New Roman" w:hAnsi="Calibri" w:cs="Times New Roman"/>
          <w:caps/>
          <w:spacing w:val="15"/>
        </w:rPr>
      </w:pPr>
      <w:bookmarkStart w:id="0" w:name="_Toc321341546"/>
      <w:bookmarkStart w:id="1" w:name="_Toc323119582"/>
      <w:bookmarkStart w:id="2" w:name="_GoBack"/>
      <w:bookmarkEnd w:id="2"/>
      <w:r w:rsidRPr="00D6638C">
        <w:rPr>
          <w:rFonts w:ascii="Calibri" w:eastAsia="Times New Roman" w:hAnsi="Calibri" w:cs="Times New Roman"/>
          <w:caps/>
          <w:spacing w:val="15"/>
        </w:rPr>
        <w:t>Terms of Reference</w:t>
      </w:r>
      <w:bookmarkEnd w:id="0"/>
      <w:bookmarkEnd w:id="1"/>
      <w:r w:rsidR="0035382F">
        <w:rPr>
          <w:rFonts w:ascii="Calibri" w:eastAsia="Times New Roman" w:hAnsi="Calibri" w:cs="Times New Roman"/>
          <w:caps/>
          <w:spacing w:val="15"/>
        </w:rPr>
        <w:t xml:space="preserve"> for </w:t>
      </w:r>
      <w:r w:rsidR="0035382F" w:rsidRPr="0035382F">
        <w:rPr>
          <w:rFonts w:ascii="Calibri" w:eastAsia="Times New Roman" w:hAnsi="Calibri" w:cs="Times New Roman"/>
          <w:caps/>
          <w:spacing w:val="15"/>
        </w:rPr>
        <w:t>Project-level Midterm Reviews, Terminal Evaluatio</w:t>
      </w:r>
      <w:r w:rsidR="0035382F">
        <w:rPr>
          <w:rFonts w:ascii="Calibri" w:eastAsia="Times New Roman" w:hAnsi="Calibri" w:cs="Times New Roman"/>
          <w:caps/>
          <w:spacing w:val="15"/>
        </w:rPr>
        <w:t>ns and a Protected Areas Thematic Learning Review</w:t>
      </w:r>
      <w:r w:rsidR="0035382F" w:rsidRPr="0035382F">
        <w:rPr>
          <w:rFonts w:ascii="Calibri" w:eastAsia="Times New Roman" w:hAnsi="Calibri" w:cs="Times New Roman"/>
          <w:caps/>
          <w:spacing w:val="15"/>
        </w:rPr>
        <w:t xml:space="preserve"> for the UNDP-Global Environmental Finance Unit</w:t>
      </w:r>
    </w:p>
    <w:p w14:paraId="246908C0" w14:textId="77777777" w:rsidR="006C1964" w:rsidRDefault="00B913F1" w:rsidP="00F05366">
      <w:pPr>
        <w:pStyle w:val="Heading51"/>
      </w:pPr>
      <w:bookmarkStart w:id="3" w:name="_Toc299126613"/>
      <w:r>
        <w:t>INTRODUCTION</w:t>
      </w:r>
    </w:p>
    <w:p w14:paraId="6C81638C" w14:textId="77777777" w:rsidR="00A91551" w:rsidRDefault="00A91551" w:rsidP="00D6638C">
      <w:pPr>
        <w:spacing w:before="200"/>
        <w:rPr>
          <w:rFonts w:ascii="Calibri" w:eastAsia="Times New Roman" w:hAnsi="Calibri" w:cs="Times New Roman"/>
          <w:sz w:val="20"/>
          <w:szCs w:val="20"/>
        </w:rPr>
      </w:pPr>
      <w:r>
        <w:rPr>
          <w:rFonts w:ascii="Calibri" w:eastAsia="Times New Roman" w:hAnsi="Calibri" w:cs="Times New Roman"/>
          <w:sz w:val="20"/>
          <w:szCs w:val="20"/>
        </w:rPr>
        <w:t xml:space="preserve">As an implementing agency of the Global Environment Facility (GEF), UNDP oversees a portfolio of projects </w:t>
      </w:r>
      <w:r w:rsidR="00CB655B">
        <w:rPr>
          <w:rFonts w:ascii="Calibri" w:eastAsia="Times New Roman" w:hAnsi="Calibri" w:cs="Times New Roman"/>
          <w:sz w:val="20"/>
          <w:szCs w:val="20"/>
        </w:rPr>
        <w:t>in</w:t>
      </w:r>
      <w:r>
        <w:rPr>
          <w:rFonts w:ascii="Calibri" w:eastAsia="Times New Roman" w:hAnsi="Calibri" w:cs="Times New Roman"/>
          <w:sz w:val="20"/>
          <w:szCs w:val="20"/>
        </w:rPr>
        <w:t xml:space="preserve"> the Focal Areas of biodiversity, climate change, international waters, ozone-depleting substance phase-out, land degradation, and persistent organic pollutants.  These are implemented through UNDP’s network of more than 130 Country Offices located in developing </w:t>
      </w:r>
      <w:r w:rsidR="00CB655B">
        <w:rPr>
          <w:rFonts w:ascii="Calibri" w:eastAsia="Times New Roman" w:hAnsi="Calibri" w:cs="Times New Roman"/>
          <w:sz w:val="20"/>
          <w:szCs w:val="20"/>
        </w:rPr>
        <w:t>countries, as well as numerous UN</w:t>
      </w:r>
      <w:r>
        <w:rPr>
          <w:rFonts w:ascii="Calibri" w:eastAsia="Times New Roman" w:hAnsi="Calibri" w:cs="Times New Roman"/>
          <w:sz w:val="20"/>
          <w:szCs w:val="20"/>
        </w:rPr>
        <w:t xml:space="preserve"> and other agency partners.</w:t>
      </w:r>
    </w:p>
    <w:p w14:paraId="3AD4DBBC" w14:textId="77777777" w:rsidR="002335AC" w:rsidRPr="002335AC" w:rsidRDefault="002335AC" w:rsidP="008B36CE">
      <w:pPr>
        <w:spacing w:after="120" w:line="271" w:lineRule="auto"/>
        <w:rPr>
          <w:sz w:val="20"/>
          <w:szCs w:val="20"/>
        </w:rPr>
      </w:pPr>
      <w:r w:rsidRPr="002335AC">
        <w:rPr>
          <w:sz w:val="20"/>
          <w:szCs w:val="20"/>
        </w:rPr>
        <w:t>UNDP’s work in Ecosystems and Biodiversity has as an overall strategic objective to maintain and enhance the goods and services provided by biodiversity and ecosystems in order to secure livelihoods, food, water and health, enhance resilience, conserve threatened species and their habitats, and increase carbon storage and sequestration. The value of all UNDP-managed biodiversity and ecosystems projects currently in planning or under implementation is US$1.6 billion, with UNDP supporting 132 countries to access Glo</w:t>
      </w:r>
      <w:r w:rsidR="00A024FE">
        <w:rPr>
          <w:sz w:val="20"/>
          <w:szCs w:val="20"/>
        </w:rPr>
        <w:t xml:space="preserve">bal Environment Facility (GEF) </w:t>
      </w:r>
      <w:r w:rsidRPr="002335AC">
        <w:rPr>
          <w:sz w:val="20"/>
          <w:szCs w:val="20"/>
        </w:rPr>
        <w:t>and other vertical funds’ grant finance</w:t>
      </w:r>
      <w:r w:rsidR="005D1FDE">
        <w:rPr>
          <w:sz w:val="20"/>
          <w:szCs w:val="20"/>
        </w:rPr>
        <w:t>.</w:t>
      </w:r>
      <w:r w:rsidRPr="002335AC">
        <w:rPr>
          <w:sz w:val="20"/>
          <w:szCs w:val="20"/>
        </w:rPr>
        <w:t xml:space="preserve"> Through this project portfolio UNDP provides support to work in three programming areas: (i) Integrating biodiversity and ecosystem management into development planning and production sector activities; (ii) Unlocking the potential of protected areas, including indigenous and community</w:t>
      </w:r>
      <w:r w:rsidR="00E80C9C">
        <w:rPr>
          <w:sz w:val="20"/>
          <w:szCs w:val="20"/>
        </w:rPr>
        <w:t>-</w:t>
      </w:r>
      <w:r w:rsidRPr="002335AC">
        <w:rPr>
          <w:sz w:val="20"/>
          <w:szCs w:val="20"/>
        </w:rPr>
        <w:t>conserved areas to contribute towards sustainable development; and</w:t>
      </w:r>
      <w:r w:rsidR="00E80C9C">
        <w:rPr>
          <w:sz w:val="20"/>
          <w:szCs w:val="20"/>
        </w:rPr>
        <w:t>,</w:t>
      </w:r>
      <w:r w:rsidRPr="002335AC">
        <w:rPr>
          <w:sz w:val="20"/>
          <w:szCs w:val="20"/>
        </w:rPr>
        <w:t xml:space="preserve"> (iii) Managing and rehabilitating ecosystems for climate change adaptation and mitigation. </w:t>
      </w:r>
    </w:p>
    <w:p w14:paraId="12FE881A" w14:textId="77777777" w:rsidR="00647DD5" w:rsidRDefault="00D6638C" w:rsidP="00D6638C">
      <w:pPr>
        <w:spacing w:before="200"/>
        <w:rPr>
          <w:rFonts w:ascii="Calibri" w:eastAsia="Times New Roman" w:hAnsi="Calibri" w:cs="Times New Roman"/>
          <w:sz w:val="20"/>
          <w:szCs w:val="20"/>
        </w:rPr>
      </w:pPr>
      <w:r w:rsidRPr="00D6638C">
        <w:rPr>
          <w:rFonts w:ascii="Calibri" w:eastAsia="Times New Roman" w:hAnsi="Calibri" w:cs="Times New Roman"/>
          <w:sz w:val="20"/>
          <w:szCs w:val="20"/>
        </w:rPr>
        <w:t>In accordance with UNDP and GEF M&amp;E policies and procedures, all full and medium-sized UNDP support</w:t>
      </w:r>
      <w:r w:rsidR="000B3002">
        <w:rPr>
          <w:rFonts w:ascii="Calibri" w:eastAsia="Times New Roman" w:hAnsi="Calibri" w:cs="Times New Roman"/>
          <w:sz w:val="20"/>
          <w:szCs w:val="20"/>
        </w:rPr>
        <w:t>ed</w:t>
      </w:r>
      <w:r w:rsidRPr="00D6638C">
        <w:rPr>
          <w:rFonts w:ascii="Calibri" w:eastAsia="Times New Roman" w:hAnsi="Calibri" w:cs="Times New Roman"/>
          <w:sz w:val="20"/>
          <w:szCs w:val="20"/>
        </w:rPr>
        <w:t xml:space="preserve"> GEF financed projects are required to undergo a </w:t>
      </w:r>
      <w:r w:rsidR="00CB655B">
        <w:rPr>
          <w:rFonts w:ascii="Calibri" w:eastAsia="Times New Roman" w:hAnsi="Calibri" w:cs="Times New Roman"/>
          <w:sz w:val="20"/>
          <w:szCs w:val="20"/>
        </w:rPr>
        <w:t>T</w:t>
      </w:r>
      <w:r w:rsidRPr="00D6638C">
        <w:rPr>
          <w:rFonts w:ascii="Calibri" w:eastAsia="Times New Roman" w:hAnsi="Calibri" w:cs="Times New Roman"/>
          <w:sz w:val="20"/>
          <w:szCs w:val="20"/>
        </w:rPr>
        <w:t xml:space="preserve">erminal </w:t>
      </w:r>
      <w:r w:rsidR="00CB655B">
        <w:rPr>
          <w:rFonts w:ascii="Calibri" w:eastAsia="Times New Roman" w:hAnsi="Calibri" w:cs="Times New Roman"/>
          <w:sz w:val="20"/>
          <w:szCs w:val="20"/>
        </w:rPr>
        <w:t>E</w:t>
      </w:r>
      <w:r w:rsidRPr="00D6638C">
        <w:rPr>
          <w:rFonts w:ascii="Calibri" w:eastAsia="Times New Roman" w:hAnsi="Calibri" w:cs="Times New Roman"/>
          <w:sz w:val="20"/>
          <w:szCs w:val="20"/>
        </w:rPr>
        <w:t>valuation</w:t>
      </w:r>
      <w:r w:rsidR="00CB655B">
        <w:rPr>
          <w:rFonts w:ascii="Calibri" w:eastAsia="Times New Roman" w:hAnsi="Calibri" w:cs="Times New Roman"/>
          <w:sz w:val="20"/>
          <w:szCs w:val="20"/>
        </w:rPr>
        <w:t xml:space="preserve"> (TE)</w:t>
      </w:r>
      <w:r w:rsidRPr="00D6638C">
        <w:rPr>
          <w:rFonts w:ascii="Calibri" w:eastAsia="Times New Roman" w:hAnsi="Calibri" w:cs="Times New Roman"/>
          <w:sz w:val="20"/>
          <w:szCs w:val="20"/>
        </w:rPr>
        <w:t xml:space="preserve"> upon completion of implementation.</w:t>
      </w:r>
      <w:r w:rsidR="000B3002">
        <w:rPr>
          <w:rFonts w:ascii="Calibri" w:eastAsia="Times New Roman" w:hAnsi="Calibri" w:cs="Times New Roman"/>
          <w:sz w:val="20"/>
          <w:szCs w:val="20"/>
        </w:rPr>
        <w:t xml:space="preserve">  All full-sized UNDP supported GEF financed projects are</w:t>
      </w:r>
      <w:r w:rsidR="007E7A7D">
        <w:rPr>
          <w:rFonts w:ascii="Calibri" w:eastAsia="Times New Roman" w:hAnsi="Calibri" w:cs="Times New Roman"/>
          <w:sz w:val="20"/>
          <w:szCs w:val="20"/>
        </w:rPr>
        <w:t xml:space="preserve"> also</w:t>
      </w:r>
      <w:r w:rsidR="000B3002">
        <w:rPr>
          <w:rFonts w:ascii="Calibri" w:eastAsia="Times New Roman" w:hAnsi="Calibri" w:cs="Times New Roman"/>
          <w:sz w:val="20"/>
          <w:szCs w:val="20"/>
        </w:rPr>
        <w:t xml:space="preserve"> required to undergo a Midterm Review (MTR)</w:t>
      </w:r>
      <w:r w:rsidR="007E7A7D">
        <w:rPr>
          <w:rFonts w:ascii="Calibri" w:eastAsia="Times New Roman" w:hAnsi="Calibri" w:cs="Times New Roman"/>
          <w:sz w:val="20"/>
          <w:szCs w:val="20"/>
        </w:rPr>
        <w:t xml:space="preserve"> at the midpoint of implementation</w:t>
      </w:r>
      <w:r w:rsidR="000B3002">
        <w:rPr>
          <w:rFonts w:ascii="Calibri" w:eastAsia="Times New Roman" w:hAnsi="Calibri" w:cs="Times New Roman"/>
          <w:sz w:val="20"/>
          <w:szCs w:val="20"/>
        </w:rPr>
        <w:t>.</w:t>
      </w:r>
    </w:p>
    <w:p w14:paraId="49B807E4" w14:textId="77777777" w:rsidR="000169E1" w:rsidRDefault="00CB655B" w:rsidP="00D6638C">
      <w:pPr>
        <w:spacing w:before="200"/>
        <w:rPr>
          <w:rFonts w:ascii="Calibri" w:eastAsia="Times New Roman" w:hAnsi="Calibri" w:cs="Times New Roman"/>
          <w:sz w:val="20"/>
          <w:szCs w:val="20"/>
        </w:rPr>
      </w:pPr>
      <w:r>
        <w:rPr>
          <w:rFonts w:ascii="Calibri" w:eastAsia="Times New Roman" w:hAnsi="Calibri" w:cs="Times New Roman"/>
          <w:sz w:val="20"/>
          <w:szCs w:val="20"/>
        </w:rPr>
        <w:t xml:space="preserve">The UNDP Global Environmental Finance (UNDP-GEF) Unit is seeking the services of international consultants </w:t>
      </w:r>
      <w:r w:rsidR="000169E1">
        <w:rPr>
          <w:rFonts w:ascii="Calibri" w:eastAsia="Times New Roman" w:hAnsi="Calibri" w:cs="Times New Roman"/>
          <w:sz w:val="20"/>
          <w:szCs w:val="20"/>
        </w:rPr>
        <w:t xml:space="preserve">to work as part of a team that will undertake MTRs and or TEs of </w:t>
      </w:r>
      <w:r w:rsidR="007E7A7D">
        <w:rPr>
          <w:rFonts w:ascii="Calibri" w:eastAsia="Times New Roman" w:hAnsi="Calibri" w:cs="Times New Roman"/>
          <w:sz w:val="20"/>
          <w:szCs w:val="20"/>
        </w:rPr>
        <w:t>select</w:t>
      </w:r>
      <w:r w:rsidR="00E80C9C">
        <w:rPr>
          <w:rFonts w:ascii="Calibri" w:eastAsia="Times New Roman" w:hAnsi="Calibri" w:cs="Times New Roman"/>
          <w:sz w:val="20"/>
          <w:szCs w:val="20"/>
        </w:rPr>
        <w:t>ed</w:t>
      </w:r>
      <w:r w:rsidR="007E7A7D">
        <w:rPr>
          <w:rFonts w:ascii="Calibri" w:eastAsia="Times New Roman" w:hAnsi="Calibri" w:cs="Times New Roman"/>
          <w:sz w:val="20"/>
          <w:szCs w:val="20"/>
        </w:rPr>
        <w:t xml:space="preserve"> </w:t>
      </w:r>
      <w:r w:rsidR="000169E1">
        <w:rPr>
          <w:rFonts w:ascii="Calibri" w:eastAsia="Times New Roman" w:hAnsi="Calibri" w:cs="Times New Roman"/>
          <w:sz w:val="20"/>
          <w:szCs w:val="20"/>
        </w:rPr>
        <w:t xml:space="preserve">protected area projects, and contribute to the development of a Thematic Learning Review based on the findings of the MTR/TE reports, as well as existing MTR/TE Reports that have already been completed.  One of these consultants will serve as the overall </w:t>
      </w:r>
      <w:r w:rsidR="00CD26DE">
        <w:rPr>
          <w:rFonts w:ascii="Calibri" w:eastAsia="Times New Roman" w:hAnsi="Calibri" w:cs="Times New Roman"/>
          <w:sz w:val="20"/>
          <w:szCs w:val="20"/>
        </w:rPr>
        <w:t>T</w:t>
      </w:r>
      <w:r w:rsidR="000169E1">
        <w:rPr>
          <w:rFonts w:ascii="Calibri" w:eastAsia="Times New Roman" w:hAnsi="Calibri" w:cs="Times New Roman"/>
          <w:sz w:val="20"/>
          <w:szCs w:val="20"/>
        </w:rPr>
        <w:t xml:space="preserve">eam </w:t>
      </w:r>
      <w:r w:rsidR="00CD26DE">
        <w:rPr>
          <w:rFonts w:ascii="Calibri" w:eastAsia="Times New Roman" w:hAnsi="Calibri" w:cs="Times New Roman"/>
          <w:sz w:val="20"/>
          <w:szCs w:val="20"/>
        </w:rPr>
        <w:t>L</w:t>
      </w:r>
      <w:r w:rsidR="000169E1">
        <w:rPr>
          <w:rFonts w:ascii="Calibri" w:eastAsia="Times New Roman" w:hAnsi="Calibri" w:cs="Times New Roman"/>
          <w:sz w:val="20"/>
          <w:szCs w:val="20"/>
        </w:rPr>
        <w:t>eader, and will have additional responsibilities, which are detailed la</w:t>
      </w:r>
      <w:r w:rsidR="008B36CE">
        <w:rPr>
          <w:rFonts w:ascii="Calibri" w:eastAsia="Times New Roman" w:hAnsi="Calibri" w:cs="Times New Roman"/>
          <w:sz w:val="20"/>
          <w:szCs w:val="20"/>
        </w:rPr>
        <w:t>ter in this Terms of Reference.</w:t>
      </w:r>
    </w:p>
    <w:p w14:paraId="34138361" w14:textId="77777777" w:rsidR="00EF0BD6" w:rsidRDefault="000169E1" w:rsidP="00D6638C">
      <w:pPr>
        <w:spacing w:before="200"/>
        <w:rPr>
          <w:rFonts w:ascii="Calibri" w:eastAsia="Times New Roman" w:hAnsi="Calibri" w:cs="Times New Roman"/>
          <w:sz w:val="20"/>
          <w:szCs w:val="20"/>
        </w:rPr>
      </w:pPr>
      <w:r>
        <w:rPr>
          <w:rFonts w:ascii="Calibri" w:eastAsia="Times New Roman" w:hAnsi="Calibri" w:cs="Times New Roman"/>
          <w:sz w:val="20"/>
          <w:szCs w:val="20"/>
        </w:rPr>
        <w:t xml:space="preserve">Although each consultant will undertake their designated evaluations independently, they will work as part of a </w:t>
      </w:r>
      <w:r w:rsidR="00EF0BD6">
        <w:rPr>
          <w:rFonts w:ascii="Calibri" w:eastAsia="Times New Roman" w:hAnsi="Calibri" w:cs="Times New Roman"/>
          <w:sz w:val="20"/>
          <w:szCs w:val="20"/>
        </w:rPr>
        <w:t>coordinated approach</w:t>
      </w:r>
      <w:r>
        <w:rPr>
          <w:rFonts w:ascii="Calibri" w:eastAsia="Times New Roman" w:hAnsi="Calibri" w:cs="Times New Roman"/>
          <w:sz w:val="20"/>
          <w:szCs w:val="20"/>
        </w:rPr>
        <w:t>. C</w:t>
      </w:r>
      <w:r w:rsidR="00EF0BD6">
        <w:rPr>
          <w:rFonts w:ascii="Calibri" w:eastAsia="Times New Roman" w:hAnsi="Calibri" w:cs="Times New Roman"/>
          <w:sz w:val="20"/>
          <w:szCs w:val="20"/>
        </w:rPr>
        <w:t>ross-fertilization and joint learning between individual evaluation exercises</w:t>
      </w:r>
      <w:r>
        <w:rPr>
          <w:rFonts w:ascii="Calibri" w:eastAsia="Times New Roman" w:hAnsi="Calibri" w:cs="Times New Roman"/>
          <w:sz w:val="20"/>
          <w:szCs w:val="20"/>
        </w:rPr>
        <w:t xml:space="preserve"> will be facilitated by the Team Leader</w:t>
      </w:r>
      <w:r w:rsidR="007E7A7D">
        <w:rPr>
          <w:rFonts w:ascii="Calibri" w:eastAsia="Times New Roman" w:hAnsi="Calibri" w:cs="Times New Roman"/>
          <w:sz w:val="20"/>
          <w:szCs w:val="20"/>
        </w:rPr>
        <w:t>,</w:t>
      </w:r>
      <w:r w:rsidR="00EF0BD6">
        <w:rPr>
          <w:rFonts w:ascii="Calibri" w:eastAsia="Times New Roman" w:hAnsi="Calibri" w:cs="Times New Roman"/>
          <w:sz w:val="20"/>
          <w:szCs w:val="20"/>
        </w:rPr>
        <w:t xml:space="preserve"> culminating in </w:t>
      </w:r>
      <w:r w:rsidR="00E80C9C">
        <w:rPr>
          <w:rFonts w:ascii="Calibri" w:eastAsia="Times New Roman" w:hAnsi="Calibri" w:cs="Times New Roman"/>
          <w:sz w:val="20"/>
          <w:szCs w:val="20"/>
        </w:rPr>
        <w:t xml:space="preserve">a </w:t>
      </w:r>
      <w:r w:rsidR="005C5819">
        <w:rPr>
          <w:rFonts w:ascii="Calibri" w:eastAsia="Times New Roman" w:hAnsi="Calibri" w:cs="Times New Roman"/>
          <w:sz w:val="20"/>
          <w:szCs w:val="20"/>
        </w:rPr>
        <w:t>wider</w:t>
      </w:r>
      <w:r>
        <w:rPr>
          <w:rFonts w:ascii="Calibri" w:eastAsia="Times New Roman" w:hAnsi="Calibri" w:cs="Times New Roman"/>
          <w:sz w:val="20"/>
          <w:szCs w:val="20"/>
        </w:rPr>
        <w:t xml:space="preserve"> protected area </w:t>
      </w:r>
      <w:r w:rsidR="005C5819">
        <w:rPr>
          <w:rFonts w:ascii="Calibri" w:eastAsia="Times New Roman" w:hAnsi="Calibri" w:cs="Times New Roman"/>
          <w:sz w:val="20"/>
          <w:szCs w:val="20"/>
        </w:rPr>
        <w:t>portfolio review</w:t>
      </w:r>
      <w:r>
        <w:rPr>
          <w:rFonts w:ascii="Calibri" w:eastAsia="Times New Roman" w:hAnsi="Calibri" w:cs="Times New Roman"/>
          <w:sz w:val="20"/>
          <w:szCs w:val="20"/>
        </w:rPr>
        <w:t>,</w:t>
      </w:r>
      <w:r w:rsidR="005C5819">
        <w:rPr>
          <w:rFonts w:ascii="Calibri" w:eastAsia="Times New Roman" w:hAnsi="Calibri" w:cs="Times New Roman"/>
          <w:sz w:val="20"/>
          <w:szCs w:val="20"/>
        </w:rPr>
        <w:t xml:space="preserve"> and</w:t>
      </w:r>
      <w:r w:rsidR="001926CF">
        <w:rPr>
          <w:rFonts w:ascii="Calibri" w:eastAsia="Times New Roman" w:hAnsi="Calibri" w:cs="Times New Roman"/>
          <w:sz w:val="20"/>
          <w:szCs w:val="20"/>
        </w:rPr>
        <w:t xml:space="preserve"> the production of</w:t>
      </w:r>
      <w:r w:rsidR="005C5819">
        <w:rPr>
          <w:rFonts w:ascii="Calibri" w:eastAsia="Times New Roman" w:hAnsi="Calibri" w:cs="Times New Roman"/>
          <w:sz w:val="20"/>
          <w:szCs w:val="20"/>
        </w:rPr>
        <w:t xml:space="preserve"> a knowledge management product</w:t>
      </w:r>
      <w:r>
        <w:rPr>
          <w:rFonts w:ascii="Calibri" w:eastAsia="Times New Roman" w:hAnsi="Calibri" w:cs="Times New Roman"/>
          <w:sz w:val="20"/>
          <w:szCs w:val="20"/>
        </w:rPr>
        <w:t xml:space="preserve">, and associated materials, </w:t>
      </w:r>
      <w:r w:rsidR="005C5819">
        <w:rPr>
          <w:rFonts w:ascii="Calibri" w:eastAsia="Times New Roman" w:hAnsi="Calibri" w:cs="Times New Roman"/>
          <w:sz w:val="20"/>
          <w:szCs w:val="20"/>
        </w:rPr>
        <w:t>that will be widely disseminated to support future project/prog</w:t>
      </w:r>
      <w:r w:rsidR="0053001D">
        <w:rPr>
          <w:rFonts w:ascii="Calibri" w:eastAsia="Times New Roman" w:hAnsi="Calibri" w:cs="Times New Roman"/>
          <w:sz w:val="20"/>
          <w:szCs w:val="20"/>
        </w:rPr>
        <w:t xml:space="preserve">ramme design and implementation by UNDP and beyond. </w:t>
      </w:r>
    </w:p>
    <w:p w14:paraId="6BA3FA00" w14:textId="77777777" w:rsidR="006F2998" w:rsidRDefault="000169E1" w:rsidP="00D6638C">
      <w:pPr>
        <w:spacing w:before="200"/>
        <w:rPr>
          <w:rFonts w:ascii="Calibri" w:eastAsia="Times New Roman" w:hAnsi="Calibri" w:cs="Times New Roman"/>
          <w:sz w:val="20"/>
          <w:szCs w:val="20"/>
        </w:rPr>
      </w:pPr>
      <w:r>
        <w:rPr>
          <w:rFonts w:ascii="Calibri" w:eastAsia="Times New Roman" w:hAnsi="Calibri" w:cs="Times New Roman"/>
          <w:sz w:val="20"/>
          <w:szCs w:val="20"/>
        </w:rPr>
        <w:t xml:space="preserve">The </w:t>
      </w:r>
      <w:r w:rsidR="006F2998">
        <w:rPr>
          <w:rFonts w:ascii="Calibri" w:eastAsia="Times New Roman" w:hAnsi="Calibri" w:cs="Times New Roman"/>
          <w:sz w:val="20"/>
          <w:szCs w:val="20"/>
        </w:rPr>
        <w:t>services of up to 7 evaluation specialists are sought to form a team to</w:t>
      </w:r>
      <w:r w:rsidR="00CD26DE">
        <w:rPr>
          <w:rFonts w:ascii="Calibri" w:eastAsia="Times New Roman" w:hAnsi="Calibri" w:cs="Times New Roman"/>
          <w:sz w:val="20"/>
          <w:szCs w:val="20"/>
        </w:rPr>
        <w:t xml:space="preserve"> collectively</w:t>
      </w:r>
      <w:r w:rsidR="006F2998">
        <w:rPr>
          <w:rFonts w:ascii="Calibri" w:eastAsia="Times New Roman" w:hAnsi="Calibri" w:cs="Times New Roman"/>
          <w:sz w:val="20"/>
          <w:szCs w:val="20"/>
        </w:rPr>
        <w:t xml:space="preserve"> </w:t>
      </w:r>
      <w:r w:rsidR="00675EA4">
        <w:rPr>
          <w:rFonts w:ascii="Calibri" w:eastAsia="Times New Roman" w:hAnsi="Calibri" w:cs="Times New Roman"/>
          <w:sz w:val="20"/>
          <w:szCs w:val="20"/>
        </w:rPr>
        <w:t>undertake</w:t>
      </w:r>
      <w:r w:rsidR="006F2998">
        <w:rPr>
          <w:rFonts w:ascii="Calibri" w:eastAsia="Times New Roman" w:hAnsi="Calibri" w:cs="Times New Roman"/>
          <w:sz w:val="20"/>
          <w:szCs w:val="20"/>
        </w:rPr>
        <w:t xml:space="preserve"> up to </w:t>
      </w:r>
      <w:r w:rsidR="00ED6196">
        <w:rPr>
          <w:rFonts w:ascii="Calibri" w:eastAsia="Times New Roman" w:hAnsi="Calibri" w:cs="Times New Roman"/>
          <w:sz w:val="20"/>
          <w:szCs w:val="20"/>
        </w:rPr>
        <w:t>25 TEs/MTR</w:t>
      </w:r>
      <w:r w:rsidR="00201E59">
        <w:rPr>
          <w:rFonts w:ascii="Calibri" w:eastAsia="Times New Roman" w:hAnsi="Calibri" w:cs="Times New Roman"/>
          <w:sz w:val="20"/>
          <w:szCs w:val="20"/>
        </w:rPr>
        <w:t>s</w:t>
      </w:r>
      <w:r w:rsidR="000C6570">
        <w:rPr>
          <w:rFonts w:ascii="Calibri" w:eastAsia="Times New Roman" w:hAnsi="Calibri" w:cs="Times New Roman"/>
          <w:sz w:val="20"/>
          <w:szCs w:val="20"/>
        </w:rPr>
        <w:t xml:space="preserve"> across all regions</w:t>
      </w:r>
      <w:r w:rsidR="00201E59">
        <w:rPr>
          <w:rFonts w:ascii="Calibri" w:eastAsia="Times New Roman" w:hAnsi="Calibri" w:cs="Times New Roman"/>
          <w:sz w:val="20"/>
          <w:szCs w:val="20"/>
        </w:rPr>
        <w:t xml:space="preserve"> from the list provided in Annex </w:t>
      </w:r>
      <w:r w:rsidR="00A25CC1" w:rsidRPr="008B36CE">
        <w:rPr>
          <w:rFonts w:ascii="Calibri" w:eastAsia="Times New Roman" w:hAnsi="Calibri" w:cs="Times New Roman"/>
          <w:sz w:val="20"/>
          <w:szCs w:val="20"/>
        </w:rPr>
        <w:t>1</w:t>
      </w:r>
      <w:r w:rsidR="00675EA4" w:rsidRPr="008B36CE">
        <w:rPr>
          <w:rFonts w:ascii="Calibri" w:eastAsia="Times New Roman" w:hAnsi="Calibri" w:cs="Times New Roman"/>
          <w:sz w:val="20"/>
          <w:szCs w:val="20"/>
        </w:rPr>
        <w:t>,</w:t>
      </w:r>
      <w:r w:rsidR="00675EA4">
        <w:rPr>
          <w:rFonts w:ascii="Calibri" w:eastAsia="Times New Roman" w:hAnsi="Calibri" w:cs="Times New Roman"/>
          <w:sz w:val="20"/>
          <w:szCs w:val="20"/>
        </w:rPr>
        <w:t xml:space="preserve"> as well as</w:t>
      </w:r>
      <w:r w:rsidR="0099126F">
        <w:rPr>
          <w:rFonts w:ascii="Calibri" w:eastAsia="Times New Roman" w:hAnsi="Calibri" w:cs="Times New Roman"/>
          <w:sz w:val="20"/>
          <w:szCs w:val="20"/>
        </w:rPr>
        <w:t xml:space="preserve"> </w:t>
      </w:r>
      <w:r>
        <w:rPr>
          <w:rFonts w:ascii="Calibri" w:eastAsia="Times New Roman" w:hAnsi="Calibri" w:cs="Times New Roman"/>
          <w:sz w:val="20"/>
          <w:szCs w:val="20"/>
        </w:rPr>
        <w:t xml:space="preserve">contributing to </w:t>
      </w:r>
      <w:r w:rsidR="00675EA4">
        <w:rPr>
          <w:rFonts w:ascii="Calibri" w:eastAsia="Times New Roman" w:hAnsi="Calibri" w:cs="Times New Roman"/>
          <w:sz w:val="20"/>
          <w:szCs w:val="20"/>
        </w:rPr>
        <w:t>the thematic portfolio</w:t>
      </w:r>
      <w:r w:rsidR="0099126F">
        <w:rPr>
          <w:rFonts w:ascii="Calibri" w:eastAsia="Times New Roman" w:hAnsi="Calibri" w:cs="Times New Roman"/>
          <w:sz w:val="20"/>
          <w:szCs w:val="20"/>
        </w:rPr>
        <w:t>-</w:t>
      </w:r>
      <w:r w:rsidR="00675EA4">
        <w:rPr>
          <w:rFonts w:ascii="Calibri" w:eastAsia="Times New Roman" w:hAnsi="Calibri" w:cs="Times New Roman"/>
          <w:sz w:val="20"/>
          <w:szCs w:val="20"/>
        </w:rPr>
        <w:t>wide review based on the TEs/MTRs done for protected are</w:t>
      </w:r>
      <w:r w:rsidR="00201E59">
        <w:rPr>
          <w:rFonts w:ascii="Calibri" w:eastAsia="Times New Roman" w:hAnsi="Calibri" w:cs="Times New Roman"/>
          <w:sz w:val="20"/>
          <w:szCs w:val="20"/>
        </w:rPr>
        <w:t xml:space="preserve">a projects </w:t>
      </w:r>
      <w:r w:rsidR="00B10CDF">
        <w:rPr>
          <w:rFonts w:ascii="Calibri" w:eastAsia="Times New Roman" w:hAnsi="Calibri" w:cs="Times New Roman"/>
          <w:sz w:val="20"/>
          <w:szCs w:val="20"/>
        </w:rPr>
        <w:t>under GEF-3, 4 and 5</w:t>
      </w:r>
      <w:r>
        <w:rPr>
          <w:rFonts w:ascii="Calibri" w:eastAsia="Times New Roman" w:hAnsi="Calibri" w:cs="Times New Roman"/>
          <w:sz w:val="20"/>
          <w:szCs w:val="20"/>
        </w:rPr>
        <w:t xml:space="preserve">, and the </w:t>
      </w:r>
      <w:r w:rsidR="00B10CDF">
        <w:rPr>
          <w:rFonts w:ascii="Calibri" w:eastAsia="Times New Roman" w:hAnsi="Calibri" w:cs="Times New Roman"/>
          <w:sz w:val="20"/>
          <w:szCs w:val="20"/>
        </w:rPr>
        <w:t xml:space="preserve">compilation </w:t>
      </w:r>
      <w:r>
        <w:rPr>
          <w:rFonts w:ascii="Calibri" w:eastAsia="Times New Roman" w:hAnsi="Calibri" w:cs="Times New Roman"/>
          <w:sz w:val="20"/>
          <w:szCs w:val="20"/>
        </w:rPr>
        <w:t xml:space="preserve">of </w:t>
      </w:r>
      <w:r w:rsidR="00B10CDF">
        <w:rPr>
          <w:rFonts w:ascii="Calibri" w:eastAsia="Times New Roman" w:hAnsi="Calibri" w:cs="Times New Roman"/>
          <w:sz w:val="20"/>
          <w:szCs w:val="20"/>
        </w:rPr>
        <w:t xml:space="preserve">a thematic review report to be launched in October </w:t>
      </w:r>
      <w:r>
        <w:rPr>
          <w:rFonts w:ascii="Calibri" w:eastAsia="Times New Roman" w:hAnsi="Calibri" w:cs="Times New Roman"/>
          <w:sz w:val="20"/>
          <w:szCs w:val="20"/>
        </w:rPr>
        <w:t>2018</w:t>
      </w:r>
      <w:r w:rsidR="00201E59">
        <w:rPr>
          <w:rFonts w:ascii="Calibri" w:eastAsia="Times New Roman" w:hAnsi="Calibri" w:cs="Times New Roman"/>
          <w:sz w:val="20"/>
          <w:szCs w:val="20"/>
        </w:rPr>
        <w:t>.</w:t>
      </w:r>
    </w:p>
    <w:p w14:paraId="0CBAC312" w14:textId="77777777" w:rsidR="00D22477" w:rsidRDefault="00D22477" w:rsidP="00201E59">
      <w:pPr>
        <w:rPr>
          <w:rFonts w:ascii="Calibri" w:hAnsi="Calibri" w:cs="Times New Roman"/>
        </w:rPr>
      </w:pPr>
      <w:r w:rsidRPr="00D058D6">
        <w:rPr>
          <w:rFonts w:ascii="Calibri" w:hAnsi="Calibri" w:cs="Times New Roman"/>
        </w:rPr>
        <w:t xml:space="preserve"> </w:t>
      </w:r>
    </w:p>
    <w:p w14:paraId="73DA40C2" w14:textId="77777777" w:rsidR="00E81F4F" w:rsidRPr="00D058D6" w:rsidRDefault="00D6638C" w:rsidP="00D058D6">
      <w:pPr>
        <w:pStyle w:val="Heading51"/>
      </w:pPr>
      <w:bookmarkStart w:id="4" w:name="_Toc321341549"/>
      <w:r w:rsidRPr="00B913F1">
        <w:lastRenderedPageBreak/>
        <w:t>Objective</w:t>
      </w:r>
      <w:bookmarkEnd w:id="4"/>
      <w:r w:rsidR="00E81F4F">
        <w:t xml:space="preserve"> and scopE</w:t>
      </w:r>
      <w:bookmarkStart w:id="5" w:name="_Toc299133043"/>
      <w:bookmarkStart w:id="6" w:name="_Toc321341550"/>
    </w:p>
    <w:p w14:paraId="16F34DA9" w14:textId="77777777" w:rsidR="00E81F4F" w:rsidRPr="00E81F4F" w:rsidRDefault="00E81F4F" w:rsidP="004C012C">
      <w:pPr>
        <w:pStyle w:val="ListParagraph"/>
        <w:numPr>
          <w:ilvl w:val="0"/>
          <w:numId w:val="13"/>
        </w:numPr>
        <w:spacing w:after="0" w:line="240" w:lineRule="auto"/>
        <w:ind w:left="360"/>
        <w:rPr>
          <w:b/>
        </w:rPr>
      </w:pPr>
      <w:r w:rsidRPr="00E81F4F">
        <w:rPr>
          <w:b/>
        </w:rPr>
        <w:t>Project-level Terminal Evaluations</w:t>
      </w:r>
    </w:p>
    <w:p w14:paraId="0EF7178D" w14:textId="77777777" w:rsidR="00E81F4F" w:rsidRPr="00E81F4F" w:rsidRDefault="00E81F4F" w:rsidP="00E81F4F">
      <w:pPr>
        <w:pStyle w:val="ListParagraph"/>
        <w:spacing w:after="0" w:line="240" w:lineRule="auto"/>
        <w:rPr>
          <w:b/>
          <w:i/>
        </w:rPr>
      </w:pPr>
    </w:p>
    <w:p w14:paraId="384F36D1" w14:textId="77777777" w:rsidR="00E81F4F" w:rsidRPr="008B36CE" w:rsidRDefault="00E81F4F" w:rsidP="00E81F4F">
      <w:pPr>
        <w:spacing w:after="0" w:line="240" w:lineRule="auto"/>
        <w:rPr>
          <w:rFonts w:eastAsia="Times New Roman" w:cs="Times New Roman"/>
          <w:sz w:val="20"/>
        </w:rPr>
      </w:pPr>
      <w:r w:rsidRPr="008B36CE">
        <w:rPr>
          <w:rFonts w:eastAsia="Times New Roman" w:cs="Times New Roman"/>
          <w:sz w:val="20"/>
        </w:rPr>
        <w:t xml:space="preserve">In accordance with UNDP and GEF M&amp;E policies and guidelines, GEF-financed projects are required to undergo a Terminal Evaluation (TE) when implementation has completed. This evaluation must follow detailed guidance outlined in the </w:t>
      </w:r>
      <w:hyperlink r:id="rId8" w:history="1">
        <w:r w:rsidRPr="008B36CE">
          <w:rPr>
            <w:rStyle w:val="Hyperlink"/>
            <w:rFonts w:eastAsia="Times New Roman" w:cs="Times New Roman"/>
            <w:i/>
            <w:sz w:val="20"/>
          </w:rPr>
          <w:t>UNDP Guidance for Conducting Terminal Evaluations of UNDP-supported GEF-financed Projects</w:t>
        </w:r>
      </w:hyperlink>
      <w:r w:rsidRPr="008B36CE">
        <w:rPr>
          <w:rFonts w:eastAsia="Times New Roman" w:cs="Times New Roman"/>
          <w:sz w:val="20"/>
        </w:rPr>
        <w:t xml:space="preserve">.  </w:t>
      </w:r>
    </w:p>
    <w:p w14:paraId="51F6CB6A" w14:textId="77777777" w:rsidR="00E81F4F" w:rsidRPr="008B36CE" w:rsidRDefault="00E81F4F" w:rsidP="00E81F4F">
      <w:pPr>
        <w:spacing w:after="0" w:line="240" w:lineRule="auto"/>
        <w:rPr>
          <w:rFonts w:eastAsia="Times New Roman" w:cs="Times New Roman"/>
          <w:sz w:val="20"/>
        </w:rPr>
      </w:pPr>
    </w:p>
    <w:p w14:paraId="03E67309" w14:textId="77777777" w:rsidR="00E81F4F" w:rsidRPr="008B36CE" w:rsidRDefault="00E81F4F" w:rsidP="00E81F4F">
      <w:pPr>
        <w:spacing w:after="0" w:line="240" w:lineRule="auto"/>
        <w:rPr>
          <w:rFonts w:eastAsia="Times New Roman" w:cs="Times New Roman"/>
          <w:sz w:val="20"/>
        </w:rPr>
      </w:pPr>
      <w:r w:rsidRPr="008B36CE">
        <w:rPr>
          <w:rFonts w:eastAsia="Times New Roman" w:cs="Times New Roman"/>
          <w:sz w:val="20"/>
        </w:rPr>
        <w:t xml:space="preserve">The objectives of the TE are to: assess the project design, implementation and achievement of project results; draw lessons that can both improve the sustainability of benefits from this project; and aid in the overall enhancement of UNDP programming.   </w:t>
      </w:r>
    </w:p>
    <w:p w14:paraId="3AD7C55C" w14:textId="77777777" w:rsidR="00E81F4F" w:rsidRPr="008B36CE" w:rsidRDefault="00E81F4F" w:rsidP="00E81F4F">
      <w:pPr>
        <w:spacing w:after="0" w:line="240" w:lineRule="auto"/>
        <w:rPr>
          <w:rFonts w:eastAsia="Times New Roman"/>
          <w:sz w:val="20"/>
        </w:rPr>
      </w:pPr>
    </w:p>
    <w:p w14:paraId="02BB30E5" w14:textId="77777777" w:rsidR="008B31E0" w:rsidRPr="008B36CE" w:rsidRDefault="008B31E0" w:rsidP="008B31E0">
      <w:pPr>
        <w:spacing w:after="0" w:line="240" w:lineRule="auto"/>
        <w:rPr>
          <w:rFonts w:eastAsia="Times New Roman" w:cs="Times New Roman"/>
          <w:sz w:val="20"/>
        </w:rPr>
      </w:pPr>
      <w:r w:rsidRPr="008B36CE">
        <w:rPr>
          <w:rFonts w:eastAsia="Times New Roman" w:cs="Times New Roman"/>
          <w:sz w:val="20"/>
        </w:rPr>
        <w:t>For details on the scope of the TE</w:t>
      </w:r>
      <w:r w:rsidR="0043496A">
        <w:rPr>
          <w:rFonts w:eastAsia="Times New Roman" w:cs="Times New Roman"/>
          <w:sz w:val="20"/>
        </w:rPr>
        <w:t>s</w:t>
      </w:r>
      <w:r w:rsidRPr="008B36CE">
        <w:rPr>
          <w:rFonts w:eastAsia="Times New Roman" w:cs="Times New Roman"/>
          <w:sz w:val="20"/>
        </w:rPr>
        <w:t xml:space="preserve">, please see Annex </w:t>
      </w:r>
      <w:r w:rsidR="004A7976" w:rsidRPr="008B36CE">
        <w:rPr>
          <w:rFonts w:eastAsia="Times New Roman" w:cs="Times New Roman"/>
          <w:sz w:val="20"/>
        </w:rPr>
        <w:t>A</w:t>
      </w:r>
      <w:r w:rsidR="00A25CC1" w:rsidRPr="008B36CE">
        <w:rPr>
          <w:rFonts w:eastAsia="Times New Roman" w:cs="Times New Roman"/>
          <w:sz w:val="20"/>
        </w:rPr>
        <w:t>1</w:t>
      </w:r>
      <w:r w:rsidR="001C1AB0" w:rsidRPr="008B36CE">
        <w:rPr>
          <w:rFonts w:eastAsia="Times New Roman" w:cs="Times New Roman"/>
          <w:sz w:val="20"/>
        </w:rPr>
        <w:t>.</w:t>
      </w:r>
    </w:p>
    <w:p w14:paraId="624F65D4" w14:textId="77777777" w:rsidR="008B31E0" w:rsidRPr="008B36CE" w:rsidRDefault="008B31E0" w:rsidP="00E81F4F">
      <w:pPr>
        <w:spacing w:after="0" w:line="240" w:lineRule="auto"/>
        <w:rPr>
          <w:rFonts w:eastAsia="Times New Roman"/>
          <w:sz w:val="20"/>
        </w:rPr>
      </w:pPr>
    </w:p>
    <w:p w14:paraId="1B026F68" w14:textId="77777777" w:rsidR="00E81F4F" w:rsidRPr="00E81F4F" w:rsidRDefault="00E81F4F" w:rsidP="004C012C">
      <w:pPr>
        <w:pStyle w:val="ListParagraph"/>
        <w:numPr>
          <w:ilvl w:val="0"/>
          <w:numId w:val="13"/>
        </w:numPr>
        <w:spacing w:after="0" w:line="240" w:lineRule="auto"/>
        <w:ind w:left="360"/>
        <w:rPr>
          <w:b/>
        </w:rPr>
      </w:pPr>
      <w:r w:rsidRPr="00E81F4F">
        <w:rPr>
          <w:b/>
        </w:rPr>
        <w:t xml:space="preserve">Project-level Midterm Reviews </w:t>
      </w:r>
    </w:p>
    <w:p w14:paraId="477896C9" w14:textId="77777777" w:rsidR="00E81F4F" w:rsidRPr="00E81F4F" w:rsidRDefault="00E81F4F" w:rsidP="00E81F4F">
      <w:pPr>
        <w:spacing w:after="0" w:line="240" w:lineRule="auto"/>
        <w:ind w:left="360"/>
        <w:rPr>
          <w:b/>
          <w:i/>
        </w:rPr>
      </w:pPr>
    </w:p>
    <w:p w14:paraId="783D8B16" w14:textId="77777777" w:rsidR="00E81F4F" w:rsidRPr="008B36CE" w:rsidRDefault="00E81F4F" w:rsidP="00E81F4F">
      <w:pPr>
        <w:spacing w:after="0" w:line="240" w:lineRule="auto"/>
        <w:rPr>
          <w:rFonts w:eastAsia="Times New Roman" w:cs="Times New Roman"/>
          <w:sz w:val="20"/>
        </w:rPr>
      </w:pPr>
      <w:r w:rsidRPr="008B36CE">
        <w:rPr>
          <w:rFonts w:eastAsia="Times New Roman" w:cs="Times New Roman"/>
          <w:sz w:val="20"/>
        </w:rPr>
        <w:t xml:space="preserve">In accordance with UNDP and GEF M&amp;E policies and guidelines, some GEF-financed projects are required to undergo a Midterm Review (MTR) at the mid-point of project implementation.  This review must follow detailed guidance outlined in the </w:t>
      </w:r>
      <w:hyperlink r:id="rId9" w:history="1">
        <w:r w:rsidRPr="008B36CE">
          <w:rPr>
            <w:rStyle w:val="Hyperlink"/>
            <w:rFonts w:eastAsia="Times New Roman" w:cs="Times New Roman"/>
            <w:i/>
            <w:sz w:val="20"/>
          </w:rPr>
          <w:t>UNDP Guidance for Conducting Midterm Reviews of UNDP-supported GEF-financed Projects</w:t>
        </w:r>
      </w:hyperlink>
      <w:r w:rsidRPr="008B36CE">
        <w:rPr>
          <w:rFonts w:eastAsia="Times New Roman" w:cs="Times New Roman"/>
          <w:sz w:val="20"/>
        </w:rPr>
        <w:t xml:space="preserve">.  </w:t>
      </w:r>
    </w:p>
    <w:p w14:paraId="6C0DC4AC" w14:textId="77777777" w:rsidR="00E81F4F" w:rsidRPr="008B36CE" w:rsidRDefault="00E81F4F" w:rsidP="00E81F4F">
      <w:pPr>
        <w:spacing w:after="0" w:line="240" w:lineRule="auto"/>
        <w:rPr>
          <w:rFonts w:eastAsia="Times New Roman"/>
          <w:sz w:val="20"/>
        </w:rPr>
      </w:pPr>
    </w:p>
    <w:p w14:paraId="673EFA16" w14:textId="77777777" w:rsidR="00E81F4F" w:rsidRPr="008B36CE" w:rsidRDefault="00E81F4F" w:rsidP="00E81F4F">
      <w:pPr>
        <w:spacing w:after="0" w:line="240" w:lineRule="auto"/>
        <w:rPr>
          <w:rFonts w:eastAsia="Times New Roman" w:cs="Times New Roman"/>
          <w:sz w:val="20"/>
        </w:rPr>
      </w:pPr>
      <w:r w:rsidRPr="008B36CE">
        <w:rPr>
          <w:rFonts w:eastAsia="Times New Roman" w:cs="Times New Roman"/>
          <w:sz w:val="20"/>
        </w:rPr>
        <w:t xml:space="preserve">The objectives of the MTR are to: assess progress towards the achievement of the project objectives and outcomes as specified in the Project Document; and assess early signs of project success or failure with the goal of identifying the necessary changes to be made in order to set the project on-track to achieve its intended results. </w:t>
      </w:r>
    </w:p>
    <w:p w14:paraId="760D04B7" w14:textId="77777777" w:rsidR="00E81F4F" w:rsidRPr="008B36CE" w:rsidRDefault="00E81F4F" w:rsidP="00E81F4F">
      <w:pPr>
        <w:spacing w:after="0" w:line="240" w:lineRule="auto"/>
        <w:rPr>
          <w:rFonts w:eastAsia="Times New Roman" w:cs="Times New Roman"/>
          <w:sz w:val="20"/>
        </w:rPr>
      </w:pPr>
    </w:p>
    <w:p w14:paraId="6C7AE1CE" w14:textId="77777777" w:rsidR="00E81F4F" w:rsidRPr="008B36CE" w:rsidRDefault="008B31E0" w:rsidP="00E81F4F">
      <w:pPr>
        <w:spacing w:after="0" w:line="240" w:lineRule="auto"/>
        <w:rPr>
          <w:rFonts w:eastAsia="Times New Roman" w:cs="Times New Roman"/>
          <w:sz w:val="20"/>
        </w:rPr>
      </w:pPr>
      <w:r w:rsidRPr="008B36CE">
        <w:rPr>
          <w:rFonts w:eastAsia="Times New Roman" w:cs="Times New Roman"/>
          <w:sz w:val="20"/>
        </w:rPr>
        <w:t xml:space="preserve">For </w:t>
      </w:r>
      <w:r w:rsidR="00E81F4F" w:rsidRPr="008B36CE">
        <w:rPr>
          <w:rFonts w:eastAsia="Times New Roman" w:cs="Times New Roman"/>
          <w:sz w:val="20"/>
        </w:rPr>
        <w:t>details on the scope of the MTR</w:t>
      </w:r>
      <w:r w:rsidR="0089473C">
        <w:rPr>
          <w:rFonts w:eastAsia="Times New Roman" w:cs="Times New Roman"/>
          <w:sz w:val="20"/>
        </w:rPr>
        <w:t>s</w:t>
      </w:r>
      <w:r w:rsidR="00E81F4F" w:rsidRPr="008B36CE">
        <w:rPr>
          <w:rFonts w:eastAsia="Times New Roman" w:cs="Times New Roman"/>
          <w:sz w:val="20"/>
        </w:rPr>
        <w:t xml:space="preserve">, please see Annex </w:t>
      </w:r>
      <w:r w:rsidR="004A7976" w:rsidRPr="008B36CE">
        <w:rPr>
          <w:rFonts w:eastAsia="Times New Roman" w:cs="Times New Roman"/>
          <w:sz w:val="20"/>
        </w:rPr>
        <w:t>B2</w:t>
      </w:r>
      <w:r w:rsidR="001C1AB0" w:rsidRPr="008B36CE">
        <w:rPr>
          <w:rFonts w:eastAsia="Times New Roman" w:cs="Times New Roman"/>
          <w:sz w:val="20"/>
        </w:rPr>
        <w:t>.</w:t>
      </w:r>
    </w:p>
    <w:p w14:paraId="41358975" w14:textId="77777777" w:rsidR="00E81F4F" w:rsidRPr="008B36CE" w:rsidRDefault="00E81F4F" w:rsidP="00E81F4F">
      <w:pPr>
        <w:spacing w:after="0" w:line="240" w:lineRule="auto"/>
        <w:rPr>
          <w:rFonts w:eastAsia="Times New Roman"/>
          <w:sz w:val="20"/>
        </w:rPr>
      </w:pPr>
    </w:p>
    <w:p w14:paraId="3DE71D74" w14:textId="77777777" w:rsidR="00E81F4F" w:rsidRPr="00E81F4F" w:rsidRDefault="00E81F4F" w:rsidP="004C012C">
      <w:pPr>
        <w:pStyle w:val="ListParagraph"/>
        <w:numPr>
          <w:ilvl w:val="0"/>
          <w:numId w:val="13"/>
        </w:numPr>
        <w:spacing w:after="0" w:line="240" w:lineRule="auto"/>
        <w:ind w:left="360"/>
        <w:rPr>
          <w:b/>
        </w:rPr>
      </w:pPr>
      <w:r w:rsidRPr="00E81F4F">
        <w:rPr>
          <w:b/>
        </w:rPr>
        <w:t>Thematic Learning Review</w:t>
      </w:r>
      <w:r w:rsidR="00E36734">
        <w:rPr>
          <w:b/>
        </w:rPr>
        <w:t xml:space="preserve"> on Protected Areas</w:t>
      </w:r>
    </w:p>
    <w:p w14:paraId="6661BDB6" w14:textId="77777777" w:rsidR="00E81F4F" w:rsidRPr="00E81F4F" w:rsidRDefault="00E81F4F" w:rsidP="00E81F4F">
      <w:pPr>
        <w:spacing w:after="0" w:line="240" w:lineRule="auto"/>
        <w:ind w:left="360"/>
        <w:rPr>
          <w:b/>
        </w:rPr>
      </w:pPr>
    </w:p>
    <w:p w14:paraId="4EB7CF66" w14:textId="54406F97" w:rsidR="00260F51" w:rsidRDefault="00E81F4F" w:rsidP="004A7976">
      <w:pPr>
        <w:spacing w:after="0" w:line="240" w:lineRule="auto"/>
        <w:rPr>
          <w:rFonts w:eastAsia="Times New Roman" w:cs="Times New Roman"/>
          <w:sz w:val="20"/>
        </w:rPr>
      </w:pPr>
      <w:r w:rsidRPr="00697544">
        <w:rPr>
          <w:rFonts w:eastAsia="Times New Roman" w:cs="Times New Roman"/>
          <w:sz w:val="20"/>
        </w:rPr>
        <w:t>To d</w:t>
      </w:r>
      <w:r w:rsidR="00ED2794" w:rsidRPr="00697544">
        <w:rPr>
          <w:rFonts w:eastAsia="Times New Roman" w:cs="Times New Roman"/>
          <w:sz w:val="20"/>
        </w:rPr>
        <w:t xml:space="preserve">istill learning across a number </w:t>
      </w:r>
      <w:r w:rsidRPr="00697544">
        <w:rPr>
          <w:rFonts w:eastAsia="Times New Roman" w:cs="Times New Roman"/>
          <w:sz w:val="20"/>
        </w:rPr>
        <w:t xml:space="preserve">of MTRs/TEs, </w:t>
      </w:r>
      <w:r w:rsidR="0089473C" w:rsidRPr="00697544">
        <w:rPr>
          <w:rFonts w:eastAsia="Times New Roman" w:cs="Times New Roman"/>
          <w:sz w:val="20"/>
        </w:rPr>
        <w:t xml:space="preserve">the team of </w:t>
      </w:r>
      <w:r w:rsidRPr="00697544">
        <w:rPr>
          <w:rFonts w:eastAsia="Times New Roman" w:cs="Times New Roman"/>
          <w:sz w:val="20"/>
        </w:rPr>
        <w:t>consultant</w:t>
      </w:r>
      <w:r w:rsidR="001C1AB0" w:rsidRPr="00697544">
        <w:rPr>
          <w:rFonts w:eastAsia="Times New Roman" w:cs="Times New Roman"/>
          <w:sz w:val="20"/>
        </w:rPr>
        <w:t xml:space="preserve">s will </w:t>
      </w:r>
      <w:r w:rsidRPr="00697544">
        <w:rPr>
          <w:rFonts w:eastAsia="Times New Roman" w:cs="Times New Roman"/>
          <w:sz w:val="20"/>
        </w:rPr>
        <w:t>contribute to</w:t>
      </w:r>
      <w:r w:rsidR="0089473C" w:rsidRPr="00697544">
        <w:rPr>
          <w:rFonts w:eastAsia="Times New Roman" w:cs="Times New Roman"/>
          <w:sz w:val="20"/>
        </w:rPr>
        <w:t xml:space="preserve"> and collaborate on</w:t>
      </w:r>
      <w:r w:rsidRPr="00697544">
        <w:rPr>
          <w:rFonts w:eastAsia="Times New Roman" w:cs="Times New Roman"/>
          <w:sz w:val="20"/>
        </w:rPr>
        <w:t xml:space="preserve"> </w:t>
      </w:r>
      <w:r w:rsidR="0089473C" w:rsidRPr="00697544">
        <w:rPr>
          <w:rFonts w:eastAsia="Times New Roman" w:cs="Times New Roman"/>
          <w:sz w:val="20"/>
        </w:rPr>
        <w:t xml:space="preserve">a </w:t>
      </w:r>
      <w:r w:rsidRPr="00697544">
        <w:rPr>
          <w:rFonts w:eastAsia="Times New Roman" w:cs="Times New Roman"/>
          <w:i/>
          <w:sz w:val="20"/>
        </w:rPr>
        <w:t>Thematic Learning Review</w:t>
      </w:r>
      <w:r w:rsidRPr="00697544">
        <w:rPr>
          <w:rFonts w:eastAsia="Times New Roman" w:cs="Times New Roman"/>
          <w:sz w:val="20"/>
        </w:rPr>
        <w:t xml:space="preserve"> in conju</w:t>
      </w:r>
      <w:r w:rsidR="004A7976" w:rsidRPr="00697544">
        <w:rPr>
          <w:rFonts w:eastAsia="Times New Roman" w:cs="Times New Roman"/>
          <w:sz w:val="20"/>
        </w:rPr>
        <w:t>n</w:t>
      </w:r>
      <w:r w:rsidRPr="00697544">
        <w:rPr>
          <w:rFonts w:eastAsia="Times New Roman" w:cs="Times New Roman"/>
          <w:sz w:val="20"/>
        </w:rPr>
        <w:t>ction with select</w:t>
      </w:r>
      <w:r w:rsidR="00E80C9C">
        <w:rPr>
          <w:rFonts w:eastAsia="Times New Roman" w:cs="Times New Roman"/>
          <w:sz w:val="20"/>
        </w:rPr>
        <w:t>ed</w:t>
      </w:r>
      <w:r w:rsidRPr="00697544">
        <w:rPr>
          <w:rFonts w:eastAsia="Times New Roman" w:cs="Times New Roman"/>
          <w:sz w:val="20"/>
        </w:rPr>
        <w:t xml:space="preserve"> MTR/TE assignments. The Review</w:t>
      </w:r>
      <w:r w:rsidR="000169E1" w:rsidRPr="00697544">
        <w:rPr>
          <w:rFonts w:eastAsia="Times New Roman" w:cs="Times New Roman"/>
          <w:sz w:val="20"/>
        </w:rPr>
        <w:t xml:space="preserve">, which will </w:t>
      </w:r>
      <w:r w:rsidR="0089473C" w:rsidRPr="00697544">
        <w:rPr>
          <w:rFonts w:eastAsia="Times New Roman" w:cs="Times New Roman"/>
          <w:sz w:val="20"/>
        </w:rPr>
        <w:t>b</w:t>
      </w:r>
      <w:r w:rsidR="000169E1" w:rsidRPr="00697544">
        <w:rPr>
          <w:rFonts w:eastAsia="Times New Roman" w:cs="Times New Roman"/>
          <w:sz w:val="20"/>
        </w:rPr>
        <w:t>e coordinated by the Team Leader</w:t>
      </w:r>
      <w:r w:rsidR="0089473C" w:rsidRPr="00697544">
        <w:rPr>
          <w:rFonts w:eastAsia="Times New Roman" w:cs="Times New Roman"/>
          <w:sz w:val="20"/>
        </w:rPr>
        <w:t>,</w:t>
      </w:r>
      <w:r w:rsidRPr="00697544">
        <w:rPr>
          <w:rFonts w:eastAsia="Times New Roman" w:cs="Times New Roman"/>
          <w:sz w:val="20"/>
        </w:rPr>
        <w:t xml:space="preserve"> will focus on a collection of </w:t>
      </w:r>
      <w:r w:rsidR="00AB3977" w:rsidRPr="00697544">
        <w:rPr>
          <w:rFonts w:eastAsia="Times New Roman" w:cs="Times New Roman"/>
          <w:sz w:val="20"/>
        </w:rPr>
        <w:t>GEF</w:t>
      </w:r>
      <w:r w:rsidR="00E80C9C">
        <w:rPr>
          <w:rFonts w:eastAsia="Times New Roman" w:cs="Times New Roman"/>
          <w:sz w:val="20"/>
        </w:rPr>
        <w:t>-</w:t>
      </w:r>
      <w:r w:rsidR="00AB3977" w:rsidRPr="00697544">
        <w:rPr>
          <w:rFonts w:eastAsia="Times New Roman" w:cs="Times New Roman"/>
          <w:sz w:val="20"/>
        </w:rPr>
        <w:t xml:space="preserve">financed protected area </w:t>
      </w:r>
      <w:r w:rsidRPr="00697544">
        <w:rPr>
          <w:rFonts w:eastAsia="Times New Roman" w:cs="Times New Roman"/>
          <w:sz w:val="20"/>
        </w:rPr>
        <w:t>projects</w:t>
      </w:r>
      <w:r w:rsidR="00B10CDF" w:rsidRPr="00697544">
        <w:rPr>
          <w:rFonts w:eastAsia="Times New Roman" w:cs="Times New Roman"/>
          <w:sz w:val="20"/>
        </w:rPr>
        <w:t xml:space="preserve"> </w:t>
      </w:r>
      <w:r w:rsidR="00697544">
        <w:rPr>
          <w:rFonts w:eastAsia="Times New Roman" w:cs="Times New Roman"/>
          <w:sz w:val="20"/>
        </w:rPr>
        <w:t>u</w:t>
      </w:r>
      <w:r w:rsidR="00B10CDF" w:rsidRPr="00697544">
        <w:rPr>
          <w:rFonts w:eastAsia="Times New Roman" w:cs="Times New Roman"/>
          <w:sz w:val="20"/>
        </w:rPr>
        <w:t>nder the GEF-3, 4 and 5 funding cycles</w:t>
      </w:r>
      <w:r w:rsidR="0089473C" w:rsidRPr="00697544">
        <w:rPr>
          <w:rFonts w:eastAsia="Times New Roman" w:cs="Times New Roman"/>
          <w:sz w:val="20"/>
        </w:rPr>
        <w:t>,</w:t>
      </w:r>
      <w:r w:rsidRPr="00697544">
        <w:rPr>
          <w:rFonts w:eastAsia="Times New Roman" w:cs="Times New Roman"/>
          <w:sz w:val="20"/>
        </w:rPr>
        <w:t xml:space="preserve"> </w:t>
      </w:r>
      <w:r w:rsidR="0089473C" w:rsidRPr="00697544">
        <w:rPr>
          <w:rFonts w:eastAsia="Times New Roman" w:cs="Times New Roman"/>
          <w:sz w:val="20"/>
        </w:rPr>
        <w:t>including</w:t>
      </w:r>
      <w:r w:rsidR="00E80C9C">
        <w:rPr>
          <w:rFonts w:eastAsia="Times New Roman" w:cs="Times New Roman"/>
          <w:sz w:val="20"/>
        </w:rPr>
        <w:t>,</w:t>
      </w:r>
      <w:r w:rsidR="0089473C" w:rsidRPr="00697544">
        <w:rPr>
          <w:rFonts w:eastAsia="Times New Roman" w:cs="Times New Roman"/>
          <w:sz w:val="20"/>
        </w:rPr>
        <w:t xml:space="preserve"> but not limited to those projects that undergo an MTR/TE as part of this contract</w:t>
      </w:r>
      <w:r w:rsidR="00AB3977" w:rsidRPr="00697544">
        <w:rPr>
          <w:rFonts w:eastAsia="Times New Roman" w:cs="Times New Roman"/>
          <w:sz w:val="20"/>
        </w:rPr>
        <w:t xml:space="preserve">. </w:t>
      </w:r>
      <w:r w:rsidR="0089473C" w:rsidRPr="00697544">
        <w:rPr>
          <w:rFonts w:eastAsia="Times New Roman" w:cs="Times New Roman"/>
          <w:sz w:val="20"/>
        </w:rPr>
        <w:t>Thus, i</w:t>
      </w:r>
      <w:r w:rsidRPr="00697544">
        <w:rPr>
          <w:rFonts w:eastAsia="Times New Roman" w:cs="Times New Roman"/>
          <w:sz w:val="20"/>
        </w:rPr>
        <w:t>n addition to delivering the standard MTR/TE reports required for adaptive management and accountability purposes, the consultants will</w:t>
      </w:r>
      <w:r w:rsidR="00D004A3" w:rsidRPr="00697544">
        <w:rPr>
          <w:rFonts w:eastAsia="Times New Roman" w:cs="Times New Roman"/>
          <w:sz w:val="20"/>
        </w:rPr>
        <w:t xml:space="preserve"> contribute to </w:t>
      </w:r>
      <w:r w:rsidRPr="00697544">
        <w:rPr>
          <w:rFonts w:eastAsia="Times New Roman" w:cs="Times New Roman"/>
          <w:sz w:val="20"/>
        </w:rPr>
        <w:t>deliver</w:t>
      </w:r>
      <w:r w:rsidR="00D004A3" w:rsidRPr="00697544">
        <w:rPr>
          <w:rFonts w:eastAsia="Times New Roman" w:cs="Times New Roman"/>
          <w:sz w:val="20"/>
        </w:rPr>
        <w:t>y of</w:t>
      </w:r>
      <w:r w:rsidRPr="00697544">
        <w:rPr>
          <w:rFonts w:eastAsia="Times New Roman" w:cs="Times New Roman"/>
          <w:sz w:val="20"/>
        </w:rPr>
        <w:t xml:space="preserve"> a Thematic Learning Review report</w:t>
      </w:r>
      <w:r w:rsidR="00AB3977" w:rsidRPr="00697544">
        <w:rPr>
          <w:rFonts w:eastAsia="Times New Roman" w:cs="Times New Roman"/>
          <w:sz w:val="20"/>
        </w:rPr>
        <w:t xml:space="preserve"> for publication in September 2018</w:t>
      </w:r>
      <w:r w:rsidR="00D004A3" w:rsidRPr="00697544">
        <w:rPr>
          <w:rFonts w:eastAsia="Times New Roman" w:cs="Times New Roman"/>
          <w:sz w:val="20"/>
        </w:rPr>
        <w:t xml:space="preserve">, and to be </w:t>
      </w:r>
      <w:r w:rsidR="00AB3977" w:rsidRPr="00697544">
        <w:rPr>
          <w:rFonts w:eastAsia="Times New Roman" w:cs="Times New Roman"/>
          <w:sz w:val="20"/>
        </w:rPr>
        <w:t>launch</w:t>
      </w:r>
      <w:r w:rsidR="00D004A3" w:rsidRPr="00697544">
        <w:rPr>
          <w:rFonts w:eastAsia="Times New Roman" w:cs="Times New Roman"/>
          <w:sz w:val="20"/>
        </w:rPr>
        <w:t xml:space="preserve">ed </w:t>
      </w:r>
      <w:r w:rsidR="00AB3977" w:rsidRPr="00697544">
        <w:rPr>
          <w:rFonts w:eastAsia="Times New Roman" w:cs="Times New Roman"/>
          <w:sz w:val="20"/>
        </w:rPr>
        <w:t xml:space="preserve">in October 2018 at the CBD COP 14 in Egypt.  </w:t>
      </w:r>
    </w:p>
    <w:p w14:paraId="7C9C658D" w14:textId="77777777" w:rsidR="00260F51" w:rsidRDefault="00260F51" w:rsidP="004A7976">
      <w:pPr>
        <w:spacing w:after="0" w:line="240" w:lineRule="auto"/>
        <w:rPr>
          <w:rFonts w:eastAsia="Times New Roman" w:cs="Times New Roman"/>
          <w:sz w:val="20"/>
        </w:rPr>
      </w:pPr>
    </w:p>
    <w:p w14:paraId="16F0C8D6" w14:textId="4443BC40" w:rsidR="00D22477" w:rsidRPr="00697544" w:rsidRDefault="008418A5" w:rsidP="004A7976">
      <w:pPr>
        <w:spacing w:after="0" w:line="240" w:lineRule="auto"/>
        <w:rPr>
          <w:rFonts w:eastAsia="Times New Roman" w:cs="Times New Roman"/>
          <w:sz w:val="20"/>
        </w:rPr>
      </w:pPr>
      <w:r w:rsidRPr="00697544">
        <w:rPr>
          <w:rFonts w:eastAsia="Times New Roman" w:cs="Times New Roman"/>
          <w:sz w:val="20"/>
        </w:rPr>
        <w:t xml:space="preserve">The </w:t>
      </w:r>
      <w:r w:rsidR="00260F51">
        <w:rPr>
          <w:rFonts w:eastAsia="Times New Roman" w:cs="Times New Roman"/>
          <w:sz w:val="20"/>
        </w:rPr>
        <w:t>T</w:t>
      </w:r>
      <w:r w:rsidRPr="00697544">
        <w:rPr>
          <w:rFonts w:eastAsia="Times New Roman" w:cs="Times New Roman"/>
          <w:sz w:val="20"/>
        </w:rPr>
        <w:t xml:space="preserve">hematic </w:t>
      </w:r>
      <w:r w:rsidR="00260F51">
        <w:rPr>
          <w:rFonts w:eastAsia="Times New Roman" w:cs="Times New Roman"/>
          <w:sz w:val="20"/>
        </w:rPr>
        <w:t>R</w:t>
      </w:r>
      <w:r w:rsidRPr="00697544">
        <w:rPr>
          <w:rFonts w:eastAsia="Times New Roman" w:cs="Times New Roman"/>
          <w:sz w:val="20"/>
        </w:rPr>
        <w:t xml:space="preserve">eview will be based on a review framework </w:t>
      </w:r>
      <w:r w:rsidR="003E58F4">
        <w:rPr>
          <w:rFonts w:eastAsia="Times New Roman" w:cs="Times New Roman"/>
          <w:sz w:val="20"/>
        </w:rPr>
        <w:t xml:space="preserve">developed and </w:t>
      </w:r>
      <w:r w:rsidRPr="00697544">
        <w:rPr>
          <w:rFonts w:eastAsia="Times New Roman" w:cs="Times New Roman"/>
          <w:sz w:val="20"/>
        </w:rPr>
        <w:t>agreed</w:t>
      </w:r>
      <w:r w:rsidR="003E58F4">
        <w:rPr>
          <w:rFonts w:eastAsia="Times New Roman" w:cs="Times New Roman"/>
          <w:sz w:val="20"/>
        </w:rPr>
        <w:t xml:space="preserve"> to</w:t>
      </w:r>
      <w:r w:rsidRPr="00697544">
        <w:rPr>
          <w:rFonts w:eastAsia="Times New Roman" w:cs="Times New Roman"/>
          <w:sz w:val="20"/>
        </w:rPr>
        <w:t xml:space="preserve"> at the beginning of the assignment. </w:t>
      </w:r>
      <w:r w:rsidR="00AB3977" w:rsidRPr="00697544">
        <w:rPr>
          <w:rFonts w:eastAsia="Times New Roman" w:cs="Times New Roman"/>
          <w:sz w:val="20"/>
        </w:rPr>
        <w:t>The report will include</w:t>
      </w:r>
      <w:r w:rsidR="00E81F4F" w:rsidRPr="00697544">
        <w:rPr>
          <w:rFonts w:eastAsia="Times New Roman" w:cs="Times New Roman"/>
          <w:sz w:val="20"/>
        </w:rPr>
        <w:t xml:space="preserve"> an in-depth exploration of theme</w:t>
      </w:r>
      <w:r w:rsidR="00031D65" w:rsidRPr="00697544">
        <w:rPr>
          <w:rFonts w:eastAsia="Times New Roman" w:cs="Times New Roman"/>
          <w:sz w:val="20"/>
        </w:rPr>
        <w:t>s (to be identified by the team)</w:t>
      </w:r>
      <w:r w:rsidR="00E81F4F" w:rsidRPr="00697544">
        <w:rPr>
          <w:rFonts w:eastAsia="Times New Roman" w:cs="Times New Roman"/>
          <w:sz w:val="20"/>
        </w:rPr>
        <w:t xml:space="preserve"> that advance understanding of </w:t>
      </w:r>
      <w:r w:rsidR="00697544" w:rsidRPr="00697544">
        <w:rPr>
          <w:rFonts w:eastAsia="Times New Roman" w:cs="Times New Roman"/>
          <w:sz w:val="20"/>
        </w:rPr>
        <w:t xml:space="preserve">solutions that have worked or not worked within the UNDP-GEF </w:t>
      </w:r>
      <w:r w:rsidR="00031D65" w:rsidRPr="00697544">
        <w:rPr>
          <w:rFonts w:eastAsia="Times New Roman" w:cs="Times New Roman"/>
          <w:sz w:val="20"/>
        </w:rPr>
        <w:t>protected areas</w:t>
      </w:r>
      <w:r w:rsidR="00260F51">
        <w:rPr>
          <w:rFonts w:eastAsia="Times New Roman" w:cs="Times New Roman"/>
          <w:sz w:val="20"/>
        </w:rPr>
        <w:t xml:space="preserve"> </w:t>
      </w:r>
      <w:r w:rsidR="00E80C9C">
        <w:rPr>
          <w:rFonts w:eastAsia="Times New Roman" w:cs="Times New Roman"/>
          <w:sz w:val="20"/>
        </w:rPr>
        <w:t>portfolio of projects</w:t>
      </w:r>
      <w:r w:rsidR="00031D65" w:rsidRPr="00697544">
        <w:rPr>
          <w:rFonts w:eastAsia="Times New Roman" w:cs="Times New Roman"/>
          <w:sz w:val="20"/>
        </w:rPr>
        <w:t>,</w:t>
      </w:r>
      <w:r w:rsidR="00E81F4F" w:rsidRPr="00697544">
        <w:rPr>
          <w:rFonts w:eastAsia="Times New Roman" w:cs="Times New Roman"/>
          <w:sz w:val="20"/>
        </w:rPr>
        <w:t xml:space="preserve"> so as to improve the design and implementation of ongoing and/or future projects. </w:t>
      </w:r>
      <w:bookmarkStart w:id="7" w:name="_Toc299126625"/>
      <w:bookmarkStart w:id="8" w:name="_Toc299133044"/>
      <w:bookmarkStart w:id="9" w:name="_Toc321341556"/>
      <w:bookmarkStart w:id="10" w:name="_Toc299126621"/>
      <w:bookmarkEnd w:id="3"/>
      <w:bookmarkEnd w:id="5"/>
      <w:bookmarkEnd w:id="6"/>
    </w:p>
    <w:p w14:paraId="2E5581E6" w14:textId="77777777" w:rsidR="00D6638C" w:rsidRPr="00D6638C" w:rsidRDefault="00D6638C" w:rsidP="00F05366">
      <w:pPr>
        <w:pStyle w:val="Heading51"/>
      </w:pPr>
      <w:r w:rsidRPr="00D6638C">
        <w:t>Implementation arrangements</w:t>
      </w:r>
      <w:bookmarkEnd w:id="7"/>
      <w:bookmarkEnd w:id="8"/>
      <w:bookmarkEnd w:id="9"/>
    </w:p>
    <w:p w14:paraId="21652B53" w14:textId="77777777" w:rsidR="00022F8E" w:rsidRDefault="00D6638C" w:rsidP="00D6638C">
      <w:pPr>
        <w:spacing w:before="200"/>
        <w:rPr>
          <w:rFonts w:ascii="Calibri" w:eastAsia="Times New Roman" w:hAnsi="Calibri" w:cs="Times New Roman"/>
          <w:sz w:val="20"/>
          <w:szCs w:val="20"/>
        </w:rPr>
      </w:pPr>
      <w:r w:rsidRPr="00D6638C">
        <w:rPr>
          <w:rFonts w:ascii="Calibri" w:eastAsia="Times New Roman" w:hAnsi="Calibri" w:cs="Times New Roman"/>
          <w:sz w:val="20"/>
          <w:szCs w:val="20"/>
        </w:rPr>
        <w:t>The principal responsibility for managing th</w:t>
      </w:r>
      <w:r w:rsidR="000E22FC">
        <w:rPr>
          <w:rFonts w:ascii="Calibri" w:eastAsia="Times New Roman" w:hAnsi="Calibri" w:cs="Times New Roman"/>
          <w:sz w:val="20"/>
          <w:szCs w:val="20"/>
        </w:rPr>
        <w:t xml:space="preserve">ese </w:t>
      </w:r>
      <w:r w:rsidR="00D15C69">
        <w:rPr>
          <w:rFonts w:ascii="Calibri" w:eastAsia="Times New Roman" w:hAnsi="Calibri" w:cs="Times New Roman"/>
          <w:sz w:val="20"/>
          <w:szCs w:val="20"/>
        </w:rPr>
        <w:t>MTRs/</w:t>
      </w:r>
      <w:r w:rsidR="000E22FC">
        <w:rPr>
          <w:rFonts w:ascii="Calibri" w:eastAsia="Times New Roman" w:hAnsi="Calibri" w:cs="Times New Roman"/>
          <w:sz w:val="20"/>
          <w:szCs w:val="20"/>
        </w:rPr>
        <w:t xml:space="preserve">TEs and </w:t>
      </w:r>
      <w:r w:rsidR="00D15C69">
        <w:rPr>
          <w:rFonts w:ascii="Calibri" w:eastAsia="Times New Roman" w:hAnsi="Calibri" w:cs="Times New Roman"/>
          <w:sz w:val="20"/>
          <w:szCs w:val="20"/>
        </w:rPr>
        <w:t xml:space="preserve">the </w:t>
      </w:r>
      <w:r w:rsidR="000E22FC">
        <w:rPr>
          <w:rFonts w:ascii="Calibri" w:eastAsia="Times New Roman" w:hAnsi="Calibri" w:cs="Times New Roman"/>
          <w:sz w:val="20"/>
          <w:szCs w:val="20"/>
        </w:rPr>
        <w:t>Thematic Learning Review</w:t>
      </w:r>
      <w:r w:rsidRPr="00D6638C">
        <w:rPr>
          <w:rFonts w:ascii="Calibri" w:eastAsia="Times New Roman" w:hAnsi="Calibri" w:cs="Times New Roman"/>
          <w:sz w:val="20"/>
          <w:szCs w:val="20"/>
        </w:rPr>
        <w:t xml:space="preserve"> resides with the </w:t>
      </w:r>
      <w:r w:rsidRPr="00ED2794">
        <w:rPr>
          <w:rFonts w:ascii="Calibri" w:eastAsia="Times New Roman" w:hAnsi="Calibri" w:cs="Times New Roman"/>
          <w:sz w:val="20"/>
          <w:szCs w:val="20"/>
        </w:rPr>
        <w:t>UND</w:t>
      </w:r>
      <w:r w:rsidR="001926CF">
        <w:rPr>
          <w:rFonts w:ascii="Calibri" w:eastAsia="Times New Roman" w:hAnsi="Calibri" w:cs="Times New Roman"/>
          <w:sz w:val="20"/>
          <w:szCs w:val="20"/>
        </w:rPr>
        <w:t>P</w:t>
      </w:r>
      <w:r w:rsidR="00D004A3">
        <w:rPr>
          <w:rFonts w:ascii="Calibri" w:eastAsia="Times New Roman" w:hAnsi="Calibri" w:cs="Times New Roman"/>
          <w:sz w:val="20"/>
          <w:szCs w:val="20"/>
        </w:rPr>
        <w:t xml:space="preserve">-GEF Unit in New York </w:t>
      </w:r>
      <w:r w:rsidRPr="00ED2794">
        <w:rPr>
          <w:rFonts w:ascii="Calibri" w:eastAsia="Times New Roman" w:hAnsi="Calibri" w:cs="Times New Roman"/>
          <w:i/>
          <w:sz w:val="20"/>
          <w:szCs w:val="20"/>
        </w:rPr>
        <w:t>.</w:t>
      </w:r>
      <w:r w:rsidR="006F173E">
        <w:rPr>
          <w:rFonts w:ascii="Calibri" w:eastAsia="Times New Roman" w:hAnsi="Calibri" w:cs="Times New Roman"/>
          <w:i/>
          <w:sz w:val="20"/>
          <w:szCs w:val="20"/>
        </w:rPr>
        <w:t xml:space="preserve"> </w:t>
      </w:r>
      <w:r w:rsidRPr="00D6638C">
        <w:rPr>
          <w:rFonts w:ascii="Calibri" w:eastAsia="Times New Roman" w:hAnsi="Calibri" w:cs="Times New Roman"/>
          <w:sz w:val="20"/>
          <w:szCs w:val="20"/>
        </w:rPr>
        <w:t>The</w:t>
      </w:r>
      <w:r w:rsidR="000E22FC">
        <w:rPr>
          <w:rFonts w:ascii="Calibri" w:eastAsia="Times New Roman" w:hAnsi="Calibri" w:cs="Times New Roman"/>
          <w:sz w:val="20"/>
          <w:szCs w:val="20"/>
        </w:rPr>
        <w:t xml:space="preserve"> UNDP-GEF Unit</w:t>
      </w:r>
      <w:r w:rsidRPr="00D6638C">
        <w:rPr>
          <w:rFonts w:ascii="Calibri" w:eastAsia="Times New Roman" w:hAnsi="Calibri" w:cs="Times New Roman"/>
          <w:sz w:val="20"/>
          <w:szCs w:val="20"/>
        </w:rPr>
        <w:t xml:space="preserve"> will contract</w:t>
      </w:r>
      <w:r w:rsidR="00D15C69">
        <w:rPr>
          <w:rFonts w:ascii="Calibri" w:eastAsia="Times New Roman" w:hAnsi="Calibri" w:cs="Times New Roman"/>
          <w:sz w:val="20"/>
          <w:szCs w:val="20"/>
        </w:rPr>
        <w:t xml:space="preserve"> and manage</w:t>
      </w:r>
      <w:r w:rsidRPr="00D6638C">
        <w:rPr>
          <w:rFonts w:ascii="Calibri" w:eastAsia="Times New Roman" w:hAnsi="Calibri" w:cs="Times New Roman"/>
          <w:sz w:val="20"/>
          <w:szCs w:val="20"/>
        </w:rPr>
        <w:t xml:space="preserve"> the </w:t>
      </w:r>
      <w:r w:rsidR="000E22FC">
        <w:rPr>
          <w:rFonts w:ascii="Calibri" w:eastAsia="Times New Roman" w:hAnsi="Calibri" w:cs="Times New Roman"/>
          <w:sz w:val="20"/>
          <w:szCs w:val="20"/>
        </w:rPr>
        <w:t>consultants</w:t>
      </w:r>
      <w:r w:rsidR="00AB3977">
        <w:rPr>
          <w:rFonts w:ascii="Calibri" w:eastAsia="Times New Roman" w:hAnsi="Calibri" w:cs="Times New Roman"/>
          <w:sz w:val="20"/>
          <w:szCs w:val="20"/>
        </w:rPr>
        <w:t>, and</w:t>
      </w:r>
      <w:r w:rsidR="00D15C69">
        <w:rPr>
          <w:rFonts w:ascii="Calibri" w:eastAsia="Times New Roman" w:hAnsi="Calibri" w:cs="Times New Roman"/>
          <w:sz w:val="20"/>
          <w:szCs w:val="20"/>
        </w:rPr>
        <w:t xml:space="preserve"> the</w:t>
      </w:r>
      <w:r w:rsidR="00AB3977">
        <w:rPr>
          <w:rFonts w:ascii="Calibri" w:eastAsia="Times New Roman" w:hAnsi="Calibri" w:cs="Times New Roman"/>
          <w:sz w:val="20"/>
          <w:szCs w:val="20"/>
        </w:rPr>
        <w:t xml:space="preserve"> UNDP </w:t>
      </w:r>
      <w:r w:rsidR="00A25CC1">
        <w:rPr>
          <w:rFonts w:ascii="Calibri" w:eastAsia="Times New Roman" w:hAnsi="Calibri" w:cs="Times New Roman"/>
          <w:sz w:val="20"/>
          <w:szCs w:val="20"/>
        </w:rPr>
        <w:t>C</w:t>
      </w:r>
      <w:r w:rsidR="00AB3977">
        <w:rPr>
          <w:rFonts w:ascii="Calibri" w:eastAsia="Times New Roman" w:hAnsi="Calibri" w:cs="Times New Roman"/>
          <w:sz w:val="20"/>
          <w:szCs w:val="20"/>
        </w:rPr>
        <w:t xml:space="preserve">ountry </w:t>
      </w:r>
      <w:r w:rsidR="00A25CC1">
        <w:rPr>
          <w:rFonts w:ascii="Calibri" w:eastAsia="Times New Roman" w:hAnsi="Calibri" w:cs="Times New Roman"/>
          <w:sz w:val="20"/>
          <w:szCs w:val="20"/>
        </w:rPr>
        <w:t>O</w:t>
      </w:r>
      <w:r w:rsidR="00AB3977">
        <w:rPr>
          <w:rFonts w:ascii="Calibri" w:eastAsia="Times New Roman" w:hAnsi="Calibri" w:cs="Times New Roman"/>
          <w:sz w:val="20"/>
          <w:szCs w:val="20"/>
        </w:rPr>
        <w:t>ffices will</w:t>
      </w:r>
      <w:r w:rsidRPr="00D6638C">
        <w:rPr>
          <w:rFonts w:ascii="Calibri" w:eastAsia="Times New Roman" w:hAnsi="Calibri" w:cs="Times New Roman"/>
          <w:sz w:val="20"/>
          <w:szCs w:val="20"/>
        </w:rPr>
        <w:t xml:space="preserve"> ensure the timely provision of per diems and travel arrangements within the country</w:t>
      </w:r>
      <w:r w:rsidR="000E22FC">
        <w:rPr>
          <w:rFonts w:ascii="Calibri" w:eastAsia="Times New Roman" w:hAnsi="Calibri" w:cs="Times New Roman"/>
          <w:sz w:val="20"/>
          <w:szCs w:val="20"/>
        </w:rPr>
        <w:t>/ies</w:t>
      </w:r>
      <w:r w:rsidRPr="00D6638C">
        <w:rPr>
          <w:rFonts w:ascii="Calibri" w:eastAsia="Times New Roman" w:hAnsi="Calibri" w:cs="Times New Roman"/>
          <w:sz w:val="20"/>
          <w:szCs w:val="20"/>
        </w:rPr>
        <w:t xml:space="preserve"> for the evaluation team. The Project Team</w:t>
      </w:r>
      <w:r w:rsidR="000E22FC">
        <w:rPr>
          <w:rFonts w:ascii="Calibri" w:eastAsia="Times New Roman" w:hAnsi="Calibri" w:cs="Times New Roman"/>
          <w:sz w:val="20"/>
          <w:szCs w:val="20"/>
        </w:rPr>
        <w:t>s</w:t>
      </w:r>
      <w:r w:rsidRPr="00D6638C">
        <w:rPr>
          <w:rFonts w:ascii="Calibri" w:eastAsia="Times New Roman" w:hAnsi="Calibri" w:cs="Times New Roman"/>
          <w:sz w:val="20"/>
          <w:szCs w:val="20"/>
        </w:rPr>
        <w:t xml:space="preserve"> will be responsible for liaising with the </w:t>
      </w:r>
      <w:r w:rsidR="00ED2794">
        <w:rPr>
          <w:rFonts w:ascii="Calibri" w:eastAsia="Times New Roman" w:hAnsi="Calibri" w:cs="Times New Roman"/>
          <w:sz w:val="20"/>
          <w:szCs w:val="20"/>
        </w:rPr>
        <w:t>consultant</w:t>
      </w:r>
      <w:r w:rsidRPr="00D6638C">
        <w:rPr>
          <w:rFonts w:ascii="Calibri" w:eastAsia="Times New Roman" w:hAnsi="Calibri" w:cs="Times New Roman"/>
          <w:sz w:val="20"/>
          <w:szCs w:val="20"/>
        </w:rPr>
        <w:t xml:space="preserve"> team</w:t>
      </w:r>
      <w:r w:rsidR="00ED2794">
        <w:rPr>
          <w:rFonts w:ascii="Calibri" w:eastAsia="Times New Roman" w:hAnsi="Calibri" w:cs="Times New Roman"/>
          <w:sz w:val="20"/>
          <w:szCs w:val="20"/>
        </w:rPr>
        <w:t>s</w:t>
      </w:r>
      <w:r w:rsidRPr="00D6638C">
        <w:rPr>
          <w:rFonts w:ascii="Calibri" w:eastAsia="Times New Roman" w:hAnsi="Calibri" w:cs="Times New Roman"/>
          <w:sz w:val="20"/>
          <w:szCs w:val="20"/>
        </w:rPr>
        <w:t xml:space="preserve"> to set up stakeholder interviews, arrange field visits, coordinate with the </w:t>
      </w:r>
      <w:r w:rsidR="00D15C69">
        <w:rPr>
          <w:rFonts w:ascii="Calibri" w:eastAsia="Times New Roman" w:hAnsi="Calibri" w:cs="Times New Roman"/>
          <w:sz w:val="20"/>
          <w:szCs w:val="20"/>
        </w:rPr>
        <w:t>g</w:t>
      </w:r>
      <w:r w:rsidRPr="00D6638C">
        <w:rPr>
          <w:rFonts w:ascii="Calibri" w:eastAsia="Times New Roman" w:hAnsi="Calibri" w:cs="Times New Roman"/>
          <w:sz w:val="20"/>
          <w:szCs w:val="20"/>
        </w:rPr>
        <w:t>overnment</w:t>
      </w:r>
      <w:r w:rsidR="00D15C69">
        <w:rPr>
          <w:rFonts w:ascii="Calibri" w:eastAsia="Times New Roman" w:hAnsi="Calibri" w:cs="Times New Roman"/>
          <w:sz w:val="20"/>
          <w:szCs w:val="20"/>
        </w:rPr>
        <w:t>,</w:t>
      </w:r>
      <w:r w:rsidRPr="00D6638C">
        <w:rPr>
          <w:rFonts w:ascii="Calibri" w:eastAsia="Times New Roman" w:hAnsi="Calibri" w:cs="Times New Roman"/>
          <w:sz w:val="20"/>
          <w:szCs w:val="20"/>
        </w:rPr>
        <w:t xml:space="preserve"> etc.  </w:t>
      </w:r>
      <w:bookmarkStart w:id="11" w:name="_Toc299133047"/>
      <w:bookmarkStart w:id="12" w:name="_Toc299122838"/>
      <w:bookmarkStart w:id="13" w:name="_Toc299122860"/>
      <w:bookmarkStart w:id="14" w:name="_Toc299126629"/>
      <w:bookmarkEnd w:id="10"/>
    </w:p>
    <w:p w14:paraId="7B6C3342" w14:textId="77777777" w:rsidR="00D6638C" w:rsidRPr="00D6638C" w:rsidRDefault="00D6638C" w:rsidP="00022F8E">
      <w:pPr>
        <w:pStyle w:val="Heading51"/>
      </w:pPr>
      <w:r w:rsidRPr="00D6638C">
        <w:lastRenderedPageBreak/>
        <w:t>timeframe</w:t>
      </w:r>
      <w:bookmarkEnd w:id="11"/>
      <w:bookmarkEnd w:id="12"/>
      <w:bookmarkEnd w:id="13"/>
      <w:bookmarkEnd w:id="14"/>
    </w:p>
    <w:p w14:paraId="00F75408" w14:textId="77777777" w:rsidR="004A7976" w:rsidRDefault="004A7976" w:rsidP="007A55CE">
      <w:pPr>
        <w:spacing w:after="120"/>
        <w:rPr>
          <w:rFonts w:ascii="Calibri" w:eastAsia="Times New Roman" w:hAnsi="Calibri" w:cs="Times New Roman"/>
          <w:sz w:val="20"/>
          <w:szCs w:val="20"/>
        </w:rPr>
      </w:pPr>
    </w:p>
    <w:p w14:paraId="2B5F5D7F" w14:textId="77777777" w:rsidR="005727B4" w:rsidRDefault="001C1AB0" w:rsidP="007A55CE">
      <w:pPr>
        <w:spacing w:after="120"/>
        <w:rPr>
          <w:rFonts w:ascii="Calibri" w:eastAsia="Times New Roman" w:hAnsi="Calibri" w:cs="Times New Roman"/>
          <w:sz w:val="20"/>
          <w:szCs w:val="20"/>
        </w:rPr>
      </w:pPr>
      <w:r>
        <w:rPr>
          <w:rFonts w:ascii="Calibri" w:eastAsia="Times New Roman" w:hAnsi="Calibri" w:cs="Times New Roman"/>
          <w:sz w:val="20"/>
          <w:szCs w:val="20"/>
        </w:rPr>
        <w:t>The overall duration</w:t>
      </w:r>
      <w:r w:rsidR="00D004A3">
        <w:rPr>
          <w:rFonts w:ascii="Calibri" w:eastAsia="Times New Roman" w:hAnsi="Calibri" w:cs="Times New Roman"/>
          <w:sz w:val="20"/>
          <w:szCs w:val="20"/>
        </w:rPr>
        <w:t xml:space="preserve"> of service</w:t>
      </w:r>
      <w:r>
        <w:rPr>
          <w:rFonts w:ascii="Calibri" w:eastAsia="Times New Roman" w:hAnsi="Calibri" w:cs="Times New Roman"/>
          <w:sz w:val="20"/>
          <w:szCs w:val="20"/>
        </w:rPr>
        <w:t xml:space="preserve"> for the selected </w:t>
      </w:r>
      <w:r w:rsidR="00D15C69">
        <w:rPr>
          <w:rFonts w:ascii="Calibri" w:eastAsia="Times New Roman" w:hAnsi="Calibri" w:cs="Times New Roman"/>
          <w:sz w:val="20"/>
          <w:szCs w:val="20"/>
        </w:rPr>
        <w:t>T</w:t>
      </w:r>
      <w:r>
        <w:rPr>
          <w:rFonts w:ascii="Calibri" w:eastAsia="Times New Roman" w:hAnsi="Calibri" w:cs="Times New Roman"/>
          <w:sz w:val="20"/>
          <w:szCs w:val="20"/>
        </w:rPr>
        <w:t xml:space="preserve">eam </w:t>
      </w:r>
      <w:r w:rsidR="00D15C69">
        <w:rPr>
          <w:rFonts w:ascii="Calibri" w:eastAsia="Times New Roman" w:hAnsi="Calibri" w:cs="Times New Roman"/>
          <w:sz w:val="20"/>
          <w:szCs w:val="20"/>
        </w:rPr>
        <w:t>L</w:t>
      </w:r>
      <w:r>
        <w:rPr>
          <w:rFonts w:ascii="Calibri" w:eastAsia="Times New Roman" w:hAnsi="Calibri" w:cs="Times New Roman"/>
          <w:sz w:val="20"/>
          <w:szCs w:val="20"/>
        </w:rPr>
        <w:t xml:space="preserve">eader will be approximately </w:t>
      </w:r>
      <w:r w:rsidR="00B856EF">
        <w:rPr>
          <w:rFonts w:ascii="Calibri" w:eastAsia="Times New Roman" w:hAnsi="Calibri" w:cs="Times New Roman"/>
          <w:sz w:val="20"/>
          <w:szCs w:val="20"/>
        </w:rPr>
        <w:t>1</w:t>
      </w:r>
      <w:r w:rsidR="00FF5E77">
        <w:rPr>
          <w:rFonts w:ascii="Calibri" w:eastAsia="Times New Roman" w:hAnsi="Calibri" w:cs="Times New Roman"/>
          <w:sz w:val="20"/>
          <w:szCs w:val="20"/>
        </w:rPr>
        <w:t>72</w:t>
      </w:r>
      <w:r>
        <w:rPr>
          <w:rFonts w:ascii="Calibri" w:eastAsia="Times New Roman" w:hAnsi="Calibri" w:cs="Times New Roman"/>
          <w:sz w:val="20"/>
          <w:szCs w:val="20"/>
        </w:rPr>
        <w:t xml:space="preserve"> days</w:t>
      </w:r>
      <w:r w:rsidR="00D15C69">
        <w:rPr>
          <w:rFonts w:ascii="Calibri" w:eastAsia="Times New Roman" w:hAnsi="Calibri" w:cs="Times New Roman"/>
          <w:sz w:val="20"/>
          <w:szCs w:val="20"/>
        </w:rPr>
        <w:t>,</w:t>
      </w:r>
      <w:r w:rsidR="00AB3977">
        <w:rPr>
          <w:rFonts w:ascii="Calibri" w:eastAsia="Times New Roman" w:hAnsi="Calibri" w:cs="Times New Roman"/>
          <w:sz w:val="20"/>
          <w:szCs w:val="20"/>
        </w:rPr>
        <w:t xml:space="preserve"> including at least </w:t>
      </w:r>
      <w:r w:rsidR="00B856EF">
        <w:rPr>
          <w:rFonts w:ascii="Calibri" w:eastAsia="Times New Roman" w:hAnsi="Calibri" w:cs="Times New Roman"/>
          <w:sz w:val="20"/>
          <w:szCs w:val="20"/>
        </w:rPr>
        <w:t>one</w:t>
      </w:r>
      <w:r w:rsidR="00AB3977">
        <w:rPr>
          <w:rFonts w:ascii="Calibri" w:eastAsia="Times New Roman" w:hAnsi="Calibri" w:cs="Times New Roman"/>
          <w:sz w:val="20"/>
          <w:szCs w:val="20"/>
        </w:rPr>
        <w:t xml:space="preserve"> specific project </w:t>
      </w:r>
      <w:r w:rsidR="00D15C69">
        <w:rPr>
          <w:rFonts w:ascii="Calibri" w:eastAsia="Times New Roman" w:hAnsi="Calibri" w:cs="Times New Roman"/>
          <w:sz w:val="20"/>
          <w:szCs w:val="20"/>
        </w:rPr>
        <w:t>MTR/TE</w:t>
      </w:r>
      <w:r>
        <w:rPr>
          <w:rFonts w:ascii="Calibri" w:eastAsia="Times New Roman" w:hAnsi="Calibri" w:cs="Times New Roman"/>
          <w:sz w:val="20"/>
          <w:szCs w:val="20"/>
        </w:rPr>
        <w:t xml:space="preserve">. </w:t>
      </w:r>
    </w:p>
    <w:p w14:paraId="04929986" w14:textId="77777777" w:rsidR="005727B4" w:rsidRDefault="001C1AB0" w:rsidP="007A55CE">
      <w:pPr>
        <w:spacing w:after="120"/>
        <w:rPr>
          <w:rFonts w:ascii="Calibri" w:eastAsia="Times New Roman" w:hAnsi="Calibri" w:cs="Times New Roman"/>
          <w:sz w:val="20"/>
          <w:szCs w:val="20"/>
        </w:rPr>
      </w:pPr>
      <w:r>
        <w:rPr>
          <w:rFonts w:ascii="Calibri" w:eastAsia="Times New Roman" w:hAnsi="Calibri" w:cs="Times New Roman"/>
          <w:sz w:val="20"/>
          <w:szCs w:val="20"/>
        </w:rPr>
        <w:t xml:space="preserve">The overall duration for </w:t>
      </w:r>
      <w:r w:rsidR="00B2030E">
        <w:rPr>
          <w:rFonts w:ascii="Calibri" w:eastAsia="Times New Roman" w:hAnsi="Calibri" w:cs="Times New Roman"/>
          <w:sz w:val="20"/>
          <w:szCs w:val="20"/>
        </w:rPr>
        <w:t xml:space="preserve">all other </w:t>
      </w:r>
      <w:r>
        <w:rPr>
          <w:rFonts w:ascii="Calibri" w:eastAsia="Times New Roman" w:hAnsi="Calibri" w:cs="Times New Roman"/>
          <w:sz w:val="20"/>
          <w:szCs w:val="20"/>
        </w:rPr>
        <w:t xml:space="preserve">contributors will be </w:t>
      </w:r>
      <w:r w:rsidR="00FF5E77">
        <w:rPr>
          <w:rFonts w:ascii="Calibri" w:eastAsia="Times New Roman" w:hAnsi="Calibri" w:cs="Times New Roman"/>
          <w:sz w:val="20"/>
          <w:szCs w:val="20"/>
        </w:rPr>
        <w:t xml:space="preserve">between 64 – 192 </w:t>
      </w:r>
      <w:r>
        <w:rPr>
          <w:rFonts w:ascii="Calibri" w:eastAsia="Times New Roman" w:hAnsi="Calibri" w:cs="Times New Roman"/>
          <w:sz w:val="20"/>
          <w:szCs w:val="20"/>
        </w:rPr>
        <w:t>days</w:t>
      </w:r>
      <w:r w:rsidR="00C61C61">
        <w:rPr>
          <w:rFonts w:ascii="Calibri" w:eastAsia="Times New Roman" w:hAnsi="Calibri" w:cs="Times New Roman"/>
          <w:sz w:val="20"/>
          <w:szCs w:val="20"/>
        </w:rPr>
        <w:t xml:space="preserve"> depending on the number of project </w:t>
      </w:r>
      <w:r w:rsidR="00AB3977">
        <w:rPr>
          <w:rFonts w:ascii="Calibri" w:eastAsia="Times New Roman" w:hAnsi="Calibri" w:cs="Times New Roman"/>
          <w:sz w:val="20"/>
          <w:szCs w:val="20"/>
        </w:rPr>
        <w:t>evaluation</w:t>
      </w:r>
      <w:r w:rsidR="00C61C61">
        <w:rPr>
          <w:rFonts w:ascii="Calibri" w:eastAsia="Times New Roman" w:hAnsi="Calibri" w:cs="Times New Roman"/>
          <w:sz w:val="20"/>
          <w:szCs w:val="20"/>
        </w:rPr>
        <w:t>s the consultant will undertake</w:t>
      </w:r>
      <w:r>
        <w:rPr>
          <w:rFonts w:ascii="Calibri" w:eastAsia="Times New Roman" w:hAnsi="Calibri" w:cs="Times New Roman"/>
          <w:sz w:val="20"/>
          <w:szCs w:val="20"/>
        </w:rPr>
        <w:t xml:space="preserve">. </w:t>
      </w:r>
    </w:p>
    <w:p w14:paraId="07185421" w14:textId="047EE913" w:rsidR="001C1AB0" w:rsidRDefault="001C1AB0" w:rsidP="007A55CE">
      <w:pPr>
        <w:spacing w:after="120"/>
        <w:rPr>
          <w:rFonts w:ascii="Calibri" w:eastAsia="Times New Roman" w:hAnsi="Calibri" w:cs="Times New Roman"/>
          <w:sz w:val="20"/>
          <w:szCs w:val="20"/>
        </w:rPr>
      </w:pPr>
      <w:r>
        <w:rPr>
          <w:rFonts w:ascii="Calibri" w:eastAsia="Times New Roman" w:hAnsi="Calibri" w:cs="Times New Roman"/>
          <w:sz w:val="20"/>
          <w:szCs w:val="20"/>
        </w:rPr>
        <w:t xml:space="preserve">The timeframe for </w:t>
      </w:r>
      <w:r w:rsidR="00D15C69">
        <w:rPr>
          <w:rFonts w:ascii="Calibri" w:eastAsia="Times New Roman" w:hAnsi="Calibri" w:cs="Times New Roman"/>
          <w:sz w:val="20"/>
          <w:szCs w:val="20"/>
        </w:rPr>
        <w:t>MTRs/</w:t>
      </w:r>
      <w:r>
        <w:rPr>
          <w:rFonts w:ascii="Calibri" w:eastAsia="Times New Roman" w:hAnsi="Calibri" w:cs="Times New Roman"/>
          <w:sz w:val="20"/>
          <w:szCs w:val="20"/>
        </w:rPr>
        <w:t>TEs</w:t>
      </w:r>
      <w:r w:rsidR="00D004A3">
        <w:rPr>
          <w:rFonts w:ascii="Calibri" w:eastAsia="Times New Roman" w:hAnsi="Calibri" w:cs="Times New Roman"/>
          <w:sz w:val="20"/>
          <w:szCs w:val="20"/>
        </w:rPr>
        <w:t xml:space="preserve"> is from August 2017 – July</w:t>
      </w:r>
      <w:r w:rsidR="00935774">
        <w:rPr>
          <w:rFonts w:ascii="Calibri" w:eastAsia="Times New Roman" w:hAnsi="Calibri" w:cs="Times New Roman"/>
          <w:sz w:val="20"/>
          <w:szCs w:val="20"/>
        </w:rPr>
        <w:t xml:space="preserve"> 2018, with</w:t>
      </w:r>
      <w:r w:rsidR="00D004A3">
        <w:rPr>
          <w:rFonts w:ascii="Calibri" w:eastAsia="Times New Roman" w:hAnsi="Calibri" w:cs="Times New Roman"/>
          <w:sz w:val="20"/>
          <w:szCs w:val="20"/>
        </w:rPr>
        <w:t xml:space="preserve"> additional time inputs for contributing to the</w:t>
      </w:r>
      <w:r w:rsidR="00935774">
        <w:rPr>
          <w:rFonts w:ascii="Calibri" w:eastAsia="Times New Roman" w:hAnsi="Calibri" w:cs="Times New Roman"/>
          <w:sz w:val="20"/>
          <w:szCs w:val="20"/>
        </w:rPr>
        <w:t xml:space="preserve"> </w:t>
      </w:r>
      <w:r>
        <w:rPr>
          <w:rFonts w:ascii="Calibri" w:eastAsia="Times New Roman" w:hAnsi="Calibri" w:cs="Times New Roman"/>
          <w:sz w:val="20"/>
          <w:szCs w:val="20"/>
        </w:rPr>
        <w:t xml:space="preserve">Thematic Learning Review </w:t>
      </w:r>
      <w:r w:rsidR="00935774">
        <w:rPr>
          <w:rFonts w:ascii="Calibri" w:eastAsia="Times New Roman" w:hAnsi="Calibri" w:cs="Times New Roman"/>
          <w:sz w:val="20"/>
          <w:szCs w:val="20"/>
        </w:rPr>
        <w:t xml:space="preserve">extending up to </w:t>
      </w:r>
      <w:r w:rsidR="00B856EF">
        <w:rPr>
          <w:rFonts w:ascii="Calibri" w:eastAsia="Times New Roman" w:hAnsi="Calibri" w:cs="Times New Roman"/>
          <w:sz w:val="20"/>
          <w:szCs w:val="20"/>
        </w:rPr>
        <w:t xml:space="preserve">September </w:t>
      </w:r>
      <w:r w:rsidR="00935774">
        <w:rPr>
          <w:rFonts w:ascii="Calibri" w:eastAsia="Times New Roman" w:hAnsi="Calibri" w:cs="Times New Roman"/>
          <w:sz w:val="20"/>
          <w:szCs w:val="20"/>
        </w:rPr>
        <w:t xml:space="preserve">2018.  </w:t>
      </w:r>
      <w:r w:rsidR="00E80C9C">
        <w:rPr>
          <w:rFonts w:ascii="Calibri" w:eastAsia="Times New Roman" w:hAnsi="Calibri" w:cs="Times New Roman"/>
          <w:sz w:val="20"/>
          <w:szCs w:val="20"/>
        </w:rPr>
        <w:t xml:space="preserve">Time allocations are </w:t>
      </w:r>
      <w:r>
        <w:rPr>
          <w:rFonts w:ascii="Calibri" w:eastAsia="Times New Roman" w:hAnsi="Calibri" w:cs="Times New Roman"/>
          <w:sz w:val="20"/>
          <w:szCs w:val="20"/>
        </w:rPr>
        <w:t>broken down as follows:</w:t>
      </w:r>
    </w:p>
    <w:p w14:paraId="4B6038C9" w14:textId="77777777" w:rsidR="004A7976" w:rsidRPr="004A7976" w:rsidRDefault="004A7976" w:rsidP="004C012C">
      <w:pPr>
        <w:pStyle w:val="ListParagraph"/>
        <w:numPr>
          <w:ilvl w:val="0"/>
          <w:numId w:val="27"/>
        </w:numPr>
        <w:spacing w:after="120"/>
        <w:ind w:left="360"/>
        <w:rPr>
          <w:rFonts w:ascii="Calibri" w:hAnsi="Calibri" w:cs="Times New Roman"/>
          <w:b/>
        </w:rPr>
      </w:pPr>
      <w:r w:rsidRPr="004A7976">
        <w:rPr>
          <w:rFonts w:ascii="Calibri" w:hAnsi="Calibri" w:cs="Times New Roman"/>
          <w:b/>
        </w:rPr>
        <w:t>Terminal Evaluations</w:t>
      </w:r>
    </w:p>
    <w:p w14:paraId="456F6175" w14:textId="77777777" w:rsidR="007A55CE" w:rsidRPr="00D6638C" w:rsidRDefault="00D6638C" w:rsidP="007A55CE">
      <w:pPr>
        <w:spacing w:after="120"/>
        <w:rPr>
          <w:rFonts w:ascii="Calibri" w:eastAsia="Times New Roman" w:hAnsi="Calibri" w:cs="Times New Roman"/>
          <w:sz w:val="20"/>
          <w:szCs w:val="20"/>
        </w:rPr>
      </w:pPr>
      <w:r w:rsidRPr="00D6638C">
        <w:rPr>
          <w:rFonts w:ascii="Calibri" w:eastAsia="Times New Roman" w:hAnsi="Calibri" w:cs="Times New Roman"/>
          <w:sz w:val="20"/>
          <w:szCs w:val="20"/>
        </w:rPr>
        <w:t xml:space="preserve">The total duration of </w:t>
      </w:r>
      <w:r w:rsidR="007A55CE">
        <w:rPr>
          <w:rFonts w:ascii="Calibri" w:eastAsia="Times New Roman" w:hAnsi="Calibri" w:cs="Times New Roman"/>
          <w:sz w:val="20"/>
          <w:szCs w:val="20"/>
        </w:rPr>
        <w:t>each</w:t>
      </w:r>
      <w:r w:rsidR="00B2030E">
        <w:rPr>
          <w:rFonts w:ascii="Calibri" w:eastAsia="Times New Roman" w:hAnsi="Calibri" w:cs="Times New Roman"/>
          <w:sz w:val="20"/>
          <w:szCs w:val="20"/>
        </w:rPr>
        <w:t xml:space="preserve"> individual</w:t>
      </w:r>
      <w:r w:rsidRPr="00D6638C">
        <w:rPr>
          <w:rFonts w:ascii="Calibri" w:eastAsia="Times New Roman" w:hAnsi="Calibri" w:cs="Times New Roman"/>
          <w:sz w:val="20"/>
          <w:szCs w:val="20"/>
        </w:rPr>
        <w:t xml:space="preserve"> </w:t>
      </w:r>
      <w:r w:rsidR="007A55CE">
        <w:rPr>
          <w:rFonts w:ascii="Calibri" w:eastAsia="Times New Roman" w:hAnsi="Calibri" w:cs="Times New Roman"/>
          <w:sz w:val="20"/>
          <w:szCs w:val="20"/>
        </w:rPr>
        <w:t>Terminal Evaluation</w:t>
      </w:r>
      <w:r w:rsidRPr="00D6638C">
        <w:rPr>
          <w:rFonts w:ascii="Calibri" w:eastAsia="Times New Roman" w:hAnsi="Calibri" w:cs="Times New Roman"/>
          <w:sz w:val="20"/>
          <w:szCs w:val="20"/>
        </w:rPr>
        <w:t xml:space="preserve"> will be</w:t>
      </w:r>
      <w:r w:rsidR="00934419">
        <w:rPr>
          <w:rFonts w:ascii="Calibri" w:eastAsia="Times New Roman" w:hAnsi="Calibri" w:cs="Times New Roman"/>
          <w:sz w:val="20"/>
          <w:szCs w:val="20"/>
        </w:rPr>
        <w:t xml:space="preserve"> approximately</w:t>
      </w:r>
      <w:r w:rsidRPr="00D6638C">
        <w:rPr>
          <w:rFonts w:ascii="Calibri" w:eastAsia="Times New Roman" w:hAnsi="Calibri" w:cs="Times New Roman"/>
          <w:sz w:val="20"/>
          <w:szCs w:val="20"/>
        </w:rPr>
        <w:t xml:space="preserve"> </w:t>
      </w:r>
      <w:r w:rsidR="00FF5E77">
        <w:rPr>
          <w:rFonts w:ascii="Calibri" w:eastAsia="Times New Roman" w:hAnsi="Calibri" w:cs="Times New Roman"/>
          <w:sz w:val="20"/>
          <w:szCs w:val="20"/>
        </w:rPr>
        <w:t>32</w:t>
      </w:r>
      <w:r w:rsidRPr="00301F1D">
        <w:rPr>
          <w:rFonts w:ascii="Calibri" w:eastAsia="Times New Roman" w:hAnsi="Calibri" w:cs="Times New Roman"/>
          <w:sz w:val="20"/>
          <w:szCs w:val="20"/>
        </w:rPr>
        <w:t xml:space="preserve"> </w:t>
      </w:r>
      <w:r w:rsidRPr="00D6638C">
        <w:rPr>
          <w:rFonts w:ascii="Calibri" w:eastAsia="Times New Roman" w:hAnsi="Calibri" w:cs="Times New Roman"/>
          <w:sz w:val="20"/>
          <w:szCs w:val="20"/>
        </w:rPr>
        <w:t xml:space="preserve">days </w:t>
      </w:r>
      <w:r w:rsidR="00185D8D">
        <w:rPr>
          <w:rFonts w:ascii="Calibri" w:eastAsia="Times New Roman" w:hAnsi="Calibri" w:cs="Times New Roman"/>
          <w:sz w:val="20"/>
          <w:szCs w:val="20"/>
        </w:rPr>
        <w:t xml:space="preserve">over a time period of </w:t>
      </w:r>
      <w:r w:rsidR="00935774" w:rsidRPr="00B10CDF">
        <w:rPr>
          <w:rFonts w:ascii="Calibri" w:eastAsia="Times New Roman" w:hAnsi="Calibri" w:cs="Times New Roman"/>
          <w:sz w:val="20"/>
          <w:szCs w:val="20"/>
        </w:rPr>
        <w:t>10-12</w:t>
      </w:r>
      <w:r w:rsidR="00935774" w:rsidRPr="00D6638C">
        <w:rPr>
          <w:rFonts w:ascii="Calibri" w:eastAsia="Times New Roman" w:hAnsi="Calibri" w:cs="Times New Roman"/>
          <w:sz w:val="20"/>
          <w:szCs w:val="20"/>
        </w:rPr>
        <w:t xml:space="preserve"> </w:t>
      </w:r>
      <w:r w:rsidR="00185D8D">
        <w:rPr>
          <w:rFonts w:ascii="Calibri" w:eastAsia="Times New Roman" w:hAnsi="Calibri" w:cs="Times New Roman"/>
          <w:sz w:val="20"/>
          <w:szCs w:val="20"/>
        </w:rPr>
        <w:t xml:space="preserve">weeks </w:t>
      </w:r>
      <w:r w:rsidRPr="00D6638C">
        <w:rPr>
          <w:rFonts w:ascii="Calibri" w:eastAsia="Times New Roman" w:hAnsi="Calibri" w:cs="Times New Roman"/>
          <w:sz w:val="20"/>
          <w:szCs w:val="20"/>
        </w:rPr>
        <w:t xml:space="preserve">according </w:t>
      </w:r>
      <w:r w:rsidR="00ED2794">
        <w:rPr>
          <w:rFonts w:ascii="Calibri" w:eastAsia="Times New Roman" w:hAnsi="Calibri" w:cs="Times New Roman"/>
          <w:sz w:val="20"/>
          <w:szCs w:val="20"/>
        </w:rPr>
        <w:t>to the following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1717"/>
      </w:tblGrid>
      <w:tr w:rsidR="00296B3C" w:rsidRPr="00D6638C" w14:paraId="6F8449C1" w14:textId="77777777" w:rsidTr="00301F1D">
        <w:trPr>
          <w:trHeight w:val="440"/>
        </w:trPr>
        <w:tc>
          <w:tcPr>
            <w:tcW w:w="4045" w:type="dxa"/>
            <w:shd w:val="clear" w:color="auto" w:fill="7F7F7F"/>
          </w:tcPr>
          <w:p w14:paraId="5CFA8CFC" w14:textId="77777777" w:rsidR="00296B3C" w:rsidRPr="00D6638C" w:rsidRDefault="00296B3C" w:rsidP="007A55CE">
            <w:pPr>
              <w:spacing w:after="0"/>
              <w:jc w:val="center"/>
              <w:rPr>
                <w:rFonts w:ascii="Calibri" w:eastAsia="Times New Roman" w:hAnsi="Calibri" w:cs="Times New Roman"/>
                <w:b/>
                <w:color w:val="FFFFFF"/>
                <w:sz w:val="20"/>
                <w:szCs w:val="20"/>
              </w:rPr>
            </w:pPr>
            <w:r w:rsidRPr="00D6638C">
              <w:rPr>
                <w:rFonts w:ascii="Calibri" w:eastAsia="Times New Roman" w:hAnsi="Calibri" w:cs="Times New Roman"/>
                <w:b/>
                <w:color w:val="FFFFFF"/>
                <w:sz w:val="20"/>
                <w:szCs w:val="20"/>
              </w:rPr>
              <w:t>Activity</w:t>
            </w:r>
          </w:p>
        </w:tc>
        <w:tc>
          <w:tcPr>
            <w:tcW w:w="1717" w:type="dxa"/>
            <w:shd w:val="clear" w:color="auto" w:fill="7F7F7F"/>
          </w:tcPr>
          <w:p w14:paraId="12FF8454" w14:textId="77777777" w:rsidR="00296B3C" w:rsidRPr="00B2030E" w:rsidRDefault="00296B3C" w:rsidP="00D6638C">
            <w:pPr>
              <w:spacing w:after="0"/>
              <w:jc w:val="center"/>
              <w:rPr>
                <w:rFonts w:ascii="Calibri" w:eastAsia="Times New Roman" w:hAnsi="Calibri" w:cs="Times New Roman"/>
                <w:b/>
                <w:color w:val="FFFFFF"/>
                <w:sz w:val="20"/>
                <w:szCs w:val="20"/>
              </w:rPr>
            </w:pPr>
            <w:r w:rsidRPr="00B2030E">
              <w:rPr>
                <w:rFonts w:ascii="Calibri" w:eastAsia="Times New Roman" w:hAnsi="Calibri" w:cs="Times New Roman"/>
                <w:b/>
                <w:color w:val="FFFFFF"/>
                <w:sz w:val="20"/>
                <w:szCs w:val="20"/>
              </w:rPr>
              <w:t>Indicative Timing</w:t>
            </w:r>
          </w:p>
        </w:tc>
      </w:tr>
      <w:tr w:rsidR="00296B3C" w:rsidRPr="00D6638C" w14:paraId="5A5AF144" w14:textId="77777777" w:rsidTr="00301F1D">
        <w:tc>
          <w:tcPr>
            <w:tcW w:w="4045" w:type="dxa"/>
          </w:tcPr>
          <w:p w14:paraId="410E56A4" w14:textId="77777777" w:rsidR="00296B3C" w:rsidRPr="00D6638C" w:rsidRDefault="00296B3C" w:rsidP="00D6638C">
            <w:pPr>
              <w:spacing w:after="0"/>
              <w:rPr>
                <w:rFonts w:ascii="Calibri" w:eastAsia="Times New Roman" w:hAnsi="Calibri" w:cs="Times New Roman"/>
                <w:b/>
                <w:sz w:val="20"/>
                <w:szCs w:val="20"/>
              </w:rPr>
            </w:pPr>
            <w:r>
              <w:rPr>
                <w:rFonts w:ascii="Calibri" w:eastAsia="Times New Roman" w:hAnsi="Calibri" w:cs="Times New Roman"/>
                <w:b/>
                <w:sz w:val="20"/>
                <w:szCs w:val="20"/>
              </w:rPr>
              <w:t xml:space="preserve">Document Review and </w:t>
            </w:r>
            <w:r w:rsidRPr="00D6638C">
              <w:rPr>
                <w:rFonts w:ascii="Calibri" w:eastAsia="Times New Roman" w:hAnsi="Calibri" w:cs="Times New Roman"/>
                <w:b/>
                <w:sz w:val="20"/>
                <w:szCs w:val="20"/>
              </w:rPr>
              <w:t>Preparation</w:t>
            </w:r>
            <w:r>
              <w:rPr>
                <w:rFonts w:ascii="Calibri" w:eastAsia="Times New Roman" w:hAnsi="Calibri" w:cs="Times New Roman"/>
                <w:b/>
                <w:sz w:val="20"/>
                <w:szCs w:val="20"/>
              </w:rPr>
              <w:t xml:space="preserve"> of TE Inception Report</w:t>
            </w:r>
          </w:p>
        </w:tc>
        <w:tc>
          <w:tcPr>
            <w:tcW w:w="1717" w:type="dxa"/>
          </w:tcPr>
          <w:p w14:paraId="5E1EB036" w14:textId="77777777" w:rsidR="00296B3C" w:rsidRPr="00301F1D" w:rsidRDefault="00FF5E77" w:rsidP="00B2030E">
            <w:pPr>
              <w:spacing w:after="0"/>
              <w:jc w:val="right"/>
              <w:rPr>
                <w:rFonts w:ascii="Calibri" w:eastAsia="Times New Roman" w:hAnsi="Calibri" w:cs="Times New Roman"/>
                <w:b/>
                <w:sz w:val="20"/>
                <w:szCs w:val="20"/>
              </w:rPr>
            </w:pPr>
            <w:r>
              <w:rPr>
                <w:rFonts w:ascii="Calibri" w:eastAsia="Times New Roman" w:hAnsi="Calibri" w:cs="Times New Roman"/>
                <w:sz w:val="20"/>
                <w:szCs w:val="20"/>
              </w:rPr>
              <w:t>4</w:t>
            </w:r>
            <w:r w:rsidR="00D15C69" w:rsidRPr="00301F1D">
              <w:rPr>
                <w:rFonts w:ascii="Calibri" w:eastAsia="Times New Roman" w:hAnsi="Calibri" w:cs="Times New Roman"/>
                <w:sz w:val="20"/>
                <w:szCs w:val="20"/>
              </w:rPr>
              <w:t xml:space="preserve"> </w:t>
            </w:r>
            <w:r w:rsidR="00296B3C" w:rsidRPr="00301F1D">
              <w:rPr>
                <w:rFonts w:ascii="Calibri" w:eastAsia="Times New Roman" w:hAnsi="Calibri" w:cs="Times New Roman"/>
                <w:sz w:val="20"/>
                <w:szCs w:val="20"/>
              </w:rPr>
              <w:t xml:space="preserve">days </w:t>
            </w:r>
          </w:p>
        </w:tc>
      </w:tr>
      <w:tr w:rsidR="00296B3C" w:rsidRPr="00D6638C" w14:paraId="216C25AC" w14:textId="77777777" w:rsidTr="00301F1D">
        <w:tc>
          <w:tcPr>
            <w:tcW w:w="4045" w:type="dxa"/>
          </w:tcPr>
          <w:p w14:paraId="6DE69BE3" w14:textId="77777777" w:rsidR="00296B3C" w:rsidRPr="00D6638C" w:rsidRDefault="00E36734" w:rsidP="00D6638C">
            <w:pPr>
              <w:spacing w:after="0"/>
              <w:rPr>
                <w:rFonts w:ascii="Calibri" w:eastAsia="Times New Roman" w:hAnsi="Calibri" w:cs="Times New Roman"/>
                <w:b/>
                <w:sz w:val="20"/>
                <w:szCs w:val="20"/>
              </w:rPr>
            </w:pPr>
            <w:r>
              <w:rPr>
                <w:rFonts w:ascii="Calibri" w:eastAsia="Times New Roman" w:hAnsi="Calibri" w:cs="Times New Roman"/>
                <w:b/>
                <w:sz w:val="20"/>
                <w:szCs w:val="20"/>
              </w:rPr>
              <w:t>TE</w:t>
            </w:r>
            <w:r w:rsidRPr="00D6638C">
              <w:rPr>
                <w:rFonts w:ascii="Calibri" w:eastAsia="Times New Roman" w:hAnsi="Calibri" w:cs="Times New Roman"/>
                <w:b/>
                <w:sz w:val="20"/>
                <w:szCs w:val="20"/>
              </w:rPr>
              <w:t xml:space="preserve"> </w:t>
            </w:r>
            <w:r w:rsidR="00296B3C" w:rsidRPr="00D6638C">
              <w:rPr>
                <w:rFonts w:ascii="Calibri" w:eastAsia="Times New Roman" w:hAnsi="Calibri" w:cs="Times New Roman"/>
                <w:b/>
                <w:sz w:val="20"/>
                <w:szCs w:val="20"/>
              </w:rPr>
              <w:t>Mission</w:t>
            </w:r>
          </w:p>
        </w:tc>
        <w:tc>
          <w:tcPr>
            <w:tcW w:w="1717" w:type="dxa"/>
          </w:tcPr>
          <w:p w14:paraId="42F739AB" w14:textId="77777777" w:rsidR="00296B3C" w:rsidRPr="00301F1D" w:rsidRDefault="00FF5E77" w:rsidP="00B2030E">
            <w:pPr>
              <w:spacing w:after="0"/>
              <w:jc w:val="right"/>
              <w:rPr>
                <w:rFonts w:ascii="Calibri" w:eastAsia="Times New Roman" w:hAnsi="Calibri" w:cs="Times New Roman"/>
                <w:b/>
                <w:sz w:val="20"/>
                <w:szCs w:val="20"/>
              </w:rPr>
            </w:pPr>
            <w:r>
              <w:rPr>
                <w:rFonts w:ascii="Calibri" w:eastAsia="Times New Roman" w:hAnsi="Calibri" w:cs="Times New Roman"/>
                <w:sz w:val="20"/>
                <w:szCs w:val="20"/>
              </w:rPr>
              <w:t>7-18</w:t>
            </w:r>
            <w:r w:rsidR="00D15C69" w:rsidRPr="00301F1D">
              <w:rPr>
                <w:rFonts w:ascii="Calibri" w:eastAsia="Times New Roman" w:hAnsi="Calibri" w:cs="Times New Roman"/>
                <w:sz w:val="20"/>
                <w:szCs w:val="20"/>
              </w:rPr>
              <w:t xml:space="preserve"> d</w:t>
            </w:r>
            <w:r w:rsidR="00296B3C" w:rsidRPr="00301F1D">
              <w:rPr>
                <w:rFonts w:ascii="Calibri" w:eastAsia="Times New Roman" w:hAnsi="Calibri" w:cs="Times New Roman"/>
                <w:sz w:val="20"/>
                <w:szCs w:val="20"/>
              </w:rPr>
              <w:t xml:space="preserve">ays </w:t>
            </w:r>
          </w:p>
        </w:tc>
      </w:tr>
      <w:tr w:rsidR="00296B3C" w:rsidRPr="00D6638C" w14:paraId="25C57D44" w14:textId="77777777" w:rsidTr="00301F1D">
        <w:tc>
          <w:tcPr>
            <w:tcW w:w="4045" w:type="dxa"/>
          </w:tcPr>
          <w:p w14:paraId="4CEDF513" w14:textId="77777777" w:rsidR="00296B3C" w:rsidRPr="00D6638C" w:rsidRDefault="00296B3C" w:rsidP="00D6638C">
            <w:pPr>
              <w:spacing w:after="0"/>
              <w:rPr>
                <w:rFonts w:ascii="Calibri" w:eastAsia="Times New Roman" w:hAnsi="Calibri" w:cs="Times New Roman"/>
                <w:b/>
                <w:sz w:val="20"/>
                <w:szCs w:val="20"/>
              </w:rPr>
            </w:pPr>
            <w:r>
              <w:rPr>
                <w:rFonts w:ascii="Calibri" w:eastAsia="Times New Roman" w:hAnsi="Calibri" w:cs="Times New Roman"/>
                <w:b/>
                <w:sz w:val="20"/>
                <w:szCs w:val="20"/>
              </w:rPr>
              <w:t>Draft TE</w:t>
            </w:r>
            <w:r w:rsidRPr="00D6638C">
              <w:rPr>
                <w:rFonts w:ascii="Calibri" w:eastAsia="Times New Roman" w:hAnsi="Calibri" w:cs="Times New Roman"/>
                <w:b/>
                <w:sz w:val="20"/>
                <w:szCs w:val="20"/>
              </w:rPr>
              <w:t xml:space="preserve"> Report</w:t>
            </w:r>
          </w:p>
        </w:tc>
        <w:tc>
          <w:tcPr>
            <w:tcW w:w="1717" w:type="dxa"/>
          </w:tcPr>
          <w:p w14:paraId="5FDFBF94" w14:textId="77777777" w:rsidR="00296B3C" w:rsidRPr="00301F1D" w:rsidRDefault="00FF5E77" w:rsidP="00B2030E">
            <w:pPr>
              <w:spacing w:after="0"/>
              <w:jc w:val="right"/>
              <w:rPr>
                <w:rFonts w:ascii="Calibri" w:eastAsia="Times New Roman" w:hAnsi="Calibri" w:cs="Times New Roman"/>
                <w:b/>
                <w:sz w:val="20"/>
                <w:szCs w:val="20"/>
              </w:rPr>
            </w:pPr>
            <w:r>
              <w:rPr>
                <w:rFonts w:ascii="Calibri" w:eastAsia="Times New Roman" w:hAnsi="Calibri" w:cs="Times New Roman"/>
                <w:sz w:val="20"/>
                <w:szCs w:val="20"/>
              </w:rPr>
              <w:t>5-8</w:t>
            </w:r>
            <w:r w:rsidR="00D15C69" w:rsidRPr="00301F1D">
              <w:rPr>
                <w:rFonts w:ascii="Calibri" w:eastAsia="Times New Roman" w:hAnsi="Calibri" w:cs="Times New Roman"/>
                <w:sz w:val="20"/>
                <w:szCs w:val="20"/>
              </w:rPr>
              <w:t xml:space="preserve"> </w:t>
            </w:r>
            <w:r w:rsidR="00296B3C" w:rsidRPr="00301F1D">
              <w:rPr>
                <w:rFonts w:ascii="Calibri" w:eastAsia="Times New Roman" w:hAnsi="Calibri" w:cs="Times New Roman"/>
                <w:sz w:val="20"/>
                <w:szCs w:val="20"/>
              </w:rPr>
              <w:t xml:space="preserve">days </w:t>
            </w:r>
          </w:p>
        </w:tc>
      </w:tr>
      <w:tr w:rsidR="00296B3C" w:rsidRPr="00D6638C" w14:paraId="254C6B1E" w14:textId="77777777" w:rsidTr="00301F1D">
        <w:tc>
          <w:tcPr>
            <w:tcW w:w="4045" w:type="dxa"/>
          </w:tcPr>
          <w:p w14:paraId="24634DC8" w14:textId="77777777" w:rsidR="00296B3C" w:rsidRPr="00D6638C" w:rsidRDefault="00296B3C" w:rsidP="00D6638C">
            <w:pPr>
              <w:spacing w:after="0"/>
              <w:rPr>
                <w:rFonts w:ascii="Calibri" w:eastAsia="Times New Roman" w:hAnsi="Calibri" w:cs="Times New Roman"/>
                <w:b/>
                <w:sz w:val="20"/>
                <w:szCs w:val="20"/>
              </w:rPr>
            </w:pPr>
            <w:r w:rsidRPr="00D6638C">
              <w:rPr>
                <w:rFonts w:ascii="Calibri" w:eastAsia="Times New Roman" w:hAnsi="Calibri" w:cs="Times New Roman"/>
                <w:b/>
                <w:sz w:val="20"/>
                <w:szCs w:val="20"/>
              </w:rPr>
              <w:t xml:space="preserve">Final </w:t>
            </w:r>
            <w:r>
              <w:rPr>
                <w:rFonts w:ascii="Calibri" w:eastAsia="Times New Roman" w:hAnsi="Calibri" w:cs="Times New Roman"/>
                <w:b/>
                <w:sz w:val="20"/>
                <w:szCs w:val="20"/>
              </w:rPr>
              <w:t xml:space="preserve">TE </w:t>
            </w:r>
            <w:r w:rsidRPr="00D6638C">
              <w:rPr>
                <w:rFonts w:ascii="Calibri" w:eastAsia="Times New Roman" w:hAnsi="Calibri" w:cs="Times New Roman"/>
                <w:b/>
                <w:sz w:val="20"/>
                <w:szCs w:val="20"/>
              </w:rPr>
              <w:t>Report</w:t>
            </w:r>
          </w:p>
        </w:tc>
        <w:tc>
          <w:tcPr>
            <w:tcW w:w="1717" w:type="dxa"/>
          </w:tcPr>
          <w:p w14:paraId="10ABAE5A" w14:textId="77777777" w:rsidR="00296B3C" w:rsidRPr="00301F1D" w:rsidRDefault="00301F1D" w:rsidP="00B2030E">
            <w:pPr>
              <w:spacing w:after="0"/>
              <w:jc w:val="right"/>
              <w:rPr>
                <w:rFonts w:ascii="Calibri" w:eastAsia="Times New Roman" w:hAnsi="Calibri" w:cs="Times New Roman"/>
                <w:sz w:val="20"/>
                <w:szCs w:val="20"/>
              </w:rPr>
            </w:pPr>
            <w:r w:rsidRPr="00301F1D">
              <w:rPr>
                <w:rFonts w:ascii="Calibri" w:eastAsia="Times New Roman" w:hAnsi="Calibri" w:cs="Times New Roman"/>
                <w:sz w:val="20"/>
                <w:szCs w:val="20"/>
              </w:rPr>
              <w:t>3</w:t>
            </w:r>
            <w:r w:rsidR="00D15C69" w:rsidRPr="00301F1D">
              <w:rPr>
                <w:rFonts w:ascii="Calibri" w:eastAsia="Times New Roman" w:hAnsi="Calibri" w:cs="Times New Roman"/>
                <w:sz w:val="20"/>
                <w:szCs w:val="20"/>
              </w:rPr>
              <w:t xml:space="preserve"> </w:t>
            </w:r>
            <w:r w:rsidR="00296B3C" w:rsidRPr="00301F1D">
              <w:rPr>
                <w:rFonts w:ascii="Calibri" w:eastAsia="Times New Roman" w:hAnsi="Calibri" w:cs="Times New Roman"/>
                <w:sz w:val="20"/>
                <w:szCs w:val="20"/>
              </w:rPr>
              <w:t xml:space="preserve">days </w:t>
            </w:r>
          </w:p>
        </w:tc>
      </w:tr>
      <w:tr w:rsidR="00296B3C" w:rsidRPr="00D6638C" w14:paraId="606E47EA" w14:textId="77777777" w:rsidTr="00301F1D">
        <w:tc>
          <w:tcPr>
            <w:tcW w:w="4045" w:type="dxa"/>
          </w:tcPr>
          <w:p w14:paraId="7FB62F1E" w14:textId="77777777" w:rsidR="00296B3C" w:rsidRPr="00D6638C" w:rsidRDefault="00296B3C" w:rsidP="00D6638C">
            <w:pPr>
              <w:spacing w:after="0"/>
              <w:rPr>
                <w:rFonts w:ascii="Calibri" w:eastAsia="Times New Roman" w:hAnsi="Calibri" w:cs="Times New Roman"/>
                <w:b/>
                <w:sz w:val="20"/>
                <w:szCs w:val="20"/>
              </w:rPr>
            </w:pPr>
            <w:r>
              <w:rPr>
                <w:rFonts w:ascii="Calibri" w:eastAsia="Times New Roman" w:hAnsi="Calibri" w:cs="Times New Roman"/>
                <w:b/>
                <w:sz w:val="20"/>
                <w:szCs w:val="20"/>
              </w:rPr>
              <w:t xml:space="preserve">Thematic Review Participation </w:t>
            </w:r>
            <w:r w:rsidR="00301F1D">
              <w:rPr>
                <w:rFonts w:ascii="Calibri" w:eastAsia="Times New Roman" w:hAnsi="Calibri" w:cs="Times New Roman"/>
                <w:b/>
                <w:sz w:val="20"/>
                <w:szCs w:val="20"/>
              </w:rPr>
              <w:t>per TE</w:t>
            </w:r>
          </w:p>
        </w:tc>
        <w:tc>
          <w:tcPr>
            <w:tcW w:w="1717" w:type="dxa"/>
          </w:tcPr>
          <w:p w14:paraId="0B3A8E35" w14:textId="77777777" w:rsidR="00296B3C" w:rsidRPr="00301F1D" w:rsidRDefault="00301F1D" w:rsidP="00B2030E">
            <w:pPr>
              <w:spacing w:after="0"/>
              <w:jc w:val="right"/>
              <w:rPr>
                <w:rFonts w:ascii="Calibri" w:eastAsia="Times New Roman" w:hAnsi="Calibri" w:cs="Times New Roman"/>
                <w:sz w:val="20"/>
                <w:szCs w:val="20"/>
              </w:rPr>
            </w:pPr>
            <w:r>
              <w:rPr>
                <w:rFonts w:ascii="Calibri" w:eastAsia="Times New Roman" w:hAnsi="Calibri" w:cs="Times New Roman"/>
                <w:sz w:val="20"/>
                <w:szCs w:val="20"/>
              </w:rPr>
              <w:t>3</w:t>
            </w:r>
            <w:r w:rsidRPr="00301F1D">
              <w:rPr>
                <w:rFonts w:ascii="Calibri" w:eastAsia="Times New Roman" w:hAnsi="Calibri" w:cs="Times New Roman"/>
                <w:sz w:val="20"/>
                <w:szCs w:val="20"/>
              </w:rPr>
              <w:t xml:space="preserve"> </w:t>
            </w:r>
            <w:r w:rsidR="00296B3C" w:rsidRPr="00301F1D">
              <w:rPr>
                <w:rFonts w:ascii="Calibri" w:eastAsia="Times New Roman" w:hAnsi="Calibri" w:cs="Times New Roman"/>
                <w:sz w:val="20"/>
                <w:szCs w:val="20"/>
              </w:rPr>
              <w:t>days</w:t>
            </w:r>
          </w:p>
        </w:tc>
      </w:tr>
    </w:tbl>
    <w:p w14:paraId="01C9D2D9" w14:textId="77777777" w:rsidR="004A7976" w:rsidRPr="006D44E4" w:rsidRDefault="006D44E4" w:rsidP="00722E2F">
      <w:pPr>
        <w:rPr>
          <w:sz w:val="16"/>
          <w:szCs w:val="16"/>
        </w:rPr>
      </w:pPr>
      <w:bookmarkStart w:id="15" w:name="_Toc299133045"/>
      <w:bookmarkStart w:id="16" w:name="_Toc321341557"/>
      <w:bookmarkStart w:id="17" w:name="_Toc299126622"/>
      <w:bookmarkStart w:id="18" w:name="_Toc299133048"/>
      <w:r>
        <w:rPr>
          <w:sz w:val="16"/>
          <w:szCs w:val="16"/>
        </w:rPr>
        <w:t>Note: T</w:t>
      </w:r>
      <w:r w:rsidR="00E80C9C" w:rsidRPr="006D44E4">
        <w:rPr>
          <w:sz w:val="16"/>
          <w:szCs w:val="16"/>
        </w:rPr>
        <w:t xml:space="preserve">he specific allocation of time spent in-country (i.e. the TE Mission) </w:t>
      </w:r>
      <w:r>
        <w:rPr>
          <w:sz w:val="16"/>
          <w:szCs w:val="16"/>
        </w:rPr>
        <w:t xml:space="preserve">will </w:t>
      </w:r>
      <w:r w:rsidR="00E80C9C" w:rsidRPr="006D44E4">
        <w:rPr>
          <w:sz w:val="16"/>
          <w:szCs w:val="16"/>
        </w:rPr>
        <w:t xml:space="preserve">vary </w:t>
      </w:r>
      <w:r>
        <w:rPr>
          <w:sz w:val="16"/>
          <w:szCs w:val="16"/>
        </w:rPr>
        <w:t xml:space="preserve">between evaluations. </w:t>
      </w:r>
    </w:p>
    <w:p w14:paraId="36AA8575" w14:textId="77777777" w:rsidR="004A7976" w:rsidRDefault="004A7976" w:rsidP="004C012C">
      <w:pPr>
        <w:pStyle w:val="ListParagraph"/>
        <w:numPr>
          <w:ilvl w:val="0"/>
          <w:numId w:val="27"/>
        </w:numPr>
        <w:ind w:left="360"/>
        <w:rPr>
          <w:b/>
        </w:rPr>
      </w:pPr>
      <w:r w:rsidRPr="004A7976">
        <w:rPr>
          <w:b/>
        </w:rPr>
        <w:t>Midterm Reviews</w:t>
      </w:r>
    </w:p>
    <w:p w14:paraId="46CE9CF1" w14:textId="77777777" w:rsidR="00ED2794" w:rsidRPr="008B36CE" w:rsidRDefault="00ED2794" w:rsidP="00ED2794">
      <w:pPr>
        <w:spacing w:after="120"/>
        <w:rPr>
          <w:rFonts w:ascii="Calibri" w:hAnsi="Calibri" w:cs="Times New Roman"/>
          <w:sz w:val="20"/>
        </w:rPr>
      </w:pPr>
      <w:r w:rsidRPr="008B36CE">
        <w:rPr>
          <w:rFonts w:ascii="Calibri" w:hAnsi="Calibri" w:cs="Times New Roman"/>
          <w:sz w:val="20"/>
        </w:rPr>
        <w:t xml:space="preserve">The total duration of each </w:t>
      </w:r>
      <w:r w:rsidR="00E36734">
        <w:rPr>
          <w:rFonts w:ascii="Calibri" w:hAnsi="Calibri" w:cs="Times New Roman"/>
          <w:sz w:val="20"/>
        </w:rPr>
        <w:t xml:space="preserve">individual </w:t>
      </w:r>
      <w:r w:rsidRPr="008B36CE">
        <w:rPr>
          <w:rFonts w:ascii="Calibri" w:hAnsi="Calibri" w:cs="Times New Roman"/>
          <w:sz w:val="20"/>
        </w:rPr>
        <w:t xml:space="preserve">Midterm Review will be approximately </w:t>
      </w:r>
      <w:r w:rsidR="00FF5E77">
        <w:rPr>
          <w:rFonts w:ascii="Calibri" w:hAnsi="Calibri" w:cs="Times New Roman"/>
          <w:sz w:val="20"/>
        </w:rPr>
        <w:t>32</w:t>
      </w:r>
      <w:r w:rsidR="00CF0911" w:rsidRPr="00CF0911">
        <w:rPr>
          <w:rFonts w:ascii="Calibri" w:hAnsi="Calibri" w:cs="Times New Roman"/>
          <w:i/>
          <w:sz w:val="20"/>
        </w:rPr>
        <w:t xml:space="preserve"> </w:t>
      </w:r>
      <w:r w:rsidRPr="00CF0911">
        <w:rPr>
          <w:rFonts w:ascii="Calibri" w:hAnsi="Calibri" w:cs="Times New Roman"/>
          <w:sz w:val="20"/>
        </w:rPr>
        <w:t>days over</w:t>
      </w:r>
      <w:r w:rsidRPr="008B36CE">
        <w:rPr>
          <w:rFonts w:ascii="Calibri" w:hAnsi="Calibri" w:cs="Times New Roman"/>
          <w:sz w:val="20"/>
        </w:rPr>
        <w:t xml:space="preserve"> a time</w:t>
      </w:r>
      <w:r w:rsidR="008B36CE" w:rsidRPr="008B36CE">
        <w:rPr>
          <w:rFonts w:ascii="Calibri" w:hAnsi="Calibri" w:cs="Times New Roman"/>
          <w:sz w:val="20"/>
        </w:rPr>
        <w:t xml:space="preserve"> </w:t>
      </w:r>
      <w:r w:rsidRPr="008B36CE">
        <w:rPr>
          <w:rFonts w:ascii="Calibri" w:hAnsi="Calibri" w:cs="Times New Roman"/>
          <w:sz w:val="20"/>
        </w:rPr>
        <w:t xml:space="preserve">period of </w:t>
      </w:r>
      <w:r w:rsidR="00935774" w:rsidRPr="008B36CE">
        <w:rPr>
          <w:rFonts w:ascii="Calibri" w:hAnsi="Calibri" w:cs="Times New Roman"/>
          <w:sz w:val="20"/>
        </w:rPr>
        <w:t>10-12</w:t>
      </w:r>
      <w:r w:rsidRPr="008B36CE">
        <w:rPr>
          <w:rFonts w:ascii="Calibri" w:hAnsi="Calibri" w:cs="Times New Roman"/>
          <w:sz w:val="20"/>
        </w:rPr>
        <w:t xml:space="preserve"> weeks</w:t>
      </w:r>
      <w:r w:rsidRPr="008B36CE">
        <w:rPr>
          <w:rFonts w:ascii="Calibri" w:hAnsi="Calibri" w:cs="Times New Roman"/>
          <w:i/>
          <w:sz w:val="20"/>
        </w:rPr>
        <w:t xml:space="preserve"> </w:t>
      </w:r>
      <w:r w:rsidRPr="008B36CE">
        <w:rPr>
          <w:rFonts w:ascii="Calibri" w:hAnsi="Calibri" w:cs="Times New Roman"/>
          <w:sz w:val="20"/>
        </w:rPr>
        <w:t>according to the following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1717"/>
      </w:tblGrid>
      <w:tr w:rsidR="00296B3C" w:rsidRPr="00D6638C" w14:paraId="0A2ACC34" w14:textId="77777777" w:rsidTr="00301F1D">
        <w:trPr>
          <w:trHeight w:val="440"/>
        </w:trPr>
        <w:tc>
          <w:tcPr>
            <w:tcW w:w="4045" w:type="dxa"/>
            <w:shd w:val="clear" w:color="auto" w:fill="7F7F7F"/>
          </w:tcPr>
          <w:p w14:paraId="7F67A64F" w14:textId="77777777" w:rsidR="00296B3C" w:rsidRPr="00D6638C" w:rsidRDefault="00296B3C" w:rsidP="00EF0BD6">
            <w:pPr>
              <w:spacing w:after="0"/>
              <w:jc w:val="center"/>
              <w:rPr>
                <w:rFonts w:ascii="Calibri" w:eastAsia="Times New Roman" w:hAnsi="Calibri" w:cs="Times New Roman"/>
                <w:b/>
                <w:color w:val="FFFFFF"/>
                <w:sz w:val="20"/>
                <w:szCs w:val="20"/>
              </w:rPr>
            </w:pPr>
            <w:r w:rsidRPr="00D6638C">
              <w:rPr>
                <w:rFonts w:ascii="Calibri" w:eastAsia="Times New Roman" w:hAnsi="Calibri" w:cs="Times New Roman"/>
                <w:b/>
                <w:color w:val="FFFFFF"/>
                <w:sz w:val="20"/>
                <w:szCs w:val="20"/>
              </w:rPr>
              <w:t>Activity</w:t>
            </w:r>
          </w:p>
        </w:tc>
        <w:tc>
          <w:tcPr>
            <w:tcW w:w="1717" w:type="dxa"/>
            <w:shd w:val="clear" w:color="auto" w:fill="7F7F7F"/>
          </w:tcPr>
          <w:p w14:paraId="46641FF5" w14:textId="77777777" w:rsidR="00296B3C" w:rsidRPr="00B2030E" w:rsidRDefault="00296B3C" w:rsidP="00EF0BD6">
            <w:pPr>
              <w:spacing w:after="0"/>
              <w:jc w:val="center"/>
              <w:rPr>
                <w:rFonts w:ascii="Calibri" w:eastAsia="Times New Roman" w:hAnsi="Calibri" w:cs="Times New Roman"/>
                <w:b/>
                <w:color w:val="FFFFFF"/>
                <w:sz w:val="20"/>
                <w:szCs w:val="20"/>
              </w:rPr>
            </w:pPr>
            <w:r w:rsidRPr="00B2030E">
              <w:rPr>
                <w:rFonts w:ascii="Calibri" w:eastAsia="Times New Roman" w:hAnsi="Calibri" w:cs="Times New Roman"/>
                <w:b/>
                <w:color w:val="FFFFFF"/>
                <w:sz w:val="20"/>
                <w:szCs w:val="20"/>
              </w:rPr>
              <w:t>Indicative Timing</w:t>
            </w:r>
          </w:p>
        </w:tc>
      </w:tr>
      <w:tr w:rsidR="00301F1D" w:rsidRPr="00D6638C" w14:paraId="69242A22" w14:textId="77777777" w:rsidTr="00301F1D">
        <w:tc>
          <w:tcPr>
            <w:tcW w:w="4045" w:type="dxa"/>
          </w:tcPr>
          <w:p w14:paraId="26E8A455" w14:textId="77777777" w:rsidR="00301F1D" w:rsidRPr="00D6638C" w:rsidRDefault="00301F1D" w:rsidP="00301F1D">
            <w:pPr>
              <w:spacing w:after="0"/>
              <w:rPr>
                <w:rFonts w:ascii="Calibri" w:eastAsia="Times New Roman" w:hAnsi="Calibri" w:cs="Times New Roman"/>
                <w:b/>
                <w:sz w:val="20"/>
                <w:szCs w:val="20"/>
              </w:rPr>
            </w:pPr>
            <w:r>
              <w:rPr>
                <w:rFonts w:ascii="Calibri" w:eastAsia="Times New Roman" w:hAnsi="Calibri" w:cs="Times New Roman"/>
                <w:b/>
                <w:sz w:val="20"/>
                <w:szCs w:val="20"/>
              </w:rPr>
              <w:t xml:space="preserve">Document Review and </w:t>
            </w:r>
            <w:r w:rsidRPr="00D6638C">
              <w:rPr>
                <w:rFonts w:ascii="Calibri" w:eastAsia="Times New Roman" w:hAnsi="Calibri" w:cs="Times New Roman"/>
                <w:b/>
                <w:sz w:val="20"/>
                <w:szCs w:val="20"/>
              </w:rPr>
              <w:t>Preparation</w:t>
            </w:r>
            <w:r>
              <w:rPr>
                <w:rFonts w:ascii="Calibri" w:eastAsia="Times New Roman" w:hAnsi="Calibri" w:cs="Times New Roman"/>
                <w:b/>
                <w:sz w:val="20"/>
                <w:szCs w:val="20"/>
              </w:rPr>
              <w:t xml:space="preserve"> of MTR Inception Report</w:t>
            </w:r>
          </w:p>
        </w:tc>
        <w:tc>
          <w:tcPr>
            <w:tcW w:w="1717" w:type="dxa"/>
          </w:tcPr>
          <w:p w14:paraId="45F5289F" w14:textId="77777777" w:rsidR="00301F1D" w:rsidRPr="00301F1D" w:rsidRDefault="00FF5E77" w:rsidP="00301F1D">
            <w:pPr>
              <w:spacing w:after="0"/>
              <w:jc w:val="right"/>
              <w:rPr>
                <w:rFonts w:ascii="Calibri" w:eastAsia="Times New Roman" w:hAnsi="Calibri" w:cs="Times New Roman"/>
                <w:b/>
                <w:sz w:val="20"/>
                <w:szCs w:val="20"/>
              </w:rPr>
            </w:pPr>
            <w:r>
              <w:rPr>
                <w:rFonts w:ascii="Calibri" w:eastAsia="Times New Roman" w:hAnsi="Calibri" w:cs="Times New Roman"/>
                <w:sz w:val="20"/>
                <w:szCs w:val="20"/>
              </w:rPr>
              <w:t>4</w:t>
            </w:r>
            <w:r w:rsidR="00301F1D" w:rsidRPr="00301F1D">
              <w:rPr>
                <w:rFonts w:ascii="Calibri" w:eastAsia="Times New Roman" w:hAnsi="Calibri" w:cs="Times New Roman"/>
                <w:sz w:val="20"/>
                <w:szCs w:val="20"/>
              </w:rPr>
              <w:t xml:space="preserve"> days </w:t>
            </w:r>
          </w:p>
        </w:tc>
      </w:tr>
      <w:tr w:rsidR="00301F1D" w:rsidRPr="00D6638C" w14:paraId="1B14A896" w14:textId="77777777" w:rsidTr="00301F1D">
        <w:tc>
          <w:tcPr>
            <w:tcW w:w="4045" w:type="dxa"/>
          </w:tcPr>
          <w:p w14:paraId="2B715A68" w14:textId="77777777" w:rsidR="00301F1D" w:rsidRPr="00D6638C" w:rsidRDefault="00301F1D" w:rsidP="00301F1D">
            <w:pPr>
              <w:spacing w:after="0"/>
              <w:rPr>
                <w:rFonts w:ascii="Calibri" w:eastAsia="Times New Roman" w:hAnsi="Calibri" w:cs="Times New Roman"/>
                <w:b/>
                <w:sz w:val="20"/>
                <w:szCs w:val="20"/>
              </w:rPr>
            </w:pPr>
            <w:r>
              <w:rPr>
                <w:rFonts w:ascii="Calibri" w:eastAsia="Times New Roman" w:hAnsi="Calibri" w:cs="Times New Roman"/>
                <w:b/>
                <w:sz w:val="20"/>
                <w:szCs w:val="20"/>
              </w:rPr>
              <w:t>MTR</w:t>
            </w:r>
            <w:r w:rsidRPr="00D6638C">
              <w:rPr>
                <w:rFonts w:ascii="Calibri" w:eastAsia="Times New Roman" w:hAnsi="Calibri" w:cs="Times New Roman"/>
                <w:b/>
                <w:sz w:val="20"/>
                <w:szCs w:val="20"/>
              </w:rPr>
              <w:t xml:space="preserve"> Mission</w:t>
            </w:r>
          </w:p>
        </w:tc>
        <w:tc>
          <w:tcPr>
            <w:tcW w:w="1717" w:type="dxa"/>
          </w:tcPr>
          <w:p w14:paraId="36A60B84" w14:textId="77777777" w:rsidR="00301F1D" w:rsidRPr="00301F1D" w:rsidRDefault="00FF5E77" w:rsidP="00301F1D">
            <w:pPr>
              <w:spacing w:after="0"/>
              <w:jc w:val="right"/>
              <w:rPr>
                <w:rFonts w:ascii="Calibri" w:eastAsia="Times New Roman" w:hAnsi="Calibri" w:cs="Times New Roman"/>
                <w:b/>
                <w:sz w:val="20"/>
                <w:szCs w:val="20"/>
              </w:rPr>
            </w:pPr>
            <w:r>
              <w:rPr>
                <w:rFonts w:ascii="Calibri" w:eastAsia="Times New Roman" w:hAnsi="Calibri" w:cs="Times New Roman"/>
                <w:sz w:val="20"/>
                <w:szCs w:val="20"/>
              </w:rPr>
              <w:t>7-18</w:t>
            </w:r>
            <w:r w:rsidR="00301F1D" w:rsidRPr="00301F1D">
              <w:rPr>
                <w:rFonts w:ascii="Calibri" w:eastAsia="Times New Roman" w:hAnsi="Calibri" w:cs="Times New Roman"/>
                <w:sz w:val="20"/>
                <w:szCs w:val="20"/>
              </w:rPr>
              <w:t xml:space="preserve"> days </w:t>
            </w:r>
          </w:p>
        </w:tc>
      </w:tr>
      <w:tr w:rsidR="00301F1D" w:rsidRPr="00D6638C" w14:paraId="5D848CA7" w14:textId="77777777" w:rsidTr="00301F1D">
        <w:tc>
          <w:tcPr>
            <w:tcW w:w="4045" w:type="dxa"/>
          </w:tcPr>
          <w:p w14:paraId="02944FF9" w14:textId="77777777" w:rsidR="00301F1D" w:rsidRPr="00D6638C" w:rsidRDefault="00301F1D" w:rsidP="00301F1D">
            <w:pPr>
              <w:spacing w:after="0"/>
              <w:rPr>
                <w:rFonts w:ascii="Calibri" w:eastAsia="Times New Roman" w:hAnsi="Calibri" w:cs="Times New Roman"/>
                <w:b/>
                <w:sz w:val="20"/>
                <w:szCs w:val="20"/>
              </w:rPr>
            </w:pPr>
            <w:r>
              <w:rPr>
                <w:rFonts w:ascii="Calibri" w:eastAsia="Times New Roman" w:hAnsi="Calibri" w:cs="Times New Roman"/>
                <w:b/>
                <w:sz w:val="20"/>
                <w:szCs w:val="20"/>
              </w:rPr>
              <w:t>Draft MTR</w:t>
            </w:r>
            <w:r w:rsidRPr="00D6638C">
              <w:rPr>
                <w:rFonts w:ascii="Calibri" w:eastAsia="Times New Roman" w:hAnsi="Calibri" w:cs="Times New Roman"/>
                <w:b/>
                <w:sz w:val="20"/>
                <w:szCs w:val="20"/>
              </w:rPr>
              <w:t xml:space="preserve"> Report</w:t>
            </w:r>
          </w:p>
        </w:tc>
        <w:tc>
          <w:tcPr>
            <w:tcW w:w="1717" w:type="dxa"/>
          </w:tcPr>
          <w:p w14:paraId="0ECCAFE5" w14:textId="77777777" w:rsidR="00301F1D" w:rsidRPr="00301F1D" w:rsidRDefault="00FF5E77" w:rsidP="00301F1D">
            <w:pPr>
              <w:spacing w:after="0"/>
              <w:jc w:val="right"/>
              <w:rPr>
                <w:rFonts w:ascii="Calibri" w:eastAsia="Times New Roman" w:hAnsi="Calibri" w:cs="Times New Roman"/>
                <w:b/>
                <w:sz w:val="20"/>
                <w:szCs w:val="20"/>
              </w:rPr>
            </w:pPr>
            <w:r>
              <w:rPr>
                <w:rFonts w:ascii="Calibri" w:eastAsia="Times New Roman" w:hAnsi="Calibri" w:cs="Times New Roman"/>
                <w:sz w:val="20"/>
                <w:szCs w:val="20"/>
              </w:rPr>
              <w:t>5-8</w:t>
            </w:r>
            <w:r w:rsidR="00301F1D" w:rsidRPr="00301F1D">
              <w:rPr>
                <w:rFonts w:ascii="Calibri" w:eastAsia="Times New Roman" w:hAnsi="Calibri" w:cs="Times New Roman"/>
                <w:sz w:val="20"/>
                <w:szCs w:val="20"/>
              </w:rPr>
              <w:t xml:space="preserve"> days </w:t>
            </w:r>
          </w:p>
        </w:tc>
      </w:tr>
      <w:tr w:rsidR="00301F1D" w:rsidRPr="00D6638C" w14:paraId="1FD1B892" w14:textId="77777777" w:rsidTr="00301F1D">
        <w:tc>
          <w:tcPr>
            <w:tcW w:w="4045" w:type="dxa"/>
          </w:tcPr>
          <w:p w14:paraId="4114D6CF" w14:textId="77777777" w:rsidR="00301F1D" w:rsidRPr="00D6638C" w:rsidRDefault="00301F1D" w:rsidP="00301F1D">
            <w:pPr>
              <w:spacing w:after="0"/>
              <w:rPr>
                <w:rFonts w:ascii="Calibri" w:eastAsia="Times New Roman" w:hAnsi="Calibri" w:cs="Times New Roman"/>
                <w:b/>
                <w:sz w:val="20"/>
                <w:szCs w:val="20"/>
              </w:rPr>
            </w:pPr>
            <w:r w:rsidRPr="00D6638C">
              <w:rPr>
                <w:rFonts w:ascii="Calibri" w:eastAsia="Times New Roman" w:hAnsi="Calibri" w:cs="Times New Roman"/>
                <w:b/>
                <w:sz w:val="20"/>
                <w:szCs w:val="20"/>
              </w:rPr>
              <w:t xml:space="preserve">Final </w:t>
            </w:r>
            <w:r>
              <w:rPr>
                <w:rFonts w:ascii="Calibri" w:eastAsia="Times New Roman" w:hAnsi="Calibri" w:cs="Times New Roman"/>
                <w:b/>
                <w:sz w:val="20"/>
                <w:szCs w:val="20"/>
              </w:rPr>
              <w:t xml:space="preserve">MTR </w:t>
            </w:r>
            <w:r w:rsidRPr="00D6638C">
              <w:rPr>
                <w:rFonts w:ascii="Calibri" w:eastAsia="Times New Roman" w:hAnsi="Calibri" w:cs="Times New Roman"/>
                <w:b/>
                <w:sz w:val="20"/>
                <w:szCs w:val="20"/>
              </w:rPr>
              <w:t>Report</w:t>
            </w:r>
          </w:p>
        </w:tc>
        <w:tc>
          <w:tcPr>
            <w:tcW w:w="1717" w:type="dxa"/>
          </w:tcPr>
          <w:p w14:paraId="57818B81" w14:textId="77777777" w:rsidR="00301F1D" w:rsidRPr="00301F1D" w:rsidRDefault="00301F1D" w:rsidP="00301F1D">
            <w:pPr>
              <w:spacing w:after="0"/>
              <w:jc w:val="right"/>
              <w:rPr>
                <w:rFonts w:ascii="Calibri" w:eastAsia="Times New Roman" w:hAnsi="Calibri" w:cs="Times New Roman"/>
                <w:sz w:val="20"/>
                <w:szCs w:val="20"/>
              </w:rPr>
            </w:pPr>
            <w:r w:rsidRPr="00301F1D">
              <w:rPr>
                <w:rFonts w:ascii="Calibri" w:eastAsia="Times New Roman" w:hAnsi="Calibri" w:cs="Times New Roman"/>
                <w:sz w:val="20"/>
                <w:szCs w:val="20"/>
              </w:rPr>
              <w:t xml:space="preserve">3 days </w:t>
            </w:r>
          </w:p>
        </w:tc>
      </w:tr>
      <w:tr w:rsidR="00301F1D" w:rsidRPr="00D6638C" w14:paraId="3E8FAD84" w14:textId="77777777" w:rsidTr="00301F1D">
        <w:tc>
          <w:tcPr>
            <w:tcW w:w="4045" w:type="dxa"/>
          </w:tcPr>
          <w:p w14:paraId="4BA2714F" w14:textId="77777777" w:rsidR="00301F1D" w:rsidRPr="00D6638C" w:rsidRDefault="00301F1D" w:rsidP="00301F1D">
            <w:pPr>
              <w:spacing w:after="0"/>
              <w:rPr>
                <w:rFonts w:ascii="Calibri" w:eastAsia="Times New Roman" w:hAnsi="Calibri" w:cs="Times New Roman"/>
                <w:b/>
                <w:sz w:val="20"/>
                <w:szCs w:val="20"/>
              </w:rPr>
            </w:pPr>
            <w:r>
              <w:rPr>
                <w:rFonts w:ascii="Calibri" w:eastAsia="Times New Roman" w:hAnsi="Calibri" w:cs="Times New Roman"/>
                <w:b/>
                <w:sz w:val="20"/>
                <w:szCs w:val="20"/>
              </w:rPr>
              <w:t>Thematic Review Participation</w:t>
            </w:r>
          </w:p>
        </w:tc>
        <w:tc>
          <w:tcPr>
            <w:tcW w:w="1717" w:type="dxa"/>
          </w:tcPr>
          <w:p w14:paraId="31E1CD59" w14:textId="77777777" w:rsidR="00301F1D" w:rsidRPr="00301F1D" w:rsidRDefault="00FF5E77" w:rsidP="00301F1D">
            <w:pPr>
              <w:spacing w:after="0"/>
              <w:jc w:val="right"/>
              <w:rPr>
                <w:rFonts w:ascii="Calibri" w:eastAsia="Times New Roman" w:hAnsi="Calibri" w:cs="Times New Roman"/>
                <w:i/>
                <w:sz w:val="20"/>
                <w:szCs w:val="20"/>
              </w:rPr>
            </w:pPr>
            <w:r>
              <w:rPr>
                <w:rFonts w:ascii="Calibri" w:eastAsia="Times New Roman" w:hAnsi="Calibri" w:cs="Times New Roman"/>
                <w:sz w:val="20"/>
                <w:szCs w:val="20"/>
              </w:rPr>
              <w:t>3</w:t>
            </w:r>
            <w:r w:rsidR="00301F1D" w:rsidRPr="00301F1D">
              <w:rPr>
                <w:rFonts w:ascii="Calibri" w:eastAsia="Times New Roman" w:hAnsi="Calibri" w:cs="Times New Roman"/>
                <w:sz w:val="20"/>
                <w:szCs w:val="20"/>
              </w:rPr>
              <w:t xml:space="preserve"> days</w:t>
            </w:r>
          </w:p>
        </w:tc>
      </w:tr>
    </w:tbl>
    <w:p w14:paraId="29008728" w14:textId="13C02B9D" w:rsidR="006D44E4" w:rsidRPr="006D44E4" w:rsidRDefault="006D44E4" w:rsidP="006D44E4">
      <w:pPr>
        <w:rPr>
          <w:sz w:val="16"/>
          <w:szCs w:val="16"/>
        </w:rPr>
      </w:pPr>
      <w:r w:rsidRPr="006D44E4">
        <w:rPr>
          <w:sz w:val="16"/>
          <w:szCs w:val="16"/>
        </w:rPr>
        <w:t xml:space="preserve">Note: The specific allocation of time spent in-country (i.e. the </w:t>
      </w:r>
      <w:r w:rsidR="005727B4">
        <w:rPr>
          <w:sz w:val="16"/>
          <w:szCs w:val="16"/>
        </w:rPr>
        <w:t>MTR</w:t>
      </w:r>
      <w:r w:rsidRPr="006D44E4">
        <w:rPr>
          <w:sz w:val="16"/>
          <w:szCs w:val="16"/>
        </w:rPr>
        <w:t xml:space="preserve"> Mission) </w:t>
      </w:r>
      <w:r>
        <w:rPr>
          <w:sz w:val="16"/>
          <w:szCs w:val="16"/>
        </w:rPr>
        <w:t>will</w:t>
      </w:r>
      <w:r w:rsidRPr="006D44E4">
        <w:rPr>
          <w:sz w:val="16"/>
          <w:szCs w:val="16"/>
        </w:rPr>
        <w:t xml:space="preserve"> vary between evaluations. </w:t>
      </w:r>
    </w:p>
    <w:p w14:paraId="144DDA15" w14:textId="77777777" w:rsidR="004A7976" w:rsidRDefault="004A7976" w:rsidP="004C012C">
      <w:pPr>
        <w:pStyle w:val="ListParagraph"/>
        <w:numPr>
          <w:ilvl w:val="0"/>
          <w:numId w:val="27"/>
        </w:numPr>
        <w:ind w:left="360"/>
        <w:rPr>
          <w:b/>
        </w:rPr>
      </w:pPr>
      <w:r w:rsidRPr="004A7976">
        <w:rPr>
          <w:b/>
        </w:rPr>
        <w:t>Thematic Learning Review</w:t>
      </w:r>
      <w:r w:rsidR="00E36734">
        <w:rPr>
          <w:b/>
        </w:rPr>
        <w:t xml:space="preserve"> on Protected Areas</w:t>
      </w:r>
    </w:p>
    <w:p w14:paraId="09B41539" w14:textId="77777777" w:rsidR="00ED2794" w:rsidRDefault="00ED2794" w:rsidP="00ED2794">
      <w:pPr>
        <w:rPr>
          <w:rFonts w:ascii="Calibri" w:hAnsi="Calibri" w:cs="Times New Roman"/>
          <w:sz w:val="20"/>
        </w:rPr>
      </w:pPr>
      <w:r w:rsidRPr="008B36CE">
        <w:rPr>
          <w:sz w:val="20"/>
        </w:rPr>
        <w:t xml:space="preserve">The </w:t>
      </w:r>
      <w:r w:rsidR="00B2030E">
        <w:rPr>
          <w:sz w:val="20"/>
        </w:rPr>
        <w:t>Team Leader</w:t>
      </w:r>
      <w:r w:rsidR="00935774" w:rsidRPr="008B36CE">
        <w:rPr>
          <w:sz w:val="20"/>
        </w:rPr>
        <w:t xml:space="preserve"> will have</w:t>
      </w:r>
      <w:r w:rsidR="00D004A3" w:rsidRPr="008B36CE">
        <w:rPr>
          <w:sz w:val="20"/>
        </w:rPr>
        <w:t xml:space="preserve"> the</w:t>
      </w:r>
      <w:r w:rsidR="00935774" w:rsidRPr="008B36CE">
        <w:rPr>
          <w:sz w:val="20"/>
        </w:rPr>
        <w:t xml:space="preserve"> </w:t>
      </w:r>
      <w:r w:rsidR="00E36734">
        <w:rPr>
          <w:sz w:val="20"/>
        </w:rPr>
        <w:t>primary</w:t>
      </w:r>
      <w:r w:rsidR="00E36734" w:rsidRPr="008B36CE">
        <w:rPr>
          <w:sz w:val="20"/>
        </w:rPr>
        <w:t xml:space="preserve"> </w:t>
      </w:r>
      <w:r w:rsidR="00935774" w:rsidRPr="008B36CE">
        <w:rPr>
          <w:sz w:val="20"/>
        </w:rPr>
        <w:t>role</w:t>
      </w:r>
      <w:r w:rsidR="00D004A3" w:rsidRPr="008B36CE">
        <w:rPr>
          <w:sz w:val="20"/>
        </w:rPr>
        <w:t xml:space="preserve"> of</w:t>
      </w:r>
      <w:r w:rsidR="00935774" w:rsidRPr="008B36CE">
        <w:rPr>
          <w:sz w:val="20"/>
        </w:rPr>
        <w:t xml:space="preserve"> coordinating the </w:t>
      </w:r>
      <w:r w:rsidR="00E36734">
        <w:rPr>
          <w:sz w:val="20"/>
        </w:rPr>
        <w:t>T</w:t>
      </w:r>
      <w:r w:rsidR="00935774" w:rsidRPr="008B36CE">
        <w:rPr>
          <w:sz w:val="20"/>
        </w:rPr>
        <w:t>hematic</w:t>
      </w:r>
      <w:r w:rsidR="00E36734">
        <w:rPr>
          <w:sz w:val="20"/>
        </w:rPr>
        <w:t xml:space="preserve"> Learning</w:t>
      </w:r>
      <w:r w:rsidR="00935774" w:rsidRPr="008B36CE">
        <w:rPr>
          <w:sz w:val="20"/>
        </w:rPr>
        <w:t xml:space="preserve"> </w:t>
      </w:r>
      <w:r w:rsidR="00E36734">
        <w:rPr>
          <w:sz w:val="20"/>
        </w:rPr>
        <w:t>R</w:t>
      </w:r>
      <w:r w:rsidR="00935774" w:rsidRPr="008B36CE">
        <w:rPr>
          <w:sz w:val="20"/>
        </w:rPr>
        <w:t>eview</w:t>
      </w:r>
      <w:r w:rsidR="00D004A3" w:rsidRPr="008B36CE">
        <w:rPr>
          <w:sz w:val="20"/>
        </w:rPr>
        <w:t xml:space="preserve">, and </w:t>
      </w:r>
      <w:r w:rsidR="00935774" w:rsidRPr="008B36CE">
        <w:rPr>
          <w:sz w:val="20"/>
        </w:rPr>
        <w:t xml:space="preserve">compiling </w:t>
      </w:r>
      <w:r w:rsidR="00B856EF" w:rsidRPr="008B36CE">
        <w:rPr>
          <w:sz w:val="20"/>
        </w:rPr>
        <w:t>a report for publication</w:t>
      </w:r>
      <w:r w:rsidR="00D004A3" w:rsidRPr="008B36CE">
        <w:rPr>
          <w:sz w:val="20"/>
        </w:rPr>
        <w:t xml:space="preserve">, and </w:t>
      </w:r>
      <w:r w:rsidR="00DC681B">
        <w:rPr>
          <w:sz w:val="20"/>
        </w:rPr>
        <w:t xml:space="preserve">developing </w:t>
      </w:r>
      <w:r w:rsidR="00DC681B" w:rsidRPr="00DC681B">
        <w:rPr>
          <w:rFonts w:ascii="Calibri" w:eastAsia="Times New Roman" w:hAnsi="Calibri" w:cs="Times New Roman"/>
          <w:sz w:val="20"/>
          <w:szCs w:val="20"/>
        </w:rPr>
        <w:t>a compendium of technical lessons learned that could be easily searched so that specific lessons could be included in future project design</w:t>
      </w:r>
      <w:r w:rsidR="00B856EF" w:rsidRPr="008B36CE">
        <w:rPr>
          <w:sz w:val="20"/>
        </w:rPr>
        <w:t xml:space="preserve">.  The </w:t>
      </w:r>
      <w:r w:rsidRPr="008B36CE">
        <w:rPr>
          <w:sz w:val="20"/>
        </w:rPr>
        <w:t xml:space="preserve">total duration of </w:t>
      </w:r>
      <w:r w:rsidR="00B856EF" w:rsidRPr="008B36CE">
        <w:rPr>
          <w:sz w:val="20"/>
        </w:rPr>
        <w:t>this component of the work</w:t>
      </w:r>
      <w:r w:rsidRPr="008B36CE">
        <w:rPr>
          <w:b/>
          <w:sz w:val="20"/>
        </w:rPr>
        <w:t xml:space="preserve"> </w:t>
      </w:r>
      <w:r w:rsidRPr="008B36CE">
        <w:rPr>
          <w:rFonts w:ascii="Calibri" w:hAnsi="Calibri" w:cs="Times New Roman"/>
          <w:sz w:val="20"/>
        </w:rPr>
        <w:t xml:space="preserve">will be approximately </w:t>
      </w:r>
      <w:r w:rsidR="00DC681B">
        <w:rPr>
          <w:rFonts w:ascii="Calibri" w:hAnsi="Calibri" w:cs="Times New Roman"/>
          <w:i/>
          <w:sz w:val="20"/>
        </w:rPr>
        <w:t>14</w:t>
      </w:r>
      <w:r w:rsidR="00B856EF" w:rsidRPr="008B36CE">
        <w:rPr>
          <w:rFonts w:ascii="Calibri" w:hAnsi="Calibri" w:cs="Times New Roman"/>
          <w:i/>
          <w:sz w:val="20"/>
        </w:rPr>
        <w:t>0</w:t>
      </w:r>
      <w:r w:rsidR="00B856EF" w:rsidRPr="008B36CE">
        <w:rPr>
          <w:rFonts w:ascii="Calibri" w:hAnsi="Calibri" w:cs="Times New Roman"/>
          <w:sz w:val="20"/>
        </w:rPr>
        <w:t xml:space="preserve"> </w:t>
      </w:r>
      <w:r w:rsidRPr="008B36CE">
        <w:rPr>
          <w:rFonts w:ascii="Calibri" w:hAnsi="Calibri" w:cs="Times New Roman"/>
          <w:sz w:val="20"/>
        </w:rPr>
        <w:t>days over a time period of</w:t>
      </w:r>
      <w:r w:rsidR="00DC681B">
        <w:rPr>
          <w:rFonts w:ascii="Calibri" w:hAnsi="Calibri" w:cs="Times New Roman"/>
          <w:sz w:val="20"/>
        </w:rPr>
        <w:t xml:space="preserve"> one year</w:t>
      </w:r>
      <w:r w:rsidRPr="008B36CE">
        <w:rPr>
          <w:rFonts w:ascii="Calibri" w:hAnsi="Calibri" w:cs="Times New Roman"/>
          <w:i/>
          <w:sz w:val="20"/>
        </w:rPr>
        <w:t xml:space="preserve"> </w:t>
      </w:r>
      <w:r w:rsidRPr="008B36CE">
        <w:rPr>
          <w:rFonts w:ascii="Calibri" w:hAnsi="Calibri" w:cs="Times New Roman"/>
          <w:sz w:val="20"/>
        </w:rPr>
        <w:t>according to the following plan:</w:t>
      </w:r>
    </w:p>
    <w:p w14:paraId="57AB0B50" w14:textId="77777777" w:rsidR="00301F1D" w:rsidRPr="008B36CE" w:rsidRDefault="00301F1D" w:rsidP="00ED2794">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1717"/>
        <w:gridCol w:w="1890"/>
      </w:tblGrid>
      <w:tr w:rsidR="00934419" w:rsidRPr="00D6638C" w14:paraId="186662D0" w14:textId="77777777" w:rsidTr="00B10CDF">
        <w:trPr>
          <w:trHeight w:val="440"/>
        </w:trPr>
        <w:tc>
          <w:tcPr>
            <w:tcW w:w="5305" w:type="dxa"/>
            <w:shd w:val="clear" w:color="auto" w:fill="7F7F7F"/>
          </w:tcPr>
          <w:p w14:paraId="57DDD680" w14:textId="77777777" w:rsidR="00934419" w:rsidRPr="00D6638C" w:rsidRDefault="00934419" w:rsidP="00934419">
            <w:pPr>
              <w:spacing w:after="0"/>
              <w:jc w:val="center"/>
              <w:rPr>
                <w:rFonts w:ascii="Calibri" w:eastAsia="Times New Roman" w:hAnsi="Calibri" w:cs="Times New Roman"/>
                <w:b/>
                <w:color w:val="FFFFFF"/>
                <w:sz w:val="20"/>
                <w:szCs w:val="20"/>
              </w:rPr>
            </w:pPr>
            <w:r>
              <w:rPr>
                <w:rFonts w:ascii="Calibri" w:eastAsia="Times New Roman" w:hAnsi="Calibri" w:cs="Times New Roman"/>
                <w:b/>
                <w:color w:val="FFFFFF"/>
                <w:sz w:val="20"/>
                <w:szCs w:val="20"/>
              </w:rPr>
              <w:lastRenderedPageBreak/>
              <w:t>Activity</w:t>
            </w:r>
          </w:p>
        </w:tc>
        <w:tc>
          <w:tcPr>
            <w:tcW w:w="1717" w:type="dxa"/>
            <w:shd w:val="clear" w:color="auto" w:fill="7F7F7F"/>
          </w:tcPr>
          <w:p w14:paraId="747ACF8D" w14:textId="77777777" w:rsidR="00934419" w:rsidRPr="00B2030E" w:rsidRDefault="00D004A3" w:rsidP="0072405A">
            <w:pPr>
              <w:spacing w:after="0"/>
              <w:jc w:val="center"/>
              <w:rPr>
                <w:rFonts w:ascii="Calibri" w:eastAsia="Times New Roman" w:hAnsi="Calibri" w:cs="Times New Roman"/>
                <w:b/>
                <w:color w:val="FFFFFF"/>
                <w:sz w:val="20"/>
                <w:szCs w:val="20"/>
              </w:rPr>
            </w:pPr>
            <w:r w:rsidRPr="00B2030E">
              <w:rPr>
                <w:rFonts w:ascii="Calibri" w:eastAsia="Times New Roman" w:hAnsi="Calibri" w:cs="Times New Roman"/>
                <w:b/>
                <w:color w:val="FFFFFF"/>
                <w:sz w:val="20"/>
                <w:szCs w:val="20"/>
              </w:rPr>
              <w:t xml:space="preserve">Indicative </w:t>
            </w:r>
            <w:r w:rsidR="00934419" w:rsidRPr="00B2030E">
              <w:rPr>
                <w:rFonts w:ascii="Calibri" w:eastAsia="Times New Roman" w:hAnsi="Calibri" w:cs="Times New Roman"/>
                <w:b/>
                <w:color w:val="FFFFFF"/>
                <w:sz w:val="20"/>
                <w:szCs w:val="20"/>
              </w:rPr>
              <w:t>Timing</w:t>
            </w:r>
          </w:p>
        </w:tc>
        <w:tc>
          <w:tcPr>
            <w:tcW w:w="1890" w:type="dxa"/>
            <w:shd w:val="clear" w:color="auto" w:fill="7F7F7F"/>
          </w:tcPr>
          <w:p w14:paraId="2679595F" w14:textId="77777777" w:rsidR="00934419" w:rsidRPr="00B2030E" w:rsidRDefault="00934419" w:rsidP="0072405A">
            <w:pPr>
              <w:spacing w:after="0"/>
              <w:jc w:val="center"/>
              <w:rPr>
                <w:rFonts w:ascii="Calibri" w:eastAsia="Times New Roman" w:hAnsi="Calibri" w:cs="Times New Roman"/>
                <w:b/>
                <w:color w:val="FFFFFF"/>
                <w:sz w:val="20"/>
                <w:szCs w:val="20"/>
              </w:rPr>
            </w:pPr>
            <w:r w:rsidRPr="00B2030E">
              <w:rPr>
                <w:rFonts w:ascii="Calibri" w:eastAsia="Times New Roman" w:hAnsi="Calibri" w:cs="Times New Roman"/>
                <w:b/>
                <w:color w:val="FFFFFF"/>
                <w:sz w:val="20"/>
                <w:szCs w:val="20"/>
              </w:rPr>
              <w:t>Completion Date</w:t>
            </w:r>
          </w:p>
        </w:tc>
      </w:tr>
      <w:tr w:rsidR="00934419" w:rsidRPr="00D6638C" w14:paraId="55C3411C" w14:textId="77777777" w:rsidTr="00B10CDF">
        <w:tc>
          <w:tcPr>
            <w:tcW w:w="5305" w:type="dxa"/>
          </w:tcPr>
          <w:p w14:paraId="2AE97C1D" w14:textId="77777777" w:rsidR="00934419" w:rsidRPr="006C01F4" w:rsidRDefault="00B856EF" w:rsidP="0072405A">
            <w:pPr>
              <w:spacing w:after="0"/>
              <w:rPr>
                <w:rFonts w:ascii="Calibri" w:eastAsia="Times New Roman" w:hAnsi="Calibri" w:cs="Times New Roman"/>
                <w:sz w:val="20"/>
                <w:szCs w:val="20"/>
              </w:rPr>
            </w:pPr>
            <w:r>
              <w:rPr>
                <w:rFonts w:ascii="Calibri" w:eastAsia="Times New Roman" w:hAnsi="Calibri" w:cs="Times New Roman"/>
                <w:b/>
                <w:sz w:val="20"/>
                <w:szCs w:val="20"/>
              </w:rPr>
              <w:t>Development of the thematic learning framework</w:t>
            </w:r>
            <w:r w:rsidR="006C01F4">
              <w:rPr>
                <w:rFonts w:ascii="Calibri" w:eastAsia="Times New Roman" w:hAnsi="Calibri" w:cs="Times New Roman"/>
                <w:sz w:val="20"/>
                <w:szCs w:val="20"/>
              </w:rPr>
              <w:t xml:space="preserve"> based on desk review of relevant MTRs/TEs conducted since 2015 and current scientific literature</w:t>
            </w:r>
          </w:p>
        </w:tc>
        <w:tc>
          <w:tcPr>
            <w:tcW w:w="1717" w:type="dxa"/>
          </w:tcPr>
          <w:p w14:paraId="5A4B2100" w14:textId="77777777" w:rsidR="00934419" w:rsidRPr="001F487B" w:rsidRDefault="00DC681B" w:rsidP="00E36734">
            <w:pPr>
              <w:spacing w:after="0"/>
              <w:jc w:val="right"/>
              <w:rPr>
                <w:rFonts w:ascii="Calibri" w:eastAsia="Times New Roman" w:hAnsi="Calibri" w:cs="Times New Roman"/>
                <w:b/>
                <w:sz w:val="20"/>
                <w:szCs w:val="20"/>
              </w:rPr>
            </w:pPr>
            <w:r w:rsidRPr="001F487B">
              <w:rPr>
                <w:rFonts w:ascii="Calibri" w:eastAsia="Times New Roman" w:hAnsi="Calibri" w:cs="Times New Roman"/>
                <w:sz w:val="20"/>
                <w:szCs w:val="20"/>
              </w:rPr>
              <w:t>6</w:t>
            </w:r>
            <w:r w:rsidR="00B856EF" w:rsidRPr="001F487B">
              <w:rPr>
                <w:rFonts w:ascii="Calibri" w:eastAsia="Times New Roman" w:hAnsi="Calibri" w:cs="Times New Roman"/>
                <w:sz w:val="20"/>
                <w:szCs w:val="20"/>
              </w:rPr>
              <w:t xml:space="preserve"> </w:t>
            </w:r>
            <w:r w:rsidR="00934419" w:rsidRPr="001F487B">
              <w:rPr>
                <w:rFonts w:ascii="Calibri" w:eastAsia="Times New Roman" w:hAnsi="Calibri" w:cs="Times New Roman"/>
                <w:sz w:val="20"/>
                <w:szCs w:val="20"/>
              </w:rPr>
              <w:t>day</w:t>
            </w:r>
            <w:r w:rsidR="00B856EF" w:rsidRPr="001F487B">
              <w:rPr>
                <w:rFonts w:ascii="Calibri" w:eastAsia="Times New Roman" w:hAnsi="Calibri" w:cs="Times New Roman"/>
                <w:sz w:val="20"/>
                <w:szCs w:val="20"/>
              </w:rPr>
              <w:t>s</w:t>
            </w:r>
          </w:p>
        </w:tc>
        <w:tc>
          <w:tcPr>
            <w:tcW w:w="1890" w:type="dxa"/>
          </w:tcPr>
          <w:p w14:paraId="0F3DED3F" w14:textId="77777777" w:rsidR="00934419" w:rsidRPr="001F487B" w:rsidRDefault="00B2207C" w:rsidP="00E36734">
            <w:pPr>
              <w:spacing w:after="0"/>
              <w:jc w:val="right"/>
              <w:rPr>
                <w:rFonts w:ascii="Calibri" w:eastAsia="Times New Roman" w:hAnsi="Calibri" w:cs="Times New Roman"/>
                <w:sz w:val="20"/>
                <w:szCs w:val="20"/>
              </w:rPr>
            </w:pPr>
            <w:r w:rsidRPr="001F487B">
              <w:rPr>
                <w:rFonts w:ascii="Calibri" w:eastAsia="Times New Roman" w:hAnsi="Calibri" w:cs="Times New Roman"/>
                <w:sz w:val="20"/>
                <w:szCs w:val="20"/>
              </w:rPr>
              <w:t>September 2017</w:t>
            </w:r>
          </w:p>
        </w:tc>
      </w:tr>
      <w:tr w:rsidR="00934419" w:rsidRPr="00D6638C" w14:paraId="0FF3E33A" w14:textId="77777777" w:rsidTr="00B10CDF">
        <w:tc>
          <w:tcPr>
            <w:tcW w:w="5305" w:type="dxa"/>
          </w:tcPr>
          <w:p w14:paraId="3EA5A3FE" w14:textId="77777777" w:rsidR="00934419" w:rsidRPr="00D6638C" w:rsidRDefault="00836A24" w:rsidP="0072405A">
            <w:pPr>
              <w:spacing w:after="0"/>
              <w:rPr>
                <w:rFonts w:ascii="Calibri" w:eastAsia="Times New Roman" w:hAnsi="Calibri" w:cs="Times New Roman"/>
                <w:b/>
                <w:sz w:val="20"/>
                <w:szCs w:val="20"/>
              </w:rPr>
            </w:pPr>
            <w:r>
              <w:rPr>
                <w:rFonts w:ascii="Calibri" w:eastAsia="Times New Roman" w:hAnsi="Calibri" w:cs="Times New Roman"/>
                <w:b/>
                <w:sz w:val="20"/>
                <w:szCs w:val="20"/>
              </w:rPr>
              <w:t>Draft Thematic Learning Review R</w:t>
            </w:r>
            <w:r w:rsidR="00934419" w:rsidRPr="00D6638C">
              <w:rPr>
                <w:rFonts w:ascii="Calibri" w:eastAsia="Times New Roman" w:hAnsi="Calibri" w:cs="Times New Roman"/>
                <w:b/>
                <w:sz w:val="20"/>
                <w:szCs w:val="20"/>
              </w:rPr>
              <w:t>eport</w:t>
            </w:r>
            <w:r w:rsidR="00F62CFF">
              <w:rPr>
                <w:rFonts w:ascii="Calibri" w:eastAsia="Times New Roman" w:hAnsi="Calibri" w:cs="Times New Roman"/>
                <w:b/>
                <w:sz w:val="20"/>
                <w:szCs w:val="20"/>
              </w:rPr>
              <w:t xml:space="preserve"> </w:t>
            </w:r>
            <w:r w:rsidR="00F62CFF" w:rsidRPr="006C01F4">
              <w:rPr>
                <w:rFonts w:ascii="Calibri" w:eastAsia="Times New Roman" w:hAnsi="Calibri" w:cs="Times New Roman"/>
                <w:sz w:val="20"/>
                <w:szCs w:val="20"/>
              </w:rPr>
              <w:t xml:space="preserve">(includes liaising with </w:t>
            </w:r>
            <w:r w:rsidR="00B856EF" w:rsidRPr="006C01F4">
              <w:rPr>
                <w:rFonts w:ascii="Calibri" w:eastAsia="Times New Roman" w:hAnsi="Calibri" w:cs="Times New Roman"/>
                <w:sz w:val="20"/>
                <w:szCs w:val="20"/>
              </w:rPr>
              <w:t xml:space="preserve">UNDP-GEF, consultants within the review </w:t>
            </w:r>
            <w:r w:rsidR="000A1134" w:rsidRPr="006C01F4">
              <w:rPr>
                <w:rFonts w:ascii="Calibri" w:eastAsia="Times New Roman" w:hAnsi="Calibri" w:cs="Times New Roman"/>
                <w:sz w:val="20"/>
                <w:szCs w:val="20"/>
              </w:rPr>
              <w:t>team</w:t>
            </w:r>
            <w:r w:rsidR="00E36734" w:rsidRPr="006C01F4">
              <w:rPr>
                <w:rFonts w:ascii="Calibri" w:eastAsia="Times New Roman" w:hAnsi="Calibri" w:cs="Times New Roman"/>
                <w:sz w:val="20"/>
                <w:szCs w:val="20"/>
              </w:rPr>
              <w:t>,</w:t>
            </w:r>
            <w:r w:rsidR="000A1134" w:rsidRPr="006C01F4">
              <w:rPr>
                <w:rFonts w:ascii="Calibri" w:eastAsia="Times New Roman" w:hAnsi="Calibri" w:cs="Times New Roman"/>
                <w:sz w:val="20"/>
                <w:szCs w:val="20"/>
              </w:rPr>
              <w:t xml:space="preserve"> other consultants</w:t>
            </w:r>
            <w:r w:rsidR="00F62CFF" w:rsidRPr="006C01F4">
              <w:rPr>
                <w:rFonts w:ascii="Calibri" w:eastAsia="Times New Roman" w:hAnsi="Calibri" w:cs="Times New Roman"/>
                <w:sz w:val="20"/>
                <w:szCs w:val="20"/>
              </w:rPr>
              <w:t>,</w:t>
            </w:r>
            <w:r w:rsidR="00B856EF" w:rsidRPr="006C01F4">
              <w:rPr>
                <w:rFonts w:ascii="Calibri" w:eastAsia="Times New Roman" w:hAnsi="Calibri" w:cs="Times New Roman"/>
                <w:sz w:val="20"/>
                <w:szCs w:val="20"/>
              </w:rPr>
              <w:t xml:space="preserve"> </w:t>
            </w:r>
            <w:r w:rsidR="00296B3C" w:rsidRPr="006C01F4">
              <w:rPr>
                <w:rFonts w:ascii="Calibri" w:eastAsia="Times New Roman" w:hAnsi="Calibri" w:cs="Times New Roman"/>
                <w:sz w:val="20"/>
                <w:szCs w:val="20"/>
              </w:rPr>
              <w:t>UNDP C</w:t>
            </w:r>
            <w:r w:rsidR="00B856EF" w:rsidRPr="006C01F4">
              <w:rPr>
                <w:rFonts w:ascii="Calibri" w:eastAsia="Times New Roman" w:hAnsi="Calibri" w:cs="Times New Roman"/>
                <w:sz w:val="20"/>
                <w:szCs w:val="20"/>
              </w:rPr>
              <w:t xml:space="preserve">ountry </w:t>
            </w:r>
            <w:r w:rsidR="00296B3C" w:rsidRPr="006C01F4">
              <w:rPr>
                <w:rFonts w:ascii="Calibri" w:eastAsia="Times New Roman" w:hAnsi="Calibri" w:cs="Times New Roman"/>
                <w:sz w:val="20"/>
                <w:szCs w:val="20"/>
              </w:rPr>
              <w:t>O</w:t>
            </w:r>
            <w:r w:rsidR="00B856EF" w:rsidRPr="006C01F4">
              <w:rPr>
                <w:rFonts w:ascii="Calibri" w:eastAsia="Times New Roman" w:hAnsi="Calibri" w:cs="Times New Roman"/>
                <w:sz w:val="20"/>
                <w:szCs w:val="20"/>
              </w:rPr>
              <w:t>ffices</w:t>
            </w:r>
            <w:r w:rsidR="00296B3C" w:rsidRPr="006C01F4">
              <w:rPr>
                <w:rFonts w:ascii="Calibri" w:eastAsia="Times New Roman" w:hAnsi="Calibri" w:cs="Times New Roman"/>
                <w:sz w:val="20"/>
                <w:szCs w:val="20"/>
              </w:rPr>
              <w:t>,</w:t>
            </w:r>
            <w:r w:rsidR="00B856EF" w:rsidRPr="006C01F4">
              <w:rPr>
                <w:rFonts w:ascii="Calibri" w:eastAsia="Times New Roman" w:hAnsi="Calibri" w:cs="Times New Roman"/>
                <w:sz w:val="20"/>
                <w:szCs w:val="20"/>
              </w:rPr>
              <w:t xml:space="preserve"> project team and</w:t>
            </w:r>
            <w:r w:rsidR="00F62CFF" w:rsidRPr="006C01F4">
              <w:rPr>
                <w:rFonts w:ascii="Calibri" w:eastAsia="Times New Roman" w:hAnsi="Calibri" w:cs="Times New Roman"/>
                <w:sz w:val="20"/>
                <w:szCs w:val="20"/>
              </w:rPr>
              <w:t xml:space="preserve"> publication designer)</w:t>
            </w:r>
          </w:p>
        </w:tc>
        <w:tc>
          <w:tcPr>
            <w:tcW w:w="1717" w:type="dxa"/>
          </w:tcPr>
          <w:p w14:paraId="7391126C" w14:textId="77777777" w:rsidR="00934419" w:rsidRPr="001F487B" w:rsidRDefault="00DC681B" w:rsidP="00E36734">
            <w:pPr>
              <w:spacing w:after="0"/>
              <w:jc w:val="right"/>
              <w:rPr>
                <w:rFonts w:ascii="Calibri" w:eastAsia="Times New Roman" w:hAnsi="Calibri" w:cs="Times New Roman"/>
                <w:b/>
                <w:sz w:val="20"/>
                <w:szCs w:val="20"/>
              </w:rPr>
            </w:pPr>
            <w:r w:rsidRPr="001F487B">
              <w:rPr>
                <w:rFonts w:ascii="Calibri" w:eastAsia="Times New Roman" w:hAnsi="Calibri" w:cs="Times New Roman"/>
                <w:sz w:val="20"/>
                <w:szCs w:val="20"/>
              </w:rPr>
              <w:t>104</w:t>
            </w:r>
            <w:r w:rsidR="00E36734" w:rsidRPr="001F487B">
              <w:rPr>
                <w:rFonts w:ascii="Calibri" w:eastAsia="Times New Roman" w:hAnsi="Calibri" w:cs="Times New Roman"/>
                <w:sz w:val="20"/>
                <w:szCs w:val="20"/>
              </w:rPr>
              <w:t xml:space="preserve"> </w:t>
            </w:r>
            <w:r w:rsidR="00934419" w:rsidRPr="001F487B">
              <w:rPr>
                <w:rFonts w:ascii="Calibri" w:eastAsia="Times New Roman" w:hAnsi="Calibri" w:cs="Times New Roman"/>
                <w:sz w:val="20"/>
                <w:szCs w:val="20"/>
              </w:rPr>
              <w:t>days</w:t>
            </w:r>
          </w:p>
        </w:tc>
        <w:tc>
          <w:tcPr>
            <w:tcW w:w="1890" w:type="dxa"/>
          </w:tcPr>
          <w:p w14:paraId="1F7CC08F" w14:textId="77777777" w:rsidR="00934419" w:rsidRPr="001F487B" w:rsidRDefault="00B856EF" w:rsidP="00E36734">
            <w:pPr>
              <w:spacing w:after="0"/>
              <w:jc w:val="right"/>
              <w:rPr>
                <w:rFonts w:ascii="Calibri" w:eastAsia="Times New Roman" w:hAnsi="Calibri" w:cs="Times New Roman"/>
                <w:sz w:val="20"/>
                <w:szCs w:val="20"/>
              </w:rPr>
            </w:pPr>
            <w:r w:rsidRPr="001F487B">
              <w:rPr>
                <w:rFonts w:ascii="Calibri" w:eastAsia="Times New Roman" w:hAnsi="Calibri" w:cs="Times New Roman"/>
                <w:sz w:val="20"/>
                <w:szCs w:val="20"/>
              </w:rPr>
              <w:t>July 2018</w:t>
            </w:r>
          </w:p>
        </w:tc>
      </w:tr>
      <w:tr w:rsidR="00934419" w:rsidRPr="00D6638C" w14:paraId="0156648C" w14:textId="77777777" w:rsidTr="00B10CDF">
        <w:tc>
          <w:tcPr>
            <w:tcW w:w="5305" w:type="dxa"/>
          </w:tcPr>
          <w:p w14:paraId="1A60E12B" w14:textId="77777777" w:rsidR="00934419" w:rsidRPr="00D6638C" w:rsidRDefault="00934419" w:rsidP="0072405A">
            <w:pPr>
              <w:spacing w:after="0"/>
              <w:rPr>
                <w:rFonts w:ascii="Calibri" w:eastAsia="Times New Roman" w:hAnsi="Calibri" w:cs="Times New Roman"/>
                <w:b/>
                <w:sz w:val="20"/>
                <w:szCs w:val="20"/>
              </w:rPr>
            </w:pPr>
            <w:r w:rsidRPr="00D6638C">
              <w:rPr>
                <w:rFonts w:ascii="Calibri" w:eastAsia="Times New Roman" w:hAnsi="Calibri" w:cs="Times New Roman"/>
                <w:b/>
                <w:sz w:val="20"/>
                <w:szCs w:val="20"/>
              </w:rPr>
              <w:t xml:space="preserve">Final </w:t>
            </w:r>
            <w:r w:rsidR="00836A24">
              <w:rPr>
                <w:rFonts w:ascii="Calibri" w:eastAsia="Times New Roman" w:hAnsi="Calibri" w:cs="Times New Roman"/>
                <w:b/>
                <w:sz w:val="20"/>
                <w:szCs w:val="20"/>
              </w:rPr>
              <w:t xml:space="preserve">Thematic Learning Review </w:t>
            </w:r>
            <w:r w:rsidRPr="00D6638C">
              <w:rPr>
                <w:rFonts w:ascii="Calibri" w:eastAsia="Times New Roman" w:hAnsi="Calibri" w:cs="Times New Roman"/>
                <w:b/>
                <w:sz w:val="20"/>
                <w:szCs w:val="20"/>
              </w:rPr>
              <w:t>Report</w:t>
            </w:r>
            <w:r w:rsidR="00B856EF">
              <w:rPr>
                <w:rFonts w:ascii="Calibri" w:eastAsia="Times New Roman" w:hAnsi="Calibri" w:cs="Times New Roman"/>
                <w:b/>
                <w:sz w:val="20"/>
                <w:szCs w:val="20"/>
              </w:rPr>
              <w:t xml:space="preserve"> in publication format</w:t>
            </w:r>
            <w:r w:rsidR="00DC681B">
              <w:rPr>
                <w:rFonts w:ascii="Calibri" w:eastAsia="Times New Roman" w:hAnsi="Calibri" w:cs="Times New Roman"/>
                <w:b/>
                <w:sz w:val="20"/>
                <w:szCs w:val="20"/>
              </w:rPr>
              <w:t xml:space="preserve"> </w:t>
            </w:r>
            <w:r w:rsidR="00DC681B" w:rsidRPr="00DC681B">
              <w:rPr>
                <w:rFonts w:ascii="Calibri" w:eastAsia="Times New Roman" w:hAnsi="Calibri" w:cs="Times New Roman"/>
                <w:sz w:val="20"/>
                <w:szCs w:val="20"/>
              </w:rPr>
              <w:t>with a compendium of technical lessons learned that could be easily searched so that specific lessons could be included in future project design.</w:t>
            </w:r>
          </w:p>
        </w:tc>
        <w:tc>
          <w:tcPr>
            <w:tcW w:w="1717" w:type="dxa"/>
          </w:tcPr>
          <w:p w14:paraId="11AAF1D6" w14:textId="77777777" w:rsidR="00934419" w:rsidRPr="001F487B" w:rsidRDefault="00DC681B" w:rsidP="00E36734">
            <w:pPr>
              <w:spacing w:after="0"/>
              <w:jc w:val="right"/>
              <w:rPr>
                <w:rFonts w:ascii="Calibri" w:eastAsia="Times New Roman" w:hAnsi="Calibri" w:cs="Times New Roman"/>
                <w:sz w:val="20"/>
                <w:szCs w:val="20"/>
              </w:rPr>
            </w:pPr>
            <w:r w:rsidRPr="001F487B">
              <w:rPr>
                <w:rFonts w:ascii="Calibri" w:eastAsia="Times New Roman" w:hAnsi="Calibri" w:cs="Times New Roman"/>
                <w:sz w:val="20"/>
                <w:szCs w:val="20"/>
              </w:rPr>
              <w:t>3</w:t>
            </w:r>
            <w:r w:rsidR="00B856EF" w:rsidRPr="001F487B">
              <w:rPr>
                <w:rFonts w:ascii="Calibri" w:eastAsia="Times New Roman" w:hAnsi="Calibri" w:cs="Times New Roman"/>
                <w:sz w:val="20"/>
                <w:szCs w:val="20"/>
              </w:rPr>
              <w:t>0</w:t>
            </w:r>
            <w:r w:rsidR="00E36734" w:rsidRPr="001F487B">
              <w:rPr>
                <w:rFonts w:ascii="Calibri" w:eastAsia="Times New Roman" w:hAnsi="Calibri" w:cs="Times New Roman"/>
                <w:sz w:val="20"/>
                <w:szCs w:val="20"/>
              </w:rPr>
              <w:t xml:space="preserve"> </w:t>
            </w:r>
            <w:r w:rsidR="00934419" w:rsidRPr="001F487B">
              <w:rPr>
                <w:rFonts w:ascii="Calibri" w:eastAsia="Times New Roman" w:hAnsi="Calibri" w:cs="Times New Roman"/>
                <w:sz w:val="20"/>
                <w:szCs w:val="20"/>
              </w:rPr>
              <w:t>days</w:t>
            </w:r>
          </w:p>
        </w:tc>
        <w:tc>
          <w:tcPr>
            <w:tcW w:w="1890" w:type="dxa"/>
          </w:tcPr>
          <w:p w14:paraId="660C4F98" w14:textId="77777777" w:rsidR="00934419" w:rsidRPr="001F487B" w:rsidRDefault="00B2207C" w:rsidP="00E36734">
            <w:pPr>
              <w:spacing w:after="0"/>
              <w:jc w:val="right"/>
              <w:rPr>
                <w:rFonts w:ascii="Calibri" w:eastAsia="Times New Roman" w:hAnsi="Calibri" w:cs="Times New Roman"/>
                <w:sz w:val="20"/>
                <w:szCs w:val="20"/>
              </w:rPr>
            </w:pPr>
            <w:r w:rsidRPr="001F487B">
              <w:rPr>
                <w:rFonts w:ascii="Calibri" w:eastAsia="Times New Roman" w:hAnsi="Calibri" w:cs="Times New Roman"/>
                <w:sz w:val="20"/>
                <w:szCs w:val="20"/>
              </w:rPr>
              <w:t xml:space="preserve">August </w:t>
            </w:r>
            <w:r w:rsidR="00B856EF" w:rsidRPr="001F487B">
              <w:rPr>
                <w:rFonts w:ascii="Calibri" w:eastAsia="Times New Roman" w:hAnsi="Calibri" w:cs="Times New Roman"/>
                <w:sz w:val="20"/>
                <w:szCs w:val="20"/>
              </w:rPr>
              <w:t>2018</w:t>
            </w:r>
          </w:p>
        </w:tc>
      </w:tr>
    </w:tbl>
    <w:p w14:paraId="6A5BF8AB" w14:textId="4E55D1DE" w:rsidR="00B10CDF" w:rsidRPr="00B10CDF" w:rsidRDefault="00B10CDF" w:rsidP="00722E2F">
      <w:pPr>
        <w:rPr>
          <w:sz w:val="18"/>
          <w:szCs w:val="18"/>
        </w:rPr>
      </w:pPr>
      <w:r w:rsidRPr="00B10CDF">
        <w:rPr>
          <w:sz w:val="18"/>
          <w:szCs w:val="18"/>
        </w:rPr>
        <w:t>Note: The Team Leader may</w:t>
      </w:r>
      <w:r w:rsidR="00295304">
        <w:rPr>
          <w:sz w:val="18"/>
          <w:szCs w:val="18"/>
        </w:rPr>
        <w:t xml:space="preserve"> be requested</w:t>
      </w:r>
      <w:r w:rsidRPr="00B10CDF">
        <w:rPr>
          <w:sz w:val="18"/>
          <w:szCs w:val="18"/>
        </w:rPr>
        <w:t xml:space="preserve"> undertake up to </w:t>
      </w:r>
      <w:r w:rsidR="00295304">
        <w:rPr>
          <w:sz w:val="18"/>
          <w:szCs w:val="18"/>
        </w:rPr>
        <w:t>two (</w:t>
      </w:r>
      <w:r w:rsidRPr="00B10CDF">
        <w:rPr>
          <w:sz w:val="18"/>
          <w:szCs w:val="18"/>
        </w:rPr>
        <w:t>2</w:t>
      </w:r>
      <w:r w:rsidR="00295304">
        <w:rPr>
          <w:sz w:val="18"/>
          <w:szCs w:val="18"/>
        </w:rPr>
        <w:t>)</w:t>
      </w:r>
      <w:r w:rsidRPr="00B10CDF">
        <w:rPr>
          <w:sz w:val="18"/>
          <w:szCs w:val="18"/>
        </w:rPr>
        <w:t xml:space="preserve"> TEs/</w:t>
      </w:r>
      <w:r>
        <w:rPr>
          <w:sz w:val="18"/>
          <w:szCs w:val="18"/>
        </w:rPr>
        <w:t>MTRs, with additional days added for th</w:t>
      </w:r>
      <w:r w:rsidR="00295304">
        <w:rPr>
          <w:sz w:val="18"/>
          <w:szCs w:val="18"/>
        </w:rPr>
        <w:t>os</w:t>
      </w:r>
      <w:r>
        <w:rPr>
          <w:sz w:val="18"/>
          <w:szCs w:val="18"/>
        </w:rPr>
        <w:t>e evaluations</w:t>
      </w:r>
      <w:r w:rsidR="00295304">
        <w:rPr>
          <w:sz w:val="18"/>
          <w:szCs w:val="18"/>
        </w:rPr>
        <w:t>, in time with the indicative timing indicated above</w:t>
      </w:r>
      <w:r>
        <w:rPr>
          <w:sz w:val="18"/>
          <w:szCs w:val="18"/>
        </w:rPr>
        <w:t xml:space="preserve">. </w:t>
      </w:r>
    </w:p>
    <w:p w14:paraId="655F9F99" w14:textId="77777777" w:rsidR="00D6638C" w:rsidRPr="00F05366" w:rsidRDefault="00D6638C" w:rsidP="00F05366">
      <w:pPr>
        <w:pStyle w:val="Heading31"/>
      </w:pPr>
      <w:r w:rsidRPr="00F05366">
        <w:t>deliverables</w:t>
      </w:r>
      <w:bookmarkEnd w:id="15"/>
      <w:bookmarkEnd w:id="16"/>
    </w:p>
    <w:p w14:paraId="207A8FF8" w14:textId="77777777" w:rsidR="004A7976" w:rsidRDefault="004A7976" w:rsidP="007A55CE">
      <w:pPr>
        <w:spacing w:after="120"/>
        <w:rPr>
          <w:rFonts w:ascii="Calibri" w:eastAsia="Times New Roman" w:hAnsi="Calibri" w:cs="Times New Roman"/>
          <w:sz w:val="20"/>
          <w:szCs w:val="20"/>
        </w:rPr>
      </w:pPr>
    </w:p>
    <w:p w14:paraId="18F1D957" w14:textId="77777777" w:rsidR="004A7976" w:rsidRPr="004A7976" w:rsidRDefault="004A7976" w:rsidP="004C012C">
      <w:pPr>
        <w:pStyle w:val="ListParagraph"/>
        <w:numPr>
          <w:ilvl w:val="0"/>
          <w:numId w:val="28"/>
        </w:numPr>
        <w:spacing w:after="120"/>
        <w:ind w:left="360"/>
        <w:rPr>
          <w:rFonts w:ascii="Calibri" w:hAnsi="Calibri" w:cs="Times New Roman"/>
        </w:rPr>
      </w:pPr>
      <w:r w:rsidRPr="004A7976">
        <w:rPr>
          <w:rFonts w:ascii="Calibri" w:hAnsi="Calibri" w:cs="Times New Roman"/>
          <w:b/>
        </w:rPr>
        <w:t>Terminal Evaluations</w:t>
      </w:r>
    </w:p>
    <w:p w14:paraId="112B9395" w14:textId="77777777" w:rsidR="00D6638C" w:rsidRPr="00D6638C" w:rsidRDefault="007A55CE" w:rsidP="004A7976">
      <w:pPr>
        <w:spacing w:after="120"/>
        <w:rPr>
          <w:rFonts w:ascii="Calibri" w:eastAsia="Times New Roman" w:hAnsi="Calibri" w:cs="Times New Roman"/>
          <w:sz w:val="20"/>
          <w:szCs w:val="20"/>
        </w:rPr>
      </w:pPr>
      <w:r>
        <w:rPr>
          <w:rFonts w:ascii="Calibri" w:eastAsia="Times New Roman" w:hAnsi="Calibri" w:cs="Times New Roman"/>
          <w:sz w:val="20"/>
          <w:szCs w:val="20"/>
        </w:rPr>
        <w:t>For each individual project-level Terminal Evaluation, the consultants are expected to deliver the following</w:t>
      </w:r>
      <w:r w:rsidR="005923B9">
        <w:rPr>
          <w:rFonts w:ascii="Calibri" w:eastAsia="Times New Roman" w:hAnsi="Calibri"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2317"/>
        <w:gridCol w:w="2578"/>
        <w:gridCol w:w="3027"/>
      </w:tblGrid>
      <w:tr w:rsidR="00722E2F" w:rsidRPr="00D6638C" w14:paraId="000F062E" w14:textId="77777777" w:rsidTr="0072405A">
        <w:tc>
          <w:tcPr>
            <w:tcW w:w="9465" w:type="dxa"/>
            <w:gridSpan w:val="4"/>
            <w:shd w:val="clear" w:color="auto" w:fill="7F7F7F"/>
            <w:vAlign w:val="center"/>
          </w:tcPr>
          <w:p w14:paraId="4FC97EB7" w14:textId="77777777" w:rsidR="00722E2F" w:rsidRPr="00D6638C" w:rsidRDefault="00722E2F" w:rsidP="00722E2F">
            <w:pPr>
              <w:spacing w:after="0" w:line="240" w:lineRule="auto"/>
              <w:jc w:val="center"/>
              <w:rPr>
                <w:rFonts w:ascii="Calibri" w:eastAsia="Times New Roman" w:hAnsi="Calibri" w:cs="Times New Roman"/>
                <w:color w:val="FFFFFF"/>
                <w:sz w:val="20"/>
                <w:szCs w:val="20"/>
              </w:rPr>
            </w:pPr>
            <w:r>
              <w:rPr>
                <w:rFonts w:ascii="Calibri" w:eastAsia="Times New Roman" w:hAnsi="Calibri" w:cs="Times New Roman"/>
                <w:color w:val="FFFFFF"/>
                <w:sz w:val="20"/>
                <w:szCs w:val="20"/>
              </w:rPr>
              <w:t>Terminal Evaluation</w:t>
            </w:r>
            <w:r w:rsidR="009818E5">
              <w:rPr>
                <w:rFonts w:ascii="Calibri" w:eastAsia="Times New Roman" w:hAnsi="Calibri" w:cs="Times New Roman"/>
                <w:color w:val="FFFFFF"/>
                <w:sz w:val="20"/>
                <w:szCs w:val="20"/>
              </w:rPr>
              <w:t>s</w:t>
            </w:r>
          </w:p>
        </w:tc>
      </w:tr>
      <w:tr w:rsidR="00D6638C" w:rsidRPr="00D6638C" w14:paraId="5F606EB1" w14:textId="77777777" w:rsidTr="00722E2F">
        <w:tc>
          <w:tcPr>
            <w:tcW w:w="1543" w:type="dxa"/>
            <w:shd w:val="clear" w:color="auto" w:fill="7F7F7F"/>
            <w:vAlign w:val="center"/>
          </w:tcPr>
          <w:p w14:paraId="5B6CC210" w14:textId="77777777" w:rsidR="00D6638C" w:rsidRPr="00D6638C" w:rsidRDefault="00D6638C" w:rsidP="00722E2F">
            <w:pPr>
              <w:spacing w:after="0" w:line="240" w:lineRule="auto"/>
              <w:jc w:val="center"/>
              <w:rPr>
                <w:rFonts w:ascii="Calibri" w:eastAsia="Times New Roman" w:hAnsi="Calibri" w:cs="Times New Roman"/>
                <w:color w:val="FFFFFF"/>
                <w:sz w:val="20"/>
                <w:szCs w:val="20"/>
              </w:rPr>
            </w:pPr>
            <w:r w:rsidRPr="00D6638C">
              <w:rPr>
                <w:rFonts w:ascii="Calibri" w:eastAsia="Times New Roman" w:hAnsi="Calibri" w:cs="Times New Roman"/>
                <w:color w:val="FFFFFF"/>
                <w:sz w:val="20"/>
                <w:szCs w:val="20"/>
              </w:rPr>
              <w:t>Deliverable</w:t>
            </w:r>
          </w:p>
        </w:tc>
        <w:tc>
          <w:tcPr>
            <w:tcW w:w="2317" w:type="dxa"/>
            <w:shd w:val="clear" w:color="auto" w:fill="7F7F7F"/>
          </w:tcPr>
          <w:p w14:paraId="765DD838" w14:textId="77777777" w:rsidR="00D6638C" w:rsidRPr="00D6638C" w:rsidRDefault="00D6638C" w:rsidP="00722E2F">
            <w:pPr>
              <w:spacing w:after="0" w:line="240" w:lineRule="auto"/>
              <w:jc w:val="center"/>
              <w:rPr>
                <w:rFonts w:ascii="Calibri" w:eastAsia="Times New Roman" w:hAnsi="Calibri" w:cs="Times New Roman"/>
                <w:color w:val="FFFFFF"/>
                <w:sz w:val="20"/>
                <w:szCs w:val="20"/>
              </w:rPr>
            </w:pPr>
            <w:r w:rsidRPr="00D6638C">
              <w:rPr>
                <w:rFonts w:ascii="Calibri" w:eastAsia="Times New Roman" w:hAnsi="Calibri" w:cs="Times New Roman"/>
                <w:color w:val="FFFFFF"/>
                <w:sz w:val="20"/>
                <w:szCs w:val="20"/>
              </w:rPr>
              <w:t xml:space="preserve">Content </w:t>
            </w:r>
          </w:p>
        </w:tc>
        <w:tc>
          <w:tcPr>
            <w:tcW w:w="2578" w:type="dxa"/>
            <w:shd w:val="clear" w:color="auto" w:fill="7F7F7F"/>
          </w:tcPr>
          <w:p w14:paraId="093CE637" w14:textId="77777777" w:rsidR="00D6638C" w:rsidRPr="00D6638C" w:rsidRDefault="00D6638C" w:rsidP="00722E2F">
            <w:pPr>
              <w:spacing w:after="0" w:line="240" w:lineRule="auto"/>
              <w:jc w:val="center"/>
              <w:rPr>
                <w:rFonts w:ascii="Calibri" w:eastAsia="Times New Roman" w:hAnsi="Calibri" w:cs="Times New Roman"/>
                <w:color w:val="FFFFFF"/>
                <w:sz w:val="20"/>
                <w:szCs w:val="20"/>
              </w:rPr>
            </w:pPr>
            <w:r w:rsidRPr="00D6638C">
              <w:rPr>
                <w:rFonts w:ascii="Calibri" w:eastAsia="Times New Roman" w:hAnsi="Calibri" w:cs="Times New Roman"/>
                <w:color w:val="FFFFFF"/>
                <w:sz w:val="20"/>
                <w:szCs w:val="20"/>
              </w:rPr>
              <w:t>Timing</w:t>
            </w:r>
          </w:p>
        </w:tc>
        <w:tc>
          <w:tcPr>
            <w:tcW w:w="3027" w:type="dxa"/>
            <w:shd w:val="clear" w:color="auto" w:fill="7F7F7F"/>
          </w:tcPr>
          <w:p w14:paraId="005887DA" w14:textId="77777777" w:rsidR="00D6638C" w:rsidRPr="00D6638C" w:rsidRDefault="00D6638C" w:rsidP="00722E2F">
            <w:pPr>
              <w:spacing w:after="0" w:line="240" w:lineRule="auto"/>
              <w:jc w:val="center"/>
              <w:rPr>
                <w:rFonts w:ascii="Calibri" w:eastAsia="Times New Roman" w:hAnsi="Calibri" w:cs="Times New Roman"/>
                <w:color w:val="FFFFFF"/>
                <w:sz w:val="20"/>
                <w:szCs w:val="20"/>
              </w:rPr>
            </w:pPr>
            <w:r w:rsidRPr="00D6638C">
              <w:rPr>
                <w:rFonts w:ascii="Calibri" w:eastAsia="Times New Roman" w:hAnsi="Calibri" w:cs="Times New Roman"/>
                <w:color w:val="FFFFFF"/>
                <w:sz w:val="20"/>
                <w:szCs w:val="20"/>
              </w:rPr>
              <w:t>Responsibilities</w:t>
            </w:r>
          </w:p>
        </w:tc>
      </w:tr>
      <w:tr w:rsidR="00D6638C" w:rsidRPr="00D6638C" w14:paraId="6222A2C5" w14:textId="77777777" w:rsidTr="00722E2F">
        <w:tc>
          <w:tcPr>
            <w:tcW w:w="1543" w:type="dxa"/>
          </w:tcPr>
          <w:p w14:paraId="1183547F" w14:textId="77777777" w:rsidR="00D6638C" w:rsidRPr="00D6638C" w:rsidRDefault="00D6638C" w:rsidP="00D6638C">
            <w:pPr>
              <w:spacing w:after="0"/>
              <w:rPr>
                <w:rFonts w:ascii="Calibri" w:eastAsia="Times New Roman" w:hAnsi="Calibri" w:cs="Times New Roman"/>
                <w:b/>
                <w:sz w:val="20"/>
                <w:szCs w:val="20"/>
              </w:rPr>
            </w:pPr>
            <w:r w:rsidRPr="00D6638C">
              <w:rPr>
                <w:rFonts w:ascii="Calibri" w:eastAsia="Times New Roman" w:hAnsi="Calibri" w:cs="Times New Roman"/>
                <w:b/>
                <w:sz w:val="20"/>
                <w:szCs w:val="20"/>
              </w:rPr>
              <w:t>Inception Report</w:t>
            </w:r>
          </w:p>
        </w:tc>
        <w:tc>
          <w:tcPr>
            <w:tcW w:w="2317" w:type="dxa"/>
          </w:tcPr>
          <w:p w14:paraId="764D45FA" w14:textId="77777777" w:rsidR="00D6638C" w:rsidRPr="00D6638C" w:rsidRDefault="008B36CE" w:rsidP="00D6638C">
            <w:pPr>
              <w:spacing w:after="0"/>
              <w:rPr>
                <w:rFonts w:ascii="Calibri" w:eastAsia="Times New Roman" w:hAnsi="Calibri" w:cs="Times New Roman"/>
                <w:sz w:val="20"/>
                <w:szCs w:val="20"/>
              </w:rPr>
            </w:pPr>
            <w:r>
              <w:rPr>
                <w:rFonts w:ascii="Calibri" w:eastAsia="Times New Roman" w:hAnsi="Calibri" w:cs="Times New Roman"/>
                <w:sz w:val="20"/>
                <w:szCs w:val="20"/>
              </w:rPr>
              <w:t xml:space="preserve">Consultant </w:t>
            </w:r>
            <w:r w:rsidR="00D6638C" w:rsidRPr="00D6638C">
              <w:rPr>
                <w:rFonts w:ascii="Calibri" w:eastAsia="Times New Roman" w:hAnsi="Calibri" w:cs="Times New Roman"/>
                <w:sz w:val="20"/>
                <w:szCs w:val="20"/>
              </w:rPr>
              <w:t xml:space="preserve">provides clarifications on timing and method </w:t>
            </w:r>
          </w:p>
        </w:tc>
        <w:tc>
          <w:tcPr>
            <w:tcW w:w="2578" w:type="dxa"/>
          </w:tcPr>
          <w:p w14:paraId="0D8290B8" w14:textId="77777777" w:rsidR="00D6638C" w:rsidRPr="00D6638C" w:rsidRDefault="00D6638C" w:rsidP="00D6638C">
            <w:pPr>
              <w:spacing w:after="0"/>
              <w:rPr>
                <w:rFonts w:ascii="Calibri" w:eastAsia="Times New Roman" w:hAnsi="Calibri" w:cs="Times New Roman"/>
                <w:sz w:val="20"/>
                <w:szCs w:val="20"/>
              </w:rPr>
            </w:pPr>
            <w:r w:rsidRPr="00D6638C">
              <w:rPr>
                <w:rFonts w:ascii="Calibri" w:eastAsia="Times New Roman" w:hAnsi="Calibri" w:cs="Times New Roman"/>
                <w:sz w:val="20"/>
                <w:szCs w:val="20"/>
              </w:rPr>
              <w:t>No later than 2 weeks before the evaluation mission</w:t>
            </w:r>
          </w:p>
        </w:tc>
        <w:tc>
          <w:tcPr>
            <w:tcW w:w="3027" w:type="dxa"/>
          </w:tcPr>
          <w:p w14:paraId="64F690EC" w14:textId="77777777" w:rsidR="00D6638C" w:rsidRPr="00D6638C" w:rsidRDefault="00D6638C" w:rsidP="00D6638C">
            <w:pPr>
              <w:spacing w:after="0"/>
              <w:rPr>
                <w:rFonts w:ascii="Calibri" w:eastAsia="Times New Roman" w:hAnsi="Calibri" w:cs="Times New Roman"/>
                <w:sz w:val="20"/>
                <w:szCs w:val="20"/>
              </w:rPr>
            </w:pPr>
            <w:r w:rsidRPr="00D6638C">
              <w:rPr>
                <w:rFonts w:ascii="Calibri" w:eastAsia="Times New Roman" w:hAnsi="Calibri" w:cs="Times New Roman"/>
                <w:sz w:val="20"/>
                <w:szCs w:val="20"/>
              </w:rPr>
              <w:t>Evaluator submits to UNDP</w:t>
            </w:r>
            <w:r w:rsidR="007A55CE">
              <w:rPr>
                <w:rFonts w:ascii="Calibri" w:eastAsia="Times New Roman" w:hAnsi="Calibri" w:cs="Times New Roman"/>
                <w:sz w:val="20"/>
                <w:szCs w:val="20"/>
              </w:rPr>
              <w:t>-GEF Unit</w:t>
            </w:r>
            <w:r w:rsidRPr="00D6638C">
              <w:rPr>
                <w:rFonts w:ascii="Calibri" w:eastAsia="Times New Roman" w:hAnsi="Calibri" w:cs="Times New Roman"/>
                <w:sz w:val="20"/>
                <w:szCs w:val="20"/>
              </w:rPr>
              <w:t xml:space="preserve"> </w:t>
            </w:r>
            <w:r w:rsidR="005923B9">
              <w:rPr>
                <w:rFonts w:ascii="Calibri" w:eastAsia="Times New Roman" w:hAnsi="Calibri" w:cs="Times New Roman"/>
                <w:sz w:val="20"/>
                <w:szCs w:val="20"/>
              </w:rPr>
              <w:t>and UNDP CO</w:t>
            </w:r>
          </w:p>
        </w:tc>
      </w:tr>
      <w:tr w:rsidR="00D6638C" w:rsidRPr="00D6638C" w14:paraId="34CE4B22" w14:textId="77777777" w:rsidTr="00722E2F">
        <w:tc>
          <w:tcPr>
            <w:tcW w:w="1543" w:type="dxa"/>
          </w:tcPr>
          <w:p w14:paraId="65CB5520" w14:textId="77777777" w:rsidR="00D6638C" w:rsidRPr="00D6638C" w:rsidRDefault="00D6638C" w:rsidP="00D6638C">
            <w:pPr>
              <w:spacing w:after="0"/>
              <w:rPr>
                <w:rFonts w:ascii="Calibri" w:eastAsia="Times New Roman" w:hAnsi="Calibri" w:cs="Times New Roman"/>
                <w:b/>
                <w:sz w:val="20"/>
                <w:szCs w:val="20"/>
              </w:rPr>
            </w:pPr>
            <w:r w:rsidRPr="00D6638C">
              <w:rPr>
                <w:rFonts w:ascii="Calibri" w:eastAsia="Times New Roman" w:hAnsi="Calibri" w:cs="Times New Roman"/>
                <w:b/>
                <w:sz w:val="20"/>
                <w:szCs w:val="20"/>
              </w:rPr>
              <w:t>Presentation</w:t>
            </w:r>
          </w:p>
        </w:tc>
        <w:tc>
          <w:tcPr>
            <w:tcW w:w="2317" w:type="dxa"/>
          </w:tcPr>
          <w:p w14:paraId="448DAC9A" w14:textId="77777777" w:rsidR="00D6638C" w:rsidRPr="00D6638C" w:rsidRDefault="00D6638C" w:rsidP="00D6638C">
            <w:pPr>
              <w:spacing w:after="0"/>
              <w:rPr>
                <w:rFonts w:ascii="Calibri" w:eastAsia="Times New Roman" w:hAnsi="Calibri" w:cs="Times New Roman"/>
                <w:sz w:val="20"/>
                <w:szCs w:val="20"/>
              </w:rPr>
            </w:pPr>
            <w:r w:rsidRPr="00D6638C">
              <w:rPr>
                <w:rFonts w:ascii="Calibri" w:eastAsia="Times New Roman" w:hAnsi="Calibri" w:cs="Times New Roman"/>
                <w:sz w:val="20"/>
                <w:szCs w:val="20"/>
              </w:rPr>
              <w:t xml:space="preserve">Initial Findings </w:t>
            </w:r>
          </w:p>
        </w:tc>
        <w:tc>
          <w:tcPr>
            <w:tcW w:w="2578" w:type="dxa"/>
          </w:tcPr>
          <w:p w14:paraId="0A237314" w14:textId="77777777" w:rsidR="00D6638C" w:rsidRPr="00D6638C" w:rsidRDefault="00D6638C" w:rsidP="00D6638C">
            <w:pPr>
              <w:spacing w:after="0"/>
              <w:rPr>
                <w:rFonts w:ascii="Calibri" w:eastAsia="Times New Roman" w:hAnsi="Calibri" w:cs="Times New Roman"/>
                <w:sz w:val="20"/>
                <w:szCs w:val="20"/>
              </w:rPr>
            </w:pPr>
            <w:r w:rsidRPr="00D6638C">
              <w:rPr>
                <w:rFonts w:ascii="Calibri" w:eastAsia="Times New Roman" w:hAnsi="Calibri" w:cs="Times New Roman"/>
                <w:sz w:val="20"/>
                <w:szCs w:val="20"/>
              </w:rPr>
              <w:t>End of evaluation mission</w:t>
            </w:r>
          </w:p>
        </w:tc>
        <w:tc>
          <w:tcPr>
            <w:tcW w:w="3027" w:type="dxa"/>
          </w:tcPr>
          <w:p w14:paraId="0D0285A9" w14:textId="77777777" w:rsidR="00D6638C" w:rsidRPr="00D6638C" w:rsidRDefault="00D6638C" w:rsidP="00D6638C">
            <w:pPr>
              <w:spacing w:after="0"/>
              <w:rPr>
                <w:rFonts w:ascii="Calibri" w:eastAsia="Times New Roman" w:hAnsi="Calibri" w:cs="Times New Roman"/>
                <w:sz w:val="20"/>
                <w:szCs w:val="20"/>
              </w:rPr>
            </w:pPr>
            <w:r w:rsidRPr="00D6638C">
              <w:rPr>
                <w:rFonts w:ascii="Calibri" w:eastAsia="Times New Roman" w:hAnsi="Calibri" w:cs="Times New Roman"/>
                <w:sz w:val="20"/>
                <w:szCs w:val="20"/>
              </w:rPr>
              <w:t>To project management, UNDP</w:t>
            </w:r>
            <w:r w:rsidR="007A55CE">
              <w:rPr>
                <w:rFonts w:ascii="Calibri" w:eastAsia="Times New Roman" w:hAnsi="Calibri" w:cs="Times New Roman"/>
                <w:sz w:val="20"/>
                <w:szCs w:val="20"/>
              </w:rPr>
              <w:t>-GEF Unit</w:t>
            </w:r>
            <w:r w:rsidRPr="00D6638C">
              <w:rPr>
                <w:rFonts w:ascii="Calibri" w:eastAsia="Times New Roman" w:hAnsi="Calibri" w:cs="Times New Roman"/>
                <w:sz w:val="20"/>
                <w:szCs w:val="20"/>
              </w:rPr>
              <w:t xml:space="preserve"> </w:t>
            </w:r>
            <w:r w:rsidR="005923B9">
              <w:rPr>
                <w:rFonts w:ascii="Calibri" w:eastAsia="Times New Roman" w:hAnsi="Calibri" w:cs="Times New Roman"/>
                <w:sz w:val="20"/>
                <w:szCs w:val="20"/>
              </w:rPr>
              <w:t>and UNDP CO</w:t>
            </w:r>
          </w:p>
        </w:tc>
      </w:tr>
      <w:tr w:rsidR="00D6638C" w:rsidRPr="00D6638C" w14:paraId="0D94A45D" w14:textId="77777777" w:rsidTr="00722E2F">
        <w:tc>
          <w:tcPr>
            <w:tcW w:w="1543" w:type="dxa"/>
          </w:tcPr>
          <w:p w14:paraId="69252DAB" w14:textId="77777777" w:rsidR="00D6638C" w:rsidRPr="00D6638C" w:rsidRDefault="00D6638C" w:rsidP="00D6638C">
            <w:pPr>
              <w:spacing w:after="0"/>
              <w:rPr>
                <w:rFonts w:ascii="Calibri" w:eastAsia="Times New Roman" w:hAnsi="Calibri" w:cs="Times New Roman"/>
                <w:b/>
                <w:sz w:val="20"/>
                <w:szCs w:val="20"/>
              </w:rPr>
            </w:pPr>
            <w:r w:rsidRPr="00D6638C">
              <w:rPr>
                <w:rFonts w:ascii="Calibri" w:eastAsia="Times New Roman" w:hAnsi="Calibri" w:cs="Times New Roman"/>
                <w:b/>
                <w:sz w:val="20"/>
                <w:szCs w:val="20"/>
              </w:rPr>
              <w:t xml:space="preserve">Draft Final Report </w:t>
            </w:r>
          </w:p>
        </w:tc>
        <w:tc>
          <w:tcPr>
            <w:tcW w:w="2317" w:type="dxa"/>
          </w:tcPr>
          <w:p w14:paraId="5255DC8D" w14:textId="77777777" w:rsidR="00D6638C" w:rsidRPr="00D6638C" w:rsidRDefault="00D6638C" w:rsidP="00E23201">
            <w:pPr>
              <w:spacing w:after="0"/>
              <w:rPr>
                <w:rFonts w:ascii="Calibri" w:eastAsia="Times New Roman" w:hAnsi="Calibri" w:cs="Times New Roman"/>
                <w:sz w:val="20"/>
                <w:szCs w:val="20"/>
              </w:rPr>
            </w:pPr>
            <w:r w:rsidRPr="00D6638C">
              <w:rPr>
                <w:rFonts w:ascii="Calibri" w:eastAsia="Times New Roman" w:hAnsi="Calibri" w:cs="Times New Roman"/>
                <w:sz w:val="20"/>
                <w:szCs w:val="20"/>
              </w:rPr>
              <w:t>Full report, (per annexed template) with annexes</w:t>
            </w:r>
          </w:p>
        </w:tc>
        <w:tc>
          <w:tcPr>
            <w:tcW w:w="2578" w:type="dxa"/>
          </w:tcPr>
          <w:p w14:paraId="42FAE87C" w14:textId="77777777" w:rsidR="00D6638C" w:rsidRPr="00D6638C" w:rsidRDefault="00D6638C" w:rsidP="00D6638C">
            <w:pPr>
              <w:spacing w:after="0"/>
              <w:rPr>
                <w:rFonts w:ascii="Calibri" w:eastAsia="Times New Roman" w:hAnsi="Calibri" w:cs="Times New Roman"/>
                <w:sz w:val="20"/>
                <w:szCs w:val="20"/>
              </w:rPr>
            </w:pPr>
            <w:r w:rsidRPr="00D6638C">
              <w:rPr>
                <w:rFonts w:ascii="Calibri" w:eastAsia="Times New Roman" w:hAnsi="Calibri" w:cs="Times New Roman"/>
                <w:sz w:val="20"/>
                <w:szCs w:val="20"/>
              </w:rPr>
              <w:t>Within 3 weeks of the evaluation mission</w:t>
            </w:r>
          </w:p>
        </w:tc>
        <w:tc>
          <w:tcPr>
            <w:tcW w:w="3027" w:type="dxa"/>
          </w:tcPr>
          <w:p w14:paraId="2EB5C007" w14:textId="77777777" w:rsidR="00D6638C" w:rsidRPr="00D6638C" w:rsidRDefault="00D6638C" w:rsidP="00D6638C">
            <w:pPr>
              <w:spacing w:after="0"/>
              <w:rPr>
                <w:rFonts w:ascii="Calibri" w:eastAsia="Times New Roman" w:hAnsi="Calibri" w:cs="Times New Roman"/>
                <w:sz w:val="20"/>
                <w:szCs w:val="20"/>
              </w:rPr>
            </w:pPr>
            <w:r w:rsidRPr="00D6638C">
              <w:rPr>
                <w:rFonts w:ascii="Calibri" w:eastAsia="Times New Roman" w:hAnsi="Calibri" w:cs="Times New Roman"/>
                <w:sz w:val="20"/>
                <w:szCs w:val="20"/>
              </w:rPr>
              <w:t xml:space="preserve">Sent to </w:t>
            </w:r>
            <w:r w:rsidR="007A55CE">
              <w:rPr>
                <w:rFonts w:ascii="Calibri" w:eastAsia="Times New Roman" w:hAnsi="Calibri" w:cs="Times New Roman"/>
                <w:sz w:val="20"/>
                <w:szCs w:val="20"/>
              </w:rPr>
              <w:t>UNDP-GEF Unit</w:t>
            </w:r>
            <w:r w:rsidR="00C138AD">
              <w:rPr>
                <w:rFonts w:ascii="Calibri" w:eastAsia="Times New Roman" w:hAnsi="Calibri" w:cs="Times New Roman"/>
                <w:sz w:val="20"/>
                <w:szCs w:val="20"/>
              </w:rPr>
              <w:t xml:space="preserve"> and UNDP CO</w:t>
            </w:r>
            <w:r w:rsidRPr="00D6638C">
              <w:rPr>
                <w:rFonts w:ascii="Calibri" w:eastAsia="Times New Roman" w:hAnsi="Calibri" w:cs="Times New Roman"/>
                <w:sz w:val="20"/>
                <w:szCs w:val="20"/>
              </w:rPr>
              <w:t xml:space="preserve">, reviewed by </w:t>
            </w:r>
            <w:r w:rsidR="008B36CE">
              <w:rPr>
                <w:rFonts w:ascii="Calibri" w:eastAsia="Times New Roman" w:hAnsi="Calibri" w:cs="Times New Roman"/>
                <w:sz w:val="20"/>
                <w:szCs w:val="20"/>
              </w:rPr>
              <w:t xml:space="preserve">CO, </w:t>
            </w:r>
            <w:r w:rsidRPr="00D6638C">
              <w:rPr>
                <w:rFonts w:ascii="Calibri" w:eastAsia="Times New Roman" w:hAnsi="Calibri" w:cs="Times New Roman"/>
                <w:sz w:val="20"/>
                <w:szCs w:val="20"/>
              </w:rPr>
              <w:t>RTA, PCU, GEF OFPs</w:t>
            </w:r>
          </w:p>
        </w:tc>
      </w:tr>
      <w:tr w:rsidR="00D6638C" w:rsidRPr="00D6638C" w14:paraId="6FFCE741" w14:textId="77777777" w:rsidTr="00722E2F">
        <w:tc>
          <w:tcPr>
            <w:tcW w:w="1543" w:type="dxa"/>
          </w:tcPr>
          <w:p w14:paraId="1A7232C5" w14:textId="77777777" w:rsidR="00D6638C" w:rsidRPr="00D6638C" w:rsidRDefault="00D6638C" w:rsidP="00D6638C">
            <w:pPr>
              <w:spacing w:after="0"/>
              <w:rPr>
                <w:rFonts w:ascii="Calibri" w:eastAsia="Times New Roman" w:hAnsi="Calibri" w:cs="Times New Roman"/>
                <w:b/>
                <w:sz w:val="20"/>
                <w:szCs w:val="20"/>
              </w:rPr>
            </w:pPr>
            <w:r w:rsidRPr="00D6638C">
              <w:rPr>
                <w:rFonts w:ascii="Calibri" w:eastAsia="Times New Roman" w:hAnsi="Calibri" w:cs="Times New Roman"/>
                <w:b/>
                <w:sz w:val="20"/>
                <w:szCs w:val="20"/>
              </w:rPr>
              <w:t>Final Report*</w:t>
            </w:r>
          </w:p>
        </w:tc>
        <w:tc>
          <w:tcPr>
            <w:tcW w:w="2317" w:type="dxa"/>
          </w:tcPr>
          <w:p w14:paraId="2A125EC6" w14:textId="77777777" w:rsidR="00D6638C" w:rsidRPr="00D6638C" w:rsidRDefault="00D6638C" w:rsidP="00D6638C">
            <w:pPr>
              <w:spacing w:after="0"/>
              <w:rPr>
                <w:rFonts w:ascii="Calibri" w:eastAsia="Times New Roman" w:hAnsi="Calibri" w:cs="Times New Roman"/>
                <w:sz w:val="20"/>
                <w:szCs w:val="20"/>
              </w:rPr>
            </w:pPr>
            <w:r w:rsidRPr="00D6638C">
              <w:rPr>
                <w:rFonts w:ascii="Calibri" w:eastAsia="Times New Roman" w:hAnsi="Calibri" w:cs="Times New Roman"/>
                <w:sz w:val="20"/>
                <w:szCs w:val="20"/>
              </w:rPr>
              <w:t xml:space="preserve">Revised report </w:t>
            </w:r>
          </w:p>
        </w:tc>
        <w:tc>
          <w:tcPr>
            <w:tcW w:w="2578" w:type="dxa"/>
          </w:tcPr>
          <w:p w14:paraId="1DCA960B" w14:textId="77777777" w:rsidR="00D6638C" w:rsidRPr="00D6638C" w:rsidRDefault="00D6638C" w:rsidP="00D6638C">
            <w:pPr>
              <w:spacing w:after="0"/>
              <w:rPr>
                <w:rFonts w:ascii="Calibri" w:eastAsia="Times New Roman" w:hAnsi="Calibri" w:cs="Times New Roman"/>
                <w:sz w:val="20"/>
                <w:szCs w:val="20"/>
              </w:rPr>
            </w:pPr>
            <w:r w:rsidRPr="00D6638C">
              <w:rPr>
                <w:rFonts w:ascii="Calibri" w:eastAsia="Times New Roman" w:hAnsi="Calibri" w:cs="Times New Roman"/>
                <w:sz w:val="20"/>
                <w:szCs w:val="20"/>
              </w:rPr>
              <w:t xml:space="preserve">Within 1 week of receiving UNDP comments on draft </w:t>
            </w:r>
          </w:p>
        </w:tc>
        <w:tc>
          <w:tcPr>
            <w:tcW w:w="3027" w:type="dxa"/>
          </w:tcPr>
          <w:p w14:paraId="7FEADBBD" w14:textId="77777777" w:rsidR="00D6638C" w:rsidRPr="00D6638C" w:rsidRDefault="00D6638C" w:rsidP="00D6638C">
            <w:pPr>
              <w:spacing w:after="0"/>
              <w:rPr>
                <w:rFonts w:ascii="Calibri" w:eastAsia="Times New Roman" w:hAnsi="Calibri" w:cs="Times New Roman"/>
                <w:sz w:val="20"/>
                <w:szCs w:val="20"/>
              </w:rPr>
            </w:pPr>
            <w:r w:rsidRPr="00D6638C">
              <w:rPr>
                <w:rFonts w:ascii="Calibri" w:eastAsia="Times New Roman" w:hAnsi="Calibri" w:cs="Times New Roman"/>
                <w:sz w:val="20"/>
                <w:szCs w:val="20"/>
              </w:rPr>
              <w:t xml:space="preserve">Sent to </w:t>
            </w:r>
            <w:r w:rsidR="007A55CE">
              <w:rPr>
                <w:rFonts w:ascii="Calibri" w:eastAsia="Times New Roman" w:hAnsi="Calibri" w:cs="Times New Roman"/>
                <w:sz w:val="20"/>
                <w:szCs w:val="20"/>
              </w:rPr>
              <w:t>UNDP-GEF Unit</w:t>
            </w:r>
            <w:r w:rsidR="005923B9">
              <w:rPr>
                <w:rFonts w:ascii="Calibri" w:eastAsia="Times New Roman" w:hAnsi="Calibri" w:cs="Times New Roman"/>
                <w:sz w:val="20"/>
                <w:szCs w:val="20"/>
              </w:rPr>
              <w:t xml:space="preserve"> and UNDP CO</w:t>
            </w:r>
            <w:r w:rsidR="007A55CE">
              <w:rPr>
                <w:rFonts w:ascii="Calibri" w:eastAsia="Times New Roman" w:hAnsi="Calibri" w:cs="Times New Roman"/>
                <w:sz w:val="20"/>
                <w:szCs w:val="20"/>
              </w:rPr>
              <w:t>; UNDP CO</w:t>
            </w:r>
            <w:r w:rsidR="001926CF">
              <w:rPr>
                <w:rFonts w:ascii="Calibri" w:eastAsia="Times New Roman" w:hAnsi="Calibri" w:cs="Times New Roman"/>
                <w:sz w:val="20"/>
                <w:szCs w:val="20"/>
              </w:rPr>
              <w:t xml:space="preserve"> </w:t>
            </w:r>
            <w:r w:rsidR="005923B9">
              <w:rPr>
                <w:rFonts w:ascii="Calibri" w:eastAsia="Times New Roman" w:hAnsi="Calibri" w:cs="Times New Roman"/>
                <w:sz w:val="20"/>
                <w:szCs w:val="20"/>
              </w:rPr>
              <w:t>will</w:t>
            </w:r>
            <w:r w:rsidRPr="00D6638C">
              <w:rPr>
                <w:rFonts w:ascii="Calibri" w:eastAsia="Times New Roman" w:hAnsi="Calibri" w:cs="Times New Roman"/>
                <w:sz w:val="20"/>
                <w:szCs w:val="20"/>
              </w:rPr>
              <w:t xml:space="preserve"> upload to UNDP ERC. </w:t>
            </w:r>
          </w:p>
        </w:tc>
      </w:tr>
    </w:tbl>
    <w:p w14:paraId="5440A3B8" w14:textId="77777777" w:rsidR="00301F1D" w:rsidRPr="002B118B" w:rsidRDefault="00E23201" w:rsidP="00D6638C">
      <w:pPr>
        <w:spacing w:before="200"/>
        <w:jc w:val="both"/>
        <w:rPr>
          <w:rFonts w:eastAsia="Times New Roman" w:cs="Times New Roman"/>
          <w:sz w:val="16"/>
          <w:szCs w:val="16"/>
        </w:rPr>
      </w:pPr>
      <w:r w:rsidRPr="002B118B">
        <w:rPr>
          <w:rFonts w:ascii="Calibri" w:eastAsia="Times New Roman" w:hAnsi="Calibri" w:cs="Times New Roman"/>
          <w:sz w:val="16"/>
          <w:szCs w:val="16"/>
        </w:rPr>
        <w:t>*</w:t>
      </w:r>
      <w:r w:rsidR="00D6638C" w:rsidRPr="002B118B">
        <w:rPr>
          <w:rFonts w:ascii="Calibri" w:eastAsia="Times New Roman" w:hAnsi="Calibri" w:cs="Times New Roman"/>
          <w:sz w:val="16"/>
          <w:szCs w:val="16"/>
        </w:rPr>
        <w:t xml:space="preserve">When submitting the final evaluation report, the evaluator is required also to provide an 'audit trail', detailing how all received comments have (and have not) been addressed in the final evaluation </w:t>
      </w:r>
      <w:bookmarkEnd w:id="17"/>
      <w:bookmarkEnd w:id="18"/>
      <w:r w:rsidR="00D6638C" w:rsidRPr="002B118B">
        <w:rPr>
          <w:rFonts w:ascii="Calibri" w:eastAsia="Times New Roman" w:hAnsi="Calibri" w:cs="Times New Roman"/>
          <w:sz w:val="16"/>
          <w:szCs w:val="16"/>
        </w:rPr>
        <w:t xml:space="preserve">report. </w:t>
      </w:r>
      <w:r w:rsidR="00D55A9E" w:rsidRPr="002B118B">
        <w:rPr>
          <w:rFonts w:eastAsia="Times New Roman" w:cs="Times New Roman"/>
          <w:sz w:val="16"/>
          <w:szCs w:val="16"/>
        </w:rPr>
        <w:t xml:space="preserve">See </w:t>
      </w:r>
      <w:r w:rsidR="004A7976" w:rsidRPr="002B118B">
        <w:rPr>
          <w:rFonts w:eastAsia="Times New Roman" w:cs="Times New Roman"/>
          <w:color w:val="0000FF"/>
          <w:sz w:val="16"/>
          <w:szCs w:val="16"/>
          <w:u w:val="single"/>
        </w:rPr>
        <w:t>Annex A</w:t>
      </w:r>
      <w:r w:rsidR="00A25CC1" w:rsidRPr="002B118B">
        <w:rPr>
          <w:rFonts w:eastAsia="Times New Roman" w:cs="Times New Roman"/>
          <w:color w:val="0000FF"/>
          <w:sz w:val="16"/>
          <w:szCs w:val="16"/>
          <w:u w:val="single"/>
        </w:rPr>
        <w:t>8</w:t>
      </w:r>
      <w:r w:rsidR="00D55A9E" w:rsidRPr="002B118B">
        <w:rPr>
          <w:rFonts w:eastAsia="Times New Roman" w:cs="Times New Roman"/>
          <w:sz w:val="16"/>
          <w:szCs w:val="16"/>
        </w:rPr>
        <w:t xml:space="preserve"> for an audit trail template.</w:t>
      </w:r>
    </w:p>
    <w:p w14:paraId="77792546" w14:textId="195B8C00" w:rsidR="00301F1D" w:rsidRDefault="002B118B" w:rsidP="00215583">
      <w:pPr>
        <w:pStyle w:val="CommentText"/>
        <w:rPr>
          <w:rFonts w:cs="Times New Roman"/>
        </w:rPr>
      </w:pPr>
      <w:r>
        <w:t xml:space="preserve">As part of the TE process, consultants will be required to gather information required for the </w:t>
      </w:r>
      <w:r w:rsidR="00295304">
        <w:t>T</w:t>
      </w:r>
      <w:r>
        <w:t>hematic</w:t>
      </w:r>
      <w:r w:rsidR="00295304">
        <w:t xml:space="preserve"> Learning</w:t>
      </w:r>
      <w:r>
        <w:t xml:space="preserve"> </w:t>
      </w:r>
      <w:r w:rsidR="00295304">
        <w:t>R</w:t>
      </w:r>
      <w:r>
        <w:t>eview, according to the framework agreed to at the start of the process.</w:t>
      </w:r>
      <w:r w:rsidR="00301F1D">
        <w:rPr>
          <w:rFonts w:cs="Times New Roman"/>
        </w:rPr>
        <w:br w:type="page"/>
      </w:r>
    </w:p>
    <w:p w14:paraId="7D97EBC8" w14:textId="77777777" w:rsidR="004A7976" w:rsidRPr="00ED2794" w:rsidRDefault="004A7976" w:rsidP="004C012C">
      <w:pPr>
        <w:pStyle w:val="ListParagraph"/>
        <w:numPr>
          <w:ilvl w:val="0"/>
          <w:numId w:val="28"/>
        </w:numPr>
        <w:ind w:left="360"/>
        <w:jc w:val="both"/>
        <w:rPr>
          <w:rFonts w:cs="Times New Roman"/>
          <w:b/>
        </w:rPr>
      </w:pPr>
      <w:r w:rsidRPr="00ED2794">
        <w:rPr>
          <w:rFonts w:cs="Times New Roman"/>
          <w:b/>
        </w:rPr>
        <w:lastRenderedPageBreak/>
        <w:t>Midterm Reviews</w:t>
      </w:r>
    </w:p>
    <w:p w14:paraId="483D5383" w14:textId="77777777" w:rsidR="00ED2794" w:rsidRPr="00ED2794" w:rsidRDefault="00ED2794" w:rsidP="00ED2794">
      <w:pPr>
        <w:jc w:val="both"/>
        <w:rPr>
          <w:rFonts w:cs="Times New Roman"/>
          <w:b/>
        </w:rPr>
      </w:pPr>
      <w:r>
        <w:rPr>
          <w:rFonts w:ascii="Calibri" w:eastAsia="Times New Roman" w:hAnsi="Calibri" w:cs="Times New Roman"/>
          <w:sz w:val="20"/>
          <w:szCs w:val="20"/>
        </w:rPr>
        <w:t>For each individual project-level Midterm Review, the consultants are expected to deliver the following</w:t>
      </w:r>
      <w:r w:rsidR="009818E5">
        <w:rPr>
          <w:rFonts w:ascii="Calibri" w:eastAsia="Times New Roman" w:hAnsi="Calibri"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2317"/>
        <w:gridCol w:w="2578"/>
        <w:gridCol w:w="3027"/>
      </w:tblGrid>
      <w:tr w:rsidR="004A7976" w:rsidRPr="00D6638C" w14:paraId="350ED6D2" w14:textId="77777777" w:rsidTr="00EF0BD6">
        <w:tc>
          <w:tcPr>
            <w:tcW w:w="9465" w:type="dxa"/>
            <w:gridSpan w:val="4"/>
            <w:shd w:val="clear" w:color="auto" w:fill="7F7F7F"/>
            <w:vAlign w:val="center"/>
          </w:tcPr>
          <w:p w14:paraId="73B9AC2B" w14:textId="77777777" w:rsidR="004A7976" w:rsidRPr="00D6638C" w:rsidRDefault="004A7976" w:rsidP="00EF0BD6">
            <w:pPr>
              <w:spacing w:after="0" w:line="240" w:lineRule="auto"/>
              <w:jc w:val="center"/>
              <w:rPr>
                <w:rFonts w:ascii="Calibri" w:eastAsia="Times New Roman" w:hAnsi="Calibri" w:cs="Times New Roman"/>
                <w:color w:val="FFFFFF"/>
                <w:sz w:val="20"/>
                <w:szCs w:val="20"/>
              </w:rPr>
            </w:pPr>
            <w:r>
              <w:rPr>
                <w:rFonts w:ascii="Calibri" w:eastAsia="Times New Roman" w:hAnsi="Calibri" w:cs="Times New Roman"/>
                <w:color w:val="FFFFFF"/>
                <w:sz w:val="20"/>
                <w:szCs w:val="20"/>
              </w:rPr>
              <w:t>Midterm Reviews</w:t>
            </w:r>
          </w:p>
        </w:tc>
      </w:tr>
      <w:tr w:rsidR="004A7976" w:rsidRPr="00D6638C" w14:paraId="589CD911" w14:textId="77777777" w:rsidTr="00EF0BD6">
        <w:tc>
          <w:tcPr>
            <w:tcW w:w="1543" w:type="dxa"/>
            <w:shd w:val="clear" w:color="auto" w:fill="7F7F7F"/>
            <w:vAlign w:val="center"/>
          </w:tcPr>
          <w:p w14:paraId="15541108" w14:textId="77777777" w:rsidR="004A7976" w:rsidRPr="00D6638C" w:rsidRDefault="004A7976" w:rsidP="00EF0BD6">
            <w:pPr>
              <w:spacing w:after="0" w:line="240" w:lineRule="auto"/>
              <w:jc w:val="center"/>
              <w:rPr>
                <w:rFonts w:ascii="Calibri" w:eastAsia="Times New Roman" w:hAnsi="Calibri" w:cs="Times New Roman"/>
                <w:color w:val="FFFFFF"/>
                <w:sz w:val="20"/>
                <w:szCs w:val="20"/>
              </w:rPr>
            </w:pPr>
            <w:r w:rsidRPr="00D6638C">
              <w:rPr>
                <w:rFonts w:ascii="Calibri" w:eastAsia="Times New Roman" w:hAnsi="Calibri" w:cs="Times New Roman"/>
                <w:color w:val="FFFFFF"/>
                <w:sz w:val="20"/>
                <w:szCs w:val="20"/>
              </w:rPr>
              <w:t>Deliverable</w:t>
            </w:r>
          </w:p>
        </w:tc>
        <w:tc>
          <w:tcPr>
            <w:tcW w:w="2317" w:type="dxa"/>
            <w:shd w:val="clear" w:color="auto" w:fill="7F7F7F"/>
          </w:tcPr>
          <w:p w14:paraId="551E121B" w14:textId="77777777" w:rsidR="004A7976" w:rsidRPr="00D6638C" w:rsidRDefault="004A7976" w:rsidP="00EF0BD6">
            <w:pPr>
              <w:spacing w:after="0" w:line="240" w:lineRule="auto"/>
              <w:jc w:val="center"/>
              <w:rPr>
                <w:rFonts w:ascii="Calibri" w:eastAsia="Times New Roman" w:hAnsi="Calibri" w:cs="Times New Roman"/>
                <w:color w:val="FFFFFF"/>
                <w:sz w:val="20"/>
                <w:szCs w:val="20"/>
              </w:rPr>
            </w:pPr>
            <w:r w:rsidRPr="00D6638C">
              <w:rPr>
                <w:rFonts w:ascii="Calibri" w:eastAsia="Times New Roman" w:hAnsi="Calibri" w:cs="Times New Roman"/>
                <w:color w:val="FFFFFF"/>
                <w:sz w:val="20"/>
                <w:szCs w:val="20"/>
              </w:rPr>
              <w:t xml:space="preserve">Content </w:t>
            </w:r>
          </w:p>
        </w:tc>
        <w:tc>
          <w:tcPr>
            <w:tcW w:w="2578" w:type="dxa"/>
            <w:shd w:val="clear" w:color="auto" w:fill="7F7F7F"/>
          </w:tcPr>
          <w:p w14:paraId="7DA98A78" w14:textId="77777777" w:rsidR="004A7976" w:rsidRPr="00D6638C" w:rsidRDefault="004A7976" w:rsidP="00EF0BD6">
            <w:pPr>
              <w:spacing w:after="0" w:line="240" w:lineRule="auto"/>
              <w:jc w:val="center"/>
              <w:rPr>
                <w:rFonts w:ascii="Calibri" w:eastAsia="Times New Roman" w:hAnsi="Calibri" w:cs="Times New Roman"/>
                <w:color w:val="FFFFFF"/>
                <w:sz w:val="20"/>
                <w:szCs w:val="20"/>
              </w:rPr>
            </w:pPr>
            <w:r w:rsidRPr="00D6638C">
              <w:rPr>
                <w:rFonts w:ascii="Calibri" w:eastAsia="Times New Roman" w:hAnsi="Calibri" w:cs="Times New Roman"/>
                <w:color w:val="FFFFFF"/>
                <w:sz w:val="20"/>
                <w:szCs w:val="20"/>
              </w:rPr>
              <w:t>Timing</w:t>
            </w:r>
          </w:p>
        </w:tc>
        <w:tc>
          <w:tcPr>
            <w:tcW w:w="3027" w:type="dxa"/>
            <w:shd w:val="clear" w:color="auto" w:fill="7F7F7F"/>
          </w:tcPr>
          <w:p w14:paraId="6C3216AD" w14:textId="77777777" w:rsidR="004A7976" w:rsidRPr="00D6638C" w:rsidRDefault="004A7976" w:rsidP="00EF0BD6">
            <w:pPr>
              <w:spacing w:after="0" w:line="240" w:lineRule="auto"/>
              <w:jc w:val="center"/>
              <w:rPr>
                <w:rFonts w:ascii="Calibri" w:eastAsia="Times New Roman" w:hAnsi="Calibri" w:cs="Times New Roman"/>
                <w:color w:val="FFFFFF"/>
                <w:sz w:val="20"/>
                <w:szCs w:val="20"/>
              </w:rPr>
            </w:pPr>
            <w:r w:rsidRPr="00D6638C">
              <w:rPr>
                <w:rFonts w:ascii="Calibri" w:eastAsia="Times New Roman" w:hAnsi="Calibri" w:cs="Times New Roman"/>
                <w:color w:val="FFFFFF"/>
                <w:sz w:val="20"/>
                <w:szCs w:val="20"/>
              </w:rPr>
              <w:t>Responsibilities</w:t>
            </w:r>
          </w:p>
        </w:tc>
      </w:tr>
      <w:tr w:rsidR="00A25CC1" w:rsidRPr="00D6638C" w14:paraId="59D7483F" w14:textId="77777777" w:rsidTr="00EF0BD6">
        <w:tc>
          <w:tcPr>
            <w:tcW w:w="1543" w:type="dxa"/>
          </w:tcPr>
          <w:p w14:paraId="14404283" w14:textId="77777777" w:rsidR="00A25CC1" w:rsidRPr="00D6638C" w:rsidRDefault="00A25CC1" w:rsidP="00A25CC1">
            <w:pPr>
              <w:spacing w:after="0"/>
              <w:rPr>
                <w:rFonts w:ascii="Calibri" w:eastAsia="Times New Roman" w:hAnsi="Calibri" w:cs="Times New Roman"/>
                <w:b/>
                <w:sz w:val="20"/>
                <w:szCs w:val="20"/>
              </w:rPr>
            </w:pPr>
            <w:r w:rsidRPr="00D6638C">
              <w:rPr>
                <w:rFonts w:ascii="Calibri" w:eastAsia="Times New Roman" w:hAnsi="Calibri" w:cs="Times New Roman"/>
                <w:b/>
                <w:sz w:val="20"/>
                <w:szCs w:val="20"/>
              </w:rPr>
              <w:t>Inception Report</w:t>
            </w:r>
          </w:p>
        </w:tc>
        <w:tc>
          <w:tcPr>
            <w:tcW w:w="2317" w:type="dxa"/>
          </w:tcPr>
          <w:p w14:paraId="00444D32" w14:textId="77777777" w:rsidR="00A25CC1" w:rsidRPr="00D6638C" w:rsidRDefault="008B36CE" w:rsidP="00A25CC1">
            <w:pPr>
              <w:spacing w:after="0"/>
              <w:rPr>
                <w:rFonts w:ascii="Calibri" w:eastAsia="Times New Roman" w:hAnsi="Calibri" w:cs="Times New Roman"/>
                <w:sz w:val="20"/>
                <w:szCs w:val="20"/>
              </w:rPr>
            </w:pPr>
            <w:r>
              <w:rPr>
                <w:rFonts w:ascii="Calibri" w:eastAsia="Times New Roman" w:hAnsi="Calibri" w:cs="Times New Roman"/>
                <w:sz w:val="20"/>
                <w:szCs w:val="20"/>
              </w:rPr>
              <w:t xml:space="preserve">Consultant </w:t>
            </w:r>
            <w:r w:rsidR="00A25CC1" w:rsidRPr="00D6638C">
              <w:rPr>
                <w:rFonts w:ascii="Calibri" w:eastAsia="Times New Roman" w:hAnsi="Calibri" w:cs="Times New Roman"/>
                <w:sz w:val="20"/>
                <w:szCs w:val="20"/>
              </w:rPr>
              <w:t xml:space="preserve">provides clarifications on timing and method </w:t>
            </w:r>
          </w:p>
        </w:tc>
        <w:tc>
          <w:tcPr>
            <w:tcW w:w="2578" w:type="dxa"/>
          </w:tcPr>
          <w:p w14:paraId="57523414" w14:textId="77777777" w:rsidR="00A25CC1" w:rsidRPr="00D6638C" w:rsidRDefault="00A25CC1" w:rsidP="00A25CC1">
            <w:pPr>
              <w:spacing w:after="0"/>
              <w:rPr>
                <w:rFonts w:ascii="Calibri" w:eastAsia="Times New Roman" w:hAnsi="Calibri" w:cs="Times New Roman"/>
                <w:sz w:val="20"/>
                <w:szCs w:val="20"/>
              </w:rPr>
            </w:pPr>
            <w:r w:rsidRPr="00D6638C">
              <w:rPr>
                <w:rFonts w:ascii="Calibri" w:eastAsia="Times New Roman" w:hAnsi="Calibri" w:cs="Times New Roman"/>
                <w:sz w:val="20"/>
                <w:szCs w:val="20"/>
              </w:rPr>
              <w:t>No later th</w:t>
            </w:r>
            <w:r>
              <w:rPr>
                <w:rFonts w:ascii="Calibri" w:eastAsia="Times New Roman" w:hAnsi="Calibri" w:cs="Times New Roman"/>
                <w:sz w:val="20"/>
                <w:szCs w:val="20"/>
              </w:rPr>
              <w:t>an 2 weeks before the MTR</w:t>
            </w:r>
            <w:r w:rsidRPr="00D6638C">
              <w:rPr>
                <w:rFonts w:ascii="Calibri" w:eastAsia="Times New Roman" w:hAnsi="Calibri" w:cs="Times New Roman"/>
                <w:sz w:val="20"/>
                <w:szCs w:val="20"/>
              </w:rPr>
              <w:t xml:space="preserve"> mission</w:t>
            </w:r>
          </w:p>
        </w:tc>
        <w:tc>
          <w:tcPr>
            <w:tcW w:w="3027" w:type="dxa"/>
          </w:tcPr>
          <w:p w14:paraId="07A4D6F6" w14:textId="77777777" w:rsidR="00A25CC1" w:rsidRPr="00D6638C" w:rsidRDefault="00A25CC1" w:rsidP="00A25CC1">
            <w:pPr>
              <w:spacing w:after="0"/>
              <w:rPr>
                <w:rFonts w:ascii="Calibri" w:eastAsia="Times New Roman" w:hAnsi="Calibri" w:cs="Times New Roman"/>
                <w:sz w:val="20"/>
                <w:szCs w:val="20"/>
              </w:rPr>
            </w:pPr>
            <w:r w:rsidRPr="00D6638C">
              <w:rPr>
                <w:rFonts w:ascii="Calibri" w:eastAsia="Times New Roman" w:hAnsi="Calibri" w:cs="Times New Roman"/>
                <w:sz w:val="20"/>
                <w:szCs w:val="20"/>
              </w:rPr>
              <w:t>Evaluator submits to UNDP</w:t>
            </w:r>
            <w:r>
              <w:rPr>
                <w:rFonts w:ascii="Calibri" w:eastAsia="Times New Roman" w:hAnsi="Calibri" w:cs="Times New Roman"/>
                <w:sz w:val="20"/>
                <w:szCs w:val="20"/>
              </w:rPr>
              <w:t>-GEF Unit</w:t>
            </w:r>
            <w:r w:rsidR="005923B9">
              <w:rPr>
                <w:rFonts w:ascii="Calibri" w:eastAsia="Times New Roman" w:hAnsi="Calibri" w:cs="Times New Roman"/>
                <w:sz w:val="20"/>
                <w:szCs w:val="20"/>
              </w:rPr>
              <w:t xml:space="preserve"> and UNDP CO</w:t>
            </w:r>
          </w:p>
        </w:tc>
      </w:tr>
      <w:tr w:rsidR="00A25CC1" w:rsidRPr="00D6638C" w14:paraId="333F9335" w14:textId="77777777" w:rsidTr="00EF0BD6">
        <w:tc>
          <w:tcPr>
            <w:tcW w:w="1543" w:type="dxa"/>
          </w:tcPr>
          <w:p w14:paraId="32FB9186" w14:textId="77777777" w:rsidR="00A25CC1" w:rsidRPr="00D6638C" w:rsidRDefault="00A25CC1" w:rsidP="00A25CC1">
            <w:pPr>
              <w:spacing w:after="0"/>
              <w:rPr>
                <w:rFonts w:ascii="Calibri" w:eastAsia="Times New Roman" w:hAnsi="Calibri" w:cs="Times New Roman"/>
                <w:b/>
                <w:sz w:val="20"/>
                <w:szCs w:val="20"/>
              </w:rPr>
            </w:pPr>
            <w:r w:rsidRPr="00D6638C">
              <w:rPr>
                <w:rFonts w:ascii="Calibri" w:eastAsia="Times New Roman" w:hAnsi="Calibri" w:cs="Times New Roman"/>
                <w:b/>
                <w:sz w:val="20"/>
                <w:szCs w:val="20"/>
              </w:rPr>
              <w:t>Presentation</w:t>
            </w:r>
          </w:p>
        </w:tc>
        <w:tc>
          <w:tcPr>
            <w:tcW w:w="2317" w:type="dxa"/>
          </w:tcPr>
          <w:p w14:paraId="780A8616" w14:textId="77777777" w:rsidR="00A25CC1" w:rsidRPr="00D6638C" w:rsidRDefault="00A25CC1" w:rsidP="00A25CC1">
            <w:pPr>
              <w:spacing w:after="0"/>
              <w:rPr>
                <w:rFonts w:ascii="Calibri" w:eastAsia="Times New Roman" w:hAnsi="Calibri" w:cs="Times New Roman"/>
                <w:sz w:val="20"/>
                <w:szCs w:val="20"/>
              </w:rPr>
            </w:pPr>
            <w:r w:rsidRPr="00D6638C">
              <w:rPr>
                <w:rFonts w:ascii="Calibri" w:eastAsia="Times New Roman" w:hAnsi="Calibri" w:cs="Times New Roman"/>
                <w:sz w:val="20"/>
                <w:szCs w:val="20"/>
              </w:rPr>
              <w:t xml:space="preserve">Initial Findings </w:t>
            </w:r>
          </w:p>
        </w:tc>
        <w:tc>
          <w:tcPr>
            <w:tcW w:w="2578" w:type="dxa"/>
          </w:tcPr>
          <w:p w14:paraId="46C6F3FA" w14:textId="77777777" w:rsidR="00A25CC1" w:rsidRPr="00D6638C" w:rsidRDefault="00A25CC1" w:rsidP="00A25CC1">
            <w:pPr>
              <w:spacing w:after="0"/>
              <w:rPr>
                <w:rFonts w:ascii="Calibri" w:eastAsia="Times New Roman" w:hAnsi="Calibri" w:cs="Times New Roman"/>
                <w:sz w:val="20"/>
                <w:szCs w:val="20"/>
              </w:rPr>
            </w:pPr>
            <w:r>
              <w:rPr>
                <w:rFonts w:ascii="Calibri" w:eastAsia="Times New Roman" w:hAnsi="Calibri" w:cs="Times New Roman"/>
                <w:sz w:val="20"/>
                <w:szCs w:val="20"/>
              </w:rPr>
              <w:t>End of MTR</w:t>
            </w:r>
            <w:r w:rsidRPr="00D6638C">
              <w:rPr>
                <w:rFonts w:ascii="Calibri" w:eastAsia="Times New Roman" w:hAnsi="Calibri" w:cs="Times New Roman"/>
                <w:sz w:val="20"/>
                <w:szCs w:val="20"/>
              </w:rPr>
              <w:t xml:space="preserve"> mission</w:t>
            </w:r>
          </w:p>
        </w:tc>
        <w:tc>
          <w:tcPr>
            <w:tcW w:w="3027" w:type="dxa"/>
          </w:tcPr>
          <w:p w14:paraId="598A8C92" w14:textId="77777777" w:rsidR="00A25CC1" w:rsidRPr="00D6638C" w:rsidRDefault="00A25CC1" w:rsidP="00A25CC1">
            <w:pPr>
              <w:spacing w:after="0"/>
              <w:rPr>
                <w:rFonts w:ascii="Calibri" w:eastAsia="Times New Roman" w:hAnsi="Calibri" w:cs="Times New Roman"/>
                <w:sz w:val="20"/>
                <w:szCs w:val="20"/>
              </w:rPr>
            </w:pPr>
            <w:r w:rsidRPr="00D6638C">
              <w:rPr>
                <w:rFonts w:ascii="Calibri" w:eastAsia="Times New Roman" w:hAnsi="Calibri" w:cs="Times New Roman"/>
                <w:sz w:val="20"/>
                <w:szCs w:val="20"/>
              </w:rPr>
              <w:t>To project management, UNDP</w:t>
            </w:r>
            <w:r>
              <w:rPr>
                <w:rFonts w:ascii="Calibri" w:eastAsia="Times New Roman" w:hAnsi="Calibri" w:cs="Times New Roman"/>
                <w:sz w:val="20"/>
                <w:szCs w:val="20"/>
              </w:rPr>
              <w:t>-GEF Unit</w:t>
            </w:r>
            <w:r w:rsidRPr="00D6638C">
              <w:rPr>
                <w:rFonts w:ascii="Calibri" w:eastAsia="Times New Roman" w:hAnsi="Calibri" w:cs="Times New Roman"/>
                <w:sz w:val="20"/>
                <w:szCs w:val="20"/>
              </w:rPr>
              <w:t xml:space="preserve"> </w:t>
            </w:r>
            <w:r w:rsidR="005923B9">
              <w:rPr>
                <w:rFonts w:ascii="Calibri" w:eastAsia="Times New Roman" w:hAnsi="Calibri" w:cs="Times New Roman"/>
                <w:sz w:val="20"/>
                <w:szCs w:val="20"/>
              </w:rPr>
              <w:t>and UNDP CO</w:t>
            </w:r>
          </w:p>
        </w:tc>
      </w:tr>
      <w:tr w:rsidR="00A25CC1" w:rsidRPr="00D6638C" w14:paraId="546310E4" w14:textId="77777777" w:rsidTr="00EF0BD6">
        <w:tc>
          <w:tcPr>
            <w:tcW w:w="1543" w:type="dxa"/>
          </w:tcPr>
          <w:p w14:paraId="28FF2DC0" w14:textId="77777777" w:rsidR="00A25CC1" w:rsidRPr="00D6638C" w:rsidRDefault="00A25CC1" w:rsidP="00A25CC1">
            <w:pPr>
              <w:spacing w:after="0"/>
              <w:rPr>
                <w:rFonts w:ascii="Calibri" w:eastAsia="Times New Roman" w:hAnsi="Calibri" w:cs="Times New Roman"/>
                <w:b/>
                <w:sz w:val="20"/>
                <w:szCs w:val="20"/>
              </w:rPr>
            </w:pPr>
            <w:r w:rsidRPr="00D6638C">
              <w:rPr>
                <w:rFonts w:ascii="Calibri" w:eastAsia="Times New Roman" w:hAnsi="Calibri" w:cs="Times New Roman"/>
                <w:b/>
                <w:sz w:val="20"/>
                <w:szCs w:val="20"/>
              </w:rPr>
              <w:t xml:space="preserve">Draft Final Report </w:t>
            </w:r>
          </w:p>
        </w:tc>
        <w:tc>
          <w:tcPr>
            <w:tcW w:w="2317" w:type="dxa"/>
          </w:tcPr>
          <w:p w14:paraId="608ADBE4" w14:textId="77777777" w:rsidR="00A25CC1" w:rsidRPr="00D6638C" w:rsidRDefault="00A25CC1" w:rsidP="00A25CC1">
            <w:pPr>
              <w:spacing w:after="0"/>
              <w:rPr>
                <w:rFonts w:ascii="Calibri" w:eastAsia="Times New Roman" w:hAnsi="Calibri" w:cs="Times New Roman"/>
                <w:sz w:val="20"/>
                <w:szCs w:val="20"/>
              </w:rPr>
            </w:pPr>
            <w:r w:rsidRPr="00D6638C">
              <w:rPr>
                <w:rFonts w:ascii="Calibri" w:eastAsia="Times New Roman" w:hAnsi="Calibri" w:cs="Times New Roman"/>
                <w:sz w:val="20"/>
                <w:szCs w:val="20"/>
              </w:rPr>
              <w:t>Full report, (per annexed template) with annexes</w:t>
            </w:r>
          </w:p>
        </w:tc>
        <w:tc>
          <w:tcPr>
            <w:tcW w:w="2578" w:type="dxa"/>
          </w:tcPr>
          <w:p w14:paraId="4A229C0F" w14:textId="77777777" w:rsidR="00A25CC1" w:rsidRPr="00D6638C" w:rsidRDefault="00A25CC1" w:rsidP="00A25CC1">
            <w:pPr>
              <w:spacing w:after="0"/>
              <w:rPr>
                <w:rFonts w:ascii="Calibri" w:eastAsia="Times New Roman" w:hAnsi="Calibri" w:cs="Times New Roman"/>
                <w:sz w:val="20"/>
                <w:szCs w:val="20"/>
              </w:rPr>
            </w:pPr>
            <w:r w:rsidRPr="00D6638C">
              <w:rPr>
                <w:rFonts w:ascii="Calibri" w:eastAsia="Times New Roman" w:hAnsi="Calibri" w:cs="Times New Roman"/>
                <w:sz w:val="20"/>
                <w:szCs w:val="20"/>
              </w:rPr>
              <w:t>Within 3 weeks of the evaluation mission</w:t>
            </w:r>
          </w:p>
        </w:tc>
        <w:tc>
          <w:tcPr>
            <w:tcW w:w="3027" w:type="dxa"/>
          </w:tcPr>
          <w:p w14:paraId="2CC9CA4F" w14:textId="77777777" w:rsidR="00A25CC1" w:rsidRPr="00D6638C" w:rsidRDefault="00A25CC1" w:rsidP="00A25CC1">
            <w:pPr>
              <w:spacing w:after="0"/>
              <w:rPr>
                <w:rFonts w:ascii="Calibri" w:eastAsia="Times New Roman" w:hAnsi="Calibri" w:cs="Times New Roman"/>
                <w:sz w:val="20"/>
                <w:szCs w:val="20"/>
              </w:rPr>
            </w:pPr>
            <w:r w:rsidRPr="00D6638C">
              <w:rPr>
                <w:rFonts w:ascii="Calibri" w:eastAsia="Times New Roman" w:hAnsi="Calibri" w:cs="Times New Roman"/>
                <w:sz w:val="20"/>
                <w:szCs w:val="20"/>
              </w:rPr>
              <w:t xml:space="preserve">Sent to </w:t>
            </w:r>
            <w:r>
              <w:rPr>
                <w:rFonts w:ascii="Calibri" w:eastAsia="Times New Roman" w:hAnsi="Calibri" w:cs="Times New Roman"/>
                <w:sz w:val="20"/>
                <w:szCs w:val="20"/>
              </w:rPr>
              <w:t>UNDP-GEF Unit</w:t>
            </w:r>
            <w:r w:rsidR="00C138AD">
              <w:rPr>
                <w:rFonts w:ascii="Calibri" w:eastAsia="Times New Roman" w:hAnsi="Calibri" w:cs="Times New Roman"/>
                <w:sz w:val="20"/>
                <w:szCs w:val="20"/>
              </w:rPr>
              <w:t xml:space="preserve"> and UNDP CO</w:t>
            </w:r>
            <w:r w:rsidRPr="00D6638C">
              <w:rPr>
                <w:rFonts w:ascii="Calibri" w:eastAsia="Times New Roman" w:hAnsi="Calibri" w:cs="Times New Roman"/>
                <w:sz w:val="20"/>
                <w:szCs w:val="20"/>
              </w:rPr>
              <w:t xml:space="preserve">, reviewed by </w:t>
            </w:r>
            <w:r w:rsidR="008B36CE">
              <w:rPr>
                <w:rFonts w:ascii="Calibri" w:eastAsia="Times New Roman" w:hAnsi="Calibri" w:cs="Times New Roman"/>
                <w:sz w:val="20"/>
                <w:szCs w:val="20"/>
              </w:rPr>
              <w:t xml:space="preserve">CO, </w:t>
            </w:r>
            <w:r w:rsidRPr="00D6638C">
              <w:rPr>
                <w:rFonts w:ascii="Calibri" w:eastAsia="Times New Roman" w:hAnsi="Calibri" w:cs="Times New Roman"/>
                <w:sz w:val="20"/>
                <w:szCs w:val="20"/>
              </w:rPr>
              <w:t>RTA, PCU, GEF OFPs</w:t>
            </w:r>
          </w:p>
        </w:tc>
      </w:tr>
      <w:tr w:rsidR="00A25CC1" w:rsidRPr="00D6638C" w14:paraId="17FA20B7" w14:textId="77777777" w:rsidTr="00EF0BD6">
        <w:tc>
          <w:tcPr>
            <w:tcW w:w="1543" w:type="dxa"/>
          </w:tcPr>
          <w:p w14:paraId="778BCCA6" w14:textId="77777777" w:rsidR="00A25CC1" w:rsidRPr="00D6638C" w:rsidRDefault="00A25CC1" w:rsidP="00A25CC1">
            <w:pPr>
              <w:spacing w:after="0"/>
              <w:rPr>
                <w:rFonts w:ascii="Calibri" w:eastAsia="Times New Roman" w:hAnsi="Calibri" w:cs="Times New Roman"/>
                <w:b/>
                <w:sz w:val="20"/>
                <w:szCs w:val="20"/>
              </w:rPr>
            </w:pPr>
            <w:r w:rsidRPr="00D6638C">
              <w:rPr>
                <w:rFonts w:ascii="Calibri" w:eastAsia="Times New Roman" w:hAnsi="Calibri" w:cs="Times New Roman"/>
                <w:b/>
                <w:sz w:val="20"/>
                <w:szCs w:val="20"/>
              </w:rPr>
              <w:t xml:space="preserve">Final </w:t>
            </w:r>
            <w:r>
              <w:rPr>
                <w:rFonts w:ascii="Calibri" w:eastAsia="Times New Roman" w:hAnsi="Calibri" w:cs="Times New Roman"/>
                <w:b/>
                <w:sz w:val="20"/>
                <w:szCs w:val="20"/>
              </w:rPr>
              <w:t xml:space="preserve">MTR </w:t>
            </w:r>
            <w:r w:rsidRPr="00D6638C">
              <w:rPr>
                <w:rFonts w:ascii="Calibri" w:eastAsia="Times New Roman" w:hAnsi="Calibri" w:cs="Times New Roman"/>
                <w:b/>
                <w:sz w:val="20"/>
                <w:szCs w:val="20"/>
              </w:rPr>
              <w:t>Report*</w:t>
            </w:r>
            <w:r>
              <w:rPr>
                <w:rFonts w:ascii="Calibri" w:eastAsia="Times New Roman" w:hAnsi="Calibri" w:cs="Times New Roman"/>
                <w:b/>
                <w:sz w:val="20"/>
                <w:szCs w:val="20"/>
              </w:rPr>
              <w:t>*</w:t>
            </w:r>
          </w:p>
        </w:tc>
        <w:tc>
          <w:tcPr>
            <w:tcW w:w="2317" w:type="dxa"/>
          </w:tcPr>
          <w:p w14:paraId="4936E3A1" w14:textId="77777777" w:rsidR="00A25CC1" w:rsidRPr="00D6638C" w:rsidRDefault="00A25CC1" w:rsidP="00A25CC1">
            <w:pPr>
              <w:spacing w:after="0"/>
              <w:rPr>
                <w:rFonts w:ascii="Calibri" w:eastAsia="Times New Roman" w:hAnsi="Calibri" w:cs="Times New Roman"/>
                <w:sz w:val="20"/>
                <w:szCs w:val="20"/>
              </w:rPr>
            </w:pPr>
            <w:r w:rsidRPr="00D6638C">
              <w:rPr>
                <w:rFonts w:ascii="Calibri" w:eastAsia="Times New Roman" w:hAnsi="Calibri" w:cs="Times New Roman"/>
                <w:sz w:val="20"/>
                <w:szCs w:val="20"/>
              </w:rPr>
              <w:t xml:space="preserve">Revised report </w:t>
            </w:r>
          </w:p>
        </w:tc>
        <w:tc>
          <w:tcPr>
            <w:tcW w:w="2578" w:type="dxa"/>
          </w:tcPr>
          <w:p w14:paraId="59C783E9" w14:textId="77777777" w:rsidR="00A25CC1" w:rsidRPr="00D6638C" w:rsidRDefault="00A25CC1" w:rsidP="00A25CC1">
            <w:pPr>
              <w:spacing w:after="0"/>
              <w:rPr>
                <w:rFonts w:ascii="Calibri" w:eastAsia="Times New Roman" w:hAnsi="Calibri" w:cs="Times New Roman"/>
                <w:sz w:val="20"/>
                <w:szCs w:val="20"/>
              </w:rPr>
            </w:pPr>
            <w:r w:rsidRPr="00D6638C">
              <w:rPr>
                <w:rFonts w:ascii="Calibri" w:eastAsia="Times New Roman" w:hAnsi="Calibri" w:cs="Times New Roman"/>
                <w:sz w:val="20"/>
                <w:szCs w:val="20"/>
              </w:rPr>
              <w:t xml:space="preserve">Within 1 week of receiving UNDP comments on draft </w:t>
            </w:r>
          </w:p>
        </w:tc>
        <w:tc>
          <w:tcPr>
            <w:tcW w:w="3027" w:type="dxa"/>
          </w:tcPr>
          <w:p w14:paraId="561C551D" w14:textId="77777777" w:rsidR="00A25CC1" w:rsidRPr="00D6638C" w:rsidRDefault="00A25CC1" w:rsidP="00A25CC1">
            <w:pPr>
              <w:spacing w:after="0"/>
              <w:rPr>
                <w:rFonts w:ascii="Calibri" w:eastAsia="Times New Roman" w:hAnsi="Calibri" w:cs="Times New Roman"/>
                <w:sz w:val="20"/>
                <w:szCs w:val="20"/>
              </w:rPr>
            </w:pPr>
            <w:r w:rsidRPr="00D6638C">
              <w:rPr>
                <w:rFonts w:ascii="Calibri" w:eastAsia="Times New Roman" w:hAnsi="Calibri" w:cs="Times New Roman"/>
                <w:sz w:val="20"/>
                <w:szCs w:val="20"/>
              </w:rPr>
              <w:t xml:space="preserve">Sent to </w:t>
            </w:r>
            <w:r>
              <w:rPr>
                <w:rFonts w:ascii="Calibri" w:eastAsia="Times New Roman" w:hAnsi="Calibri" w:cs="Times New Roman"/>
                <w:sz w:val="20"/>
                <w:szCs w:val="20"/>
              </w:rPr>
              <w:t>UNDP-GEF Unit</w:t>
            </w:r>
            <w:r w:rsidR="005923B9">
              <w:rPr>
                <w:rFonts w:ascii="Calibri" w:eastAsia="Times New Roman" w:hAnsi="Calibri" w:cs="Times New Roman"/>
                <w:sz w:val="20"/>
                <w:szCs w:val="20"/>
              </w:rPr>
              <w:t xml:space="preserve"> and UNDP CO</w:t>
            </w:r>
            <w:r>
              <w:rPr>
                <w:rFonts w:ascii="Calibri" w:eastAsia="Times New Roman" w:hAnsi="Calibri" w:cs="Times New Roman"/>
                <w:sz w:val="20"/>
                <w:szCs w:val="20"/>
              </w:rPr>
              <w:t xml:space="preserve">; UNDP CO </w:t>
            </w:r>
            <w:r w:rsidR="005923B9">
              <w:rPr>
                <w:rFonts w:ascii="Calibri" w:eastAsia="Times New Roman" w:hAnsi="Calibri" w:cs="Times New Roman"/>
                <w:sz w:val="20"/>
                <w:szCs w:val="20"/>
              </w:rPr>
              <w:t>will</w:t>
            </w:r>
            <w:r w:rsidRPr="00D6638C">
              <w:rPr>
                <w:rFonts w:ascii="Calibri" w:eastAsia="Times New Roman" w:hAnsi="Calibri" w:cs="Times New Roman"/>
                <w:sz w:val="20"/>
                <w:szCs w:val="20"/>
              </w:rPr>
              <w:t xml:space="preserve"> upload to UNDP ERC. </w:t>
            </w:r>
          </w:p>
        </w:tc>
      </w:tr>
    </w:tbl>
    <w:p w14:paraId="71C5C486" w14:textId="77777777" w:rsidR="00ED2794" w:rsidRPr="002B118B" w:rsidRDefault="00ED2794" w:rsidP="00ED2794">
      <w:pPr>
        <w:spacing w:before="200"/>
        <w:jc w:val="both"/>
        <w:rPr>
          <w:rFonts w:eastAsia="Times New Roman" w:cs="Times New Roman"/>
          <w:sz w:val="16"/>
          <w:szCs w:val="16"/>
        </w:rPr>
      </w:pPr>
      <w:r w:rsidRPr="002B118B">
        <w:rPr>
          <w:rFonts w:ascii="Calibri" w:eastAsia="Times New Roman" w:hAnsi="Calibri" w:cs="Times New Roman"/>
          <w:sz w:val="16"/>
          <w:szCs w:val="16"/>
        </w:rPr>
        <w:t xml:space="preserve">**When submitting the final MTR report, the MTR team is required also to provide an 'audit trail', detailing how all received comments have (and have not) been addressed in the final MTR report. </w:t>
      </w:r>
      <w:r w:rsidRPr="002B118B">
        <w:rPr>
          <w:rFonts w:eastAsia="Times New Roman" w:cs="Times New Roman"/>
          <w:sz w:val="16"/>
          <w:szCs w:val="16"/>
        </w:rPr>
        <w:t xml:space="preserve">See </w:t>
      </w:r>
      <w:r w:rsidRPr="002B118B">
        <w:rPr>
          <w:rFonts w:eastAsia="Times New Roman" w:cs="Times New Roman"/>
          <w:color w:val="0000FF"/>
          <w:sz w:val="16"/>
          <w:szCs w:val="16"/>
          <w:u w:val="single"/>
        </w:rPr>
        <w:t>Annex B9</w:t>
      </w:r>
      <w:r w:rsidRPr="002B118B">
        <w:rPr>
          <w:rFonts w:eastAsia="Times New Roman" w:cs="Times New Roman"/>
          <w:sz w:val="16"/>
          <w:szCs w:val="16"/>
        </w:rPr>
        <w:t xml:space="preserve"> for an audit trail template.</w:t>
      </w:r>
    </w:p>
    <w:p w14:paraId="4B1143C9" w14:textId="438298E4" w:rsidR="002B118B" w:rsidRDefault="002B118B" w:rsidP="002B118B">
      <w:pPr>
        <w:pStyle w:val="CommentText"/>
      </w:pPr>
      <w:r>
        <w:t xml:space="preserve">As part of the MTR process, consultants will be required to gather information required for the </w:t>
      </w:r>
      <w:r w:rsidR="00295304">
        <w:t>T</w:t>
      </w:r>
      <w:r>
        <w:t xml:space="preserve">hematic </w:t>
      </w:r>
      <w:r w:rsidR="00295304">
        <w:t>Learning R</w:t>
      </w:r>
      <w:r>
        <w:t>eview, according to the framework agreed to at the start of the process.</w:t>
      </w:r>
    </w:p>
    <w:p w14:paraId="706260A4" w14:textId="77777777" w:rsidR="002B118B" w:rsidRDefault="002B118B" w:rsidP="00ED2794">
      <w:pPr>
        <w:spacing w:before="200"/>
        <w:jc w:val="both"/>
        <w:rPr>
          <w:rFonts w:eastAsia="Times New Roman" w:cs="Times New Roman"/>
          <w:sz w:val="20"/>
          <w:szCs w:val="20"/>
        </w:rPr>
      </w:pPr>
    </w:p>
    <w:p w14:paraId="09225FA1" w14:textId="77777777" w:rsidR="004A7976" w:rsidRPr="00ED2794" w:rsidRDefault="00ED2794" w:rsidP="004C012C">
      <w:pPr>
        <w:pStyle w:val="ListParagraph"/>
        <w:numPr>
          <w:ilvl w:val="0"/>
          <w:numId w:val="28"/>
        </w:numPr>
        <w:ind w:left="360"/>
        <w:jc w:val="both"/>
        <w:rPr>
          <w:rFonts w:cs="Times New Roman"/>
          <w:b/>
        </w:rPr>
      </w:pPr>
      <w:r w:rsidRPr="00ED2794">
        <w:rPr>
          <w:rFonts w:cs="Times New Roman"/>
          <w:b/>
        </w:rPr>
        <w:t>Thematic Learning Review</w:t>
      </w:r>
    </w:p>
    <w:p w14:paraId="06BB5445" w14:textId="77777777" w:rsidR="00836A24" w:rsidRPr="00735130" w:rsidRDefault="00836A24" w:rsidP="00D6638C">
      <w:pPr>
        <w:spacing w:before="200"/>
        <w:jc w:val="both"/>
        <w:rPr>
          <w:rFonts w:eastAsia="Times New Roman" w:cs="Times New Roman"/>
          <w:sz w:val="20"/>
          <w:szCs w:val="20"/>
        </w:rPr>
      </w:pPr>
      <w:r>
        <w:rPr>
          <w:rFonts w:eastAsia="Times New Roman" w:cs="Times New Roman"/>
          <w:sz w:val="20"/>
          <w:szCs w:val="20"/>
        </w:rPr>
        <w:t xml:space="preserve">For </w:t>
      </w:r>
      <w:r w:rsidR="00C138AD">
        <w:rPr>
          <w:rFonts w:eastAsia="Times New Roman" w:cs="Times New Roman"/>
          <w:sz w:val="20"/>
          <w:szCs w:val="20"/>
        </w:rPr>
        <w:t xml:space="preserve">the </w:t>
      </w:r>
      <w:r>
        <w:rPr>
          <w:rFonts w:eastAsia="Times New Roman" w:cs="Times New Roman"/>
          <w:sz w:val="20"/>
          <w:szCs w:val="20"/>
        </w:rPr>
        <w:t>Thematic Learning Review, the consultants are expected to deliver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860"/>
      </w:tblGrid>
      <w:tr w:rsidR="00836A24" w:rsidRPr="00D6638C" w14:paraId="1EA09F21" w14:textId="77777777" w:rsidTr="0072405A">
        <w:tc>
          <w:tcPr>
            <w:tcW w:w="9355" w:type="dxa"/>
            <w:gridSpan w:val="2"/>
            <w:shd w:val="clear" w:color="auto" w:fill="7F7F7F"/>
            <w:vAlign w:val="center"/>
          </w:tcPr>
          <w:p w14:paraId="5B9C980F" w14:textId="77777777" w:rsidR="00836A24" w:rsidRDefault="00836A24" w:rsidP="0072405A">
            <w:pPr>
              <w:spacing w:after="0" w:line="240" w:lineRule="auto"/>
              <w:jc w:val="center"/>
              <w:rPr>
                <w:rFonts w:ascii="Calibri" w:eastAsia="Times New Roman" w:hAnsi="Calibri" w:cs="Times New Roman"/>
                <w:color w:val="FFFFFF"/>
                <w:sz w:val="20"/>
                <w:szCs w:val="20"/>
              </w:rPr>
            </w:pPr>
            <w:r>
              <w:rPr>
                <w:rFonts w:ascii="Calibri" w:eastAsia="Times New Roman" w:hAnsi="Calibri" w:cs="Times New Roman"/>
                <w:color w:val="FFFFFF"/>
                <w:sz w:val="20"/>
                <w:szCs w:val="20"/>
              </w:rPr>
              <w:t>Thematic Learning Review</w:t>
            </w:r>
          </w:p>
          <w:p w14:paraId="21824BBF" w14:textId="77777777" w:rsidR="00836A24" w:rsidRPr="00D6638C" w:rsidRDefault="00ED2794" w:rsidP="0072405A">
            <w:pPr>
              <w:spacing w:after="0" w:line="240" w:lineRule="auto"/>
              <w:jc w:val="center"/>
              <w:rPr>
                <w:rFonts w:ascii="Calibri" w:eastAsia="Times New Roman" w:hAnsi="Calibri" w:cs="Times New Roman"/>
                <w:color w:val="FFFFFF"/>
                <w:sz w:val="20"/>
                <w:szCs w:val="20"/>
              </w:rPr>
            </w:pPr>
            <w:r>
              <w:rPr>
                <w:rFonts w:ascii="Calibri" w:eastAsia="Times New Roman" w:hAnsi="Calibri" w:cs="Times New Roman"/>
                <w:color w:val="FFFFFF"/>
                <w:sz w:val="20"/>
                <w:szCs w:val="20"/>
              </w:rPr>
              <w:t>TEAM LEADER</w:t>
            </w:r>
          </w:p>
        </w:tc>
      </w:tr>
      <w:tr w:rsidR="00836A24" w:rsidRPr="00D6638C" w14:paraId="3E2F30CE" w14:textId="77777777" w:rsidTr="0072405A">
        <w:tc>
          <w:tcPr>
            <w:tcW w:w="4495" w:type="dxa"/>
            <w:shd w:val="clear" w:color="auto" w:fill="7F7F7F"/>
            <w:vAlign w:val="center"/>
          </w:tcPr>
          <w:p w14:paraId="13056612" w14:textId="77777777" w:rsidR="00836A24" w:rsidRPr="00D6638C" w:rsidRDefault="00836A24" w:rsidP="00722E2F">
            <w:pPr>
              <w:spacing w:after="0" w:line="240" w:lineRule="auto"/>
              <w:jc w:val="center"/>
              <w:rPr>
                <w:rFonts w:ascii="Calibri" w:eastAsia="Times New Roman" w:hAnsi="Calibri" w:cs="Times New Roman"/>
                <w:color w:val="FFFFFF"/>
                <w:sz w:val="20"/>
                <w:szCs w:val="20"/>
              </w:rPr>
            </w:pPr>
            <w:r w:rsidRPr="00D6638C">
              <w:rPr>
                <w:rFonts w:ascii="Calibri" w:eastAsia="Times New Roman" w:hAnsi="Calibri" w:cs="Times New Roman"/>
                <w:color w:val="FFFFFF"/>
                <w:sz w:val="20"/>
                <w:szCs w:val="20"/>
              </w:rPr>
              <w:t>Deliverable</w:t>
            </w:r>
          </w:p>
        </w:tc>
        <w:tc>
          <w:tcPr>
            <w:tcW w:w="4860" w:type="dxa"/>
            <w:shd w:val="clear" w:color="auto" w:fill="7F7F7F"/>
          </w:tcPr>
          <w:p w14:paraId="5129730A" w14:textId="77777777" w:rsidR="00836A24" w:rsidRPr="00D6638C" w:rsidRDefault="00836A24" w:rsidP="00836A24">
            <w:pPr>
              <w:spacing w:after="0" w:line="240" w:lineRule="auto"/>
              <w:rPr>
                <w:rFonts w:ascii="Calibri" w:eastAsia="Times New Roman" w:hAnsi="Calibri" w:cs="Times New Roman"/>
                <w:color w:val="FFFFFF"/>
                <w:sz w:val="20"/>
                <w:szCs w:val="20"/>
              </w:rPr>
            </w:pPr>
            <w:r w:rsidRPr="00D6638C">
              <w:rPr>
                <w:rFonts w:ascii="Calibri" w:eastAsia="Times New Roman" w:hAnsi="Calibri" w:cs="Times New Roman"/>
                <w:color w:val="FFFFFF"/>
                <w:sz w:val="20"/>
                <w:szCs w:val="20"/>
              </w:rPr>
              <w:t>Timing</w:t>
            </w:r>
          </w:p>
        </w:tc>
      </w:tr>
      <w:tr w:rsidR="00836A24" w:rsidRPr="00D6638C" w14:paraId="1D2EB22B" w14:textId="77777777" w:rsidTr="0072405A">
        <w:tc>
          <w:tcPr>
            <w:tcW w:w="4495" w:type="dxa"/>
          </w:tcPr>
          <w:p w14:paraId="33703770" w14:textId="77777777" w:rsidR="00836A24" w:rsidRPr="00836A24" w:rsidRDefault="00836A24" w:rsidP="0072405A">
            <w:pPr>
              <w:spacing w:after="0"/>
              <w:rPr>
                <w:rFonts w:ascii="Calibri" w:eastAsia="Times New Roman" w:hAnsi="Calibri" w:cs="Times New Roman"/>
                <w:sz w:val="20"/>
                <w:szCs w:val="20"/>
              </w:rPr>
            </w:pPr>
            <w:r w:rsidRPr="00836A24">
              <w:rPr>
                <w:rFonts w:ascii="Calibri" w:eastAsia="Times New Roman" w:hAnsi="Calibri" w:cs="Times New Roman"/>
                <w:sz w:val="20"/>
                <w:szCs w:val="20"/>
              </w:rPr>
              <w:t xml:space="preserve">Development of thematic </w:t>
            </w:r>
            <w:r w:rsidR="00B2207C">
              <w:rPr>
                <w:rFonts w:ascii="Calibri" w:eastAsia="Times New Roman" w:hAnsi="Calibri" w:cs="Times New Roman"/>
                <w:sz w:val="20"/>
                <w:szCs w:val="20"/>
              </w:rPr>
              <w:t xml:space="preserve">review framework, review </w:t>
            </w:r>
            <w:r w:rsidRPr="00836A24">
              <w:rPr>
                <w:rFonts w:ascii="Calibri" w:eastAsia="Times New Roman" w:hAnsi="Calibri" w:cs="Times New Roman"/>
                <w:sz w:val="20"/>
                <w:szCs w:val="20"/>
              </w:rPr>
              <w:t xml:space="preserve">questions, Thematic Learning Review report structure and </w:t>
            </w:r>
            <w:r w:rsidR="004536F4">
              <w:rPr>
                <w:rFonts w:ascii="Calibri" w:eastAsia="Times New Roman" w:hAnsi="Calibri" w:cs="Times New Roman"/>
                <w:sz w:val="20"/>
                <w:szCs w:val="20"/>
              </w:rPr>
              <w:t xml:space="preserve">detailed </w:t>
            </w:r>
            <w:r w:rsidRPr="00836A24">
              <w:rPr>
                <w:rFonts w:ascii="Calibri" w:eastAsia="Times New Roman" w:hAnsi="Calibri" w:cs="Times New Roman"/>
                <w:sz w:val="20"/>
                <w:szCs w:val="20"/>
              </w:rPr>
              <w:t>timeline</w:t>
            </w:r>
          </w:p>
        </w:tc>
        <w:tc>
          <w:tcPr>
            <w:tcW w:w="4860" w:type="dxa"/>
          </w:tcPr>
          <w:p w14:paraId="730B8D0A" w14:textId="77777777" w:rsidR="00836A24" w:rsidRPr="00D6638C" w:rsidRDefault="00B2207C" w:rsidP="0072405A">
            <w:pPr>
              <w:spacing w:after="0"/>
              <w:rPr>
                <w:rFonts w:ascii="Calibri" w:eastAsia="Times New Roman" w:hAnsi="Calibri" w:cs="Times New Roman"/>
                <w:sz w:val="20"/>
                <w:szCs w:val="20"/>
              </w:rPr>
            </w:pPr>
            <w:r>
              <w:rPr>
                <w:rFonts w:ascii="Calibri" w:eastAsia="Times New Roman" w:hAnsi="Calibri" w:cs="Times New Roman"/>
                <w:sz w:val="20"/>
                <w:szCs w:val="20"/>
              </w:rPr>
              <w:t>September 2017</w:t>
            </w:r>
          </w:p>
        </w:tc>
      </w:tr>
      <w:tr w:rsidR="00836A24" w:rsidRPr="00D6638C" w14:paraId="7FE4F983" w14:textId="77777777" w:rsidTr="0072405A">
        <w:tc>
          <w:tcPr>
            <w:tcW w:w="4495" w:type="dxa"/>
          </w:tcPr>
          <w:p w14:paraId="2375E713" w14:textId="77777777" w:rsidR="00836A24" w:rsidRPr="00836A24" w:rsidRDefault="00836A24" w:rsidP="0072405A">
            <w:pPr>
              <w:spacing w:after="0"/>
              <w:rPr>
                <w:rFonts w:ascii="Calibri" w:eastAsia="Times New Roman" w:hAnsi="Calibri" w:cs="Times New Roman"/>
                <w:sz w:val="20"/>
                <w:szCs w:val="20"/>
              </w:rPr>
            </w:pPr>
            <w:r w:rsidRPr="00836A24">
              <w:rPr>
                <w:rFonts w:ascii="Calibri" w:eastAsia="Times New Roman" w:hAnsi="Calibri" w:cs="Times New Roman"/>
                <w:sz w:val="20"/>
                <w:szCs w:val="20"/>
              </w:rPr>
              <w:t>Coordinate, assign and manage tasks among the contributors</w:t>
            </w:r>
            <w:r w:rsidR="00DE5264">
              <w:rPr>
                <w:rFonts w:ascii="Calibri" w:eastAsia="Times New Roman" w:hAnsi="Calibri" w:cs="Times New Roman"/>
                <w:sz w:val="20"/>
                <w:szCs w:val="20"/>
              </w:rPr>
              <w:t xml:space="preserve">; review the MTR/TEs already conducted for GEF 3,4 and 5 protected area projects </w:t>
            </w:r>
            <w:r w:rsidRPr="00836A24">
              <w:rPr>
                <w:rFonts w:ascii="Calibri" w:eastAsia="Times New Roman" w:hAnsi="Calibri" w:cs="Times New Roman"/>
                <w:sz w:val="20"/>
                <w:szCs w:val="20"/>
              </w:rPr>
              <w:t xml:space="preserve"> </w:t>
            </w:r>
          </w:p>
        </w:tc>
        <w:tc>
          <w:tcPr>
            <w:tcW w:w="4860" w:type="dxa"/>
          </w:tcPr>
          <w:p w14:paraId="7D2E9A5E" w14:textId="77777777" w:rsidR="00836A24" w:rsidRPr="00D6638C" w:rsidRDefault="00836A24" w:rsidP="0072405A">
            <w:pPr>
              <w:spacing w:after="0"/>
              <w:rPr>
                <w:rFonts w:ascii="Calibri" w:eastAsia="Times New Roman" w:hAnsi="Calibri" w:cs="Times New Roman"/>
                <w:sz w:val="20"/>
                <w:szCs w:val="20"/>
              </w:rPr>
            </w:pPr>
            <w:r w:rsidRPr="00D6638C">
              <w:rPr>
                <w:rFonts w:ascii="Calibri" w:eastAsia="Times New Roman" w:hAnsi="Calibri" w:cs="Times New Roman"/>
                <w:sz w:val="20"/>
                <w:szCs w:val="20"/>
              </w:rPr>
              <w:t xml:space="preserve"> </w:t>
            </w:r>
            <w:r w:rsidR="00B2207C">
              <w:rPr>
                <w:rFonts w:ascii="Calibri" w:eastAsia="Times New Roman" w:hAnsi="Calibri" w:cs="Times New Roman"/>
                <w:sz w:val="20"/>
                <w:szCs w:val="20"/>
              </w:rPr>
              <w:t>September 2017</w:t>
            </w:r>
            <w:r w:rsidR="002B118B">
              <w:rPr>
                <w:rFonts w:ascii="Calibri" w:eastAsia="Times New Roman" w:hAnsi="Calibri" w:cs="Times New Roman"/>
                <w:sz w:val="20"/>
                <w:szCs w:val="20"/>
              </w:rPr>
              <w:t xml:space="preserve"> – August 2018</w:t>
            </w:r>
          </w:p>
        </w:tc>
      </w:tr>
      <w:tr w:rsidR="00836A24" w:rsidRPr="00D6638C" w14:paraId="3F9DF6F9" w14:textId="77777777" w:rsidTr="0072405A">
        <w:tc>
          <w:tcPr>
            <w:tcW w:w="4495" w:type="dxa"/>
          </w:tcPr>
          <w:p w14:paraId="0E45100D" w14:textId="77777777" w:rsidR="00836A24" w:rsidRPr="00836A24" w:rsidRDefault="00836A24" w:rsidP="0072405A">
            <w:pPr>
              <w:spacing w:after="0"/>
              <w:rPr>
                <w:rFonts w:ascii="Calibri" w:eastAsia="Times New Roman" w:hAnsi="Calibri" w:cs="Times New Roman"/>
                <w:sz w:val="20"/>
                <w:szCs w:val="20"/>
              </w:rPr>
            </w:pPr>
            <w:r w:rsidRPr="00836A24">
              <w:rPr>
                <w:rFonts w:ascii="Calibri" w:eastAsia="Times New Roman" w:hAnsi="Calibri" w:cs="Times New Roman"/>
                <w:sz w:val="20"/>
                <w:szCs w:val="20"/>
              </w:rPr>
              <w:t>Compile inputs from contributors,</w:t>
            </w:r>
            <w:r w:rsidR="000A1134">
              <w:rPr>
                <w:rFonts w:ascii="Calibri" w:eastAsia="Times New Roman" w:hAnsi="Calibri" w:cs="Times New Roman"/>
                <w:sz w:val="20"/>
                <w:szCs w:val="20"/>
              </w:rPr>
              <w:t xml:space="preserve"> </w:t>
            </w:r>
            <w:r w:rsidRPr="00836A24">
              <w:rPr>
                <w:rFonts w:ascii="Calibri" w:eastAsia="Times New Roman" w:hAnsi="Calibri" w:cs="Times New Roman"/>
                <w:sz w:val="20"/>
                <w:szCs w:val="20"/>
              </w:rPr>
              <w:t>and synthesize for the draft Thematic Learning Review report</w:t>
            </w:r>
          </w:p>
        </w:tc>
        <w:tc>
          <w:tcPr>
            <w:tcW w:w="4860" w:type="dxa"/>
          </w:tcPr>
          <w:p w14:paraId="0A858723" w14:textId="77777777" w:rsidR="00836A24" w:rsidRPr="00D6638C" w:rsidRDefault="00B2207C" w:rsidP="0072405A">
            <w:pPr>
              <w:spacing w:after="0"/>
              <w:rPr>
                <w:rFonts w:ascii="Calibri" w:eastAsia="Times New Roman" w:hAnsi="Calibri" w:cs="Times New Roman"/>
                <w:sz w:val="20"/>
                <w:szCs w:val="20"/>
              </w:rPr>
            </w:pPr>
            <w:r>
              <w:rPr>
                <w:rFonts w:ascii="Calibri" w:eastAsia="Times New Roman" w:hAnsi="Calibri" w:cs="Times New Roman"/>
                <w:sz w:val="20"/>
                <w:szCs w:val="20"/>
              </w:rPr>
              <w:t>October 2017 – July 2018</w:t>
            </w:r>
          </w:p>
        </w:tc>
      </w:tr>
      <w:tr w:rsidR="00836A24" w:rsidRPr="00D6638C" w14:paraId="6BB674BA" w14:textId="77777777" w:rsidTr="0072405A">
        <w:tc>
          <w:tcPr>
            <w:tcW w:w="4495" w:type="dxa"/>
          </w:tcPr>
          <w:p w14:paraId="2A187D35" w14:textId="77777777" w:rsidR="00836A24" w:rsidRPr="00836A24" w:rsidRDefault="00836A24" w:rsidP="0072405A">
            <w:pPr>
              <w:spacing w:after="0"/>
              <w:rPr>
                <w:rFonts w:ascii="Calibri" w:eastAsia="Times New Roman" w:hAnsi="Calibri" w:cs="Times New Roman"/>
                <w:sz w:val="20"/>
                <w:szCs w:val="20"/>
              </w:rPr>
            </w:pPr>
            <w:r w:rsidRPr="00836A24">
              <w:rPr>
                <w:rFonts w:ascii="Calibri" w:eastAsia="Times New Roman" w:hAnsi="Calibri" w:cs="Times New Roman"/>
                <w:sz w:val="20"/>
                <w:szCs w:val="20"/>
              </w:rPr>
              <w:t>F</w:t>
            </w:r>
            <w:r w:rsidR="004536F4">
              <w:rPr>
                <w:rFonts w:ascii="Calibri" w:eastAsia="Times New Roman" w:hAnsi="Calibri" w:cs="Times New Roman"/>
                <w:sz w:val="20"/>
                <w:szCs w:val="20"/>
              </w:rPr>
              <w:t>inalize</w:t>
            </w:r>
            <w:r w:rsidRPr="00836A24">
              <w:rPr>
                <w:rFonts w:ascii="Calibri" w:eastAsia="Times New Roman" w:hAnsi="Calibri" w:cs="Times New Roman"/>
                <w:sz w:val="20"/>
                <w:szCs w:val="20"/>
              </w:rPr>
              <w:t xml:space="preserve"> full Thematic Learning Review report</w:t>
            </w:r>
            <w:r w:rsidR="00B2207C">
              <w:rPr>
                <w:rFonts w:ascii="Calibri" w:eastAsia="Times New Roman" w:hAnsi="Calibri" w:cs="Times New Roman"/>
                <w:sz w:val="20"/>
                <w:szCs w:val="20"/>
              </w:rPr>
              <w:t xml:space="preserve"> </w:t>
            </w:r>
            <w:r w:rsidR="001926CF">
              <w:rPr>
                <w:rFonts w:ascii="Calibri" w:eastAsia="Times New Roman" w:hAnsi="Calibri" w:cs="Times New Roman"/>
                <w:sz w:val="20"/>
                <w:szCs w:val="20"/>
              </w:rPr>
              <w:t>and</w:t>
            </w:r>
            <w:r w:rsidR="00DC681B">
              <w:rPr>
                <w:rFonts w:ascii="Calibri" w:eastAsia="Times New Roman" w:hAnsi="Calibri" w:cs="Times New Roman"/>
                <w:sz w:val="20"/>
                <w:szCs w:val="20"/>
              </w:rPr>
              <w:t xml:space="preserve"> </w:t>
            </w:r>
            <w:r w:rsidR="00DC681B" w:rsidRPr="00DC681B">
              <w:rPr>
                <w:rFonts w:ascii="Calibri" w:eastAsia="Times New Roman" w:hAnsi="Calibri" w:cs="Times New Roman"/>
                <w:sz w:val="20"/>
                <w:szCs w:val="20"/>
              </w:rPr>
              <w:t>a compendium of technical lessons learned that could be easily searched so that specific lessons could be included in future project design.</w:t>
            </w:r>
          </w:p>
        </w:tc>
        <w:tc>
          <w:tcPr>
            <w:tcW w:w="4860" w:type="dxa"/>
          </w:tcPr>
          <w:p w14:paraId="0888306D" w14:textId="77777777" w:rsidR="00836A24" w:rsidRPr="00D6638C" w:rsidRDefault="00B2207C" w:rsidP="0072405A">
            <w:pPr>
              <w:spacing w:after="0"/>
              <w:rPr>
                <w:rFonts w:ascii="Calibri" w:eastAsia="Times New Roman" w:hAnsi="Calibri" w:cs="Times New Roman"/>
                <w:sz w:val="20"/>
                <w:szCs w:val="20"/>
              </w:rPr>
            </w:pPr>
            <w:r>
              <w:rPr>
                <w:rFonts w:ascii="Calibri" w:eastAsia="Times New Roman" w:hAnsi="Calibri" w:cs="Times New Roman"/>
                <w:sz w:val="20"/>
                <w:szCs w:val="20"/>
              </w:rPr>
              <w:t>August 2018</w:t>
            </w:r>
          </w:p>
        </w:tc>
      </w:tr>
    </w:tbl>
    <w:p w14:paraId="51A8E713" w14:textId="77777777" w:rsidR="00722E2F" w:rsidRDefault="00722E2F" w:rsidP="00D6638C">
      <w:pPr>
        <w:spacing w:before="200"/>
        <w:jc w:val="both"/>
        <w:rPr>
          <w:rFonts w:ascii="Calibri" w:eastAsia="Times New Roman" w:hAnsi="Calibri" w:cs="Times New Roman"/>
          <w:sz w:val="20"/>
          <w:szCs w:val="20"/>
        </w:rPr>
      </w:pPr>
    </w:p>
    <w:p w14:paraId="57B5A622" w14:textId="77777777" w:rsidR="00301F1D" w:rsidRDefault="00301F1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860"/>
      </w:tblGrid>
      <w:tr w:rsidR="00836A24" w:rsidRPr="00D6638C" w14:paraId="4CF2D718" w14:textId="77777777" w:rsidTr="00836A24">
        <w:tc>
          <w:tcPr>
            <w:tcW w:w="9355" w:type="dxa"/>
            <w:gridSpan w:val="2"/>
            <w:shd w:val="clear" w:color="auto" w:fill="7F7F7F"/>
            <w:vAlign w:val="center"/>
          </w:tcPr>
          <w:p w14:paraId="6EB34535" w14:textId="77777777" w:rsidR="00836A24" w:rsidRDefault="00836A24" w:rsidP="00836A24">
            <w:pPr>
              <w:spacing w:after="0" w:line="240" w:lineRule="auto"/>
              <w:jc w:val="center"/>
              <w:rPr>
                <w:rFonts w:ascii="Calibri" w:eastAsia="Times New Roman" w:hAnsi="Calibri" w:cs="Times New Roman"/>
                <w:color w:val="FFFFFF"/>
                <w:sz w:val="20"/>
                <w:szCs w:val="20"/>
              </w:rPr>
            </w:pPr>
            <w:r>
              <w:rPr>
                <w:rFonts w:ascii="Calibri" w:eastAsia="Times New Roman" w:hAnsi="Calibri" w:cs="Times New Roman"/>
                <w:color w:val="FFFFFF"/>
                <w:sz w:val="20"/>
                <w:szCs w:val="20"/>
              </w:rPr>
              <w:lastRenderedPageBreak/>
              <w:t>Thematic Learning Review</w:t>
            </w:r>
          </w:p>
          <w:p w14:paraId="6E7300CE" w14:textId="77777777" w:rsidR="00836A24" w:rsidRPr="00D6638C" w:rsidRDefault="00ED2794" w:rsidP="00836A24">
            <w:pPr>
              <w:spacing w:after="0" w:line="240" w:lineRule="auto"/>
              <w:jc w:val="center"/>
              <w:rPr>
                <w:rFonts w:ascii="Calibri" w:eastAsia="Times New Roman" w:hAnsi="Calibri" w:cs="Times New Roman"/>
                <w:color w:val="FFFFFF"/>
                <w:sz w:val="20"/>
                <w:szCs w:val="20"/>
              </w:rPr>
            </w:pPr>
            <w:r>
              <w:rPr>
                <w:rFonts w:ascii="Calibri" w:eastAsia="Times New Roman" w:hAnsi="Calibri" w:cs="Times New Roman"/>
                <w:color w:val="FFFFFF"/>
                <w:sz w:val="20"/>
                <w:szCs w:val="20"/>
              </w:rPr>
              <w:t>CONTRIBUTOR</w:t>
            </w:r>
            <w:r w:rsidR="00C138AD">
              <w:rPr>
                <w:rFonts w:ascii="Calibri" w:eastAsia="Times New Roman" w:hAnsi="Calibri" w:cs="Times New Roman"/>
                <w:color w:val="FFFFFF"/>
                <w:sz w:val="20"/>
                <w:szCs w:val="20"/>
              </w:rPr>
              <w:t>S</w:t>
            </w:r>
          </w:p>
        </w:tc>
      </w:tr>
      <w:tr w:rsidR="00836A24" w:rsidRPr="00D6638C" w14:paraId="73169B31" w14:textId="77777777" w:rsidTr="0072405A">
        <w:tc>
          <w:tcPr>
            <w:tcW w:w="4495" w:type="dxa"/>
            <w:shd w:val="clear" w:color="auto" w:fill="7F7F7F"/>
            <w:vAlign w:val="center"/>
          </w:tcPr>
          <w:p w14:paraId="1B32A217" w14:textId="77777777" w:rsidR="00836A24" w:rsidRPr="00D6638C" w:rsidRDefault="00836A24" w:rsidP="0072405A">
            <w:pPr>
              <w:spacing w:after="0" w:line="240" w:lineRule="auto"/>
              <w:jc w:val="center"/>
              <w:rPr>
                <w:rFonts w:ascii="Calibri" w:eastAsia="Times New Roman" w:hAnsi="Calibri" w:cs="Times New Roman"/>
                <w:color w:val="FFFFFF"/>
                <w:sz w:val="20"/>
                <w:szCs w:val="20"/>
              </w:rPr>
            </w:pPr>
            <w:r w:rsidRPr="00D6638C">
              <w:rPr>
                <w:rFonts w:ascii="Calibri" w:eastAsia="Times New Roman" w:hAnsi="Calibri" w:cs="Times New Roman"/>
                <w:color w:val="FFFFFF"/>
                <w:sz w:val="20"/>
                <w:szCs w:val="20"/>
              </w:rPr>
              <w:t>Deliverable</w:t>
            </w:r>
          </w:p>
        </w:tc>
        <w:tc>
          <w:tcPr>
            <w:tcW w:w="4860" w:type="dxa"/>
            <w:shd w:val="clear" w:color="auto" w:fill="7F7F7F"/>
          </w:tcPr>
          <w:p w14:paraId="00811531" w14:textId="77777777" w:rsidR="00836A24" w:rsidRPr="00D6638C" w:rsidRDefault="00836A24" w:rsidP="0072405A">
            <w:pPr>
              <w:spacing w:after="0" w:line="240" w:lineRule="auto"/>
              <w:rPr>
                <w:rFonts w:ascii="Calibri" w:eastAsia="Times New Roman" w:hAnsi="Calibri" w:cs="Times New Roman"/>
                <w:color w:val="FFFFFF"/>
                <w:sz w:val="20"/>
                <w:szCs w:val="20"/>
              </w:rPr>
            </w:pPr>
            <w:r w:rsidRPr="00D6638C">
              <w:rPr>
                <w:rFonts w:ascii="Calibri" w:eastAsia="Times New Roman" w:hAnsi="Calibri" w:cs="Times New Roman"/>
                <w:color w:val="FFFFFF"/>
                <w:sz w:val="20"/>
                <w:szCs w:val="20"/>
              </w:rPr>
              <w:t>Timing</w:t>
            </w:r>
          </w:p>
        </w:tc>
      </w:tr>
      <w:tr w:rsidR="00836A24" w:rsidRPr="00D6638C" w14:paraId="307E4ED7" w14:textId="77777777" w:rsidTr="0072405A">
        <w:tc>
          <w:tcPr>
            <w:tcW w:w="4495" w:type="dxa"/>
          </w:tcPr>
          <w:p w14:paraId="454C8EF4" w14:textId="77777777" w:rsidR="00836A24" w:rsidRPr="00836A24" w:rsidRDefault="007D6E2C" w:rsidP="0072405A">
            <w:pPr>
              <w:spacing w:after="0"/>
              <w:rPr>
                <w:rFonts w:ascii="Calibri" w:eastAsia="Times New Roman" w:hAnsi="Calibri" w:cs="Times New Roman"/>
                <w:sz w:val="20"/>
                <w:szCs w:val="20"/>
              </w:rPr>
            </w:pPr>
            <w:r>
              <w:rPr>
                <w:rFonts w:ascii="Calibri" w:eastAsia="Times New Roman" w:hAnsi="Calibri" w:cs="Times New Roman"/>
                <w:sz w:val="20"/>
                <w:szCs w:val="20"/>
              </w:rPr>
              <w:t>Contribute</w:t>
            </w:r>
            <w:r w:rsidR="00836A24">
              <w:rPr>
                <w:rFonts w:ascii="Calibri" w:eastAsia="Times New Roman" w:hAnsi="Calibri" w:cs="Times New Roman"/>
                <w:sz w:val="20"/>
                <w:szCs w:val="20"/>
              </w:rPr>
              <w:t xml:space="preserve"> to d</w:t>
            </w:r>
            <w:r w:rsidR="00836A24" w:rsidRPr="00836A24">
              <w:rPr>
                <w:rFonts w:ascii="Calibri" w:eastAsia="Times New Roman" w:hAnsi="Calibri" w:cs="Times New Roman"/>
                <w:sz w:val="20"/>
                <w:szCs w:val="20"/>
              </w:rPr>
              <w:t xml:space="preserve">evelopment of thematic questions, Thematic Learning Review report structure and </w:t>
            </w:r>
            <w:r w:rsidR="006C01F4">
              <w:rPr>
                <w:rFonts w:ascii="Calibri" w:eastAsia="Times New Roman" w:hAnsi="Calibri" w:cs="Times New Roman"/>
                <w:sz w:val="20"/>
                <w:szCs w:val="20"/>
              </w:rPr>
              <w:t xml:space="preserve">detailed </w:t>
            </w:r>
            <w:r w:rsidR="00836A24" w:rsidRPr="00836A24">
              <w:rPr>
                <w:rFonts w:ascii="Calibri" w:eastAsia="Times New Roman" w:hAnsi="Calibri" w:cs="Times New Roman"/>
                <w:sz w:val="20"/>
                <w:szCs w:val="20"/>
              </w:rPr>
              <w:t>timeline</w:t>
            </w:r>
          </w:p>
        </w:tc>
        <w:tc>
          <w:tcPr>
            <w:tcW w:w="4860" w:type="dxa"/>
          </w:tcPr>
          <w:p w14:paraId="2514F817" w14:textId="77777777" w:rsidR="00836A24" w:rsidRPr="00D6638C" w:rsidRDefault="00BF0954" w:rsidP="0072405A">
            <w:pPr>
              <w:spacing w:after="0"/>
              <w:rPr>
                <w:rFonts w:ascii="Calibri" w:eastAsia="Times New Roman" w:hAnsi="Calibri" w:cs="Times New Roman"/>
                <w:sz w:val="20"/>
                <w:szCs w:val="20"/>
              </w:rPr>
            </w:pPr>
            <w:r>
              <w:rPr>
                <w:rFonts w:ascii="Calibri" w:eastAsia="Times New Roman" w:hAnsi="Calibri" w:cs="Times New Roman"/>
                <w:sz w:val="20"/>
                <w:szCs w:val="20"/>
              </w:rPr>
              <w:t>September 2017</w:t>
            </w:r>
          </w:p>
        </w:tc>
      </w:tr>
      <w:tr w:rsidR="00836A24" w:rsidRPr="00D6638C" w14:paraId="482CF6CA" w14:textId="77777777" w:rsidTr="0072405A">
        <w:tc>
          <w:tcPr>
            <w:tcW w:w="4495" w:type="dxa"/>
          </w:tcPr>
          <w:p w14:paraId="78A368B1" w14:textId="77777777" w:rsidR="00836A24" w:rsidRPr="00836A24" w:rsidRDefault="00836A24" w:rsidP="0072405A">
            <w:pPr>
              <w:spacing w:after="0"/>
              <w:rPr>
                <w:rFonts w:ascii="Calibri" w:eastAsia="Times New Roman" w:hAnsi="Calibri" w:cs="Times New Roman"/>
                <w:sz w:val="20"/>
                <w:szCs w:val="20"/>
              </w:rPr>
            </w:pPr>
            <w:r>
              <w:rPr>
                <w:rFonts w:ascii="Calibri" w:eastAsia="Times New Roman" w:hAnsi="Calibri" w:cs="Times New Roman"/>
                <w:sz w:val="20"/>
                <w:szCs w:val="20"/>
              </w:rPr>
              <w:t xml:space="preserve">Provide inputs to </w:t>
            </w:r>
            <w:r w:rsidRPr="00836A24">
              <w:rPr>
                <w:rFonts w:ascii="Calibri" w:eastAsia="Times New Roman" w:hAnsi="Calibri" w:cs="Times New Roman"/>
                <w:sz w:val="20"/>
                <w:szCs w:val="20"/>
              </w:rPr>
              <w:t>draft Thematic Learning Review report</w:t>
            </w:r>
            <w:r>
              <w:rPr>
                <w:rFonts w:ascii="Calibri" w:eastAsia="Times New Roman" w:hAnsi="Calibri" w:cs="Times New Roman"/>
                <w:sz w:val="20"/>
                <w:szCs w:val="20"/>
              </w:rPr>
              <w:t xml:space="preserve"> as assigned by</w:t>
            </w:r>
            <w:r w:rsidR="006C01F4">
              <w:rPr>
                <w:rFonts w:ascii="Calibri" w:eastAsia="Times New Roman" w:hAnsi="Calibri" w:cs="Times New Roman"/>
                <w:sz w:val="20"/>
                <w:szCs w:val="20"/>
              </w:rPr>
              <w:t xml:space="preserve"> Team</w:t>
            </w:r>
            <w:r>
              <w:rPr>
                <w:rFonts w:ascii="Calibri" w:eastAsia="Times New Roman" w:hAnsi="Calibri" w:cs="Times New Roman"/>
                <w:sz w:val="20"/>
                <w:szCs w:val="20"/>
              </w:rPr>
              <w:t xml:space="preserve"> Leader</w:t>
            </w:r>
          </w:p>
        </w:tc>
        <w:tc>
          <w:tcPr>
            <w:tcW w:w="4860" w:type="dxa"/>
          </w:tcPr>
          <w:p w14:paraId="2FF43F4B" w14:textId="77777777" w:rsidR="00836A24" w:rsidRPr="00D6638C" w:rsidRDefault="006C01F4" w:rsidP="0072405A">
            <w:pPr>
              <w:spacing w:after="0"/>
              <w:rPr>
                <w:rFonts w:ascii="Calibri" w:eastAsia="Times New Roman" w:hAnsi="Calibri" w:cs="Times New Roman"/>
                <w:sz w:val="20"/>
                <w:szCs w:val="20"/>
              </w:rPr>
            </w:pPr>
            <w:r>
              <w:rPr>
                <w:rFonts w:ascii="Calibri" w:eastAsia="Times New Roman" w:hAnsi="Calibri" w:cs="Times New Roman"/>
                <w:sz w:val="20"/>
                <w:szCs w:val="20"/>
              </w:rPr>
              <w:t xml:space="preserve">November 2017 – </w:t>
            </w:r>
            <w:r w:rsidR="00BF0954">
              <w:rPr>
                <w:rFonts w:ascii="Calibri" w:eastAsia="Times New Roman" w:hAnsi="Calibri" w:cs="Times New Roman"/>
                <w:sz w:val="20"/>
                <w:szCs w:val="20"/>
              </w:rPr>
              <w:t>March 2018</w:t>
            </w:r>
          </w:p>
        </w:tc>
      </w:tr>
      <w:tr w:rsidR="00836A24" w:rsidRPr="00D6638C" w14:paraId="7973851B" w14:textId="77777777" w:rsidTr="0072405A">
        <w:tc>
          <w:tcPr>
            <w:tcW w:w="4495" w:type="dxa"/>
          </w:tcPr>
          <w:p w14:paraId="0004755C" w14:textId="77777777" w:rsidR="00836A24" w:rsidRPr="00836A24" w:rsidRDefault="00836A24" w:rsidP="0072405A">
            <w:pPr>
              <w:spacing w:after="0"/>
              <w:rPr>
                <w:rFonts w:ascii="Calibri" w:eastAsia="Times New Roman" w:hAnsi="Calibri" w:cs="Times New Roman"/>
                <w:sz w:val="20"/>
                <w:szCs w:val="20"/>
              </w:rPr>
            </w:pPr>
            <w:r>
              <w:rPr>
                <w:rFonts w:ascii="Calibri" w:eastAsia="Times New Roman" w:hAnsi="Calibri" w:cs="Times New Roman"/>
                <w:sz w:val="20"/>
                <w:szCs w:val="20"/>
              </w:rPr>
              <w:t>Provide feedback on draft</w:t>
            </w:r>
            <w:r w:rsidRPr="00836A24">
              <w:rPr>
                <w:rFonts w:ascii="Calibri" w:eastAsia="Times New Roman" w:hAnsi="Calibri" w:cs="Times New Roman"/>
                <w:sz w:val="20"/>
                <w:szCs w:val="20"/>
              </w:rPr>
              <w:t xml:space="preserve"> full Thematic Learning Review r</w:t>
            </w:r>
            <w:r>
              <w:rPr>
                <w:rFonts w:ascii="Calibri" w:eastAsia="Times New Roman" w:hAnsi="Calibri" w:cs="Times New Roman"/>
                <w:sz w:val="20"/>
                <w:szCs w:val="20"/>
              </w:rPr>
              <w:t>eport</w:t>
            </w:r>
          </w:p>
        </w:tc>
        <w:tc>
          <w:tcPr>
            <w:tcW w:w="4860" w:type="dxa"/>
          </w:tcPr>
          <w:p w14:paraId="4616F2F5" w14:textId="77777777" w:rsidR="00836A24" w:rsidRPr="00D6638C" w:rsidRDefault="00BF0954" w:rsidP="0072405A">
            <w:pPr>
              <w:spacing w:after="0"/>
              <w:rPr>
                <w:rFonts w:ascii="Calibri" w:eastAsia="Times New Roman" w:hAnsi="Calibri" w:cs="Times New Roman"/>
                <w:sz w:val="20"/>
                <w:szCs w:val="20"/>
              </w:rPr>
            </w:pPr>
            <w:r>
              <w:rPr>
                <w:rFonts w:ascii="Calibri" w:eastAsia="Times New Roman" w:hAnsi="Calibri" w:cs="Times New Roman"/>
                <w:sz w:val="20"/>
                <w:szCs w:val="20"/>
              </w:rPr>
              <w:t>July 2018</w:t>
            </w:r>
          </w:p>
        </w:tc>
      </w:tr>
    </w:tbl>
    <w:p w14:paraId="5FC65E48" w14:textId="77777777" w:rsidR="007A55CE" w:rsidRPr="007A55CE" w:rsidRDefault="00D6638C" w:rsidP="007A55CE">
      <w:pPr>
        <w:pStyle w:val="Heading51"/>
      </w:pPr>
      <w:bookmarkStart w:id="19" w:name="_Toc321341558"/>
      <w:r w:rsidRPr="00D6638C">
        <w:t>Team Composition</w:t>
      </w:r>
      <w:bookmarkEnd w:id="19"/>
    </w:p>
    <w:p w14:paraId="581BEB90" w14:textId="77777777" w:rsidR="00D6638C" w:rsidRPr="00D6638C" w:rsidRDefault="00F62CFF" w:rsidP="00D6638C">
      <w:pPr>
        <w:spacing w:before="200"/>
        <w:rPr>
          <w:rFonts w:ascii="Calibri" w:eastAsia="Times New Roman" w:hAnsi="Calibri" w:cs="Times New Roman"/>
          <w:sz w:val="20"/>
          <w:szCs w:val="20"/>
        </w:rPr>
      </w:pPr>
      <w:r>
        <w:rPr>
          <w:rFonts w:ascii="Calibri" w:eastAsia="Times New Roman" w:hAnsi="Calibri" w:cs="Times New Roman"/>
          <w:sz w:val="20"/>
          <w:szCs w:val="20"/>
        </w:rPr>
        <w:t xml:space="preserve">The </w:t>
      </w:r>
      <w:r w:rsidR="006C01F4">
        <w:rPr>
          <w:rFonts w:ascii="Calibri" w:eastAsia="Times New Roman" w:hAnsi="Calibri" w:cs="Times New Roman"/>
          <w:sz w:val="20"/>
          <w:szCs w:val="20"/>
        </w:rPr>
        <w:t>T</w:t>
      </w:r>
      <w:r>
        <w:rPr>
          <w:rFonts w:ascii="Calibri" w:eastAsia="Times New Roman" w:hAnsi="Calibri" w:cs="Times New Roman"/>
          <w:sz w:val="20"/>
          <w:szCs w:val="20"/>
        </w:rPr>
        <w:t xml:space="preserve">eam </w:t>
      </w:r>
      <w:r w:rsidR="00D6638C" w:rsidRPr="00D6638C">
        <w:rPr>
          <w:rFonts w:ascii="Calibri" w:eastAsia="Times New Roman" w:hAnsi="Calibri" w:cs="Times New Roman"/>
          <w:sz w:val="20"/>
          <w:szCs w:val="20"/>
        </w:rPr>
        <w:t xml:space="preserve">will be composed of </w:t>
      </w:r>
      <w:r w:rsidR="00CC5F20">
        <w:rPr>
          <w:rFonts w:ascii="Calibri" w:eastAsia="Times New Roman" w:hAnsi="Calibri" w:cs="Times New Roman"/>
          <w:sz w:val="20"/>
          <w:szCs w:val="20"/>
        </w:rPr>
        <w:t xml:space="preserve">senior </w:t>
      </w:r>
      <w:r w:rsidR="007D6E2C">
        <w:rPr>
          <w:rFonts w:ascii="Calibri" w:eastAsia="Times New Roman" w:hAnsi="Calibri" w:cs="Times New Roman"/>
          <w:sz w:val="20"/>
          <w:szCs w:val="20"/>
        </w:rPr>
        <w:t>consultants</w:t>
      </w:r>
      <w:r w:rsidR="00CC5F20">
        <w:rPr>
          <w:rFonts w:ascii="Calibri" w:eastAsia="Times New Roman" w:hAnsi="Calibri" w:cs="Times New Roman"/>
          <w:sz w:val="20"/>
          <w:szCs w:val="20"/>
        </w:rPr>
        <w:t>:</w:t>
      </w:r>
      <w:r w:rsidR="007D6E2C">
        <w:rPr>
          <w:rFonts w:ascii="Calibri" w:eastAsia="Times New Roman" w:hAnsi="Calibri" w:cs="Times New Roman"/>
          <w:sz w:val="20"/>
          <w:szCs w:val="20"/>
        </w:rPr>
        <w:t xml:space="preserve"> </w:t>
      </w:r>
      <w:r w:rsidR="00CC5F20">
        <w:rPr>
          <w:rFonts w:ascii="Calibri" w:eastAsia="Times New Roman" w:hAnsi="Calibri" w:cs="Times New Roman"/>
          <w:sz w:val="20"/>
          <w:szCs w:val="20"/>
        </w:rPr>
        <w:t>one (</w:t>
      </w:r>
      <w:r w:rsidR="007D6E2C">
        <w:rPr>
          <w:rFonts w:ascii="Calibri" w:eastAsia="Times New Roman" w:hAnsi="Calibri" w:cs="Times New Roman"/>
          <w:sz w:val="20"/>
          <w:szCs w:val="20"/>
        </w:rPr>
        <w:t>1</w:t>
      </w:r>
      <w:r w:rsidR="00CC5F20">
        <w:rPr>
          <w:rFonts w:ascii="Calibri" w:eastAsia="Times New Roman" w:hAnsi="Calibri" w:cs="Times New Roman"/>
          <w:sz w:val="20"/>
          <w:szCs w:val="20"/>
        </w:rPr>
        <w:t>)</w:t>
      </w:r>
      <w:r w:rsidR="007D6E2C">
        <w:rPr>
          <w:rFonts w:ascii="Calibri" w:eastAsia="Times New Roman" w:hAnsi="Calibri" w:cs="Times New Roman"/>
          <w:sz w:val="20"/>
          <w:szCs w:val="20"/>
        </w:rPr>
        <w:t xml:space="preserve"> </w:t>
      </w:r>
      <w:r w:rsidR="00CC5F20">
        <w:rPr>
          <w:rFonts w:ascii="Calibri" w:eastAsia="Times New Roman" w:hAnsi="Calibri" w:cs="Times New Roman"/>
          <w:sz w:val="20"/>
          <w:szCs w:val="20"/>
        </w:rPr>
        <w:t>T</w:t>
      </w:r>
      <w:r w:rsidR="007D6E2C">
        <w:rPr>
          <w:rFonts w:ascii="Calibri" w:eastAsia="Times New Roman" w:hAnsi="Calibri" w:cs="Times New Roman"/>
          <w:sz w:val="20"/>
          <w:szCs w:val="20"/>
        </w:rPr>
        <w:t xml:space="preserve">eam </w:t>
      </w:r>
      <w:r w:rsidR="00CC5F20">
        <w:rPr>
          <w:rFonts w:ascii="Calibri" w:eastAsia="Times New Roman" w:hAnsi="Calibri" w:cs="Times New Roman"/>
          <w:sz w:val="20"/>
          <w:szCs w:val="20"/>
        </w:rPr>
        <w:t>L</w:t>
      </w:r>
      <w:r w:rsidR="007D6E2C">
        <w:rPr>
          <w:rFonts w:ascii="Calibri" w:eastAsia="Times New Roman" w:hAnsi="Calibri" w:cs="Times New Roman"/>
          <w:sz w:val="20"/>
          <w:szCs w:val="20"/>
        </w:rPr>
        <w:t xml:space="preserve">eader and </w:t>
      </w:r>
      <w:r w:rsidR="00BF0954">
        <w:rPr>
          <w:rFonts w:ascii="Calibri" w:eastAsia="Times New Roman" w:hAnsi="Calibri" w:cs="Times New Roman"/>
          <w:sz w:val="20"/>
          <w:szCs w:val="20"/>
        </w:rPr>
        <w:t xml:space="preserve">up to </w:t>
      </w:r>
      <w:r w:rsidR="00CC5F20">
        <w:rPr>
          <w:rFonts w:ascii="Calibri" w:eastAsia="Times New Roman" w:hAnsi="Calibri" w:cs="Times New Roman"/>
          <w:sz w:val="20"/>
          <w:szCs w:val="20"/>
        </w:rPr>
        <w:t>six (</w:t>
      </w:r>
      <w:r w:rsidR="00BF0954">
        <w:rPr>
          <w:rFonts w:ascii="Calibri" w:eastAsia="Times New Roman" w:hAnsi="Calibri" w:cs="Times New Roman"/>
          <w:sz w:val="20"/>
          <w:szCs w:val="20"/>
        </w:rPr>
        <w:t>6</w:t>
      </w:r>
      <w:r w:rsidR="00CC5F20">
        <w:rPr>
          <w:rFonts w:ascii="Calibri" w:eastAsia="Times New Roman" w:hAnsi="Calibri" w:cs="Times New Roman"/>
          <w:sz w:val="20"/>
          <w:szCs w:val="20"/>
        </w:rPr>
        <w:t>)</w:t>
      </w:r>
      <w:r w:rsidR="007D6E2C">
        <w:rPr>
          <w:rFonts w:ascii="Calibri" w:eastAsia="Times New Roman" w:hAnsi="Calibri" w:cs="Times New Roman"/>
          <w:sz w:val="20"/>
          <w:szCs w:val="20"/>
        </w:rPr>
        <w:t xml:space="preserve"> contributors. </w:t>
      </w:r>
      <w:r w:rsidR="00CC5F20">
        <w:rPr>
          <w:rFonts w:ascii="Calibri" w:eastAsia="Times New Roman" w:hAnsi="Calibri" w:cs="Times New Roman"/>
          <w:sz w:val="20"/>
          <w:szCs w:val="20"/>
        </w:rPr>
        <w:t>For each individual MTR/TE, t</w:t>
      </w:r>
      <w:r w:rsidR="00CC5F20" w:rsidRPr="00CC5F20">
        <w:rPr>
          <w:rFonts w:ascii="Calibri" w:eastAsia="Times New Roman" w:hAnsi="Calibri" w:cs="Times New Roman"/>
          <w:sz w:val="20"/>
          <w:szCs w:val="20"/>
        </w:rPr>
        <w:t xml:space="preserve">he </w:t>
      </w:r>
      <w:r w:rsidR="00CC5F20">
        <w:rPr>
          <w:rFonts w:ascii="Calibri" w:eastAsia="Times New Roman" w:hAnsi="Calibri" w:cs="Times New Roman"/>
          <w:sz w:val="20"/>
          <w:szCs w:val="20"/>
        </w:rPr>
        <w:t>senior consultant</w:t>
      </w:r>
      <w:r w:rsidR="00CC5F20" w:rsidRPr="00CC5F20">
        <w:rPr>
          <w:rFonts w:ascii="Calibri" w:eastAsia="Times New Roman" w:hAnsi="Calibri" w:cs="Times New Roman"/>
          <w:sz w:val="20"/>
          <w:szCs w:val="20"/>
        </w:rPr>
        <w:t xml:space="preserve"> </w:t>
      </w:r>
      <w:r w:rsidR="00DC681B">
        <w:rPr>
          <w:rFonts w:ascii="Calibri" w:eastAsia="Times New Roman" w:hAnsi="Calibri" w:cs="Times New Roman"/>
          <w:sz w:val="20"/>
          <w:szCs w:val="20"/>
        </w:rPr>
        <w:t xml:space="preserve">will </w:t>
      </w:r>
      <w:r w:rsidR="00CC5F20" w:rsidRPr="00CC5F20">
        <w:rPr>
          <w:rFonts w:ascii="Calibri" w:eastAsia="Times New Roman" w:hAnsi="Calibri" w:cs="Times New Roman"/>
          <w:sz w:val="20"/>
          <w:szCs w:val="20"/>
        </w:rPr>
        <w:t>be supported in-country by national evaluation consultant</w:t>
      </w:r>
      <w:r w:rsidR="00295304">
        <w:rPr>
          <w:rFonts w:ascii="Calibri" w:eastAsia="Times New Roman" w:hAnsi="Calibri" w:cs="Times New Roman"/>
          <w:sz w:val="20"/>
          <w:szCs w:val="20"/>
        </w:rPr>
        <w:t>(</w:t>
      </w:r>
      <w:r w:rsidR="00CC5F20" w:rsidRPr="00CC5F20">
        <w:rPr>
          <w:rFonts w:ascii="Calibri" w:eastAsia="Times New Roman" w:hAnsi="Calibri" w:cs="Times New Roman"/>
          <w:sz w:val="20"/>
          <w:szCs w:val="20"/>
        </w:rPr>
        <w:t>s</w:t>
      </w:r>
      <w:r w:rsidR="00295304">
        <w:rPr>
          <w:rFonts w:ascii="Calibri" w:eastAsia="Times New Roman" w:hAnsi="Calibri" w:cs="Times New Roman"/>
          <w:sz w:val="20"/>
          <w:szCs w:val="20"/>
        </w:rPr>
        <w:t>)</w:t>
      </w:r>
      <w:r w:rsidR="00CC5F20" w:rsidRPr="00CC5F20">
        <w:rPr>
          <w:rFonts w:ascii="Calibri" w:eastAsia="Times New Roman" w:hAnsi="Calibri" w:cs="Times New Roman"/>
          <w:sz w:val="20"/>
          <w:szCs w:val="20"/>
        </w:rPr>
        <w:t xml:space="preserve"> </w:t>
      </w:r>
      <w:r w:rsidR="00CC5F20">
        <w:rPr>
          <w:rFonts w:ascii="Calibri" w:eastAsia="Times New Roman" w:hAnsi="Calibri" w:cs="Times New Roman"/>
          <w:sz w:val="20"/>
          <w:szCs w:val="20"/>
        </w:rPr>
        <w:t>hired by the UNDP Country Office</w:t>
      </w:r>
      <w:r w:rsidR="00295304">
        <w:rPr>
          <w:rFonts w:ascii="Calibri" w:eastAsia="Times New Roman" w:hAnsi="Calibri" w:cs="Times New Roman"/>
          <w:sz w:val="20"/>
          <w:szCs w:val="20"/>
        </w:rPr>
        <w:t>s</w:t>
      </w:r>
      <w:r w:rsidR="00CC5F20">
        <w:rPr>
          <w:rFonts w:ascii="Calibri" w:eastAsia="Times New Roman" w:hAnsi="Calibri" w:cs="Times New Roman"/>
          <w:sz w:val="20"/>
          <w:szCs w:val="20"/>
        </w:rPr>
        <w:t xml:space="preserve"> under a separate contract. </w:t>
      </w:r>
      <w:r>
        <w:rPr>
          <w:rFonts w:ascii="Calibri" w:eastAsia="Times New Roman" w:hAnsi="Calibri" w:cs="Times New Roman"/>
          <w:sz w:val="20"/>
          <w:szCs w:val="20"/>
        </w:rPr>
        <w:t>The</w:t>
      </w:r>
      <w:r w:rsidR="00D6638C" w:rsidRPr="00D6638C">
        <w:rPr>
          <w:rFonts w:ascii="Calibri" w:eastAsia="Times New Roman" w:hAnsi="Calibri" w:cs="Times New Roman"/>
          <w:sz w:val="20"/>
          <w:szCs w:val="20"/>
        </w:rPr>
        <w:t xml:space="preserve"> selected</w:t>
      </w:r>
      <w:r>
        <w:rPr>
          <w:rFonts w:ascii="Calibri" w:eastAsia="Times New Roman" w:hAnsi="Calibri" w:cs="Times New Roman"/>
          <w:sz w:val="20"/>
          <w:szCs w:val="20"/>
        </w:rPr>
        <w:t xml:space="preserve"> consultants</w:t>
      </w:r>
      <w:r w:rsidR="00D6638C" w:rsidRPr="00D6638C">
        <w:rPr>
          <w:rFonts w:ascii="Calibri" w:eastAsia="Times New Roman" w:hAnsi="Calibri" w:cs="Times New Roman"/>
          <w:sz w:val="20"/>
          <w:szCs w:val="20"/>
        </w:rPr>
        <w:t xml:space="preserve"> should not have participated in the project preparation and/or implementation</w:t>
      </w:r>
      <w:r w:rsidR="00BF0954">
        <w:rPr>
          <w:rFonts w:ascii="Calibri" w:eastAsia="Times New Roman" w:hAnsi="Calibri" w:cs="Times New Roman"/>
          <w:sz w:val="20"/>
          <w:szCs w:val="20"/>
        </w:rPr>
        <w:t xml:space="preserve"> of particular projects</w:t>
      </w:r>
      <w:r w:rsidR="001926CF">
        <w:rPr>
          <w:rFonts w:ascii="Calibri" w:eastAsia="Times New Roman" w:hAnsi="Calibri" w:cs="Times New Roman"/>
          <w:sz w:val="20"/>
          <w:szCs w:val="20"/>
        </w:rPr>
        <w:t xml:space="preserve"> they evaluate</w:t>
      </w:r>
      <w:r w:rsidR="00BF0954">
        <w:rPr>
          <w:rFonts w:ascii="Calibri" w:eastAsia="Times New Roman" w:hAnsi="Calibri" w:cs="Times New Roman"/>
          <w:sz w:val="20"/>
          <w:szCs w:val="20"/>
        </w:rPr>
        <w:t>,</w:t>
      </w:r>
      <w:r w:rsidR="00D6638C" w:rsidRPr="00D6638C">
        <w:rPr>
          <w:rFonts w:ascii="Calibri" w:eastAsia="Times New Roman" w:hAnsi="Calibri" w:cs="Times New Roman"/>
          <w:sz w:val="20"/>
          <w:szCs w:val="20"/>
        </w:rPr>
        <w:t xml:space="preserve"> and should not have conflict of interest with project related activities.</w:t>
      </w:r>
    </w:p>
    <w:p w14:paraId="4228D35F" w14:textId="77777777" w:rsidR="00D6638C" w:rsidRPr="00D6638C" w:rsidRDefault="00D6638C" w:rsidP="00D6638C">
      <w:pPr>
        <w:spacing w:before="200"/>
        <w:rPr>
          <w:rFonts w:ascii="Calibri" w:eastAsia="Times New Roman" w:hAnsi="Calibri" w:cs="Times New Roman"/>
          <w:sz w:val="20"/>
          <w:szCs w:val="20"/>
        </w:rPr>
      </w:pPr>
      <w:r w:rsidRPr="00D6638C">
        <w:rPr>
          <w:rFonts w:ascii="Calibri" w:eastAsia="Times New Roman" w:hAnsi="Calibri" w:cs="Times New Roman"/>
          <w:sz w:val="20"/>
          <w:szCs w:val="20"/>
        </w:rPr>
        <w:t>The Team members must present the following qualifications:</w:t>
      </w:r>
    </w:p>
    <w:p w14:paraId="6364537A" w14:textId="5C3BD2E1" w:rsidR="00CC5F20" w:rsidRPr="00CC5F20" w:rsidRDefault="00CC5F20" w:rsidP="00CC5F20">
      <w:pPr>
        <w:rPr>
          <w:rFonts w:eastAsia="Times New Roman"/>
          <w:b/>
          <w:sz w:val="20"/>
          <w:szCs w:val="20"/>
        </w:rPr>
      </w:pPr>
      <w:bookmarkStart w:id="20" w:name="_Toc278193977"/>
      <w:bookmarkStart w:id="21" w:name="_Toc299122835"/>
      <w:bookmarkStart w:id="22" w:name="_Toc299122857"/>
      <w:bookmarkStart w:id="23" w:name="_Toc299126624"/>
      <w:bookmarkStart w:id="24" w:name="_Toc299133050"/>
      <w:bookmarkStart w:id="25" w:name="_Toc321341559"/>
      <w:r w:rsidRPr="00CC5F20">
        <w:rPr>
          <w:rFonts w:eastAsia="Times New Roman"/>
          <w:b/>
          <w:sz w:val="20"/>
          <w:szCs w:val="20"/>
        </w:rPr>
        <w:t>Education</w:t>
      </w:r>
    </w:p>
    <w:p w14:paraId="1AE35946" w14:textId="77777777" w:rsidR="00CC5F20" w:rsidRPr="00CC5F20" w:rsidRDefault="00CC5F20" w:rsidP="00CC5F20">
      <w:pPr>
        <w:numPr>
          <w:ilvl w:val="0"/>
          <w:numId w:val="32"/>
        </w:numPr>
        <w:spacing w:after="0" w:line="240" w:lineRule="auto"/>
        <w:rPr>
          <w:rFonts w:eastAsia="Times New Roman"/>
          <w:sz w:val="20"/>
          <w:szCs w:val="20"/>
        </w:rPr>
      </w:pPr>
      <w:r w:rsidRPr="00CC5F20">
        <w:rPr>
          <w:rFonts w:eastAsia="Times New Roman"/>
          <w:sz w:val="20"/>
          <w:szCs w:val="20"/>
        </w:rPr>
        <w:t>A Master’s degree or higher in sustainable development, environmental science, natural or social sciences, or other relevant field. [max. 10 points]</w:t>
      </w:r>
    </w:p>
    <w:p w14:paraId="1EE496C4" w14:textId="77777777" w:rsidR="00CC5F20" w:rsidRPr="00CC5F20" w:rsidRDefault="00CC5F20" w:rsidP="00CC5F20">
      <w:pPr>
        <w:rPr>
          <w:rFonts w:eastAsia="Times New Roman"/>
          <w:sz w:val="20"/>
          <w:szCs w:val="20"/>
        </w:rPr>
      </w:pPr>
    </w:p>
    <w:p w14:paraId="4278A9DB" w14:textId="77777777" w:rsidR="00CC5F20" w:rsidRPr="00CC5F20" w:rsidRDefault="00CC5F20" w:rsidP="00CC5F20">
      <w:pPr>
        <w:rPr>
          <w:rFonts w:eastAsia="Times New Roman"/>
          <w:b/>
          <w:sz w:val="20"/>
          <w:szCs w:val="20"/>
        </w:rPr>
      </w:pPr>
      <w:r w:rsidRPr="00CC5F20">
        <w:rPr>
          <w:rFonts w:eastAsia="Times New Roman"/>
          <w:b/>
          <w:sz w:val="20"/>
          <w:szCs w:val="20"/>
        </w:rPr>
        <w:t>Experience</w:t>
      </w:r>
    </w:p>
    <w:p w14:paraId="2A19096E" w14:textId="77777777" w:rsidR="009B647B" w:rsidRPr="009B647B" w:rsidRDefault="009B647B" w:rsidP="00CC5F20">
      <w:pPr>
        <w:numPr>
          <w:ilvl w:val="0"/>
          <w:numId w:val="32"/>
        </w:numPr>
        <w:spacing w:after="0" w:line="240" w:lineRule="auto"/>
        <w:rPr>
          <w:rFonts w:eastAsia="Times New Roman"/>
          <w:sz w:val="20"/>
          <w:szCs w:val="20"/>
        </w:rPr>
      </w:pPr>
      <w:r>
        <w:rPr>
          <w:rFonts w:ascii="Calibri" w:eastAsia="Times New Roman" w:hAnsi="Calibri" w:cs="Times New Roman"/>
          <w:sz w:val="20"/>
          <w:szCs w:val="20"/>
        </w:rPr>
        <w:t>Specialist t</w:t>
      </w:r>
      <w:r w:rsidRPr="00D6638C">
        <w:rPr>
          <w:rFonts w:ascii="Calibri" w:eastAsia="Times New Roman" w:hAnsi="Calibri" w:cs="Times New Roman"/>
          <w:sz w:val="20"/>
          <w:szCs w:val="20"/>
        </w:rPr>
        <w:t xml:space="preserve">echnical knowledge in the </w:t>
      </w:r>
      <w:r>
        <w:rPr>
          <w:rFonts w:ascii="Calibri" w:eastAsia="Times New Roman" w:hAnsi="Calibri" w:cs="Times New Roman"/>
          <w:sz w:val="20"/>
          <w:szCs w:val="20"/>
        </w:rPr>
        <w:t>field of biodiversity conservation and ecosystem management, in particular protected area system strengthening</w:t>
      </w:r>
      <w:r w:rsidR="00BC19F7">
        <w:rPr>
          <w:rFonts w:ascii="Calibri" w:eastAsia="Times New Roman" w:hAnsi="Calibri" w:cs="Times New Roman"/>
          <w:sz w:val="20"/>
          <w:szCs w:val="20"/>
        </w:rPr>
        <w:t xml:space="preserve"> i</w:t>
      </w:r>
      <w:r w:rsidR="001F487B">
        <w:rPr>
          <w:rFonts w:ascii="Calibri" w:eastAsia="Times New Roman" w:hAnsi="Calibri" w:cs="Times New Roman"/>
          <w:sz w:val="20"/>
          <w:szCs w:val="20"/>
        </w:rPr>
        <w:t xml:space="preserve">n relation </w:t>
      </w:r>
      <w:r w:rsidR="00F551D7">
        <w:rPr>
          <w:rFonts w:ascii="Calibri" w:eastAsia="Times New Roman" w:hAnsi="Calibri" w:cs="Times New Roman"/>
          <w:sz w:val="20"/>
          <w:szCs w:val="20"/>
        </w:rPr>
        <w:t xml:space="preserve">to </w:t>
      </w:r>
      <w:r w:rsidR="001F487B">
        <w:rPr>
          <w:rFonts w:ascii="Calibri" w:eastAsia="Times New Roman" w:hAnsi="Calibri" w:cs="Times New Roman"/>
          <w:sz w:val="20"/>
          <w:szCs w:val="20"/>
        </w:rPr>
        <w:t>the 2030 Agenda</w:t>
      </w:r>
      <w:r>
        <w:rPr>
          <w:rFonts w:ascii="Calibri" w:eastAsia="Times New Roman" w:hAnsi="Calibri" w:cs="Times New Roman"/>
          <w:sz w:val="20"/>
          <w:szCs w:val="20"/>
        </w:rPr>
        <w:t>.</w:t>
      </w:r>
      <w:r w:rsidR="001F487B">
        <w:rPr>
          <w:rFonts w:ascii="Calibri" w:eastAsia="Times New Roman" w:hAnsi="Calibri" w:cs="Times New Roman"/>
          <w:sz w:val="20"/>
          <w:szCs w:val="20"/>
        </w:rPr>
        <w:t xml:space="preserve"> </w:t>
      </w:r>
      <w:r>
        <w:rPr>
          <w:rFonts w:ascii="Calibri" w:eastAsia="Times New Roman" w:hAnsi="Calibri" w:cs="Times New Roman"/>
          <w:sz w:val="20"/>
          <w:szCs w:val="20"/>
        </w:rPr>
        <w:t xml:space="preserve"> [max. 20 points]</w:t>
      </w:r>
    </w:p>
    <w:p w14:paraId="1D8B96C2" w14:textId="77777777" w:rsidR="00CC5F20" w:rsidRPr="00CC5F20" w:rsidRDefault="00CC5F20" w:rsidP="00CC5F20">
      <w:pPr>
        <w:numPr>
          <w:ilvl w:val="0"/>
          <w:numId w:val="32"/>
        </w:numPr>
        <w:spacing w:after="0" w:line="240" w:lineRule="auto"/>
        <w:rPr>
          <w:rFonts w:eastAsia="Times New Roman"/>
          <w:sz w:val="20"/>
          <w:szCs w:val="20"/>
        </w:rPr>
      </w:pPr>
      <w:r>
        <w:rPr>
          <w:rFonts w:eastAsia="Times New Roman"/>
          <w:sz w:val="20"/>
          <w:szCs w:val="20"/>
          <w:u w:val="single"/>
        </w:rPr>
        <w:t>Leader</w:t>
      </w:r>
      <w:r w:rsidRPr="00CC5F20">
        <w:rPr>
          <w:rFonts w:eastAsia="Times New Roman"/>
          <w:sz w:val="20"/>
          <w:szCs w:val="20"/>
        </w:rPr>
        <w:t xml:space="preserve"> must have:</w:t>
      </w:r>
    </w:p>
    <w:p w14:paraId="0F234322" w14:textId="77777777" w:rsidR="00CC5F20" w:rsidRDefault="00CC5F20" w:rsidP="00CC5F20">
      <w:pPr>
        <w:numPr>
          <w:ilvl w:val="1"/>
          <w:numId w:val="32"/>
        </w:numPr>
        <w:spacing w:after="0" w:line="240" w:lineRule="auto"/>
        <w:rPr>
          <w:rFonts w:eastAsia="Times New Roman"/>
          <w:sz w:val="20"/>
          <w:szCs w:val="20"/>
        </w:rPr>
      </w:pPr>
      <w:r w:rsidRPr="00CC5F20">
        <w:rPr>
          <w:rFonts w:eastAsia="Times New Roman"/>
          <w:sz w:val="20"/>
          <w:szCs w:val="20"/>
        </w:rPr>
        <w:t xml:space="preserve">At least ten (10) years of professional experience with applying results‐based monitoring and evaluation methodologies [max. 20 points]; </w:t>
      </w:r>
    </w:p>
    <w:p w14:paraId="56D31ABC" w14:textId="77777777" w:rsidR="00CC5F20" w:rsidRPr="00E75E0E" w:rsidRDefault="00BC19F7" w:rsidP="00CC5F20">
      <w:pPr>
        <w:numPr>
          <w:ilvl w:val="1"/>
          <w:numId w:val="32"/>
        </w:numPr>
        <w:spacing w:after="0" w:line="240" w:lineRule="auto"/>
        <w:rPr>
          <w:rFonts w:eastAsia="Times New Roman"/>
          <w:sz w:val="20"/>
          <w:szCs w:val="20"/>
        </w:rPr>
      </w:pPr>
      <w:r w:rsidRPr="00E75E0E">
        <w:rPr>
          <w:rFonts w:eastAsia="Times New Roman"/>
          <w:sz w:val="20"/>
          <w:szCs w:val="20"/>
        </w:rPr>
        <w:t xml:space="preserve">Demonstrated capacity to co-ordinate a team, conduct the thematic review/research (and co-ordinate inputs of others into it) and compile </w:t>
      </w:r>
      <w:r w:rsidR="00E75E0E" w:rsidRPr="00E75E0E">
        <w:rPr>
          <w:rFonts w:eastAsia="Times New Roman"/>
          <w:sz w:val="20"/>
          <w:szCs w:val="20"/>
        </w:rPr>
        <w:t>a</w:t>
      </w:r>
      <w:r w:rsidR="00E75E0E">
        <w:rPr>
          <w:rFonts w:eastAsia="Times New Roman"/>
          <w:sz w:val="20"/>
          <w:szCs w:val="20"/>
        </w:rPr>
        <w:t xml:space="preserve"> </w:t>
      </w:r>
      <w:r w:rsidRPr="00E75E0E">
        <w:rPr>
          <w:rFonts w:ascii="Calibri" w:eastAsia="Times New Roman" w:hAnsi="Calibri" w:cs="Times New Roman"/>
          <w:sz w:val="20"/>
          <w:szCs w:val="20"/>
        </w:rPr>
        <w:t>portfolio</w:t>
      </w:r>
      <w:r w:rsidR="00F551D7">
        <w:rPr>
          <w:rFonts w:ascii="Calibri" w:eastAsia="Times New Roman" w:hAnsi="Calibri" w:cs="Times New Roman"/>
          <w:sz w:val="20"/>
          <w:szCs w:val="20"/>
        </w:rPr>
        <w:t>-</w:t>
      </w:r>
      <w:r w:rsidRPr="00E75E0E">
        <w:rPr>
          <w:rFonts w:ascii="Calibri" w:eastAsia="Times New Roman" w:hAnsi="Calibri" w:cs="Times New Roman"/>
          <w:sz w:val="20"/>
          <w:szCs w:val="20"/>
        </w:rPr>
        <w:t xml:space="preserve">level knowledge management products </w:t>
      </w:r>
      <w:r w:rsidRPr="00E75E0E">
        <w:rPr>
          <w:rFonts w:eastAsia="Times New Roman"/>
          <w:sz w:val="20"/>
          <w:szCs w:val="20"/>
        </w:rPr>
        <w:t>[max. 20 points]</w:t>
      </w:r>
      <w:r w:rsidRPr="00E75E0E">
        <w:rPr>
          <w:rFonts w:ascii="Calibri" w:eastAsia="Times New Roman" w:hAnsi="Calibri" w:cs="Times New Roman"/>
          <w:sz w:val="20"/>
          <w:szCs w:val="20"/>
        </w:rPr>
        <w:t xml:space="preserve">; </w:t>
      </w:r>
    </w:p>
    <w:p w14:paraId="7BB57EA7" w14:textId="77777777" w:rsidR="00CC5F20" w:rsidRPr="00CC5F20" w:rsidRDefault="00CC5F20" w:rsidP="00CC5F20">
      <w:pPr>
        <w:numPr>
          <w:ilvl w:val="0"/>
          <w:numId w:val="32"/>
        </w:numPr>
        <w:spacing w:after="0" w:line="240" w:lineRule="auto"/>
        <w:rPr>
          <w:rFonts w:eastAsia="Times New Roman"/>
          <w:sz w:val="20"/>
          <w:szCs w:val="20"/>
        </w:rPr>
      </w:pPr>
      <w:r w:rsidRPr="00CC5F20">
        <w:rPr>
          <w:rFonts w:eastAsia="Times New Roman"/>
          <w:sz w:val="20"/>
          <w:szCs w:val="20"/>
          <w:u w:val="single"/>
        </w:rPr>
        <w:t>Contributors</w:t>
      </w:r>
      <w:r w:rsidRPr="00CC5F20">
        <w:rPr>
          <w:rFonts w:eastAsia="Times New Roman"/>
          <w:sz w:val="20"/>
          <w:szCs w:val="20"/>
        </w:rPr>
        <w:t xml:space="preserve"> must have: </w:t>
      </w:r>
    </w:p>
    <w:p w14:paraId="7CC8BD22" w14:textId="77777777" w:rsidR="00CC5F20" w:rsidRPr="00CC5F20" w:rsidRDefault="00CC5F20" w:rsidP="00CC5F20">
      <w:pPr>
        <w:numPr>
          <w:ilvl w:val="1"/>
          <w:numId w:val="32"/>
        </w:numPr>
        <w:spacing w:after="0" w:line="240" w:lineRule="auto"/>
        <w:rPr>
          <w:rFonts w:eastAsia="Times New Roman"/>
          <w:sz w:val="20"/>
          <w:szCs w:val="20"/>
        </w:rPr>
      </w:pPr>
      <w:r w:rsidRPr="00CC5F20">
        <w:rPr>
          <w:rFonts w:eastAsia="Times New Roman"/>
          <w:sz w:val="20"/>
          <w:szCs w:val="20"/>
        </w:rPr>
        <w:t xml:space="preserve">At least </w:t>
      </w:r>
      <w:r w:rsidR="00DC681B">
        <w:rPr>
          <w:rFonts w:eastAsia="Times New Roman"/>
          <w:sz w:val="20"/>
          <w:szCs w:val="20"/>
        </w:rPr>
        <w:t>seven</w:t>
      </w:r>
      <w:r w:rsidRPr="00CC5F20">
        <w:rPr>
          <w:rFonts w:eastAsia="Times New Roman"/>
          <w:sz w:val="20"/>
          <w:szCs w:val="20"/>
        </w:rPr>
        <w:t xml:space="preserve"> (</w:t>
      </w:r>
      <w:r w:rsidR="00DC681B">
        <w:rPr>
          <w:rFonts w:eastAsia="Times New Roman"/>
          <w:sz w:val="20"/>
          <w:szCs w:val="20"/>
        </w:rPr>
        <w:t>7</w:t>
      </w:r>
      <w:r w:rsidRPr="00CC5F20">
        <w:rPr>
          <w:rFonts w:eastAsia="Times New Roman"/>
          <w:sz w:val="20"/>
          <w:szCs w:val="20"/>
        </w:rPr>
        <w:t xml:space="preserve">) years of professional experience with applying results‐based monitoring and evaluation methodologies [max. </w:t>
      </w:r>
      <w:r w:rsidR="00E75E0E">
        <w:rPr>
          <w:rFonts w:eastAsia="Times New Roman"/>
          <w:sz w:val="20"/>
          <w:szCs w:val="20"/>
        </w:rPr>
        <w:t>2</w:t>
      </w:r>
      <w:r w:rsidRPr="00CC5F20">
        <w:rPr>
          <w:rFonts w:eastAsia="Times New Roman"/>
          <w:sz w:val="20"/>
          <w:szCs w:val="20"/>
        </w:rPr>
        <w:t>0 points];</w:t>
      </w:r>
    </w:p>
    <w:p w14:paraId="3C0CB3EB" w14:textId="77777777" w:rsidR="00CC5F20" w:rsidRPr="00CC5F20" w:rsidRDefault="00CC5F20" w:rsidP="00CC5F20">
      <w:pPr>
        <w:numPr>
          <w:ilvl w:val="1"/>
          <w:numId w:val="32"/>
        </w:numPr>
        <w:spacing w:after="0" w:line="240" w:lineRule="auto"/>
        <w:rPr>
          <w:rFonts w:eastAsia="Times New Roman"/>
          <w:sz w:val="20"/>
          <w:szCs w:val="20"/>
        </w:rPr>
      </w:pPr>
      <w:r w:rsidRPr="00CC5F20">
        <w:rPr>
          <w:rFonts w:eastAsia="Times New Roman"/>
          <w:sz w:val="20"/>
          <w:szCs w:val="20"/>
        </w:rPr>
        <w:t>Experience as part of an evaluation team for at least two (2) Midterm Reviews and/or Terminal Evaluations of projects in the UNDP-GEF portfolio or of other environment-focused projects with sustainable development objectives in developing countries. [max. 20 points]</w:t>
      </w:r>
    </w:p>
    <w:p w14:paraId="4E5F0DDF" w14:textId="77777777" w:rsidR="00D931A9" w:rsidRDefault="00D931A9" w:rsidP="00CC5F20">
      <w:pPr>
        <w:rPr>
          <w:rFonts w:eastAsia="Times New Roman"/>
          <w:b/>
          <w:sz w:val="20"/>
          <w:szCs w:val="20"/>
        </w:rPr>
      </w:pPr>
    </w:p>
    <w:p w14:paraId="2FA3F323" w14:textId="77777777" w:rsidR="00CC5F20" w:rsidRDefault="00CC5F20" w:rsidP="00CC5F20">
      <w:pPr>
        <w:rPr>
          <w:rFonts w:eastAsia="Times New Roman"/>
          <w:b/>
          <w:sz w:val="20"/>
          <w:szCs w:val="20"/>
        </w:rPr>
      </w:pPr>
      <w:r w:rsidRPr="00CC5F20">
        <w:rPr>
          <w:rFonts w:eastAsia="Times New Roman"/>
          <w:b/>
          <w:sz w:val="20"/>
          <w:szCs w:val="20"/>
        </w:rPr>
        <w:t>Language</w:t>
      </w:r>
    </w:p>
    <w:p w14:paraId="3FB3585C" w14:textId="77777777" w:rsidR="008557D9" w:rsidRPr="00CC5F20" w:rsidRDefault="008557D9" w:rsidP="008557D9">
      <w:pPr>
        <w:numPr>
          <w:ilvl w:val="0"/>
          <w:numId w:val="33"/>
        </w:numPr>
        <w:spacing w:after="0" w:line="240" w:lineRule="auto"/>
        <w:rPr>
          <w:rFonts w:eastAsia="Times New Roman"/>
          <w:sz w:val="20"/>
          <w:szCs w:val="20"/>
        </w:rPr>
      </w:pPr>
      <w:r w:rsidRPr="00CC5F20">
        <w:rPr>
          <w:rFonts w:eastAsia="Times New Roman"/>
          <w:sz w:val="20"/>
          <w:szCs w:val="20"/>
        </w:rPr>
        <w:t>Proficient in written and spoken English. [max. 10 points]</w:t>
      </w:r>
    </w:p>
    <w:p w14:paraId="5E51A8AC" w14:textId="77777777" w:rsidR="008557D9" w:rsidRPr="00CC5F20" w:rsidRDefault="008557D9" w:rsidP="008557D9">
      <w:pPr>
        <w:numPr>
          <w:ilvl w:val="0"/>
          <w:numId w:val="33"/>
        </w:numPr>
        <w:spacing w:after="0" w:line="240" w:lineRule="auto"/>
        <w:rPr>
          <w:rFonts w:eastAsia="Times New Roman"/>
          <w:sz w:val="20"/>
          <w:szCs w:val="20"/>
        </w:rPr>
      </w:pPr>
      <w:r w:rsidRPr="00CC5F20">
        <w:rPr>
          <w:sz w:val="20"/>
          <w:szCs w:val="20"/>
        </w:rPr>
        <w:t>Knowledge of Spanish, Russian and French is a distinct asset. [max. 10 points]</w:t>
      </w:r>
    </w:p>
    <w:p w14:paraId="7DC0B3DC" w14:textId="77777777" w:rsidR="008557D9" w:rsidRPr="00CC5F20" w:rsidRDefault="008557D9" w:rsidP="00CC5F20">
      <w:pPr>
        <w:rPr>
          <w:rFonts w:eastAsia="Times New Roman"/>
          <w:b/>
          <w:sz w:val="20"/>
          <w:szCs w:val="20"/>
        </w:rPr>
      </w:pPr>
    </w:p>
    <w:p w14:paraId="64C0F5E8" w14:textId="77777777" w:rsidR="00D6638C" w:rsidRDefault="00ED2794" w:rsidP="00F05366">
      <w:pPr>
        <w:pStyle w:val="Heading51"/>
      </w:pPr>
      <w:r>
        <w:lastRenderedPageBreak/>
        <w:t>ConSULTANT</w:t>
      </w:r>
      <w:r w:rsidR="00D6638C" w:rsidRPr="00D6638C">
        <w:t xml:space="preserve"> Ethics</w:t>
      </w:r>
      <w:bookmarkEnd w:id="20"/>
      <w:bookmarkEnd w:id="21"/>
      <w:bookmarkEnd w:id="22"/>
      <w:bookmarkEnd w:id="23"/>
      <w:bookmarkEnd w:id="24"/>
      <w:bookmarkEnd w:id="25"/>
    </w:p>
    <w:p w14:paraId="59A6B034" w14:textId="77777777" w:rsidR="00022F8E" w:rsidRPr="00022F8E" w:rsidRDefault="00022F8E" w:rsidP="00022F8E"/>
    <w:p w14:paraId="6AC29C72" w14:textId="77777777" w:rsidR="00D6638C" w:rsidRDefault="00ED2794" w:rsidP="00022F8E">
      <w:r>
        <w:t>C</w:t>
      </w:r>
      <w:r w:rsidR="00D6638C" w:rsidRPr="00D6638C">
        <w:t xml:space="preserve">onsultants will be held to the highest ethical standards and are required to sign a Code of Conduct </w:t>
      </w:r>
      <w:r w:rsidR="00E90000">
        <w:t>(Annex A</w:t>
      </w:r>
      <w:r w:rsidR="00A25CC1">
        <w:t>6</w:t>
      </w:r>
      <w:r>
        <w:t xml:space="preserve"> for TEs; Annex B6 for MTRs</w:t>
      </w:r>
      <w:r w:rsidR="00F05366">
        <w:t>) u</w:t>
      </w:r>
      <w:r w:rsidR="00D6638C" w:rsidRPr="00D6638C">
        <w:t xml:space="preserve">pon acceptance of the assignment. UNDP evaluations are conducted in accordance with the principles outlined in the </w:t>
      </w:r>
      <w:hyperlink r:id="rId10" w:history="1">
        <w:r w:rsidR="00D6638C" w:rsidRPr="00380F83">
          <w:rPr>
            <w:rStyle w:val="Hyperlink"/>
            <w:rFonts w:ascii="Calibri" w:eastAsia="Times New Roman" w:hAnsi="Calibri" w:cs="Times New Roman"/>
          </w:rPr>
          <w:t>UNEG 'Ethical Guidelines for Evaluations'</w:t>
        </w:r>
      </w:hyperlink>
      <w:r w:rsidR="00380F83">
        <w:rPr>
          <w:rStyle w:val="Hyperlink"/>
          <w:rFonts w:ascii="Calibri" w:eastAsia="Times New Roman" w:hAnsi="Calibri" w:cs="Times New Roman"/>
        </w:rPr>
        <w:t>.</w:t>
      </w:r>
    </w:p>
    <w:p w14:paraId="46F8AE49" w14:textId="77777777" w:rsidR="00D6638C" w:rsidRDefault="00D6638C" w:rsidP="00F05366">
      <w:pPr>
        <w:pStyle w:val="Heading51"/>
      </w:pPr>
      <w:bookmarkStart w:id="26" w:name="_Toc299126626"/>
      <w:bookmarkStart w:id="27" w:name="_Toc299133051"/>
      <w:bookmarkStart w:id="28" w:name="_Toc321341560"/>
      <w:bookmarkStart w:id="29" w:name="_Toc299122837"/>
      <w:bookmarkStart w:id="30" w:name="_Toc299122859"/>
      <w:bookmarkStart w:id="31" w:name="_Toc299126627"/>
      <w:r w:rsidRPr="00D6638C">
        <w:t>Payment modalities and specifications</w:t>
      </w:r>
      <w:bookmarkEnd w:id="26"/>
      <w:bookmarkEnd w:id="27"/>
      <w:bookmarkEnd w:id="28"/>
      <w:r w:rsidR="00E23201">
        <w:t xml:space="preserve"> </w:t>
      </w:r>
    </w:p>
    <w:p w14:paraId="4D42FD70" w14:textId="77777777" w:rsidR="00E23201" w:rsidRDefault="00E23201" w:rsidP="00E23201"/>
    <w:p w14:paraId="1E018024" w14:textId="77777777" w:rsidR="001926CF" w:rsidRPr="001926CF" w:rsidRDefault="00292B7B" w:rsidP="00E23201">
      <w:pPr>
        <w:rPr>
          <w:u w:val="single"/>
        </w:rPr>
      </w:pPr>
      <w:r>
        <w:rPr>
          <w:u w:val="single"/>
        </w:rPr>
        <w:t xml:space="preserve">Individual </w:t>
      </w:r>
      <w:r w:rsidR="001926CF" w:rsidRPr="001926CF">
        <w:rPr>
          <w:u w:val="single"/>
        </w:rPr>
        <w:t>Terminal Evaluation</w:t>
      </w:r>
      <w:r>
        <w:rPr>
          <w:u w:val="single"/>
        </w:rPr>
        <w:t>s</w:t>
      </w:r>
      <w:r w:rsidR="001926CF" w:rsidRPr="001926CF">
        <w:rPr>
          <w:u w:val="single"/>
        </w:rPr>
        <w:t xml:space="preserve"> and Midterm Review</w:t>
      </w:r>
      <w:r>
        <w:rPr>
          <w:u w:val="single"/>
        </w:rPr>
        <w:t>s</w:t>
      </w:r>
      <w:r w:rsidR="001926CF" w:rsidRPr="001926CF">
        <w:rPr>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8221"/>
      </w:tblGrid>
      <w:tr w:rsidR="00D6638C" w:rsidRPr="00D6638C" w14:paraId="002BCE6C" w14:textId="77777777" w:rsidTr="006C1964">
        <w:tc>
          <w:tcPr>
            <w:tcW w:w="1278" w:type="dxa"/>
            <w:shd w:val="clear" w:color="auto" w:fill="7F7F7F"/>
          </w:tcPr>
          <w:p w14:paraId="3A9D9F5F" w14:textId="77777777" w:rsidR="00D6638C" w:rsidRPr="00D6638C" w:rsidRDefault="00D6638C" w:rsidP="00D6638C">
            <w:pPr>
              <w:spacing w:after="0"/>
              <w:jc w:val="center"/>
              <w:rPr>
                <w:rFonts w:ascii="Calibri" w:eastAsia="Times New Roman" w:hAnsi="Calibri" w:cs="Times New Roman"/>
                <w:color w:val="FFFFFF"/>
                <w:sz w:val="20"/>
                <w:szCs w:val="20"/>
              </w:rPr>
            </w:pPr>
            <w:r w:rsidRPr="00D6638C">
              <w:rPr>
                <w:rFonts w:ascii="Calibri" w:eastAsia="Times New Roman" w:hAnsi="Calibri" w:cs="Times New Roman"/>
                <w:color w:val="FFFFFF"/>
                <w:sz w:val="20"/>
                <w:szCs w:val="20"/>
              </w:rPr>
              <w:t>%</w:t>
            </w:r>
          </w:p>
        </w:tc>
        <w:tc>
          <w:tcPr>
            <w:tcW w:w="8576" w:type="dxa"/>
            <w:shd w:val="clear" w:color="auto" w:fill="7F7F7F"/>
          </w:tcPr>
          <w:p w14:paraId="4BF7E57D" w14:textId="77777777" w:rsidR="00D6638C" w:rsidRPr="00D6638C" w:rsidRDefault="00D6638C" w:rsidP="00D6638C">
            <w:pPr>
              <w:spacing w:after="0"/>
              <w:jc w:val="center"/>
              <w:rPr>
                <w:rFonts w:ascii="Calibri" w:eastAsia="Times New Roman" w:hAnsi="Calibri" w:cs="Times New Roman"/>
                <w:color w:val="FFFFFF"/>
                <w:sz w:val="20"/>
                <w:szCs w:val="20"/>
              </w:rPr>
            </w:pPr>
            <w:r w:rsidRPr="00D6638C">
              <w:rPr>
                <w:rFonts w:ascii="Calibri" w:eastAsia="Times New Roman" w:hAnsi="Calibri" w:cs="Times New Roman"/>
                <w:color w:val="FFFFFF"/>
                <w:sz w:val="20"/>
                <w:szCs w:val="20"/>
              </w:rPr>
              <w:t>Milestone</w:t>
            </w:r>
          </w:p>
        </w:tc>
      </w:tr>
      <w:tr w:rsidR="00D6638C" w:rsidRPr="00D6638C" w14:paraId="58284F56" w14:textId="77777777" w:rsidTr="006C1964">
        <w:tc>
          <w:tcPr>
            <w:tcW w:w="1278" w:type="dxa"/>
          </w:tcPr>
          <w:p w14:paraId="2B9AA8D4" w14:textId="77777777" w:rsidR="00D6638C" w:rsidRPr="00E23201" w:rsidRDefault="00D6638C" w:rsidP="00D6638C">
            <w:pPr>
              <w:spacing w:after="0"/>
              <w:jc w:val="center"/>
              <w:rPr>
                <w:rFonts w:ascii="Calibri" w:eastAsia="Times New Roman" w:hAnsi="Calibri" w:cs="Times New Roman"/>
                <w:i/>
                <w:sz w:val="20"/>
                <w:szCs w:val="20"/>
              </w:rPr>
            </w:pPr>
            <w:r w:rsidRPr="00E23201">
              <w:rPr>
                <w:rFonts w:ascii="Calibri" w:eastAsia="Times New Roman" w:hAnsi="Calibri" w:cs="Times New Roman"/>
                <w:i/>
                <w:sz w:val="20"/>
                <w:szCs w:val="20"/>
              </w:rPr>
              <w:t>10%</w:t>
            </w:r>
          </w:p>
        </w:tc>
        <w:tc>
          <w:tcPr>
            <w:tcW w:w="8576" w:type="dxa"/>
          </w:tcPr>
          <w:p w14:paraId="674B8B35" w14:textId="77777777" w:rsidR="00D6638C" w:rsidRPr="00D6638C" w:rsidRDefault="00D6638C" w:rsidP="00D6638C">
            <w:pPr>
              <w:spacing w:after="0"/>
              <w:rPr>
                <w:rFonts w:ascii="Calibri" w:eastAsia="Times New Roman" w:hAnsi="Calibri" w:cs="Times New Roman"/>
                <w:sz w:val="20"/>
                <w:szCs w:val="20"/>
              </w:rPr>
            </w:pPr>
            <w:r w:rsidRPr="00700632">
              <w:rPr>
                <w:rFonts w:ascii="Calibri" w:eastAsia="Times New Roman" w:hAnsi="Calibri" w:cs="Times New Roman"/>
                <w:sz w:val="20"/>
                <w:szCs w:val="20"/>
              </w:rPr>
              <w:t xml:space="preserve">At </w:t>
            </w:r>
            <w:r w:rsidR="00700632" w:rsidRPr="00700632">
              <w:rPr>
                <w:rFonts w:eastAsia="Times New Roman"/>
                <w:sz w:val="20"/>
                <w:szCs w:val="20"/>
              </w:rPr>
              <w:t>submission and approval of inception report</w:t>
            </w:r>
          </w:p>
        </w:tc>
      </w:tr>
      <w:tr w:rsidR="00D6638C" w:rsidRPr="00D6638C" w14:paraId="217F5C44" w14:textId="77777777" w:rsidTr="006C1964">
        <w:tc>
          <w:tcPr>
            <w:tcW w:w="1278" w:type="dxa"/>
          </w:tcPr>
          <w:p w14:paraId="1D788357" w14:textId="77777777" w:rsidR="00D6638C" w:rsidRPr="00E23201" w:rsidRDefault="00D6638C" w:rsidP="00D6638C">
            <w:pPr>
              <w:spacing w:after="0"/>
              <w:jc w:val="center"/>
              <w:rPr>
                <w:rFonts w:ascii="Calibri" w:eastAsia="Times New Roman" w:hAnsi="Calibri" w:cs="Times New Roman"/>
                <w:i/>
                <w:sz w:val="20"/>
                <w:szCs w:val="20"/>
              </w:rPr>
            </w:pPr>
            <w:r w:rsidRPr="00E23201">
              <w:rPr>
                <w:rFonts w:ascii="Calibri" w:eastAsia="Times New Roman" w:hAnsi="Calibri" w:cs="Times New Roman"/>
                <w:i/>
                <w:sz w:val="20"/>
                <w:szCs w:val="20"/>
              </w:rPr>
              <w:t>40%</w:t>
            </w:r>
          </w:p>
        </w:tc>
        <w:tc>
          <w:tcPr>
            <w:tcW w:w="8576" w:type="dxa"/>
          </w:tcPr>
          <w:p w14:paraId="33536611" w14:textId="77777777" w:rsidR="00D6638C" w:rsidRPr="00D6638C" w:rsidRDefault="00D6638C" w:rsidP="00D6638C">
            <w:pPr>
              <w:spacing w:after="0"/>
              <w:rPr>
                <w:rFonts w:ascii="Calibri" w:eastAsia="Times New Roman" w:hAnsi="Calibri" w:cs="Times New Roman"/>
                <w:sz w:val="20"/>
                <w:szCs w:val="20"/>
              </w:rPr>
            </w:pPr>
            <w:r w:rsidRPr="00D6638C">
              <w:rPr>
                <w:rFonts w:ascii="Calibri" w:eastAsia="Times New Roman" w:hAnsi="Calibri" w:cs="Times New Roman"/>
                <w:sz w:val="20"/>
                <w:szCs w:val="20"/>
              </w:rPr>
              <w:t>Following submission and approval of the 1ST draft terminal evaluation report</w:t>
            </w:r>
          </w:p>
        </w:tc>
      </w:tr>
      <w:tr w:rsidR="00D6638C" w:rsidRPr="00D6638C" w14:paraId="4A1A4F67" w14:textId="77777777" w:rsidTr="006C1964">
        <w:tc>
          <w:tcPr>
            <w:tcW w:w="1278" w:type="dxa"/>
          </w:tcPr>
          <w:p w14:paraId="2E03581F" w14:textId="77777777" w:rsidR="00D6638C" w:rsidRPr="00E23201" w:rsidRDefault="00D6638C" w:rsidP="00D6638C">
            <w:pPr>
              <w:spacing w:after="0"/>
              <w:jc w:val="center"/>
              <w:rPr>
                <w:rFonts w:ascii="Calibri" w:eastAsia="Times New Roman" w:hAnsi="Calibri" w:cs="Times New Roman"/>
                <w:i/>
                <w:sz w:val="20"/>
                <w:szCs w:val="20"/>
              </w:rPr>
            </w:pPr>
            <w:r w:rsidRPr="00E23201">
              <w:rPr>
                <w:rFonts w:ascii="Calibri" w:eastAsia="Times New Roman" w:hAnsi="Calibri" w:cs="Times New Roman"/>
                <w:i/>
                <w:sz w:val="20"/>
                <w:szCs w:val="20"/>
              </w:rPr>
              <w:t>50%</w:t>
            </w:r>
          </w:p>
        </w:tc>
        <w:tc>
          <w:tcPr>
            <w:tcW w:w="8576" w:type="dxa"/>
          </w:tcPr>
          <w:p w14:paraId="515878AC" w14:textId="77777777" w:rsidR="00D6638C" w:rsidRPr="00D6638C" w:rsidRDefault="00D6638C" w:rsidP="00D6638C">
            <w:pPr>
              <w:spacing w:after="0"/>
              <w:rPr>
                <w:rFonts w:ascii="Calibri" w:eastAsia="Times New Roman" w:hAnsi="Calibri" w:cs="Times New Roman"/>
                <w:sz w:val="20"/>
                <w:szCs w:val="20"/>
              </w:rPr>
            </w:pPr>
            <w:r w:rsidRPr="00D6638C">
              <w:rPr>
                <w:rFonts w:ascii="Calibri" w:eastAsia="Times New Roman" w:hAnsi="Calibri" w:cs="Times New Roman"/>
                <w:sz w:val="20"/>
                <w:szCs w:val="20"/>
              </w:rPr>
              <w:t xml:space="preserve">Following submission and approval (UNDP-CO and UNDP RTA) of the final terminal evaluation report </w:t>
            </w:r>
          </w:p>
        </w:tc>
      </w:tr>
      <w:bookmarkEnd w:id="29"/>
      <w:bookmarkEnd w:id="30"/>
      <w:bookmarkEnd w:id="31"/>
    </w:tbl>
    <w:p w14:paraId="6E64F1FD" w14:textId="77777777" w:rsidR="00D931A9" w:rsidRDefault="00D931A9" w:rsidP="00D6638C">
      <w:pPr>
        <w:spacing w:before="200"/>
        <w:rPr>
          <w:rFonts w:ascii="Calibri" w:eastAsia="Times New Roman" w:hAnsi="Calibri" w:cs="Times New Roman"/>
          <w:sz w:val="20"/>
          <w:szCs w:val="20"/>
          <w:u w:val="single"/>
        </w:rPr>
      </w:pPr>
    </w:p>
    <w:p w14:paraId="31A4735E" w14:textId="77777777" w:rsidR="001926CF" w:rsidRPr="001926CF" w:rsidRDefault="001926CF" w:rsidP="00D6638C">
      <w:pPr>
        <w:spacing w:before="200"/>
        <w:rPr>
          <w:rFonts w:ascii="Calibri" w:eastAsia="Times New Roman" w:hAnsi="Calibri" w:cs="Times New Roman"/>
          <w:sz w:val="20"/>
          <w:szCs w:val="20"/>
          <w:u w:val="single"/>
        </w:rPr>
      </w:pPr>
      <w:r w:rsidRPr="001926CF">
        <w:rPr>
          <w:rFonts w:ascii="Calibri" w:eastAsia="Times New Roman" w:hAnsi="Calibri" w:cs="Times New Roman"/>
          <w:sz w:val="20"/>
          <w:szCs w:val="20"/>
          <w:u w:val="single"/>
        </w:rPr>
        <w:t xml:space="preserve">Thematic </w:t>
      </w:r>
      <w:r w:rsidR="00292B7B">
        <w:rPr>
          <w:rFonts w:ascii="Calibri" w:eastAsia="Times New Roman" w:hAnsi="Calibri" w:cs="Times New Roman"/>
          <w:sz w:val="20"/>
          <w:szCs w:val="20"/>
          <w:u w:val="single"/>
        </w:rPr>
        <w:t xml:space="preserve">Learning </w:t>
      </w:r>
      <w:r w:rsidRPr="001926CF">
        <w:rPr>
          <w:rFonts w:ascii="Calibri" w:eastAsia="Times New Roman" w:hAnsi="Calibri" w:cs="Times New Roman"/>
          <w:sz w:val="20"/>
          <w:szCs w:val="20"/>
          <w:u w:val="single"/>
        </w:rPr>
        <w:t xml:space="preserve">Review </w:t>
      </w:r>
      <w:r w:rsidR="00292B7B">
        <w:rPr>
          <w:rFonts w:ascii="Calibri" w:eastAsia="Times New Roman" w:hAnsi="Calibri" w:cs="Times New Roman"/>
          <w:sz w:val="20"/>
          <w:szCs w:val="20"/>
          <w:u w:val="single"/>
        </w:rPr>
        <w:t>(Team Leader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8222"/>
      </w:tblGrid>
      <w:tr w:rsidR="001926CF" w:rsidRPr="00D6638C" w14:paraId="1DB7F6EC" w14:textId="77777777" w:rsidTr="00267D78">
        <w:tc>
          <w:tcPr>
            <w:tcW w:w="1243" w:type="dxa"/>
            <w:shd w:val="clear" w:color="auto" w:fill="7F7F7F"/>
          </w:tcPr>
          <w:p w14:paraId="0CEAABC0" w14:textId="77777777" w:rsidR="001926CF" w:rsidRPr="00D6638C" w:rsidRDefault="001926CF" w:rsidP="00296B3C">
            <w:pPr>
              <w:spacing w:after="0"/>
              <w:jc w:val="center"/>
              <w:rPr>
                <w:rFonts w:ascii="Calibri" w:eastAsia="Times New Roman" w:hAnsi="Calibri" w:cs="Times New Roman"/>
                <w:color w:val="FFFFFF"/>
                <w:sz w:val="20"/>
                <w:szCs w:val="20"/>
              </w:rPr>
            </w:pPr>
            <w:r w:rsidRPr="00D6638C">
              <w:rPr>
                <w:rFonts w:ascii="Calibri" w:eastAsia="Times New Roman" w:hAnsi="Calibri" w:cs="Times New Roman"/>
                <w:color w:val="FFFFFF"/>
                <w:sz w:val="20"/>
                <w:szCs w:val="20"/>
              </w:rPr>
              <w:t>%</w:t>
            </w:r>
          </w:p>
        </w:tc>
        <w:tc>
          <w:tcPr>
            <w:tcW w:w="8222" w:type="dxa"/>
            <w:shd w:val="clear" w:color="auto" w:fill="7F7F7F"/>
          </w:tcPr>
          <w:p w14:paraId="21CBACFC" w14:textId="77777777" w:rsidR="001926CF" w:rsidRPr="00D6638C" w:rsidRDefault="001926CF" w:rsidP="00296B3C">
            <w:pPr>
              <w:spacing w:after="0"/>
              <w:jc w:val="center"/>
              <w:rPr>
                <w:rFonts w:ascii="Calibri" w:eastAsia="Times New Roman" w:hAnsi="Calibri" w:cs="Times New Roman"/>
                <w:color w:val="FFFFFF"/>
                <w:sz w:val="20"/>
                <w:szCs w:val="20"/>
              </w:rPr>
            </w:pPr>
            <w:r w:rsidRPr="00D6638C">
              <w:rPr>
                <w:rFonts w:ascii="Calibri" w:eastAsia="Times New Roman" w:hAnsi="Calibri" w:cs="Times New Roman"/>
                <w:color w:val="FFFFFF"/>
                <w:sz w:val="20"/>
                <w:szCs w:val="20"/>
              </w:rPr>
              <w:t>Milestone</w:t>
            </w:r>
          </w:p>
        </w:tc>
      </w:tr>
      <w:tr w:rsidR="001926CF" w:rsidRPr="00D6638C" w14:paraId="6213F542" w14:textId="77777777" w:rsidTr="00267D78">
        <w:tc>
          <w:tcPr>
            <w:tcW w:w="1243" w:type="dxa"/>
          </w:tcPr>
          <w:p w14:paraId="35887821" w14:textId="77777777" w:rsidR="001926CF" w:rsidRPr="00E23201" w:rsidRDefault="001926CF" w:rsidP="00296B3C">
            <w:pPr>
              <w:spacing w:after="0"/>
              <w:jc w:val="center"/>
              <w:rPr>
                <w:rFonts w:ascii="Calibri" w:eastAsia="Times New Roman" w:hAnsi="Calibri" w:cs="Times New Roman"/>
                <w:i/>
                <w:sz w:val="20"/>
                <w:szCs w:val="20"/>
              </w:rPr>
            </w:pPr>
            <w:r>
              <w:rPr>
                <w:rFonts w:ascii="Calibri" w:eastAsia="Times New Roman" w:hAnsi="Calibri" w:cs="Times New Roman"/>
                <w:i/>
                <w:sz w:val="20"/>
                <w:szCs w:val="20"/>
              </w:rPr>
              <w:t>2</w:t>
            </w:r>
            <w:r w:rsidRPr="00E23201">
              <w:rPr>
                <w:rFonts w:ascii="Calibri" w:eastAsia="Times New Roman" w:hAnsi="Calibri" w:cs="Times New Roman"/>
                <w:i/>
                <w:sz w:val="20"/>
                <w:szCs w:val="20"/>
              </w:rPr>
              <w:t>0%</w:t>
            </w:r>
          </w:p>
        </w:tc>
        <w:tc>
          <w:tcPr>
            <w:tcW w:w="8222" w:type="dxa"/>
          </w:tcPr>
          <w:p w14:paraId="4F754CE6" w14:textId="77777777" w:rsidR="001926CF" w:rsidRPr="00D6638C" w:rsidRDefault="001926CF" w:rsidP="00296B3C">
            <w:pPr>
              <w:spacing w:after="0"/>
              <w:rPr>
                <w:rFonts w:ascii="Calibri" w:eastAsia="Times New Roman" w:hAnsi="Calibri" w:cs="Times New Roman"/>
                <w:sz w:val="20"/>
                <w:szCs w:val="20"/>
              </w:rPr>
            </w:pPr>
            <w:r>
              <w:rPr>
                <w:rFonts w:ascii="Calibri" w:eastAsia="Times New Roman" w:hAnsi="Calibri" w:cs="Times New Roman"/>
                <w:sz w:val="20"/>
                <w:szCs w:val="20"/>
              </w:rPr>
              <w:t>S</w:t>
            </w:r>
            <w:r w:rsidRPr="00700632">
              <w:rPr>
                <w:rFonts w:eastAsia="Times New Roman"/>
                <w:sz w:val="20"/>
                <w:szCs w:val="20"/>
              </w:rPr>
              <w:t xml:space="preserve">ubmission </w:t>
            </w:r>
            <w:r w:rsidR="00267D78">
              <w:rPr>
                <w:rFonts w:eastAsia="Times New Roman"/>
                <w:sz w:val="20"/>
                <w:szCs w:val="20"/>
              </w:rPr>
              <w:t xml:space="preserve">and approval </w:t>
            </w:r>
            <w:r w:rsidRPr="00700632">
              <w:rPr>
                <w:rFonts w:eastAsia="Times New Roman"/>
                <w:sz w:val="20"/>
                <w:szCs w:val="20"/>
              </w:rPr>
              <w:t xml:space="preserve">of </w:t>
            </w:r>
            <w:r>
              <w:rPr>
                <w:rFonts w:eastAsia="Times New Roman"/>
                <w:sz w:val="20"/>
                <w:szCs w:val="20"/>
              </w:rPr>
              <w:t xml:space="preserve">the </w:t>
            </w:r>
            <w:r w:rsidR="00267D78">
              <w:rPr>
                <w:rFonts w:eastAsia="Times New Roman"/>
                <w:sz w:val="20"/>
                <w:szCs w:val="20"/>
              </w:rPr>
              <w:t xml:space="preserve">workplan, </w:t>
            </w:r>
            <w:r>
              <w:rPr>
                <w:rFonts w:eastAsia="Times New Roman"/>
                <w:sz w:val="20"/>
                <w:szCs w:val="20"/>
              </w:rPr>
              <w:t xml:space="preserve">thematic review framework and publication outline </w:t>
            </w:r>
          </w:p>
        </w:tc>
      </w:tr>
      <w:tr w:rsidR="00267D78" w:rsidRPr="00D6638C" w14:paraId="1293ABDE" w14:textId="77777777" w:rsidTr="00267D78">
        <w:tc>
          <w:tcPr>
            <w:tcW w:w="1243" w:type="dxa"/>
          </w:tcPr>
          <w:p w14:paraId="32B4DFC9" w14:textId="77777777" w:rsidR="00267D78" w:rsidRDefault="00267D78" w:rsidP="00296B3C">
            <w:pPr>
              <w:spacing w:after="0"/>
              <w:jc w:val="center"/>
              <w:rPr>
                <w:rFonts w:ascii="Calibri" w:eastAsia="Times New Roman" w:hAnsi="Calibri" w:cs="Times New Roman"/>
                <w:i/>
                <w:sz w:val="20"/>
                <w:szCs w:val="20"/>
              </w:rPr>
            </w:pPr>
            <w:r>
              <w:rPr>
                <w:rFonts w:ascii="Calibri" w:eastAsia="Times New Roman" w:hAnsi="Calibri" w:cs="Times New Roman"/>
                <w:i/>
                <w:sz w:val="20"/>
                <w:szCs w:val="20"/>
              </w:rPr>
              <w:t>20%</w:t>
            </w:r>
          </w:p>
        </w:tc>
        <w:tc>
          <w:tcPr>
            <w:tcW w:w="8222" w:type="dxa"/>
          </w:tcPr>
          <w:p w14:paraId="5FF9F0B1" w14:textId="3F6C99EC" w:rsidR="00267D78" w:rsidRDefault="00267D78" w:rsidP="00296B3C">
            <w:pPr>
              <w:spacing w:after="0"/>
              <w:rPr>
                <w:rFonts w:ascii="Calibri" w:eastAsia="Times New Roman" w:hAnsi="Calibri" w:cs="Times New Roman"/>
                <w:sz w:val="20"/>
                <w:szCs w:val="20"/>
              </w:rPr>
            </w:pPr>
            <w:r>
              <w:rPr>
                <w:rFonts w:ascii="Calibri" w:eastAsia="Times New Roman" w:hAnsi="Calibri" w:cs="Times New Roman"/>
                <w:sz w:val="20"/>
                <w:szCs w:val="20"/>
              </w:rPr>
              <w:t>Submission and approval of the report for TEs/MT</w:t>
            </w:r>
            <w:r w:rsidR="00D16F52">
              <w:rPr>
                <w:rFonts w:ascii="Calibri" w:eastAsia="Times New Roman" w:hAnsi="Calibri" w:cs="Times New Roman"/>
                <w:sz w:val="20"/>
                <w:szCs w:val="20"/>
              </w:rPr>
              <w:t>R</w:t>
            </w:r>
            <w:r>
              <w:rPr>
                <w:rFonts w:ascii="Calibri" w:eastAsia="Times New Roman" w:hAnsi="Calibri" w:cs="Times New Roman"/>
                <w:sz w:val="20"/>
                <w:szCs w:val="20"/>
              </w:rPr>
              <w:t xml:space="preserve">s already conducted for GEF 3,4 and 5 protected area projects </w:t>
            </w:r>
          </w:p>
        </w:tc>
      </w:tr>
      <w:tr w:rsidR="001926CF" w:rsidRPr="00D6638C" w14:paraId="3DA31754" w14:textId="77777777" w:rsidTr="006547AC">
        <w:trPr>
          <w:trHeight w:val="404"/>
        </w:trPr>
        <w:tc>
          <w:tcPr>
            <w:tcW w:w="1243" w:type="dxa"/>
          </w:tcPr>
          <w:p w14:paraId="463516E6" w14:textId="77777777" w:rsidR="001926CF" w:rsidRPr="00E23201" w:rsidRDefault="00267D78" w:rsidP="00296B3C">
            <w:pPr>
              <w:spacing w:after="0"/>
              <w:jc w:val="center"/>
              <w:rPr>
                <w:rFonts w:ascii="Calibri" w:eastAsia="Times New Roman" w:hAnsi="Calibri" w:cs="Times New Roman"/>
                <w:i/>
                <w:sz w:val="20"/>
                <w:szCs w:val="20"/>
              </w:rPr>
            </w:pPr>
            <w:r>
              <w:rPr>
                <w:rFonts w:ascii="Calibri" w:eastAsia="Times New Roman" w:hAnsi="Calibri" w:cs="Times New Roman"/>
                <w:i/>
                <w:sz w:val="20"/>
                <w:szCs w:val="20"/>
              </w:rPr>
              <w:t>4</w:t>
            </w:r>
            <w:r w:rsidR="001926CF">
              <w:rPr>
                <w:rFonts w:ascii="Calibri" w:eastAsia="Times New Roman" w:hAnsi="Calibri" w:cs="Times New Roman"/>
                <w:i/>
                <w:sz w:val="20"/>
                <w:szCs w:val="20"/>
              </w:rPr>
              <w:t>0%</w:t>
            </w:r>
          </w:p>
        </w:tc>
        <w:tc>
          <w:tcPr>
            <w:tcW w:w="8222" w:type="dxa"/>
          </w:tcPr>
          <w:p w14:paraId="7DBC58AE" w14:textId="77777777" w:rsidR="001926CF" w:rsidRPr="00D6638C" w:rsidRDefault="001926CF" w:rsidP="00296B3C">
            <w:pPr>
              <w:spacing w:after="0"/>
              <w:rPr>
                <w:rFonts w:ascii="Calibri" w:eastAsia="Times New Roman" w:hAnsi="Calibri" w:cs="Times New Roman"/>
                <w:sz w:val="20"/>
                <w:szCs w:val="20"/>
              </w:rPr>
            </w:pPr>
            <w:r>
              <w:rPr>
                <w:rFonts w:ascii="Calibri" w:eastAsia="Times New Roman" w:hAnsi="Calibri" w:cs="Times New Roman"/>
                <w:sz w:val="20"/>
                <w:szCs w:val="20"/>
              </w:rPr>
              <w:t xml:space="preserve">Submission and approval of draft thematic report </w:t>
            </w:r>
            <w:r w:rsidR="006547AC">
              <w:rPr>
                <w:rFonts w:ascii="Calibri" w:eastAsia="Times New Roman" w:hAnsi="Calibri" w:cs="Times New Roman"/>
                <w:sz w:val="20"/>
                <w:szCs w:val="20"/>
              </w:rPr>
              <w:t>and a compendium of lessons and best practices</w:t>
            </w:r>
          </w:p>
        </w:tc>
      </w:tr>
      <w:tr w:rsidR="001926CF" w:rsidRPr="00D6638C" w14:paraId="3497E8B1" w14:textId="77777777" w:rsidTr="00267D78">
        <w:tc>
          <w:tcPr>
            <w:tcW w:w="1243" w:type="dxa"/>
          </w:tcPr>
          <w:p w14:paraId="34C2BEC5" w14:textId="77777777" w:rsidR="001926CF" w:rsidRPr="00E23201" w:rsidRDefault="00267D78" w:rsidP="00296B3C">
            <w:pPr>
              <w:spacing w:after="0"/>
              <w:jc w:val="center"/>
              <w:rPr>
                <w:rFonts w:ascii="Calibri" w:eastAsia="Times New Roman" w:hAnsi="Calibri" w:cs="Times New Roman"/>
                <w:i/>
                <w:sz w:val="20"/>
                <w:szCs w:val="20"/>
              </w:rPr>
            </w:pPr>
            <w:r>
              <w:rPr>
                <w:rFonts w:ascii="Calibri" w:eastAsia="Times New Roman" w:hAnsi="Calibri" w:cs="Times New Roman"/>
                <w:i/>
                <w:sz w:val="20"/>
                <w:szCs w:val="20"/>
              </w:rPr>
              <w:t>2</w:t>
            </w:r>
            <w:r w:rsidR="001926CF" w:rsidRPr="00E23201">
              <w:rPr>
                <w:rFonts w:ascii="Calibri" w:eastAsia="Times New Roman" w:hAnsi="Calibri" w:cs="Times New Roman"/>
                <w:i/>
                <w:sz w:val="20"/>
                <w:szCs w:val="20"/>
              </w:rPr>
              <w:t>0%</w:t>
            </w:r>
          </w:p>
        </w:tc>
        <w:tc>
          <w:tcPr>
            <w:tcW w:w="8222" w:type="dxa"/>
          </w:tcPr>
          <w:p w14:paraId="2E1D4975" w14:textId="77777777" w:rsidR="001926CF" w:rsidRPr="00D6638C" w:rsidRDefault="001926CF" w:rsidP="00296B3C">
            <w:pPr>
              <w:spacing w:after="0"/>
              <w:rPr>
                <w:rFonts w:ascii="Calibri" w:eastAsia="Times New Roman" w:hAnsi="Calibri" w:cs="Times New Roman"/>
                <w:sz w:val="20"/>
                <w:szCs w:val="20"/>
              </w:rPr>
            </w:pPr>
            <w:r>
              <w:rPr>
                <w:rFonts w:ascii="Calibri" w:eastAsia="Times New Roman" w:hAnsi="Calibri" w:cs="Times New Roman"/>
                <w:sz w:val="20"/>
                <w:szCs w:val="20"/>
              </w:rPr>
              <w:t>S</w:t>
            </w:r>
            <w:r w:rsidRPr="00D6638C">
              <w:rPr>
                <w:rFonts w:ascii="Calibri" w:eastAsia="Times New Roman" w:hAnsi="Calibri" w:cs="Times New Roman"/>
                <w:sz w:val="20"/>
                <w:szCs w:val="20"/>
              </w:rPr>
              <w:t>ubmission and approval of the</w:t>
            </w:r>
            <w:r>
              <w:rPr>
                <w:rFonts w:ascii="Calibri" w:eastAsia="Times New Roman" w:hAnsi="Calibri" w:cs="Times New Roman"/>
                <w:sz w:val="20"/>
                <w:szCs w:val="20"/>
              </w:rPr>
              <w:t xml:space="preserve"> final</w:t>
            </w:r>
            <w:r w:rsidRPr="00D6638C">
              <w:rPr>
                <w:rFonts w:ascii="Calibri" w:eastAsia="Times New Roman" w:hAnsi="Calibri" w:cs="Times New Roman"/>
                <w:sz w:val="20"/>
                <w:szCs w:val="20"/>
              </w:rPr>
              <w:t xml:space="preserve"> </w:t>
            </w:r>
            <w:r>
              <w:rPr>
                <w:rFonts w:ascii="Calibri" w:eastAsia="Times New Roman" w:hAnsi="Calibri" w:cs="Times New Roman"/>
                <w:sz w:val="20"/>
                <w:szCs w:val="20"/>
              </w:rPr>
              <w:t>draft thematic report</w:t>
            </w:r>
            <w:r w:rsidR="001F487B">
              <w:rPr>
                <w:rFonts w:ascii="Calibri" w:eastAsia="Times New Roman" w:hAnsi="Calibri" w:cs="Times New Roman"/>
                <w:sz w:val="20"/>
                <w:szCs w:val="20"/>
              </w:rPr>
              <w:t xml:space="preserve"> and a compendium of lessons and best practices</w:t>
            </w:r>
          </w:p>
        </w:tc>
      </w:tr>
    </w:tbl>
    <w:p w14:paraId="42C6AA50" w14:textId="77777777" w:rsidR="00D6638C" w:rsidRPr="00D6638C" w:rsidRDefault="00D6638C" w:rsidP="00D6638C">
      <w:pPr>
        <w:spacing w:before="200"/>
        <w:rPr>
          <w:rFonts w:ascii="Calibri" w:eastAsia="Times New Roman" w:hAnsi="Calibri" w:cs="Times New Roman"/>
          <w:sz w:val="20"/>
          <w:szCs w:val="20"/>
        </w:rPr>
      </w:pPr>
      <w:r w:rsidRPr="00D6638C">
        <w:rPr>
          <w:rFonts w:ascii="Calibri" w:eastAsia="Times New Roman" w:hAnsi="Calibri" w:cs="Times New Roman"/>
          <w:sz w:val="20"/>
          <w:szCs w:val="20"/>
        </w:rPr>
        <w:br w:type="page"/>
      </w:r>
    </w:p>
    <w:p w14:paraId="5A809B00" w14:textId="77777777" w:rsidR="008A25E7" w:rsidRDefault="008A25E7" w:rsidP="00D6638C">
      <w:pPr>
        <w:spacing w:before="200"/>
        <w:rPr>
          <w:rFonts w:ascii="Calibri" w:eastAsia="Times New Roman" w:hAnsi="Calibri" w:cs="Times New Roman"/>
          <w:b/>
          <w:sz w:val="32"/>
          <w:szCs w:val="20"/>
        </w:rPr>
      </w:pPr>
      <w:r>
        <w:rPr>
          <w:rFonts w:ascii="Calibri" w:eastAsia="Times New Roman" w:hAnsi="Calibri" w:cs="Times New Roman"/>
          <w:b/>
          <w:sz w:val="32"/>
          <w:szCs w:val="20"/>
        </w:rPr>
        <w:lastRenderedPageBreak/>
        <w:t>ANNEXES</w:t>
      </w:r>
    </w:p>
    <w:p w14:paraId="12C723F9" w14:textId="77777777" w:rsidR="00296B3C" w:rsidRPr="00A25CC1" w:rsidRDefault="00296B3C" w:rsidP="00D6638C">
      <w:pPr>
        <w:spacing w:before="200"/>
        <w:rPr>
          <w:rFonts w:ascii="Calibri" w:eastAsia="Times New Roman" w:hAnsi="Calibri" w:cs="Times New Roman"/>
          <w:sz w:val="24"/>
          <w:szCs w:val="24"/>
        </w:rPr>
      </w:pPr>
      <w:r w:rsidRPr="00A25CC1">
        <w:rPr>
          <w:rFonts w:ascii="Calibri" w:eastAsia="Times New Roman" w:hAnsi="Calibri" w:cs="Times New Roman"/>
          <w:sz w:val="24"/>
          <w:szCs w:val="24"/>
        </w:rPr>
        <w:t>Annex 1: Li</w:t>
      </w:r>
      <w:r w:rsidR="00A25CC1" w:rsidRPr="00A25CC1">
        <w:rPr>
          <w:rFonts w:ascii="Calibri" w:eastAsia="Times New Roman" w:hAnsi="Calibri" w:cs="Times New Roman"/>
          <w:sz w:val="24"/>
          <w:szCs w:val="24"/>
        </w:rPr>
        <w:t>st of project with MTRs and TEs due in 2017</w:t>
      </w:r>
    </w:p>
    <w:p w14:paraId="7CBBBA2E" w14:textId="77777777" w:rsidR="008A25E7" w:rsidRDefault="008A25E7" w:rsidP="008A25E7">
      <w:pPr>
        <w:spacing w:after="0" w:line="240" w:lineRule="auto"/>
        <w:rPr>
          <w:rFonts w:ascii="Calibri" w:eastAsia="Times New Roman" w:hAnsi="Calibri" w:cs="Times New Roman"/>
          <w:b/>
          <w:sz w:val="24"/>
          <w:szCs w:val="24"/>
        </w:rPr>
      </w:pPr>
      <w:r w:rsidRPr="008A25E7">
        <w:rPr>
          <w:rFonts w:ascii="Calibri" w:eastAsia="Times New Roman" w:hAnsi="Calibri" w:cs="Times New Roman"/>
          <w:b/>
          <w:sz w:val="24"/>
          <w:szCs w:val="24"/>
        </w:rPr>
        <w:t>TERMINAL EVALUATION ANNEXES:</w:t>
      </w:r>
    </w:p>
    <w:p w14:paraId="48E275CA" w14:textId="77777777" w:rsidR="008A25E7" w:rsidRPr="008B36CE" w:rsidRDefault="008A25E7" w:rsidP="008B36CE">
      <w:pPr>
        <w:spacing w:after="0" w:line="240" w:lineRule="auto"/>
        <w:rPr>
          <w:rFonts w:ascii="Calibri" w:hAnsi="Calibri" w:cs="Times New Roman"/>
          <w:sz w:val="24"/>
          <w:szCs w:val="24"/>
        </w:rPr>
      </w:pPr>
    </w:p>
    <w:p w14:paraId="32CDA29F" w14:textId="77777777" w:rsidR="008A25E7" w:rsidRPr="008A25E7" w:rsidRDefault="008A25E7" w:rsidP="004C012C">
      <w:pPr>
        <w:pStyle w:val="ListParagraph"/>
        <w:numPr>
          <w:ilvl w:val="0"/>
          <w:numId w:val="29"/>
        </w:numPr>
        <w:spacing w:before="0" w:after="0" w:line="240" w:lineRule="auto"/>
        <w:rPr>
          <w:rFonts w:ascii="Calibri" w:hAnsi="Calibri" w:cs="Times New Roman"/>
          <w:sz w:val="24"/>
          <w:szCs w:val="24"/>
        </w:rPr>
      </w:pPr>
      <w:r w:rsidRPr="008A25E7">
        <w:rPr>
          <w:rFonts w:ascii="Calibri" w:hAnsi="Calibri" w:cs="Times New Roman"/>
          <w:sz w:val="24"/>
          <w:szCs w:val="24"/>
        </w:rPr>
        <w:t>Annex A</w:t>
      </w:r>
      <w:r w:rsidR="00A25CC1">
        <w:rPr>
          <w:rFonts w:ascii="Calibri" w:hAnsi="Calibri" w:cs="Times New Roman"/>
          <w:sz w:val="24"/>
          <w:szCs w:val="24"/>
        </w:rPr>
        <w:t>1</w:t>
      </w:r>
      <w:r w:rsidRPr="008A25E7">
        <w:rPr>
          <w:rFonts w:ascii="Calibri" w:hAnsi="Calibri" w:cs="Times New Roman"/>
          <w:sz w:val="24"/>
          <w:szCs w:val="24"/>
        </w:rPr>
        <w:t>: Detailed Scope of Terminal Evaluation</w:t>
      </w:r>
    </w:p>
    <w:p w14:paraId="15E4783E" w14:textId="77777777" w:rsidR="008A25E7" w:rsidRPr="008A25E7" w:rsidRDefault="008A25E7" w:rsidP="004C012C">
      <w:pPr>
        <w:pStyle w:val="ListParagraph"/>
        <w:numPr>
          <w:ilvl w:val="0"/>
          <w:numId w:val="29"/>
        </w:numPr>
        <w:spacing w:before="0" w:after="0" w:line="240" w:lineRule="auto"/>
        <w:rPr>
          <w:rFonts w:ascii="Calibri" w:hAnsi="Calibri" w:cs="Times New Roman"/>
          <w:sz w:val="24"/>
          <w:szCs w:val="24"/>
        </w:rPr>
      </w:pPr>
      <w:r w:rsidRPr="008A25E7">
        <w:rPr>
          <w:rFonts w:ascii="Calibri" w:hAnsi="Calibri" w:cs="Times New Roman"/>
          <w:sz w:val="24"/>
          <w:szCs w:val="24"/>
        </w:rPr>
        <w:t>Annex A</w:t>
      </w:r>
      <w:r w:rsidR="00A25CC1">
        <w:rPr>
          <w:rFonts w:ascii="Calibri" w:hAnsi="Calibri" w:cs="Times New Roman"/>
          <w:sz w:val="24"/>
          <w:szCs w:val="24"/>
        </w:rPr>
        <w:t>2</w:t>
      </w:r>
      <w:r w:rsidRPr="008A25E7">
        <w:rPr>
          <w:rFonts w:ascii="Calibri" w:hAnsi="Calibri" w:cs="Times New Roman"/>
          <w:sz w:val="24"/>
          <w:szCs w:val="24"/>
        </w:rPr>
        <w:t>: Li</w:t>
      </w:r>
      <w:r>
        <w:rPr>
          <w:rFonts w:ascii="Calibri" w:hAnsi="Calibri" w:cs="Times New Roman"/>
          <w:sz w:val="24"/>
          <w:szCs w:val="24"/>
        </w:rPr>
        <w:t>st of documents to be reviewed for the Terminal Evaluation</w:t>
      </w:r>
    </w:p>
    <w:p w14:paraId="78E5AB20" w14:textId="77777777" w:rsidR="008A25E7" w:rsidRPr="008A25E7" w:rsidRDefault="008A25E7" w:rsidP="004C012C">
      <w:pPr>
        <w:pStyle w:val="ListParagraph"/>
        <w:numPr>
          <w:ilvl w:val="0"/>
          <w:numId w:val="29"/>
        </w:numPr>
        <w:spacing w:before="0" w:after="0" w:line="240" w:lineRule="auto"/>
        <w:rPr>
          <w:rFonts w:ascii="Calibri" w:hAnsi="Calibri" w:cs="Times New Roman"/>
          <w:sz w:val="24"/>
          <w:szCs w:val="24"/>
        </w:rPr>
      </w:pPr>
      <w:r w:rsidRPr="008A25E7">
        <w:rPr>
          <w:rFonts w:ascii="Calibri" w:hAnsi="Calibri" w:cs="Times New Roman"/>
          <w:sz w:val="24"/>
          <w:szCs w:val="24"/>
        </w:rPr>
        <w:t>Annex A</w:t>
      </w:r>
      <w:r w:rsidR="00A25CC1">
        <w:rPr>
          <w:rFonts w:ascii="Calibri" w:hAnsi="Calibri" w:cs="Times New Roman"/>
          <w:sz w:val="24"/>
          <w:szCs w:val="24"/>
        </w:rPr>
        <w:t>3</w:t>
      </w:r>
      <w:r w:rsidRPr="008A25E7">
        <w:rPr>
          <w:rFonts w:ascii="Calibri" w:hAnsi="Calibri" w:cs="Times New Roman"/>
          <w:sz w:val="24"/>
          <w:szCs w:val="24"/>
        </w:rPr>
        <w:t>: Evaluation Report Outline</w:t>
      </w:r>
    </w:p>
    <w:p w14:paraId="1DE2EB34" w14:textId="77777777" w:rsidR="008A25E7" w:rsidRPr="008A25E7" w:rsidRDefault="008A25E7" w:rsidP="004C012C">
      <w:pPr>
        <w:pStyle w:val="ListParagraph"/>
        <w:numPr>
          <w:ilvl w:val="0"/>
          <w:numId w:val="29"/>
        </w:numPr>
        <w:spacing w:before="0" w:after="0" w:line="240" w:lineRule="auto"/>
        <w:rPr>
          <w:rFonts w:ascii="Calibri" w:hAnsi="Calibri" w:cs="Times New Roman"/>
          <w:sz w:val="24"/>
          <w:szCs w:val="24"/>
        </w:rPr>
      </w:pPr>
      <w:r w:rsidRPr="008A25E7">
        <w:rPr>
          <w:rFonts w:ascii="Calibri" w:hAnsi="Calibri" w:cs="Times New Roman"/>
          <w:sz w:val="24"/>
          <w:szCs w:val="24"/>
        </w:rPr>
        <w:t>Annex A</w:t>
      </w:r>
      <w:r w:rsidR="00A25CC1">
        <w:rPr>
          <w:rFonts w:ascii="Calibri" w:hAnsi="Calibri" w:cs="Times New Roman"/>
          <w:sz w:val="24"/>
          <w:szCs w:val="24"/>
        </w:rPr>
        <w:t>4</w:t>
      </w:r>
      <w:r w:rsidRPr="008A25E7">
        <w:rPr>
          <w:rFonts w:ascii="Calibri" w:hAnsi="Calibri" w:cs="Times New Roman"/>
          <w:sz w:val="24"/>
          <w:szCs w:val="24"/>
        </w:rPr>
        <w:t>: Evaluation Questions</w:t>
      </w:r>
    </w:p>
    <w:p w14:paraId="2565F80B" w14:textId="77777777" w:rsidR="008A25E7" w:rsidRDefault="008A25E7" w:rsidP="004C012C">
      <w:pPr>
        <w:pStyle w:val="ListParagraph"/>
        <w:numPr>
          <w:ilvl w:val="0"/>
          <w:numId w:val="29"/>
        </w:numPr>
        <w:spacing w:before="0" w:after="0" w:line="240" w:lineRule="auto"/>
        <w:rPr>
          <w:rFonts w:ascii="Calibri" w:hAnsi="Calibri" w:cs="Times New Roman"/>
          <w:sz w:val="24"/>
          <w:szCs w:val="24"/>
        </w:rPr>
      </w:pPr>
      <w:r w:rsidRPr="008A25E7">
        <w:rPr>
          <w:rFonts w:ascii="Calibri" w:hAnsi="Calibri" w:cs="Times New Roman"/>
          <w:sz w:val="24"/>
          <w:szCs w:val="24"/>
        </w:rPr>
        <w:t>Annex A</w:t>
      </w:r>
      <w:r w:rsidR="00A25CC1">
        <w:rPr>
          <w:rFonts w:ascii="Calibri" w:hAnsi="Calibri" w:cs="Times New Roman"/>
          <w:sz w:val="24"/>
          <w:szCs w:val="24"/>
        </w:rPr>
        <w:t>5</w:t>
      </w:r>
      <w:r w:rsidRPr="008A25E7">
        <w:rPr>
          <w:rFonts w:ascii="Calibri" w:hAnsi="Calibri" w:cs="Times New Roman"/>
          <w:sz w:val="24"/>
          <w:szCs w:val="24"/>
        </w:rPr>
        <w:t>: Terminal Evaluation Ratings</w:t>
      </w:r>
    </w:p>
    <w:p w14:paraId="53E982C8" w14:textId="77777777" w:rsidR="008A25E7" w:rsidRDefault="008A25E7" w:rsidP="004C012C">
      <w:pPr>
        <w:pStyle w:val="ListParagraph"/>
        <w:numPr>
          <w:ilvl w:val="0"/>
          <w:numId w:val="29"/>
        </w:numPr>
        <w:spacing w:before="0" w:after="0" w:line="240" w:lineRule="auto"/>
        <w:rPr>
          <w:rFonts w:ascii="Calibri" w:hAnsi="Calibri" w:cs="Times New Roman"/>
          <w:sz w:val="24"/>
          <w:szCs w:val="24"/>
        </w:rPr>
      </w:pPr>
      <w:r>
        <w:rPr>
          <w:rFonts w:ascii="Calibri" w:hAnsi="Calibri" w:cs="Times New Roman"/>
          <w:sz w:val="24"/>
          <w:szCs w:val="24"/>
        </w:rPr>
        <w:t>Annex A</w:t>
      </w:r>
      <w:r w:rsidR="00A25CC1">
        <w:rPr>
          <w:rFonts w:ascii="Calibri" w:hAnsi="Calibri" w:cs="Times New Roman"/>
          <w:sz w:val="24"/>
          <w:szCs w:val="24"/>
        </w:rPr>
        <w:t>6</w:t>
      </w:r>
      <w:r>
        <w:rPr>
          <w:rFonts w:ascii="Calibri" w:hAnsi="Calibri" w:cs="Times New Roman"/>
          <w:sz w:val="24"/>
          <w:szCs w:val="24"/>
        </w:rPr>
        <w:t>: Evaluation Consultant Code of Conduct and Agreement Form</w:t>
      </w:r>
    </w:p>
    <w:p w14:paraId="404B02C1" w14:textId="77777777" w:rsidR="008A25E7" w:rsidRDefault="008A25E7" w:rsidP="004C012C">
      <w:pPr>
        <w:pStyle w:val="ListParagraph"/>
        <w:numPr>
          <w:ilvl w:val="0"/>
          <w:numId w:val="29"/>
        </w:numPr>
        <w:spacing w:before="0" w:after="0" w:line="240" w:lineRule="auto"/>
        <w:rPr>
          <w:rFonts w:ascii="Calibri" w:hAnsi="Calibri" w:cs="Times New Roman"/>
          <w:sz w:val="24"/>
          <w:szCs w:val="24"/>
        </w:rPr>
      </w:pPr>
      <w:r>
        <w:rPr>
          <w:rFonts w:ascii="Calibri" w:hAnsi="Calibri" w:cs="Times New Roman"/>
          <w:sz w:val="24"/>
          <w:szCs w:val="24"/>
        </w:rPr>
        <w:t>Annex A</w:t>
      </w:r>
      <w:r w:rsidR="00A25CC1">
        <w:rPr>
          <w:rFonts w:ascii="Calibri" w:hAnsi="Calibri" w:cs="Times New Roman"/>
          <w:sz w:val="24"/>
          <w:szCs w:val="24"/>
        </w:rPr>
        <w:t>7</w:t>
      </w:r>
      <w:r>
        <w:rPr>
          <w:rFonts w:ascii="Calibri" w:hAnsi="Calibri" w:cs="Times New Roman"/>
          <w:sz w:val="24"/>
          <w:szCs w:val="24"/>
        </w:rPr>
        <w:t>: Evaluation Report Clearance form</w:t>
      </w:r>
    </w:p>
    <w:p w14:paraId="18B586A0" w14:textId="77777777" w:rsidR="008A25E7" w:rsidRPr="008A25E7" w:rsidRDefault="008A25E7" w:rsidP="004C012C">
      <w:pPr>
        <w:pStyle w:val="ListParagraph"/>
        <w:numPr>
          <w:ilvl w:val="0"/>
          <w:numId w:val="29"/>
        </w:numPr>
        <w:spacing w:before="0" w:after="0" w:line="240" w:lineRule="auto"/>
        <w:rPr>
          <w:rFonts w:ascii="Calibri" w:hAnsi="Calibri" w:cs="Times New Roman"/>
          <w:sz w:val="24"/>
          <w:szCs w:val="24"/>
        </w:rPr>
      </w:pPr>
      <w:r>
        <w:rPr>
          <w:rFonts w:ascii="Calibri" w:hAnsi="Calibri" w:cs="Times New Roman"/>
          <w:sz w:val="24"/>
          <w:szCs w:val="24"/>
        </w:rPr>
        <w:t>Annex A</w:t>
      </w:r>
      <w:r w:rsidR="00A25CC1">
        <w:rPr>
          <w:rFonts w:ascii="Calibri" w:hAnsi="Calibri" w:cs="Times New Roman"/>
          <w:sz w:val="24"/>
          <w:szCs w:val="24"/>
        </w:rPr>
        <w:t>8</w:t>
      </w:r>
      <w:r>
        <w:rPr>
          <w:rFonts w:ascii="Calibri" w:hAnsi="Calibri" w:cs="Times New Roman"/>
          <w:sz w:val="24"/>
          <w:szCs w:val="24"/>
        </w:rPr>
        <w:t>: Audit Trail template for Terminal Evaluation report</w:t>
      </w:r>
    </w:p>
    <w:p w14:paraId="06FA59CE" w14:textId="77777777" w:rsidR="008A25E7" w:rsidRDefault="008A25E7" w:rsidP="008A25E7">
      <w:pPr>
        <w:spacing w:after="0" w:line="240" w:lineRule="auto"/>
        <w:rPr>
          <w:rFonts w:ascii="Calibri" w:eastAsia="Times New Roman" w:hAnsi="Calibri" w:cs="Times New Roman"/>
          <w:b/>
          <w:sz w:val="24"/>
          <w:szCs w:val="24"/>
        </w:rPr>
      </w:pPr>
    </w:p>
    <w:p w14:paraId="4D53F7B8" w14:textId="77777777" w:rsidR="008A25E7" w:rsidRDefault="008A25E7" w:rsidP="008A25E7">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MIDTERM REVIEW</w:t>
      </w:r>
      <w:r w:rsidRPr="008A25E7">
        <w:rPr>
          <w:rFonts w:ascii="Calibri" w:eastAsia="Times New Roman" w:hAnsi="Calibri" w:cs="Times New Roman"/>
          <w:b/>
          <w:sz w:val="24"/>
          <w:szCs w:val="24"/>
        </w:rPr>
        <w:t xml:space="preserve"> ANNEXES:</w:t>
      </w:r>
    </w:p>
    <w:p w14:paraId="29533D6A" w14:textId="77777777" w:rsidR="008A25E7" w:rsidRPr="008A25E7" w:rsidRDefault="008A25E7" w:rsidP="008A25E7">
      <w:pPr>
        <w:spacing w:after="0" w:line="240" w:lineRule="auto"/>
        <w:rPr>
          <w:rFonts w:ascii="Calibri" w:eastAsia="Times New Roman" w:hAnsi="Calibri" w:cs="Times New Roman"/>
          <w:b/>
          <w:sz w:val="24"/>
          <w:szCs w:val="24"/>
        </w:rPr>
      </w:pPr>
    </w:p>
    <w:p w14:paraId="7967D0BD" w14:textId="77777777" w:rsidR="008A25E7" w:rsidRPr="008A25E7" w:rsidRDefault="008A25E7" w:rsidP="004C012C">
      <w:pPr>
        <w:pStyle w:val="ListParagraph"/>
        <w:numPr>
          <w:ilvl w:val="0"/>
          <w:numId w:val="29"/>
        </w:numPr>
        <w:spacing w:before="0" w:after="0" w:line="240" w:lineRule="auto"/>
        <w:rPr>
          <w:rFonts w:ascii="Calibri" w:hAnsi="Calibri" w:cs="Times New Roman"/>
          <w:sz w:val="24"/>
          <w:szCs w:val="24"/>
        </w:rPr>
      </w:pPr>
      <w:r w:rsidRPr="008A25E7">
        <w:rPr>
          <w:rFonts w:ascii="Calibri" w:hAnsi="Calibri" w:cs="Times New Roman"/>
          <w:sz w:val="24"/>
          <w:szCs w:val="24"/>
        </w:rPr>
        <w:t>Ann</w:t>
      </w:r>
      <w:r>
        <w:rPr>
          <w:rFonts w:ascii="Calibri" w:hAnsi="Calibri" w:cs="Times New Roman"/>
          <w:sz w:val="24"/>
          <w:szCs w:val="24"/>
        </w:rPr>
        <w:t>ex B</w:t>
      </w:r>
      <w:r w:rsidRPr="008A25E7">
        <w:rPr>
          <w:rFonts w:ascii="Calibri" w:hAnsi="Calibri" w:cs="Times New Roman"/>
          <w:sz w:val="24"/>
          <w:szCs w:val="24"/>
        </w:rPr>
        <w:t>1:</w:t>
      </w:r>
      <w:r>
        <w:rPr>
          <w:rFonts w:ascii="Calibri" w:hAnsi="Calibri" w:cs="Times New Roman"/>
          <w:sz w:val="24"/>
          <w:szCs w:val="24"/>
        </w:rPr>
        <w:t xml:space="preserve"> Midterm Review Approach and Methodology</w:t>
      </w:r>
    </w:p>
    <w:p w14:paraId="1EBFDC92" w14:textId="77777777" w:rsidR="008A25E7" w:rsidRDefault="008A25E7" w:rsidP="004C012C">
      <w:pPr>
        <w:pStyle w:val="ListParagraph"/>
        <w:numPr>
          <w:ilvl w:val="0"/>
          <w:numId w:val="29"/>
        </w:numPr>
        <w:spacing w:before="0" w:after="0" w:line="240" w:lineRule="auto"/>
        <w:rPr>
          <w:rFonts w:ascii="Calibri" w:hAnsi="Calibri" w:cs="Times New Roman"/>
          <w:sz w:val="24"/>
          <w:szCs w:val="24"/>
        </w:rPr>
      </w:pPr>
      <w:r>
        <w:rPr>
          <w:rFonts w:ascii="Calibri" w:hAnsi="Calibri" w:cs="Times New Roman"/>
          <w:sz w:val="24"/>
          <w:szCs w:val="24"/>
        </w:rPr>
        <w:t>Annex B2</w:t>
      </w:r>
      <w:r w:rsidRPr="008A25E7">
        <w:rPr>
          <w:rFonts w:ascii="Calibri" w:hAnsi="Calibri" w:cs="Times New Roman"/>
          <w:sz w:val="24"/>
          <w:szCs w:val="24"/>
        </w:rPr>
        <w:t xml:space="preserve">: </w:t>
      </w:r>
      <w:r>
        <w:rPr>
          <w:rFonts w:ascii="Calibri" w:hAnsi="Calibri" w:cs="Times New Roman"/>
          <w:sz w:val="24"/>
          <w:szCs w:val="24"/>
        </w:rPr>
        <w:t>Detailed scope of Midterm Review</w:t>
      </w:r>
    </w:p>
    <w:p w14:paraId="417D94E5" w14:textId="77777777" w:rsidR="008A25E7" w:rsidRDefault="008A25E7" w:rsidP="004C012C">
      <w:pPr>
        <w:pStyle w:val="ListParagraph"/>
        <w:numPr>
          <w:ilvl w:val="0"/>
          <w:numId w:val="29"/>
        </w:numPr>
        <w:spacing w:before="0" w:after="0" w:line="240" w:lineRule="auto"/>
        <w:rPr>
          <w:rFonts w:ascii="Calibri" w:hAnsi="Calibri" w:cs="Times New Roman"/>
          <w:sz w:val="24"/>
          <w:szCs w:val="24"/>
        </w:rPr>
      </w:pPr>
      <w:r>
        <w:rPr>
          <w:rFonts w:ascii="Calibri" w:hAnsi="Calibri" w:cs="Times New Roman"/>
          <w:sz w:val="24"/>
          <w:szCs w:val="24"/>
        </w:rPr>
        <w:t xml:space="preserve">Annex B3: </w:t>
      </w:r>
      <w:r w:rsidRPr="008A25E7">
        <w:rPr>
          <w:rFonts w:ascii="Calibri" w:hAnsi="Calibri" w:cs="Times New Roman"/>
          <w:sz w:val="24"/>
          <w:szCs w:val="24"/>
        </w:rPr>
        <w:t>Li</w:t>
      </w:r>
      <w:r>
        <w:rPr>
          <w:rFonts w:ascii="Calibri" w:hAnsi="Calibri" w:cs="Times New Roman"/>
          <w:sz w:val="24"/>
          <w:szCs w:val="24"/>
        </w:rPr>
        <w:t>st of documents to be reviewed for the Midterm Review</w:t>
      </w:r>
    </w:p>
    <w:p w14:paraId="09C5F674" w14:textId="77777777" w:rsidR="008A25E7" w:rsidRDefault="008A25E7" w:rsidP="004C012C">
      <w:pPr>
        <w:pStyle w:val="ListParagraph"/>
        <w:numPr>
          <w:ilvl w:val="0"/>
          <w:numId w:val="29"/>
        </w:numPr>
        <w:spacing w:before="0" w:after="0" w:line="240" w:lineRule="auto"/>
        <w:rPr>
          <w:rFonts w:ascii="Calibri" w:hAnsi="Calibri" w:cs="Times New Roman"/>
          <w:sz w:val="24"/>
          <w:szCs w:val="24"/>
        </w:rPr>
      </w:pPr>
      <w:r>
        <w:rPr>
          <w:rFonts w:ascii="Calibri" w:hAnsi="Calibri" w:cs="Times New Roman"/>
          <w:sz w:val="24"/>
          <w:szCs w:val="24"/>
        </w:rPr>
        <w:t>Annex B4: Midterm Review Report Outline</w:t>
      </w:r>
    </w:p>
    <w:p w14:paraId="0A8C6AC7" w14:textId="77777777" w:rsidR="008A25E7" w:rsidRDefault="008A25E7" w:rsidP="004C012C">
      <w:pPr>
        <w:pStyle w:val="ListParagraph"/>
        <w:numPr>
          <w:ilvl w:val="0"/>
          <w:numId w:val="29"/>
        </w:numPr>
        <w:spacing w:before="0" w:after="0" w:line="240" w:lineRule="auto"/>
        <w:rPr>
          <w:rFonts w:ascii="Calibri" w:hAnsi="Calibri" w:cs="Times New Roman"/>
          <w:sz w:val="24"/>
          <w:szCs w:val="24"/>
        </w:rPr>
      </w:pPr>
      <w:r>
        <w:rPr>
          <w:rFonts w:ascii="Calibri" w:hAnsi="Calibri" w:cs="Times New Roman"/>
          <w:sz w:val="24"/>
          <w:szCs w:val="24"/>
        </w:rPr>
        <w:t>Annex B5: Midterm Review Evaluative Matrix Template</w:t>
      </w:r>
    </w:p>
    <w:p w14:paraId="47E91555" w14:textId="77777777" w:rsidR="008A25E7" w:rsidRDefault="008A25E7" w:rsidP="004C012C">
      <w:pPr>
        <w:pStyle w:val="ListParagraph"/>
        <w:numPr>
          <w:ilvl w:val="0"/>
          <w:numId w:val="29"/>
        </w:numPr>
        <w:spacing w:before="0" w:after="0" w:line="240" w:lineRule="auto"/>
        <w:rPr>
          <w:rFonts w:ascii="Calibri" w:hAnsi="Calibri" w:cs="Times New Roman"/>
          <w:sz w:val="24"/>
          <w:szCs w:val="24"/>
        </w:rPr>
      </w:pPr>
      <w:r>
        <w:rPr>
          <w:rFonts w:ascii="Calibri" w:hAnsi="Calibri" w:cs="Times New Roman"/>
          <w:sz w:val="24"/>
          <w:szCs w:val="24"/>
        </w:rPr>
        <w:t>Annex B6: Midterm Review Consultant Code of Conduct and Agreement Form</w:t>
      </w:r>
    </w:p>
    <w:p w14:paraId="53E42AD4" w14:textId="77777777" w:rsidR="008A25E7" w:rsidRDefault="008A25E7" w:rsidP="004C012C">
      <w:pPr>
        <w:pStyle w:val="ListParagraph"/>
        <w:numPr>
          <w:ilvl w:val="0"/>
          <w:numId w:val="29"/>
        </w:numPr>
        <w:spacing w:before="0" w:after="0" w:line="240" w:lineRule="auto"/>
        <w:rPr>
          <w:rFonts w:ascii="Calibri" w:hAnsi="Calibri" w:cs="Times New Roman"/>
          <w:sz w:val="24"/>
          <w:szCs w:val="24"/>
        </w:rPr>
      </w:pPr>
      <w:r>
        <w:rPr>
          <w:rFonts w:ascii="Calibri" w:hAnsi="Calibri" w:cs="Times New Roman"/>
          <w:sz w:val="24"/>
          <w:szCs w:val="24"/>
        </w:rPr>
        <w:t>Annex B7: Midterm Review Ratings</w:t>
      </w:r>
    </w:p>
    <w:p w14:paraId="734BF5C2" w14:textId="77777777" w:rsidR="008A25E7" w:rsidRDefault="008A25E7" w:rsidP="004C012C">
      <w:pPr>
        <w:pStyle w:val="ListParagraph"/>
        <w:numPr>
          <w:ilvl w:val="0"/>
          <w:numId w:val="29"/>
        </w:numPr>
        <w:spacing w:before="0" w:after="0" w:line="240" w:lineRule="auto"/>
        <w:rPr>
          <w:rFonts w:ascii="Calibri" w:hAnsi="Calibri" w:cs="Times New Roman"/>
          <w:sz w:val="24"/>
          <w:szCs w:val="24"/>
        </w:rPr>
      </w:pPr>
      <w:r>
        <w:rPr>
          <w:rFonts w:ascii="Calibri" w:hAnsi="Calibri" w:cs="Times New Roman"/>
          <w:sz w:val="24"/>
          <w:szCs w:val="24"/>
        </w:rPr>
        <w:t>Annex B8: Midterm Review Report Clearance Form</w:t>
      </w:r>
    </w:p>
    <w:p w14:paraId="441FFF26" w14:textId="77777777" w:rsidR="008A25E7" w:rsidRPr="008A25E7" w:rsidRDefault="008A25E7" w:rsidP="004C012C">
      <w:pPr>
        <w:pStyle w:val="ListParagraph"/>
        <w:numPr>
          <w:ilvl w:val="0"/>
          <w:numId w:val="29"/>
        </w:numPr>
        <w:spacing w:before="0" w:after="0" w:line="240" w:lineRule="auto"/>
        <w:rPr>
          <w:rFonts w:ascii="Calibri" w:hAnsi="Calibri" w:cs="Times New Roman"/>
          <w:sz w:val="24"/>
          <w:szCs w:val="24"/>
        </w:rPr>
      </w:pPr>
      <w:r>
        <w:rPr>
          <w:rFonts w:ascii="Calibri" w:hAnsi="Calibri" w:cs="Times New Roman"/>
          <w:sz w:val="24"/>
          <w:szCs w:val="24"/>
        </w:rPr>
        <w:t>Annex B9: Audit Trail Template for Midterm Review Report</w:t>
      </w:r>
    </w:p>
    <w:p w14:paraId="1A8C2F65" w14:textId="77777777" w:rsidR="008A25E7" w:rsidRDefault="008A25E7" w:rsidP="008A25E7">
      <w:pPr>
        <w:spacing w:after="0" w:line="240" w:lineRule="auto"/>
        <w:rPr>
          <w:rFonts w:ascii="Calibri" w:hAnsi="Calibri" w:cs="Times New Roman"/>
          <w:b/>
          <w:sz w:val="24"/>
          <w:szCs w:val="24"/>
        </w:rPr>
      </w:pPr>
    </w:p>
    <w:p w14:paraId="0F030053" w14:textId="77777777" w:rsidR="008A25E7" w:rsidRPr="008A25E7" w:rsidRDefault="008A25E7" w:rsidP="008A25E7">
      <w:pPr>
        <w:spacing w:after="0" w:line="240" w:lineRule="auto"/>
        <w:rPr>
          <w:rFonts w:ascii="Calibri" w:hAnsi="Calibri" w:cs="Times New Roman"/>
          <w:b/>
          <w:sz w:val="24"/>
          <w:szCs w:val="24"/>
        </w:rPr>
      </w:pPr>
      <w:r>
        <w:rPr>
          <w:rFonts w:ascii="Calibri" w:hAnsi="Calibri" w:cs="Times New Roman"/>
          <w:b/>
          <w:sz w:val="24"/>
          <w:szCs w:val="24"/>
        </w:rPr>
        <w:t>THEMATIC LEARNING</w:t>
      </w:r>
      <w:r w:rsidRPr="008A25E7">
        <w:rPr>
          <w:rFonts w:ascii="Calibri" w:hAnsi="Calibri" w:cs="Times New Roman"/>
          <w:b/>
          <w:sz w:val="24"/>
          <w:szCs w:val="24"/>
        </w:rPr>
        <w:t xml:space="preserve"> REVIEW ANNEXES:</w:t>
      </w:r>
    </w:p>
    <w:p w14:paraId="01302056" w14:textId="77777777" w:rsidR="008A25E7" w:rsidRDefault="008A25E7" w:rsidP="008A25E7">
      <w:pPr>
        <w:spacing w:after="0" w:line="240" w:lineRule="auto"/>
        <w:rPr>
          <w:rFonts w:ascii="Calibri" w:hAnsi="Calibri" w:cs="Times New Roman"/>
          <w:b/>
          <w:sz w:val="24"/>
          <w:szCs w:val="24"/>
        </w:rPr>
      </w:pPr>
    </w:p>
    <w:p w14:paraId="2E552EDA" w14:textId="77777777" w:rsidR="008A25E7" w:rsidRPr="00282565" w:rsidRDefault="00E75E0E" w:rsidP="004C012C">
      <w:pPr>
        <w:pStyle w:val="ListParagraph"/>
        <w:numPr>
          <w:ilvl w:val="0"/>
          <w:numId w:val="30"/>
        </w:numPr>
        <w:spacing w:after="0" w:line="240" w:lineRule="auto"/>
        <w:rPr>
          <w:rFonts w:ascii="Calibri" w:hAnsi="Calibri" w:cs="Times New Roman"/>
          <w:sz w:val="24"/>
          <w:szCs w:val="24"/>
        </w:rPr>
      </w:pPr>
      <w:r>
        <w:rPr>
          <w:rFonts w:ascii="Calibri" w:hAnsi="Calibri" w:cs="Times New Roman"/>
          <w:sz w:val="24"/>
          <w:szCs w:val="24"/>
        </w:rPr>
        <w:t>Annex C1</w:t>
      </w:r>
      <w:r w:rsidR="008A25E7">
        <w:rPr>
          <w:rFonts w:ascii="Calibri" w:hAnsi="Calibri" w:cs="Times New Roman"/>
          <w:sz w:val="24"/>
          <w:szCs w:val="24"/>
        </w:rPr>
        <w:t>:</w:t>
      </w:r>
      <w:r w:rsidR="00296B3C" w:rsidRPr="00296B3C">
        <w:rPr>
          <w:rFonts w:ascii="Calibri" w:hAnsi="Calibri" w:cs="Times New Roman"/>
          <w:i/>
          <w:sz w:val="24"/>
          <w:szCs w:val="24"/>
        </w:rPr>
        <w:t xml:space="preserve"> </w:t>
      </w:r>
      <w:r w:rsidR="00282565" w:rsidRPr="00282565">
        <w:rPr>
          <w:rFonts w:ascii="Calibri" w:hAnsi="Calibri" w:cs="Times New Roman"/>
          <w:sz w:val="24"/>
          <w:szCs w:val="24"/>
        </w:rPr>
        <w:t xml:space="preserve">Initial Outline of the Thematic Review Report </w:t>
      </w:r>
    </w:p>
    <w:p w14:paraId="14F33019" w14:textId="77777777" w:rsidR="008A25E7" w:rsidRPr="008A25E7" w:rsidRDefault="00E75E0E" w:rsidP="004C012C">
      <w:pPr>
        <w:pStyle w:val="ListParagraph"/>
        <w:numPr>
          <w:ilvl w:val="0"/>
          <w:numId w:val="30"/>
        </w:numPr>
        <w:spacing w:after="0" w:line="240" w:lineRule="auto"/>
        <w:rPr>
          <w:rFonts w:ascii="Calibri" w:hAnsi="Calibri" w:cs="Times New Roman"/>
          <w:sz w:val="24"/>
          <w:szCs w:val="24"/>
        </w:rPr>
      </w:pPr>
      <w:r>
        <w:rPr>
          <w:rFonts w:ascii="Calibri" w:hAnsi="Calibri" w:cs="Times New Roman"/>
          <w:sz w:val="24"/>
          <w:szCs w:val="24"/>
        </w:rPr>
        <w:t>Annex C2</w:t>
      </w:r>
      <w:r w:rsidR="008A25E7">
        <w:rPr>
          <w:rFonts w:ascii="Calibri" w:hAnsi="Calibri" w:cs="Times New Roman"/>
          <w:sz w:val="24"/>
          <w:szCs w:val="24"/>
        </w:rPr>
        <w:t xml:space="preserve">: </w:t>
      </w:r>
      <w:r w:rsidR="00282565">
        <w:rPr>
          <w:rFonts w:ascii="Calibri" w:hAnsi="Calibri" w:cs="Times New Roman"/>
          <w:sz w:val="24"/>
          <w:szCs w:val="24"/>
        </w:rPr>
        <w:t xml:space="preserve"> </w:t>
      </w:r>
      <w:r w:rsidR="00282565" w:rsidRPr="00282565">
        <w:rPr>
          <w:rFonts w:ascii="Calibri" w:hAnsi="Calibri" w:cs="Times New Roman"/>
          <w:i/>
          <w:sz w:val="24"/>
          <w:szCs w:val="24"/>
        </w:rPr>
        <w:t>Add as required</w:t>
      </w:r>
      <w:r w:rsidR="00282565">
        <w:rPr>
          <w:rFonts w:ascii="Calibri" w:hAnsi="Calibri" w:cs="Times New Roman"/>
          <w:sz w:val="24"/>
          <w:szCs w:val="24"/>
        </w:rPr>
        <w:t xml:space="preserve"> </w:t>
      </w:r>
    </w:p>
    <w:p w14:paraId="5088F853" w14:textId="77777777" w:rsidR="008A25E7" w:rsidRDefault="008A25E7" w:rsidP="00D6638C">
      <w:pPr>
        <w:spacing w:before="200"/>
        <w:rPr>
          <w:rFonts w:ascii="Calibri" w:eastAsia="Times New Roman" w:hAnsi="Calibri" w:cs="Times New Roman"/>
          <w:b/>
          <w:sz w:val="32"/>
          <w:szCs w:val="20"/>
        </w:rPr>
      </w:pPr>
    </w:p>
    <w:p w14:paraId="31AB640E" w14:textId="77777777" w:rsidR="008A25E7" w:rsidRDefault="008A25E7" w:rsidP="00D6638C">
      <w:pPr>
        <w:spacing w:before="200"/>
        <w:rPr>
          <w:rFonts w:ascii="Calibri" w:eastAsia="Times New Roman" w:hAnsi="Calibri" w:cs="Times New Roman"/>
          <w:b/>
          <w:sz w:val="32"/>
          <w:szCs w:val="20"/>
        </w:rPr>
      </w:pPr>
    </w:p>
    <w:p w14:paraId="172A2B6E" w14:textId="77777777" w:rsidR="008A25E7" w:rsidRDefault="008A25E7" w:rsidP="00D6638C">
      <w:pPr>
        <w:spacing w:before="200"/>
        <w:rPr>
          <w:rFonts w:ascii="Calibri" w:eastAsia="Times New Roman" w:hAnsi="Calibri" w:cs="Times New Roman"/>
          <w:b/>
          <w:sz w:val="32"/>
          <w:szCs w:val="20"/>
        </w:rPr>
      </w:pPr>
    </w:p>
    <w:p w14:paraId="47D0D33B" w14:textId="77777777" w:rsidR="008A25E7" w:rsidRDefault="008A25E7" w:rsidP="00D6638C">
      <w:pPr>
        <w:spacing w:before="200"/>
        <w:rPr>
          <w:rFonts w:ascii="Calibri" w:eastAsia="Times New Roman" w:hAnsi="Calibri" w:cs="Times New Roman"/>
          <w:b/>
          <w:sz w:val="32"/>
          <w:szCs w:val="20"/>
        </w:rPr>
      </w:pPr>
    </w:p>
    <w:p w14:paraId="31446815" w14:textId="77777777" w:rsidR="008A25E7" w:rsidRDefault="008A25E7" w:rsidP="00D6638C">
      <w:pPr>
        <w:spacing w:before="200"/>
        <w:rPr>
          <w:rFonts w:ascii="Calibri" w:eastAsia="Times New Roman" w:hAnsi="Calibri" w:cs="Times New Roman"/>
          <w:b/>
          <w:sz w:val="32"/>
          <w:szCs w:val="20"/>
        </w:rPr>
      </w:pPr>
    </w:p>
    <w:p w14:paraId="2859CBD1" w14:textId="77777777" w:rsidR="00D6638C" w:rsidRDefault="008B31E0" w:rsidP="00D6638C">
      <w:pPr>
        <w:spacing w:before="200"/>
        <w:rPr>
          <w:rFonts w:ascii="Calibri" w:eastAsia="Times New Roman" w:hAnsi="Calibri" w:cs="Times New Roman"/>
          <w:b/>
          <w:sz w:val="32"/>
          <w:szCs w:val="20"/>
        </w:rPr>
      </w:pPr>
      <w:r w:rsidRPr="008B31E0">
        <w:rPr>
          <w:rFonts w:ascii="Calibri" w:eastAsia="Times New Roman" w:hAnsi="Calibri" w:cs="Times New Roman"/>
          <w:b/>
          <w:sz w:val="32"/>
          <w:szCs w:val="20"/>
        </w:rPr>
        <w:lastRenderedPageBreak/>
        <w:t>TERMINAL EVALUATION ANNEXES</w:t>
      </w:r>
    </w:p>
    <w:p w14:paraId="17ECD0C4" w14:textId="77777777" w:rsidR="00E81F4F" w:rsidRDefault="00E81F4F" w:rsidP="00D6638C">
      <w:pPr>
        <w:spacing w:before="200"/>
        <w:rPr>
          <w:rFonts w:ascii="Calibri" w:eastAsia="Times New Roman" w:hAnsi="Calibri" w:cs="Times New Roman"/>
          <w:sz w:val="20"/>
          <w:szCs w:val="20"/>
        </w:rPr>
      </w:pPr>
      <w:bookmarkStart w:id="32" w:name="_TOR_Annex_A:"/>
      <w:bookmarkStart w:id="33" w:name="_Toc299122845"/>
      <w:bookmarkStart w:id="34" w:name="_Toc299122867"/>
      <w:bookmarkStart w:id="35" w:name="_Toc299126631"/>
      <w:bookmarkEnd w:id="32"/>
    </w:p>
    <w:p w14:paraId="7311BFC0" w14:textId="77777777" w:rsidR="008B31E0" w:rsidRPr="00D6638C" w:rsidRDefault="004A4003" w:rsidP="008B31E0">
      <w:pPr>
        <w:pStyle w:val="Heading51"/>
      </w:pPr>
      <w:bookmarkStart w:id="36" w:name="_TOR_Annex_B:"/>
      <w:bookmarkStart w:id="37" w:name="_Toc299133054"/>
      <w:bookmarkStart w:id="38" w:name="_Toc321341563"/>
      <w:bookmarkEnd w:id="36"/>
      <w:r>
        <w:t>Annex A</w:t>
      </w:r>
      <w:r w:rsidR="00A25CC1">
        <w:t>1</w:t>
      </w:r>
      <w:r>
        <w:t>: Detailed scope of terminal evaluation</w:t>
      </w:r>
    </w:p>
    <w:p w14:paraId="0AF60CB5" w14:textId="77777777" w:rsidR="008B31E0" w:rsidRPr="00D6638C" w:rsidRDefault="008B31E0" w:rsidP="008B31E0">
      <w:pPr>
        <w:spacing w:before="200"/>
        <w:rPr>
          <w:rFonts w:ascii="Calibri" w:eastAsia="Times New Roman" w:hAnsi="Calibri" w:cs="Times New Roman"/>
          <w:sz w:val="20"/>
          <w:szCs w:val="20"/>
        </w:rPr>
      </w:pPr>
      <w:r w:rsidRPr="00D6638C">
        <w:rPr>
          <w:rFonts w:ascii="Calibri" w:eastAsia="Times New Roman" w:hAnsi="Calibri" w:cs="Times New Roman"/>
          <w:sz w:val="20"/>
          <w:szCs w:val="20"/>
        </w:rPr>
        <w:t>An overall approach and method</w:t>
      </w:r>
      <w:r w:rsidRPr="00D6638C">
        <w:rPr>
          <w:rFonts w:ascii="Calibri" w:eastAsia="Times New Roman" w:hAnsi="Calibri" w:cs="Times New Roman"/>
          <w:sz w:val="20"/>
          <w:szCs w:val="20"/>
          <w:vertAlign w:val="superscript"/>
        </w:rPr>
        <w:footnoteReference w:id="1"/>
      </w:r>
      <w:r w:rsidRPr="00D6638C">
        <w:rPr>
          <w:rFonts w:ascii="Calibri" w:eastAsia="Times New Roman" w:hAnsi="Calibri" w:cs="Times New Roman"/>
          <w:sz w:val="20"/>
          <w:szCs w:val="20"/>
        </w:rPr>
        <w:t xml:space="preserve"> for conducting project terminal evaluations of UNDP supported GEF financed projects has developed over time. The evaluator is expected to frame the evaluation effort using the criteria of </w:t>
      </w:r>
      <w:r w:rsidRPr="00D6638C">
        <w:rPr>
          <w:rFonts w:ascii="Calibri" w:eastAsia="Times New Roman" w:hAnsi="Calibri" w:cs="Times New Roman"/>
          <w:b/>
          <w:sz w:val="20"/>
          <w:szCs w:val="20"/>
        </w:rPr>
        <w:t xml:space="preserve">relevance, effectiveness, efficiency, sustainability, and impact, </w:t>
      </w:r>
      <w:r w:rsidRPr="00D6638C">
        <w:rPr>
          <w:rFonts w:ascii="Calibri" w:eastAsia="Times New Roman" w:hAnsi="Calibri" w:cs="Times New Roman"/>
          <w:sz w:val="20"/>
          <w:szCs w:val="20"/>
        </w:rPr>
        <w:t xml:space="preserve">as defined and explained in the </w:t>
      </w:r>
      <w:r w:rsidRPr="00D6638C">
        <w:rPr>
          <w:rFonts w:ascii="Calibri" w:eastAsia="Times New Roman" w:hAnsi="Calibri" w:cs="Times New Roman"/>
          <w:sz w:val="20"/>
          <w:szCs w:val="20"/>
          <w:u w:val="single"/>
        </w:rPr>
        <w:t>UNDP Guidance for Cond</w:t>
      </w:r>
      <w:r>
        <w:rPr>
          <w:rFonts w:ascii="Calibri" w:eastAsia="Times New Roman" w:hAnsi="Calibri" w:cs="Times New Roman"/>
          <w:sz w:val="20"/>
          <w:szCs w:val="20"/>
          <w:u w:val="single"/>
        </w:rPr>
        <w:t xml:space="preserve">ucting Terminal Evaluations of </w:t>
      </w:r>
      <w:r w:rsidRPr="00D6638C">
        <w:rPr>
          <w:rFonts w:ascii="Calibri" w:eastAsia="Times New Roman" w:hAnsi="Calibri" w:cs="Times New Roman"/>
          <w:sz w:val="20"/>
          <w:szCs w:val="20"/>
          <w:u w:val="single"/>
        </w:rPr>
        <w:t>UNDP-supported, GEF-financed Projects</w:t>
      </w:r>
      <w:r w:rsidRPr="00D6638C">
        <w:rPr>
          <w:rFonts w:ascii="Calibri" w:eastAsia="Times New Roman" w:hAnsi="Calibri" w:cs="Times New Roman"/>
          <w:sz w:val="20"/>
          <w:szCs w:val="20"/>
        </w:rPr>
        <w:t xml:space="preserve">.    A  set of questions covering each of these criteria have been drafted and are included with this TOR </w:t>
      </w:r>
      <w:r w:rsidRPr="00D6638C">
        <w:rPr>
          <w:rFonts w:ascii="Calibri" w:eastAsia="Times New Roman" w:hAnsi="Calibri" w:cs="Times New Roman"/>
          <w:sz w:val="20"/>
          <w:szCs w:val="20"/>
          <w:shd w:val="clear" w:color="auto" w:fill="BFBFBF"/>
        </w:rPr>
        <w:t>(</w:t>
      </w:r>
      <w:r w:rsidRPr="00D6638C">
        <w:rPr>
          <w:rFonts w:ascii="Calibri" w:eastAsia="Times New Roman" w:hAnsi="Calibri" w:cs="Times New Roman"/>
          <w:i/>
          <w:sz w:val="20"/>
          <w:szCs w:val="20"/>
          <w:shd w:val="clear" w:color="auto" w:fill="BFBFBF"/>
        </w:rPr>
        <w:t xml:space="preserve">fill in </w:t>
      </w:r>
      <w:r w:rsidR="004A4003">
        <w:rPr>
          <w:rFonts w:ascii="Calibri" w:eastAsia="Times New Roman" w:hAnsi="Calibri" w:cs="Times New Roman"/>
          <w:i/>
          <w:color w:val="0000FF"/>
          <w:sz w:val="20"/>
          <w:szCs w:val="20"/>
          <w:u w:val="single"/>
          <w:shd w:val="clear" w:color="auto" w:fill="BFBFBF"/>
        </w:rPr>
        <w:t xml:space="preserve">Annex </w:t>
      </w:r>
      <w:r w:rsidR="001F423D">
        <w:rPr>
          <w:rFonts w:ascii="Calibri" w:eastAsia="Times New Roman" w:hAnsi="Calibri" w:cs="Times New Roman"/>
          <w:i/>
          <w:color w:val="FF0000"/>
          <w:sz w:val="20"/>
          <w:szCs w:val="20"/>
          <w:u w:val="single"/>
          <w:shd w:val="clear" w:color="auto" w:fill="BFBFBF"/>
        </w:rPr>
        <w:t>A4</w:t>
      </w:r>
      <w:r w:rsidRPr="004A4003">
        <w:rPr>
          <w:rFonts w:ascii="Calibri" w:eastAsia="Times New Roman" w:hAnsi="Calibri" w:cs="Times New Roman"/>
          <w:color w:val="FF0000"/>
          <w:sz w:val="20"/>
          <w:szCs w:val="20"/>
          <w:shd w:val="clear" w:color="auto" w:fill="D9D9D9"/>
        </w:rPr>
        <w:t>)</w:t>
      </w:r>
      <w:r w:rsidRPr="00D6638C">
        <w:rPr>
          <w:rFonts w:ascii="Calibri" w:eastAsia="Times New Roman" w:hAnsi="Calibri" w:cs="Times New Roman"/>
          <w:sz w:val="20"/>
          <w:szCs w:val="20"/>
        </w:rPr>
        <w:t xml:space="preserve"> The evaluator is expected to amend, complete and submit this matrix as part of  an evaluation inception report, and shall include it as an annex to the final report.  </w:t>
      </w:r>
    </w:p>
    <w:p w14:paraId="1C523B38" w14:textId="77777777" w:rsidR="008B31E0" w:rsidRPr="00D6638C" w:rsidRDefault="008B31E0" w:rsidP="008B31E0">
      <w:pPr>
        <w:spacing w:after="120"/>
        <w:rPr>
          <w:rFonts w:ascii="Calibri" w:eastAsia="Times New Roman" w:hAnsi="Calibri" w:cs="Times New Roman"/>
          <w:sz w:val="20"/>
          <w:szCs w:val="20"/>
        </w:rPr>
      </w:pPr>
      <w:r w:rsidRPr="00D6638C">
        <w:rPr>
          <w:rFonts w:ascii="Calibri" w:eastAsia="Times New Roman" w:hAnsi="Calibri" w:cs="Times New Roman"/>
          <w:sz w:val="20"/>
          <w:szCs w:val="20"/>
        </w:rPr>
        <w:t xml:space="preserve">The evaluation must provide evidence‐based information that is credible, reliable and useful. The evaluator is expected to follow a participatory and consultative approach ensuring close engagement with government counterparts, in particular the GEF operational focal point, UNDP Country Office, project team, UNDP GEF Technical Adviser based in the region and key stakeholders. The evaluator is expected to conduct a field mission to </w:t>
      </w:r>
      <w:r w:rsidRPr="00D6638C">
        <w:rPr>
          <w:rFonts w:ascii="Calibri" w:eastAsia="Times New Roman" w:hAnsi="Calibri" w:cs="Times New Roman"/>
          <w:sz w:val="20"/>
          <w:szCs w:val="20"/>
          <w:highlight w:val="lightGray"/>
          <w:shd w:val="clear" w:color="auto" w:fill="DDD9C3"/>
        </w:rPr>
        <w:t>(</w:t>
      </w:r>
      <w:r w:rsidRPr="00D6638C">
        <w:rPr>
          <w:rFonts w:ascii="Calibri" w:eastAsia="Times New Roman" w:hAnsi="Calibri" w:cs="Times New Roman"/>
          <w:i/>
          <w:sz w:val="20"/>
          <w:szCs w:val="20"/>
          <w:highlight w:val="lightGray"/>
          <w:shd w:val="clear" w:color="auto" w:fill="DDD9C3"/>
        </w:rPr>
        <w:t>location)</w:t>
      </w:r>
      <w:r w:rsidRPr="00D6638C">
        <w:rPr>
          <w:rFonts w:ascii="Calibri" w:eastAsia="Times New Roman" w:hAnsi="Calibri" w:cs="Times New Roman"/>
          <w:i/>
          <w:sz w:val="20"/>
          <w:szCs w:val="20"/>
          <w:shd w:val="clear" w:color="auto" w:fill="DDD9C3"/>
        </w:rPr>
        <w:t>,</w:t>
      </w:r>
      <w:r w:rsidRPr="00D6638C">
        <w:rPr>
          <w:rFonts w:ascii="Calibri" w:eastAsia="Times New Roman" w:hAnsi="Calibri" w:cs="Times New Roman"/>
          <w:sz w:val="20"/>
          <w:szCs w:val="20"/>
        </w:rPr>
        <w:t xml:space="preserve"> including the following project </w:t>
      </w:r>
      <w:r w:rsidRPr="00D6638C">
        <w:rPr>
          <w:rFonts w:ascii="Calibri" w:eastAsia="Times New Roman" w:hAnsi="Calibri" w:cs="Times New Roman"/>
          <w:sz w:val="20"/>
          <w:szCs w:val="20"/>
          <w:shd w:val="clear" w:color="auto" w:fill="FFFFFF"/>
        </w:rPr>
        <w:t xml:space="preserve">sites </w:t>
      </w:r>
      <w:r w:rsidRPr="00E226C8">
        <w:rPr>
          <w:rFonts w:ascii="Calibri" w:eastAsia="Times New Roman" w:hAnsi="Calibri" w:cs="Times New Roman"/>
          <w:i/>
          <w:sz w:val="20"/>
          <w:szCs w:val="20"/>
          <w:highlight w:val="lightGray"/>
          <w:shd w:val="clear" w:color="auto" w:fill="DDD9C3"/>
        </w:rPr>
        <w:t>(list)</w:t>
      </w:r>
      <w:r w:rsidRPr="00E226C8">
        <w:rPr>
          <w:rFonts w:ascii="Calibri" w:eastAsia="Times New Roman" w:hAnsi="Calibri" w:cs="Times New Roman"/>
          <w:i/>
          <w:sz w:val="20"/>
          <w:szCs w:val="20"/>
          <w:highlight w:val="lightGray"/>
        </w:rPr>
        <w:t>.</w:t>
      </w:r>
      <w:r w:rsidRPr="00D6638C">
        <w:rPr>
          <w:rFonts w:ascii="Calibri" w:eastAsia="Times New Roman" w:hAnsi="Calibri" w:cs="Times New Roman"/>
          <w:sz w:val="20"/>
          <w:szCs w:val="20"/>
        </w:rPr>
        <w:t xml:space="preserve"> Interviews will be held with the following organizations and individuals at a minimum: </w:t>
      </w:r>
      <w:r w:rsidRPr="00D6638C">
        <w:rPr>
          <w:rFonts w:ascii="Calibri" w:eastAsia="Times New Roman" w:hAnsi="Calibri" w:cs="Times New Roman"/>
          <w:sz w:val="20"/>
          <w:szCs w:val="20"/>
          <w:highlight w:val="lightGray"/>
          <w:shd w:val="clear" w:color="auto" w:fill="DDD9C3"/>
        </w:rPr>
        <w:t>(</w:t>
      </w:r>
      <w:r w:rsidRPr="00D6638C">
        <w:rPr>
          <w:rFonts w:ascii="Calibri" w:eastAsia="Times New Roman" w:hAnsi="Calibri" w:cs="Times New Roman"/>
          <w:i/>
          <w:sz w:val="20"/>
          <w:szCs w:val="20"/>
          <w:highlight w:val="lightGray"/>
          <w:shd w:val="clear" w:color="auto" w:fill="DDD9C3"/>
        </w:rPr>
        <w:t>list key stakeholders</w:t>
      </w:r>
      <w:r w:rsidRPr="00D6638C">
        <w:rPr>
          <w:rFonts w:ascii="Calibri" w:eastAsia="Times New Roman" w:hAnsi="Calibri" w:cs="Times New Roman"/>
          <w:sz w:val="20"/>
          <w:szCs w:val="20"/>
          <w:highlight w:val="lightGray"/>
        </w:rPr>
        <w:t>)</w:t>
      </w:r>
      <w:r w:rsidRPr="00D6638C">
        <w:rPr>
          <w:rFonts w:ascii="Calibri" w:eastAsia="Times New Roman" w:hAnsi="Calibri" w:cs="Times New Roman"/>
          <w:sz w:val="20"/>
          <w:szCs w:val="20"/>
        </w:rPr>
        <w:t>.</w:t>
      </w:r>
    </w:p>
    <w:p w14:paraId="19B6A76A" w14:textId="77777777" w:rsidR="008B31E0" w:rsidRPr="00D6638C" w:rsidRDefault="008B31E0" w:rsidP="008B31E0">
      <w:pPr>
        <w:spacing w:after="120"/>
        <w:rPr>
          <w:rFonts w:ascii="Calibri" w:eastAsia="Times New Roman" w:hAnsi="Calibri" w:cs="Times New Roman"/>
          <w:sz w:val="20"/>
          <w:szCs w:val="20"/>
        </w:rPr>
      </w:pPr>
      <w:r w:rsidRPr="00D6638C">
        <w:rPr>
          <w:rFonts w:ascii="Calibri" w:eastAsia="Times New Roman" w:hAnsi="Calibri" w:cs="Times New Roman"/>
          <w:sz w:val="20"/>
          <w:szCs w:val="20"/>
        </w:rPr>
        <w:t>The evaluator will review all relevant sources of information, such as the project document, project reports</w:t>
      </w:r>
      <w:r>
        <w:rPr>
          <w:rFonts w:ascii="Calibri" w:eastAsia="Times New Roman" w:hAnsi="Calibri" w:cs="Times New Roman"/>
          <w:sz w:val="20"/>
          <w:szCs w:val="20"/>
        </w:rPr>
        <w:t xml:space="preserve"> – including</w:t>
      </w:r>
      <w:r w:rsidRPr="00D6638C">
        <w:rPr>
          <w:rFonts w:ascii="Calibri" w:eastAsia="Times New Roman" w:hAnsi="Calibri" w:cs="Times New Roman"/>
          <w:sz w:val="20"/>
          <w:szCs w:val="20"/>
        </w:rPr>
        <w:t xml:space="preserve"> Annual APR/PIR, project budget revisions, midterm review, progress reports, GEF focal area tracking tools, project files, national strategic and legal documents, and any other material</w:t>
      </w:r>
      <w:r>
        <w:rPr>
          <w:rFonts w:ascii="Calibri" w:eastAsia="Times New Roman" w:hAnsi="Calibri" w:cs="Times New Roman"/>
          <w:sz w:val="20"/>
          <w:szCs w:val="20"/>
        </w:rPr>
        <w:t>s</w:t>
      </w:r>
      <w:r w:rsidRPr="00D6638C">
        <w:rPr>
          <w:rFonts w:ascii="Calibri" w:eastAsia="Times New Roman" w:hAnsi="Calibri" w:cs="Times New Roman"/>
          <w:sz w:val="20"/>
          <w:szCs w:val="20"/>
        </w:rPr>
        <w:t xml:space="preserve"> that the evaluator considers useful for this evidence-based assessment. A list of documents that the project team will provide to the evaluator for review is included in </w:t>
      </w:r>
      <w:r w:rsidR="001F423D">
        <w:rPr>
          <w:rFonts w:ascii="Calibri" w:eastAsia="Times New Roman" w:hAnsi="Calibri" w:cs="Times New Roman"/>
          <w:color w:val="0000FF"/>
          <w:sz w:val="20"/>
          <w:szCs w:val="20"/>
          <w:u w:val="single"/>
          <w:shd w:val="clear" w:color="auto" w:fill="FFFFFF"/>
        </w:rPr>
        <w:t>Annex A3</w:t>
      </w:r>
      <w:r w:rsidRPr="00D6638C">
        <w:rPr>
          <w:rFonts w:ascii="Calibri" w:eastAsia="Times New Roman" w:hAnsi="Calibri" w:cs="Times New Roman"/>
          <w:color w:val="0000FF"/>
          <w:sz w:val="20"/>
          <w:szCs w:val="20"/>
          <w:u w:val="single"/>
          <w:shd w:val="clear" w:color="auto" w:fill="FFFFFF"/>
        </w:rPr>
        <w:t xml:space="preserve"> </w:t>
      </w:r>
      <w:r w:rsidRPr="00D6638C">
        <w:rPr>
          <w:rFonts w:ascii="Calibri" w:eastAsia="Times New Roman" w:hAnsi="Calibri" w:cs="Times New Roman"/>
          <w:sz w:val="20"/>
          <w:szCs w:val="20"/>
        </w:rPr>
        <w:t>of this Terms of Reference.</w:t>
      </w:r>
    </w:p>
    <w:p w14:paraId="0F415FB5" w14:textId="77777777" w:rsidR="004A4003" w:rsidRDefault="004A4003" w:rsidP="008B31E0">
      <w:pPr>
        <w:autoSpaceDE w:val="0"/>
        <w:autoSpaceDN w:val="0"/>
        <w:adjustRightInd w:val="0"/>
        <w:spacing w:after="0"/>
        <w:rPr>
          <w:rFonts w:ascii="Calibri" w:eastAsia="Times New Roman" w:hAnsi="Calibri" w:cs="Times New Roman"/>
          <w:sz w:val="20"/>
          <w:szCs w:val="20"/>
        </w:rPr>
      </w:pPr>
    </w:p>
    <w:p w14:paraId="5A016032" w14:textId="77777777" w:rsidR="004A4003" w:rsidRDefault="004A4003" w:rsidP="008B31E0">
      <w:pPr>
        <w:autoSpaceDE w:val="0"/>
        <w:autoSpaceDN w:val="0"/>
        <w:adjustRightInd w:val="0"/>
        <w:spacing w:after="0"/>
        <w:rPr>
          <w:rFonts w:ascii="Calibri" w:eastAsia="Times New Roman" w:hAnsi="Calibri" w:cs="Times New Roman"/>
          <w:sz w:val="20"/>
          <w:szCs w:val="20"/>
          <w:u w:val="single"/>
        </w:rPr>
      </w:pPr>
      <w:r w:rsidRPr="004A4003">
        <w:rPr>
          <w:rFonts w:ascii="Calibri" w:eastAsia="Times New Roman" w:hAnsi="Calibri" w:cs="Times New Roman"/>
          <w:sz w:val="20"/>
          <w:szCs w:val="20"/>
          <w:u w:val="single"/>
        </w:rPr>
        <w:t>EVALUATION CR</w:t>
      </w:r>
      <w:r w:rsidR="001F423D">
        <w:rPr>
          <w:rFonts w:ascii="Calibri" w:eastAsia="Times New Roman" w:hAnsi="Calibri" w:cs="Times New Roman"/>
          <w:sz w:val="20"/>
          <w:szCs w:val="20"/>
          <w:u w:val="single"/>
        </w:rPr>
        <w:t>ITERIA AND RATINGS</w:t>
      </w:r>
    </w:p>
    <w:p w14:paraId="01D435E9" w14:textId="77777777" w:rsidR="001F423D" w:rsidRPr="001F423D" w:rsidRDefault="001F423D" w:rsidP="008B31E0">
      <w:pPr>
        <w:autoSpaceDE w:val="0"/>
        <w:autoSpaceDN w:val="0"/>
        <w:adjustRightInd w:val="0"/>
        <w:spacing w:after="0"/>
        <w:rPr>
          <w:rFonts w:ascii="Calibri" w:eastAsia="Times New Roman" w:hAnsi="Calibri" w:cs="Times New Roman"/>
          <w:sz w:val="20"/>
          <w:szCs w:val="20"/>
          <w:u w:val="single"/>
        </w:rPr>
      </w:pPr>
    </w:p>
    <w:p w14:paraId="4524D3A8" w14:textId="77777777" w:rsidR="008B31E0" w:rsidRPr="00E90000" w:rsidRDefault="008B31E0" w:rsidP="008B31E0">
      <w:pPr>
        <w:autoSpaceDE w:val="0"/>
        <w:autoSpaceDN w:val="0"/>
        <w:adjustRightInd w:val="0"/>
        <w:spacing w:after="0"/>
        <w:rPr>
          <w:rFonts w:ascii="Calibri" w:eastAsia="Times New Roman" w:hAnsi="Calibri" w:cs="Times New Roman"/>
          <w:color w:val="0000FF"/>
          <w:sz w:val="20"/>
          <w:szCs w:val="20"/>
          <w:u w:val="single"/>
        </w:rPr>
      </w:pPr>
      <w:r w:rsidRPr="00D6638C">
        <w:rPr>
          <w:rFonts w:ascii="Calibri" w:eastAsia="Times New Roman" w:hAnsi="Calibri" w:cs="Times New Roman"/>
          <w:sz w:val="20"/>
          <w:szCs w:val="20"/>
        </w:rPr>
        <w:t xml:space="preserve">An assessment of project performance will be carried out, based against expectations set out in the Project Logical Framework/Results Framework </w:t>
      </w:r>
      <w:r w:rsidRPr="00D6638C">
        <w:rPr>
          <w:rFonts w:ascii="Calibri" w:eastAsia="Times New Roman" w:hAnsi="Calibri" w:cs="Times New Roman"/>
          <w:sz w:val="20"/>
          <w:szCs w:val="20"/>
          <w:highlight w:val="lightGray"/>
        </w:rPr>
        <w:t xml:space="preserve">(see </w:t>
      </w:r>
      <w:r w:rsidR="00A25CC1" w:rsidRPr="00D6638C">
        <w:rPr>
          <w:rFonts w:ascii="Calibri" w:eastAsia="Times New Roman" w:hAnsi="Calibri" w:cs="Times New Roman"/>
          <w:color w:val="0000FF"/>
          <w:sz w:val="20"/>
          <w:szCs w:val="20"/>
          <w:u w:val="single"/>
        </w:rPr>
        <w:t xml:space="preserve"> Annex A</w:t>
      </w:r>
      <w:r w:rsidR="001F423D">
        <w:rPr>
          <w:rFonts w:ascii="Calibri" w:eastAsia="Times New Roman" w:hAnsi="Calibri" w:cs="Times New Roman"/>
          <w:color w:val="0000FF"/>
          <w:sz w:val="20"/>
          <w:szCs w:val="20"/>
          <w:u w:val="single"/>
        </w:rPr>
        <w:t>1</w:t>
      </w:r>
      <w:r w:rsidRPr="00D6638C">
        <w:rPr>
          <w:rFonts w:ascii="Calibri" w:eastAsia="Times New Roman" w:hAnsi="Calibri" w:cs="Times New Roman"/>
          <w:sz w:val="20"/>
          <w:szCs w:val="20"/>
          <w:highlight w:val="lightGray"/>
        </w:rPr>
        <w:t>)</w:t>
      </w:r>
      <w:r w:rsidRPr="00D6638C">
        <w:rPr>
          <w:rFonts w:ascii="Calibri" w:eastAsia="Times New Roman" w:hAnsi="Calibri" w:cs="Times New Roman"/>
          <w:sz w:val="20"/>
          <w:szCs w:val="20"/>
        </w:rPr>
        <w:t>, which provides performance and impact indicators for project implementation along with their corresponding means of verification</w:t>
      </w:r>
      <w:r w:rsidRPr="00D6638C">
        <w:rPr>
          <w:rFonts w:ascii="Calibri" w:eastAsia="Times New Roman" w:hAnsi="Calibri" w:cs="Times New Roman"/>
          <w:sz w:val="23"/>
          <w:szCs w:val="23"/>
        </w:rPr>
        <w:t xml:space="preserve">. </w:t>
      </w:r>
      <w:r w:rsidRPr="00D6638C">
        <w:rPr>
          <w:rFonts w:ascii="Calibri" w:eastAsia="Times New Roman" w:hAnsi="Calibri" w:cs="Times New Roman"/>
          <w:sz w:val="20"/>
          <w:szCs w:val="20"/>
        </w:rPr>
        <w:t xml:space="preserve">The evaluation will at a minimum cover the criteria of: </w:t>
      </w:r>
      <w:r w:rsidRPr="00D6638C">
        <w:rPr>
          <w:rFonts w:ascii="Calibri" w:eastAsia="Times New Roman" w:hAnsi="Calibri" w:cs="Times New Roman"/>
          <w:b/>
          <w:sz w:val="20"/>
          <w:szCs w:val="20"/>
        </w:rPr>
        <w:t xml:space="preserve">relevance, effectiveness, efficiency, sustainability and impact. </w:t>
      </w:r>
      <w:r w:rsidRPr="00D6638C">
        <w:rPr>
          <w:rFonts w:ascii="Calibri" w:eastAsia="Times New Roman" w:hAnsi="Calibri" w:cs="Times New Roman"/>
          <w:sz w:val="20"/>
          <w:szCs w:val="20"/>
        </w:rPr>
        <w:t>Ratings must be provided on the following performance criteria. The comp</w:t>
      </w:r>
      <w:r>
        <w:rPr>
          <w:rFonts w:ascii="Calibri" w:eastAsia="Times New Roman" w:hAnsi="Calibri" w:cs="Times New Roman"/>
          <w:sz w:val="20"/>
          <w:szCs w:val="20"/>
        </w:rPr>
        <w:t>l</w:t>
      </w:r>
      <w:r w:rsidRPr="00D6638C">
        <w:rPr>
          <w:rFonts w:ascii="Calibri" w:eastAsia="Times New Roman" w:hAnsi="Calibri" w:cs="Times New Roman"/>
          <w:sz w:val="20"/>
          <w:szCs w:val="20"/>
        </w:rPr>
        <w:t xml:space="preserve">eted table must be included in the evaluation executive summary.   The obligatory rating scales are included in </w:t>
      </w:r>
      <w:r w:rsidR="00E90000">
        <w:rPr>
          <w:rFonts w:ascii="Calibri" w:eastAsia="Times New Roman" w:hAnsi="Calibri" w:cs="Times New Roman"/>
          <w:color w:val="0000FF"/>
          <w:sz w:val="20"/>
          <w:szCs w:val="20"/>
          <w:u w:val="single"/>
        </w:rPr>
        <w:t xml:space="preserve"> Annex A</w:t>
      </w:r>
      <w:r w:rsidR="00A25CC1">
        <w:rPr>
          <w:rFonts w:ascii="Calibri" w:eastAsia="Times New Roman" w:hAnsi="Calibri" w:cs="Times New Roman"/>
          <w:color w:val="0000FF"/>
          <w:sz w:val="20"/>
          <w:szCs w:val="20"/>
          <w:u w:val="single"/>
        </w:rPr>
        <w:t>5</w:t>
      </w:r>
      <w:r w:rsidRPr="00D6638C">
        <w:rPr>
          <w:rFonts w:ascii="Calibri" w:eastAsia="Times New Roman" w:hAnsi="Calibri" w:cs="Times New Roman"/>
          <w:sz w:val="20"/>
          <w:szCs w:val="20"/>
        </w:rPr>
        <w:t>.</w:t>
      </w:r>
    </w:p>
    <w:p w14:paraId="30D8ADB9" w14:textId="77777777" w:rsidR="008B31E0" w:rsidRPr="00D6638C" w:rsidRDefault="008B31E0" w:rsidP="008B31E0">
      <w:pPr>
        <w:autoSpaceDE w:val="0"/>
        <w:autoSpaceDN w:val="0"/>
        <w:adjustRightInd w:val="0"/>
        <w:spacing w:after="0"/>
        <w:rPr>
          <w:rFonts w:ascii="Calibri" w:eastAsia="Times New Roman" w:hAnsi="Calibri" w:cs="Times New Roman"/>
          <w:sz w:val="20"/>
          <w:szCs w:val="20"/>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6"/>
        <w:gridCol w:w="722"/>
        <w:gridCol w:w="4778"/>
        <w:gridCol w:w="723"/>
      </w:tblGrid>
      <w:tr w:rsidR="008B31E0" w:rsidRPr="00D6638C" w14:paraId="6399587A" w14:textId="77777777" w:rsidTr="008B31E0">
        <w:trPr>
          <w:trHeight w:val="206"/>
        </w:trPr>
        <w:tc>
          <w:tcPr>
            <w:tcW w:w="5000" w:type="pct"/>
            <w:gridSpan w:val="4"/>
            <w:vAlign w:val="center"/>
          </w:tcPr>
          <w:p w14:paraId="038D6CF3" w14:textId="77777777" w:rsidR="008B31E0" w:rsidRPr="00D6638C" w:rsidRDefault="008B31E0" w:rsidP="008B31E0">
            <w:pPr>
              <w:tabs>
                <w:tab w:val="right" w:pos="0"/>
              </w:tabs>
              <w:spacing w:after="0"/>
              <w:rPr>
                <w:rFonts w:ascii="Calibri" w:eastAsia="Times New Roman" w:hAnsi="Calibri" w:cs="Times New Roman"/>
                <w:b/>
                <w:color w:val="000000"/>
                <w:sz w:val="20"/>
                <w:szCs w:val="20"/>
              </w:rPr>
            </w:pPr>
            <w:r w:rsidRPr="00D6638C">
              <w:rPr>
                <w:rFonts w:ascii="Calibri" w:eastAsia="Times New Roman" w:hAnsi="Calibri" w:cs="Times New Roman"/>
                <w:b/>
                <w:color w:val="000000"/>
                <w:sz w:val="20"/>
                <w:szCs w:val="20"/>
              </w:rPr>
              <w:t>Evaluation Ratings:</w:t>
            </w:r>
          </w:p>
        </w:tc>
      </w:tr>
      <w:tr w:rsidR="008B31E0" w:rsidRPr="00D6638C" w14:paraId="63A15745" w14:textId="77777777" w:rsidTr="004A4003">
        <w:tblPrEx>
          <w:shd w:val="clear" w:color="auto" w:fill="4F81BD"/>
        </w:tblPrEx>
        <w:tc>
          <w:tcPr>
            <w:tcW w:w="1636" w:type="pct"/>
            <w:shd w:val="clear" w:color="auto" w:fill="7F7F7F"/>
          </w:tcPr>
          <w:p w14:paraId="0CE434FD" w14:textId="77777777" w:rsidR="008B31E0" w:rsidRPr="00D6638C" w:rsidRDefault="008B31E0" w:rsidP="008B31E0">
            <w:pPr>
              <w:spacing w:after="0"/>
              <w:rPr>
                <w:rFonts w:ascii="Calibri" w:eastAsia="Times New Roman" w:hAnsi="Calibri" w:cs="Times New Roman"/>
                <w:b/>
                <w:bCs/>
                <w:color w:val="FFFFFF"/>
                <w:sz w:val="20"/>
                <w:szCs w:val="20"/>
              </w:rPr>
            </w:pPr>
            <w:bookmarkStart w:id="39" w:name="_Toc299133036"/>
            <w:r w:rsidRPr="00D6638C">
              <w:rPr>
                <w:rFonts w:ascii="Calibri" w:eastAsia="Times New Roman" w:hAnsi="Calibri" w:cs="Times New Roman"/>
                <w:b/>
                <w:color w:val="FFFFFF"/>
                <w:sz w:val="20"/>
                <w:szCs w:val="20"/>
              </w:rPr>
              <w:t>1. Monitoring and Evaluation</w:t>
            </w:r>
          </w:p>
        </w:tc>
        <w:tc>
          <w:tcPr>
            <w:tcW w:w="390" w:type="pct"/>
            <w:shd w:val="clear" w:color="auto" w:fill="7F7F7F"/>
          </w:tcPr>
          <w:p w14:paraId="29D17A45" w14:textId="77777777" w:rsidR="008B31E0" w:rsidRPr="00D6638C" w:rsidRDefault="008B31E0" w:rsidP="008B31E0">
            <w:pPr>
              <w:spacing w:after="0"/>
              <w:jc w:val="center"/>
              <w:rPr>
                <w:rFonts w:ascii="Calibri" w:eastAsia="Times New Roman" w:hAnsi="Calibri" w:cs="Times New Roman"/>
                <w:b/>
                <w:bCs/>
                <w:color w:val="FFFFFF"/>
                <w:sz w:val="20"/>
                <w:szCs w:val="20"/>
              </w:rPr>
            </w:pPr>
            <w:r w:rsidRPr="00D6638C">
              <w:rPr>
                <w:rFonts w:ascii="Calibri" w:eastAsia="Times New Roman" w:hAnsi="Calibri" w:cs="Times New Roman"/>
                <w:b/>
                <w:i/>
                <w:color w:val="FFFFFF"/>
                <w:sz w:val="20"/>
                <w:szCs w:val="20"/>
              </w:rPr>
              <w:t>rating</w:t>
            </w:r>
          </w:p>
        </w:tc>
        <w:tc>
          <w:tcPr>
            <w:tcW w:w="2583" w:type="pct"/>
            <w:shd w:val="clear" w:color="auto" w:fill="7F7F7F"/>
          </w:tcPr>
          <w:p w14:paraId="644C70EC" w14:textId="77777777" w:rsidR="008B31E0" w:rsidRPr="00D6638C" w:rsidRDefault="008B31E0" w:rsidP="008B31E0">
            <w:pPr>
              <w:spacing w:after="0"/>
              <w:rPr>
                <w:rFonts w:ascii="Calibri" w:eastAsia="Times New Roman" w:hAnsi="Calibri" w:cs="Times New Roman"/>
                <w:b/>
                <w:i/>
                <w:color w:val="FFFFFF"/>
                <w:sz w:val="20"/>
                <w:szCs w:val="20"/>
              </w:rPr>
            </w:pPr>
            <w:r w:rsidRPr="00D6638C">
              <w:rPr>
                <w:rFonts w:ascii="Calibri" w:eastAsia="Times New Roman" w:hAnsi="Calibri" w:cs="Times New Roman"/>
                <w:b/>
                <w:color w:val="FFFFFF"/>
                <w:sz w:val="20"/>
                <w:szCs w:val="20"/>
              </w:rPr>
              <w:t>2. IA</w:t>
            </w:r>
            <w:r>
              <w:rPr>
                <w:rFonts w:ascii="Calibri" w:eastAsia="Times New Roman" w:hAnsi="Calibri" w:cs="Times New Roman"/>
                <w:b/>
                <w:color w:val="FFFFFF"/>
                <w:sz w:val="20"/>
                <w:szCs w:val="20"/>
              </w:rPr>
              <w:t xml:space="preserve"> </w:t>
            </w:r>
            <w:r w:rsidRPr="00D6638C">
              <w:rPr>
                <w:rFonts w:ascii="Calibri" w:eastAsia="Times New Roman" w:hAnsi="Calibri" w:cs="Times New Roman"/>
                <w:b/>
                <w:color w:val="FFFFFF"/>
                <w:sz w:val="20"/>
                <w:szCs w:val="20"/>
              </w:rPr>
              <w:t>&amp; EA Execution</w:t>
            </w:r>
          </w:p>
        </w:tc>
        <w:tc>
          <w:tcPr>
            <w:tcW w:w="390" w:type="pct"/>
            <w:shd w:val="clear" w:color="auto" w:fill="7F7F7F"/>
          </w:tcPr>
          <w:p w14:paraId="6394EEFD" w14:textId="77777777" w:rsidR="008B31E0" w:rsidRPr="00D6638C" w:rsidRDefault="008B31E0" w:rsidP="008B31E0">
            <w:pPr>
              <w:spacing w:after="0"/>
              <w:jc w:val="center"/>
              <w:rPr>
                <w:rFonts w:ascii="Calibri" w:eastAsia="Times New Roman" w:hAnsi="Calibri" w:cs="Times New Roman"/>
                <w:b/>
                <w:i/>
                <w:color w:val="FFFFFF"/>
                <w:sz w:val="20"/>
                <w:szCs w:val="20"/>
              </w:rPr>
            </w:pPr>
            <w:r w:rsidRPr="00D6638C">
              <w:rPr>
                <w:rFonts w:ascii="Calibri" w:eastAsia="Times New Roman" w:hAnsi="Calibri" w:cs="Times New Roman"/>
                <w:b/>
                <w:i/>
                <w:color w:val="FFFFFF"/>
                <w:sz w:val="20"/>
                <w:szCs w:val="20"/>
              </w:rPr>
              <w:t>rating</w:t>
            </w:r>
          </w:p>
        </w:tc>
      </w:tr>
      <w:tr w:rsidR="008B31E0" w:rsidRPr="00D6638C" w14:paraId="6DEA64E4" w14:textId="77777777" w:rsidTr="004A40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6" w:type="pct"/>
          </w:tcPr>
          <w:p w14:paraId="3F9DD978" w14:textId="77777777" w:rsidR="008B31E0" w:rsidRPr="00D6638C" w:rsidRDefault="008B31E0" w:rsidP="008B31E0">
            <w:pPr>
              <w:spacing w:after="0"/>
              <w:rPr>
                <w:rFonts w:ascii="Calibri" w:eastAsia="Times New Roman" w:hAnsi="Calibri" w:cs="Times New Roman"/>
                <w:sz w:val="20"/>
                <w:szCs w:val="20"/>
              </w:rPr>
            </w:pPr>
            <w:r w:rsidRPr="00D6638C">
              <w:rPr>
                <w:rFonts w:ascii="Calibri" w:eastAsia="Times New Roman" w:hAnsi="Calibri" w:cs="Times New Roman"/>
                <w:sz w:val="20"/>
                <w:szCs w:val="20"/>
              </w:rPr>
              <w:t>M&amp;E design at entry</w:t>
            </w:r>
          </w:p>
        </w:tc>
        <w:tc>
          <w:tcPr>
            <w:tcW w:w="390" w:type="pct"/>
            <w:tcBorders>
              <w:bottom w:val="single" w:sz="4" w:space="0" w:color="auto"/>
            </w:tcBorders>
          </w:tcPr>
          <w:p w14:paraId="25AC9D8C" w14:textId="77777777" w:rsidR="008B31E0" w:rsidRPr="00D6638C" w:rsidRDefault="008B31E0" w:rsidP="008B31E0">
            <w:pPr>
              <w:spacing w:after="0"/>
              <w:rPr>
                <w:rFonts w:ascii="Calibri" w:eastAsia="Times New Roman" w:hAnsi="Calibri" w:cs="Times New Roman"/>
                <w:sz w:val="20"/>
                <w:szCs w:val="20"/>
              </w:rPr>
            </w:pPr>
            <w:r w:rsidRPr="00D6638C">
              <w:rPr>
                <w:rFonts w:ascii="Calibri" w:eastAsia="Times New Roman" w:hAnsi="Calibri" w:cs="Times New Roman"/>
                <w:sz w:val="20"/>
                <w:szCs w:val="20"/>
              </w:rPr>
              <w:fldChar w:fldCharType="begin">
                <w:ffData>
                  <w:name w:val="Text1"/>
                  <w:enabled/>
                  <w:calcOnExit w:val="0"/>
                  <w:textInput/>
                </w:ffData>
              </w:fldChar>
            </w:r>
            <w:r w:rsidRPr="00D6638C">
              <w:rPr>
                <w:rFonts w:ascii="Calibri" w:eastAsia="Times New Roman" w:hAnsi="Calibri" w:cs="Times New Roman"/>
                <w:sz w:val="20"/>
                <w:szCs w:val="20"/>
              </w:rPr>
              <w:instrText xml:space="preserve"> FORMTEXT </w:instrText>
            </w:r>
            <w:r w:rsidRPr="00D6638C">
              <w:rPr>
                <w:rFonts w:ascii="Calibri" w:eastAsia="Times New Roman" w:hAnsi="Calibri" w:cs="Times New Roman"/>
                <w:sz w:val="20"/>
                <w:szCs w:val="20"/>
              </w:rPr>
            </w:r>
            <w:r w:rsidRPr="00D6638C">
              <w:rPr>
                <w:rFonts w:ascii="Calibri" w:eastAsia="Times New Roman" w:hAnsi="Calibri" w:cs="Times New Roman"/>
                <w:sz w:val="20"/>
                <w:szCs w:val="20"/>
              </w:rPr>
              <w:fldChar w:fldCharType="separate"/>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sz w:val="20"/>
                <w:szCs w:val="20"/>
              </w:rPr>
              <w:fldChar w:fldCharType="end"/>
            </w:r>
          </w:p>
        </w:tc>
        <w:tc>
          <w:tcPr>
            <w:tcW w:w="2583" w:type="pct"/>
            <w:tcBorders>
              <w:bottom w:val="single" w:sz="4" w:space="0" w:color="auto"/>
            </w:tcBorders>
          </w:tcPr>
          <w:p w14:paraId="6A24CC3D" w14:textId="77777777" w:rsidR="008B31E0" w:rsidRPr="00D6638C" w:rsidRDefault="008B31E0" w:rsidP="008B31E0">
            <w:pPr>
              <w:spacing w:after="0"/>
              <w:rPr>
                <w:rFonts w:ascii="Calibri" w:eastAsia="Times New Roman" w:hAnsi="Calibri" w:cs="Times New Roman"/>
                <w:sz w:val="20"/>
                <w:szCs w:val="20"/>
              </w:rPr>
            </w:pPr>
            <w:r w:rsidRPr="00D6638C">
              <w:rPr>
                <w:rFonts w:ascii="Calibri" w:eastAsia="Times New Roman" w:hAnsi="Calibri" w:cs="Times New Roman"/>
                <w:sz w:val="20"/>
                <w:szCs w:val="20"/>
              </w:rPr>
              <w:t>Quality of UNDP Implementation</w:t>
            </w:r>
            <w:r>
              <w:rPr>
                <w:rFonts w:ascii="Calibri" w:eastAsia="Times New Roman" w:hAnsi="Calibri" w:cs="Times New Roman"/>
                <w:sz w:val="20"/>
                <w:szCs w:val="20"/>
              </w:rPr>
              <w:t xml:space="preserve"> – Implementing Agency (IA)</w:t>
            </w:r>
          </w:p>
        </w:tc>
        <w:tc>
          <w:tcPr>
            <w:tcW w:w="390" w:type="pct"/>
            <w:tcBorders>
              <w:bottom w:val="single" w:sz="4" w:space="0" w:color="auto"/>
            </w:tcBorders>
          </w:tcPr>
          <w:p w14:paraId="20BC2BD6" w14:textId="77777777" w:rsidR="008B31E0" w:rsidRPr="00D6638C" w:rsidRDefault="008B31E0" w:rsidP="008B31E0">
            <w:pPr>
              <w:spacing w:after="0"/>
              <w:rPr>
                <w:rFonts w:ascii="Calibri" w:eastAsia="Times New Roman" w:hAnsi="Calibri" w:cs="Times New Roman"/>
                <w:sz w:val="20"/>
                <w:szCs w:val="20"/>
              </w:rPr>
            </w:pPr>
            <w:r w:rsidRPr="00D6638C">
              <w:rPr>
                <w:rFonts w:ascii="Calibri" w:eastAsia="Times New Roman" w:hAnsi="Calibri" w:cs="Times New Roman"/>
                <w:sz w:val="20"/>
                <w:szCs w:val="20"/>
              </w:rPr>
              <w:fldChar w:fldCharType="begin">
                <w:ffData>
                  <w:name w:val="Text1"/>
                  <w:enabled/>
                  <w:calcOnExit w:val="0"/>
                  <w:textInput/>
                </w:ffData>
              </w:fldChar>
            </w:r>
            <w:r w:rsidRPr="00D6638C">
              <w:rPr>
                <w:rFonts w:ascii="Calibri" w:eastAsia="Times New Roman" w:hAnsi="Calibri" w:cs="Times New Roman"/>
                <w:sz w:val="20"/>
                <w:szCs w:val="20"/>
              </w:rPr>
              <w:instrText xml:space="preserve"> FORMTEXT </w:instrText>
            </w:r>
            <w:r w:rsidRPr="00D6638C">
              <w:rPr>
                <w:rFonts w:ascii="Calibri" w:eastAsia="Times New Roman" w:hAnsi="Calibri" w:cs="Times New Roman"/>
                <w:sz w:val="20"/>
                <w:szCs w:val="20"/>
              </w:rPr>
            </w:r>
            <w:r w:rsidRPr="00D6638C">
              <w:rPr>
                <w:rFonts w:ascii="Calibri" w:eastAsia="Times New Roman" w:hAnsi="Calibri" w:cs="Times New Roman"/>
                <w:sz w:val="20"/>
                <w:szCs w:val="20"/>
              </w:rPr>
              <w:fldChar w:fldCharType="separate"/>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sz w:val="20"/>
                <w:szCs w:val="20"/>
              </w:rPr>
              <w:fldChar w:fldCharType="end"/>
            </w:r>
          </w:p>
        </w:tc>
      </w:tr>
      <w:tr w:rsidR="008B31E0" w:rsidRPr="00D6638C" w14:paraId="25EE4707" w14:textId="77777777" w:rsidTr="004A40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6" w:type="pct"/>
          </w:tcPr>
          <w:p w14:paraId="542D68DA" w14:textId="77777777" w:rsidR="008B31E0" w:rsidRPr="00D6638C" w:rsidRDefault="008B31E0" w:rsidP="008B31E0">
            <w:pPr>
              <w:spacing w:after="0"/>
              <w:rPr>
                <w:rFonts w:ascii="Calibri" w:eastAsia="Times New Roman" w:hAnsi="Calibri" w:cs="Times New Roman"/>
                <w:sz w:val="20"/>
                <w:szCs w:val="20"/>
              </w:rPr>
            </w:pPr>
            <w:r w:rsidRPr="00D6638C">
              <w:rPr>
                <w:rFonts w:ascii="Calibri" w:eastAsia="Times New Roman" w:hAnsi="Calibri" w:cs="Times New Roman"/>
                <w:sz w:val="20"/>
                <w:szCs w:val="20"/>
              </w:rPr>
              <w:t>M&amp;E Plan Implementation</w:t>
            </w:r>
          </w:p>
        </w:tc>
        <w:tc>
          <w:tcPr>
            <w:tcW w:w="390" w:type="pct"/>
            <w:tcBorders>
              <w:bottom w:val="single" w:sz="4" w:space="0" w:color="auto"/>
            </w:tcBorders>
          </w:tcPr>
          <w:p w14:paraId="6D1C4DEE" w14:textId="77777777" w:rsidR="008B31E0" w:rsidRPr="00D6638C" w:rsidRDefault="008B31E0" w:rsidP="008B31E0">
            <w:pPr>
              <w:spacing w:after="0"/>
              <w:rPr>
                <w:rFonts w:ascii="Calibri" w:eastAsia="Times New Roman" w:hAnsi="Calibri" w:cs="Times New Roman"/>
                <w:sz w:val="20"/>
                <w:szCs w:val="20"/>
              </w:rPr>
            </w:pPr>
            <w:r w:rsidRPr="00D6638C">
              <w:rPr>
                <w:rFonts w:ascii="Calibri" w:eastAsia="Times New Roman" w:hAnsi="Calibri" w:cs="Times New Roman"/>
                <w:sz w:val="20"/>
                <w:szCs w:val="20"/>
              </w:rPr>
              <w:fldChar w:fldCharType="begin">
                <w:ffData>
                  <w:name w:val="Text1"/>
                  <w:enabled/>
                  <w:calcOnExit w:val="0"/>
                  <w:textInput/>
                </w:ffData>
              </w:fldChar>
            </w:r>
            <w:r w:rsidRPr="00D6638C">
              <w:rPr>
                <w:rFonts w:ascii="Calibri" w:eastAsia="Times New Roman" w:hAnsi="Calibri" w:cs="Times New Roman"/>
                <w:sz w:val="20"/>
                <w:szCs w:val="20"/>
              </w:rPr>
              <w:instrText xml:space="preserve"> FORMTEXT </w:instrText>
            </w:r>
            <w:r w:rsidRPr="00D6638C">
              <w:rPr>
                <w:rFonts w:ascii="Calibri" w:eastAsia="Times New Roman" w:hAnsi="Calibri" w:cs="Times New Roman"/>
                <w:sz w:val="20"/>
                <w:szCs w:val="20"/>
              </w:rPr>
            </w:r>
            <w:r w:rsidRPr="00D6638C">
              <w:rPr>
                <w:rFonts w:ascii="Calibri" w:eastAsia="Times New Roman" w:hAnsi="Calibri" w:cs="Times New Roman"/>
                <w:sz w:val="20"/>
                <w:szCs w:val="20"/>
              </w:rPr>
              <w:fldChar w:fldCharType="separate"/>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sz w:val="20"/>
                <w:szCs w:val="20"/>
              </w:rPr>
              <w:fldChar w:fldCharType="end"/>
            </w:r>
          </w:p>
        </w:tc>
        <w:tc>
          <w:tcPr>
            <w:tcW w:w="2583" w:type="pct"/>
            <w:tcBorders>
              <w:bottom w:val="single" w:sz="4" w:space="0" w:color="auto"/>
            </w:tcBorders>
          </w:tcPr>
          <w:p w14:paraId="71E6A263" w14:textId="77777777" w:rsidR="008B31E0" w:rsidRPr="00D6638C" w:rsidRDefault="008B31E0" w:rsidP="008B31E0">
            <w:pPr>
              <w:spacing w:after="0"/>
              <w:rPr>
                <w:rFonts w:ascii="Calibri" w:eastAsia="Times New Roman" w:hAnsi="Calibri" w:cs="Times New Roman"/>
                <w:sz w:val="20"/>
                <w:szCs w:val="20"/>
              </w:rPr>
            </w:pPr>
            <w:r w:rsidRPr="00D6638C">
              <w:rPr>
                <w:rFonts w:ascii="Calibri" w:eastAsia="Times New Roman" w:hAnsi="Calibri" w:cs="Times New Roman"/>
                <w:sz w:val="20"/>
                <w:szCs w:val="20"/>
              </w:rPr>
              <w:t xml:space="preserve">Quality of Execution - Executing Agency </w:t>
            </w:r>
            <w:r>
              <w:rPr>
                <w:rFonts w:ascii="Calibri" w:eastAsia="Times New Roman" w:hAnsi="Calibri" w:cs="Times New Roman"/>
                <w:sz w:val="20"/>
                <w:szCs w:val="20"/>
              </w:rPr>
              <w:t>(EA)</w:t>
            </w:r>
          </w:p>
        </w:tc>
        <w:tc>
          <w:tcPr>
            <w:tcW w:w="390" w:type="pct"/>
            <w:tcBorders>
              <w:bottom w:val="single" w:sz="4" w:space="0" w:color="auto"/>
            </w:tcBorders>
          </w:tcPr>
          <w:p w14:paraId="37F0A4C7" w14:textId="77777777" w:rsidR="008B31E0" w:rsidRPr="00D6638C" w:rsidRDefault="008B31E0" w:rsidP="008B31E0">
            <w:pPr>
              <w:spacing w:after="0"/>
              <w:rPr>
                <w:rFonts w:ascii="Calibri" w:eastAsia="Times New Roman" w:hAnsi="Calibri" w:cs="Times New Roman"/>
                <w:sz w:val="20"/>
                <w:szCs w:val="20"/>
              </w:rPr>
            </w:pPr>
            <w:r w:rsidRPr="00D6638C">
              <w:rPr>
                <w:rFonts w:ascii="Calibri" w:eastAsia="Times New Roman" w:hAnsi="Calibri" w:cs="Times New Roman"/>
                <w:sz w:val="20"/>
                <w:szCs w:val="20"/>
              </w:rPr>
              <w:fldChar w:fldCharType="begin">
                <w:ffData>
                  <w:name w:val="Text1"/>
                  <w:enabled/>
                  <w:calcOnExit w:val="0"/>
                  <w:textInput/>
                </w:ffData>
              </w:fldChar>
            </w:r>
            <w:r w:rsidRPr="00D6638C">
              <w:rPr>
                <w:rFonts w:ascii="Calibri" w:eastAsia="Times New Roman" w:hAnsi="Calibri" w:cs="Times New Roman"/>
                <w:sz w:val="20"/>
                <w:szCs w:val="20"/>
              </w:rPr>
              <w:instrText xml:space="preserve"> FORMTEXT </w:instrText>
            </w:r>
            <w:r w:rsidRPr="00D6638C">
              <w:rPr>
                <w:rFonts w:ascii="Calibri" w:eastAsia="Times New Roman" w:hAnsi="Calibri" w:cs="Times New Roman"/>
                <w:sz w:val="20"/>
                <w:szCs w:val="20"/>
              </w:rPr>
            </w:r>
            <w:r w:rsidRPr="00D6638C">
              <w:rPr>
                <w:rFonts w:ascii="Calibri" w:eastAsia="Times New Roman" w:hAnsi="Calibri" w:cs="Times New Roman"/>
                <w:sz w:val="20"/>
                <w:szCs w:val="20"/>
              </w:rPr>
              <w:fldChar w:fldCharType="separate"/>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sz w:val="20"/>
                <w:szCs w:val="20"/>
              </w:rPr>
              <w:fldChar w:fldCharType="end"/>
            </w:r>
          </w:p>
        </w:tc>
      </w:tr>
      <w:tr w:rsidR="008B31E0" w:rsidRPr="00D6638C" w14:paraId="2FE257E0" w14:textId="77777777" w:rsidTr="004A40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6" w:type="pct"/>
          </w:tcPr>
          <w:p w14:paraId="41279E20" w14:textId="77777777" w:rsidR="008B31E0" w:rsidRPr="00D6638C" w:rsidRDefault="008B31E0" w:rsidP="008B31E0">
            <w:pPr>
              <w:spacing w:after="0"/>
              <w:rPr>
                <w:rFonts w:ascii="Calibri" w:eastAsia="Times New Roman" w:hAnsi="Calibri" w:cs="Times New Roman"/>
                <w:sz w:val="20"/>
                <w:szCs w:val="20"/>
              </w:rPr>
            </w:pPr>
            <w:r w:rsidRPr="00D6638C">
              <w:rPr>
                <w:rFonts w:ascii="Calibri" w:eastAsia="Times New Roman" w:hAnsi="Calibri" w:cs="Times New Roman"/>
                <w:sz w:val="20"/>
                <w:szCs w:val="20"/>
              </w:rPr>
              <w:t>Overall quality of M&amp;E</w:t>
            </w:r>
          </w:p>
        </w:tc>
        <w:tc>
          <w:tcPr>
            <w:tcW w:w="390" w:type="pct"/>
            <w:tcBorders>
              <w:bottom w:val="single" w:sz="4" w:space="0" w:color="auto"/>
            </w:tcBorders>
          </w:tcPr>
          <w:p w14:paraId="27EA0F83" w14:textId="77777777" w:rsidR="008B31E0" w:rsidRPr="00D6638C" w:rsidRDefault="008B31E0" w:rsidP="008B31E0">
            <w:pPr>
              <w:spacing w:after="0"/>
              <w:rPr>
                <w:rFonts w:ascii="Calibri" w:eastAsia="Times New Roman" w:hAnsi="Calibri" w:cs="Times New Roman"/>
                <w:sz w:val="20"/>
                <w:szCs w:val="20"/>
              </w:rPr>
            </w:pPr>
            <w:r w:rsidRPr="00D6638C">
              <w:rPr>
                <w:rFonts w:ascii="Calibri" w:eastAsia="Times New Roman" w:hAnsi="Calibri" w:cs="Times New Roman"/>
                <w:sz w:val="20"/>
                <w:szCs w:val="20"/>
              </w:rPr>
              <w:fldChar w:fldCharType="begin">
                <w:ffData>
                  <w:name w:val="Text1"/>
                  <w:enabled/>
                  <w:calcOnExit w:val="0"/>
                  <w:textInput/>
                </w:ffData>
              </w:fldChar>
            </w:r>
            <w:r w:rsidRPr="00D6638C">
              <w:rPr>
                <w:rFonts w:ascii="Calibri" w:eastAsia="Times New Roman" w:hAnsi="Calibri" w:cs="Times New Roman"/>
                <w:sz w:val="20"/>
                <w:szCs w:val="20"/>
              </w:rPr>
              <w:instrText xml:space="preserve"> FORMTEXT </w:instrText>
            </w:r>
            <w:r w:rsidRPr="00D6638C">
              <w:rPr>
                <w:rFonts w:ascii="Calibri" w:eastAsia="Times New Roman" w:hAnsi="Calibri" w:cs="Times New Roman"/>
                <w:sz w:val="20"/>
                <w:szCs w:val="20"/>
              </w:rPr>
            </w:r>
            <w:r w:rsidRPr="00D6638C">
              <w:rPr>
                <w:rFonts w:ascii="Calibri" w:eastAsia="Times New Roman" w:hAnsi="Calibri" w:cs="Times New Roman"/>
                <w:sz w:val="20"/>
                <w:szCs w:val="20"/>
              </w:rPr>
              <w:fldChar w:fldCharType="separate"/>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sz w:val="20"/>
                <w:szCs w:val="20"/>
              </w:rPr>
              <w:fldChar w:fldCharType="end"/>
            </w:r>
          </w:p>
        </w:tc>
        <w:tc>
          <w:tcPr>
            <w:tcW w:w="2583" w:type="pct"/>
            <w:tcBorders>
              <w:bottom w:val="single" w:sz="4" w:space="0" w:color="auto"/>
            </w:tcBorders>
          </w:tcPr>
          <w:p w14:paraId="5961DEEB" w14:textId="77777777" w:rsidR="008B31E0" w:rsidRPr="00D6638C" w:rsidRDefault="008B31E0" w:rsidP="008B31E0">
            <w:pPr>
              <w:spacing w:after="0"/>
              <w:rPr>
                <w:rFonts w:ascii="Calibri" w:eastAsia="Times New Roman" w:hAnsi="Calibri" w:cs="Times New Roman"/>
                <w:sz w:val="20"/>
                <w:szCs w:val="20"/>
              </w:rPr>
            </w:pPr>
            <w:r w:rsidRPr="00D6638C">
              <w:rPr>
                <w:rFonts w:ascii="Calibri" w:eastAsia="Times New Roman" w:hAnsi="Calibri" w:cs="Times New Roman"/>
                <w:sz w:val="20"/>
                <w:szCs w:val="20"/>
              </w:rPr>
              <w:t>Overall quality of Implementation / Execution</w:t>
            </w:r>
          </w:p>
        </w:tc>
        <w:tc>
          <w:tcPr>
            <w:tcW w:w="390" w:type="pct"/>
            <w:tcBorders>
              <w:bottom w:val="single" w:sz="4" w:space="0" w:color="auto"/>
            </w:tcBorders>
          </w:tcPr>
          <w:p w14:paraId="1AB1BE68" w14:textId="77777777" w:rsidR="008B31E0" w:rsidRPr="00D6638C" w:rsidRDefault="008B31E0" w:rsidP="008B31E0">
            <w:pPr>
              <w:spacing w:after="0"/>
              <w:rPr>
                <w:rFonts w:ascii="Calibri" w:eastAsia="Times New Roman" w:hAnsi="Calibri" w:cs="Times New Roman"/>
                <w:sz w:val="20"/>
                <w:szCs w:val="20"/>
              </w:rPr>
            </w:pPr>
            <w:r w:rsidRPr="00D6638C">
              <w:rPr>
                <w:rFonts w:ascii="Calibri" w:eastAsia="Times New Roman" w:hAnsi="Calibri" w:cs="Times New Roman"/>
                <w:sz w:val="20"/>
                <w:szCs w:val="20"/>
              </w:rPr>
              <w:fldChar w:fldCharType="begin">
                <w:ffData>
                  <w:name w:val="Text1"/>
                  <w:enabled/>
                  <w:calcOnExit w:val="0"/>
                  <w:textInput/>
                </w:ffData>
              </w:fldChar>
            </w:r>
            <w:r w:rsidRPr="00D6638C">
              <w:rPr>
                <w:rFonts w:ascii="Calibri" w:eastAsia="Times New Roman" w:hAnsi="Calibri" w:cs="Times New Roman"/>
                <w:sz w:val="20"/>
                <w:szCs w:val="20"/>
              </w:rPr>
              <w:instrText xml:space="preserve"> FORMTEXT </w:instrText>
            </w:r>
            <w:r w:rsidRPr="00D6638C">
              <w:rPr>
                <w:rFonts w:ascii="Calibri" w:eastAsia="Times New Roman" w:hAnsi="Calibri" w:cs="Times New Roman"/>
                <w:sz w:val="20"/>
                <w:szCs w:val="20"/>
              </w:rPr>
            </w:r>
            <w:r w:rsidRPr="00D6638C">
              <w:rPr>
                <w:rFonts w:ascii="Calibri" w:eastAsia="Times New Roman" w:hAnsi="Calibri" w:cs="Times New Roman"/>
                <w:sz w:val="20"/>
                <w:szCs w:val="20"/>
              </w:rPr>
              <w:fldChar w:fldCharType="separate"/>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sz w:val="20"/>
                <w:szCs w:val="20"/>
              </w:rPr>
              <w:fldChar w:fldCharType="end"/>
            </w:r>
          </w:p>
        </w:tc>
      </w:tr>
      <w:tr w:rsidR="008B31E0" w:rsidRPr="00D6638C" w14:paraId="0AE2BB4C" w14:textId="77777777" w:rsidTr="004A4003">
        <w:tblPrEx>
          <w:shd w:val="clear" w:color="auto" w:fill="4F81BD"/>
        </w:tblPrEx>
        <w:tc>
          <w:tcPr>
            <w:tcW w:w="1636" w:type="pct"/>
            <w:shd w:val="clear" w:color="auto" w:fill="7F7F7F"/>
          </w:tcPr>
          <w:p w14:paraId="1951F9C7" w14:textId="77777777" w:rsidR="008B31E0" w:rsidRPr="00D6638C" w:rsidRDefault="008B31E0" w:rsidP="008B31E0">
            <w:pPr>
              <w:spacing w:after="0" w:line="240" w:lineRule="auto"/>
              <w:contextualSpacing/>
              <w:rPr>
                <w:rFonts w:ascii="Calibri" w:eastAsia="Times New Roman" w:hAnsi="Calibri" w:cs="Calibri"/>
                <w:b/>
                <w:bCs/>
                <w:color w:val="FFFFFF"/>
                <w:sz w:val="20"/>
                <w:szCs w:val="20"/>
              </w:rPr>
            </w:pPr>
            <w:r w:rsidRPr="00D6638C">
              <w:rPr>
                <w:rFonts w:ascii="Calibri" w:eastAsia="Times New Roman" w:hAnsi="Calibri" w:cs="Calibri"/>
                <w:b/>
                <w:bCs/>
                <w:color w:val="FFFFFF"/>
                <w:sz w:val="20"/>
                <w:szCs w:val="20"/>
              </w:rPr>
              <w:t xml:space="preserve">3. Assessment of Outcomes </w:t>
            </w:r>
          </w:p>
        </w:tc>
        <w:tc>
          <w:tcPr>
            <w:tcW w:w="390" w:type="pct"/>
            <w:shd w:val="clear" w:color="auto" w:fill="7F7F7F"/>
          </w:tcPr>
          <w:p w14:paraId="78E8131E" w14:textId="77777777" w:rsidR="008B31E0" w:rsidRPr="00AE5383" w:rsidRDefault="008B31E0" w:rsidP="008B31E0">
            <w:pPr>
              <w:spacing w:after="0" w:line="240" w:lineRule="auto"/>
              <w:contextualSpacing/>
              <w:jc w:val="center"/>
              <w:rPr>
                <w:rFonts w:ascii="Calibri" w:eastAsia="Times New Roman" w:hAnsi="Calibri" w:cs="Calibri"/>
                <w:b/>
                <w:bCs/>
                <w:i/>
                <w:color w:val="FFFFFF"/>
                <w:sz w:val="20"/>
                <w:szCs w:val="20"/>
              </w:rPr>
            </w:pPr>
            <w:r w:rsidRPr="00AE5383">
              <w:rPr>
                <w:rFonts w:ascii="Calibri" w:eastAsia="Times New Roman" w:hAnsi="Calibri" w:cs="Calibri"/>
                <w:b/>
                <w:bCs/>
                <w:i/>
                <w:color w:val="FFFFFF"/>
                <w:sz w:val="20"/>
                <w:szCs w:val="20"/>
              </w:rPr>
              <w:t>rating</w:t>
            </w:r>
          </w:p>
        </w:tc>
        <w:tc>
          <w:tcPr>
            <w:tcW w:w="2583" w:type="pct"/>
            <w:shd w:val="clear" w:color="auto" w:fill="7F7F7F"/>
          </w:tcPr>
          <w:p w14:paraId="7A325F34" w14:textId="77777777" w:rsidR="008B31E0" w:rsidRPr="00D6638C" w:rsidRDefault="008B31E0" w:rsidP="008B31E0">
            <w:pPr>
              <w:spacing w:after="0" w:line="240" w:lineRule="auto"/>
              <w:contextualSpacing/>
              <w:rPr>
                <w:rFonts w:ascii="Calibri" w:eastAsia="Times New Roman" w:hAnsi="Calibri" w:cs="Calibri"/>
                <w:b/>
                <w:bCs/>
                <w:color w:val="FFFFFF"/>
                <w:sz w:val="20"/>
                <w:szCs w:val="20"/>
              </w:rPr>
            </w:pPr>
            <w:r w:rsidRPr="00D6638C">
              <w:rPr>
                <w:rFonts w:ascii="Calibri" w:eastAsia="Times New Roman" w:hAnsi="Calibri" w:cs="Calibri"/>
                <w:b/>
                <w:bCs/>
                <w:color w:val="FFFFFF"/>
                <w:sz w:val="20"/>
                <w:szCs w:val="20"/>
              </w:rPr>
              <w:t>4. Sustainability</w:t>
            </w:r>
          </w:p>
        </w:tc>
        <w:tc>
          <w:tcPr>
            <w:tcW w:w="390" w:type="pct"/>
            <w:shd w:val="clear" w:color="auto" w:fill="7F7F7F"/>
          </w:tcPr>
          <w:p w14:paraId="797B5116" w14:textId="77777777" w:rsidR="008B31E0" w:rsidRPr="00AE5383" w:rsidRDefault="008B31E0" w:rsidP="008B31E0">
            <w:pPr>
              <w:spacing w:after="0" w:line="240" w:lineRule="auto"/>
              <w:contextualSpacing/>
              <w:jc w:val="center"/>
              <w:rPr>
                <w:rFonts w:ascii="Calibri" w:eastAsia="Times New Roman" w:hAnsi="Calibri" w:cs="Calibri"/>
                <w:b/>
                <w:bCs/>
                <w:i/>
                <w:color w:val="FFFFFF"/>
                <w:sz w:val="20"/>
                <w:szCs w:val="20"/>
              </w:rPr>
            </w:pPr>
            <w:r w:rsidRPr="00AE5383">
              <w:rPr>
                <w:rFonts w:ascii="Calibri" w:eastAsia="Times New Roman" w:hAnsi="Calibri" w:cs="Calibri"/>
                <w:b/>
                <w:bCs/>
                <w:i/>
                <w:color w:val="FFFFFF"/>
                <w:sz w:val="20"/>
                <w:szCs w:val="20"/>
              </w:rPr>
              <w:t>rating</w:t>
            </w:r>
          </w:p>
        </w:tc>
      </w:tr>
      <w:tr w:rsidR="008B31E0" w:rsidRPr="00D6638C" w14:paraId="751128FC" w14:textId="77777777" w:rsidTr="004A40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6" w:type="pct"/>
          </w:tcPr>
          <w:p w14:paraId="3738014A" w14:textId="77777777" w:rsidR="008B31E0" w:rsidRPr="00D6638C" w:rsidRDefault="008B31E0" w:rsidP="008B31E0">
            <w:pPr>
              <w:spacing w:after="0"/>
              <w:rPr>
                <w:rFonts w:ascii="Calibri" w:eastAsia="Times New Roman" w:hAnsi="Calibri" w:cs="Times New Roman"/>
                <w:sz w:val="20"/>
                <w:szCs w:val="20"/>
              </w:rPr>
            </w:pPr>
            <w:r w:rsidRPr="00D6638C">
              <w:rPr>
                <w:rFonts w:ascii="Calibri" w:eastAsia="Times New Roman" w:hAnsi="Calibri" w:cs="Times New Roman"/>
                <w:sz w:val="20"/>
                <w:szCs w:val="20"/>
              </w:rPr>
              <w:lastRenderedPageBreak/>
              <w:t xml:space="preserve">Relevance </w:t>
            </w:r>
          </w:p>
        </w:tc>
        <w:tc>
          <w:tcPr>
            <w:tcW w:w="390" w:type="pct"/>
          </w:tcPr>
          <w:p w14:paraId="7A9653F0" w14:textId="77777777" w:rsidR="008B31E0" w:rsidRPr="00D6638C" w:rsidRDefault="008B31E0" w:rsidP="008B31E0">
            <w:pPr>
              <w:spacing w:after="0"/>
              <w:rPr>
                <w:rFonts w:ascii="Calibri" w:eastAsia="Times New Roman" w:hAnsi="Calibri" w:cs="Times New Roman"/>
                <w:sz w:val="20"/>
                <w:szCs w:val="20"/>
              </w:rPr>
            </w:pPr>
            <w:r w:rsidRPr="00D6638C">
              <w:rPr>
                <w:rFonts w:ascii="Calibri" w:eastAsia="Times New Roman" w:hAnsi="Calibri" w:cs="Times New Roman"/>
                <w:sz w:val="20"/>
                <w:szCs w:val="20"/>
              </w:rPr>
              <w:fldChar w:fldCharType="begin">
                <w:ffData>
                  <w:name w:val="Text1"/>
                  <w:enabled/>
                  <w:calcOnExit w:val="0"/>
                  <w:textInput/>
                </w:ffData>
              </w:fldChar>
            </w:r>
            <w:r w:rsidRPr="00D6638C">
              <w:rPr>
                <w:rFonts w:ascii="Calibri" w:eastAsia="Times New Roman" w:hAnsi="Calibri" w:cs="Times New Roman"/>
                <w:sz w:val="20"/>
                <w:szCs w:val="20"/>
              </w:rPr>
              <w:instrText xml:space="preserve"> FORMTEXT </w:instrText>
            </w:r>
            <w:r w:rsidRPr="00D6638C">
              <w:rPr>
                <w:rFonts w:ascii="Calibri" w:eastAsia="Times New Roman" w:hAnsi="Calibri" w:cs="Times New Roman"/>
                <w:sz w:val="20"/>
                <w:szCs w:val="20"/>
              </w:rPr>
            </w:r>
            <w:r w:rsidRPr="00D6638C">
              <w:rPr>
                <w:rFonts w:ascii="Calibri" w:eastAsia="Times New Roman" w:hAnsi="Calibri" w:cs="Times New Roman"/>
                <w:sz w:val="20"/>
                <w:szCs w:val="20"/>
              </w:rPr>
              <w:fldChar w:fldCharType="separate"/>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sz w:val="20"/>
                <w:szCs w:val="20"/>
              </w:rPr>
              <w:fldChar w:fldCharType="end"/>
            </w:r>
          </w:p>
        </w:tc>
        <w:tc>
          <w:tcPr>
            <w:tcW w:w="2583" w:type="pct"/>
          </w:tcPr>
          <w:p w14:paraId="741F1924" w14:textId="77777777" w:rsidR="008B31E0" w:rsidRPr="00D6638C" w:rsidRDefault="008B31E0" w:rsidP="008B31E0">
            <w:pPr>
              <w:spacing w:after="0"/>
              <w:rPr>
                <w:rFonts w:ascii="Calibri" w:eastAsia="Times New Roman" w:hAnsi="Calibri" w:cs="Times New Roman"/>
                <w:sz w:val="20"/>
                <w:szCs w:val="20"/>
              </w:rPr>
            </w:pPr>
            <w:r w:rsidRPr="00D6638C">
              <w:rPr>
                <w:rFonts w:ascii="Calibri" w:eastAsia="Times New Roman" w:hAnsi="Calibri" w:cs="Times New Roman"/>
                <w:sz w:val="20"/>
                <w:szCs w:val="20"/>
              </w:rPr>
              <w:t>Financial resources</w:t>
            </w:r>
          </w:p>
        </w:tc>
        <w:tc>
          <w:tcPr>
            <w:tcW w:w="390" w:type="pct"/>
          </w:tcPr>
          <w:p w14:paraId="68147D20" w14:textId="77777777" w:rsidR="008B31E0" w:rsidRPr="00D6638C" w:rsidRDefault="008B31E0" w:rsidP="008B31E0">
            <w:pPr>
              <w:spacing w:after="0"/>
              <w:rPr>
                <w:rFonts w:ascii="Calibri" w:eastAsia="Times New Roman" w:hAnsi="Calibri" w:cs="Times New Roman"/>
                <w:sz w:val="20"/>
                <w:szCs w:val="20"/>
              </w:rPr>
            </w:pPr>
            <w:r w:rsidRPr="00D6638C">
              <w:rPr>
                <w:rFonts w:ascii="Calibri" w:eastAsia="Times New Roman" w:hAnsi="Calibri" w:cs="Times New Roman"/>
                <w:sz w:val="20"/>
                <w:szCs w:val="20"/>
              </w:rPr>
              <w:fldChar w:fldCharType="begin">
                <w:ffData>
                  <w:name w:val="Text1"/>
                  <w:enabled/>
                  <w:calcOnExit w:val="0"/>
                  <w:textInput/>
                </w:ffData>
              </w:fldChar>
            </w:r>
            <w:r w:rsidRPr="00D6638C">
              <w:rPr>
                <w:rFonts w:ascii="Calibri" w:eastAsia="Times New Roman" w:hAnsi="Calibri" w:cs="Times New Roman"/>
                <w:sz w:val="20"/>
                <w:szCs w:val="20"/>
              </w:rPr>
              <w:instrText xml:space="preserve"> FORMTEXT </w:instrText>
            </w:r>
            <w:r w:rsidRPr="00D6638C">
              <w:rPr>
                <w:rFonts w:ascii="Calibri" w:eastAsia="Times New Roman" w:hAnsi="Calibri" w:cs="Times New Roman"/>
                <w:sz w:val="20"/>
                <w:szCs w:val="20"/>
              </w:rPr>
            </w:r>
            <w:r w:rsidRPr="00D6638C">
              <w:rPr>
                <w:rFonts w:ascii="Calibri" w:eastAsia="Times New Roman" w:hAnsi="Calibri" w:cs="Times New Roman"/>
                <w:sz w:val="20"/>
                <w:szCs w:val="20"/>
              </w:rPr>
              <w:fldChar w:fldCharType="separate"/>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sz w:val="20"/>
                <w:szCs w:val="20"/>
              </w:rPr>
              <w:fldChar w:fldCharType="end"/>
            </w:r>
          </w:p>
        </w:tc>
      </w:tr>
      <w:tr w:rsidR="008B31E0" w:rsidRPr="00D6638C" w14:paraId="6E1601CB" w14:textId="77777777" w:rsidTr="004A40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6" w:type="pct"/>
          </w:tcPr>
          <w:p w14:paraId="2E5E4F1F" w14:textId="77777777" w:rsidR="008B31E0" w:rsidRPr="00D6638C" w:rsidRDefault="008B31E0" w:rsidP="008B31E0">
            <w:pPr>
              <w:spacing w:after="0"/>
              <w:rPr>
                <w:rFonts w:ascii="Calibri" w:eastAsia="Times New Roman" w:hAnsi="Calibri" w:cs="Times New Roman"/>
                <w:sz w:val="20"/>
                <w:szCs w:val="20"/>
              </w:rPr>
            </w:pPr>
            <w:r w:rsidRPr="00D6638C">
              <w:rPr>
                <w:rFonts w:ascii="Calibri" w:eastAsia="Times New Roman" w:hAnsi="Calibri" w:cs="Times New Roman"/>
                <w:sz w:val="20"/>
                <w:szCs w:val="20"/>
              </w:rPr>
              <w:t>Effectiveness</w:t>
            </w:r>
          </w:p>
        </w:tc>
        <w:tc>
          <w:tcPr>
            <w:tcW w:w="390" w:type="pct"/>
          </w:tcPr>
          <w:p w14:paraId="730E3099" w14:textId="77777777" w:rsidR="008B31E0" w:rsidRPr="00D6638C" w:rsidRDefault="008B31E0" w:rsidP="008B31E0">
            <w:pPr>
              <w:spacing w:after="0"/>
              <w:rPr>
                <w:rFonts w:ascii="Calibri" w:eastAsia="Times New Roman" w:hAnsi="Calibri" w:cs="Times New Roman"/>
                <w:sz w:val="20"/>
                <w:szCs w:val="20"/>
              </w:rPr>
            </w:pPr>
            <w:r w:rsidRPr="00D6638C">
              <w:rPr>
                <w:rFonts w:ascii="Calibri" w:eastAsia="Times New Roman" w:hAnsi="Calibri" w:cs="Times New Roman"/>
                <w:sz w:val="20"/>
                <w:szCs w:val="20"/>
              </w:rPr>
              <w:fldChar w:fldCharType="begin">
                <w:ffData>
                  <w:name w:val="Text1"/>
                  <w:enabled/>
                  <w:calcOnExit w:val="0"/>
                  <w:textInput/>
                </w:ffData>
              </w:fldChar>
            </w:r>
            <w:r w:rsidRPr="00D6638C">
              <w:rPr>
                <w:rFonts w:ascii="Calibri" w:eastAsia="Times New Roman" w:hAnsi="Calibri" w:cs="Times New Roman"/>
                <w:sz w:val="20"/>
                <w:szCs w:val="20"/>
              </w:rPr>
              <w:instrText xml:space="preserve"> FORMTEXT </w:instrText>
            </w:r>
            <w:r w:rsidRPr="00D6638C">
              <w:rPr>
                <w:rFonts w:ascii="Calibri" w:eastAsia="Times New Roman" w:hAnsi="Calibri" w:cs="Times New Roman"/>
                <w:sz w:val="20"/>
                <w:szCs w:val="20"/>
              </w:rPr>
            </w:r>
            <w:r w:rsidRPr="00D6638C">
              <w:rPr>
                <w:rFonts w:ascii="Calibri" w:eastAsia="Times New Roman" w:hAnsi="Calibri" w:cs="Times New Roman"/>
                <w:sz w:val="20"/>
                <w:szCs w:val="20"/>
              </w:rPr>
              <w:fldChar w:fldCharType="separate"/>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sz w:val="20"/>
                <w:szCs w:val="20"/>
              </w:rPr>
              <w:fldChar w:fldCharType="end"/>
            </w:r>
          </w:p>
        </w:tc>
        <w:tc>
          <w:tcPr>
            <w:tcW w:w="2583" w:type="pct"/>
          </w:tcPr>
          <w:p w14:paraId="026B63B5" w14:textId="77777777" w:rsidR="008B31E0" w:rsidRPr="00D6638C" w:rsidRDefault="008B31E0" w:rsidP="008B31E0">
            <w:pPr>
              <w:spacing w:after="0"/>
              <w:rPr>
                <w:rFonts w:ascii="Calibri" w:eastAsia="Times New Roman" w:hAnsi="Calibri" w:cs="Times New Roman"/>
                <w:sz w:val="20"/>
                <w:szCs w:val="20"/>
              </w:rPr>
            </w:pPr>
            <w:r w:rsidRPr="00D6638C">
              <w:rPr>
                <w:rFonts w:ascii="Calibri" w:eastAsia="Times New Roman" w:hAnsi="Calibri" w:cs="Times New Roman"/>
                <w:sz w:val="20"/>
                <w:szCs w:val="20"/>
              </w:rPr>
              <w:t>Socio-political</w:t>
            </w:r>
          </w:p>
        </w:tc>
        <w:tc>
          <w:tcPr>
            <w:tcW w:w="390" w:type="pct"/>
          </w:tcPr>
          <w:p w14:paraId="6CDCCF9F" w14:textId="77777777" w:rsidR="008B31E0" w:rsidRPr="00D6638C" w:rsidRDefault="008B31E0" w:rsidP="008B31E0">
            <w:pPr>
              <w:spacing w:after="0"/>
              <w:rPr>
                <w:rFonts w:ascii="Calibri" w:eastAsia="Times New Roman" w:hAnsi="Calibri" w:cs="Times New Roman"/>
                <w:sz w:val="20"/>
                <w:szCs w:val="20"/>
              </w:rPr>
            </w:pPr>
            <w:r w:rsidRPr="00D6638C">
              <w:rPr>
                <w:rFonts w:ascii="Calibri" w:eastAsia="Times New Roman" w:hAnsi="Calibri" w:cs="Times New Roman"/>
                <w:sz w:val="20"/>
                <w:szCs w:val="20"/>
              </w:rPr>
              <w:fldChar w:fldCharType="begin">
                <w:ffData>
                  <w:name w:val="Text1"/>
                  <w:enabled/>
                  <w:calcOnExit w:val="0"/>
                  <w:textInput/>
                </w:ffData>
              </w:fldChar>
            </w:r>
            <w:r w:rsidRPr="00D6638C">
              <w:rPr>
                <w:rFonts w:ascii="Calibri" w:eastAsia="Times New Roman" w:hAnsi="Calibri" w:cs="Times New Roman"/>
                <w:sz w:val="20"/>
                <w:szCs w:val="20"/>
              </w:rPr>
              <w:instrText xml:space="preserve"> FORMTEXT </w:instrText>
            </w:r>
            <w:r w:rsidRPr="00D6638C">
              <w:rPr>
                <w:rFonts w:ascii="Calibri" w:eastAsia="Times New Roman" w:hAnsi="Calibri" w:cs="Times New Roman"/>
                <w:sz w:val="20"/>
                <w:szCs w:val="20"/>
              </w:rPr>
            </w:r>
            <w:r w:rsidRPr="00D6638C">
              <w:rPr>
                <w:rFonts w:ascii="Calibri" w:eastAsia="Times New Roman" w:hAnsi="Calibri" w:cs="Times New Roman"/>
                <w:sz w:val="20"/>
                <w:szCs w:val="20"/>
              </w:rPr>
              <w:fldChar w:fldCharType="separate"/>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sz w:val="20"/>
                <w:szCs w:val="20"/>
              </w:rPr>
              <w:fldChar w:fldCharType="end"/>
            </w:r>
          </w:p>
        </w:tc>
      </w:tr>
      <w:tr w:rsidR="008B31E0" w:rsidRPr="00D6638C" w14:paraId="60FF30FB" w14:textId="77777777" w:rsidTr="004A40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6" w:type="pct"/>
          </w:tcPr>
          <w:p w14:paraId="5D4FC367" w14:textId="77777777" w:rsidR="008B31E0" w:rsidRPr="00D6638C" w:rsidRDefault="008B31E0" w:rsidP="008B31E0">
            <w:pPr>
              <w:spacing w:after="0"/>
              <w:rPr>
                <w:rFonts w:ascii="Calibri" w:eastAsia="Times New Roman" w:hAnsi="Calibri" w:cs="Times New Roman"/>
                <w:sz w:val="20"/>
                <w:szCs w:val="20"/>
              </w:rPr>
            </w:pPr>
            <w:r w:rsidRPr="00D6638C">
              <w:rPr>
                <w:rFonts w:ascii="Calibri" w:eastAsia="Times New Roman" w:hAnsi="Calibri" w:cs="Times New Roman"/>
                <w:sz w:val="20"/>
                <w:szCs w:val="20"/>
              </w:rPr>
              <w:t xml:space="preserve">Efficiency </w:t>
            </w:r>
          </w:p>
        </w:tc>
        <w:tc>
          <w:tcPr>
            <w:tcW w:w="390" w:type="pct"/>
          </w:tcPr>
          <w:p w14:paraId="58082D98" w14:textId="77777777" w:rsidR="008B31E0" w:rsidRPr="00D6638C" w:rsidRDefault="008B31E0" w:rsidP="008B31E0">
            <w:pPr>
              <w:spacing w:after="0"/>
              <w:rPr>
                <w:rFonts w:ascii="Calibri" w:eastAsia="Times New Roman" w:hAnsi="Calibri" w:cs="Times New Roman"/>
                <w:sz w:val="20"/>
                <w:szCs w:val="20"/>
              </w:rPr>
            </w:pPr>
            <w:r w:rsidRPr="00D6638C">
              <w:rPr>
                <w:rFonts w:ascii="Calibri" w:eastAsia="Times New Roman" w:hAnsi="Calibri" w:cs="Times New Roman"/>
                <w:sz w:val="20"/>
                <w:szCs w:val="20"/>
              </w:rPr>
              <w:fldChar w:fldCharType="begin">
                <w:ffData>
                  <w:name w:val="Text1"/>
                  <w:enabled/>
                  <w:calcOnExit w:val="0"/>
                  <w:textInput/>
                </w:ffData>
              </w:fldChar>
            </w:r>
            <w:r w:rsidRPr="00D6638C">
              <w:rPr>
                <w:rFonts w:ascii="Calibri" w:eastAsia="Times New Roman" w:hAnsi="Calibri" w:cs="Times New Roman"/>
                <w:sz w:val="20"/>
                <w:szCs w:val="20"/>
              </w:rPr>
              <w:instrText xml:space="preserve"> FORMTEXT </w:instrText>
            </w:r>
            <w:r w:rsidRPr="00D6638C">
              <w:rPr>
                <w:rFonts w:ascii="Calibri" w:eastAsia="Times New Roman" w:hAnsi="Calibri" w:cs="Times New Roman"/>
                <w:sz w:val="20"/>
                <w:szCs w:val="20"/>
              </w:rPr>
            </w:r>
            <w:r w:rsidRPr="00D6638C">
              <w:rPr>
                <w:rFonts w:ascii="Calibri" w:eastAsia="Times New Roman" w:hAnsi="Calibri" w:cs="Times New Roman"/>
                <w:sz w:val="20"/>
                <w:szCs w:val="20"/>
              </w:rPr>
              <w:fldChar w:fldCharType="separate"/>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sz w:val="20"/>
                <w:szCs w:val="20"/>
              </w:rPr>
              <w:fldChar w:fldCharType="end"/>
            </w:r>
          </w:p>
        </w:tc>
        <w:tc>
          <w:tcPr>
            <w:tcW w:w="2583" w:type="pct"/>
          </w:tcPr>
          <w:p w14:paraId="4CC9FEA1" w14:textId="77777777" w:rsidR="008B31E0" w:rsidRPr="00D6638C" w:rsidRDefault="008B31E0" w:rsidP="008B31E0">
            <w:pPr>
              <w:spacing w:after="0"/>
              <w:rPr>
                <w:rFonts w:ascii="Calibri" w:eastAsia="Times New Roman" w:hAnsi="Calibri" w:cs="Times New Roman"/>
                <w:sz w:val="20"/>
                <w:szCs w:val="20"/>
              </w:rPr>
            </w:pPr>
            <w:r w:rsidRPr="00D6638C">
              <w:rPr>
                <w:rFonts w:ascii="Calibri" w:eastAsia="Times New Roman" w:hAnsi="Calibri" w:cs="Times New Roman"/>
                <w:sz w:val="20"/>
                <w:szCs w:val="20"/>
              </w:rPr>
              <w:t>Institutional framework and governance</w:t>
            </w:r>
          </w:p>
        </w:tc>
        <w:tc>
          <w:tcPr>
            <w:tcW w:w="390" w:type="pct"/>
          </w:tcPr>
          <w:p w14:paraId="7C3A3B3B" w14:textId="77777777" w:rsidR="008B31E0" w:rsidRPr="00D6638C" w:rsidRDefault="008B31E0" w:rsidP="008B31E0">
            <w:pPr>
              <w:spacing w:after="0"/>
              <w:rPr>
                <w:rFonts w:ascii="Calibri" w:eastAsia="Times New Roman" w:hAnsi="Calibri" w:cs="Times New Roman"/>
                <w:sz w:val="20"/>
                <w:szCs w:val="20"/>
              </w:rPr>
            </w:pPr>
            <w:r w:rsidRPr="00D6638C">
              <w:rPr>
                <w:rFonts w:ascii="Calibri" w:eastAsia="Times New Roman" w:hAnsi="Calibri" w:cs="Times New Roman"/>
                <w:sz w:val="20"/>
                <w:szCs w:val="20"/>
              </w:rPr>
              <w:fldChar w:fldCharType="begin">
                <w:ffData>
                  <w:name w:val="Text1"/>
                  <w:enabled/>
                  <w:calcOnExit w:val="0"/>
                  <w:textInput/>
                </w:ffData>
              </w:fldChar>
            </w:r>
            <w:r w:rsidRPr="00D6638C">
              <w:rPr>
                <w:rFonts w:ascii="Calibri" w:eastAsia="Times New Roman" w:hAnsi="Calibri" w:cs="Times New Roman"/>
                <w:sz w:val="20"/>
                <w:szCs w:val="20"/>
              </w:rPr>
              <w:instrText xml:space="preserve"> FORMTEXT </w:instrText>
            </w:r>
            <w:r w:rsidRPr="00D6638C">
              <w:rPr>
                <w:rFonts w:ascii="Calibri" w:eastAsia="Times New Roman" w:hAnsi="Calibri" w:cs="Times New Roman"/>
                <w:sz w:val="20"/>
                <w:szCs w:val="20"/>
              </w:rPr>
            </w:r>
            <w:r w:rsidRPr="00D6638C">
              <w:rPr>
                <w:rFonts w:ascii="Calibri" w:eastAsia="Times New Roman" w:hAnsi="Calibri" w:cs="Times New Roman"/>
                <w:sz w:val="20"/>
                <w:szCs w:val="20"/>
              </w:rPr>
              <w:fldChar w:fldCharType="separate"/>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sz w:val="20"/>
                <w:szCs w:val="20"/>
              </w:rPr>
              <w:fldChar w:fldCharType="end"/>
            </w:r>
          </w:p>
        </w:tc>
      </w:tr>
      <w:tr w:rsidR="008B31E0" w:rsidRPr="00D6638C" w14:paraId="592A34AF" w14:textId="77777777" w:rsidTr="004A40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6" w:type="pct"/>
          </w:tcPr>
          <w:p w14:paraId="3906F26A" w14:textId="77777777" w:rsidR="008B31E0" w:rsidRPr="00D6638C" w:rsidRDefault="008B31E0" w:rsidP="008B31E0">
            <w:pPr>
              <w:spacing w:after="0"/>
              <w:rPr>
                <w:rFonts w:ascii="Calibri" w:eastAsia="Times New Roman" w:hAnsi="Calibri" w:cs="Times New Roman"/>
                <w:sz w:val="20"/>
                <w:szCs w:val="20"/>
              </w:rPr>
            </w:pPr>
            <w:r w:rsidRPr="00D6638C">
              <w:rPr>
                <w:rFonts w:ascii="Calibri" w:eastAsia="Times New Roman" w:hAnsi="Calibri" w:cs="Times New Roman"/>
                <w:sz w:val="20"/>
                <w:szCs w:val="20"/>
              </w:rPr>
              <w:t>Overall Project Outcome Rating</w:t>
            </w:r>
          </w:p>
        </w:tc>
        <w:tc>
          <w:tcPr>
            <w:tcW w:w="390" w:type="pct"/>
          </w:tcPr>
          <w:p w14:paraId="5A8E8F31" w14:textId="77777777" w:rsidR="008B31E0" w:rsidRPr="00D6638C" w:rsidRDefault="008B31E0" w:rsidP="008B31E0">
            <w:pPr>
              <w:spacing w:after="0"/>
              <w:rPr>
                <w:rFonts w:ascii="Calibri" w:eastAsia="Times New Roman" w:hAnsi="Calibri" w:cs="Times New Roman"/>
                <w:sz w:val="20"/>
                <w:szCs w:val="20"/>
              </w:rPr>
            </w:pPr>
            <w:r w:rsidRPr="00D6638C">
              <w:rPr>
                <w:rFonts w:ascii="Calibri" w:eastAsia="Times New Roman" w:hAnsi="Calibri" w:cs="Times New Roman"/>
                <w:sz w:val="20"/>
                <w:szCs w:val="20"/>
              </w:rPr>
              <w:fldChar w:fldCharType="begin">
                <w:ffData>
                  <w:name w:val="Text1"/>
                  <w:enabled/>
                  <w:calcOnExit w:val="0"/>
                  <w:textInput/>
                </w:ffData>
              </w:fldChar>
            </w:r>
            <w:r w:rsidRPr="00D6638C">
              <w:rPr>
                <w:rFonts w:ascii="Calibri" w:eastAsia="Times New Roman" w:hAnsi="Calibri" w:cs="Times New Roman"/>
                <w:sz w:val="20"/>
                <w:szCs w:val="20"/>
              </w:rPr>
              <w:instrText xml:space="preserve"> FORMTEXT </w:instrText>
            </w:r>
            <w:r w:rsidRPr="00D6638C">
              <w:rPr>
                <w:rFonts w:ascii="Calibri" w:eastAsia="Times New Roman" w:hAnsi="Calibri" w:cs="Times New Roman"/>
                <w:sz w:val="20"/>
                <w:szCs w:val="20"/>
              </w:rPr>
            </w:r>
            <w:r w:rsidRPr="00D6638C">
              <w:rPr>
                <w:rFonts w:ascii="Calibri" w:eastAsia="Times New Roman" w:hAnsi="Calibri" w:cs="Times New Roman"/>
                <w:sz w:val="20"/>
                <w:szCs w:val="20"/>
              </w:rPr>
              <w:fldChar w:fldCharType="separate"/>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sz w:val="20"/>
                <w:szCs w:val="20"/>
              </w:rPr>
              <w:fldChar w:fldCharType="end"/>
            </w:r>
          </w:p>
        </w:tc>
        <w:tc>
          <w:tcPr>
            <w:tcW w:w="2583" w:type="pct"/>
          </w:tcPr>
          <w:p w14:paraId="2A183DF8" w14:textId="77777777" w:rsidR="008B31E0" w:rsidRPr="00D6638C" w:rsidRDefault="008B31E0" w:rsidP="008B31E0">
            <w:pPr>
              <w:spacing w:after="0"/>
              <w:rPr>
                <w:rFonts w:ascii="Calibri" w:eastAsia="Times New Roman" w:hAnsi="Calibri" w:cs="Times New Roman"/>
                <w:sz w:val="20"/>
                <w:szCs w:val="20"/>
              </w:rPr>
            </w:pPr>
            <w:r>
              <w:rPr>
                <w:rFonts w:ascii="Calibri" w:eastAsia="Times New Roman" w:hAnsi="Calibri" w:cs="Times New Roman"/>
                <w:sz w:val="20"/>
                <w:szCs w:val="20"/>
              </w:rPr>
              <w:t>Environmental</w:t>
            </w:r>
          </w:p>
        </w:tc>
        <w:tc>
          <w:tcPr>
            <w:tcW w:w="390" w:type="pct"/>
          </w:tcPr>
          <w:p w14:paraId="7F0E0D89" w14:textId="77777777" w:rsidR="008B31E0" w:rsidRPr="00D6638C" w:rsidRDefault="008B31E0" w:rsidP="008B31E0">
            <w:pPr>
              <w:spacing w:after="0"/>
              <w:rPr>
                <w:rFonts w:ascii="Calibri" w:eastAsia="Times New Roman" w:hAnsi="Calibri" w:cs="Times New Roman"/>
                <w:sz w:val="20"/>
                <w:szCs w:val="20"/>
              </w:rPr>
            </w:pPr>
            <w:r w:rsidRPr="00D6638C">
              <w:rPr>
                <w:rFonts w:ascii="Calibri" w:eastAsia="Times New Roman" w:hAnsi="Calibri" w:cs="Times New Roman"/>
                <w:sz w:val="20"/>
                <w:szCs w:val="20"/>
              </w:rPr>
              <w:fldChar w:fldCharType="begin">
                <w:ffData>
                  <w:name w:val="Text1"/>
                  <w:enabled/>
                  <w:calcOnExit w:val="0"/>
                  <w:textInput/>
                </w:ffData>
              </w:fldChar>
            </w:r>
            <w:r w:rsidRPr="00D6638C">
              <w:rPr>
                <w:rFonts w:ascii="Calibri" w:eastAsia="Times New Roman" w:hAnsi="Calibri" w:cs="Times New Roman"/>
                <w:sz w:val="20"/>
                <w:szCs w:val="20"/>
              </w:rPr>
              <w:instrText xml:space="preserve"> FORMTEXT </w:instrText>
            </w:r>
            <w:r w:rsidRPr="00D6638C">
              <w:rPr>
                <w:rFonts w:ascii="Calibri" w:eastAsia="Times New Roman" w:hAnsi="Calibri" w:cs="Times New Roman"/>
                <w:sz w:val="20"/>
                <w:szCs w:val="20"/>
              </w:rPr>
            </w:r>
            <w:r w:rsidRPr="00D6638C">
              <w:rPr>
                <w:rFonts w:ascii="Calibri" w:eastAsia="Times New Roman" w:hAnsi="Calibri" w:cs="Times New Roman"/>
                <w:sz w:val="20"/>
                <w:szCs w:val="20"/>
              </w:rPr>
              <w:fldChar w:fldCharType="separate"/>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sz w:val="20"/>
                <w:szCs w:val="20"/>
              </w:rPr>
              <w:fldChar w:fldCharType="end"/>
            </w:r>
          </w:p>
        </w:tc>
      </w:tr>
      <w:tr w:rsidR="008B31E0" w:rsidRPr="00D6638C" w14:paraId="788CF23C" w14:textId="77777777" w:rsidTr="004A40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6" w:type="pct"/>
          </w:tcPr>
          <w:p w14:paraId="4333F76A" w14:textId="77777777" w:rsidR="008B31E0" w:rsidRPr="00D6638C" w:rsidRDefault="008B31E0" w:rsidP="008B31E0">
            <w:pPr>
              <w:spacing w:after="0"/>
              <w:rPr>
                <w:rFonts w:ascii="Calibri" w:eastAsia="Times New Roman" w:hAnsi="Calibri" w:cs="Times New Roman"/>
                <w:sz w:val="20"/>
                <w:szCs w:val="20"/>
              </w:rPr>
            </w:pPr>
          </w:p>
        </w:tc>
        <w:tc>
          <w:tcPr>
            <w:tcW w:w="390" w:type="pct"/>
          </w:tcPr>
          <w:p w14:paraId="3BA76F2E" w14:textId="77777777" w:rsidR="008B31E0" w:rsidRPr="00D6638C" w:rsidRDefault="008B31E0" w:rsidP="008B31E0">
            <w:pPr>
              <w:spacing w:after="0"/>
              <w:rPr>
                <w:rFonts w:ascii="Calibri" w:eastAsia="Times New Roman" w:hAnsi="Calibri" w:cs="Times New Roman"/>
                <w:sz w:val="20"/>
                <w:szCs w:val="20"/>
              </w:rPr>
            </w:pPr>
          </w:p>
        </w:tc>
        <w:tc>
          <w:tcPr>
            <w:tcW w:w="2583" w:type="pct"/>
          </w:tcPr>
          <w:p w14:paraId="2161111A" w14:textId="77777777" w:rsidR="008B31E0" w:rsidRPr="00D6638C" w:rsidRDefault="008B31E0" w:rsidP="008B31E0">
            <w:pPr>
              <w:spacing w:after="0"/>
              <w:rPr>
                <w:rFonts w:ascii="Calibri" w:eastAsia="Times New Roman" w:hAnsi="Calibri" w:cs="Times New Roman"/>
                <w:sz w:val="20"/>
                <w:szCs w:val="20"/>
              </w:rPr>
            </w:pPr>
            <w:r w:rsidRPr="00D6638C">
              <w:rPr>
                <w:rFonts w:ascii="Calibri" w:eastAsia="Times New Roman" w:hAnsi="Calibri" w:cs="Times New Roman"/>
                <w:sz w:val="20"/>
                <w:szCs w:val="20"/>
              </w:rPr>
              <w:t>Overall likelihood of sustainability</w:t>
            </w:r>
          </w:p>
        </w:tc>
        <w:tc>
          <w:tcPr>
            <w:tcW w:w="390" w:type="pct"/>
          </w:tcPr>
          <w:p w14:paraId="23D9E0AC" w14:textId="77777777" w:rsidR="008B31E0" w:rsidRPr="00D6638C" w:rsidRDefault="008B31E0" w:rsidP="008B31E0">
            <w:pPr>
              <w:spacing w:after="0"/>
              <w:rPr>
                <w:rFonts w:ascii="Calibri" w:eastAsia="Times New Roman" w:hAnsi="Calibri" w:cs="Times New Roman"/>
                <w:sz w:val="20"/>
                <w:szCs w:val="20"/>
              </w:rPr>
            </w:pPr>
            <w:r w:rsidRPr="00D6638C">
              <w:rPr>
                <w:rFonts w:ascii="Calibri" w:eastAsia="Times New Roman" w:hAnsi="Calibri" w:cs="Times New Roman"/>
                <w:sz w:val="20"/>
                <w:szCs w:val="20"/>
              </w:rPr>
              <w:fldChar w:fldCharType="begin">
                <w:ffData>
                  <w:name w:val="Text1"/>
                  <w:enabled/>
                  <w:calcOnExit w:val="0"/>
                  <w:textInput/>
                </w:ffData>
              </w:fldChar>
            </w:r>
            <w:r w:rsidRPr="00D6638C">
              <w:rPr>
                <w:rFonts w:ascii="Calibri" w:eastAsia="Times New Roman" w:hAnsi="Calibri" w:cs="Times New Roman"/>
                <w:sz w:val="20"/>
                <w:szCs w:val="20"/>
              </w:rPr>
              <w:instrText xml:space="preserve"> FORMTEXT </w:instrText>
            </w:r>
            <w:r w:rsidRPr="00D6638C">
              <w:rPr>
                <w:rFonts w:ascii="Calibri" w:eastAsia="Times New Roman" w:hAnsi="Calibri" w:cs="Times New Roman"/>
                <w:sz w:val="20"/>
                <w:szCs w:val="20"/>
              </w:rPr>
            </w:r>
            <w:r w:rsidRPr="00D6638C">
              <w:rPr>
                <w:rFonts w:ascii="Calibri" w:eastAsia="Times New Roman" w:hAnsi="Calibri" w:cs="Times New Roman"/>
                <w:sz w:val="20"/>
                <w:szCs w:val="20"/>
              </w:rPr>
              <w:fldChar w:fldCharType="separate"/>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noProof/>
                <w:sz w:val="20"/>
                <w:szCs w:val="20"/>
              </w:rPr>
              <w:t> </w:t>
            </w:r>
            <w:r w:rsidRPr="00D6638C">
              <w:rPr>
                <w:rFonts w:ascii="Calibri" w:eastAsia="Times New Roman" w:hAnsi="Calibri" w:cs="Times New Roman"/>
                <w:sz w:val="20"/>
                <w:szCs w:val="20"/>
              </w:rPr>
              <w:fldChar w:fldCharType="end"/>
            </w:r>
          </w:p>
        </w:tc>
      </w:tr>
    </w:tbl>
    <w:p w14:paraId="5235DA23" w14:textId="77777777" w:rsidR="004A4003" w:rsidRDefault="004A4003" w:rsidP="004A4003">
      <w:pPr>
        <w:autoSpaceDE w:val="0"/>
        <w:autoSpaceDN w:val="0"/>
        <w:adjustRightInd w:val="0"/>
        <w:spacing w:after="0"/>
        <w:rPr>
          <w:rFonts w:ascii="Calibri" w:eastAsia="Times New Roman" w:hAnsi="Calibri" w:cs="Times New Roman"/>
          <w:sz w:val="20"/>
          <w:szCs w:val="20"/>
          <w:u w:val="single"/>
        </w:rPr>
      </w:pPr>
      <w:bookmarkStart w:id="40" w:name="_Toc277677977"/>
      <w:bookmarkStart w:id="41" w:name="_Toc299122831"/>
      <w:bookmarkStart w:id="42" w:name="_Toc299122853"/>
      <w:bookmarkStart w:id="43" w:name="_Toc299122832"/>
      <w:bookmarkStart w:id="44" w:name="_Toc299122854"/>
      <w:bookmarkStart w:id="45" w:name="_Toc299126619"/>
      <w:bookmarkEnd w:id="39"/>
    </w:p>
    <w:p w14:paraId="76FE51BE" w14:textId="77777777" w:rsidR="004A4003" w:rsidRDefault="004A4003" w:rsidP="004A4003">
      <w:pPr>
        <w:autoSpaceDE w:val="0"/>
        <w:autoSpaceDN w:val="0"/>
        <w:adjustRightInd w:val="0"/>
        <w:spacing w:after="0"/>
        <w:rPr>
          <w:rFonts w:ascii="Calibri" w:eastAsia="Times New Roman" w:hAnsi="Calibri" w:cs="Times New Roman"/>
          <w:sz w:val="20"/>
          <w:szCs w:val="20"/>
          <w:u w:val="single"/>
        </w:rPr>
      </w:pPr>
    </w:p>
    <w:p w14:paraId="1592EED8" w14:textId="77777777" w:rsidR="001F423D" w:rsidRDefault="004A4003" w:rsidP="001F423D">
      <w:pPr>
        <w:autoSpaceDE w:val="0"/>
        <w:autoSpaceDN w:val="0"/>
        <w:adjustRightInd w:val="0"/>
        <w:spacing w:after="0"/>
        <w:rPr>
          <w:rFonts w:ascii="Calibri" w:eastAsia="Times New Roman" w:hAnsi="Calibri" w:cs="Times New Roman"/>
          <w:sz w:val="20"/>
          <w:szCs w:val="20"/>
          <w:u w:val="single"/>
        </w:rPr>
      </w:pPr>
      <w:r>
        <w:rPr>
          <w:rFonts w:ascii="Calibri" w:eastAsia="Times New Roman" w:hAnsi="Calibri" w:cs="Times New Roman"/>
          <w:sz w:val="20"/>
          <w:szCs w:val="20"/>
          <w:u w:val="single"/>
        </w:rPr>
        <w:t>PROJECT FINANCE / CO FINANCE</w:t>
      </w:r>
    </w:p>
    <w:p w14:paraId="40E1A205" w14:textId="77777777" w:rsidR="001F423D" w:rsidRDefault="001F423D" w:rsidP="001F423D">
      <w:pPr>
        <w:autoSpaceDE w:val="0"/>
        <w:autoSpaceDN w:val="0"/>
        <w:adjustRightInd w:val="0"/>
        <w:spacing w:after="0"/>
        <w:rPr>
          <w:rFonts w:ascii="Calibri" w:eastAsia="Times New Roman" w:hAnsi="Calibri" w:cs="Times New Roman"/>
          <w:sz w:val="20"/>
          <w:szCs w:val="20"/>
          <w:u w:val="single"/>
        </w:rPr>
      </w:pPr>
    </w:p>
    <w:p w14:paraId="2B117395" w14:textId="77777777" w:rsidR="008B31E0" w:rsidRPr="001F423D" w:rsidRDefault="008B31E0" w:rsidP="001F423D">
      <w:pPr>
        <w:autoSpaceDE w:val="0"/>
        <w:autoSpaceDN w:val="0"/>
        <w:adjustRightInd w:val="0"/>
        <w:spacing w:after="0"/>
        <w:rPr>
          <w:rFonts w:ascii="Calibri" w:eastAsia="Times New Roman" w:hAnsi="Calibri" w:cs="Times New Roman"/>
          <w:sz w:val="20"/>
          <w:szCs w:val="20"/>
          <w:u w:val="single"/>
        </w:rPr>
      </w:pPr>
      <w:r w:rsidRPr="00D6638C">
        <w:rPr>
          <w:rFonts w:ascii="Calibri" w:eastAsia="Times New Roman" w:hAnsi="Calibri" w:cs="Times New Roman"/>
          <w:sz w:val="20"/>
          <w:szCs w:val="20"/>
          <w:lang w:val="en-GB"/>
        </w:rPr>
        <w:t xml:space="preserve">The </w:t>
      </w:r>
      <w:r>
        <w:rPr>
          <w:rFonts w:ascii="Calibri" w:eastAsia="Times New Roman" w:hAnsi="Calibri" w:cs="Times New Roman"/>
          <w:sz w:val="20"/>
          <w:szCs w:val="20"/>
          <w:lang w:val="en-GB"/>
        </w:rPr>
        <w:t xml:space="preserve">TEs </w:t>
      </w:r>
      <w:r w:rsidRPr="00D6638C">
        <w:rPr>
          <w:rFonts w:ascii="Calibri" w:eastAsia="Times New Roman" w:hAnsi="Calibri" w:cs="Times New Roman"/>
          <w:sz w:val="20"/>
          <w:szCs w:val="20"/>
          <w:lang w:val="en-GB"/>
        </w:rPr>
        <w:t xml:space="preserve"> will assess the key financial aspects of the project, including the extent of co-financing planned and realized. Project cost and funding data will be required, including annual expenditures.  Variances between planned and actual expenditures will need to be assessed and explained.  Results from recent financial audits, as available, should be taken into consideration. The evaluator(s) will receive assistance from the Country Office (CO) and Project Team to obtain financial data in order to complete the co-financing table below, which will be included in the terminal evaluation report.  </w:t>
      </w:r>
    </w:p>
    <w:tbl>
      <w:tblPr>
        <w:tblpPr w:leftFromText="180" w:rightFromText="180" w:vertAnchor="text" w:horzAnchor="margin" w:tblpY="79"/>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8"/>
        <w:gridCol w:w="900"/>
        <w:gridCol w:w="1080"/>
        <w:gridCol w:w="1080"/>
        <w:gridCol w:w="1080"/>
        <w:gridCol w:w="1080"/>
        <w:gridCol w:w="990"/>
        <w:gridCol w:w="1170"/>
        <w:gridCol w:w="1080"/>
      </w:tblGrid>
      <w:tr w:rsidR="008B31E0" w:rsidRPr="00D6638C" w14:paraId="6A79F6E4" w14:textId="77777777" w:rsidTr="008B31E0">
        <w:tc>
          <w:tcPr>
            <w:tcW w:w="2088" w:type="dxa"/>
            <w:vMerge w:val="restart"/>
          </w:tcPr>
          <w:p w14:paraId="578BE5D5" w14:textId="77777777" w:rsidR="008B31E0" w:rsidRPr="00D6638C" w:rsidRDefault="008B31E0" w:rsidP="008B31E0">
            <w:pPr>
              <w:spacing w:after="0"/>
              <w:rPr>
                <w:rFonts w:ascii="Calibri" w:eastAsia="Times New Roman" w:hAnsi="Calibri" w:cs="Times New Roman"/>
                <w:sz w:val="20"/>
                <w:szCs w:val="20"/>
              </w:rPr>
            </w:pPr>
            <w:r w:rsidRPr="00D6638C">
              <w:rPr>
                <w:rFonts w:ascii="Calibri" w:eastAsia="Times New Roman" w:hAnsi="Calibri" w:cs="Times New Roman"/>
                <w:sz w:val="20"/>
                <w:szCs w:val="20"/>
              </w:rPr>
              <w:t>Co-financing</w:t>
            </w:r>
          </w:p>
          <w:p w14:paraId="2CFCF9E4" w14:textId="77777777" w:rsidR="008B31E0" w:rsidRPr="00D6638C" w:rsidRDefault="008B31E0" w:rsidP="008B31E0">
            <w:pPr>
              <w:spacing w:after="0"/>
              <w:rPr>
                <w:rFonts w:ascii="Calibri" w:eastAsia="Times New Roman" w:hAnsi="Calibri" w:cs="Times New Roman"/>
                <w:sz w:val="20"/>
                <w:szCs w:val="20"/>
              </w:rPr>
            </w:pPr>
            <w:r w:rsidRPr="00D6638C">
              <w:rPr>
                <w:rFonts w:ascii="Calibri" w:eastAsia="Times New Roman" w:hAnsi="Calibri" w:cs="Times New Roman"/>
                <w:sz w:val="20"/>
                <w:szCs w:val="20"/>
              </w:rPr>
              <w:t>(type/source)</w:t>
            </w:r>
          </w:p>
        </w:tc>
        <w:tc>
          <w:tcPr>
            <w:tcW w:w="1980" w:type="dxa"/>
            <w:gridSpan w:val="2"/>
          </w:tcPr>
          <w:p w14:paraId="000B6DAF" w14:textId="77777777" w:rsidR="008B31E0" w:rsidRPr="00D6638C" w:rsidRDefault="008B31E0" w:rsidP="008B31E0">
            <w:pPr>
              <w:spacing w:after="0"/>
              <w:rPr>
                <w:rFonts w:ascii="Calibri" w:eastAsia="Times New Roman" w:hAnsi="Calibri" w:cs="Times New Roman"/>
                <w:sz w:val="20"/>
                <w:szCs w:val="20"/>
              </w:rPr>
            </w:pPr>
            <w:r w:rsidRPr="00D6638C">
              <w:rPr>
                <w:rFonts w:ascii="Calibri" w:eastAsia="Times New Roman" w:hAnsi="Calibri" w:cs="Times New Roman"/>
                <w:sz w:val="20"/>
                <w:szCs w:val="20"/>
              </w:rPr>
              <w:t>UNDP own financing (mill. US$)</w:t>
            </w:r>
          </w:p>
        </w:tc>
        <w:tc>
          <w:tcPr>
            <w:tcW w:w="2160" w:type="dxa"/>
            <w:gridSpan w:val="2"/>
          </w:tcPr>
          <w:p w14:paraId="517B7B7C" w14:textId="77777777" w:rsidR="008B31E0" w:rsidRPr="00D6638C" w:rsidRDefault="008B31E0" w:rsidP="008B31E0">
            <w:pPr>
              <w:spacing w:after="0"/>
              <w:rPr>
                <w:rFonts w:ascii="Calibri" w:eastAsia="Times New Roman" w:hAnsi="Calibri" w:cs="Times New Roman"/>
                <w:sz w:val="20"/>
                <w:szCs w:val="20"/>
              </w:rPr>
            </w:pPr>
            <w:r w:rsidRPr="00D6638C">
              <w:rPr>
                <w:rFonts w:ascii="Calibri" w:eastAsia="Times New Roman" w:hAnsi="Calibri" w:cs="Times New Roman"/>
                <w:sz w:val="20"/>
                <w:szCs w:val="20"/>
              </w:rPr>
              <w:t>Government</w:t>
            </w:r>
          </w:p>
          <w:p w14:paraId="093D24A2" w14:textId="77777777" w:rsidR="008B31E0" w:rsidRPr="00D6638C" w:rsidRDefault="008B31E0" w:rsidP="008B31E0">
            <w:pPr>
              <w:spacing w:after="0"/>
              <w:rPr>
                <w:rFonts w:ascii="Calibri" w:eastAsia="Times New Roman" w:hAnsi="Calibri" w:cs="Times New Roman"/>
                <w:sz w:val="20"/>
                <w:szCs w:val="20"/>
              </w:rPr>
            </w:pPr>
            <w:r w:rsidRPr="00D6638C">
              <w:rPr>
                <w:rFonts w:ascii="Calibri" w:eastAsia="Times New Roman" w:hAnsi="Calibri" w:cs="Times New Roman"/>
                <w:sz w:val="20"/>
                <w:szCs w:val="20"/>
              </w:rPr>
              <w:t>(mill. US$)</w:t>
            </w:r>
          </w:p>
        </w:tc>
        <w:tc>
          <w:tcPr>
            <w:tcW w:w="2070" w:type="dxa"/>
            <w:gridSpan w:val="2"/>
          </w:tcPr>
          <w:p w14:paraId="09B32123" w14:textId="77777777" w:rsidR="008B31E0" w:rsidRPr="00D6638C" w:rsidRDefault="008B31E0" w:rsidP="008B31E0">
            <w:pPr>
              <w:spacing w:after="0"/>
              <w:rPr>
                <w:rFonts w:ascii="Calibri" w:eastAsia="Times New Roman" w:hAnsi="Calibri" w:cs="Times New Roman"/>
                <w:sz w:val="20"/>
                <w:szCs w:val="20"/>
              </w:rPr>
            </w:pPr>
            <w:r w:rsidRPr="00D6638C">
              <w:rPr>
                <w:rFonts w:ascii="Calibri" w:eastAsia="Times New Roman" w:hAnsi="Calibri" w:cs="Times New Roman"/>
                <w:sz w:val="20"/>
                <w:szCs w:val="20"/>
              </w:rPr>
              <w:t>Partner Agency</w:t>
            </w:r>
          </w:p>
          <w:p w14:paraId="380AFDBA" w14:textId="77777777" w:rsidR="008B31E0" w:rsidRPr="00D6638C" w:rsidRDefault="008B31E0" w:rsidP="008B31E0">
            <w:pPr>
              <w:spacing w:after="0"/>
              <w:rPr>
                <w:rFonts w:ascii="Calibri" w:eastAsia="Times New Roman" w:hAnsi="Calibri" w:cs="Times New Roman"/>
                <w:sz w:val="20"/>
                <w:szCs w:val="20"/>
              </w:rPr>
            </w:pPr>
            <w:r w:rsidRPr="00D6638C">
              <w:rPr>
                <w:rFonts w:ascii="Calibri" w:eastAsia="Times New Roman" w:hAnsi="Calibri" w:cs="Times New Roman"/>
                <w:sz w:val="20"/>
                <w:szCs w:val="20"/>
              </w:rPr>
              <w:t>(mill. US$)</w:t>
            </w:r>
          </w:p>
        </w:tc>
        <w:tc>
          <w:tcPr>
            <w:tcW w:w="2250" w:type="dxa"/>
            <w:gridSpan w:val="2"/>
          </w:tcPr>
          <w:p w14:paraId="18B4A363" w14:textId="77777777" w:rsidR="008B31E0" w:rsidRPr="00D6638C" w:rsidRDefault="008B31E0" w:rsidP="008B31E0">
            <w:pPr>
              <w:spacing w:after="0"/>
              <w:rPr>
                <w:rFonts w:ascii="Calibri" w:eastAsia="Times New Roman" w:hAnsi="Calibri" w:cs="Times New Roman"/>
                <w:sz w:val="20"/>
                <w:szCs w:val="20"/>
              </w:rPr>
            </w:pPr>
            <w:r w:rsidRPr="00D6638C">
              <w:rPr>
                <w:rFonts w:ascii="Calibri" w:eastAsia="Times New Roman" w:hAnsi="Calibri" w:cs="Times New Roman"/>
                <w:sz w:val="20"/>
                <w:szCs w:val="20"/>
              </w:rPr>
              <w:t>Total</w:t>
            </w:r>
          </w:p>
          <w:p w14:paraId="64ECC622" w14:textId="77777777" w:rsidR="008B31E0" w:rsidRPr="00D6638C" w:rsidRDefault="008B31E0" w:rsidP="008B31E0">
            <w:pPr>
              <w:spacing w:after="0"/>
              <w:rPr>
                <w:rFonts w:ascii="Calibri" w:eastAsia="Times New Roman" w:hAnsi="Calibri" w:cs="Times New Roman"/>
                <w:sz w:val="20"/>
                <w:szCs w:val="20"/>
              </w:rPr>
            </w:pPr>
            <w:r w:rsidRPr="00D6638C">
              <w:rPr>
                <w:rFonts w:ascii="Calibri" w:eastAsia="Times New Roman" w:hAnsi="Calibri" w:cs="Times New Roman"/>
                <w:sz w:val="20"/>
                <w:szCs w:val="20"/>
              </w:rPr>
              <w:t>(mill. US$)</w:t>
            </w:r>
          </w:p>
        </w:tc>
      </w:tr>
      <w:tr w:rsidR="008B31E0" w:rsidRPr="00D6638C" w14:paraId="4252DA9D" w14:textId="77777777" w:rsidTr="008B31E0">
        <w:trPr>
          <w:trHeight w:val="143"/>
        </w:trPr>
        <w:tc>
          <w:tcPr>
            <w:tcW w:w="2088" w:type="dxa"/>
            <w:vMerge/>
          </w:tcPr>
          <w:p w14:paraId="64018249" w14:textId="77777777" w:rsidR="008B31E0" w:rsidRPr="00D6638C" w:rsidRDefault="008B31E0" w:rsidP="008B31E0">
            <w:pPr>
              <w:spacing w:after="0"/>
              <w:rPr>
                <w:rFonts w:ascii="Calibri" w:eastAsia="Times New Roman" w:hAnsi="Calibri" w:cs="Times New Roman"/>
                <w:sz w:val="20"/>
                <w:szCs w:val="20"/>
              </w:rPr>
            </w:pPr>
          </w:p>
        </w:tc>
        <w:tc>
          <w:tcPr>
            <w:tcW w:w="900" w:type="dxa"/>
          </w:tcPr>
          <w:p w14:paraId="28F01538" w14:textId="77777777" w:rsidR="008B31E0" w:rsidRPr="00D6638C" w:rsidRDefault="008B31E0" w:rsidP="008B31E0">
            <w:pPr>
              <w:spacing w:after="0"/>
              <w:rPr>
                <w:rFonts w:ascii="Calibri" w:eastAsia="Times New Roman" w:hAnsi="Calibri" w:cs="Times New Roman"/>
                <w:sz w:val="20"/>
                <w:szCs w:val="20"/>
              </w:rPr>
            </w:pPr>
            <w:r w:rsidRPr="00D6638C">
              <w:rPr>
                <w:rFonts w:ascii="Calibri" w:eastAsia="Times New Roman" w:hAnsi="Calibri" w:cs="Times New Roman"/>
                <w:sz w:val="20"/>
                <w:szCs w:val="20"/>
              </w:rPr>
              <w:t>Planned</w:t>
            </w:r>
          </w:p>
        </w:tc>
        <w:tc>
          <w:tcPr>
            <w:tcW w:w="1080" w:type="dxa"/>
          </w:tcPr>
          <w:p w14:paraId="1D6AD1FF" w14:textId="77777777" w:rsidR="008B31E0" w:rsidRPr="00D6638C" w:rsidRDefault="008B31E0" w:rsidP="008B31E0">
            <w:pPr>
              <w:spacing w:after="0"/>
              <w:rPr>
                <w:rFonts w:ascii="Calibri" w:eastAsia="Times New Roman" w:hAnsi="Calibri" w:cs="Times New Roman"/>
                <w:sz w:val="20"/>
                <w:szCs w:val="20"/>
              </w:rPr>
            </w:pPr>
            <w:r w:rsidRPr="00D6638C">
              <w:rPr>
                <w:rFonts w:ascii="Calibri" w:eastAsia="Times New Roman" w:hAnsi="Calibri" w:cs="Times New Roman"/>
                <w:sz w:val="20"/>
                <w:szCs w:val="20"/>
              </w:rPr>
              <w:t xml:space="preserve">Actual </w:t>
            </w:r>
          </w:p>
        </w:tc>
        <w:tc>
          <w:tcPr>
            <w:tcW w:w="1080" w:type="dxa"/>
          </w:tcPr>
          <w:p w14:paraId="2606F682" w14:textId="77777777" w:rsidR="008B31E0" w:rsidRPr="00D6638C" w:rsidRDefault="008B31E0" w:rsidP="008B31E0">
            <w:pPr>
              <w:spacing w:after="0"/>
              <w:rPr>
                <w:rFonts w:ascii="Calibri" w:eastAsia="Times New Roman" w:hAnsi="Calibri" w:cs="Times New Roman"/>
                <w:sz w:val="20"/>
                <w:szCs w:val="20"/>
              </w:rPr>
            </w:pPr>
            <w:r w:rsidRPr="00D6638C">
              <w:rPr>
                <w:rFonts w:ascii="Calibri" w:eastAsia="Times New Roman" w:hAnsi="Calibri" w:cs="Times New Roman"/>
                <w:sz w:val="20"/>
                <w:szCs w:val="20"/>
              </w:rPr>
              <w:t>Planned</w:t>
            </w:r>
          </w:p>
        </w:tc>
        <w:tc>
          <w:tcPr>
            <w:tcW w:w="1080" w:type="dxa"/>
          </w:tcPr>
          <w:p w14:paraId="742BAF04" w14:textId="77777777" w:rsidR="008B31E0" w:rsidRPr="00D6638C" w:rsidRDefault="008B31E0" w:rsidP="008B31E0">
            <w:pPr>
              <w:spacing w:after="0"/>
              <w:rPr>
                <w:rFonts w:ascii="Calibri" w:eastAsia="Times New Roman" w:hAnsi="Calibri" w:cs="Times New Roman"/>
                <w:sz w:val="20"/>
                <w:szCs w:val="20"/>
              </w:rPr>
            </w:pPr>
            <w:r w:rsidRPr="00D6638C">
              <w:rPr>
                <w:rFonts w:ascii="Calibri" w:eastAsia="Times New Roman" w:hAnsi="Calibri" w:cs="Times New Roman"/>
                <w:sz w:val="20"/>
                <w:szCs w:val="20"/>
              </w:rPr>
              <w:t>Actual</w:t>
            </w:r>
          </w:p>
        </w:tc>
        <w:tc>
          <w:tcPr>
            <w:tcW w:w="1080" w:type="dxa"/>
          </w:tcPr>
          <w:p w14:paraId="4AE62BD5" w14:textId="77777777" w:rsidR="008B31E0" w:rsidRPr="00D6638C" w:rsidRDefault="008B31E0" w:rsidP="008B31E0">
            <w:pPr>
              <w:spacing w:after="0"/>
              <w:rPr>
                <w:rFonts w:ascii="Calibri" w:eastAsia="Times New Roman" w:hAnsi="Calibri" w:cs="Times New Roman"/>
                <w:sz w:val="20"/>
                <w:szCs w:val="20"/>
              </w:rPr>
            </w:pPr>
            <w:r w:rsidRPr="00D6638C">
              <w:rPr>
                <w:rFonts w:ascii="Calibri" w:eastAsia="Times New Roman" w:hAnsi="Calibri" w:cs="Times New Roman"/>
                <w:sz w:val="20"/>
                <w:szCs w:val="20"/>
              </w:rPr>
              <w:t>Planned</w:t>
            </w:r>
          </w:p>
        </w:tc>
        <w:tc>
          <w:tcPr>
            <w:tcW w:w="990" w:type="dxa"/>
          </w:tcPr>
          <w:p w14:paraId="7B2C5C1F" w14:textId="77777777" w:rsidR="008B31E0" w:rsidRPr="00D6638C" w:rsidRDefault="008B31E0" w:rsidP="008B31E0">
            <w:pPr>
              <w:spacing w:after="0"/>
              <w:rPr>
                <w:rFonts w:ascii="Calibri" w:eastAsia="Times New Roman" w:hAnsi="Calibri" w:cs="Times New Roman"/>
                <w:sz w:val="20"/>
                <w:szCs w:val="20"/>
              </w:rPr>
            </w:pPr>
            <w:r w:rsidRPr="00D6638C">
              <w:rPr>
                <w:rFonts w:ascii="Calibri" w:eastAsia="Times New Roman" w:hAnsi="Calibri" w:cs="Times New Roman"/>
                <w:sz w:val="20"/>
                <w:szCs w:val="20"/>
              </w:rPr>
              <w:t>Actual</w:t>
            </w:r>
          </w:p>
        </w:tc>
        <w:tc>
          <w:tcPr>
            <w:tcW w:w="1170" w:type="dxa"/>
          </w:tcPr>
          <w:p w14:paraId="6FD717FB" w14:textId="77777777" w:rsidR="008B31E0" w:rsidRPr="00D6638C" w:rsidRDefault="008B31E0" w:rsidP="008B31E0">
            <w:pPr>
              <w:spacing w:after="0"/>
              <w:rPr>
                <w:rFonts w:ascii="Calibri" w:eastAsia="Times New Roman" w:hAnsi="Calibri" w:cs="Times New Roman"/>
                <w:sz w:val="20"/>
                <w:szCs w:val="20"/>
              </w:rPr>
            </w:pPr>
            <w:r>
              <w:rPr>
                <w:rFonts w:ascii="Calibri" w:eastAsia="Times New Roman" w:hAnsi="Calibri" w:cs="Times New Roman"/>
                <w:sz w:val="20"/>
                <w:szCs w:val="20"/>
              </w:rPr>
              <w:t>Planned</w:t>
            </w:r>
          </w:p>
        </w:tc>
        <w:tc>
          <w:tcPr>
            <w:tcW w:w="1080" w:type="dxa"/>
          </w:tcPr>
          <w:p w14:paraId="29BFE8CD" w14:textId="77777777" w:rsidR="008B31E0" w:rsidRPr="00D6638C" w:rsidRDefault="008B31E0" w:rsidP="008B31E0">
            <w:pPr>
              <w:spacing w:after="0"/>
              <w:rPr>
                <w:rFonts w:ascii="Calibri" w:eastAsia="Times New Roman" w:hAnsi="Calibri" w:cs="Times New Roman"/>
                <w:sz w:val="20"/>
                <w:szCs w:val="20"/>
              </w:rPr>
            </w:pPr>
            <w:r w:rsidRPr="00D6638C">
              <w:rPr>
                <w:rFonts w:ascii="Calibri" w:eastAsia="Times New Roman" w:hAnsi="Calibri" w:cs="Times New Roman"/>
                <w:sz w:val="20"/>
                <w:szCs w:val="20"/>
              </w:rPr>
              <w:t>Actual</w:t>
            </w:r>
          </w:p>
        </w:tc>
      </w:tr>
      <w:tr w:rsidR="008B31E0" w:rsidRPr="00D6638C" w14:paraId="6D35D698" w14:textId="77777777" w:rsidTr="008B31E0">
        <w:tc>
          <w:tcPr>
            <w:tcW w:w="2088" w:type="dxa"/>
          </w:tcPr>
          <w:p w14:paraId="7F998037" w14:textId="77777777" w:rsidR="008B31E0" w:rsidRPr="00D6638C" w:rsidRDefault="008B31E0" w:rsidP="008B31E0">
            <w:pPr>
              <w:spacing w:after="0"/>
              <w:rPr>
                <w:rFonts w:ascii="Calibri" w:eastAsia="Times New Roman" w:hAnsi="Calibri" w:cs="Times New Roman"/>
                <w:sz w:val="20"/>
                <w:szCs w:val="20"/>
              </w:rPr>
            </w:pPr>
            <w:r w:rsidRPr="00D6638C">
              <w:rPr>
                <w:rFonts w:ascii="Calibri" w:eastAsia="Times New Roman" w:hAnsi="Calibri" w:cs="Times New Roman"/>
                <w:sz w:val="20"/>
                <w:szCs w:val="20"/>
              </w:rPr>
              <w:t xml:space="preserve">Grants </w:t>
            </w:r>
          </w:p>
        </w:tc>
        <w:tc>
          <w:tcPr>
            <w:tcW w:w="900" w:type="dxa"/>
          </w:tcPr>
          <w:p w14:paraId="3ED8AD40" w14:textId="77777777" w:rsidR="008B31E0" w:rsidRPr="00D6638C" w:rsidRDefault="008B31E0" w:rsidP="008B31E0">
            <w:pPr>
              <w:spacing w:after="0"/>
              <w:rPr>
                <w:rFonts w:ascii="Calibri" w:eastAsia="Times New Roman" w:hAnsi="Calibri" w:cs="Times New Roman"/>
                <w:sz w:val="20"/>
                <w:szCs w:val="20"/>
              </w:rPr>
            </w:pPr>
          </w:p>
        </w:tc>
        <w:tc>
          <w:tcPr>
            <w:tcW w:w="1080" w:type="dxa"/>
          </w:tcPr>
          <w:p w14:paraId="197B400D" w14:textId="77777777" w:rsidR="008B31E0" w:rsidRPr="00D6638C" w:rsidRDefault="008B31E0" w:rsidP="008B31E0">
            <w:pPr>
              <w:spacing w:after="0"/>
              <w:rPr>
                <w:rFonts w:ascii="Calibri" w:eastAsia="Times New Roman" w:hAnsi="Calibri" w:cs="Times New Roman"/>
                <w:sz w:val="20"/>
                <w:szCs w:val="20"/>
              </w:rPr>
            </w:pPr>
          </w:p>
        </w:tc>
        <w:tc>
          <w:tcPr>
            <w:tcW w:w="1080" w:type="dxa"/>
          </w:tcPr>
          <w:p w14:paraId="2854F75C" w14:textId="77777777" w:rsidR="008B31E0" w:rsidRPr="00D6638C" w:rsidRDefault="008B31E0" w:rsidP="008B31E0">
            <w:pPr>
              <w:spacing w:after="0"/>
              <w:rPr>
                <w:rFonts w:ascii="Calibri" w:eastAsia="Times New Roman" w:hAnsi="Calibri" w:cs="Times New Roman"/>
                <w:sz w:val="20"/>
                <w:szCs w:val="20"/>
              </w:rPr>
            </w:pPr>
          </w:p>
        </w:tc>
        <w:tc>
          <w:tcPr>
            <w:tcW w:w="1080" w:type="dxa"/>
          </w:tcPr>
          <w:p w14:paraId="5EA24695" w14:textId="77777777" w:rsidR="008B31E0" w:rsidRPr="00D6638C" w:rsidRDefault="008B31E0" w:rsidP="008B31E0">
            <w:pPr>
              <w:spacing w:after="0"/>
              <w:rPr>
                <w:rFonts w:ascii="Calibri" w:eastAsia="Times New Roman" w:hAnsi="Calibri" w:cs="Times New Roman"/>
                <w:sz w:val="20"/>
                <w:szCs w:val="20"/>
              </w:rPr>
            </w:pPr>
          </w:p>
        </w:tc>
        <w:tc>
          <w:tcPr>
            <w:tcW w:w="1080" w:type="dxa"/>
          </w:tcPr>
          <w:p w14:paraId="127AAAE2" w14:textId="77777777" w:rsidR="008B31E0" w:rsidRPr="00D6638C" w:rsidRDefault="008B31E0" w:rsidP="008B31E0">
            <w:pPr>
              <w:spacing w:after="0"/>
              <w:rPr>
                <w:rFonts w:ascii="Calibri" w:eastAsia="Times New Roman" w:hAnsi="Calibri" w:cs="Times New Roman"/>
                <w:sz w:val="20"/>
                <w:szCs w:val="20"/>
              </w:rPr>
            </w:pPr>
          </w:p>
        </w:tc>
        <w:tc>
          <w:tcPr>
            <w:tcW w:w="990" w:type="dxa"/>
          </w:tcPr>
          <w:p w14:paraId="06FA5109" w14:textId="77777777" w:rsidR="008B31E0" w:rsidRPr="00D6638C" w:rsidRDefault="008B31E0" w:rsidP="008B31E0">
            <w:pPr>
              <w:spacing w:after="0"/>
              <w:rPr>
                <w:rFonts w:ascii="Calibri" w:eastAsia="Times New Roman" w:hAnsi="Calibri" w:cs="Times New Roman"/>
                <w:sz w:val="20"/>
                <w:szCs w:val="20"/>
              </w:rPr>
            </w:pPr>
          </w:p>
        </w:tc>
        <w:tc>
          <w:tcPr>
            <w:tcW w:w="1170" w:type="dxa"/>
          </w:tcPr>
          <w:p w14:paraId="4C036AD6" w14:textId="77777777" w:rsidR="008B31E0" w:rsidRPr="00D6638C" w:rsidRDefault="008B31E0" w:rsidP="008B31E0">
            <w:pPr>
              <w:spacing w:after="0"/>
              <w:rPr>
                <w:rFonts w:ascii="Calibri" w:eastAsia="Times New Roman" w:hAnsi="Calibri" w:cs="Times New Roman"/>
                <w:sz w:val="20"/>
                <w:szCs w:val="20"/>
              </w:rPr>
            </w:pPr>
          </w:p>
        </w:tc>
        <w:tc>
          <w:tcPr>
            <w:tcW w:w="1080" w:type="dxa"/>
          </w:tcPr>
          <w:p w14:paraId="3A265FCC" w14:textId="77777777" w:rsidR="008B31E0" w:rsidRPr="00D6638C" w:rsidRDefault="008B31E0" w:rsidP="008B31E0">
            <w:pPr>
              <w:spacing w:after="0"/>
              <w:rPr>
                <w:rFonts w:ascii="Calibri" w:eastAsia="Times New Roman" w:hAnsi="Calibri" w:cs="Times New Roman"/>
                <w:sz w:val="20"/>
                <w:szCs w:val="20"/>
              </w:rPr>
            </w:pPr>
          </w:p>
        </w:tc>
      </w:tr>
      <w:tr w:rsidR="008B31E0" w:rsidRPr="00D6638C" w14:paraId="4307DC4E" w14:textId="77777777" w:rsidTr="008B31E0">
        <w:trPr>
          <w:trHeight w:val="332"/>
        </w:trPr>
        <w:tc>
          <w:tcPr>
            <w:tcW w:w="2088" w:type="dxa"/>
          </w:tcPr>
          <w:p w14:paraId="45767BFB" w14:textId="77777777" w:rsidR="008B31E0" w:rsidRPr="00D6638C" w:rsidRDefault="008B31E0" w:rsidP="008B31E0">
            <w:pPr>
              <w:spacing w:after="0"/>
              <w:rPr>
                <w:rFonts w:ascii="Calibri" w:eastAsia="Times New Roman" w:hAnsi="Calibri" w:cs="Times New Roman"/>
                <w:sz w:val="20"/>
                <w:szCs w:val="20"/>
              </w:rPr>
            </w:pPr>
            <w:r w:rsidRPr="00D6638C">
              <w:rPr>
                <w:rFonts w:ascii="Calibri" w:eastAsia="Times New Roman" w:hAnsi="Calibri" w:cs="Times New Roman"/>
                <w:sz w:val="20"/>
                <w:szCs w:val="20"/>
              </w:rPr>
              <w:t xml:space="preserve">Loans/Concessions </w:t>
            </w:r>
          </w:p>
        </w:tc>
        <w:tc>
          <w:tcPr>
            <w:tcW w:w="900" w:type="dxa"/>
          </w:tcPr>
          <w:p w14:paraId="6D7F2246" w14:textId="77777777" w:rsidR="008B31E0" w:rsidRPr="00D6638C" w:rsidRDefault="008B31E0" w:rsidP="008B31E0">
            <w:pPr>
              <w:spacing w:after="0"/>
              <w:rPr>
                <w:rFonts w:ascii="Calibri" w:eastAsia="Times New Roman" w:hAnsi="Calibri" w:cs="Times New Roman"/>
                <w:sz w:val="20"/>
                <w:szCs w:val="20"/>
              </w:rPr>
            </w:pPr>
          </w:p>
        </w:tc>
        <w:tc>
          <w:tcPr>
            <w:tcW w:w="1080" w:type="dxa"/>
          </w:tcPr>
          <w:p w14:paraId="4152CC51" w14:textId="77777777" w:rsidR="008B31E0" w:rsidRPr="00D6638C" w:rsidRDefault="008B31E0" w:rsidP="008B31E0">
            <w:pPr>
              <w:spacing w:after="0"/>
              <w:rPr>
                <w:rFonts w:ascii="Calibri" w:eastAsia="Times New Roman" w:hAnsi="Calibri" w:cs="Times New Roman"/>
                <w:sz w:val="20"/>
                <w:szCs w:val="20"/>
              </w:rPr>
            </w:pPr>
          </w:p>
        </w:tc>
        <w:tc>
          <w:tcPr>
            <w:tcW w:w="1080" w:type="dxa"/>
          </w:tcPr>
          <w:p w14:paraId="2075270E" w14:textId="77777777" w:rsidR="008B31E0" w:rsidRPr="00D6638C" w:rsidRDefault="008B31E0" w:rsidP="008B31E0">
            <w:pPr>
              <w:spacing w:after="0"/>
              <w:rPr>
                <w:rFonts w:ascii="Calibri" w:eastAsia="Times New Roman" w:hAnsi="Calibri" w:cs="Times New Roman"/>
                <w:sz w:val="20"/>
                <w:szCs w:val="20"/>
              </w:rPr>
            </w:pPr>
          </w:p>
        </w:tc>
        <w:tc>
          <w:tcPr>
            <w:tcW w:w="1080" w:type="dxa"/>
          </w:tcPr>
          <w:p w14:paraId="4967FF94" w14:textId="77777777" w:rsidR="008B31E0" w:rsidRPr="00D6638C" w:rsidRDefault="008B31E0" w:rsidP="008B31E0">
            <w:pPr>
              <w:spacing w:after="0"/>
              <w:rPr>
                <w:rFonts w:ascii="Calibri" w:eastAsia="Times New Roman" w:hAnsi="Calibri" w:cs="Times New Roman"/>
                <w:sz w:val="20"/>
                <w:szCs w:val="20"/>
              </w:rPr>
            </w:pPr>
          </w:p>
        </w:tc>
        <w:tc>
          <w:tcPr>
            <w:tcW w:w="1080" w:type="dxa"/>
          </w:tcPr>
          <w:p w14:paraId="35C4B326" w14:textId="77777777" w:rsidR="008B31E0" w:rsidRPr="00D6638C" w:rsidRDefault="008B31E0" w:rsidP="008B31E0">
            <w:pPr>
              <w:spacing w:after="0"/>
              <w:rPr>
                <w:rFonts w:ascii="Calibri" w:eastAsia="Times New Roman" w:hAnsi="Calibri" w:cs="Times New Roman"/>
                <w:sz w:val="20"/>
                <w:szCs w:val="20"/>
              </w:rPr>
            </w:pPr>
          </w:p>
        </w:tc>
        <w:tc>
          <w:tcPr>
            <w:tcW w:w="990" w:type="dxa"/>
          </w:tcPr>
          <w:p w14:paraId="56197F3C" w14:textId="77777777" w:rsidR="008B31E0" w:rsidRPr="00D6638C" w:rsidRDefault="008B31E0" w:rsidP="008B31E0">
            <w:pPr>
              <w:spacing w:after="0"/>
              <w:rPr>
                <w:rFonts w:ascii="Calibri" w:eastAsia="Times New Roman" w:hAnsi="Calibri" w:cs="Times New Roman"/>
                <w:sz w:val="20"/>
                <w:szCs w:val="20"/>
              </w:rPr>
            </w:pPr>
          </w:p>
        </w:tc>
        <w:tc>
          <w:tcPr>
            <w:tcW w:w="1170" w:type="dxa"/>
          </w:tcPr>
          <w:p w14:paraId="2B33171C" w14:textId="77777777" w:rsidR="008B31E0" w:rsidRPr="00D6638C" w:rsidRDefault="008B31E0" w:rsidP="008B31E0">
            <w:pPr>
              <w:spacing w:after="0"/>
              <w:rPr>
                <w:rFonts w:ascii="Calibri" w:eastAsia="Times New Roman" w:hAnsi="Calibri" w:cs="Times New Roman"/>
                <w:sz w:val="20"/>
                <w:szCs w:val="20"/>
              </w:rPr>
            </w:pPr>
          </w:p>
        </w:tc>
        <w:tc>
          <w:tcPr>
            <w:tcW w:w="1080" w:type="dxa"/>
          </w:tcPr>
          <w:p w14:paraId="620A5FBE" w14:textId="77777777" w:rsidR="008B31E0" w:rsidRPr="00D6638C" w:rsidRDefault="008B31E0" w:rsidP="008B31E0">
            <w:pPr>
              <w:spacing w:after="0"/>
              <w:rPr>
                <w:rFonts w:ascii="Calibri" w:eastAsia="Times New Roman" w:hAnsi="Calibri" w:cs="Times New Roman"/>
                <w:sz w:val="20"/>
                <w:szCs w:val="20"/>
              </w:rPr>
            </w:pPr>
          </w:p>
        </w:tc>
      </w:tr>
      <w:tr w:rsidR="008B31E0" w:rsidRPr="00D6638C" w14:paraId="2AB64B75" w14:textId="77777777" w:rsidTr="008B31E0">
        <w:tc>
          <w:tcPr>
            <w:tcW w:w="2088" w:type="dxa"/>
          </w:tcPr>
          <w:p w14:paraId="1F9B85D6" w14:textId="77777777" w:rsidR="008B31E0" w:rsidRPr="00D6638C" w:rsidRDefault="008B31E0" w:rsidP="004C012C">
            <w:pPr>
              <w:numPr>
                <w:ilvl w:val="0"/>
                <w:numId w:val="2"/>
              </w:numPr>
              <w:spacing w:before="60" w:after="6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In-kind support</w:t>
            </w:r>
          </w:p>
        </w:tc>
        <w:tc>
          <w:tcPr>
            <w:tcW w:w="900" w:type="dxa"/>
          </w:tcPr>
          <w:p w14:paraId="2C6A32FE" w14:textId="77777777" w:rsidR="008B31E0" w:rsidRPr="00D6638C" w:rsidRDefault="008B31E0" w:rsidP="008B31E0">
            <w:pPr>
              <w:spacing w:after="0"/>
              <w:rPr>
                <w:rFonts w:ascii="Calibri" w:eastAsia="Times New Roman" w:hAnsi="Calibri" w:cs="Times New Roman"/>
                <w:sz w:val="20"/>
                <w:szCs w:val="20"/>
              </w:rPr>
            </w:pPr>
          </w:p>
        </w:tc>
        <w:tc>
          <w:tcPr>
            <w:tcW w:w="1080" w:type="dxa"/>
          </w:tcPr>
          <w:p w14:paraId="0133025C" w14:textId="77777777" w:rsidR="008B31E0" w:rsidRPr="00D6638C" w:rsidRDefault="008B31E0" w:rsidP="008B31E0">
            <w:pPr>
              <w:spacing w:after="0"/>
              <w:rPr>
                <w:rFonts w:ascii="Calibri" w:eastAsia="Times New Roman" w:hAnsi="Calibri" w:cs="Times New Roman"/>
                <w:sz w:val="20"/>
                <w:szCs w:val="20"/>
              </w:rPr>
            </w:pPr>
          </w:p>
        </w:tc>
        <w:tc>
          <w:tcPr>
            <w:tcW w:w="1080" w:type="dxa"/>
          </w:tcPr>
          <w:p w14:paraId="1CEE2CDC" w14:textId="77777777" w:rsidR="008B31E0" w:rsidRPr="00D6638C" w:rsidRDefault="008B31E0" w:rsidP="008B31E0">
            <w:pPr>
              <w:spacing w:after="0"/>
              <w:rPr>
                <w:rFonts w:ascii="Calibri" w:eastAsia="Times New Roman" w:hAnsi="Calibri" w:cs="Times New Roman"/>
                <w:sz w:val="20"/>
                <w:szCs w:val="20"/>
              </w:rPr>
            </w:pPr>
          </w:p>
        </w:tc>
        <w:tc>
          <w:tcPr>
            <w:tcW w:w="1080" w:type="dxa"/>
          </w:tcPr>
          <w:p w14:paraId="783BB88E" w14:textId="77777777" w:rsidR="008B31E0" w:rsidRPr="00D6638C" w:rsidRDefault="008B31E0" w:rsidP="008B31E0">
            <w:pPr>
              <w:spacing w:after="0"/>
              <w:rPr>
                <w:rFonts w:ascii="Calibri" w:eastAsia="Times New Roman" w:hAnsi="Calibri" w:cs="Times New Roman"/>
                <w:sz w:val="20"/>
                <w:szCs w:val="20"/>
              </w:rPr>
            </w:pPr>
          </w:p>
        </w:tc>
        <w:tc>
          <w:tcPr>
            <w:tcW w:w="1080" w:type="dxa"/>
          </w:tcPr>
          <w:p w14:paraId="2624139D" w14:textId="77777777" w:rsidR="008B31E0" w:rsidRPr="00D6638C" w:rsidRDefault="008B31E0" w:rsidP="008B31E0">
            <w:pPr>
              <w:spacing w:after="0"/>
              <w:rPr>
                <w:rFonts w:ascii="Calibri" w:eastAsia="Times New Roman" w:hAnsi="Calibri" w:cs="Times New Roman"/>
                <w:sz w:val="20"/>
                <w:szCs w:val="20"/>
              </w:rPr>
            </w:pPr>
          </w:p>
        </w:tc>
        <w:tc>
          <w:tcPr>
            <w:tcW w:w="990" w:type="dxa"/>
          </w:tcPr>
          <w:p w14:paraId="51113F2F" w14:textId="77777777" w:rsidR="008B31E0" w:rsidRPr="00D6638C" w:rsidRDefault="008B31E0" w:rsidP="008B31E0">
            <w:pPr>
              <w:spacing w:after="0"/>
              <w:rPr>
                <w:rFonts w:ascii="Calibri" w:eastAsia="Times New Roman" w:hAnsi="Calibri" w:cs="Times New Roman"/>
                <w:sz w:val="20"/>
                <w:szCs w:val="20"/>
              </w:rPr>
            </w:pPr>
          </w:p>
        </w:tc>
        <w:tc>
          <w:tcPr>
            <w:tcW w:w="1170" w:type="dxa"/>
          </w:tcPr>
          <w:p w14:paraId="1DB1BD0D" w14:textId="77777777" w:rsidR="008B31E0" w:rsidRPr="00D6638C" w:rsidRDefault="008B31E0" w:rsidP="008B31E0">
            <w:pPr>
              <w:spacing w:after="0"/>
              <w:rPr>
                <w:rFonts w:ascii="Calibri" w:eastAsia="Times New Roman" w:hAnsi="Calibri" w:cs="Times New Roman"/>
                <w:sz w:val="20"/>
                <w:szCs w:val="20"/>
              </w:rPr>
            </w:pPr>
          </w:p>
        </w:tc>
        <w:tc>
          <w:tcPr>
            <w:tcW w:w="1080" w:type="dxa"/>
          </w:tcPr>
          <w:p w14:paraId="46AE606F" w14:textId="77777777" w:rsidR="008B31E0" w:rsidRPr="00D6638C" w:rsidRDefault="008B31E0" w:rsidP="008B31E0">
            <w:pPr>
              <w:spacing w:after="0"/>
              <w:rPr>
                <w:rFonts w:ascii="Calibri" w:eastAsia="Times New Roman" w:hAnsi="Calibri" w:cs="Times New Roman"/>
                <w:sz w:val="20"/>
                <w:szCs w:val="20"/>
              </w:rPr>
            </w:pPr>
          </w:p>
        </w:tc>
      </w:tr>
      <w:tr w:rsidR="008B31E0" w:rsidRPr="00D6638C" w14:paraId="14206DB2" w14:textId="77777777" w:rsidTr="008B31E0">
        <w:tc>
          <w:tcPr>
            <w:tcW w:w="2088" w:type="dxa"/>
          </w:tcPr>
          <w:p w14:paraId="2E7985C5" w14:textId="77777777" w:rsidR="008B31E0" w:rsidRPr="00D6638C" w:rsidRDefault="008B31E0" w:rsidP="004C012C">
            <w:pPr>
              <w:numPr>
                <w:ilvl w:val="0"/>
                <w:numId w:val="2"/>
              </w:numPr>
              <w:spacing w:before="60" w:after="6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Other</w:t>
            </w:r>
          </w:p>
        </w:tc>
        <w:tc>
          <w:tcPr>
            <w:tcW w:w="900" w:type="dxa"/>
          </w:tcPr>
          <w:p w14:paraId="070DAE3C" w14:textId="77777777" w:rsidR="008B31E0" w:rsidRPr="00D6638C" w:rsidRDefault="008B31E0" w:rsidP="008B31E0">
            <w:pPr>
              <w:spacing w:after="0"/>
              <w:rPr>
                <w:rFonts w:ascii="Calibri" w:eastAsia="Times New Roman" w:hAnsi="Calibri" w:cs="Times New Roman"/>
                <w:sz w:val="20"/>
                <w:szCs w:val="20"/>
              </w:rPr>
            </w:pPr>
          </w:p>
        </w:tc>
        <w:tc>
          <w:tcPr>
            <w:tcW w:w="1080" w:type="dxa"/>
          </w:tcPr>
          <w:p w14:paraId="32E1FB34" w14:textId="77777777" w:rsidR="008B31E0" w:rsidRPr="00D6638C" w:rsidRDefault="008B31E0" w:rsidP="008B31E0">
            <w:pPr>
              <w:spacing w:after="0"/>
              <w:rPr>
                <w:rFonts w:ascii="Calibri" w:eastAsia="Times New Roman" w:hAnsi="Calibri" w:cs="Times New Roman"/>
                <w:sz w:val="20"/>
                <w:szCs w:val="20"/>
              </w:rPr>
            </w:pPr>
          </w:p>
        </w:tc>
        <w:tc>
          <w:tcPr>
            <w:tcW w:w="1080" w:type="dxa"/>
          </w:tcPr>
          <w:p w14:paraId="226ED7B4" w14:textId="77777777" w:rsidR="008B31E0" w:rsidRPr="00D6638C" w:rsidRDefault="008B31E0" w:rsidP="008B31E0">
            <w:pPr>
              <w:spacing w:after="0"/>
              <w:rPr>
                <w:rFonts w:ascii="Calibri" w:eastAsia="Times New Roman" w:hAnsi="Calibri" w:cs="Times New Roman"/>
                <w:sz w:val="20"/>
                <w:szCs w:val="20"/>
              </w:rPr>
            </w:pPr>
          </w:p>
        </w:tc>
        <w:tc>
          <w:tcPr>
            <w:tcW w:w="1080" w:type="dxa"/>
          </w:tcPr>
          <w:p w14:paraId="1155D7C1" w14:textId="77777777" w:rsidR="008B31E0" w:rsidRPr="00D6638C" w:rsidRDefault="008B31E0" w:rsidP="008B31E0">
            <w:pPr>
              <w:spacing w:after="0"/>
              <w:rPr>
                <w:rFonts w:ascii="Calibri" w:eastAsia="Times New Roman" w:hAnsi="Calibri" w:cs="Times New Roman"/>
                <w:sz w:val="20"/>
                <w:szCs w:val="20"/>
              </w:rPr>
            </w:pPr>
          </w:p>
        </w:tc>
        <w:tc>
          <w:tcPr>
            <w:tcW w:w="1080" w:type="dxa"/>
          </w:tcPr>
          <w:p w14:paraId="2542C5E8" w14:textId="77777777" w:rsidR="008B31E0" w:rsidRPr="00D6638C" w:rsidRDefault="008B31E0" w:rsidP="008B31E0">
            <w:pPr>
              <w:spacing w:after="0"/>
              <w:rPr>
                <w:rFonts w:ascii="Calibri" w:eastAsia="Times New Roman" w:hAnsi="Calibri" w:cs="Times New Roman"/>
                <w:sz w:val="20"/>
                <w:szCs w:val="20"/>
              </w:rPr>
            </w:pPr>
          </w:p>
        </w:tc>
        <w:tc>
          <w:tcPr>
            <w:tcW w:w="990" w:type="dxa"/>
          </w:tcPr>
          <w:p w14:paraId="0DAF1101" w14:textId="77777777" w:rsidR="008B31E0" w:rsidRPr="00D6638C" w:rsidRDefault="008B31E0" w:rsidP="008B31E0">
            <w:pPr>
              <w:spacing w:after="0"/>
              <w:rPr>
                <w:rFonts w:ascii="Calibri" w:eastAsia="Times New Roman" w:hAnsi="Calibri" w:cs="Times New Roman"/>
                <w:sz w:val="20"/>
                <w:szCs w:val="20"/>
              </w:rPr>
            </w:pPr>
          </w:p>
        </w:tc>
        <w:tc>
          <w:tcPr>
            <w:tcW w:w="1170" w:type="dxa"/>
          </w:tcPr>
          <w:p w14:paraId="102BFDED" w14:textId="77777777" w:rsidR="008B31E0" w:rsidRPr="00D6638C" w:rsidRDefault="008B31E0" w:rsidP="008B31E0">
            <w:pPr>
              <w:spacing w:after="0"/>
              <w:rPr>
                <w:rFonts w:ascii="Calibri" w:eastAsia="Times New Roman" w:hAnsi="Calibri" w:cs="Times New Roman"/>
                <w:sz w:val="20"/>
                <w:szCs w:val="20"/>
              </w:rPr>
            </w:pPr>
          </w:p>
        </w:tc>
        <w:tc>
          <w:tcPr>
            <w:tcW w:w="1080" w:type="dxa"/>
          </w:tcPr>
          <w:p w14:paraId="02B9272C" w14:textId="77777777" w:rsidR="008B31E0" w:rsidRPr="00D6638C" w:rsidRDefault="008B31E0" w:rsidP="008B31E0">
            <w:pPr>
              <w:spacing w:after="0"/>
              <w:rPr>
                <w:rFonts w:ascii="Calibri" w:eastAsia="Times New Roman" w:hAnsi="Calibri" w:cs="Times New Roman"/>
                <w:sz w:val="20"/>
                <w:szCs w:val="20"/>
              </w:rPr>
            </w:pPr>
          </w:p>
        </w:tc>
      </w:tr>
      <w:tr w:rsidR="008B31E0" w:rsidRPr="00D6638C" w14:paraId="6B65C973" w14:textId="77777777" w:rsidTr="008B31E0">
        <w:trPr>
          <w:trHeight w:val="215"/>
        </w:trPr>
        <w:tc>
          <w:tcPr>
            <w:tcW w:w="2088" w:type="dxa"/>
          </w:tcPr>
          <w:p w14:paraId="3B1D0DAC" w14:textId="77777777" w:rsidR="008B31E0" w:rsidRPr="00D6638C" w:rsidRDefault="008B31E0" w:rsidP="008B31E0">
            <w:pPr>
              <w:spacing w:after="0"/>
              <w:rPr>
                <w:rFonts w:ascii="Calibri" w:eastAsia="Times New Roman" w:hAnsi="Calibri" w:cs="Times New Roman"/>
                <w:sz w:val="20"/>
                <w:szCs w:val="20"/>
              </w:rPr>
            </w:pPr>
            <w:r w:rsidRPr="00D6638C">
              <w:rPr>
                <w:rFonts w:ascii="Calibri" w:eastAsia="Times New Roman" w:hAnsi="Calibri" w:cs="Times New Roman"/>
                <w:sz w:val="20"/>
                <w:szCs w:val="20"/>
              </w:rPr>
              <w:t>Totals</w:t>
            </w:r>
          </w:p>
        </w:tc>
        <w:tc>
          <w:tcPr>
            <w:tcW w:w="900" w:type="dxa"/>
          </w:tcPr>
          <w:p w14:paraId="64A25F51" w14:textId="77777777" w:rsidR="008B31E0" w:rsidRPr="00D6638C" w:rsidRDefault="008B31E0" w:rsidP="008B31E0">
            <w:pPr>
              <w:spacing w:after="0"/>
              <w:rPr>
                <w:rFonts w:ascii="Calibri" w:eastAsia="Times New Roman" w:hAnsi="Calibri" w:cs="Times New Roman"/>
                <w:sz w:val="20"/>
                <w:szCs w:val="20"/>
              </w:rPr>
            </w:pPr>
          </w:p>
        </w:tc>
        <w:tc>
          <w:tcPr>
            <w:tcW w:w="1080" w:type="dxa"/>
          </w:tcPr>
          <w:p w14:paraId="442F8C7A" w14:textId="77777777" w:rsidR="008B31E0" w:rsidRPr="00D6638C" w:rsidRDefault="008B31E0" w:rsidP="008B31E0">
            <w:pPr>
              <w:spacing w:after="0"/>
              <w:rPr>
                <w:rFonts w:ascii="Calibri" w:eastAsia="Times New Roman" w:hAnsi="Calibri" w:cs="Times New Roman"/>
                <w:sz w:val="20"/>
                <w:szCs w:val="20"/>
              </w:rPr>
            </w:pPr>
          </w:p>
        </w:tc>
        <w:tc>
          <w:tcPr>
            <w:tcW w:w="1080" w:type="dxa"/>
          </w:tcPr>
          <w:p w14:paraId="6F2D0D4B" w14:textId="77777777" w:rsidR="008B31E0" w:rsidRPr="00D6638C" w:rsidRDefault="008B31E0" w:rsidP="008B31E0">
            <w:pPr>
              <w:spacing w:after="0"/>
              <w:rPr>
                <w:rFonts w:ascii="Calibri" w:eastAsia="Times New Roman" w:hAnsi="Calibri" w:cs="Times New Roman"/>
                <w:sz w:val="20"/>
                <w:szCs w:val="20"/>
              </w:rPr>
            </w:pPr>
          </w:p>
        </w:tc>
        <w:tc>
          <w:tcPr>
            <w:tcW w:w="1080" w:type="dxa"/>
          </w:tcPr>
          <w:p w14:paraId="2E63E272" w14:textId="77777777" w:rsidR="008B31E0" w:rsidRPr="00D6638C" w:rsidRDefault="008B31E0" w:rsidP="008B31E0">
            <w:pPr>
              <w:spacing w:after="0"/>
              <w:rPr>
                <w:rFonts w:ascii="Calibri" w:eastAsia="Times New Roman" w:hAnsi="Calibri" w:cs="Times New Roman"/>
                <w:sz w:val="20"/>
                <w:szCs w:val="20"/>
              </w:rPr>
            </w:pPr>
          </w:p>
        </w:tc>
        <w:tc>
          <w:tcPr>
            <w:tcW w:w="1080" w:type="dxa"/>
          </w:tcPr>
          <w:p w14:paraId="48F2EDFB" w14:textId="77777777" w:rsidR="008B31E0" w:rsidRPr="00D6638C" w:rsidRDefault="008B31E0" w:rsidP="008B31E0">
            <w:pPr>
              <w:spacing w:after="0"/>
              <w:rPr>
                <w:rFonts w:ascii="Calibri" w:eastAsia="Times New Roman" w:hAnsi="Calibri" w:cs="Times New Roman"/>
                <w:sz w:val="20"/>
                <w:szCs w:val="20"/>
              </w:rPr>
            </w:pPr>
          </w:p>
        </w:tc>
        <w:tc>
          <w:tcPr>
            <w:tcW w:w="990" w:type="dxa"/>
          </w:tcPr>
          <w:p w14:paraId="2AA0835D" w14:textId="77777777" w:rsidR="008B31E0" w:rsidRPr="00D6638C" w:rsidRDefault="008B31E0" w:rsidP="008B31E0">
            <w:pPr>
              <w:spacing w:after="0"/>
              <w:rPr>
                <w:rFonts w:ascii="Calibri" w:eastAsia="Times New Roman" w:hAnsi="Calibri" w:cs="Times New Roman"/>
                <w:sz w:val="20"/>
                <w:szCs w:val="20"/>
              </w:rPr>
            </w:pPr>
          </w:p>
        </w:tc>
        <w:tc>
          <w:tcPr>
            <w:tcW w:w="1170" w:type="dxa"/>
          </w:tcPr>
          <w:p w14:paraId="6ADC3DB5" w14:textId="77777777" w:rsidR="008B31E0" w:rsidRPr="00D6638C" w:rsidRDefault="008B31E0" w:rsidP="008B31E0">
            <w:pPr>
              <w:spacing w:after="0"/>
              <w:rPr>
                <w:rFonts w:ascii="Calibri" w:eastAsia="Times New Roman" w:hAnsi="Calibri" w:cs="Times New Roman"/>
                <w:sz w:val="20"/>
                <w:szCs w:val="20"/>
              </w:rPr>
            </w:pPr>
          </w:p>
        </w:tc>
        <w:tc>
          <w:tcPr>
            <w:tcW w:w="1080" w:type="dxa"/>
          </w:tcPr>
          <w:p w14:paraId="1E382811" w14:textId="77777777" w:rsidR="008B31E0" w:rsidRPr="00D6638C" w:rsidRDefault="008B31E0" w:rsidP="008B31E0">
            <w:pPr>
              <w:spacing w:after="0"/>
              <w:rPr>
                <w:rFonts w:ascii="Calibri" w:eastAsia="Times New Roman" w:hAnsi="Calibri" w:cs="Times New Roman"/>
                <w:sz w:val="20"/>
                <w:szCs w:val="20"/>
              </w:rPr>
            </w:pPr>
          </w:p>
        </w:tc>
      </w:tr>
      <w:bookmarkEnd w:id="40"/>
    </w:tbl>
    <w:p w14:paraId="3AEE203D" w14:textId="77777777" w:rsidR="004A4003" w:rsidRDefault="004A4003" w:rsidP="004A4003">
      <w:pPr>
        <w:autoSpaceDE w:val="0"/>
        <w:autoSpaceDN w:val="0"/>
        <w:adjustRightInd w:val="0"/>
        <w:spacing w:after="0"/>
        <w:rPr>
          <w:rFonts w:ascii="Calibri" w:eastAsia="Times New Roman" w:hAnsi="Calibri" w:cs="Times New Roman"/>
          <w:sz w:val="20"/>
          <w:szCs w:val="20"/>
          <w:u w:val="single"/>
        </w:rPr>
      </w:pPr>
    </w:p>
    <w:p w14:paraId="5C578785" w14:textId="77777777" w:rsidR="004A4003" w:rsidRDefault="004A4003" w:rsidP="001F423D">
      <w:pPr>
        <w:autoSpaceDE w:val="0"/>
        <w:autoSpaceDN w:val="0"/>
        <w:adjustRightInd w:val="0"/>
        <w:spacing w:after="0"/>
        <w:rPr>
          <w:rFonts w:ascii="Calibri" w:eastAsia="Times New Roman" w:hAnsi="Calibri" w:cs="Times New Roman"/>
          <w:sz w:val="20"/>
          <w:szCs w:val="20"/>
          <w:u w:val="single"/>
        </w:rPr>
      </w:pPr>
      <w:r>
        <w:rPr>
          <w:rFonts w:ascii="Calibri" w:eastAsia="Times New Roman" w:hAnsi="Calibri" w:cs="Times New Roman"/>
          <w:sz w:val="20"/>
          <w:szCs w:val="20"/>
          <w:u w:val="single"/>
        </w:rPr>
        <w:t>MAINSTREAMING</w:t>
      </w:r>
    </w:p>
    <w:p w14:paraId="24F6DE79" w14:textId="77777777" w:rsidR="001F423D" w:rsidRPr="001F423D" w:rsidRDefault="001F423D" w:rsidP="001F423D">
      <w:pPr>
        <w:autoSpaceDE w:val="0"/>
        <w:autoSpaceDN w:val="0"/>
        <w:adjustRightInd w:val="0"/>
        <w:spacing w:after="0"/>
        <w:rPr>
          <w:rFonts w:ascii="Calibri" w:eastAsia="Times New Roman" w:hAnsi="Calibri" w:cs="Times New Roman"/>
          <w:sz w:val="20"/>
          <w:szCs w:val="20"/>
          <w:u w:val="single"/>
        </w:rPr>
      </w:pPr>
    </w:p>
    <w:p w14:paraId="2DC183AD" w14:textId="77777777" w:rsidR="008B31E0" w:rsidRPr="00D6638C" w:rsidRDefault="008B31E0" w:rsidP="008B31E0">
      <w:pPr>
        <w:spacing w:after="120"/>
        <w:rPr>
          <w:rFonts w:ascii="Calibri" w:eastAsia="Times New Roman" w:hAnsi="Calibri" w:cs="Times New Roman"/>
          <w:sz w:val="20"/>
          <w:szCs w:val="20"/>
        </w:rPr>
      </w:pPr>
      <w:r w:rsidRPr="00D6638C">
        <w:rPr>
          <w:rFonts w:ascii="Calibri" w:eastAsia="Times New Roman" w:hAnsi="Calibri" w:cs="Times New Roman"/>
          <w:sz w:val="20"/>
          <w:szCs w:val="20"/>
        </w:rPr>
        <w:t xml:space="preserve">UNDP supported GEF financed projects are key components in UNDP country programming, as well as regional and global programmes. The evaluation will assess the extent to which the project was successfully mainstreamed with other UNDP priorities, including poverty alleviation, improved governance, the prevention and recovery from natural disasters, and gender. </w:t>
      </w:r>
    </w:p>
    <w:p w14:paraId="73E554C4" w14:textId="77777777" w:rsidR="004A4003" w:rsidRDefault="001F423D" w:rsidP="004A4003">
      <w:pPr>
        <w:autoSpaceDE w:val="0"/>
        <w:autoSpaceDN w:val="0"/>
        <w:adjustRightInd w:val="0"/>
        <w:spacing w:after="0"/>
        <w:rPr>
          <w:rFonts w:ascii="Calibri" w:eastAsia="Times New Roman" w:hAnsi="Calibri" w:cs="Times New Roman"/>
          <w:sz w:val="20"/>
          <w:szCs w:val="20"/>
          <w:u w:val="single"/>
        </w:rPr>
      </w:pPr>
      <w:r>
        <w:rPr>
          <w:rFonts w:ascii="Calibri" w:eastAsia="Times New Roman" w:hAnsi="Calibri" w:cs="Times New Roman"/>
          <w:sz w:val="20"/>
          <w:szCs w:val="20"/>
          <w:u w:val="single"/>
        </w:rPr>
        <w:t>IMPACT</w:t>
      </w:r>
    </w:p>
    <w:p w14:paraId="3FF1EA00" w14:textId="77777777" w:rsidR="001F423D" w:rsidRPr="004A4003" w:rsidRDefault="001F423D" w:rsidP="004A4003">
      <w:pPr>
        <w:autoSpaceDE w:val="0"/>
        <w:autoSpaceDN w:val="0"/>
        <w:adjustRightInd w:val="0"/>
        <w:spacing w:after="0"/>
        <w:rPr>
          <w:rFonts w:ascii="Calibri" w:eastAsia="Times New Roman" w:hAnsi="Calibri" w:cs="Times New Roman"/>
          <w:sz w:val="20"/>
          <w:szCs w:val="20"/>
          <w:u w:val="single"/>
        </w:rPr>
      </w:pPr>
    </w:p>
    <w:p w14:paraId="3EAAD326" w14:textId="77777777" w:rsidR="004A4003" w:rsidRDefault="008B31E0" w:rsidP="004A4003">
      <w:pPr>
        <w:spacing w:after="120"/>
        <w:rPr>
          <w:rFonts w:ascii="Calibri" w:eastAsia="Times New Roman" w:hAnsi="Calibri" w:cs="Times New Roman"/>
          <w:sz w:val="20"/>
          <w:szCs w:val="20"/>
        </w:rPr>
      </w:pPr>
      <w:r w:rsidRPr="00D6638C">
        <w:rPr>
          <w:rFonts w:ascii="Calibri" w:eastAsia="Times New Roman" w:hAnsi="Calibri" w:cs="Times New Roman"/>
          <w:sz w:val="20"/>
          <w:szCs w:val="20"/>
        </w:rPr>
        <w:t xml:space="preserve">The </w:t>
      </w:r>
      <w:r>
        <w:rPr>
          <w:rFonts w:ascii="Calibri" w:eastAsia="Times New Roman" w:hAnsi="Calibri" w:cs="Times New Roman"/>
          <w:sz w:val="20"/>
          <w:szCs w:val="20"/>
        </w:rPr>
        <w:t>consultants</w:t>
      </w:r>
      <w:r w:rsidRPr="00D6638C">
        <w:rPr>
          <w:rFonts w:ascii="Calibri" w:eastAsia="Times New Roman" w:hAnsi="Calibri" w:cs="Times New Roman"/>
          <w:sz w:val="20"/>
          <w:szCs w:val="20"/>
        </w:rPr>
        <w:t xml:space="preserve"> will assess the extent to which the project is achieving impacts or progressing towards the achievement of impacts.</w:t>
      </w:r>
      <w:r w:rsidRPr="00D6638C">
        <w:rPr>
          <w:rFonts w:ascii="Calibri" w:eastAsia="Times New Roman" w:hAnsi="Calibri" w:cs="WarnockPro-Light"/>
          <w:sz w:val="20"/>
          <w:szCs w:val="20"/>
        </w:rPr>
        <w:t xml:space="preserve"> K</w:t>
      </w:r>
      <w:r w:rsidRPr="00D6638C">
        <w:rPr>
          <w:rFonts w:ascii="Calibri" w:eastAsia="Times New Roman" w:hAnsi="Calibri" w:cs="Times New Roman"/>
          <w:sz w:val="20"/>
          <w:szCs w:val="20"/>
        </w:rPr>
        <w:t xml:space="preserve">ey findings that should be brought out in the evaluations include whether the project has demonstrated: a) verifiable improvements in ecological status, b) verifiable reductions in stress on ecological systems, </w:t>
      </w:r>
      <w:r>
        <w:rPr>
          <w:rFonts w:ascii="Calibri" w:eastAsia="Times New Roman" w:hAnsi="Calibri" w:cs="Times New Roman"/>
          <w:sz w:val="20"/>
          <w:szCs w:val="20"/>
        </w:rPr>
        <w:t>and/</w:t>
      </w:r>
      <w:r w:rsidRPr="00D6638C">
        <w:rPr>
          <w:rFonts w:ascii="Calibri" w:eastAsia="Times New Roman" w:hAnsi="Calibri" w:cs="Times New Roman"/>
          <w:sz w:val="20"/>
          <w:szCs w:val="20"/>
        </w:rPr>
        <w:t>or c) demonstrated progress towards these impact achievements.</w:t>
      </w:r>
      <w:r>
        <w:rPr>
          <w:rStyle w:val="FootnoteReference"/>
          <w:rFonts w:ascii="Calibri" w:eastAsia="Times New Roman" w:hAnsi="Calibri" w:cs="Times New Roman"/>
          <w:sz w:val="20"/>
          <w:szCs w:val="20"/>
        </w:rPr>
        <w:footnoteReference w:id="2"/>
      </w:r>
      <w:r w:rsidRPr="00D6638C">
        <w:rPr>
          <w:rFonts w:ascii="Calibri" w:eastAsia="Times New Roman" w:hAnsi="Calibri" w:cs="Times New Roman"/>
          <w:sz w:val="20"/>
          <w:szCs w:val="20"/>
        </w:rPr>
        <w:t xml:space="preserve"> </w:t>
      </w:r>
      <w:bookmarkEnd w:id="41"/>
      <w:bookmarkEnd w:id="42"/>
      <w:bookmarkEnd w:id="43"/>
      <w:bookmarkEnd w:id="44"/>
      <w:bookmarkEnd w:id="45"/>
    </w:p>
    <w:p w14:paraId="3A7327C8" w14:textId="77777777" w:rsidR="001F423D" w:rsidRDefault="001F423D" w:rsidP="004A4003">
      <w:pPr>
        <w:spacing w:after="120"/>
        <w:rPr>
          <w:rFonts w:ascii="Calibri" w:eastAsia="Times New Roman" w:hAnsi="Calibri" w:cs="Times New Roman"/>
          <w:sz w:val="20"/>
          <w:szCs w:val="20"/>
        </w:rPr>
      </w:pPr>
    </w:p>
    <w:p w14:paraId="6EC9E85D" w14:textId="77777777" w:rsidR="004A4003" w:rsidRPr="001F423D" w:rsidRDefault="004A4003" w:rsidP="008B31E0">
      <w:pPr>
        <w:spacing w:after="120"/>
        <w:rPr>
          <w:rFonts w:ascii="Calibri" w:eastAsia="Times New Roman" w:hAnsi="Calibri" w:cs="Times New Roman"/>
          <w:sz w:val="20"/>
          <w:szCs w:val="20"/>
          <w:u w:val="single"/>
        </w:rPr>
      </w:pPr>
      <w:r>
        <w:rPr>
          <w:rFonts w:ascii="Calibri" w:eastAsia="Times New Roman" w:hAnsi="Calibri" w:cs="Times New Roman"/>
          <w:sz w:val="20"/>
          <w:szCs w:val="20"/>
          <w:u w:val="single"/>
        </w:rPr>
        <w:t>CONCLUSIONS, RECOMMENDATIONS, AND LESSONS</w:t>
      </w:r>
    </w:p>
    <w:p w14:paraId="52E42747" w14:textId="77777777" w:rsidR="00E81F4F" w:rsidRDefault="008B31E0" w:rsidP="001F423D">
      <w:pPr>
        <w:spacing w:after="120"/>
        <w:rPr>
          <w:rFonts w:ascii="Calibri" w:eastAsia="Times New Roman" w:hAnsi="Calibri" w:cs="Times New Roman"/>
          <w:sz w:val="20"/>
          <w:szCs w:val="20"/>
        </w:rPr>
      </w:pPr>
      <w:r w:rsidRPr="00D6638C">
        <w:rPr>
          <w:rFonts w:ascii="Calibri" w:eastAsia="Times New Roman" w:hAnsi="Calibri" w:cs="Times New Roman"/>
          <w:sz w:val="20"/>
          <w:szCs w:val="20"/>
        </w:rPr>
        <w:lastRenderedPageBreak/>
        <w:t xml:space="preserve">The </w:t>
      </w:r>
      <w:r>
        <w:rPr>
          <w:rFonts w:ascii="Calibri" w:eastAsia="Times New Roman" w:hAnsi="Calibri" w:cs="Times New Roman"/>
          <w:sz w:val="20"/>
          <w:szCs w:val="20"/>
        </w:rPr>
        <w:t>TE</w:t>
      </w:r>
      <w:r w:rsidRPr="00D6638C">
        <w:rPr>
          <w:rFonts w:ascii="Calibri" w:eastAsia="Times New Roman" w:hAnsi="Calibri" w:cs="Times New Roman"/>
          <w:sz w:val="20"/>
          <w:szCs w:val="20"/>
        </w:rPr>
        <w:t xml:space="preserve"> report must include a chapter providing a set of </w:t>
      </w:r>
      <w:r w:rsidRPr="00D6638C">
        <w:rPr>
          <w:rFonts w:ascii="Calibri" w:eastAsia="Times New Roman" w:hAnsi="Calibri" w:cs="Times New Roman"/>
          <w:b/>
          <w:sz w:val="20"/>
          <w:szCs w:val="20"/>
        </w:rPr>
        <w:t>conclusions</w:t>
      </w:r>
      <w:r w:rsidRPr="00D6638C">
        <w:rPr>
          <w:rFonts w:ascii="Calibri" w:eastAsia="Times New Roman" w:hAnsi="Calibri" w:cs="Times New Roman"/>
          <w:sz w:val="20"/>
          <w:szCs w:val="20"/>
        </w:rPr>
        <w:t xml:space="preserve">, </w:t>
      </w:r>
      <w:r w:rsidRPr="00D6638C">
        <w:rPr>
          <w:rFonts w:ascii="Calibri" w:eastAsia="Times New Roman" w:hAnsi="Calibri" w:cs="Times New Roman"/>
          <w:b/>
          <w:sz w:val="20"/>
          <w:szCs w:val="20"/>
        </w:rPr>
        <w:t>recommendations</w:t>
      </w:r>
      <w:r w:rsidRPr="00D6638C">
        <w:rPr>
          <w:rFonts w:ascii="Calibri" w:eastAsia="Times New Roman" w:hAnsi="Calibri" w:cs="Times New Roman"/>
          <w:sz w:val="20"/>
          <w:szCs w:val="20"/>
        </w:rPr>
        <w:t xml:space="preserve"> and </w:t>
      </w:r>
      <w:r w:rsidRPr="00D6638C">
        <w:rPr>
          <w:rFonts w:ascii="Calibri" w:eastAsia="Times New Roman" w:hAnsi="Calibri" w:cs="Times New Roman"/>
          <w:b/>
          <w:sz w:val="20"/>
          <w:szCs w:val="20"/>
        </w:rPr>
        <w:t>lessons</w:t>
      </w:r>
      <w:r w:rsidRPr="00D6638C">
        <w:rPr>
          <w:rFonts w:ascii="Calibri" w:eastAsia="Times New Roman" w:hAnsi="Calibri" w:cs="Times New Roman"/>
          <w:sz w:val="20"/>
          <w:szCs w:val="20"/>
        </w:rPr>
        <w:t>.</w:t>
      </w:r>
      <w:r>
        <w:rPr>
          <w:rFonts w:ascii="Calibri" w:eastAsia="Times New Roman" w:hAnsi="Calibri" w:cs="Times New Roman"/>
          <w:sz w:val="20"/>
          <w:szCs w:val="20"/>
        </w:rPr>
        <w:t xml:space="preserve">  Conclusions should build on findings and be based in evidence. Recommendations should be prioritized, specific, relevant, and targeted, with suggested implementers of the recommendations. Lessons should have wider applicability to other initiatives across the region, the area of intervention, and for the future.  </w:t>
      </w:r>
      <w:r w:rsidR="001F423D">
        <w:rPr>
          <w:rFonts w:ascii="Calibri" w:eastAsia="Times New Roman" w:hAnsi="Calibri" w:cs="Times New Roman"/>
          <w:sz w:val="20"/>
          <w:szCs w:val="20"/>
        </w:rPr>
        <w:t xml:space="preserve">  </w:t>
      </w:r>
    </w:p>
    <w:p w14:paraId="15C3B36D" w14:textId="77777777" w:rsidR="001F423D" w:rsidRPr="001F423D" w:rsidRDefault="001F423D" w:rsidP="001F423D">
      <w:pPr>
        <w:spacing w:after="120"/>
        <w:rPr>
          <w:rFonts w:ascii="Calibri" w:eastAsia="Times New Roman" w:hAnsi="Calibri" w:cs="Times New Roman"/>
          <w:sz w:val="20"/>
          <w:szCs w:val="20"/>
        </w:rPr>
      </w:pPr>
    </w:p>
    <w:p w14:paraId="0FC70DE7" w14:textId="77777777" w:rsidR="00D6638C" w:rsidRPr="00D6638C" w:rsidRDefault="00D6638C" w:rsidP="00F05366">
      <w:pPr>
        <w:pStyle w:val="Heading31"/>
      </w:pPr>
      <w:r w:rsidRPr="00D6638C">
        <w:t xml:space="preserve">Annex </w:t>
      </w:r>
      <w:r w:rsidR="004A4003">
        <w:t>A</w:t>
      </w:r>
      <w:r w:rsidR="00A25CC1">
        <w:t>2</w:t>
      </w:r>
      <w:r w:rsidRPr="00D6638C">
        <w:t xml:space="preserve">: List of </w:t>
      </w:r>
      <w:r w:rsidR="00E81F4F">
        <w:t>Documents to be reviewed by TerMINAL EVALUATION TEAM</w:t>
      </w:r>
      <w:r w:rsidR="003F5D4D">
        <w:t>s</w:t>
      </w:r>
      <w:bookmarkEnd w:id="33"/>
      <w:bookmarkEnd w:id="34"/>
      <w:bookmarkEnd w:id="35"/>
      <w:bookmarkEnd w:id="37"/>
      <w:bookmarkEnd w:id="38"/>
    </w:p>
    <w:p w14:paraId="626D1E53" w14:textId="77777777" w:rsidR="00742690" w:rsidRPr="001F14B0" w:rsidRDefault="00D6638C" w:rsidP="00742690">
      <w:pPr>
        <w:spacing w:before="200"/>
        <w:rPr>
          <w:rFonts w:ascii="Calibri" w:eastAsia="Times New Roman" w:hAnsi="Calibri" w:cs="Times New Roman"/>
          <w:i/>
          <w:sz w:val="20"/>
          <w:szCs w:val="20"/>
          <w:highlight w:val="lightGray"/>
          <w:lang w:val="en-GB"/>
        </w:rPr>
      </w:pPr>
      <w:r w:rsidRPr="001F14B0">
        <w:rPr>
          <w:rFonts w:ascii="Calibri" w:eastAsia="Times New Roman" w:hAnsi="Calibri" w:cs="Times New Roman"/>
          <w:i/>
          <w:sz w:val="20"/>
          <w:szCs w:val="20"/>
          <w:highlight w:val="lightGray"/>
          <w:lang w:val="en-GB"/>
        </w:rPr>
        <w:t>(to be added</w:t>
      </w:r>
      <w:r w:rsidR="001F14B0" w:rsidRPr="001F14B0">
        <w:rPr>
          <w:rFonts w:ascii="Calibri" w:eastAsia="Times New Roman" w:hAnsi="Calibri" w:cs="Times New Roman"/>
          <w:i/>
          <w:sz w:val="20"/>
          <w:szCs w:val="20"/>
          <w:highlight w:val="lightGray"/>
          <w:lang w:val="en-GB"/>
        </w:rPr>
        <w:t>, f</w:t>
      </w:r>
      <w:r w:rsidR="00742690" w:rsidRPr="001F14B0">
        <w:rPr>
          <w:rFonts w:ascii="Calibri" w:eastAsia="Times New Roman" w:hAnsi="Calibri" w:cs="Times New Roman"/>
          <w:i/>
          <w:sz w:val="20"/>
          <w:szCs w:val="20"/>
          <w:highlight w:val="lightGray"/>
          <w:lang w:val="en-GB"/>
        </w:rPr>
        <w:t>or example:</w:t>
      </w:r>
      <w:r w:rsidR="001F14B0" w:rsidRPr="001F14B0">
        <w:rPr>
          <w:rFonts w:ascii="Calibri" w:eastAsia="Times New Roman" w:hAnsi="Calibri" w:cs="Times New Roman"/>
          <w:i/>
          <w:sz w:val="20"/>
          <w:szCs w:val="20"/>
          <w:highlight w:val="lightGray"/>
          <w:lang w:val="en-GB"/>
        </w:rPr>
        <w:t>)</w:t>
      </w:r>
    </w:p>
    <w:p w14:paraId="0F3133F7" w14:textId="77777777" w:rsidR="001F14B0" w:rsidRPr="001F14B0" w:rsidRDefault="001F14B0" w:rsidP="001F14B0">
      <w:pPr>
        <w:spacing w:before="200"/>
        <w:ind w:left="450"/>
        <w:rPr>
          <w:rFonts w:eastAsia="Times New Roman"/>
          <w:i/>
          <w:sz w:val="20"/>
          <w:szCs w:val="20"/>
          <w:highlight w:val="lightGray"/>
          <w:lang w:val="en-GB"/>
        </w:rPr>
      </w:pPr>
      <w:r w:rsidRPr="001F14B0">
        <w:rPr>
          <w:rFonts w:eastAsia="Times New Roman"/>
          <w:i/>
          <w:sz w:val="20"/>
          <w:szCs w:val="20"/>
          <w:highlight w:val="lightGray"/>
          <w:lang w:val="en-GB"/>
        </w:rPr>
        <w:t>GEF Project Information Form (PIF), Project Document, and Log Frame Analysis (LFA)</w:t>
      </w:r>
    </w:p>
    <w:p w14:paraId="6DA34E17" w14:textId="77777777" w:rsidR="001F14B0" w:rsidRPr="001F14B0" w:rsidRDefault="001F14B0" w:rsidP="001F14B0">
      <w:pPr>
        <w:spacing w:before="200"/>
        <w:ind w:left="450"/>
        <w:rPr>
          <w:rFonts w:eastAsia="Times New Roman"/>
          <w:i/>
          <w:sz w:val="20"/>
          <w:szCs w:val="20"/>
          <w:highlight w:val="lightGray"/>
          <w:lang w:val="en-GB"/>
        </w:rPr>
      </w:pPr>
      <w:r w:rsidRPr="001F14B0">
        <w:rPr>
          <w:rFonts w:eastAsia="Times New Roman"/>
          <w:i/>
          <w:sz w:val="20"/>
          <w:szCs w:val="20"/>
          <w:highlight w:val="lightGray"/>
          <w:lang w:val="en-GB"/>
        </w:rPr>
        <w:t>Project Implementation Plan</w:t>
      </w:r>
    </w:p>
    <w:p w14:paraId="2CF7AD83" w14:textId="77777777" w:rsidR="001F14B0" w:rsidRPr="001F14B0" w:rsidRDefault="001F14B0" w:rsidP="001F14B0">
      <w:pPr>
        <w:spacing w:before="200"/>
        <w:ind w:left="450"/>
        <w:rPr>
          <w:rFonts w:eastAsia="Times New Roman"/>
          <w:i/>
          <w:sz w:val="20"/>
          <w:szCs w:val="20"/>
          <w:highlight w:val="lightGray"/>
          <w:lang w:val="en-GB"/>
        </w:rPr>
      </w:pPr>
      <w:r w:rsidRPr="001F14B0">
        <w:rPr>
          <w:rFonts w:eastAsia="Times New Roman"/>
          <w:i/>
          <w:sz w:val="20"/>
          <w:szCs w:val="20"/>
          <w:highlight w:val="lightGray"/>
          <w:lang w:val="en-GB"/>
        </w:rPr>
        <w:t>Implementing/Executing partner arrangements</w:t>
      </w:r>
    </w:p>
    <w:p w14:paraId="34C83675" w14:textId="77777777" w:rsidR="001F14B0" w:rsidRPr="001F14B0" w:rsidRDefault="001F14B0" w:rsidP="001F14B0">
      <w:pPr>
        <w:spacing w:before="200"/>
        <w:ind w:left="450"/>
        <w:rPr>
          <w:rFonts w:eastAsia="Times New Roman"/>
          <w:i/>
          <w:sz w:val="20"/>
          <w:szCs w:val="20"/>
          <w:highlight w:val="lightGray"/>
          <w:lang w:val="en-GB"/>
        </w:rPr>
      </w:pPr>
      <w:r w:rsidRPr="001F14B0">
        <w:rPr>
          <w:rFonts w:eastAsia="Times New Roman"/>
          <w:i/>
          <w:sz w:val="20"/>
          <w:szCs w:val="20"/>
          <w:highlight w:val="lightGray"/>
          <w:lang w:val="en-GB"/>
        </w:rPr>
        <w:t xml:space="preserve"> List and contact details for project staff, key project stakeholders, including Project Boards, and other partners to be consulted</w:t>
      </w:r>
    </w:p>
    <w:p w14:paraId="7FDE055C" w14:textId="77777777" w:rsidR="001F14B0" w:rsidRPr="001F14B0" w:rsidRDefault="001F14B0" w:rsidP="001F14B0">
      <w:pPr>
        <w:spacing w:before="200"/>
        <w:ind w:left="450"/>
        <w:rPr>
          <w:rFonts w:eastAsia="Times New Roman"/>
          <w:i/>
          <w:sz w:val="20"/>
          <w:szCs w:val="20"/>
          <w:highlight w:val="lightGray"/>
          <w:lang w:val="en-GB"/>
        </w:rPr>
      </w:pPr>
      <w:r w:rsidRPr="001F14B0">
        <w:rPr>
          <w:rFonts w:eastAsia="Times New Roman"/>
          <w:i/>
          <w:sz w:val="20"/>
          <w:szCs w:val="20"/>
          <w:highlight w:val="lightGray"/>
          <w:lang w:val="en-GB"/>
        </w:rPr>
        <w:t>Project sites, highlighting suggested visits</w:t>
      </w:r>
    </w:p>
    <w:p w14:paraId="038098FB" w14:textId="77777777" w:rsidR="001F14B0" w:rsidRPr="001F14B0" w:rsidRDefault="001F14B0" w:rsidP="001F14B0">
      <w:pPr>
        <w:spacing w:before="200"/>
        <w:ind w:left="450"/>
        <w:rPr>
          <w:rFonts w:eastAsia="Times New Roman"/>
          <w:i/>
          <w:sz w:val="20"/>
          <w:szCs w:val="20"/>
          <w:highlight w:val="lightGray"/>
          <w:lang w:val="en-GB"/>
        </w:rPr>
      </w:pPr>
      <w:r w:rsidRPr="001F14B0">
        <w:rPr>
          <w:rFonts w:eastAsia="Times New Roman"/>
          <w:i/>
          <w:sz w:val="20"/>
          <w:szCs w:val="20"/>
          <w:highlight w:val="lightGray"/>
          <w:lang w:val="en-GB"/>
        </w:rPr>
        <w:t>Mid Term Review (MTR) Report</w:t>
      </w:r>
    </w:p>
    <w:p w14:paraId="777980B7" w14:textId="77777777" w:rsidR="001F14B0" w:rsidRPr="001F14B0" w:rsidRDefault="001F14B0" w:rsidP="001F14B0">
      <w:pPr>
        <w:spacing w:before="200"/>
        <w:ind w:left="450"/>
        <w:rPr>
          <w:rFonts w:eastAsia="Times New Roman"/>
          <w:i/>
          <w:sz w:val="20"/>
          <w:szCs w:val="20"/>
          <w:highlight w:val="lightGray"/>
          <w:lang w:val="en-GB"/>
        </w:rPr>
      </w:pPr>
      <w:r w:rsidRPr="001F14B0">
        <w:rPr>
          <w:rFonts w:eastAsia="Times New Roman"/>
          <w:i/>
          <w:sz w:val="20"/>
          <w:szCs w:val="20"/>
          <w:highlight w:val="lightGray"/>
          <w:lang w:val="en-GB"/>
        </w:rPr>
        <w:t>Annual Project Implementation (APR/PIR) Reports</w:t>
      </w:r>
    </w:p>
    <w:p w14:paraId="0B4BDAC7" w14:textId="77777777" w:rsidR="001F14B0" w:rsidRPr="001F14B0" w:rsidRDefault="001F14B0" w:rsidP="001F14B0">
      <w:pPr>
        <w:spacing w:before="200"/>
        <w:ind w:left="450"/>
        <w:rPr>
          <w:rFonts w:eastAsia="Times New Roman"/>
          <w:i/>
          <w:sz w:val="20"/>
          <w:szCs w:val="20"/>
          <w:highlight w:val="lightGray"/>
          <w:lang w:val="en-GB"/>
        </w:rPr>
      </w:pPr>
      <w:r w:rsidRPr="001F14B0">
        <w:rPr>
          <w:rFonts w:eastAsia="Times New Roman"/>
          <w:i/>
          <w:sz w:val="20"/>
          <w:szCs w:val="20"/>
          <w:highlight w:val="lightGray"/>
          <w:lang w:val="en-GB"/>
        </w:rPr>
        <w:t>Project budget and financial data</w:t>
      </w:r>
    </w:p>
    <w:p w14:paraId="7814C627" w14:textId="77777777" w:rsidR="001F14B0" w:rsidRPr="001F14B0" w:rsidRDefault="001F14B0" w:rsidP="001F14B0">
      <w:pPr>
        <w:spacing w:before="200"/>
        <w:ind w:left="450"/>
        <w:rPr>
          <w:rFonts w:eastAsia="Times New Roman"/>
          <w:i/>
          <w:sz w:val="20"/>
          <w:szCs w:val="20"/>
          <w:highlight w:val="lightGray"/>
          <w:lang w:val="en-GB"/>
        </w:rPr>
      </w:pPr>
      <w:r w:rsidRPr="001F14B0">
        <w:rPr>
          <w:rFonts w:eastAsia="Times New Roman"/>
          <w:i/>
          <w:sz w:val="20"/>
          <w:szCs w:val="20"/>
          <w:highlight w:val="lightGray"/>
          <w:lang w:val="en-GB"/>
        </w:rPr>
        <w:t>Project Tra</w:t>
      </w:r>
      <w:r w:rsidR="00D22AF1">
        <w:rPr>
          <w:rFonts w:eastAsia="Times New Roman"/>
          <w:i/>
          <w:sz w:val="20"/>
          <w:szCs w:val="20"/>
          <w:highlight w:val="lightGray"/>
          <w:lang w:val="en-GB"/>
        </w:rPr>
        <w:t>cking Tool, at baseline, at</w:t>
      </w:r>
      <w:r w:rsidRPr="001F14B0">
        <w:rPr>
          <w:rFonts w:eastAsia="Times New Roman"/>
          <w:i/>
          <w:sz w:val="20"/>
          <w:szCs w:val="20"/>
          <w:highlight w:val="lightGray"/>
          <w:lang w:val="en-GB"/>
        </w:rPr>
        <w:t xml:space="preserve"> mid-term</w:t>
      </w:r>
      <w:r w:rsidR="00D22AF1">
        <w:rPr>
          <w:rFonts w:eastAsia="Times New Roman"/>
          <w:i/>
          <w:sz w:val="20"/>
          <w:szCs w:val="20"/>
          <w:highlight w:val="lightGray"/>
          <w:lang w:val="en-GB"/>
        </w:rPr>
        <w:t xml:space="preserve">, and at terminal points </w:t>
      </w:r>
    </w:p>
    <w:p w14:paraId="5002B968" w14:textId="77777777" w:rsidR="001F14B0" w:rsidRPr="001F14B0" w:rsidRDefault="001F14B0" w:rsidP="001F14B0">
      <w:pPr>
        <w:spacing w:before="200"/>
        <w:ind w:left="450"/>
        <w:rPr>
          <w:rFonts w:eastAsia="Times New Roman"/>
          <w:i/>
          <w:sz w:val="20"/>
          <w:szCs w:val="20"/>
          <w:highlight w:val="lightGray"/>
          <w:lang w:val="en-GB"/>
        </w:rPr>
      </w:pPr>
      <w:r w:rsidRPr="001F14B0">
        <w:rPr>
          <w:rFonts w:eastAsia="Times New Roman"/>
          <w:i/>
          <w:sz w:val="20"/>
          <w:szCs w:val="20"/>
          <w:highlight w:val="lightGray"/>
          <w:lang w:val="en-GB"/>
        </w:rPr>
        <w:t>UNDP Development Assistance Framework (UNDAF)</w:t>
      </w:r>
    </w:p>
    <w:p w14:paraId="138FB2B6" w14:textId="77777777" w:rsidR="001F14B0" w:rsidRPr="001F14B0" w:rsidRDefault="001F14B0" w:rsidP="001F14B0">
      <w:pPr>
        <w:spacing w:before="200"/>
        <w:ind w:left="450"/>
        <w:rPr>
          <w:rFonts w:eastAsia="Times New Roman"/>
          <w:i/>
          <w:sz w:val="20"/>
          <w:szCs w:val="20"/>
          <w:highlight w:val="lightGray"/>
          <w:lang w:val="en-GB"/>
        </w:rPr>
      </w:pPr>
      <w:r w:rsidRPr="001F14B0">
        <w:rPr>
          <w:rFonts w:eastAsia="Times New Roman"/>
          <w:i/>
          <w:sz w:val="20"/>
          <w:szCs w:val="20"/>
          <w:highlight w:val="lightGray"/>
          <w:lang w:val="en-GB"/>
        </w:rPr>
        <w:t>UNDP Country Programme Document (CPD)</w:t>
      </w:r>
    </w:p>
    <w:p w14:paraId="0AC7A120" w14:textId="77777777" w:rsidR="001F14B0" w:rsidRPr="001F14B0" w:rsidRDefault="001F14B0" w:rsidP="001F14B0">
      <w:pPr>
        <w:spacing w:before="200"/>
        <w:ind w:left="450"/>
        <w:rPr>
          <w:rFonts w:eastAsia="Times New Roman"/>
          <w:i/>
          <w:sz w:val="20"/>
          <w:szCs w:val="20"/>
          <w:highlight w:val="lightGray"/>
          <w:lang w:val="en-GB"/>
        </w:rPr>
      </w:pPr>
      <w:r w:rsidRPr="001F14B0">
        <w:rPr>
          <w:rFonts w:eastAsia="Times New Roman"/>
          <w:i/>
          <w:sz w:val="20"/>
          <w:szCs w:val="20"/>
          <w:highlight w:val="lightGray"/>
          <w:lang w:val="en-GB"/>
        </w:rPr>
        <w:t>UNDP Country Programme Action Plan (CPAP)</w:t>
      </w:r>
    </w:p>
    <w:p w14:paraId="277CF429" w14:textId="77777777" w:rsidR="001F14B0" w:rsidRPr="001F14B0" w:rsidRDefault="001F14B0" w:rsidP="001F14B0">
      <w:pPr>
        <w:spacing w:before="200"/>
        <w:ind w:left="450"/>
        <w:rPr>
          <w:rFonts w:ascii="Calibri" w:eastAsia="Times New Roman" w:hAnsi="Calibri" w:cs="Times New Roman"/>
          <w:i/>
          <w:sz w:val="20"/>
          <w:szCs w:val="20"/>
          <w:highlight w:val="lightGray"/>
          <w:lang w:val="en-GB"/>
        </w:rPr>
      </w:pPr>
      <w:r w:rsidRPr="001F14B0">
        <w:rPr>
          <w:rFonts w:eastAsia="Times New Roman"/>
          <w:i/>
          <w:sz w:val="20"/>
          <w:szCs w:val="20"/>
          <w:highlight w:val="lightGray"/>
          <w:lang w:val="en-GB"/>
        </w:rPr>
        <w:t>GEF focal area strategic program objectives</w:t>
      </w:r>
    </w:p>
    <w:p w14:paraId="7FAF90D2" w14:textId="77777777" w:rsidR="00A424B1" w:rsidRDefault="00A424B1" w:rsidP="00742690">
      <w:pPr>
        <w:spacing w:before="200"/>
        <w:rPr>
          <w:rFonts w:ascii="Calibri" w:eastAsia="Times New Roman" w:hAnsi="Calibri" w:cs="Times New Roman"/>
          <w:i/>
          <w:sz w:val="20"/>
          <w:szCs w:val="20"/>
          <w:highlight w:val="lightGray"/>
          <w:lang w:val="en-GB"/>
        </w:rPr>
      </w:pPr>
    </w:p>
    <w:p w14:paraId="0D53D6E2" w14:textId="77777777" w:rsidR="00E90000" w:rsidRPr="00D6638C" w:rsidRDefault="00E90000" w:rsidP="00E90000">
      <w:pPr>
        <w:pStyle w:val="Heading31"/>
      </w:pPr>
      <w:r>
        <w:t>Annex A</w:t>
      </w:r>
      <w:r w:rsidR="00A25CC1">
        <w:t>3</w:t>
      </w:r>
      <w:r w:rsidRPr="00D6638C">
        <w:t>: Evaluation Report Outline</w:t>
      </w:r>
      <w:r w:rsidRPr="00D6638C">
        <w:rPr>
          <w:vertAlign w:val="superscript"/>
        </w:rPr>
        <w:footnoteReference w:id="3"/>
      </w:r>
    </w:p>
    <w:tbl>
      <w:tblPr>
        <w:tblW w:w="0" w:type="auto"/>
        <w:tblInd w:w="108" w:type="dxa"/>
        <w:tblLook w:val="04A0" w:firstRow="1" w:lastRow="0" w:firstColumn="1" w:lastColumn="0" w:noHBand="0" w:noVBand="1"/>
      </w:tblPr>
      <w:tblGrid>
        <w:gridCol w:w="977"/>
        <w:gridCol w:w="8390"/>
      </w:tblGrid>
      <w:tr w:rsidR="00E90000" w:rsidRPr="00D6638C" w14:paraId="52A5D9AB" w14:textId="77777777" w:rsidTr="00EF0BD6">
        <w:tc>
          <w:tcPr>
            <w:tcW w:w="985" w:type="dxa"/>
          </w:tcPr>
          <w:p w14:paraId="646742B0" w14:textId="77777777" w:rsidR="00E90000" w:rsidRPr="00D6638C" w:rsidRDefault="00E90000" w:rsidP="00EF0BD6">
            <w:pPr>
              <w:spacing w:after="0"/>
              <w:rPr>
                <w:rFonts w:ascii="Calibri" w:eastAsia="Times New Roman" w:hAnsi="Calibri" w:cs="Times New Roman"/>
                <w:b/>
                <w:bCs/>
                <w:sz w:val="20"/>
              </w:rPr>
            </w:pPr>
            <w:r w:rsidRPr="00D6638C">
              <w:rPr>
                <w:rFonts w:ascii="Calibri" w:eastAsia="Times New Roman" w:hAnsi="Calibri" w:cs="Times New Roman"/>
                <w:b/>
                <w:bCs/>
                <w:sz w:val="20"/>
              </w:rPr>
              <w:t>i.</w:t>
            </w:r>
          </w:p>
        </w:tc>
        <w:tc>
          <w:tcPr>
            <w:tcW w:w="8483" w:type="dxa"/>
          </w:tcPr>
          <w:p w14:paraId="687648AE" w14:textId="77777777" w:rsidR="00E90000" w:rsidRPr="00D6638C" w:rsidRDefault="00E90000" w:rsidP="00EF0BD6">
            <w:pPr>
              <w:spacing w:after="0"/>
              <w:rPr>
                <w:rFonts w:ascii="Calibri" w:eastAsia="Times New Roman" w:hAnsi="Calibri" w:cs="Times New Roman"/>
                <w:sz w:val="20"/>
                <w:szCs w:val="20"/>
              </w:rPr>
            </w:pPr>
            <w:r w:rsidRPr="00D6638C">
              <w:rPr>
                <w:rFonts w:ascii="Calibri" w:eastAsia="Times New Roman" w:hAnsi="Calibri" w:cs="Times New Roman"/>
                <w:sz w:val="20"/>
                <w:szCs w:val="20"/>
              </w:rPr>
              <w:t>Opening page:</w:t>
            </w:r>
          </w:p>
          <w:p w14:paraId="1CCF26E3" w14:textId="77777777" w:rsidR="00E90000" w:rsidRPr="00D6638C" w:rsidRDefault="00E90000" w:rsidP="004C012C">
            <w:pPr>
              <w:numPr>
                <w:ilvl w:val="0"/>
                <w:numId w:val="2"/>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 xml:space="preserve">Title of </w:t>
            </w:r>
            <w:r w:rsidRPr="00D6638C">
              <w:rPr>
                <w:rFonts w:ascii="Calibri" w:eastAsia="Times New Roman" w:hAnsi="Calibri" w:cs="Times New Roman"/>
                <w:sz w:val="20"/>
                <w:szCs w:val="20"/>
              </w:rPr>
              <w:t xml:space="preserve">UNDP supported GEF financed project </w:t>
            </w:r>
          </w:p>
          <w:p w14:paraId="5213869D" w14:textId="77777777" w:rsidR="00E90000" w:rsidRPr="00D6638C" w:rsidRDefault="00E90000" w:rsidP="004C012C">
            <w:pPr>
              <w:numPr>
                <w:ilvl w:val="0"/>
                <w:numId w:val="2"/>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UNDP and GEF project ID#s</w:t>
            </w:r>
            <w:r w:rsidRPr="00D6638C">
              <w:rPr>
                <w:rFonts w:ascii="Calibri" w:eastAsia="Times New Roman" w:hAnsi="Calibri" w:cs="Times New Roman"/>
                <w:sz w:val="20"/>
                <w:szCs w:val="20"/>
              </w:rPr>
              <w:t xml:space="preserve">  </w:t>
            </w:r>
          </w:p>
          <w:p w14:paraId="52201F0F" w14:textId="77777777" w:rsidR="00E90000" w:rsidRPr="00D6638C" w:rsidRDefault="00E90000" w:rsidP="004C012C">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Evaluation time frame and date of evaluation report</w:t>
            </w:r>
          </w:p>
          <w:p w14:paraId="35545D1D" w14:textId="77777777" w:rsidR="00E90000" w:rsidRPr="00D6638C" w:rsidRDefault="00E90000" w:rsidP="004C012C">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Region and countries included in the project</w:t>
            </w:r>
          </w:p>
          <w:p w14:paraId="0084F323" w14:textId="77777777" w:rsidR="00E90000" w:rsidRPr="00D6638C" w:rsidRDefault="00E90000" w:rsidP="004C012C">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GEF Operational Program/Strategic Program</w:t>
            </w:r>
          </w:p>
          <w:p w14:paraId="077031C7" w14:textId="77777777" w:rsidR="00E90000" w:rsidRPr="00D6638C" w:rsidRDefault="00E90000" w:rsidP="004C012C">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Implementing Partner and other project partners</w:t>
            </w:r>
          </w:p>
          <w:p w14:paraId="76324B46" w14:textId="77777777" w:rsidR="00E90000" w:rsidRPr="00D6638C" w:rsidRDefault="00E90000" w:rsidP="004C012C">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 xml:space="preserve">Evaluation team members </w:t>
            </w:r>
          </w:p>
          <w:p w14:paraId="027EB9AD" w14:textId="77777777" w:rsidR="00E90000" w:rsidRPr="00D6638C" w:rsidRDefault="00E90000" w:rsidP="004C012C">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lastRenderedPageBreak/>
              <w:t>Acknowledgements</w:t>
            </w:r>
          </w:p>
        </w:tc>
      </w:tr>
      <w:tr w:rsidR="00E90000" w:rsidRPr="00D6638C" w14:paraId="08A16E21" w14:textId="77777777" w:rsidTr="00EF0BD6">
        <w:tc>
          <w:tcPr>
            <w:tcW w:w="985" w:type="dxa"/>
          </w:tcPr>
          <w:p w14:paraId="3F9C5B53" w14:textId="77777777" w:rsidR="00E90000" w:rsidRPr="00D6638C" w:rsidRDefault="00E90000" w:rsidP="00EF0BD6">
            <w:pPr>
              <w:spacing w:after="0"/>
              <w:rPr>
                <w:rFonts w:ascii="Calibri" w:eastAsia="Times New Roman" w:hAnsi="Calibri" w:cs="Times New Roman"/>
                <w:b/>
                <w:bCs/>
                <w:sz w:val="20"/>
              </w:rPr>
            </w:pPr>
            <w:r w:rsidRPr="00D6638C">
              <w:rPr>
                <w:rFonts w:ascii="Calibri" w:eastAsia="Times New Roman" w:hAnsi="Calibri" w:cs="Times New Roman"/>
                <w:b/>
                <w:bCs/>
                <w:sz w:val="20"/>
              </w:rPr>
              <w:lastRenderedPageBreak/>
              <w:t>ii.</w:t>
            </w:r>
          </w:p>
        </w:tc>
        <w:tc>
          <w:tcPr>
            <w:tcW w:w="8483" w:type="dxa"/>
          </w:tcPr>
          <w:p w14:paraId="6C6866B3" w14:textId="77777777" w:rsidR="00E90000" w:rsidRPr="00D6638C" w:rsidRDefault="00E90000" w:rsidP="00EF0BD6">
            <w:pPr>
              <w:spacing w:after="0"/>
              <w:rPr>
                <w:rFonts w:ascii="Calibri" w:eastAsia="Times New Roman" w:hAnsi="Calibri" w:cs="Times New Roman"/>
                <w:sz w:val="20"/>
                <w:szCs w:val="20"/>
              </w:rPr>
            </w:pPr>
            <w:r w:rsidRPr="00D6638C">
              <w:rPr>
                <w:rFonts w:ascii="Calibri" w:eastAsia="Times New Roman" w:hAnsi="Calibri" w:cs="Times New Roman"/>
                <w:sz w:val="20"/>
                <w:szCs w:val="20"/>
              </w:rPr>
              <w:t>Executive Summary</w:t>
            </w:r>
          </w:p>
          <w:p w14:paraId="7C38E246" w14:textId="77777777" w:rsidR="00E90000" w:rsidRPr="00D6638C" w:rsidRDefault="00E90000" w:rsidP="004C012C">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Project Summary Table</w:t>
            </w:r>
          </w:p>
          <w:p w14:paraId="2D4DA45F" w14:textId="77777777" w:rsidR="00E90000" w:rsidRPr="00D6638C" w:rsidRDefault="00E90000" w:rsidP="004C012C">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Project Description (brief)</w:t>
            </w:r>
          </w:p>
          <w:p w14:paraId="16A79D9E" w14:textId="77777777" w:rsidR="00E90000" w:rsidRPr="00D6638C" w:rsidRDefault="00E90000" w:rsidP="004C012C">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Evaluation Rating Table</w:t>
            </w:r>
          </w:p>
          <w:p w14:paraId="3756665A" w14:textId="77777777" w:rsidR="00E90000" w:rsidRPr="00D6638C" w:rsidRDefault="00E90000" w:rsidP="004C012C">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Summary of conclusions, recommendations and lessons</w:t>
            </w:r>
          </w:p>
        </w:tc>
      </w:tr>
      <w:tr w:rsidR="00E90000" w:rsidRPr="00D6638C" w14:paraId="199630C8" w14:textId="77777777" w:rsidTr="00EF0BD6">
        <w:tc>
          <w:tcPr>
            <w:tcW w:w="985" w:type="dxa"/>
          </w:tcPr>
          <w:p w14:paraId="340A9CE4" w14:textId="77777777" w:rsidR="00E90000" w:rsidRPr="00D6638C" w:rsidRDefault="00E90000" w:rsidP="00EF0BD6">
            <w:pPr>
              <w:spacing w:after="0"/>
              <w:rPr>
                <w:rFonts w:ascii="Calibri" w:eastAsia="Times New Roman" w:hAnsi="Calibri" w:cs="Times New Roman"/>
                <w:b/>
                <w:bCs/>
                <w:sz w:val="20"/>
              </w:rPr>
            </w:pPr>
            <w:r w:rsidRPr="00D6638C">
              <w:rPr>
                <w:rFonts w:ascii="Calibri" w:eastAsia="Times New Roman" w:hAnsi="Calibri" w:cs="Times New Roman"/>
                <w:b/>
                <w:bCs/>
                <w:sz w:val="20"/>
              </w:rPr>
              <w:t>iii.</w:t>
            </w:r>
          </w:p>
        </w:tc>
        <w:tc>
          <w:tcPr>
            <w:tcW w:w="8483" w:type="dxa"/>
          </w:tcPr>
          <w:p w14:paraId="16319373" w14:textId="77777777" w:rsidR="00E90000" w:rsidRPr="00D6638C" w:rsidRDefault="00E90000" w:rsidP="00EF0BD6">
            <w:pPr>
              <w:spacing w:after="0"/>
              <w:rPr>
                <w:rFonts w:ascii="Calibri" w:eastAsia="Times New Roman" w:hAnsi="Calibri" w:cs="Times New Roman"/>
                <w:sz w:val="20"/>
                <w:szCs w:val="20"/>
              </w:rPr>
            </w:pPr>
            <w:r w:rsidRPr="00D6638C">
              <w:rPr>
                <w:rFonts w:ascii="Calibri" w:eastAsia="Times New Roman" w:hAnsi="Calibri" w:cs="Times New Roman"/>
                <w:sz w:val="20"/>
                <w:szCs w:val="20"/>
              </w:rPr>
              <w:t>Acronyms and Abbreviations</w:t>
            </w:r>
          </w:p>
          <w:p w14:paraId="06F2543C" w14:textId="77777777" w:rsidR="00E90000" w:rsidRPr="00D6638C" w:rsidRDefault="00E90000" w:rsidP="00EF0BD6">
            <w:pPr>
              <w:spacing w:after="0"/>
              <w:rPr>
                <w:rFonts w:ascii="Calibri" w:eastAsia="Times New Roman" w:hAnsi="Calibri" w:cs="Times New Roman"/>
                <w:bCs/>
                <w:sz w:val="20"/>
              </w:rPr>
            </w:pPr>
            <w:r w:rsidRPr="00D6638C">
              <w:rPr>
                <w:rFonts w:ascii="Calibri" w:eastAsia="Times New Roman" w:hAnsi="Calibri" w:cs="Times New Roman"/>
                <w:sz w:val="20"/>
                <w:szCs w:val="20"/>
              </w:rPr>
              <w:t>(See: UNDP Editorial Manual</w:t>
            </w:r>
            <w:r w:rsidRPr="00D6638C">
              <w:rPr>
                <w:rFonts w:ascii="Calibri" w:eastAsia="Times New Roman" w:hAnsi="Calibri" w:cs="Calibri"/>
                <w:bCs/>
                <w:sz w:val="20"/>
                <w:szCs w:val="20"/>
                <w:vertAlign w:val="superscript"/>
              </w:rPr>
              <w:footnoteReference w:id="4"/>
            </w:r>
            <w:r w:rsidRPr="00D6638C">
              <w:rPr>
                <w:rFonts w:ascii="Calibri" w:eastAsia="Times New Roman" w:hAnsi="Calibri" w:cs="Times New Roman"/>
                <w:sz w:val="20"/>
                <w:szCs w:val="20"/>
              </w:rPr>
              <w:t>)</w:t>
            </w:r>
          </w:p>
        </w:tc>
      </w:tr>
      <w:tr w:rsidR="00E90000" w:rsidRPr="00D6638C" w14:paraId="534812D0" w14:textId="77777777" w:rsidTr="00EF0BD6">
        <w:tc>
          <w:tcPr>
            <w:tcW w:w="985" w:type="dxa"/>
          </w:tcPr>
          <w:p w14:paraId="31DA17DD" w14:textId="77777777" w:rsidR="00E90000" w:rsidRPr="00D6638C" w:rsidRDefault="00E90000" w:rsidP="00EF0BD6">
            <w:pPr>
              <w:spacing w:after="0"/>
              <w:rPr>
                <w:rFonts w:ascii="Calibri" w:eastAsia="Times New Roman" w:hAnsi="Calibri" w:cs="Times New Roman"/>
                <w:b/>
                <w:bCs/>
                <w:sz w:val="20"/>
              </w:rPr>
            </w:pPr>
            <w:r w:rsidRPr="00D6638C">
              <w:rPr>
                <w:rFonts w:ascii="Calibri" w:eastAsia="Times New Roman" w:hAnsi="Calibri" w:cs="Times New Roman"/>
                <w:b/>
                <w:bCs/>
                <w:sz w:val="20"/>
              </w:rPr>
              <w:t>1.</w:t>
            </w:r>
          </w:p>
        </w:tc>
        <w:tc>
          <w:tcPr>
            <w:tcW w:w="8483" w:type="dxa"/>
          </w:tcPr>
          <w:p w14:paraId="16D23D66" w14:textId="77777777" w:rsidR="00E90000" w:rsidRPr="00D6638C" w:rsidRDefault="00E90000" w:rsidP="00EF0BD6">
            <w:pPr>
              <w:spacing w:after="0"/>
              <w:rPr>
                <w:rFonts w:ascii="Calibri" w:eastAsia="Times New Roman" w:hAnsi="Calibri" w:cs="Times New Roman"/>
                <w:sz w:val="20"/>
                <w:szCs w:val="20"/>
              </w:rPr>
            </w:pPr>
            <w:r w:rsidRPr="00D6638C">
              <w:rPr>
                <w:rFonts w:ascii="Calibri" w:eastAsia="Times New Roman" w:hAnsi="Calibri" w:cs="Times New Roman"/>
                <w:sz w:val="20"/>
                <w:szCs w:val="20"/>
              </w:rPr>
              <w:t>Introduction</w:t>
            </w:r>
          </w:p>
          <w:p w14:paraId="1A8A29CE" w14:textId="77777777" w:rsidR="00E90000" w:rsidRPr="00D6638C" w:rsidRDefault="00E90000" w:rsidP="004C012C">
            <w:pPr>
              <w:numPr>
                <w:ilvl w:val="0"/>
                <w:numId w:val="2"/>
              </w:numPr>
              <w:spacing w:after="0" w:line="240" w:lineRule="auto"/>
              <w:rPr>
                <w:rFonts w:ascii="Calibri" w:eastAsia="Times New Roman" w:hAnsi="Calibri" w:cs="Times New Roman"/>
                <w:b/>
                <w:sz w:val="20"/>
                <w:szCs w:val="20"/>
              </w:rPr>
            </w:pPr>
            <w:r w:rsidRPr="00D6638C">
              <w:rPr>
                <w:rFonts w:ascii="Calibri" w:eastAsia="Times New Roman" w:hAnsi="Calibri" w:cs="Times New Roman"/>
                <w:sz w:val="20"/>
                <w:szCs w:val="20"/>
              </w:rPr>
              <w:t xml:space="preserve">Purpose of the evaluation </w:t>
            </w:r>
          </w:p>
          <w:p w14:paraId="41727CB5" w14:textId="77777777" w:rsidR="00E90000" w:rsidRPr="00D6638C" w:rsidRDefault="00E90000" w:rsidP="004C012C">
            <w:pPr>
              <w:numPr>
                <w:ilvl w:val="0"/>
                <w:numId w:val="2"/>
              </w:numPr>
              <w:spacing w:after="0" w:line="240" w:lineRule="auto"/>
              <w:rPr>
                <w:rFonts w:ascii="Calibri" w:eastAsia="Times New Roman" w:hAnsi="Calibri" w:cs="Times New Roman"/>
                <w:b/>
                <w:sz w:val="20"/>
                <w:szCs w:val="20"/>
              </w:rPr>
            </w:pPr>
            <w:r w:rsidRPr="00D6638C">
              <w:rPr>
                <w:rFonts w:ascii="Calibri" w:eastAsia="Times New Roman" w:hAnsi="Calibri" w:cs="Times New Roman"/>
                <w:sz w:val="20"/>
                <w:szCs w:val="20"/>
              </w:rPr>
              <w:t xml:space="preserve">Scope &amp; Methodology </w:t>
            </w:r>
          </w:p>
          <w:p w14:paraId="6027006C" w14:textId="77777777" w:rsidR="00E90000" w:rsidRPr="00D6638C" w:rsidRDefault="00E90000" w:rsidP="004C012C">
            <w:pPr>
              <w:numPr>
                <w:ilvl w:val="0"/>
                <w:numId w:val="2"/>
              </w:numPr>
              <w:spacing w:after="0" w:line="240" w:lineRule="auto"/>
              <w:rPr>
                <w:rFonts w:ascii="Calibri" w:eastAsia="Times New Roman" w:hAnsi="Calibri" w:cs="Times New Roman"/>
                <w:b/>
                <w:sz w:val="20"/>
                <w:szCs w:val="20"/>
              </w:rPr>
            </w:pPr>
            <w:r w:rsidRPr="00D6638C">
              <w:rPr>
                <w:rFonts w:ascii="Calibri" w:eastAsia="Times New Roman" w:hAnsi="Calibri" w:cs="Times New Roman"/>
                <w:sz w:val="20"/>
                <w:szCs w:val="20"/>
              </w:rPr>
              <w:t>Structure of the evaluation report</w:t>
            </w:r>
          </w:p>
        </w:tc>
      </w:tr>
      <w:tr w:rsidR="00E90000" w:rsidRPr="00D6638C" w14:paraId="405CE0C2" w14:textId="77777777" w:rsidTr="00EF0BD6">
        <w:tc>
          <w:tcPr>
            <w:tcW w:w="985" w:type="dxa"/>
          </w:tcPr>
          <w:p w14:paraId="0F069EC4" w14:textId="77777777" w:rsidR="00E90000" w:rsidRPr="00D6638C" w:rsidRDefault="00E90000" w:rsidP="00EF0BD6">
            <w:pPr>
              <w:spacing w:after="0"/>
              <w:rPr>
                <w:rFonts w:ascii="Calibri" w:eastAsia="Times New Roman" w:hAnsi="Calibri" w:cs="Times New Roman"/>
                <w:b/>
                <w:bCs/>
                <w:sz w:val="20"/>
              </w:rPr>
            </w:pPr>
            <w:r w:rsidRPr="00D6638C">
              <w:rPr>
                <w:rFonts w:ascii="Calibri" w:eastAsia="Times New Roman" w:hAnsi="Calibri" w:cs="Times New Roman"/>
                <w:b/>
                <w:bCs/>
                <w:sz w:val="20"/>
              </w:rPr>
              <w:t>2.</w:t>
            </w:r>
          </w:p>
        </w:tc>
        <w:tc>
          <w:tcPr>
            <w:tcW w:w="8483" w:type="dxa"/>
          </w:tcPr>
          <w:p w14:paraId="0C057995" w14:textId="77777777" w:rsidR="00E90000" w:rsidRPr="00D6638C" w:rsidRDefault="00E90000" w:rsidP="00EF0BD6">
            <w:pPr>
              <w:spacing w:after="0"/>
              <w:rPr>
                <w:rFonts w:ascii="Calibri" w:eastAsia="Times New Roman" w:hAnsi="Calibri" w:cs="Times New Roman"/>
                <w:sz w:val="20"/>
                <w:szCs w:val="20"/>
              </w:rPr>
            </w:pPr>
            <w:r w:rsidRPr="00D6638C">
              <w:rPr>
                <w:rFonts w:ascii="Calibri" w:eastAsia="Times New Roman" w:hAnsi="Calibri" w:cs="Times New Roman"/>
                <w:sz w:val="20"/>
                <w:szCs w:val="20"/>
              </w:rPr>
              <w:t>Project description and development context</w:t>
            </w:r>
          </w:p>
          <w:p w14:paraId="4915FB55" w14:textId="77777777" w:rsidR="00E90000" w:rsidRPr="00D6638C" w:rsidRDefault="00E90000" w:rsidP="004C012C">
            <w:pPr>
              <w:numPr>
                <w:ilvl w:val="0"/>
                <w:numId w:val="3"/>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Project start and duration</w:t>
            </w:r>
          </w:p>
          <w:p w14:paraId="6B57BA2D" w14:textId="77777777" w:rsidR="00E90000" w:rsidRPr="00D6638C" w:rsidRDefault="00E90000" w:rsidP="004C012C">
            <w:pPr>
              <w:numPr>
                <w:ilvl w:val="0"/>
                <w:numId w:val="3"/>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Pr</w:t>
            </w:r>
            <w:r>
              <w:rPr>
                <w:rFonts w:ascii="Calibri" w:eastAsia="Times New Roman" w:hAnsi="Calibri" w:cs="Times New Roman"/>
                <w:sz w:val="20"/>
                <w:szCs w:val="20"/>
              </w:rPr>
              <w:t xml:space="preserve">oblems that the project sought </w:t>
            </w:r>
            <w:r w:rsidRPr="00D6638C">
              <w:rPr>
                <w:rFonts w:ascii="Calibri" w:eastAsia="Times New Roman" w:hAnsi="Calibri" w:cs="Times New Roman"/>
                <w:sz w:val="20"/>
                <w:szCs w:val="20"/>
              </w:rPr>
              <w:t>to address</w:t>
            </w:r>
          </w:p>
          <w:p w14:paraId="1F8E496F" w14:textId="77777777" w:rsidR="00E90000" w:rsidRPr="00D6638C" w:rsidRDefault="00E90000" w:rsidP="004C012C">
            <w:pPr>
              <w:numPr>
                <w:ilvl w:val="0"/>
                <w:numId w:val="3"/>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Immediate and development objectives of the project</w:t>
            </w:r>
          </w:p>
          <w:p w14:paraId="30A3EF2F" w14:textId="77777777" w:rsidR="00E90000" w:rsidRPr="00D6638C" w:rsidRDefault="00E90000" w:rsidP="004C012C">
            <w:pPr>
              <w:numPr>
                <w:ilvl w:val="0"/>
                <w:numId w:val="3"/>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Baseline Indicators established</w:t>
            </w:r>
          </w:p>
          <w:p w14:paraId="1C1B98F8" w14:textId="77777777" w:rsidR="00E90000" w:rsidRPr="00D6638C" w:rsidRDefault="00E90000" w:rsidP="004C012C">
            <w:pPr>
              <w:numPr>
                <w:ilvl w:val="0"/>
                <w:numId w:val="3"/>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Main stakeholders</w:t>
            </w:r>
          </w:p>
          <w:p w14:paraId="69C83317" w14:textId="77777777" w:rsidR="00E90000" w:rsidRPr="00D6638C" w:rsidRDefault="00E90000" w:rsidP="004C012C">
            <w:pPr>
              <w:numPr>
                <w:ilvl w:val="0"/>
                <w:numId w:val="3"/>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Expected Results</w:t>
            </w:r>
          </w:p>
        </w:tc>
      </w:tr>
      <w:tr w:rsidR="00E90000" w:rsidRPr="00D6638C" w14:paraId="640E1E4E" w14:textId="77777777" w:rsidTr="00EF0BD6">
        <w:tc>
          <w:tcPr>
            <w:tcW w:w="985" w:type="dxa"/>
          </w:tcPr>
          <w:p w14:paraId="46273F6E" w14:textId="77777777" w:rsidR="00E90000" w:rsidRPr="00D6638C" w:rsidRDefault="00E90000" w:rsidP="00EF0BD6">
            <w:pPr>
              <w:spacing w:after="0"/>
              <w:rPr>
                <w:rFonts w:ascii="Calibri" w:eastAsia="Times New Roman" w:hAnsi="Calibri" w:cs="Times New Roman"/>
                <w:b/>
                <w:bCs/>
                <w:sz w:val="20"/>
              </w:rPr>
            </w:pPr>
            <w:r w:rsidRPr="00D6638C">
              <w:rPr>
                <w:rFonts w:ascii="Calibri" w:eastAsia="Times New Roman" w:hAnsi="Calibri" w:cs="Times New Roman"/>
                <w:b/>
                <w:bCs/>
                <w:sz w:val="20"/>
              </w:rPr>
              <w:t>3.</w:t>
            </w:r>
          </w:p>
        </w:tc>
        <w:tc>
          <w:tcPr>
            <w:tcW w:w="8483" w:type="dxa"/>
          </w:tcPr>
          <w:p w14:paraId="6AB92757" w14:textId="77777777" w:rsidR="00E90000" w:rsidRPr="00D6638C" w:rsidRDefault="00E90000" w:rsidP="00EF0BD6">
            <w:pPr>
              <w:spacing w:after="0"/>
              <w:rPr>
                <w:rFonts w:ascii="Calibri" w:eastAsia="Times New Roman" w:hAnsi="Calibri" w:cs="Times New Roman"/>
                <w:sz w:val="20"/>
                <w:szCs w:val="20"/>
              </w:rPr>
            </w:pPr>
            <w:r w:rsidRPr="00D6638C">
              <w:rPr>
                <w:rFonts w:ascii="Calibri" w:eastAsia="Times New Roman" w:hAnsi="Calibri" w:cs="Times New Roman"/>
                <w:sz w:val="20"/>
                <w:szCs w:val="20"/>
              </w:rPr>
              <w:t xml:space="preserve">Findings </w:t>
            </w:r>
          </w:p>
          <w:p w14:paraId="5C272047" w14:textId="77777777" w:rsidR="00E90000" w:rsidRPr="00D6638C" w:rsidRDefault="00E90000" w:rsidP="00EF0BD6">
            <w:pPr>
              <w:spacing w:after="0"/>
              <w:rPr>
                <w:rFonts w:ascii="Calibri" w:eastAsia="Times New Roman" w:hAnsi="Calibri" w:cs="Times New Roman"/>
                <w:sz w:val="20"/>
              </w:rPr>
            </w:pPr>
            <w:r w:rsidRPr="00D6638C">
              <w:rPr>
                <w:rFonts w:ascii="Calibri" w:eastAsia="Times New Roman" w:hAnsi="Calibri" w:cs="Times New Roman"/>
                <w:sz w:val="20"/>
                <w:szCs w:val="20"/>
              </w:rPr>
              <w:t>(In addition to a descriptive assessment, all criteria marked with (*) must be rated</w:t>
            </w:r>
            <w:r w:rsidRPr="00D6638C">
              <w:rPr>
                <w:rFonts w:ascii="Calibri" w:eastAsia="Times New Roman" w:hAnsi="Calibri" w:cs="Calibri"/>
                <w:sz w:val="20"/>
                <w:szCs w:val="20"/>
                <w:vertAlign w:val="superscript"/>
              </w:rPr>
              <w:footnoteReference w:id="5"/>
            </w:r>
            <w:r w:rsidRPr="00D6638C">
              <w:rPr>
                <w:rFonts w:ascii="Calibri" w:eastAsia="Times New Roman" w:hAnsi="Calibri" w:cs="Times New Roman"/>
                <w:sz w:val="20"/>
                <w:szCs w:val="20"/>
              </w:rPr>
              <w:t xml:space="preserve">) </w:t>
            </w:r>
          </w:p>
        </w:tc>
      </w:tr>
      <w:tr w:rsidR="00E90000" w:rsidRPr="00D6638C" w14:paraId="18D6E49C" w14:textId="77777777" w:rsidTr="00EF0BD6">
        <w:tc>
          <w:tcPr>
            <w:tcW w:w="985" w:type="dxa"/>
          </w:tcPr>
          <w:p w14:paraId="0CAD805D" w14:textId="77777777" w:rsidR="00E90000" w:rsidRPr="00D6638C" w:rsidRDefault="00E90000" w:rsidP="00EF0BD6">
            <w:pPr>
              <w:spacing w:after="0"/>
              <w:rPr>
                <w:rFonts w:ascii="Calibri" w:eastAsia="Times New Roman" w:hAnsi="Calibri" w:cs="Times New Roman"/>
                <w:b/>
                <w:bCs/>
                <w:sz w:val="20"/>
              </w:rPr>
            </w:pPr>
            <w:r w:rsidRPr="00D6638C">
              <w:rPr>
                <w:rFonts w:ascii="Calibri" w:eastAsia="Times New Roman" w:hAnsi="Calibri" w:cs="Times New Roman"/>
                <w:b/>
                <w:bCs/>
                <w:sz w:val="20"/>
              </w:rPr>
              <w:t>3.1</w:t>
            </w:r>
          </w:p>
        </w:tc>
        <w:tc>
          <w:tcPr>
            <w:tcW w:w="8483" w:type="dxa"/>
          </w:tcPr>
          <w:p w14:paraId="77222415" w14:textId="77777777" w:rsidR="00E90000" w:rsidRPr="00D6638C" w:rsidRDefault="00E90000" w:rsidP="00EF0BD6">
            <w:pPr>
              <w:spacing w:after="0"/>
              <w:rPr>
                <w:rFonts w:ascii="Calibri" w:eastAsia="Times New Roman" w:hAnsi="Calibri" w:cs="Times New Roman"/>
                <w:sz w:val="20"/>
                <w:szCs w:val="20"/>
              </w:rPr>
            </w:pPr>
            <w:r w:rsidRPr="00D6638C">
              <w:rPr>
                <w:rFonts w:ascii="Calibri" w:eastAsia="Times New Roman" w:hAnsi="Calibri" w:cs="Times New Roman"/>
                <w:sz w:val="20"/>
                <w:szCs w:val="20"/>
              </w:rPr>
              <w:t>Project Design / Formulation</w:t>
            </w:r>
          </w:p>
          <w:p w14:paraId="73CF3196" w14:textId="77777777" w:rsidR="00E90000" w:rsidRPr="00D6638C" w:rsidRDefault="00E90000" w:rsidP="004C012C">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Analysis of LFA/Results Framework (Project logic /strategy; Indicators)</w:t>
            </w:r>
          </w:p>
          <w:p w14:paraId="6EAE4059" w14:textId="77777777" w:rsidR="00E90000" w:rsidRPr="00D6638C" w:rsidRDefault="00E90000" w:rsidP="004C012C">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Assumptions and Risks</w:t>
            </w:r>
          </w:p>
          <w:p w14:paraId="2DE79616" w14:textId="77777777" w:rsidR="00E90000" w:rsidRPr="00D6638C" w:rsidRDefault="00E90000" w:rsidP="004C012C">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 xml:space="preserve">Lessons from other relevant projects (e.g., same focal area) incorporated into project design </w:t>
            </w:r>
          </w:p>
          <w:p w14:paraId="2875984B" w14:textId="77777777" w:rsidR="00E90000" w:rsidRPr="00D6638C" w:rsidRDefault="00E90000" w:rsidP="004C012C">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 xml:space="preserve">Planned stakeholder participation </w:t>
            </w:r>
          </w:p>
          <w:p w14:paraId="426047F8" w14:textId="77777777" w:rsidR="00E90000" w:rsidRPr="00D6638C" w:rsidRDefault="00E90000" w:rsidP="004C012C">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 xml:space="preserve">Replication approach </w:t>
            </w:r>
          </w:p>
          <w:p w14:paraId="02B5BCF4" w14:textId="77777777" w:rsidR="00E90000" w:rsidRPr="00D6638C" w:rsidRDefault="00E90000" w:rsidP="004C012C">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UNDP comparative advantage</w:t>
            </w:r>
          </w:p>
          <w:p w14:paraId="111E978A" w14:textId="77777777" w:rsidR="00E90000" w:rsidRPr="00D6638C" w:rsidRDefault="00E90000" w:rsidP="004C012C">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Linkages between project and other interventions within the sector</w:t>
            </w:r>
          </w:p>
          <w:p w14:paraId="5DA833C5" w14:textId="77777777" w:rsidR="00E90000" w:rsidRPr="00D6638C" w:rsidRDefault="00E90000" w:rsidP="004C012C">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Management arrangements</w:t>
            </w:r>
          </w:p>
        </w:tc>
      </w:tr>
      <w:tr w:rsidR="00E90000" w:rsidRPr="00D6638C" w14:paraId="1C86D50F" w14:textId="77777777" w:rsidTr="00EF0BD6">
        <w:tc>
          <w:tcPr>
            <w:tcW w:w="985" w:type="dxa"/>
          </w:tcPr>
          <w:p w14:paraId="070CF890" w14:textId="77777777" w:rsidR="00E90000" w:rsidRPr="00D6638C" w:rsidRDefault="00E90000" w:rsidP="00EF0BD6">
            <w:pPr>
              <w:spacing w:after="0"/>
              <w:rPr>
                <w:rFonts w:ascii="Calibri" w:eastAsia="Times New Roman" w:hAnsi="Calibri" w:cs="Times New Roman"/>
                <w:b/>
                <w:bCs/>
                <w:sz w:val="20"/>
              </w:rPr>
            </w:pPr>
            <w:r w:rsidRPr="00D6638C">
              <w:rPr>
                <w:rFonts w:ascii="Calibri" w:eastAsia="Times New Roman" w:hAnsi="Calibri" w:cs="Times New Roman"/>
                <w:b/>
                <w:bCs/>
                <w:sz w:val="20"/>
              </w:rPr>
              <w:t>3.2</w:t>
            </w:r>
          </w:p>
        </w:tc>
        <w:tc>
          <w:tcPr>
            <w:tcW w:w="8483" w:type="dxa"/>
          </w:tcPr>
          <w:p w14:paraId="17A84F28" w14:textId="77777777" w:rsidR="00E90000" w:rsidRPr="00D6638C" w:rsidRDefault="00E90000" w:rsidP="00EF0BD6">
            <w:pPr>
              <w:spacing w:after="0"/>
              <w:rPr>
                <w:rFonts w:ascii="Calibri" w:eastAsia="Times New Roman" w:hAnsi="Calibri" w:cs="Times New Roman"/>
                <w:sz w:val="20"/>
                <w:szCs w:val="20"/>
              </w:rPr>
            </w:pPr>
            <w:r w:rsidRPr="00D6638C">
              <w:rPr>
                <w:rFonts w:ascii="Calibri" w:eastAsia="Times New Roman" w:hAnsi="Calibri" w:cs="Times New Roman"/>
                <w:sz w:val="20"/>
                <w:szCs w:val="20"/>
              </w:rPr>
              <w:t xml:space="preserve">Project </w:t>
            </w:r>
            <w:r w:rsidRPr="00D6638C">
              <w:rPr>
                <w:rFonts w:ascii="Calibri" w:eastAsia="Times New Roman" w:hAnsi="Calibri" w:cs="Times New Roman"/>
                <w:sz w:val="20"/>
                <w:szCs w:val="20"/>
                <w:lang w:val="en-GB"/>
              </w:rPr>
              <w:t>Implementation</w:t>
            </w:r>
          </w:p>
          <w:p w14:paraId="2EF176C4" w14:textId="77777777" w:rsidR="00E90000" w:rsidRPr="00D6638C" w:rsidRDefault="00E90000" w:rsidP="004C012C">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Adaptive management (changes to the project design and project outputs during implementation)</w:t>
            </w:r>
          </w:p>
          <w:p w14:paraId="006610C1" w14:textId="77777777" w:rsidR="00E90000" w:rsidRPr="00D6638C" w:rsidRDefault="00E90000" w:rsidP="004C012C">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Partnership arrangements (with relevant stakeholders involved in the country/region)</w:t>
            </w:r>
          </w:p>
          <w:p w14:paraId="669D5D87" w14:textId="77777777" w:rsidR="00E90000" w:rsidRPr="00D6638C" w:rsidRDefault="00E90000" w:rsidP="004C012C">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Feedback from M&amp;E activities used for adaptive management</w:t>
            </w:r>
          </w:p>
          <w:p w14:paraId="3E1A04B2" w14:textId="77777777" w:rsidR="00E90000" w:rsidRPr="00D6638C" w:rsidRDefault="00E90000" w:rsidP="004C012C">
            <w:pPr>
              <w:numPr>
                <w:ilvl w:val="0"/>
                <w:numId w:val="2"/>
              </w:numPr>
              <w:spacing w:after="0" w:line="240" w:lineRule="auto"/>
              <w:rPr>
                <w:rFonts w:ascii="Calibri" w:eastAsia="Times New Roman" w:hAnsi="Calibri" w:cs="Times New Roman"/>
                <w:bCs/>
                <w:sz w:val="20"/>
                <w:szCs w:val="20"/>
              </w:rPr>
            </w:pPr>
            <w:r>
              <w:rPr>
                <w:rFonts w:ascii="Calibri" w:eastAsia="Times New Roman" w:hAnsi="Calibri" w:cs="Times New Roman"/>
                <w:sz w:val="20"/>
                <w:szCs w:val="20"/>
              </w:rPr>
              <w:t>Project Finance</w:t>
            </w:r>
            <w:r w:rsidRPr="00D6638C">
              <w:rPr>
                <w:rFonts w:ascii="Calibri" w:eastAsia="Times New Roman" w:hAnsi="Calibri" w:cs="Times New Roman"/>
                <w:sz w:val="20"/>
                <w:szCs w:val="20"/>
              </w:rPr>
              <w:t xml:space="preserve">  </w:t>
            </w:r>
          </w:p>
          <w:p w14:paraId="0733042C" w14:textId="77777777" w:rsidR="00E90000" w:rsidRDefault="00E90000" w:rsidP="004C012C">
            <w:pPr>
              <w:pStyle w:val="BodyA"/>
              <w:numPr>
                <w:ilvl w:val="0"/>
                <w:numId w:val="2"/>
              </w:numPr>
              <w:tabs>
                <w:tab w:val="num" w:pos="756"/>
              </w:tabs>
              <w:spacing w:after="0" w:line="240" w:lineRule="auto"/>
              <w:outlineLvl w:val="3"/>
            </w:pPr>
            <w:r>
              <w:rPr>
                <w:sz w:val="20"/>
                <w:szCs w:val="20"/>
              </w:rPr>
              <w:t>Monitoring and evaluation: design at entry (*), implementation (*), and overall assessment (*)</w:t>
            </w:r>
          </w:p>
          <w:p w14:paraId="4B33C7DA" w14:textId="77777777" w:rsidR="00E90000" w:rsidRPr="00D6638C" w:rsidRDefault="00E90000" w:rsidP="004C012C">
            <w:pPr>
              <w:numPr>
                <w:ilvl w:val="0"/>
                <w:numId w:val="2"/>
              </w:numPr>
              <w:spacing w:after="0" w:line="240" w:lineRule="auto"/>
              <w:rPr>
                <w:rFonts w:ascii="Calibri" w:eastAsia="Times New Roman" w:hAnsi="Calibri" w:cs="Times New Roman"/>
                <w:b/>
                <w:bCs/>
                <w:sz w:val="20"/>
                <w:szCs w:val="20"/>
              </w:rPr>
            </w:pPr>
            <w:r>
              <w:rPr>
                <w:rFonts w:ascii="Calibri" w:eastAsia="Times New Roman" w:hAnsi="Calibri" w:cs="Times New Roman"/>
                <w:sz w:val="20"/>
                <w:szCs w:val="20"/>
              </w:rPr>
              <w:t>Implementing Agency (</w:t>
            </w:r>
            <w:r w:rsidRPr="00D6638C">
              <w:rPr>
                <w:rFonts w:ascii="Calibri" w:eastAsia="Times New Roman" w:hAnsi="Calibri" w:cs="Times New Roman"/>
                <w:sz w:val="20"/>
                <w:szCs w:val="20"/>
              </w:rPr>
              <w:t>UNDP</w:t>
            </w:r>
            <w:r>
              <w:rPr>
                <w:rFonts w:ascii="Calibri" w:eastAsia="Times New Roman" w:hAnsi="Calibri" w:cs="Times New Roman"/>
                <w:sz w:val="20"/>
                <w:szCs w:val="20"/>
              </w:rPr>
              <w:t>) execution (*)</w:t>
            </w:r>
            <w:r w:rsidRPr="00D6638C">
              <w:rPr>
                <w:rFonts w:ascii="Calibri" w:eastAsia="Times New Roman" w:hAnsi="Calibri" w:cs="Times New Roman"/>
                <w:sz w:val="20"/>
                <w:szCs w:val="20"/>
              </w:rPr>
              <w:t xml:space="preserve"> and </w:t>
            </w:r>
            <w:r>
              <w:rPr>
                <w:rFonts w:ascii="Calibri" w:eastAsia="Times New Roman" w:hAnsi="Calibri" w:cs="Times New Roman"/>
                <w:sz w:val="20"/>
                <w:szCs w:val="20"/>
              </w:rPr>
              <w:t>Executing Agency</w:t>
            </w:r>
            <w:r w:rsidRPr="00D6638C">
              <w:rPr>
                <w:rFonts w:ascii="Calibri" w:eastAsia="Times New Roman" w:hAnsi="Calibri" w:cs="Times New Roman"/>
                <w:sz w:val="20"/>
                <w:szCs w:val="20"/>
              </w:rPr>
              <w:t xml:space="preserve"> execution (*)</w:t>
            </w:r>
            <w:r>
              <w:rPr>
                <w:rFonts w:ascii="Calibri" w:eastAsia="Times New Roman" w:hAnsi="Calibri" w:cs="Times New Roman"/>
                <w:sz w:val="20"/>
                <w:szCs w:val="20"/>
              </w:rPr>
              <w:t>, overall project implementation/ execution (*),</w:t>
            </w:r>
            <w:r w:rsidRPr="00D6638C">
              <w:rPr>
                <w:rFonts w:ascii="Calibri" w:eastAsia="Times New Roman" w:hAnsi="Calibri" w:cs="Times New Roman"/>
                <w:sz w:val="20"/>
                <w:szCs w:val="20"/>
              </w:rPr>
              <w:t xml:space="preserve"> coordination, and operational issues</w:t>
            </w:r>
          </w:p>
        </w:tc>
      </w:tr>
      <w:tr w:rsidR="00E90000" w:rsidRPr="00D6638C" w14:paraId="371BD86C" w14:textId="77777777" w:rsidTr="00EF0BD6">
        <w:trPr>
          <w:trHeight w:val="74"/>
        </w:trPr>
        <w:tc>
          <w:tcPr>
            <w:tcW w:w="985" w:type="dxa"/>
          </w:tcPr>
          <w:p w14:paraId="7BA85246" w14:textId="77777777" w:rsidR="00E90000" w:rsidRPr="00D6638C" w:rsidRDefault="00E90000" w:rsidP="00EF0BD6">
            <w:pPr>
              <w:spacing w:after="0"/>
              <w:rPr>
                <w:rFonts w:ascii="Calibri" w:eastAsia="Times New Roman" w:hAnsi="Calibri" w:cs="Times New Roman"/>
                <w:b/>
                <w:bCs/>
                <w:sz w:val="20"/>
              </w:rPr>
            </w:pPr>
            <w:r w:rsidRPr="00D6638C">
              <w:rPr>
                <w:rFonts w:ascii="Calibri" w:eastAsia="Times New Roman" w:hAnsi="Calibri" w:cs="Times New Roman"/>
                <w:b/>
                <w:bCs/>
                <w:sz w:val="20"/>
              </w:rPr>
              <w:t>3.3</w:t>
            </w:r>
          </w:p>
        </w:tc>
        <w:tc>
          <w:tcPr>
            <w:tcW w:w="8483" w:type="dxa"/>
          </w:tcPr>
          <w:p w14:paraId="03693F9E" w14:textId="77777777" w:rsidR="00E90000" w:rsidRPr="00D6638C" w:rsidRDefault="00E90000" w:rsidP="00EF0BD6">
            <w:pPr>
              <w:spacing w:after="0"/>
              <w:rPr>
                <w:rFonts w:ascii="Calibri" w:eastAsia="Times New Roman" w:hAnsi="Calibri" w:cs="Times New Roman"/>
                <w:sz w:val="20"/>
                <w:szCs w:val="20"/>
              </w:rPr>
            </w:pPr>
            <w:r w:rsidRPr="00D6638C">
              <w:rPr>
                <w:rFonts w:ascii="Calibri" w:eastAsia="Times New Roman" w:hAnsi="Calibri" w:cs="Times New Roman"/>
                <w:sz w:val="20"/>
                <w:szCs w:val="20"/>
              </w:rPr>
              <w:t xml:space="preserve">Project </w:t>
            </w:r>
            <w:r w:rsidRPr="00D6638C">
              <w:rPr>
                <w:rFonts w:ascii="Calibri" w:eastAsia="Times New Roman" w:hAnsi="Calibri" w:cs="Times New Roman"/>
                <w:sz w:val="20"/>
                <w:szCs w:val="20"/>
                <w:lang w:val="en-GB"/>
              </w:rPr>
              <w:t>Results</w:t>
            </w:r>
          </w:p>
          <w:p w14:paraId="77BA515C" w14:textId="77777777" w:rsidR="00E90000" w:rsidRPr="00D6638C" w:rsidRDefault="00E90000" w:rsidP="004C012C">
            <w:pPr>
              <w:numPr>
                <w:ilvl w:val="0"/>
                <w:numId w:val="2"/>
              </w:numPr>
              <w:spacing w:after="0" w:line="240" w:lineRule="auto"/>
              <w:rPr>
                <w:rFonts w:ascii="Calibri" w:eastAsia="Times New Roman" w:hAnsi="Calibri" w:cs="Times New Roman"/>
                <w:bCs/>
                <w:sz w:val="20"/>
                <w:szCs w:val="20"/>
              </w:rPr>
            </w:pPr>
            <w:r w:rsidRPr="00D6638C">
              <w:rPr>
                <w:rFonts w:ascii="Calibri" w:eastAsia="Times New Roman" w:hAnsi="Calibri" w:cs="Times New Roman"/>
                <w:sz w:val="20"/>
                <w:szCs w:val="20"/>
              </w:rPr>
              <w:t>Overall results (attainment of objectives) (*)</w:t>
            </w:r>
          </w:p>
          <w:p w14:paraId="41D022C5" w14:textId="77777777" w:rsidR="00E90000" w:rsidRPr="00D6638C" w:rsidRDefault="00E90000" w:rsidP="004C012C">
            <w:pPr>
              <w:numPr>
                <w:ilvl w:val="0"/>
                <w:numId w:val="2"/>
              </w:numPr>
              <w:spacing w:after="0" w:line="240" w:lineRule="auto"/>
              <w:rPr>
                <w:rFonts w:ascii="Calibri" w:eastAsia="Times New Roman" w:hAnsi="Calibri" w:cs="Times New Roman"/>
                <w:bCs/>
                <w:sz w:val="20"/>
                <w:szCs w:val="20"/>
              </w:rPr>
            </w:pPr>
            <w:r w:rsidRPr="00D6638C">
              <w:rPr>
                <w:rFonts w:ascii="Calibri" w:eastAsia="Times New Roman" w:hAnsi="Calibri" w:cs="Times New Roman"/>
                <w:sz w:val="20"/>
                <w:szCs w:val="20"/>
              </w:rPr>
              <w:t>Relevance</w:t>
            </w:r>
            <w:r>
              <w:rPr>
                <w:rFonts w:ascii="Calibri" w:eastAsia="Times New Roman" w:hAnsi="Calibri" w:cs="Times New Roman"/>
                <w:sz w:val="20"/>
                <w:szCs w:val="20"/>
              </w:rPr>
              <w:t xml:space="preserve"> </w:t>
            </w:r>
            <w:r w:rsidRPr="00D6638C">
              <w:rPr>
                <w:rFonts w:ascii="Calibri" w:eastAsia="Times New Roman" w:hAnsi="Calibri" w:cs="Times New Roman"/>
                <w:sz w:val="20"/>
                <w:szCs w:val="20"/>
              </w:rPr>
              <w:t>(*)</w:t>
            </w:r>
          </w:p>
          <w:p w14:paraId="68D2AC37" w14:textId="77777777" w:rsidR="00E90000" w:rsidRPr="00FF1EE3" w:rsidRDefault="00E90000" w:rsidP="004C012C">
            <w:pPr>
              <w:numPr>
                <w:ilvl w:val="0"/>
                <w:numId w:val="2"/>
              </w:numPr>
              <w:spacing w:after="0" w:line="240" w:lineRule="auto"/>
              <w:rPr>
                <w:rFonts w:ascii="Calibri" w:eastAsia="Times New Roman" w:hAnsi="Calibri" w:cs="Times New Roman"/>
                <w:bCs/>
                <w:sz w:val="20"/>
                <w:szCs w:val="20"/>
              </w:rPr>
            </w:pPr>
            <w:r>
              <w:rPr>
                <w:rFonts w:ascii="Calibri" w:eastAsia="Times New Roman" w:hAnsi="Calibri" w:cs="Times New Roman"/>
                <w:sz w:val="20"/>
                <w:szCs w:val="20"/>
              </w:rPr>
              <w:t>Effectiveness (*)</w:t>
            </w:r>
          </w:p>
          <w:p w14:paraId="7525B336" w14:textId="77777777" w:rsidR="00E90000" w:rsidRPr="00D6638C" w:rsidRDefault="00E90000" w:rsidP="004C012C">
            <w:pPr>
              <w:numPr>
                <w:ilvl w:val="0"/>
                <w:numId w:val="2"/>
              </w:numPr>
              <w:spacing w:after="0" w:line="240" w:lineRule="auto"/>
              <w:rPr>
                <w:rFonts w:ascii="Calibri" w:eastAsia="Times New Roman" w:hAnsi="Calibri" w:cs="Times New Roman"/>
                <w:bCs/>
                <w:sz w:val="20"/>
                <w:szCs w:val="20"/>
              </w:rPr>
            </w:pPr>
            <w:r w:rsidRPr="00D6638C">
              <w:rPr>
                <w:rFonts w:ascii="Calibri" w:eastAsia="Times New Roman" w:hAnsi="Calibri" w:cs="Times New Roman"/>
                <w:sz w:val="20"/>
                <w:szCs w:val="20"/>
              </w:rPr>
              <w:t>Efficiency (*)</w:t>
            </w:r>
          </w:p>
          <w:p w14:paraId="42591AC6" w14:textId="77777777" w:rsidR="00E90000" w:rsidRPr="00D6638C" w:rsidRDefault="00E90000" w:rsidP="004C012C">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lastRenderedPageBreak/>
              <w:t xml:space="preserve">Country ownership </w:t>
            </w:r>
          </w:p>
          <w:p w14:paraId="6F64F704" w14:textId="77777777" w:rsidR="00E90000" w:rsidRPr="00D6638C" w:rsidRDefault="00E90000" w:rsidP="004C012C">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Mainstreaming</w:t>
            </w:r>
          </w:p>
          <w:p w14:paraId="0F655389" w14:textId="77777777" w:rsidR="00E90000" w:rsidRPr="00D6638C" w:rsidRDefault="00E90000" w:rsidP="004C012C">
            <w:pPr>
              <w:numPr>
                <w:ilvl w:val="0"/>
                <w:numId w:val="2"/>
              </w:numPr>
              <w:spacing w:after="0" w:line="240" w:lineRule="auto"/>
              <w:rPr>
                <w:rFonts w:ascii="Calibri" w:eastAsia="Times New Roman" w:hAnsi="Calibri" w:cs="Times New Roman"/>
                <w:bCs/>
                <w:sz w:val="20"/>
                <w:szCs w:val="20"/>
              </w:rPr>
            </w:pPr>
            <w:r w:rsidRPr="00D6638C">
              <w:rPr>
                <w:rFonts w:ascii="Calibri" w:eastAsia="Times New Roman" w:hAnsi="Calibri" w:cs="Times New Roman"/>
                <w:sz w:val="20"/>
                <w:szCs w:val="20"/>
              </w:rPr>
              <w:t>Sustainability</w:t>
            </w:r>
            <w:r>
              <w:rPr>
                <w:sz w:val="20"/>
                <w:szCs w:val="20"/>
              </w:rPr>
              <w:t>:</w:t>
            </w:r>
            <w:r>
              <w:rPr>
                <w:rFonts w:eastAsia="Times New Roman" w:hAnsi="Calibri" w:cs="Times New Roman"/>
                <w:sz w:val="20"/>
                <w:szCs w:val="20"/>
              </w:rPr>
              <w:t xml:space="preserve"> </w:t>
            </w:r>
            <w:r>
              <w:rPr>
                <w:rFonts w:ascii="Calibri" w:eastAsia="Times New Roman" w:hAnsi="Calibri" w:cs="Times New Roman"/>
                <w:sz w:val="20"/>
                <w:szCs w:val="20"/>
              </w:rPr>
              <w:t>financial resources (*), socio-economic (*), institutional framework and governance (*), environmental (*), and overall likelihood</w:t>
            </w:r>
            <w:r w:rsidRPr="00D6638C">
              <w:rPr>
                <w:rFonts w:ascii="Calibri" w:eastAsia="Times New Roman" w:hAnsi="Calibri" w:cs="Times New Roman"/>
                <w:sz w:val="20"/>
                <w:szCs w:val="20"/>
              </w:rPr>
              <w:t xml:space="preserve"> (*) </w:t>
            </w:r>
            <w:r>
              <w:rPr>
                <w:sz w:val="20"/>
                <w:szCs w:val="20"/>
              </w:rPr>
              <w:t xml:space="preserve"> </w:t>
            </w:r>
          </w:p>
          <w:p w14:paraId="3D4264A5" w14:textId="77777777" w:rsidR="00E90000" w:rsidRPr="00D6638C" w:rsidRDefault="00E90000" w:rsidP="004C012C">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 xml:space="preserve">Impact </w:t>
            </w:r>
          </w:p>
        </w:tc>
      </w:tr>
      <w:tr w:rsidR="00E90000" w:rsidRPr="00D6638C" w14:paraId="28C0435C" w14:textId="77777777" w:rsidTr="00EF0BD6">
        <w:tc>
          <w:tcPr>
            <w:tcW w:w="985" w:type="dxa"/>
          </w:tcPr>
          <w:p w14:paraId="424A6FD7" w14:textId="77777777" w:rsidR="00E90000" w:rsidRPr="00D6638C" w:rsidRDefault="00E90000" w:rsidP="00EF0BD6">
            <w:pPr>
              <w:spacing w:after="0"/>
              <w:rPr>
                <w:rFonts w:ascii="Calibri" w:eastAsia="Times New Roman" w:hAnsi="Calibri" w:cs="Times New Roman"/>
                <w:b/>
                <w:bCs/>
                <w:sz w:val="20"/>
              </w:rPr>
            </w:pPr>
            <w:r w:rsidRPr="00D6638C">
              <w:rPr>
                <w:rFonts w:ascii="Calibri" w:eastAsia="Times New Roman" w:hAnsi="Calibri" w:cs="Times New Roman"/>
                <w:b/>
                <w:bCs/>
                <w:sz w:val="20"/>
              </w:rPr>
              <w:lastRenderedPageBreak/>
              <w:t xml:space="preserve">4. </w:t>
            </w:r>
          </w:p>
        </w:tc>
        <w:tc>
          <w:tcPr>
            <w:tcW w:w="8483" w:type="dxa"/>
          </w:tcPr>
          <w:p w14:paraId="3CB16552" w14:textId="77777777" w:rsidR="00E90000" w:rsidRPr="00D6638C" w:rsidRDefault="00E90000" w:rsidP="00EF0BD6">
            <w:pPr>
              <w:spacing w:after="0"/>
              <w:rPr>
                <w:rFonts w:ascii="Calibri" w:eastAsia="Times New Roman" w:hAnsi="Calibri" w:cs="Times New Roman"/>
                <w:sz w:val="20"/>
                <w:szCs w:val="20"/>
              </w:rPr>
            </w:pPr>
            <w:r w:rsidRPr="00D6638C">
              <w:rPr>
                <w:rFonts w:ascii="Calibri" w:eastAsia="Times New Roman" w:hAnsi="Calibri" w:cs="Times New Roman"/>
                <w:sz w:val="20"/>
                <w:szCs w:val="20"/>
              </w:rPr>
              <w:t>Conclusions, Recommendations &amp; Lessons</w:t>
            </w:r>
          </w:p>
          <w:p w14:paraId="7C88C8F0" w14:textId="77777777" w:rsidR="00E90000" w:rsidRPr="00D6638C" w:rsidRDefault="00E90000" w:rsidP="004C012C">
            <w:pPr>
              <w:numPr>
                <w:ilvl w:val="0"/>
                <w:numId w:val="2"/>
              </w:numPr>
              <w:spacing w:after="0" w:line="240" w:lineRule="auto"/>
              <w:rPr>
                <w:rFonts w:ascii="Calibri" w:eastAsia="Times New Roman" w:hAnsi="Calibri" w:cs="Times New Roman"/>
                <w:b/>
                <w:sz w:val="20"/>
                <w:szCs w:val="20"/>
              </w:rPr>
            </w:pPr>
            <w:r w:rsidRPr="00D6638C">
              <w:rPr>
                <w:rFonts w:ascii="Calibri" w:eastAsia="Times New Roman" w:hAnsi="Calibri" w:cs="Times New Roman"/>
                <w:sz w:val="20"/>
                <w:szCs w:val="20"/>
              </w:rPr>
              <w:t>Corrective actions for the design, implementation, monitoring and evaluation of the project</w:t>
            </w:r>
          </w:p>
          <w:p w14:paraId="26918A56" w14:textId="77777777" w:rsidR="00E90000" w:rsidRPr="00D6638C" w:rsidRDefault="00E90000" w:rsidP="004C012C">
            <w:pPr>
              <w:numPr>
                <w:ilvl w:val="0"/>
                <w:numId w:val="2"/>
              </w:numPr>
              <w:spacing w:after="0" w:line="240" w:lineRule="auto"/>
              <w:rPr>
                <w:rFonts w:ascii="Calibri" w:eastAsia="Times New Roman" w:hAnsi="Calibri" w:cs="Times New Roman"/>
                <w:b/>
                <w:sz w:val="20"/>
                <w:szCs w:val="20"/>
              </w:rPr>
            </w:pPr>
            <w:r w:rsidRPr="00D6638C">
              <w:rPr>
                <w:rFonts w:ascii="Calibri" w:eastAsia="Times New Roman" w:hAnsi="Calibri" w:cs="Times New Roman"/>
                <w:sz w:val="20"/>
                <w:szCs w:val="20"/>
              </w:rPr>
              <w:t>Actions to follow up or reinforce initial benefits from the project</w:t>
            </w:r>
          </w:p>
          <w:p w14:paraId="3874D57E" w14:textId="77777777" w:rsidR="00E90000" w:rsidRPr="00D6638C" w:rsidRDefault="00E90000" w:rsidP="004C012C">
            <w:pPr>
              <w:numPr>
                <w:ilvl w:val="0"/>
                <w:numId w:val="2"/>
              </w:numPr>
              <w:spacing w:after="0" w:line="240" w:lineRule="auto"/>
              <w:rPr>
                <w:rFonts w:ascii="Calibri" w:eastAsia="Times New Roman" w:hAnsi="Calibri" w:cs="Times New Roman"/>
                <w:b/>
                <w:sz w:val="20"/>
                <w:szCs w:val="20"/>
              </w:rPr>
            </w:pPr>
            <w:r w:rsidRPr="00D6638C">
              <w:rPr>
                <w:rFonts w:ascii="Calibri" w:eastAsia="Times New Roman" w:hAnsi="Calibri" w:cs="Times New Roman"/>
                <w:sz w:val="20"/>
                <w:szCs w:val="20"/>
              </w:rPr>
              <w:t>Proposals for future directions underlining main objectives</w:t>
            </w:r>
          </w:p>
          <w:p w14:paraId="752F0ADA" w14:textId="77777777" w:rsidR="00E90000" w:rsidRPr="00D6638C" w:rsidRDefault="00E90000" w:rsidP="004C012C">
            <w:pPr>
              <w:numPr>
                <w:ilvl w:val="0"/>
                <w:numId w:val="2"/>
              </w:numPr>
              <w:spacing w:after="0" w:line="240" w:lineRule="auto"/>
              <w:rPr>
                <w:rFonts w:ascii="Calibri" w:eastAsia="Times New Roman" w:hAnsi="Calibri" w:cs="Times New Roman"/>
                <w:b/>
                <w:sz w:val="20"/>
                <w:szCs w:val="20"/>
              </w:rPr>
            </w:pPr>
            <w:r w:rsidRPr="00D6638C">
              <w:rPr>
                <w:rFonts w:ascii="Calibri" w:eastAsia="Times New Roman" w:hAnsi="Calibri" w:cs="Times New Roman"/>
                <w:sz w:val="20"/>
                <w:szCs w:val="20"/>
              </w:rPr>
              <w:t>Best and worst practices in addressing issues relating to relevance, performance and success</w:t>
            </w:r>
          </w:p>
        </w:tc>
      </w:tr>
      <w:tr w:rsidR="00E90000" w:rsidRPr="00D6638C" w14:paraId="0BCEA5EC" w14:textId="77777777" w:rsidTr="00EF0BD6">
        <w:tc>
          <w:tcPr>
            <w:tcW w:w="985" w:type="dxa"/>
          </w:tcPr>
          <w:p w14:paraId="72E4E521" w14:textId="77777777" w:rsidR="00E90000" w:rsidRPr="00D6638C" w:rsidRDefault="00E90000" w:rsidP="00EF0BD6">
            <w:pPr>
              <w:spacing w:after="0"/>
              <w:rPr>
                <w:rFonts w:ascii="Calibri" w:eastAsia="Times New Roman" w:hAnsi="Calibri" w:cs="Times New Roman"/>
                <w:b/>
                <w:bCs/>
                <w:sz w:val="20"/>
              </w:rPr>
            </w:pPr>
            <w:r w:rsidRPr="00D6638C">
              <w:rPr>
                <w:rFonts w:ascii="Calibri" w:eastAsia="Times New Roman" w:hAnsi="Calibri" w:cs="Times New Roman"/>
                <w:b/>
                <w:bCs/>
                <w:sz w:val="20"/>
              </w:rPr>
              <w:t xml:space="preserve">5. </w:t>
            </w:r>
          </w:p>
        </w:tc>
        <w:tc>
          <w:tcPr>
            <w:tcW w:w="8483" w:type="dxa"/>
          </w:tcPr>
          <w:p w14:paraId="5237127B" w14:textId="77777777" w:rsidR="00E90000" w:rsidRPr="00D6638C" w:rsidRDefault="00E90000" w:rsidP="00EF0BD6">
            <w:pPr>
              <w:spacing w:after="0"/>
              <w:rPr>
                <w:rFonts w:ascii="Calibri" w:eastAsia="Times New Roman" w:hAnsi="Calibri" w:cs="Times New Roman"/>
                <w:sz w:val="20"/>
                <w:szCs w:val="20"/>
              </w:rPr>
            </w:pPr>
            <w:r w:rsidRPr="00D6638C">
              <w:rPr>
                <w:rFonts w:ascii="Calibri" w:eastAsia="Times New Roman" w:hAnsi="Calibri" w:cs="Times New Roman"/>
                <w:sz w:val="20"/>
                <w:szCs w:val="20"/>
              </w:rPr>
              <w:t>Annexes</w:t>
            </w:r>
          </w:p>
          <w:p w14:paraId="25CCDD50" w14:textId="77777777" w:rsidR="00E90000" w:rsidRPr="00D6638C" w:rsidRDefault="00E90000" w:rsidP="004C012C">
            <w:pPr>
              <w:numPr>
                <w:ilvl w:val="0"/>
                <w:numId w:val="2"/>
              </w:numPr>
              <w:spacing w:after="0" w:line="240" w:lineRule="auto"/>
              <w:rPr>
                <w:rFonts w:ascii="Calibri" w:eastAsia="Times New Roman" w:hAnsi="Calibri" w:cs="Times New Roman"/>
                <w:b/>
                <w:sz w:val="20"/>
                <w:szCs w:val="20"/>
              </w:rPr>
            </w:pPr>
            <w:r w:rsidRPr="00D6638C">
              <w:rPr>
                <w:rFonts w:ascii="Calibri" w:eastAsia="Times New Roman" w:hAnsi="Calibri" w:cs="Times New Roman"/>
                <w:sz w:val="20"/>
                <w:szCs w:val="20"/>
              </w:rPr>
              <w:t>ToR</w:t>
            </w:r>
          </w:p>
          <w:p w14:paraId="3F531DBB" w14:textId="77777777" w:rsidR="00E90000" w:rsidRPr="00D6638C" w:rsidRDefault="00E90000" w:rsidP="004C012C">
            <w:pPr>
              <w:numPr>
                <w:ilvl w:val="0"/>
                <w:numId w:val="2"/>
              </w:numPr>
              <w:spacing w:after="0" w:line="240" w:lineRule="auto"/>
              <w:rPr>
                <w:rFonts w:ascii="Calibri" w:eastAsia="Times New Roman" w:hAnsi="Calibri" w:cs="Times New Roman"/>
                <w:b/>
                <w:sz w:val="20"/>
                <w:szCs w:val="20"/>
              </w:rPr>
            </w:pPr>
            <w:r w:rsidRPr="00D6638C">
              <w:rPr>
                <w:rFonts w:ascii="Calibri" w:eastAsia="Times New Roman" w:hAnsi="Calibri" w:cs="Times New Roman"/>
                <w:sz w:val="20"/>
                <w:szCs w:val="20"/>
              </w:rPr>
              <w:t>Itinerary</w:t>
            </w:r>
          </w:p>
          <w:p w14:paraId="72A85656" w14:textId="77777777" w:rsidR="00E90000" w:rsidRPr="00D6638C" w:rsidRDefault="00E90000" w:rsidP="004C012C">
            <w:pPr>
              <w:numPr>
                <w:ilvl w:val="0"/>
                <w:numId w:val="2"/>
              </w:numPr>
              <w:spacing w:after="0" w:line="240" w:lineRule="auto"/>
              <w:rPr>
                <w:rFonts w:ascii="Calibri" w:eastAsia="Times New Roman" w:hAnsi="Calibri" w:cs="Times New Roman"/>
                <w:b/>
                <w:sz w:val="20"/>
                <w:szCs w:val="20"/>
              </w:rPr>
            </w:pPr>
            <w:r w:rsidRPr="00D6638C">
              <w:rPr>
                <w:rFonts w:ascii="Calibri" w:eastAsia="Times New Roman" w:hAnsi="Calibri" w:cs="Times New Roman"/>
                <w:sz w:val="20"/>
                <w:szCs w:val="20"/>
              </w:rPr>
              <w:t>List of persons interviewed</w:t>
            </w:r>
          </w:p>
          <w:p w14:paraId="3F05256B" w14:textId="77777777" w:rsidR="00E90000" w:rsidRPr="00D6638C" w:rsidRDefault="00E90000" w:rsidP="004C012C">
            <w:pPr>
              <w:numPr>
                <w:ilvl w:val="0"/>
                <w:numId w:val="2"/>
              </w:numPr>
              <w:spacing w:after="0" w:line="240" w:lineRule="auto"/>
              <w:rPr>
                <w:rFonts w:ascii="Calibri" w:eastAsia="Times New Roman" w:hAnsi="Calibri" w:cs="Times New Roman"/>
                <w:b/>
                <w:sz w:val="20"/>
                <w:szCs w:val="20"/>
              </w:rPr>
            </w:pPr>
            <w:r w:rsidRPr="00D6638C">
              <w:rPr>
                <w:rFonts w:ascii="Calibri" w:eastAsia="Times New Roman" w:hAnsi="Calibri" w:cs="Times New Roman"/>
                <w:sz w:val="20"/>
                <w:szCs w:val="20"/>
              </w:rPr>
              <w:t>Summary of field visits</w:t>
            </w:r>
          </w:p>
          <w:p w14:paraId="43793D3B" w14:textId="77777777" w:rsidR="00E90000" w:rsidRPr="00D6638C" w:rsidRDefault="00E90000" w:rsidP="004C012C">
            <w:pPr>
              <w:numPr>
                <w:ilvl w:val="0"/>
                <w:numId w:val="2"/>
              </w:numPr>
              <w:spacing w:after="0" w:line="240" w:lineRule="auto"/>
              <w:rPr>
                <w:rFonts w:ascii="Calibri" w:eastAsia="Times New Roman" w:hAnsi="Calibri" w:cs="Times New Roman"/>
                <w:b/>
                <w:sz w:val="20"/>
                <w:szCs w:val="20"/>
              </w:rPr>
            </w:pPr>
            <w:r w:rsidRPr="00D6638C">
              <w:rPr>
                <w:rFonts w:ascii="Calibri" w:eastAsia="Times New Roman" w:hAnsi="Calibri" w:cs="Times New Roman"/>
                <w:sz w:val="20"/>
                <w:szCs w:val="20"/>
              </w:rPr>
              <w:t>List of documents reviewed</w:t>
            </w:r>
          </w:p>
          <w:p w14:paraId="1D2EE597" w14:textId="77777777" w:rsidR="00E90000" w:rsidRPr="00D6638C" w:rsidRDefault="00E90000" w:rsidP="004C012C">
            <w:pPr>
              <w:numPr>
                <w:ilvl w:val="0"/>
                <w:numId w:val="2"/>
              </w:numPr>
              <w:spacing w:after="0" w:line="240" w:lineRule="auto"/>
              <w:rPr>
                <w:rFonts w:ascii="Calibri" w:eastAsia="Times New Roman" w:hAnsi="Calibri" w:cs="Times New Roman"/>
                <w:b/>
                <w:sz w:val="20"/>
                <w:szCs w:val="20"/>
              </w:rPr>
            </w:pPr>
            <w:r w:rsidRPr="00D6638C">
              <w:rPr>
                <w:rFonts w:ascii="Calibri" w:eastAsia="Times New Roman" w:hAnsi="Calibri" w:cs="Times New Roman"/>
                <w:sz w:val="20"/>
                <w:szCs w:val="20"/>
              </w:rPr>
              <w:t>Evaluation Question Matrix</w:t>
            </w:r>
          </w:p>
          <w:p w14:paraId="2B2A8D93" w14:textId="77777777" w:rsidR="00E90000" w:rsidRPr="00D6638C" w:rsidRDefault="00E90000" w:rsidP="004C012C">
            <w:pPr>
              <w:numPr>
                <w:ilvl w:val="0"/>
                <w:numId w:val="2"/>
              </w:numPr>
              <w:spacing w:after="0" w:line="240" w:lineRule="auto"/>
              <w:rPr>
                <w:rFonts w:ascii="Calibri" w:eastAsia="Times New Roman" w:hAnsi="Calibri" w:cs="Times New Roman"/>
                <w:b/>
                <w:sz w:val="20"/>
                <w:szCs w:val="20"/>
              </w:rPr>
            </w:pPr>
            <w:r w:rsidRPr="00D6638C">
              <w:rPr>
                <w:rFonts w:ascii="Calibri" w:eastAsia="Times New Roman" w:hAnsi="Calibri" w:cs="Times New Roman"/>
                <w:sz w:val="20"/>
                <w:szCs w:val="20"/>
              </w:rPr>
              <w:t>Questionnaire used and summary of results</w:t>
            </w:r>
          </w:p>
          <w:p w14:paraId="1A861154" w14:textId="77777777" w:rsidR="00E90000" w:rsidRDefault="00E90000" w:rsidP="004C012C">
            <w:pPr>
              <w:numPr>
                <w:ilvl w:val="0"/>
                <w:numId w:val="2"/>
              </w:num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 xml:space="preserve">Evaluation Consultant Agreement Form  </w:t>
            </w:r>
          </w:p>
          <w:p w14:paraId="24537D96" w14:textId="77777777" w:rsidR="00E90000" w:rsidRDefault="00E90000" w:rsidP="004C012C">
            <w:pPr>
              <w:numPr>
                <w:ilvl w:val="0"/>
                <w:numId w:val="2"/>
              </w:num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Report Clearance Form</w:t>
            </w:r>
          </w:p>
          <w:p w14:paraId="3205B491" w14:textId="77777777" w:rsidR="00E90000" w:rsidRDefault="00E90000" w:rsidP="004C012C">
            <w:pPr>
              <w:numPr>
                <w:ilvl w:val="0"/>
                <w:numId w:val="2"/>
              </w:numPr>
              <w:spacing w:after="0" w:line="240" w:lineRule="auto"/>
              <w:rPr>
                <w:rFonts w:ascii="Calibri" w:eastAsia="Times New Roman" w:hAnsi="Calibri" w:cs="Times New Roman"/>
                <w:sz w:val="20"/>
                <w:szCs w:val="20"/>
              </w:rPr>
            </w:pPr>
            <w:r w:rsidRPr="0049624E">
              <w:rPr>
                <w:rFonts w:ascii="Calibri" w:eastAsia="Times New Roman" w:hAnsi="Calibri" w:cs="Times New Roman"/>
                <w:i/>
                <w:sz w:val="20"/>
                <w:szCs w:val="20"/>
              </w:rPr>
              <w:t>Annexed in a separate file:</w:t>
            </w:r>
            <w:r>
              <w:rPr>
                <w:rFonts w:ascii="Calibri" w:eastAsia="Times New Roman" w:hAnsi="Calibri" w:cs="Times New Roman"/>
                <w:sz w:val="20"/>
                <w:szCs w:val="20"/>
              </w:rPr>
              <w:t xml:space="preserve"> TE audit trail </w:t>
            </w:r>
          </w:p>
          <w:p w14:paraId="1FECE6AF" w14:textId="77777777" w:rsidR="00E90000" w:rsidRPr="00D6638C" w:rsidRDefault="00E90000" w:rsidP="004C012C">
            <w:pPr>
              <w:numPr>
                <w:ilvl w:val="0"/>
                <w:numId w:val="2"/>
              </w:numPr>
              <w:spacing w:after="0" w:line="240" w:lineRule="auto"/>
              <w:rPr>
                <w:rFonts w:ascii="Calibri" w:eastAsia="Times New Roman" w:hAnsi="Calibri" w:cs="Times New Roman"/>
                <w:sz w:val="20"/>
                <w:szCs w:val="20"/>
              </w:rPr>
            </w:pPr>
            <w:r w:rsidRPr="0049624E">
              <w:rPr>
                <w:rFonts w:ascii="Calibri" w:eastAsia="Times New Roman" w:hAnsi="Calibri" w:cs="Times New Roman"/>
                <w:i/>
                <w:sz w:val="20"/>
                <w:szCs w:val="20"/>
              </w:rPr>
              <w:t>Annexed in a separate file:</w:t>
            </w:r>
            <w:r>
              <w:rPr>
                <w:rFonts w:ascii="Calibri" w:eastAsia="Times New Roman" w:hAnsi="Calibri" w:cs="Times New Roman"/>
                <w:i/>
                <w:sz w:val="20"/>
                <w:szCs w:val="20"/>
              </w:rPr>
              <w:t xml:space="preserve"> </w:t>
            </w:r>
            <w:r>
              <w:rPr>
                <w:rFonts w:ascii="Calibri" w:eastAsia="Times New Roman" w:hAnsi="Calibri" w:cs="Times New Roman"/>
                <w:sz w:val="20"/>
                <w:szCs w:val="20"/>
              </w:rPr>
              <w:t>Terminal GEF Tracking Tool, if applicable</w:t>
            </w:r>
          </w:p>
          <w:p w14:paraId="5E5A9067" w14:textId="77777777" w:rsidR="00E90000" w:rsidRPr="00D6638C" w:rsidRDefault="00E90000" w:rsidP="00EF0BD6">
            <w:pPr>
              <w:spacing w:after="0"/>
              <w:rPr>
                <w:rFonts w:ascii="Calibri" w:eastAsia="Times New Roman" w:hAnsi="Calibri" w:cs="Times New Roman"/>
                <w:sz w:val="20"/>
                <w:szCs w:val="20"/>
              </w:rPr>
            </w:pPr>
          </w:p>
          <w:p w14:paraId="5362AE89" w14:textId="77777777" w:rsidR="00E90000" w:rsidRPr="00D6638C" w:rsidRDefault="00E90000" w:rsidP="00EF0BD6">
            <w:pPr>
              <w:spacing w:after="0"/>
              <w:rPr>
                <w:rFonts w:ascii="Calibri" w:eastAsia="Times New Roman" w:hAnsi="Calibri" w:cs="Times New Roman"/>
                <w:sz w:val="20"/>
                <w:szCs w:val="20"/>
              </w:rPr>
            </w:pPr>
          </w:p>
        </w:tc>
      </w:tr>
    </w:tbl>
    <w:p w14:paraId="11C014A5" w14:textId="77777777" w:rsidR="00E90000" w:rsidRPr="00D6638C" w:rsidRDefault="00E90000" w:rsidP="00742690">
      <w:pPr>
        <w:spacing w:before="200"/>
        <w:rPr>
          <w:rFonts w:ascii="Calibri" w:eastAsia="Times New Roman" w:hAnsi="Calibri" w:cs="Times New Roman"/>
          <w:i/>
          <w:sz w:val="20"/>
          <w:szCs w:val="20"/>
          <w:highlight w:val="lightGray"/>
          <w:lang w:val="en-GB"/>
        </w:rPr>
        <w:sectPr w:rsidR="00E90000" w:rsidRPr="00D6638C" w:rsidSect="00224F9C">
          <w:footerReference w:type="default" r:id="rId11"/>
          <w:pgSz w:w="12240" w:h="15840"/>
          <w:pgMar w:top="1440" w:right="1325" w:bottom="1440" w:left="1440" w:header="708" w:footer="708" w:gutter="0"/>
          <w:cols w:space="708"/>
          <w:docGrid w:linePitch="360"/>
        </w:sectPr>
      </w:pPr>
    </w:p>
    <w:p w14:paraId="10E4C37A" w14:textId="77777777" w:rsidR="00D6638C" w:rsidRDefault="00E90000" w:rsidP="00F05366">
      <w:pPr>
        <w:pStyle w:val="Heading31"/>
      </w:pPr>
      <w:bookmarkStart w:id="46" w:name="_TOR_Annex_C:"/>
      <w:bookmarkStart w:id="47" w:name="_Toc321341564"/>
      <w:bookmarkStart w:id="48" w:name="_Toc299122846"/>
      <w:bookmarkStart w:id="49" w:name="_Toc299122868"/>
      <w:bookmarkStart w:id="50" w:name="_Toc299126632"/>
      <w:bookmarkEnd w:id="46"/>
      <w:r>
        <w:lastRenderedPageBreak/>
        <w:t>Annex A</w:t>
      </w:r>
      <w:r w:rsidR="00A25CC1">
        <w:t>4</w:t>
      </w:r>
      <w:r w:rsidR="00D6638C" w:rsidRPr="00D6638C">
        <w:t>: Evaluation Questions</w:t>
      </w:r>
      <w:bookmarkEnd w:id="47"/>
    </w:p>
    <w:p w14:paraId="332BE860" w14:textId="77777777" w:rsidR="00E23201" w:rsidRPr="006F173E" w:rsidRDefault="006F173E" w:rsidP="00E23201">
      <w:pPr>
        <w:rPr>
          <w:i/>
          <w:sz w:val="18"/>
          <w:szCs w:val="18"/>
        </w:rPr>
      </w:pPr>
      <w:r w:rsidRPr="006F173E">
        <w:rPr>
          <w:i/>
          <w:sz w:val="18"/>
          <w:szCs w:val="18"/>
          <w:highlight w:val="lightGray"/>
        </w:rPr>
        <w:t xml:space="preserve">(Note: </w:t>
      </w:r>
      <w:r w:rsidR="00E23201" w:rsidRPr="006F173E">
        <w:rPr>
          <w:i/>
          <w:sz w:val="18"/>
          <w:szCs w:val="18"/>
          <w:highlight w:val="lightGray"/>
        </w:rPr>
        <w:t>This is a generic list, to b</w:t>
      </w:r>
      <w:r w:rsidR="00224F9C" w:rsidRPr="006F173E">
        <w:rPr>
          <w:i/>
          <w:sz w:val="18"/>
          <w:szCs w:val="18"/>
          <w:highlight w:val="lightGray"/>
        </w:rPr>
        <w:t>e</w:t>
      </w:r>
      <w:r w:rsidR="00310398" w:rsidRPr="006F173E">
        <w:rPr>
          <w:i/>
          <w:sz w:val="18"/>
          <w:szCs w:val="18"/>
          <w:highlight w:val="lightGray"/>
        </w:rPr>
        <w:t xml:space="preserve"> further detailed</w:t>
      </w:r>
      <w:r w:rsidR="00224F9C" w:rsidRPr="006F173E">
        <w:rPr>
          <w:i/>
          <w:sz w:val="18"/>
          <w:szCs w:val="18"/>
          <w:highlight w:val="lightGray"/>
        </w:rPr>
        <w:t xml:space="preserve"> </w:t>
      </w:r>
      <w:r w:rsidR="00310398" w:rsidRPr="006F173E">
        <w:rPr>
          <w:i/>
          <w:sz w:val="18"/>
          <w:szCs w:val="18"/>
          <w:highlight w:val="lightGray"/>
        </w:rPr>
        <w:t xml:space="preserve">with more specific questions </w:t>
      </w:r>
      <w:r w:rsidR="00224F9C" w:rsidRPr="006F173E">
        <w:rPr>
          <w:i/>
          <w:sz w:val="18"/>
          <w:szCs w:val="18"/>
          <w:highlight w:val="lightGray"/>
        </w:rPr>
        <w:t xml:space="preserve">by </w:t>
      </w:r>
      <w:r w:rsidR="00224F9C" w:rsidRPr="006F173E">
        <w:rPr>
          <w:rFonts w:ascii="Calibri" w:eastAsia="Times New Roman" w:hAnsi="Calibri" w:cs="Times New Roman"/>
          <w:i/>
          <w:sz w:val="18"/>
          <w:szCs w:val="18"/>
          <w:highlight w:val="lightGray"/>
        </w:rPr>
        <w:t xml:space="preserve">CO and UNDP GEF Technical Adviser </w:t>
      </w:r>
      <w:r w:rsidR="00224F9C" w:rsidRPr="006F173E">
        <w:rPr>
          <w:i/>
          <w:sz w:val="18"/>
          <w:szCs w:val="18"/>
          <w:highlight w:val="lightGray"/>
        </w:rPr>
        <w:t>based on the particulars of the project</w:t>
      </w:r>
      <w:r w:rsidR="00310398" w:rsidRPr="006F173E">
        <w:rPr>
          <w:i/>
          <w:sz w:val="18"/>
          <w:szCs w:val="18"/>
          <w:highlight w:val="lightGray"/>
        </w:rPr>
        <w:t>.</w:t>
      </w:r>
      <w:r w:rsidRPr="006F173E">
        <w:rPr>
          <w:i/>
          <w:sz w:val="18"/>
          <w:szCs w:val="18"/>
          <w:highlight w:val="lightGray"/>
        </w:rPr>
        <w:t xml:space="preserve"> Refer to Annex 4 of the TE Guidance for a completed, sample evaluation criteria matrix)</w:t>
      </w:r>
    </w:p>
    <w:p w14:paraId="367E8889" w14:textId="77777777" w:rsidR="006F173E" w:rsidRPr="006F173E" w:rsidRDefault="006F173E" w:rsidP="006F173E">
      <w:pPr>
        <w:spacing w:after="0" w:line="240" w:lineRule="auto"/>
      </w:pPr>
      <w:r w:rsidRPr="006F173E">
        <w:t xml:space="preserve">This </w:t>
      </w:r>
      <w:r>
        <w:t>Evaluation Criteria M</w:t>
      </w:r>
      <w:r w:rsidRPr="006F173E">
        <w:t>atrix must be fully completed</w:t>
      </w:r>
      <w:r w:rsidR="00731D15">
        <w:t>/amended</w:t>
      </w:r>
      <w:r w:rsidRPr="006F173E">
        <w:t xml:space="preserve"> by the consultant and included </w:t>
      </w:r>
      <w:r w:rsidR="00731D15">
        <w:t xml:space="preserve">in the TE inception report and </w:t>
      </w:r>
      <w:r w:rsidRPr="006F173E">
        <w:t>as an Annex to the TE report.</w:t>
      </w:r>
    </w:p>
    <w:tbl>
      <w:tblPr>
        <w:tblpPr w:leftFromText="180" w:rightFromText="180" w:vertAnchor="text" w:horzAnchor="page" w:tblpX="454" w:tblpY="197"/>
        <w:tblW w:w="14601" w:type="dxa"/>
        <w:tblBorders>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199"/>
        <w:gridCol w:w="6158"/>
        <w:gridCol w:w="3870"/>
        <w:gridCol w:w="2430"/>
        <w:gridCol w:w="1923"/>
        <w:gridCol w:w="21"/>
      </w:tblGrid>
      <w:tr w:rsidR="00310398" w:rsidRPr="00D6638C" w14:paraId="51B48AA6" w14:textId="77777777" w:rsidTr="00700632">
        <w:trPr>
          <w:gridAfter w:val="1"/>
          <w:wAfter w:w="21" w:type="dxa"/>
          <w:tblHeader/>
        </w:trPr>
        <w:tc>
          <w:tcPr>
            <w:tcW w:w="6357" w:type="dxa"/>
            <w:gridSpan w:val="2"/>
            <w:tcBorders>
              <w:top w:val="single" w:sz="6" w:space="0" w:color="auto"/>
              <w:left w:val="single" w:sz="6" w:space="0" w:color="auto"/>
              <w:bottom w:val="single" w:sz="6" w:space="0" w:color="auto"/>
            </w:tcBorders>
            <w:shd w:val="clear" w:color="auto" w:fill="D9D9D9" w:themeFill="background1" w:themeFillShade="D9"/>
            <w:vAlign w:val="center"/>
          </w:tcPr>
          <w:p w14:paraId="2F48CB8F" w14:textId="77777777" w:rsidR="00310398" w:rsidRPr="00D6638C" w:rsidRDefault="00310398" w:rsidP="006F173E">
            <w:pPr>
              <w:spacing w:after="0" w:line="240" w:lineRule="auto"/>
              <w:jc w:val="center"/>
              <w:rPr>
                <w:rFonts w:ascii="Calibri" w:eastAsia="Times New Roman" w:hAnsi="Calibri" w:cs="Calibri"/>
                <w:b/>
                <w:sz w:val="20"/>
                <w:szCs w:val="20"/>
              </w:rPr>
            </w:pPr>
            <w:r w:rsidRPr="00D6638C">
              <w:rPr>
                <w:rFonts w:ascii="Calibri" w:eastAsia="Times New Roman" w:hAnsi="Calibri" w:cs="Calibri"/>
                <w:b/>
                <w:sz w:val="20"/>
                <w:szCs w:val="20"/>
              </w:rPr>
              <w:t>Evaluative Criteria</w:t>
            </w:r>
            <w:r>
              <w:rPr>
                <w:rFonts w:ascii="Calibri" w:eastAsia="Times New Roman" w:hAnsi="Calibri" w:cs="Calibri"/>
                <w:b/>
                <w:sz w:val="20"/>
                <w:szCs w:val="20"/>
              </w:rPr>
              <w:t xml:space="preserve"> </w:t>
            </w:r>
            <w:r w:rsidRPr="00D6638C">
              <w:rPr>
                <w:rFonts w:ascii="Calibri" w:eastAsia="Times New Roman" w:hAnsi="Calibri" w:cs="Calibri"/>
                <w:b/>
                <w:sz w:val="20"/>
                <w:szCs w:val="20"/>
              </w:rPr>
              <w:t>Questions</w:t>
            </w:r>
          </w:p>
        </w:tc>
        <w:tc>
          <w:tcPr>
            <w:tcW w:w="3870" w:type="dxa"/>
            <w:tcBorders>
              <w:top w:val="single" w:sz="6" w:space="0" w:color="auto"/>
              <w:bottom w:val="single" w:sz="6" w:space="0" w:color="auto"/>
            </w:tcBorders>
            <w:shd w:val="clear" w:color="auto" w:fill="D9D9D9" w:themeFill="background1" w:themeFillShade="D9"/>
            <w:vAlign w:val="center"/>
          </w:tcPr>
          <w:p w14:paraId="16B5F3FC" w14:textId="77777777" w:rsidR="00310398" w:rsidRPr="00D6638C" w:rsidRDefault="00310398" w:rsidP="006F173E">
            <w:pPr>
              <w:spacing w:after="0" w:line="240" w:lineRule="auto"/>
              <w:jc w:val="center"/>
              <w:rPr>
                <w:rFonts w:ascii="Calibri" w:eastAsia="Times New Roman" w:hAnsi="Calibri" w:cs="Calibri"/>
                <w:b/>
                <w:sz w:val="20"/>
                <w:szCs w:val="20"/>
              </w:rPr>
            </w:pPr>
            <w:r w:rsidRPr="00D6638C">
              <w:rPr>
                <w:rFonts w:ascii="Calibri" w:eastAsia="Times New Roman" w:hAnsi="Calibri" w:cs="Calibri"/>
                <w:b/>
                <w:sz w:val="20"/>
                <w:szCs w:val="20"/>
              </w:rPr>
              <w:t>Indicators</w:t>
            </w:r>
          </w:p>
        </w:tc>
        <w:tc>
          <w:tcPr>
            <w:tcW w:w="2430" w:type="dxa"/>
            <w:tcBorders>
              <w:top w:val="single" w:sz="6" w:space="0" w:color="auto"/>
              <w:bottom w:val="single" w:sz="6" w:space="0" w:color="auto"/>
            </w:tcBorders>
            <w:shd w:val="clear" w:color="auto" w:fill="D9D9D9" w:themeFill="background1" w:themeFillShade="D9"/>
            <w:vAlign w:val="center"/>
          </w:tcPr>
          <w:p w14:paraId="5D5DC584" w14:textId="77777777" w:rsidR="00310398" w:rsidRPr="00D6638C" w:rsidRDefault="00310398" w:rsidP="006F173E">
            <w:pPr>
              <w:spacing w:after="0" w:line="240" w:lineRule="auto"/>
              <w:jc w:val="center"/>
              <w:rPr>
                <w:rFonts w:ascii="Calibri" w:eastAsia="Times New Roman" w:hAnsi="Calibri" w:cs="Calibri"/>
                <w:b/>
                <w:sz w:val="20"/>
                <w:szCs w:val="20"/>
              </w:rPr>
            </w:pPr>
            <w:r w:rsidRPr="00D6638C">
              <w:rPr>
                <w:rFonts w:ascii="Calibri" w:eastAsia="Times New Roman" w:hAnsi="Calibri" w:cs="Calibri"/>
                <w:b/>
                <w:sz w:val="20"/>
                <w:szCs w:val="20"/>
              </w:rPr>
              <w:t>Sources</w:t>
            </w:r>
          </w:p>
        </w:tc>
        <w:tc>
          <w:tcPr>
            <w:tcW w:w="1923" w:type="dxa"/>
            <w:tcBorders>
              <w:top w:val="single" w:sz="6" w:space="0" w:color="auto"/>
              <w:bottom w:val="single" w:sz="6" w:space="0" w:color="auto"/>
              <w:right w:val="single" w:sz="6" w:space="0" w:color="auto"/>
            </w:tcBorders>
            <w:shd w:val="clear" w:color="auto" w:fill="D9D9D9" w:themeFill="background1" w:themeFillShade="D9"/>
            <w:vAlign w:val="center"/>
          </w:tcPr>
          <w:p w14:paraId="716F30EB" w14:textId="77777777" w:rsidR="00310398" w:rsidRPr="00D6638C" w:rsidRDefault="00310398" w:rsidP="006F173E">
            <w:pPr>
              <w:spacing w:after="0" w:line="240" w:lineRule="auto"/>
              <w:jc w:val="center"/>
              <w:rPr>
                <w:rFonts w:ascii="Calibri" w:eastAsia="Times New Roman" w:hAnsi="Calibri" w:cs="Calibri"/>
                <w:b/>
                <w:sz w:val="20"/>
                <w:szCs w:val="20"/>
              </w:rPr>
            </w:pPr>
            <w:r w:rsidRPr="00D6638C">
              <w:rPr>
                <w:rFonts w:ascii="Calibri" w:eastAsia="Times New Roman" w:hAnsi="Calibri" w:cs="Calibri"/>
                <w:b/>
                <w:sz w:val="20"/>
                <w:szCs w:val="20"/>
              </w:rPr>
              <w:t>Methodology</w:t>
            </w:r>
          </w:p>
        </w:tc>
      </w:tr>
      <w:tr w:rsidR="00D6638C" w:rsidRPr="00D6638C" w14:paraId="7BE7DC5D" w14:textId="77777777" w:rsidTr="006C1964">
        <w:trPr>
          <w:gridAfter w:val="1"/>
          <w:wAfter w:w="21" w:type="dxa"/>
        </w:trPr>
        <w:tc>
          <w:tcPr>
            <w:tcW w:w="14580" w:type="dxa"/>
            <w:gridSpan w:val="5"/>
            <w:tcBorders>
              <w:left w:val="single" w:sz="6" w:space="0" w:color="auto"/>
              <w:right w:val="single" w:sz="6" w:space="0" w:color="auto"/>
            </w:tcBorders>
            <w:shd w:val="pct12" w:color="auto" w:fill="000000" w:themeFill="text1"/>
          </w:tcPr>
          <w:p w14:paraId="1637F612" w14:textId="77777777" w:rsidR="00D6638C" w:rsidRPr="00310398" w:rsidRDefault="00D6638C" w:rsidP="00D6638C">
            <w:pPr>
              <w:numPr>
                <w:ilvl w:val="12"/>
                <w:numId w:val="0"/>
              </w:numPr>
              <w:spacing w:after="0"/>
              <w:rPr>
                <w:rFonts w:ascii="Calibri" w:eastAsia="Times New Roman" w:hAnsi="Calibri" w:cs="Calibri"/>
                <w:iCs/>
                <w:sz w:val="20"/>
                <w:szCs w:val="20"/>
                <w:highlight w:val="yellow"/>
              </w:rPr>
            </w:pPr>
            <w:r w:rsidRPr="00310398">
              <w:rPr>
                <w:rFonts w:ascii="Calibri" w:eastAsia="Times New Roman" w:hAnsi="Calibri" w:cs="Calibri"/>
                <w:iCs/>
                <w:sz w:val="20"/>
                <w:szCs w:val="20"/>
              </w:rPr>
              <w:t xml:space="preserve">Relevance: How does the project relate to the main objectives of the GEF focal area, and to the environment and development priorities at the local, regional and national levels? </w:t>
            </w:r>
          </w:p>
        </w:tc>
      </w:tr>
      <w:tr w:rsidR="00D6638C" w:rsidRPr="00D6638C" w14:paraId="62C53634" w14:textId="77777777" w:rsidTr="00310398">
        <w:trPr>
          <w:gridAfter w:val="1"/>
          <w:wAfter w:w="21" w:type="dxa"/>
        </w:trPr>
        <w:tc>
          <w:tcPr>
            <w:tcW w:w="199" w:type="dxa"/>
            <w:tcBorders>
              <w:top w:val="nil"/>
              <w:left w:val="nil"/>
              <w:bottom w:val="nil"/>
              <w:right w:val="nil"/>
            </w:tcBorders>
            <w:shd w:val="pct12" w:color="auto" w:fill="FFFFFF"/>
          </w:tcPr>
          <w:p w14:paraId="08FDD519" w14:textId="77777777" w:rsidR="00D6638C" w:rsidRPr="00D6638C" w:rsidRDefault="00D6638C" w:rsidP="00D6638C">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lang w:bidi="ar-SA"/>
              </w:rPr>
            </w:pPr>
          </w:p>
        </w:tc>
        <w:tc>
          <w:tcPr>
            <w:tcW w:w="6158" w:type="dxa"/>
            <w:tcBorders>
              <w:left w:val="nil"/>
            </w:tcBorders>
          </w:tcPr>
          <w:p w14:paraId="0CE4D68F"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3870" w:type="dxa"/>
          </w:tcPr>
          <w:p w14:paraId="4207E173"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2430" w:type="dxa"/>
          </w:tcPr>
          <w:p w14:paraId="4360C6C7"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1923" w:type="dxa"/>
            <w:tcBorders>
              <w:right w:val="single" w:sz="6" w:space="0" w:color="auto"/>
            </w:tcBorders>
          </w:tcPr>
          <w:p w14:paraId="72B69D80"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r>
      <w:tr w:rsidR="00D6638C" w:rsidRPr="00D6638C" w14:paraId="07E96289" w14:textId="77777777" w:rsidTr="00310398">
        <w:trPr>
          <w:gridAfter w:val="1"/>
          <w:wAfter w:w="21" w:type="dxa"/>
        </w:trPr>
        <w:tc>
          <w:tcPr>
            <w:tcW w:w="199" w:type="dxa"/>
            <w:tcBorders>
              <w:top w:val="nil"/>
              <w:left w:val="nil"/>
              <w:bottom w:val="nil"/>
              <w:right w:val="nil"/>
            </w:tcBorders>
            <w:shd w:val="pct12" w:color="auto" w:fill="FFFFFF"/>
          </w:tcPr>
          <w:p w14:paraId="42BD48B9" w14:textId="77777777" w:rsidR="00D6638C" w:rsidRPr="00D6638C" w:rsidRDefault="00D6638C" w:rsidP="00D6638C">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lang w:bidi="ar-SA"/>
              </w:rPr>
            </w:pPr>
          </w:p>
        </w:tc>
        <w:tc>
          <w:tcPr>
            <w:tcW w:w="6158" w:type="dxa"/>
            <w:tcBorders>
              <w:left w:val="nil"/>
            </w:tcBorders>
          </w:tcPr>
          <w:p w14:paraId="729BC742"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3870" w:type="dxa"/>
          </w:tcPr>
          <w:p w14:paraId="5D3817F3"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2430" w:type="dxa"/>
          </w:tcPr>
          <w:p w14:paraId="4BFBB18C"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1923" w:type="dxa"/>
            <w:tcBorders>
              <w:right w:val="single" w:sz="6" w:space="0" w:color="auto"/>
            </w:tcBorders>
          </w:tcPr>
          <w:p w14:paraId="11D733C2"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r>
      <w:tr w:rsidR="00D6638C" w:rsidRPr="00D6638C" w14:paraId="623DF88E" w14:textId="77777777" w:rsidTr="00310398">
        <w:trPr>
          <w:gridAfter w:val="1"/>
          <w:wAfter w:w="21" w:type="dxa"/>
        </w:trPr>
        <w:tc>
          <w:tcPr>
            <w:tcW w:w="199" w:type="dxa"/>
            <w:tcBorders>
              <w:top w:val="nil"/>
              <w:left w:val="nil"/>
              <w:bottom w:val="nil"/>
              <w:right w:val="nil"/>
            </w:tcBorders>
            <w:shd w:val="pct12" w:color="auto" w:fill="FFFFFF"/>
          </w:tcPr>
          <w:p w14:paraId="1F75D912" w14:textId="77777777" w:rsidR="00D6638C" w:rsidRPr="00D6638C" w:rsidRDefault="00D6638C" w:rsidP="00D6638C">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lang w:bidi="ar-SA"/>
              </w:rPr>
            </w:pPr>
          </w:p>
        </w:tc>
        <w:tc>
          <w:tcPr>
            <w:tcW w:w="6158" w:type="dxa"/>
            <w:tcBorders>
              <w:left w:val="nil"/>
            </w:tcBorders>
          </w:tcPr>
          <w:p w14:paraId="07153CF7"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3870" w:type="dxa"/>
          </w:tcPr>
          <w:p w14:paraId="54D096C3"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2430" w:type="dxa"/>
          </w:tcPr>
          <w:p w14:paraId="6134982C"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1923" w:type="dxa"/>
            <w:tcBorders>
              <w:right w:val="single" w:sz="6" w:space="0" w:color="auto"/>
            </w:tcBorders>
          </w:tcPr>
          <w:p w14:paraId="39BEA7F3"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r>
      <w:tr w:rsidR="00D6638C" w:rsidRPr="00D6638C" w14:paraId="76088FA6" w14:textId="77777777" w:rsidTr="006C1964">
        <w:tc>
          <w:tcPr>
            <w:tcW w:w="14601" w:type="dxa"/>
            <w:gridSpan w:val="6"/>
            <w:tcBorders>
              <w:top w:val="nil"/>
              <w:left w:val="single" w:sz="6" w:space="0" w:color="auto"/>
              <w:bottom w:val="nil"/>
              <w:right w:val="single" w:sz="6" w:space="0" w:color="auto"/>
            </w:tcBorders>
            <w:shd w:val="pct12" w:color="auto" w:fill="000000" w:themeFill="text1"/>
          </w:tcPr>
          <w:p w14:paraId="7E755346" w14:textId="77777777" w:rsidR="00D6638C" w:rsidRPr="00310398" w:rsidRDefault="00D6638C" w:rsidP="00D6638C">
            <w:pPr>
              <w:numPr>
                <w:ilvl w:val="12"/>
                <w:numId w:val="0"/>
              </w:numPr>
              <w:spacing w:after="0"/>
              <w:jc w:val="both"/>
              <w:rPr>
                <w:rFonts w:ascii="Calibri" w:eastAsia="Times New Roman" w:hAnsi="Calibri" w:cs="Calibri"/>
                <w:sz w:val="20"/>
                <w:szCs w:val="20"/>
              </w:rPr>
            </w:pPr>
            <w:r w:rsidRPr="00310398">
              <w:rPr>
                <w:rFonts w:ascii="Calibri" w:eastAsia="Times New Roman" w:hAnsi="Calibri" w:cs="Calibri"/>
                <w:bCs/>
                <w:iCs/>
                <w:sz w:val="20"/>
                <w:szCs w:val="20"/>
              </w:rPr>
              <w:t>Effectiveness:</w:t>
            </w:r>
            <w:r w:rsidRPr="00310398">
              <w:rPr>
                <w:rFonts w:ascii="Calibri" w:eastAsia="Times New Roman" w:hAnsi="Calibri" w:cs="Calibri"/>
                <w:iCs/>
                <w:sz w:val="20"/>
                <w:szCs w:val="20"/>
              </w:rPr>
              <w:t xml:space="preserve"> To what extent have the expected outcomes and objectives of the project been achieved?</w:t>
            </w:r>
          </w:p>
        </w:tc>
      </w:tr>
      <w:tr w:rsidR="00D6638C" w:rsidRPr="00D6638C" w14:paraId="08EDB690" w14:textId="77777777" w:rsidTr="00310398">
        <w:tc>
          <w:tcPr>
            <w:tcW w:w="199" w:type="dxa"/>
            <w:tcBorders>
              <w:top w:val="nil"/>
              <w:left w:val="nil"/>
              <w:bottom w:val="nil"/>
              <w:right w:val="nil"/>
            </w:tcBorders>
            <w:shd w:val="pct12" w:color="auto" w:fill="FFFFFF"/>
          </w:tcPr>
          <w:p w14:paraId="417BD0CF" w14:textId="77777777" w:rsidR="00D6638C" w:rsidRPr="00D6638C" w:rsidRDefault="00D6638C" w:rsidP="00D6638C">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lang w:bidi="ar-SA"/>
              </w:rPr>
            </w:pPr>
          </w:p>
        </w:tc>
        <w:tc>
          <w:tcPr>
            <w:tcW w:w="6158" w:type="dxa"/>
            <w:tcBorders>
              <w:left w:val="nil"/>
            </w:tcBorders>
          </w:tcPr>
          <w:p w14:paraId="460678A1"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3870" w:type="dxa"/>
          </w:tcPr>
          <w:p w14:paraId="014E93C1"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2430" w:type="dxa"/>
          </w:tcPr>
          <w:p w14:paraId="3E870FBB"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1944" w:type="dxa"/>
            <w:gridSpan w:val="2"/>
            <w:tcBorders>
              <w:right w:val="single" w:sz="6" w:space="0" w:color="auto"/>
            </w:tcBorders>
          </w:tcPr>
          <w:p w14:paraId="5E7350C0"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r>
      <w:tr w:rsidR="00D6638C" w:rsidRPr="00D6638C" w14:paraId="6DB0AC5B" w14:textId="77777777" w:rsidTr="00310398">
        <w:tc>
          <w:tcPr>
            <w:tcW w:w="199" w:type="dxa"/>
            <w:tcBorders>
              <w:top w:val="nil"/>
              <w:left w:val="nil"/>
              <w:bottom w:val="nil"/>
              <w:right w:val="nil"/>
            </w:tcBorders>
            <w:shd w:val="pct12" w:color="auto" w:fill="FFFFFF"/>
          </w:tcPr>
          <w:p w14:paraId="22815981" w14:textId="77777777" w:rsidR="00D6638C" w:rsidRPr="00D6638C" w:rsidRDefault="00D6638C" w:rsidP="00D6638C">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lang w:bidi="ar-SA"/>
              </w:rPr>
            </w:pPr>
          </w:p>
        </w:tc>
        <w:tc>
          <w:tcPr>
            <w:tcW w:w="6158" w:type="dxa"/>
            <w:tcBorders>
              <w:left w:val="nil"/>
            </w:tcBorders>
          </w:tcPr>
          <w:p w14:paraId="57535D43"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3870" w:type="dxa"/>
          </w:tcPr>
          <w:p w14:paraId="342DC468"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2430" w:type="dxa"/>
          </w:tcPr>
          <w:p w14:paraId="5AD4A74A"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1944" w:type="dxa"/>
            <w:gridSpan w:val="2"/>
            <w:tcBorders>
              <w:right w:val="single" w:sz="6" w:space="0" w:color="auto"/>
            </w:tcBorders>
          </w:tcPr>
          <w:p w14:paraId="2B22B619"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r>
      <w:tr w:rsidR="00D6638C" w:rsidRPr="00D6638C" w14:paraId="4B83A6E3" w14:textId="77777777" w:rsidTr="00310398">
        <w:tc>
          <w:tcPr>
            <w:tcW w:w="199" w:type="dxa"/>
            <w:tcBorders>
              <w:top w:val="nil"/>
              <w:left w:val="nil"/>
              <w:bottom w:val="nil"/>
              <w:right w:val="nil"/>
            </w:tcBorders>
            <w:shd w:val="pct12" w:color="auto" w:fill="FFFFFF"/>
          </w:tcPr>
          <w:p w14:paraId="2DD0FFA5" w14:textId="77777777" w:rsidR="00D6638C" w:rsidRPr="00D6638C" w:rsidRDefault="00D6638C" w:rsidP="00D6638C">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b/>
                <w:bCs/>
                <w:iCs/>
                <w:sz w:val="20"/>
                <w:szCs w:val="20"/>
                <w:lang w:bidi="ar-SA"/>
              </w:rPr>
            </w:pPr>
          </w:p>
        </w:tc>
        <w:tc>
          <w:tcPr>
            <w:tcW w:w="6158" w:type="dxa"/>
            <w:tcBorders>
              <w:left w:val="nil"/>
            </w:tcBorders>
          </w:tcPr>
          <w:p w14:paraId="45EC15A9"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3870" w:type="dxa"/>
          </w:tcPr>
          <w:p w14:paraId="0D07E17E" w14:textId="77777777" w:rsidR="00D6638C" w:rsidRPr="00D6638C" w:rsidRDefault="00D6638C" w:rsidP="00D6638C">
            <w:pPr>
              <w:tabs>
                <w:tab w:val="left" w:pos="108"/>
                <w:tab w:val="left" w:pos="227"/>
              </w:tabs>
              <w:overflowPunct w:val="0"/>
              <w:autoSpaceDE w:val="0"/>
              <w:autoSpaceDN w:val="0"/>
              <w:adjustRightInd w:val="0"/>
              <w:spacing w:after="0" w:line="180" w:lineRule="exact"/>
              <w:ind w:right="72"/>
              <w:textAlignment w:val="baseline"/>
              <w:rPr>
                <w:rFonts w:ascii="Calibri" w:eastAsia="Cambria" w:hAnsi="Calibri" w:cs="Calibri"/>
                <w:sz w:val="20"/>
                <w:szCs w:val="20"/>
                <w:lang w:bidi="ar-SA"/>
              </w:rPr>
            </w:pPr>
          </w:p>
        </w:tc>
        <w:tc>
          <w:tcPr>
            <w:tcW w:w="2430" w:type="dxa"/>
          </w:tcPr>
          <w:p w14:paraId="0262643C"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1944" w:type="dxa"/>
            <w:gridSpan w:val="2"/>
            <w:tcBorders>
              <w:right w:val="single" w:sz="6" w:space="0" w:color="auto"/>
            </w:tcBorders>
          </w:tcPr>
          <w:p w14:paraId="13AC13E3"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r>
      <w:tr w:rsidR="00D6638C" w:rsidRPr="00D6638C" w14:paraId="43ED95CE" w14:textId="77777777" w:rsidTr="006C1964">
        <w:trPr>
          <w:trHeight w:val="267"/>
        </w:trPr>
        <w:tc>
          <w:tcPr>
            <w:tcW w:w="14601" w:type="dxa"/>
            <w:gridSpan w:val="6"/>
            <w:tcBorders>
              <w:top w:val="nil"/>
              <w:left w:val="single" w:sz="6" w:space="0" w:color="auto"/>
              <w:bottom w:val="nil"/>
              <w:right w:val="single" w:sz="6" w:space="0" w:color="auto"/>
            </w:tcBorders>
            <w:shd w:val="pct12" w:color="auto" w:fill="000000" w:themeFill="text1"/>
            <w:vAlign w:val="center"/>
          </w:tcPr>
          <w:p w14:paraId="14A61E85" w14:textId="77777777" w:rsidR="00D6638C" w:rsidRPr="00310398" w:rsidRDefault="00D6638C" w:rsidP="00D6638C">
            <w:pPr>
              <w:numPr>
                <w:ilvl w:val="12"/>
                <w:numId w:val="0"/>
              </w:numPr>
              <w:spacing w:after="0"/>
              <w:rPr>
                <w:rFonts w:ascii="Calibri" w:eastAsia="Times New Roman" w:hAnsi="Calibri" w:cs="Calibri"/>
                <w:sz w:val="20"/>
                <w:szCs w:val="20"/>
              </w:rPr>
            </w:pPr>
            <w:r w:rsidRPr="00310398">
              <w:rPr>
                <w:rFonts w:ascii="Calibri" w:eastAsia="Times New Roman" w:hAnsi="Calibri" w:cs="Calibri"/>
                <w:sz w:val="20"/>
                <w:szCs w:val="20"/>
              </w:rPr>
              <w:t>Efficiency: Was the project implemented efficiently, in-line with international and national norms and standards?</w:t>
            </w:r>
          </w:p>
        </w:tc>
      </w:tr>
      <w:tr w:rsidR="00D6638C" w:rsidRPr="00D6638C" w14:paraId="04F997F5" w14:textId="77777777" w:rsidTr="00310398">
        <w:tc>
          <w:tcPr>
            <w:tcW w:w="199" w:type="dxa"/>
            <w:tcBorders>
              <w:top w:val="nil"/>
              <w:left w:val="nil"/>
              <w:bottom w:val="nil"/>
              <w:right w:val="nil"/>
            </w:tcBorders>
            <w:shd w:val="pct12" w:color="auto" w:fill="FFFFFF"/>
          </w:tcPr>
          <w:p w14:paraId="0C98D03D" w14:textId="77777777" w:rsidR="00D6638C" w:rsidRPr="00D6638C" w:rsidRDefault="00D6638C" w:rsidP="00D6638C">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lang w:bidi="ar-SA"/>
              </w:rPr>
            </w:pPr>
          </w:p>
        </w:tc>
        <w:tc>
          <w:tcPr>
            <w:tcW w:w="6158" w:type="dxa"/>
            <w:tcBorders>
              <w:left w:val="nil"/>
            </w:tcBorders>
          </w:tcPr>
          <w:p w14:paraId="5D7963D0"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3870" w:type="dxa"/>
          </w:tcPr>
          <w:p w14:paraId="14F7107C"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2430" w:type="dxa"/>
          </w:tcPr>
          <w:p w14:paraId="65402A6E"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1944" w:type="dxa"/>
            <w:gridSpan w:val="2"/>
            <w:tcBorders>
              <w:right w:val="single" w:sz="6" w:space="0" w:color="auto"/>
            </w:tcBorders>
          </w:tcPr>
          <w:p w14:paraId="69A89F71"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r>
      <w:tr w:rsidR="00D6638C" w:rsidRPr="00D6638C" w14:paraId="35FA2A87" w14:textId="77777777" w:rsidTr="00310398">
        <w:tc>
          <w:tcPr>
            <w:tcW w:w="199" w:type="dxa"/>
            <w:tcBorders>
              <w:top w:val="nil"/>
              <w:left w:val="nil"/>
              <w:bottom w:val="nil"/>
              <w:right w:val="nil"/>
            </w:tcBorders>
            <w:shd w:val="pct12" w:color="auto" w:fill="FFFFFF"/>
          </w:tcPr>
          <w:p w14:paraId="764746AD" w14:textId="77777777" w:rsidR="00D6638C" w:rsidRPr="00D6638C" w:rsidRDefault="00D6638C" w:rsidP="00D6638C">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lang w:bidi="ar-SA"/>
              </w:rPr>
            </w:pPr>
          </w:p>
        </w:tc>
        <w:tc>
          <w:tcPr>
            <w:tcW w:w="6158" w:type="dxa"/>
            <w:tcBorders>
              <w:left w:val="nil"/>
              <w:bottom w:val="nil"/>
            </w:tcBorders>
          </w:tcPr>
          <w:p w14:paraId="276F4F4A"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3870" w:type="dxa"/>
            <w:tcBorders>
              <w:bottom w:val="nil"/>
            </w:tcBorders>
          </w:tcPr>
          <w:p w14:paraId="744187D8"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2430" w:type="dxa"/>
            <w:tcBorders>
              <w:bottom w:val="nil"/>
            </w:tcBorders>
          </w:tcPr>
          <w:p w14:paraId="110571FE"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1944" w:type="dxa"/>
            <w:gridSpan w:val="2"/>
            <w:tcBorders>
              <w:bottom w:val="nil"/>
              <w:right w:val="single" w:sz="6" w:space="0" w:color="auto"/>
            </w:tcBorders>
          </w:tcPr>
          <w:p w14:paraId="18F2CEF4"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r>
      <w:tr w:rsidR="00D6638C" w:rsidRPr="00D6638C" w14:paraId="6ACE5700" w14:textId="77777777" w:rsidTr="00310398">
        <w:tc>
          <w:tcPr>
            <w:tcW w:w="199" w:type="dxa"/>
            <w:tcBorders>
              <w:top w:val="nil"/>
              <w:left w:val="nil"/>
              <w:bottom w:val="nil"/>
              <w:right w:val="nil"/>
            </w:tcBorders>
            <w:shd w:val="pct12" w:color="auto" w:fill="FFFFFF"/>
          </w:tcPr>
          <w:p w14:paraId="593E463F" w14:textId="77777777" w:rsidR="00D6638C" w:rsidRPr="00D6638C" w:rsidRDefault="00D6638C" w:rsidP="00D6638C">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b/>
                <w:bCs/>
                <w:iCs/>
                <w:sz w:val="20"/>
                <w:szCs w:val="20"/>
                <w:lang w:bidi="ar-SA"/>
              </w:rPr>
            </w:pPr>
          </w:p>
        </w:tc>
        <w:tc>
          <w:tcPr>
            <w:tcW w:w="6158" w:type="dxa"/>
            <w:tcBorders>
              <w:left w:val="nil"/>
            </w:tcBorders>
          </w:tcPr>
          <w:p w14:paraId="4519CA7C"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3870" w:type="dxa"/>
          </w:tcPr>
          <w:p w14:paraId="0979CA98" w14:textId="77777777" w:rsidR="00D6638C" w:rsidRPr="00D6638C" w:rsidRDefault="00D6638C" w:rsidP="004C012C">
            <w:pPr>
              <w:numPr>
                <w:ilvl w:val="0"/>
                <w:numId w:val="1"/>
              </w:numPr>
              <w:tabs>
                <w:tab w:val="left" w:pos="227"/>
              </w:tabs>
              <w:spacing w:after="0" w:line="240" w:lineRule="auto"/>
              <w:contextualSpacing/>
              <w:rPr>
                <w:rFonts w:ascii="Calibri" w:eastAsia="Times New Roman" w:hAnsi="Calibri" w:cs="Calibri"/>
                <w:sz w:val="20"/>
                <w:szCs w:val="20"/>
              </w:rPr>
            </w:pPr>
          </w:p>
        </w:tc>
        <w:tc>
          <w:tcPr>
            <w:tcW w:w="2430" w:type="dxa"/>
          </w:tcPr>
          <w:p w14:paraId="205DF101"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1944" w:type="dxa"/>
            <w:gridSpan w:val="2"/>
            <w:tcBorders>
              <w:right w:val="single" w:sz="6" w:space="0" w:color="auto"/>
            </w:tcBorders>
          </w:tcPr>
          <w:p w14:paraId="4EF3674A"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r>
      <w:tr w:rsidR="00D6638C" w:rsidRPr="00D6638C" w14:paraId="74451717" w14:textId="77777777" w:rsidTr="006C1964">
        <w:trPr>
          <w:trHeight w:val="141"/>
        </w:trPr>
        <w:tc>
          <w:tcPr>
            <w:tcW w:w="14601" w:type="dxa"/>
            <w:gridSpan w:val="6"/>
            <w:tcBorders>
              <w:top w:val="nil"/>
              <w:left w:val="single" w:sz="6" w:space="0" w:color="auto"/>
              <w:bottom w:val="nil"/>
              <w:right w:val="single" w:sz="6" w:space="0" w:color="auto"/>
            </w:tcBorders>
            <w:shd w:val="pct12" w:color="auto" w:fill="000000" w:themeFill="text1"/>
          </w:tcPr>
          <w:p w14:paraId="08EC8208" w14:textId="77777777" w:rsidR="00D6638C" w:rsidRPr="00310398" w:rsidRDefault="00D6638C" w:rsidP="00D6638C">
            <w:pPr>
              <w:numPr>
                <w:ilvl w:val="12"/>
                <w:numId w:val="0"/>
              </w:numPr>
              <w:overflowPunct w:val="0"/>
              <w:autoSpaceDE w:val="0"/>
              <w:autoSpaceDN w:val="0"/>
              <w:adjustRightInd w:val="0"/>
              <w:spacing w:after="0" w:line="180" w:lineRule="exact"/>
              <w:ind w:left="72" w:right="72"/>
              <w:textAlignment w:val="baseline"/>
              <w:rPr>
                <w:rFonts w:eastAsia="Times New Roman" w:cstheme="minorHAnsi"/>
                <w:iCs/>
                <w:sz w:val="20"/>
                <w:szCs w:val="20"/>
                <w:lang w:bidi="ar-SA"/>
              </w:rPr>
            </w:pPr>
            <w:r w:rsidRPr="00310398">
              <w:rPr>
                <w:rFonts w:eastAsia="Times New Roman" w:cstheme="minorHAnsi"/>
                <w:sz w:val="20"/>
                <w:szCs w:val="20"/>
                <w:lang w:bidi="ar-SA"/>
              </w:rPr>
              <w:t xml:space="preserve"> Sustainability: To what extent are there financial, institutional, social-economic, and/or environmental risks to sustaining long-term project results?</w:t>
            </w:r>
          </w:p>
        </w:tc>
      </w:tr>
      <w:tr w:rsidR="00D6638C" w:rsidRPr="00D6638C" w14:paraId="0B016D68" w14:textId="77777777" w:rsidTr="00310398">
        <w:tc>
          <w:tcPr>
            <w:tcW w:w="199" w:type="dxa"/>
            <w:tcBorders>
              <w:top w:val="nil"/>
              <w:left w:val="nil"/>
              <w:bottom w:val="nil"/>
              <w:right w:val="nil"/>
            </w:tcBorders>
            <w:shd w:val="pct12" w:color="auto" w:fill="FFFFFF"/>
          </w:tcPr>
          <w:p w14:paraId="1993B150" w14:textId="77777777" w:rsidR="00D6638C" w:rsidRPr="00D6638C" w:rsidRDefault="00D6638C" w:rsidP="00D6638C">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lang w:bidi="ar-SA"/>
              </w:rPr>
            </w:pPr>
          </w:p>
        </w:tc>
        <w:tc>
          <w:tcPr>
            <w:tcW w:w="6158" w:type="dxa"/>
            <w:tcBorders>
              <w:left w:val="nil"/>
            </w:tcBorders>
          </w:tcPr>
          <w:p w14:paraId="52060987"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3870" w:type="dxa"/>
          </w:tcPr>
          <w:p w14:paraId="4CA8541D"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2430" w:type="dxa"/>
          </w:tcPr>
          <w:p w14:paraId="70AFAEBB"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1944" w:type="dxa"/>
            <w:gridSpan w:val="2"/>
            <w:tcBorders>
              <w:right w:val="single" w:sz="6" w:space="0" w:color="auto"/>
            </w:tcBorders>
          </w:tcPr>
          <w:p w14:paraId="1ECF1FBE"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r>
      <w:tr w:rsidR="00D6638C" w:rsidRPr="00D6638C" w14:paraId="60C9E76B" w14:textId="77777777" w:rsidTr="00310398">
        <w:tc>
          <w:tcPr>
            <w:tcW w:w="199" w:type="dxa"/>
            <w:tcBorders>
              <w:top w:val="nil"/>
              <w:left w:val="nil"/>
              <w:bottom w:val="nil"/>
              <w:right w:val="nil"/>
            </w:tcBorders>
            <w:shd w:val="pct12" w:color="auto" w:fill="FFFFFF"/>
          </w:tcPr>
          <w:p w14:paraId="50CED6CB" w14:textId="77777777" w:rsidR="00D6638C" w:rsidRPr="00D6638C" w:rsidRDefault="00D6638C" w:rsidP="00D6638C">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lang w:bidi="ar-SA"/>
              </w:rPr>
            </w:pPr>
          </w:p>
        </w:tc>
        <w:tc>
          <w:tcPr>
            <w:tcW w:w="6158" w:type="dxa"/>
            <w:tcBorders>
              <w:left w:val="nil"/>
            </w:tcBorders>
          </w:tcPr>
          <w:p w14:paraId="2A130370"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3870" w:type="dxa"/>
          </w:tcPr>
          <w:p w14:paraId="3677A36C"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2430" w:type="dxa"/>
          </w:tcPr>
          <w:p w14:paraId="26C547DE"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1944" w:type="dxa"/>
            <w:gridSpan w:val="2"/>
            <w:tcBorders>
              <w:right w:val="single" w:sz="6" w:space="0" w:color="auto"/>
            </w:tcBorders>
          </w:tcPr>
          <w:p w14:paraId="7962DD1F"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r>
      <w:tr w:rsidR="00D6638C" w:rsidRPr="00D6638C" w14:paraId="7FE6B640" w14:textId="77777777" w:rsidTr="00310398">
        <w:tc>
          <w:tcPr>
            <w:tcW w:w="199" w:type="dxa"/>
            <w:tcBorders>
              <w:top w:val="nil"/>
              <w:left w:val="nil"/>
              <w:bottom w:val="nil"/>
              <w:right w:val="nil"/>
            </w:tcBorders>
            <w:shd w:val="pct12" w:color="auto" w:fill="FFFFFF"/>
          </w:tcPr>
          <w:p w14:paraId="3CBFE922" w14:textId="77777777" w:rsidR="00D6638C" w:rsidRPr="00D6638C" w:rsidRDefault="00D6638C" w:rsidP="00D6638C">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lang w:bidi="ar-SA"/>
              </w:rPr>
            </w:pPr>
          </w:p>
        </w:tc>
        <w:tc>
          <w:tcPr>
            <w:tcW w:w="6158" w:type="dxa"/>
            <w:tcBorders>
              <w:left w:val="nil"/>
            </w:tcBorders>
          </w:tcPr>
          <w:p w14:paraId="295FA175"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3870" w:type="dxa"/>
          </w:tcPr>
          <w:p w14:paraId="54C1D2C1"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2430" w:type="dxa"/>
          </w:tcPr>
          <w:p w14:paraId="2ABF1A5E"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1944" w:type="dxa"/>
            <w:gridSpan w:val="2"/>
            <w:tcBorders>
              <w:right w:val="single" w:sz="6" w:space="0" w:color="auto"/>
            </w:tcBorders>
          </w:tcPr>
          <w:p w14:paraId="00636357"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r>
      <w:tr w:rsidR="00D6638C" w:rsidRPr="00D6638C" w14:paraId="57907FA7" w14:textId="77777777" w:rsidTr="006C1964">
        <w:trPr>
          <w:trHeight w:val="141"/>
        </w:trPr>
        <w:tc>
          <w:tcPr>
            <w:tcW w:w="14601" w:type="dxa"/>
            <w:gridSpan w:val="6"/>
            <w:tcBorders>
              <w:top w:val="nil"/>
              <w:left w:val="single" w:sz="6" w:space="0" w:color="auto"/>
              <w:bottom w:val="nil"/>
              <w:right w:val="single" w:sz="6" w:space="0" w:color="auto"/>
            </w:tcBorders>
            <w:shd w:val="pct12" w:color="auto" w:fill="000000" w:themeFill="text1"/>
          </w:tcPr>
          <w:p w14:paraId="50EAB78D" w14:textId="77777777" w:rsidR="00D6638C" w:rsidRPr="00E549A8" w:rsidRDefault="00D6638C" w:rsidP="00D6638C">
            <w:pPr>
              <w:numPr>
                <w:ilvl w:val="12"/>
                <w:numId w:val="0"/>
              </w:numPr>
              <w:overflowPunct w:val="0"/>
              <w:autoSpaceDE w:val="0"/>
              <w:autoSpaceDN w:val="0"/>
              <w:adjustRightInd w:val="0"/>
              <w:spacing w:after="0" w:line="180" w:lineRule="exact"/>
              <w:ind w:left="72" w:right="72"/>
              <w:textAlignment w:val="baseline"/>
              <w:rPr>
                <w:rFonts w:eastAsia="Times New Roman" w:cstheme="minorHAnsi"/>
                <w:iCs/>
                <w:sz w:val="20"/>
                <w:szCs w:val="20"/>
                <w:lang w:bidi="ar-SA"/>
              </w:rPr>
            </w:pPr>
            <w:r w:rsidRPr="00E549A8">
              <w:rPr>
                <w:rFonts w:eastAsia="Times New Roman" w:cstheme="minorHAnsi"/>
                <w:iCs/>
                <w:sz w:val="20"/>
                <w:szCs w:val="20"/>
                <w:lang w:bidi="ar-SA"/>
              </w:rPr>
              <w:t xml:space="preserve">Impact: Are there indications that the project has contributed to, or enabled progress toward, reduced environmental stress and/or improved ecological status?  </w:t>
            </w:r>
          </w:p>
        </w:tc>
      </w:tr>
      <w:tr w:rsidR="00D6638C" w:rsidRPr="00D6638C" w14:paraId="398BA394" w14:textId="77777777" w:rsidTr="00310398">
        <w:tc>
          <w:tcPr>
            <w:tcW w:w="199" w:type="dxa"/>
            <w:tcBorders>
              <w:top w:val="nil"/>
              <w:left w:val="nil"/>
              <w:bottom w:val="nil"/>
              <w:right w:val="nil"/>
            </w:tcBorders>
            <w:shd w:val="pct12" w:color="auto" w:fill="FFFFFF"/>
          </w:tcPr>
          <w:p w14:paraId="5D7E04EE" w14:textId="77777777" w:rsidR="00D6638C" w:rsidRPr="00D6638C" w:rsidRDefault="00D6638C" w:rsidP="00D6638C">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lang w:bidi="ar-SA"/>
              </w:rPr>
            </w:pPr>
          </w:p>
        </w:tc>
        <w:tc>
          <w:tcPr>
            <w:tcW w:w="6158" w:type="dxa"/>
            <w:tcBorders>
              <w:left w:val="nil"/>
            </w:tcBorders>
          </w:tcPr>
          <w:p w14:paraId="46900171"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3870" w:type="dxa"/>
          </w:tcPr>
          <w:p w14:paraId="1D9423DF"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2430" w:type="dxa"/>
          </w:tcPr>
          <w:p w14:paraId="5730D0FE"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1944" w:type="dxa"/>
            <w:gridSpan w:val="2"/>
            <w:tcBorders>
              <w:right w:val="single" w:sz="6" w:space="0" w:color="auto"/>
            </w:tcBorders>
          </w:tcPr>
          <w:p w14:paraId="06CE75D8"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r>
      <w:tr w:rsidR="00D6638C" w:rsidRPr="00D6638C" w14:paraId="1D91A42C" w14:textId="77777777" w:rsidTr="00310398">
        <w:tc>
          <w:tcPr>
            <w:tcW w:w="199" w:type="dxa"/>
            <w:tcBorders>
              <w:top w:val="nil"/>
              <w:left w:val="nil"/>
              <w:bottom w:val="nil"/>
              <w:right w:val="nil"/>
            </w:tcBorders>
            <w:shd w:val="pct12" w:color="auto" w:fill="FFFFFF"/>
          </w:tcPr>
          <w:p w14:paraId="3D0F42E0" w14:textId="77777777" w:rsidR="00D6638C" w:rsidRPr="00D6638C" w:rsidRDefault="00D6638C" w:rsidP="00D6638C">
            <w:pPr>
              <w:numPr>
                <w:ilvl w:val="12"/>
                <w:numId w:val="0"/>
              </w:numPr>
              <w:overflowPunct w:val="0"/>
              <w:autoSpaceDE w:val="0"/>
              <w:autoSpaceDN w:val="0"/>
              <w:adjustRightInd w:val="0"/>
              <w:spacing w:after="0" w:line="240" w:lineRule="auto"/>
              <w:ind w:left="74" w:right="74"/>
              <w:textAlignment w:val="baseline"/>
              <w:rPr>
                <w:rFonts w:ascii="Calibri" w:eastAsia="Times New Roman" w:hAnsi="Calibri" w:cs="Calibri"/>
                <w:sz w:val="20"/>
                <w:szCs w:val="20"/>
                <w:lang w:bidi="ar-SA"/>
              </w:rPr>
            </w:pPr>
          </w:p>
        </w:tc>
        <w:tc>
          <w:tcPr>
            <w:tcW w:w="6158" w:type="dxa"/>
            <w:tcBorders>
              <w:left w:val="nil"/>
              <w:bottom w:val="single" w:sz="6" w:space="0" w:color="auto"/>
            </w:tcBorders>
          </w:tcPr>
          <w:p w14:paraId="0D856A9D"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3870" w:type="dxa"/>
            <w:tcBorders>
              <w:bottom w:val="single" w:sz="6" w:space="0" w:color="auto"/>
            </w:tcBorders>
          </w:tcPr>
          <w:p w14:paraId="5257B757"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2430" w:type="dxa"/>
            <w:tcBorders>
              <w:bottom w:val="single" w:sz="6" w:space="0" w:color="auto"/>
            </w:tcBorders>
          </w:tcPr>
          <w:p w14:paraId="0A216830"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c>
          <w:tcPr>
            <w:tcW w:w="1944" w:type="dxa"/>
            <w:gridSpan w:val="2"/>
            <w:tcBorders>
              <w:bottom w:val="single" w:sz="6" w:space="0" w:color="auto"/>
              <w:right w:val="single" w:sz="6" w:space="0" w:color="auto"/>
            </w:tcBorders>
          </w:tcPr>
          <w:p w14:paraId="3EA6BC46" w14:textId="77777777" w:rsidR="00D6638C" w:rsidRPr="00D6638C" w:rsidRDefault="00D6638C" w:rsidP="004C012C">
            <w:pPr>
              <w:numPr>
                <w:ilvl w:val="0"/>
                <w:numId w:val="1"/>
              </w:numPr>
              <w:tabs>
                <w:tab w:val="left" w:pos="227"/>
              </w:tabs>
              <w:autoSpaceDE w:val="0"/>
              <w:autoSpaceDN w:val="0"/>
              <w:adjustRightInd w:val="0"/>
              <w:spacing w:after="0" w:line="240" w:lineRule="auto"/>
              <w:rPr>
                <w:rFonts w:ascii="Calibri" w:eastAsia="Times New Roman" w:hAnsi="Calibri" w:cs="Calibri"/>
                <w:sz w:val="20"/>
                <w:szCs w:val="20"/>
              </w:rPr>
            </w:pPr>
          </w:p>
        </w:tc>
      </w:tr>
    </w:tbl>
    <w:p w14:paraId="7753DE2F" w14:textId="77777777" w:rsidR="00D6638C" w:rsidRPr="00D6638C" w:rsidRDefault="00D6638C" w:rsidP="00D6638C">
      <w:pPr>
        <w:spacing w:before="200"/>
        <w:rPr>
          <w:rFonts w:ascii="Calibri" w:eastAsia="Times New Roman" w:hAnsi="Calibri" w:cs="Times New Roman"/>
          <w:sz w:val="20"/>
          <w:szCs w:val="20"/>
        </w:rPr>
        <w:sectPr w:rsidR="00D6638C" w:rsidRPr="00D6638C" w:rsidSect="006C1964">
          <w:footerReference w:type="default" r:id="rId12"/>
          <w:pgSz w:w="15840" w:h="12240" w:orient="landscape"/>
          <w:pgMar w:top="1440" w:right="900" w:bottom="1440" w:left="1440" w:header="708" w:footer="708" w:gutter="0"/>
          <w:cols w:space="708"/>
          <w:docGrid w:linePitch="360"/>
        </w:sectPr>
      </w:pPr>
    </w:p>
    <w:p w14:paraId="677FA5BC" w14:textId="77777777" w:rsidR="00D6638C" w:rsidRDefault="001F423D" w:rsidP="00F05366">
      <w:pPr>
        <w:pStyle w:val="Heading31"/>
      </w:pPr>
      <w:bookmarkStart w:id="51" w:name="_TOR_Annex_D:"/>
      <w:bookmarkStart w:id="52" w:name="_Toc321341565"/>
      <w:bookmarkEnd w:id="51"/>
      <w:r>
        <w:lastRenderedPageBreak/>
        <w:t>A</w:t>
      </w:r>
      <w:r w:rsidR="00E90000">
        <w:t>nnex A</w:t>
      </w:r>
      <w:r w:rsidR="00A25CC1">
        <w:t>5</w:t>
      </w:r>
      <w:r w:rsidR="00D6638C" w:rsidRPr="00D6638C">
        <w:t xml:space="preserve">: </w:t>
      </w:r>
      <w:r>
        <w:t xml:space="preserve">Terminal evaluation </w:t>
      </w:r>
      <w:r w:rsidR="00D6638C" w:rsidRPr="00D6638C">
        <w:t>Rating</w:t>
      </w:r>
      <w:r w:rsidR="00E77635">
        <w:t xml:space="preserve"> Scales</w:t>
      </w:r>
      <w:bookmarkEnd w:id="52"/>
    </w:p>
    <w:p w14:paraId="27061675" w14:textId="77777777" w:rsidR="00E77635" w:rsidRDefault="00E77635" w:rsidP="00E77635">
      <w:pPr>
        <w:pStyle w:val="Normalbullet0"/>
      </w:pPr>
    </w:p>
    <w:tbl>
      <w:tblPr>
        <w:tblW w:w="4953" w:type="pct"/>
        <w:tblInd w:w="108"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3578"/>
        <w:gridCol w:w="3580"/>
        <w:gridCol w:w="1747"/>
      </w:tblGrid>
      <w:tr w:rsidR="00D6638C" w:rsidRPr="00D6638C" w14:paraId="7322CA4D" w14:textId="77777777" w:rsidTr="00E77635">
        <w:trPr>
          <w:trHeight w:val="548"/>
        </w:trPr>
        <w:tc>
          <w:tcPr>
            <w:tcW w:w="2009" w:type="pct"/>
            <w:shd w:val="clear" w:color="auto" w:fill="auto"/>
            <w:hideMark/>
          </w:tcPr>
          <w:p w14:paraId="2F985554" w14:textId="77777777" w:rsidR="00D6638C" w:rsidRPr="00D6638C" w:rsidRDefault="00D6638C" w:rsidP="00711A90">
            <w:pPr>
              <w:spacing w:after="0" w:line="240" w:lineRule="auto"/>
              <w:rPr>
                <w:rFonts w:ascii="Calibri" w:eastAsia="Calibri" w:hAnsi="Calibri" w:cs="Times New Roman"/>
                <w:b/>
                <w:i/>
                <w:sz w:val="20"/>
                <w:szCs w:val="20"/>
              </w:rPr>
            </w:pPr>
            <w:r w:rsidRPr="00D6638C">
              <w:rPr>
                <w:rFonts w:ascii="Calibri" w:eastAsia="Times New Roman" w:hAnsi="Calibri" w:cs="Times New Roman"/>
                <w:b/>
                <w:i/>
                <w:sz w:val="20"/>
                <w:szCs w:val="20"/>
              </w:rPr>
              <w:t>Ratings for Effectiveness, Efficiency,</w:t>
            </w:r>
            <w:r w:rsidR="00711A90">
              <w:rPr>
                <w:rFonts w:ascii="Calibri" w:eastAsia="Times New Roman" w:hAnsi="Calibri" w:cs="Times New Roman"/>
                <w:b/>
                <w:i/>
                <w:sz w:val="20"/>
                <w:szCs w:val="20"/>
              </w:rPr>
              <w:t xml:space="preserve"> Overall Project Outcome Rating,</w:t>
            </w:r>
            <w:r w:rsidRPr="00D6638C">
              <w:rPr>
                <w:rFonts w:ascii="Calibri" w:eastAsia="Times New Roman" w:hAnsi="Calibri" w:cs="Times New Roman"/>
                <w:b/>
                <w:i/>
                <w:sz w:val="20"/>
                <w:szCs w:val="20"/>
              </w:rPr>
              <w:t xml:space="preserve"> M&amp;E, I</w:t>
            </w:r>
            <w:r w:rsidR="00700632">
              <w:rPr>
                <w:rFonts w:ascii="Calibri" w:eastAsia="Times New Roman" w:hAnsi="Calibri" w:cs="Times New Roman"/>
                <w:b/>
                <w:i/>
                <w:sz w:val="20"/>
                <w:szCs w:val="20"/>
              </w:rPr>
              <w:t>A</w:t>
            </w:r>
            <w:r w:rsidR="006F173E">
              <w:rPr>
                <w:rFonts w:ascii="Calibri" w:eastAsia="Times New Roman" w:hAnsi="Calibri" w:cs="Times New Roman"/>
                <w:b/>
                <w:i/>
                <w:sz w:val="20"/>
                <w:szCs w:val="20"/>
              </w:rPr>
              <w:t xml:space="preserve"> </w:t>
            </w:r>
            <w:r w:rsidRPr="00D6638C">
              <w:rPr>
                <w:rFonts w:ascii="Calibri" w:eastAsia="Times New Roman" w:hAnsi="Calibri" w:cs="Times New Roman"/>
                <w:b/>
                <w:i/>
                <w:sz w:val="20"/>
                <w:szCs w:val="20"/>
              </w:rPr>
              <w:t>&amp;</w:t>
            </w:r>
            <w:r w:rsidR="006F173E">
              <w:rPr>
                <w:rFonts w:ascii="Calibri" w:eastAsia="Times New Roman" w:hAnsi="Calibri" w:cs="Times New Roman"/>
                <w:b/>
                <w:i/>
                <w:sz w:val="20"/>
                <w:szCs w:val="20"/>
              </w:rPr>
              <w:t xml:space="preserve"> </w:t>
            </w:r>
            <w:r w:rsidRPr="00D6638C">
              <w:rPr>
                <w:rFonts w:ascii="Calibri" w:eastAsia="Times New Roman" w:hAnsi="Calibri" w:cs="Times New Roman"/>
                <w:b/>
                <w:i/>
                <w:sz w:val="20"/>
                <w:szCs w:val="20"/>
              </w:rPr>
              <w:t>E</w:t>
            </w:r>
            <w:r w:rsidR="006F173E">
              <w:rPr>
                <w:rFonts w:ascii="Calibri" w:eastAsia="Times New Roman" w:hAnsi="Calibri" w:cs="Times New Roman"/>
                <w:b/>
                <w:i/>
                <w:sz w:val="20"/>
                <w:szCs w:val="20"/>
              </w:rPr>
              <w:t>A</w:t>
            </w:r>
            <w:r w:rsidRPr="00D6638C">
              <w:rPr>
                <w:rFonts w:ascii="Calibri" w:eastAsia="Times New Roman" w:hAnsi="Calibri" w:cs="Times New Roman"/>
                <w:b/>
                <w:i/>
                <w:sz w:val="20"/>
                <w:szCs w:val="20"/>
              </w:rPr>
              <w:t xml:space="preserve"> Execution</w:t>
            </w:r>
          </w:p>
        </w:tc>
        <w:tc>
          <w:tcPr>
            <w:tcW w:w="2010" w:type="pct"/>
            <w:shd w:val="clear" w:color="auto" w:fill="auto"/>
          </w:tcPr>
          <w:p w14:paraId="020E54A8" w14:textId="77777777" w:rsidR="00D6638C" w:rsidRPr="00D6638C" w:rsidRDefault="00D6638C" w:rsidP="00D6638C">
            <w:pPr>
              <w:spacing w:after="0" w:line="240" w:lineRule="auto"/>
              <w:rPr>
                <w:rFonts w:ascii="Calibri" w:eastAsia="Calibri" w:hAnsi="Calibri" w:cs="Times New Roman"/>
                <w:b/>
                <w:i/>
                <w:sz w:val="20"/>
                <w:szCs w:val="20"/>
              </w:rPr>
            </w:pPr>
            <w:r w:rsidRPr="00D6638C">
              <w:rPr>
                <w:rFonts w:ascii="Calibri" w:eastAsia="Times New Roman" w:hAnsi="Calibri" w:cs="Times New Roman"/>
                <w:b/>
                <w:i/>
                <w:sz w:val="20"/>
                <w:szCs w:val="20"/>
              </w:rPr>
              <w:t xml:space="preserve">Sustainability ratings: </w:t>
            </w:r>
          </w:p>
          <w:p w14:paraId="7AD25C09" w14:textId="77777777" w:rsidR="00D6638C" w:rsidRPr="00D6638C" w:rsidRDefault="00D6638C" w:rsidP="00D6638C">
            <w:pPr>
              <w:spacing w:after="0" w:line="240" w:lineRule="auto"/>
              <w:rPr>
                <w:rFonts w:ascii="Calibri" w:eastAsia="Times New Roman" w:hAnsi="Calibri" w:cs="Times New Roman"/>
                <w:b/>
                <w:i/>
                <w:sz w:val="20"/>
                <w:szCs w:val="20"/>
              </w:rPr>
            </w:pPr>
          </w:p>
        </w:tc>
        <w:tc>
          <w:tcPr>
            <w:tcW w:w="981" w:type="pct"/>
            <w:shd w:val="clear" w:color="auto" w:fill="auto"/>
          </w:tcPr>
          <w:p w14:paraId="7321CF83" w14:textId="77777777" w:rsidR="00D6638C" w:rsidRPr="00D6638C" w:rsidRDefault="00D6638C" w:rsidP="00D6638C">
            <w:pPr>
              <w:spacing w:after="0" w:line="240" w:lineRule="auto"/>
              <w:rPr>
                <w:rFonts w:ascii="Calibri" w:eastAsia="Times New Roman" w:hAnsi="Calibri" w:cs="Times New Roman"/>
                <w:b/>
                <w:i/>
                <w:sz w:val="20"/>
                <w:szCs w:val="20"/>
              </w:rPr>
            </w:pPr>
            <w:r w:rsidRPr="00D6638C">
              <w:rPr>
                <w:rFonts w:ascii="Calibri" w:eastAsia="Times New Roman" w:hAnsi="Calibri" w:cs="Times New Roman"/>
                <w:b/>
                <w:i/>
                <w:sz w:val="20"/>
                <w:szCs w:val="20"/>
              </w:rPr>
              <w:t>Relevance ratings</w:t>
            </w:r>
          </w:p>
        </w:tc>
      </w:tr>
      <w:tr w:rsidR="00D6638C" w:rsidRPr="00D6638C" w14:paraId="4BAA83F6" w14:textId="77777777" w:rsidTr="00E77635">
        <w:trPr>
          <w:trHeight w:val="269"/>
        </w:trPr>
        <w:tc>
          <w:tcPr>
            <w:tcW w:w="2009" w:type="pct"/>
            <w:vMerge w:val="restart"/>
            <w:shd w:val="clear" w:color="auto" w:fill="auto"/>
            <w:hideMark/>
          </w:tcPr>
          <w:p w14:paraId="18B7D39A" w14:textId="77777777" w:rsidR="00D6638C" w:rsidRPr="00D6638C" w:rsidRDefault="005D2F04" w:rsidP="00D6638C">
            <w:pPr>
              <w:spacing w:after="0" w:line="240" w:lineRule="auto"/>
              <w:ind w:left="162"/>
              <w:rPr>
                <w:rFonts w:ascii="Calibri" w:eastAsia="Times New Roman" w:hAnsi="Calibri" w:cs="Times New Roman"/>
                <w:sz w:val="20"/>
                <w:szCs w:val="20"/>
              </w:rPr>
            </w:pPr>
            <w:r>
              <w:rPr>
                <w:rFonts w:ascii="Calibri" w:eastAsia="Times New Roman" w:hAnsi="Calibri" w:cs="Times New Roman"/>
                <w:sz w:val="20"/>
                <w:szCs w:val="20"/>
              </w:rPr>
              <w:t>6.</w:t>
            </w:r>
            <w:r w:rsidR="00D6638C" w:rsidRPr="00D6638C">
              <w:rPr>
                <w:rFonts w:ascii="Calibri" w:eastAsia="Times New Roman" w:hAnsi="Calibri" w:cs="Times New Roman"/>
                <w:sz w:val="20"/>
                <w:szCs w:val="20"/>
              </w:rPr>
              <w:t xml:space="preserve"> Highly Satisfactory (HS): no shortcomings </w:t>
            </w:r>
          </w:p>
          <w:p w14:paraId="5F3D7683" w14:textId="77777777" w:rsidR="00D6638C" w:rsidRPr="00D6638C" w:rsidRDefault="005D2F04" w:rsidP="00D6638C">
            <w:pPr>
              <w:spacing w:after="0" w:line="240" w:lineRule="auto"/>
              <w:ind w:left="162"/>
              <w:rPr>
                <w:rFonts w:ascii="Calibri" w:eastAsia="Times New Roman" w:hAnsi="Calibri" w:cs="Times New Roman"/>
                <w:sz w:val="20"/>
                <w:szCs w:val="20"/>
              </w:rPr>
            </w:pPr>
            <w:r>
              <w:rPr>
                <w:rFonts w:ascii="Calibri" w:eastAsia="Times New Roman" w:hAnsi="Calibri" w:cs="Times New Roman"/>
                <w:sz w:val="20"/>
                <w:szCs w:val="20"/>
              </w:rPr>
              <w:t>5.</w:t>
            </w:r>
            <w:r w:rsidR="00D6638C" w:rsidRPr="00D6638C">
              <w:rPr>
                <w:rFonts w:ascii="Calibri" w:eastAsia="Times New Roman" w:hAnsi="Calibri" w:cs="Times New Roman"/>
                <w:sz w:val="20"/>
                <w:szCs w:val="20"/>
              </w:rPr>
              <w:t xml:space="preserve"> Satisfactory (S): minor shortcomings</w:t>
            </w:r>
          </w:p>
          <w:p w14:paraId="53F868F0" w14:textId="77777777" w:rsidR="00D6638C" w:rsidRPr="00D6638C" w:rsidRDefault="005D2F04" w:rsidP="00D6638C">
            <w:pPr>
              <w:spacing w:after="0" w:line="240" w:lineRule="auto"/>
              <w:ind w:left="162"/>
              <w:rPr>
                <w:rFonts w:ascii="Calibri" w:eastAsia="Times New Roman" w:hAnsi="Calibri" w:cs="Times New Roman"/>
                <w:sz w:val="20"/>
                <w:szCs w:val="20"/>
              </w:rPr>
            </w:pPr>
            <w:r>
              <w:rPr>
                <w:rFonts w:ascii="Calibri" w:eastAsia="Times New Roman" w:hAnsi="Calibri" w:cs="Times New Roman"/>
                <w:sz w:val="20"/>
                <w:szCs w:val="20"/>
              </w:rPr>
              <w:t>4.</w:t>
            </w:r>
            <w:r w:rsidR="00D6638C" w:rsidRPr="00D6638C">
              <w:rPr>
                <w:rFonts w:ascii="Calibri" w:eastAsia="Times New Roman" w:hAnsi="Calibri" w:cs="Times New Roman"/>
                <w:sz w:val="20"/>
                <w:szCs w:val="20"/>
              </w:rPr>
              <w:t xml:space="preserve"> Moderately Satisfactory (MS)</w:t>
            </w:r>
            <w:r w:rsidR="00711A90">
              <w:rPr>
                <w:rFonts w:ascii="Calibri" w:eastAsia="Times New Roman" w:hAnsi="Calibri" w:cs="Times New Roman"/>
                <w:sz w:val="20"/>
                <w:szCs w:val="20"/>
              </w:rPr>
              <w:t>: moderate shortcomings</w:t>
            </w:r>
          </w:p>
          <w:p w14:paraId="7BDEA7DC" w14:textId="77777777" w:rsidR="00D6638C" w:rsidRPr="00D6638C" w:rsidRDefault="00D6638C" w:rsidP="00D6638C">
            <w:pPr>
              <w:spacing w:after="0" w:line="240" w:lineRule="auto"/>
              <w:ind w:left="162"/>
              <w:rPr>
                <w:rFonts w:ascii="Calibri" w:eastAsia="Times New Roman" w:hAnsi="Calibri" w:cs="Times New Roman"/>
                <w:sz w:val="20"/>
                <w:szCs w:val="20"/>
              </w:rPr>
            </w:pPr>
            <w:r w:rsidRPr="00D6638C">
              <w:rPr>
                <w:rFonts w:ascii="Calibri" w:eastAsia="Times New Roman" w:hAnsi="Calibri" w:cs="Times New Roman"/>
                <w:sz w:val="20"/>
                <w:szCs w:val="20"/>
              </w:rPr>
              <w:t>3. Moderately Un</w:t>
            </w:r>
            <w:r w:rsidR="005D2F04">
              <w:rPr>
                <w:rFonts w:ascii="Calibri" w:eastAsia="Times New Roman" w:hAnsi="Calibri" w:cs="Times New Roman"/>
                <w:sz w:val="20"/>
                <w:szCs w:val="20"/>
              </w:rPr>
              <w:t xml:space="preserve">satisfactory (MU): significant </w:t>
            </w:r>
            <w:r w:rsidRPr="00D6638C">
              <w:rPr>
                <w:rFonts w:ascii="Calibri" w:eastAsia="Times New Roman" w:hAnsi="Calibri" w:cs="Times New Roman"/>
                <w:sz w:val="20"/>
                <w:szCs w:val="20"/>
              </w:rPr>
              <w:t>shortcomings</w:t>
            </w:r>
          </w:p>
          <w:p w14:paraId="27DA999C" w14:textId="77777777" w:rsidR="00D6638C" w:rsidRPr="00D6638C" w:rsidRDefault="00D6638C" w:rsidP="00D6638C">
            <w:pPr>
              <w:spacing w:after="0" w:line="240" w:lineRule="auto"/>
              <w:ind w:left="162"/>
              <w:rPr>
                <w:rFonts w:ascii="Calibri" w:eastAsia="Times New Roman" w:hAnsi="Calibri" w:cs="Times New Roman"/>
                <w:sz w:val="20"/>
                <w:szCs w:val="20"/>
              </w:rPr>
            </w:pPr>
            <w:r w:rsidRPr="00D6638C">
              <w:rPr>
                <w:rFonts w:ascii="Calibri" w:eastAsia="Times New Roman" w:hAnsi="Calibri" w:cs="Times New Roman"/>
                <w:sz w:val="20"/>
                <w:szCs w:val="20"/>
              </w:rPr>
              <w:t xml:space="preserve">2. Unsatisfactory (U): major </w:t>
            </w:r>
            <w:r w:rsidR="0053028B" w:rsidRPr="00D6638C">
              <w:rPr>
                <w:rFonts w:ascii="Calibri" w:eastAsia="Times New Roman" w:hAnsi="Calibri" w:cs="Times New Roman"/>
                <w:sz w:val="20"/>
                <w:szCs w:val="20"/>
              </w:rPr>
              <w:t>shortcomings</w:t>
            </w:r>
          </w:p>
          <w:p w14:paraId="0843C4BA" w14:textId="77777777" w:rsidR="00D6638C" w:rsidRPr="00D6638C" w:rsidRDefault="00D6638C" w:rsidP="0053028B">
            <w:pPr>
              <w:spacing w:after="0" w:line="240" w:lineRule="auto"/>
              <w:ind w:left="162"/>
              <w:rPr>
                <w:rFonts w:ascii="Calibri" w:eastAsia="Times New Roman" w:hAnsi="Calibri" w:cs="Times New Roman"/>
                <w:sz w:val="20"/>
                <w:szCs w:val="20"/>
              </w:rPr>
            </w:pPr>
            <w:r w:rsidRPr="00D6638C">
              <w:rPr>
                <w:rFonts w:ascii="Calibri" w:eastAsia="Times New Roman" w:hAnsi="Calibri" w:cs="Times New Roman"/>
                <w:sz w:val="20"/>
                <w:szCs w:val="20"/>
              </w:rPr>
              <w:t xml:space="preserve">1. Highly Unsatisfactory (HU): severe </w:t>
            </w:r>
            <w:r w:rsidR="0053028B" w:rsidRPr="00D6638C">
              <w:rPr>
                <w:rFonts w:ascii="Calibri" w:eastAsia="Times New Roman" w:hAnsi="Calibri" w:cs="Times New Roman"/>
                <w:sz w:val="20"/>
                <w:szCs w:val="20"/>
              </w:rPr>
              <w:t>shortcomings</w:t>
            </w:r>
          </w:p>
        </w:tc>
        <w:tc>
          <w:tcPr>
            <w:tcW w:w="2010" w:type="pct"/>
            <w:tcBorders>
              <w:bottom w:val="nil"/>
            </w:tcBorders>
            <w:shd w:val="clear" w:color="auto" w:fill="auto"/>
          </w:tcPr>
          <w:p w14:paraId="2ADEB8E3" w14:textId="77777777" w:rsidR="00D6638C" w:rsidRPr="00D6638C" w:rsidRDefault="00D6638C" w:rsidP="00D6638C">
            <w:p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4. Likely (L): negligible risks to sustainability</w:t>
            </w:r>
          </w:p>
        </w:tc>
        <w:tc>
          <w:tcPr>
            <w:tcW w:w="981" w:type="pct"/>
            <w:tcBorders>
              <w:bottom w:val="nil"/>
            </w:tcBorders>
            <w:shd w:val="clear" w:color="auto" w:fill="auto"/>
          </w:tcPr>
          <w:p w14:paraId="3D67A179" w14:textId="77777777" w:rsidR="00D6638C" w:rsidRPr="00D6638C" w:rsidRDefault="00D6638C" w:rsidP="00D6638C">
            <w:p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2. Relevant (R)</w:t>
            </w:r>
          </w:p>
        </w:tc>
      </w:tr>
      <w:tr w:rsidR="00D6638C" w:rsidRPr="00D6638C" w14:paraId="78385B39" w14:textId="77777777" w:rsidTr="00E77635">
        <w:trPr>
          <w:trHeight w:val="251"/>
        </w:trPr>
        <w:tc>
          <w:tcPr>
            <w:tcW w:w="2009" w:type="pct"/>
            <w:vMerge/>
            <w:shd w:val="clear" w:color="auto" w:fill="auto"/>
            <w:hideMark/>
          </w:tcPr>
          <w:p w14:paraId="67954882" w14:textId="77777777" w:rsidR="00D6638C" w:rsidRPr="00D6638C" w:rsidRDefault="00D6638C" w:rsidP="00D6638C">
            <w:pPr>
              <w:spacing w:before="200"/>
              <w:rPr>
                <w:rFonts w:ascii="Calibri" w:eastAsia="Times New Roman" w:hAnsi="Calibri" w:cs="Times New Roman"/>
                <w:sz w:val="20"/>
                <w:szCs w:val="20"/>
              </w:rPr>
            </w:pPr>
          </w:p>
        </w:tc>
        <w:tc>
          <w:tcPr>
            <w:tcW w:w="2010" w:type="pct"/>
            <w:tcBorders>
              <w:top w:val="nil"/>
              <w:bottom w:val="nil"/>
            </w:tcBorders>
            <w:shd w:val="clear" w:color="auto" w:fill="auto"/>
          </w:tcPr>
          <w:p w14:paraId="650BA2C1" w14:textId="77777777" w:rsidR="00D6638C" w:rsidRPr="00D6638C" w:rsidRDefault="00D6638C" w:rsidP="00D6638C">
            <w:p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3. Moderately Likely (ML):</w:t>
            </w:r>
            <w:r w:rsidR="005D2F04">
              <w:rPr>
                <w:rFonts w:ascii="Calibri" w:eastAsia="Times New Roman" w:hAnsi="Calibri" w:cs="Times New Roman"/>
                <w:sz w:val="20"/>
                <w:szCs w:val="20"/>
              </w:rPr>
              <w:t xml:space="preserve"> </w:t>
            </w:r>
            <w:r w:rsidRPr="00D6638C">
              <w:rPr>
                <w:rFonts w:ascii="Calibri" w:eastAsia="Times New Roman" w:hAnsi="Calibri" w:cs="Times New Roman"/>
                <w:sz w:val="20"/>
                <w:szCs w:val="20"/>
              </w:rPr>
              <w:t>moderate risks</w:t>
            </w:r>
          </w:p>
        </w:tc>
        <w:tc>
          <w:tcPr>
            <w:tcW w:w="981" w:type="pct"/>
            <w:tcBorders>
              <w:top w:val="nil"/>
              <w:bottom w:val="nil"/>
            </w:tcBorders>
            <w:shd w:val="clear" w:color="auto" w:fill="auto"/>
          </w:tcPr>
          <w:p w14:paraId="0A6FA5CD" w14:textId="77777777" w:rsidR="00D6638C" w:rsidRPr="00D6638C" w:rsidRDefault="00711A90" w:rsidP="00D6638C">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1.</w:t>
            </w:r>
            <w:r w:rsidR="00D6638C" w:rsidRPr="00D6638C">
              <w:rPr>
                <w:rFonts w:ascii="Calibri" w:eastAsia="Times New Roman" w:hAnsi="Calibri" w:cs="Times New Roman"/>
                <w:sz w:val="20"/>
                <w:szCs w:val="20"/>
              </w:rPr>
              <w:t xml:space="preserve"> Not relevant (NR)</w:t>
            </w:r>
          </w:p>
        </w:tc>
      </w:tr>
      <w:tr w:rsidR="00D6638C" w:rsidRPr="00D6638C" w14:paraId="1ADEFFAA" w14:textId="77777777" w:rsidTr="00E77635">
        <w:tc>
          <w:tcPr>
            <w:tcW w:w="2009" w:type="pct"/>
            <w:vMerge/>
            <w:tcBorders>
              <w:bottom w:val="single" w:sz="4" w:space="0" w:color="auto"/>
            </w:tcBorders>
            <w:shd w:val="clear" w:color="auto" w:fill="auto"/>
            <w:hideMark/>
          </w:tcPr>
          <w:p w14:paraId="25108AED" w14:textId="77777777" w:rsidR="00D6638C" w:rsidRPr="00D6638C" w:rsidRDefault="00D6638C" w:rsidP="00D6638C">
            <w:pPr>
              <w:spacing w:before="200"/>
              <w:rPr>
                <w:rFonts w:ascii="Calibri" w:eastAsia="Times New Roman" w:hAnsi="Calibri" w:cs="Times New Roman"/>
                <w:sz w:val="20"/>
                <w:szCs w:val="20"/>
              </w:rPr>
            </w:pPr>
          </w:p>
        </w:tc>
        <w:tc>
          <w:tcPr>
            <w:tcW w:w="2010" w:type="pct"/>
            <w:tcBorders>
              <w:top w:val="nil"/>
              <w:bottom w:val="single" w:sz="4" w:space="0" w:color="auto"/>
            </w:tcBorders>
            <w:shd w:val="clear" w:color="auto" w:fill="auto"/>
          </w:tcPr>
          <w:p w14:paraId="06AE6B43" w14:textId="77777777" w:rsidR="00D6638C" w:rsidRPr="00D6638C" w:rsidRDefault="00D6638C" w:rsidP="00D6638C">
            <w:p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2. Moderately Unlikely (MU): significant risks</w:t>
            </w:r>
          </w:p>
          <w:p w14:paraId="6C558F8D" w14:textId="77777777" w:rsidR="00D6638C" w:rsidRPr="00D6638C" w:rsidRDefault="00D6638C" w:rsidP="00D6638C">
            <w:pPr>
              <w:spacing w:after="0" w:line="240" w:lineRule="auto"/>
              <w:rPr>
                <w:rFonts w:ascii="Calibri" w:eastAsia="Times New Roman" w:hAnsi="Calibri" w:cs="Times New Roman"/>
                <w:sz w:val="20"/>
                <w:szCs w:val="20"/>
              </w:rPr>
            </w:pPr>
            <w:r w:rsidRPr="00D6638C">
              <w:rPr>
                <w:rFonts w:ascii="Calibri" w:eastAsia="Times New Roman" w:hAnsi="Calibri" w:cs="Times New Roman"/>
                <w:sz w:val="20"/>
                <w:szCs w:val="20"/>
              </w:rPr>
              <w:t>1. Unlikely (U): severe risks</w:t>
            </w:r>
          </w:p>
        </w:tc>
        <w:tc>
          <w:tcPr>
            <w:tcW w:w="981" w:type="pct"/>
            <w:tcBorders>
              <w:top w:val="nil"/>
              <w:bottom w:val="single" w:sz="4" w:space="0" w:color="auto"/>
            </w:tcBorders>
            <w:shd w:val="clear" w:color="auto" w:fill="auto"/>
          </w:tcPr>
          <w:p w14:paraId="2971067D" w14:textId="77777777" w:rsidR="00D6638C" w:rsidRPr="00D6638C" w:rsidRDefault="00D6638C" w:rsidP="00D6638C">
            <w:pPr>
              <w:spacing w:after="0" w:line="240" w:lineRule="auto"/>
              <w:rPr>
                <w:rFonts w:ascii="Calibri" w:eastAsia="Times New Roman" w:hAnsi="Calibri" w:cs="Times New Roman"/>
                <w:sz w:val="20"/>
                <w:szCs w:val="20"/>
              </w:rPr>
            </w:pPr>
          </w:p>
          <w:p w14:paraId="7012C365" w14:textId="77777777" w:rsidR="00D6638C" w:rsidRPr="00D6638C" w:rsidRDefault="00D6638C" w:rsidP="00D6638C">
            <w:pPr>
              <w:spacing w:after="0" w:line="240" w:lineRule="auto"/>
              <w:rPr>
                <w:rFonts w:ascii="Calibri" w:eastAsia="Times New Roman" w:hAnsi="Calibri" w:cs="Times New Roman"/>
                <w:sz w:val="20"/>
                <w:szCs w:val="20"/>
              </w:rPr>
            </w:pPr>
          </w:p>
        </w:tc>
      </w:tr>
      <w:tr w:rsidR="00D6638C" w:rsidRPr="00D6638C" w14:paraId="6C6FFCCE" w14:textId="77777777" w:rsidTr="00E77635">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802EDE7" w14:textId="77777777" w:rsidR="00D6638C" w:rsidRPr="00D6638C" w:rsidRDefault="00D6638C" w:rsidP="00D6638C">
            <w:pPr>
              <w:spacing w:after="0" w:line="240" w:lineRule="auto"/>
              <w:rPr>
                <w:rFonts w:ascii="Calibri" w:eastAsia="Times New Roman" w:hAnsi="Calibri" w:cs="Times New Roman"/>
                <w:i/>
                <w:sz w:val="20"/>
                <w:szCs w:val="20"/>
              </w:rPr>
            </w:pPr>
            <w:r w:rsidRPr="00D6638C">
              <w:rPr>
                <w:rFonts w:ascii="Calibri" w:eastAsia="Times New Roman" w:hAnsi="Calibri" w:cs="Times New Roman"/>
                <w:i/>
                <w:sz w:val="20"/>
                <w:szCs w:val="20"/>
              </w:rPr>
              <w:t>Additional ratings where relevant:</w:t>
            </w:r>
          </w:p>
          <w:p w14:paraId="236DAC42" w14:textId="77777777" w:rsidR="00D6638C" w:rsidRPr="00D6638C" w:rsidRDefault="00D6638C" w:rsidP="00D6638C">
            <w:pPr>
              <w:spacing w:after="0" w:line="240" w:lineRule="auto"/>
              <w:rPr>
                <w:rFonts w:ascii="Calibri" w:eastAsia="Times New Roman" w:hAnsi="Calibri" w:cs="Calibri"/>
                <w:sz w:val="20"/>
                <w:szCs w:val="20"/>
              </w:rPr>
            </w:pPr>
            <w:r w:rsidRPr="00D6638C">
              <w:rPr>
                <w:rFonts w:ascii="Calibri" w:eastAsia="Times New Roman" w:hAnsi="Calibri" w:cs="Calibri"/>
                <w:sz w:val="20"/>
                <w:szCs w:val="20"/>
              </w:rPr>
              <w:t xml:space="preserve">Not Applicable (N/A) </w:t>
            </w:r>
          </w:p>
          <w:p w14:paraId="417624D6" w14:textId="77777777" w:rsidR="00D6638C" w:rsidRPr="00D6638C" w:rsidRDefault="00D6638C" w:rsidP="00D6638C">
            <w:pPr>
              <w:spacing w:after="0" w:line="240" w:lineRule="auto"/>
              <w:rPr>
                <w:rFonts w:ascii="Calibri" w:eastAsia="Times New Roman" w:hAnsi="Calibri" w:cs="Times New Roman"/>
                <w:sz w:val="20"/>
                <w:szCs w:val="20"/>
              </w:rPr>
            </w:pPr>
            <w:r w:rsidRPr="00D6638C">
              <w:rPr>
                <w:rFonts w:ascii="Calibri" w:eastAsia="Times New Roman" w:hAnsi="Calibri" w:cs="Calibri"/>
                <w:sz w:val="20"/>
                <w:szCs w:val="20"/>
              </w:rPr>
              <w:t>Unable to Assess (U/A</w:t>
            </w:r>
            <w:r w:rsidR="00B802F1">
              <w:rPr>
                <w:rFonts w:ascii="Calibri" w:eastAsia="Times New Roman" w:hAnsi="Calibri" w:cs="Calibri"/>
                <w:sz w:val="20"/>
                <w:szCs w:val="20"/>
              </w:rPr>
              <w:t>)</w:t>
            </w:r>
          </w:p>
        </w:tc>
      </w:tr>
    </w:tbl>
    <w:p w14:paraId="1F426D97" w14:textId="77777777" w:rsidR="00D6638C" w:rsidRPr="00D6638C" w:rsidRDefault="00D6638C" w:rsidP="00F05366">
      <w:pPr>
        <w:pStyle w:val="Heading31"/>
      </w:pPr>
      <w:r w:rsidRPr="00D6638C">
        <w:br w:type="page"/>
      </w:r>
      <w:bookmarkStart w:id="53" w:name="_Toc299133056"/>
      <w:bookmarkStart w:id="54" w:name="_Toc321341566"/>
      <w:r w:rsidR="00E90000">
        <w:lastRenderedPageBreak/>
        <w:t>Annex A</w:t>
      </w:r>
      <w:r w:rsidR="00A25CC1">
        <w:t>6</w:t>
      </w:r>
      <w:r w:rsidRPr="00D6638C">
        <w:t xml:space="preserve">: Evaluation Consultant Code of Conduct </w:t>
      </w:r>
      <w:r w:rsidR="00B913F1">
        <w:t xml:space="preserve">and </w:t>
      </w:r>
      <w:r w:rsidRPr="00D6638C">
        <w:t>Agreement Form</w:t>
      </w:r>
      <w:bookmarkEnd w:id="48"/>
      <w:bookmarkEnd w:id="49"/>
      <w:bookmarkEnd w:id="50"/>
      <w:bookmarkEnd w:id="53"/>
      <w:bookmarkEnd w:id="54"/>
    </w:p>
    <w:p w14:paraId="5272EBFB" w14:textId="77777777" w:rsidR="00B913F1" w:rsidRDefault="00B913F1" w:rsidP="00B913F1">
      <w:pPr>
        <w:autoSpaceDE w:val="0"/>
        <w:autoSpaceDN w:val="0"/>
        <w:adjustRightInd w:val="0"/>
        <w:spacing w:after="0" w:line="240" w:lineRule="auto"/>
        <w:rPr>
          <w:rFonts w:ascii="Myriad-Bold" w:hAnsi="Myriad-Bold" w:cs="Myriad-Bold"/>
          <w:b/>
          <w:bCs/>
          <w:color w:val="000000"/>
          <w:lang w:val="en-GB" w:bidi="ar-SA"/>
        </w:rPr>
      </w:pPr>
    </w:p>
    <w:p w14:paraId="1DD3E9E2" w14:textId="77777777" w:rsidR="00B913F1" w:rsidRPr="00B913F1" w:rsidRDefault="00B913F1" w:rsidP="00B913F1">
      <w:pPr>
        <w:autoSpaceDE w:val="0"/>
        <w:autoSpaceDN w:val="0"/>
        <w:adjustRightInd w:val="0"/>
        <w:spacing w:after="0" w:line="240" w:lineRule="auto"/>
        <w:rPr>
          <w:rFonts w:cstheme="minorHAnsi"/>
          <w:b/>
          <w:bCs/>
          <w:color w:val="000000"/>
          <w:sz w:val="24"/>
          <w:szCs w:val="24"/>
          <w:lang w:val="en-GB" w:bidi="ar-SA"/>
        </w:rPr>
      </w:pPr>
      <w:r w:rsidRPr="00B913F1">
        <w:rPr>
          <w:rFonts w:cstheme="minorHAnsi"/>
          <w:b/>
          <w:bCs/>
          <w:color w:val="000000"/>
          <w:sz w:val="24"/>
          <w:szCs w:val="24"/>
          <w:lang w:val="en-GB" w:bidi="ar-SA"/>
        </w:rPr>
        <w:t>Evaluators:</w:t>
      </w:r>
    </w:p>
    <w:p w14:paraId="65C03394" w14:textId="77777777" w:rsidR="00B913F1" w:rsidRDefault="00B913F1" w:rsidP="004C012C">
      <w:pPr>
        <w:pStyle w:val="ListParagraph"/>
        <w:numPr>
          <w:ilvl w:val="0"/>
          <w:numId w:val="5"/>
        </w:numPr>
        <w:rPr>
          <w:rFonts w:eastAsia="ACaslon-Regular"/>
          <w:lang w:val="en-GB" w:bidi="ar-SA"/>
        </w:rPr>
      </w:pPr>
      <w:r w:rsidRPr="00B913F1">
        <w:rPr>
          <w:rFonts w:eastAsia="ACaslon-Regular"/>
          <w:lang w:val="en-GB" w:bidi="ar-SA"/>
        </w:rPr>
        <w:t>Must present information that is complete and fair in its assessment of strengths and weaknesses so that decisions or actions taken are well founded</w:t>
      </w:r>
      <w:r>
        <w:rPr>
          <w:rFonts w:eastAsia="ACaslon-Regular"/>
          <w:lang w:val="en-GB" w:bidi="ar-SA"/>
        </w:rPr>
        <w:t>.</w:t>
      </w:r>
      <w:r w:rsidRPr="00B913F1">
        <w:rPr>
          <w:rFonts w:eastAsia="ACaslon-Regular"/>
          <w:lang w:val="en-GB" w:bidi="ar-SA"/>
        </w:rPr>
        <w:t xml:space="preserve">  </w:t>
      </w:r>
    </w:p>
    <w:p w14:paraId="1987A29D" w14:textId="77777777" w:rsidR="00B913F1" w:rsidRPr="00B913F1" w:rsidRDefault="00B913F1" w:rsidP="004C012C">
      <w:pPr>
        <w:pStyle w:val="ListParagraph"/>
        <w:numPr>
          <w:ilvl w:val="0"/>
          <w:numId w:val="5"/>
        </w:numPr>
        <w:rPr>
          <w:rFonts w:eastAsia="ACaslon-Regular"/>
          <w:lang w:val="en-GB" w:bidi="ar-SA"/>
        </w:rPr>
      </w:pPr>
      <w:r w:rsidRPr="00B913F1">
        <w:rPr>
          <w:rFonts w:eastAsia="ACaslon-Regular"/>
          <w:lang w:val="en-GB" w:bidi="ar-SA"/>
        </w:rPr>
        <w:t>Must disclose the full set of evaluation findings along with information on their limitations and have this accessible to all affected by the evaluation with expressed</w:t>
      </w:r>
      <w:r>
        <w:rPr>
          <w:rFonts w:eastAsia="ACaslon-Regular"/>
          <w:lang w:val="en-GB" w:bidi="ar-SA"/>
        </w:rPr>
        <w:t xml:space="preserve"> </w:t>
      </w:r>
      <w:r w:rsidRPr="00B913F1">
        <w:rPr>
          <w:rFonts w:eastAsia="ACaslon-Regular"/>
          <w:lang w:val="en-GB" w:bidi="ar-SA"/>
        </w:rPr>
        <w:t xml:space="preserve">legal rights to receive results. </w:t>
      </w:r>
    </w:p>
    <w:p w14:paraId="03761F74" w14:textId="77777777" w:rsidR="00B913F1" w:rsidRPr="00B913F1" w:rsidRDefault="00B913F1" w:rsidP="004C012C">
      <w:pPr>
        <w:pStyle w:val="ListParagraph"/>
        <w:numPr>
          <w:ilvl w:val="0"/>
          <w:numId w:val="5"/>
        </w:numPr>
        <w:rPr>
          <w:rFonts w:eastAsia="ACaslon-Regular"/>
          <w:lang w:val="en-GB" w:bidi="ar-SA"/>
        </w:rPr>
      </w:pPr>
      <w:r w:rsidRPr="00B913F1">
        <w:rPr>
          <w:rFonts w:eastAsia="ACaslon-Regular"/>
          <w:lang w:val="en-GB" w:bidi="ar-SA"/>
        </w:rPr>
        <w:t>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14:paraId="65A16461" w14:textId="77777777" w:rsidR="00B913F1" w:rsidRPr="00B913F1" w:rsidRDefault="00B913F1" w:rsidP="004C012C">
      <w:pPr>
        <w:pStyle w:val="ListParagraph"/>
        <w:numPr>
          <w:ilvl w:val="0"/>
          <w:numId w:val="5"/>
        </w:numPr>
        <w:rPr>
          <w:rFonts w:eastAsia="ACaslon-Regular"/>
          <w:lang w:val="en-GB" w:bidi="ar-SA"/>
        </w:rPr>
      </w:pPr>
      <w:r w:rsidRPr="00B913F1">
        <w:rPr>
          <w:rFonts w:eastAsia="ACaslon-Regular"/>
          <w:lang w:val="en-GB" w:bidi="ar-SA"/>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7B94C2C3" w14:textId="77777777" w:rsidR="00B913F1" w:rsidRDefault="00B913F1" w:rsidP="004C012C">
      <w:pPr>
        <w:pStyle w:val="ListParagraph"/>
        <w:numPr>
          <w:ilvl w:val="0"/>
          <w:numId w:val="5"/>
        </w:numPr>
        <w:rPr>
          <w:rFonts w:eastAsia="ACaslon-Regular"/>
          <w:lang w:val="en-GB" w:bidi="ar-SA"/>
        </w:rPr>
      </w:pPr>
      <w:r w:rsidRPr="00B913F1">
        <w:rPr>
          <w:rFonts w:eastAsia="ACaslon-Regular"/>
          <w:lang w:val="en-GB" w:bidi="ar-SA"/>
        </w:rPr>
        <w:t>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w:t>
      </w:r>
      <w:r>
        <w:rPr>
          <w:rFonts w:eastAsia="ACaslon-Regular"/>
          <w:lang w:val="en-GB" w:bidi="ar-SA"/>
        </w:rPr>
        <w:t xml:space="preserve"> </w:t>
      </w:r>
      <w:r w:rsidRPr="00B913F1">
        <w:rPr>
          <w:rFonts w:eastAsia="ACaslon-Regular"/>
          <w:lang w:val="en-GB" w:bidi="ar-SA"/>
        </w:rPr>
        <w:t xml:space="preserve">dignity and self-worth. </w:t>
      </w:r>
    </w:p>
    <w:p w14:paraId="1500B7C4" w14:textId="77777777" w:rsidR="00B913F1" w:rsidRPr="00B913F1" w:rsidRDefault="00B913F1" w:rsidP="004C012C">
      <w:pPr>
        <w:pStyle w:val="ListParagraph"/>
        <w:numPr>
          <w:ilvl w:val="0"/>
          <w:numId w:val="5"/>
        </w:numPr>
        <w:rPr>
          <w:rFonts w:eastAsia="ACaslon-Regular"/>
          <w:lang w:val="en-GB" w:bidi="ar-SA"/>
        </w:rPr>
      </w:pPr>
      <w:r w:rsidRPr="00B913F1">
        <w:rPr>
          <w:rFonts w:eastAsia="ACaslon-Regular"/>
          <w:lang w:val="en-GB" w:bidi="ar-SA"/>
        </w:rPr>
        <w:t xml:space="preserve">Are responsible for their performance and their product(s). They are responsible for the clear, accurate and fair written and/or oral presentation of study imitations, findings and recommendations. </w:t>
      </w:r>
    </w:p>
    <w:p w14:paraId="579696AB" w14:textId="77777777" w:rsidR="00D6638C" w:rsidRPr="00B913F1" w:rsidRDefault="00B913F1" w:rsidP="004C012C">
      <w:pPr>
        <w:pStyle w:val="ListParagraph"/>
        <w:numPr>
          <w:ilvl w:val="0"/>
          <w:numId w:val="5"/>
        </w:numPr>
      </w:pPr>
      <w:r w:rsidRPr="00B913F1">
        <w:rPr>
          <w:rFonts w:eastAsia="ACaslon-Regular"/>
          <w:lang w:val="en-GB" w:bidi="ar-SA"/>
        </w:rPr>
        <w:t>Should reflect sound accounting procedures and be prudent in using the resources of the evaluation.</w:t>
      </w:r>
    </w:p>
    <w:p w14:paraId="471F0E5D" w14:textId="77777777" w:rsidR="00D6638C" w:rsidRPr="00D6638C" w:rsidRDefault="00D6638C" w:rsidP="00D6638C">
      <w:pPr>
        <w:pBdr>
          <w:top w:val="single" w:sz="4" w:space="1" w:color="auto"/>
          <w:left w:val="single" w:sz="4" w:space="4" w:color="auto"/>
          <w:bottom w:val="single" w:sz="4" w:space="1" w:color="auto"/>
          <w:right w:val="single" w:sz="4" w:space="4" w:color="auto"/>
        </w:pBdr>
        <w:autoSpaceDE w:val="0"/>
        <w:autoSpaceDN w:val="0"/>
        <w:adjustRightInd w:val="0"/>
        <w:spacing w:before="200"/>
        <w:jc w:val="center"/>
        <w:rPr>
          <w:rFonts w:ascii="Calibri" w:eastAsia="Times New Roman" w:hAnsi="Calibri" w:cs="Calibri"/>
          <w:color w:val="000000"/>
        </w:rPr>
      </w:pPr>
      <w:r w:rsidRPr="00D6638C">
        <w:rPr>
          <w:rFonts w:ascii="Calibri" w:eastAsia="Times New Roman" w:hAnsi="Calibri" w:cs="Calibri"/>
          <w:b/>
          <w:bCs/>
          <w:color w:val="000000"/>
        </w:rPr>
        <w:t>Evaluation Consultant Agreement Form</w:t>
      </w:r>
      <w:r w:rsidRPr="00D6638C">
        <w:rPr>
          <w:rFonts w:ascii="Calibri" w:eastAsia="Calibri" w:hAnsi="Calibri" w:cs="Calibri"/>
          <w:b/>
          <w:bCs/>
          <w:color w:val="000000"/>
          <w:sz w:val="24"/>
          <w:szCs w:val="24"/>
          <w:vertAlign w:val="superscript"/>
        </w:rPr>
        <w:footnoteReference w:id="6"/>
      </w:r>
    </w:p>
    <w:p w14:paraId="0D76E360" w14:textId="77777777" w:rsidR="00D6638C" w:rsidRPr="00D6638C" w:rsidRDefault="00D6638C" w:rsidP="00D6638C">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eastAsia="Times New Roman" w:hAnsi="Calibri" w:cs="Calibri"/>
          <w:color w:val="000000"/>
        </w:rPr>
      </w:pPr>
      <w:r w:rsidRPr="00D6638C">
        <w:rPr>
          <w:rFonts w:ascii="Calibri" w:eastAsia="Times New Roman" w:hAnsi="Calibri" w:cs="Calibri"/>
          <w:b/>
          <w:bCs/>
          <w:color w:val="000000"/>
        </w:rPr>
        <w:t xml:space="preserve">Agreement to abide by the Code of Conduct for Evaluation in the UN System </w:t>
      </w:r>
    </w:p>
    <w:p w14:paraId="24FD8855" w14:textId="77777777" w:rsidR="00D6638C" w:rsidRPr="00D6638C" w:rsidRDefault="00D6638C" w:rsidP="00D6638C">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eastAsia="Times New Roman" w:hAnsi="Calibri" w:cs="Calibri"/>
          <w:color w:val="000000"/>
        </w:rPr>
      </w:pPr>
      <w:r w:rsidRPr="00D6638C">
        <w:rPr>
          <w:rFonts w:ascii="Calibri" w:eastAsia="Times New Roman" w:hAnsi="Calibri" w:cs="Calibri"/>
          <w:b/>
          <w:bCs/>
          <w:color w:val="000000"/>
        </w:rPr>
        <w:t xml:space="preserve">Name of Consultant: </w:t>
      </w:r>
      <w:r w:rsidRPr="00D6638C">
        <w:rPr>
          <w:rFonts w:ascii="Calibri" w:eastAsia="Times New Roman" w:hAnsi="Calibri" w:cs="Calibri"/>
          <w:color w:val="000000"/>
        </w:rPr>
        <w:t>__</w:t>
      </w:r>
      <w:r w:rsidRPr="00D6638C">
        <w:rPr>
          <w:rFonts w:ascii="Calibri" w:eastAsia="Times New Roman" w:hAnsi="Calibri" w:cs="Calibri"/>
          <w:color w:val="000000"/>
          <w:u w:val="single"/>
        </w:rPr>
        <w:fldChar w:fldCharType="begin">
          <w:ffData>
            <w:name w:val="Text2"/>
            <w:enabled/>
            <w:calcOnExit w:val="0"/>
            <w:textInput/>
          </w:ffData>
        </w:fldChar>
      </w:r>
      <w:r w:rsidRPr="00D6638C">
        <w:rPr>
          <w:rFonts w:ascii="Calibri" w:eastAsia="Times New Roman" w:hAnsi="Calibri" w:cs="Calibri"/>
          <w:color w:val="000000"/>
          <w:u w:val="single"/>
        </w:rPr>
        <w:instrText xml:space="preserve"> FORMTEXT </w:instrText>
      </w:r>
      <w:r w:rsidRPr="00D6638C">
        <w:rPr>
          <w:rFonts w:ascii="Calibri" w:eastAsia="Times New Roman" w:hAnsi="Calibri" w:cs="Calibri"/>
          <w:color w:val="000000"/>
          <w:u w:val="single"/>
        </w:rPr>
      </w:r>
      <w:r w:rsidRPr="00D6638C">
        <w:rPr>
          <w:rFonts w:ascii="Calibri" w:eastAsia="Times New Roman" w:hAnsi="Calibri" w:cs="Calibri"/>
          <w:color w:val="000000"/>
          <w:u w:val="single"/>
        </w:rPr>
        <w:fldChar w:fldCharType="separate"/>
      </w:r>
      <w:r w:rsidRPr="00D6638C">
        <w:rPr>
          <w:rFonts w:ascii="Calibri" w:eastAsia="Times New Roman" w:hAnsi="Calibri" w:cs="Calibri"/>
          <w:noProof/>
          <w:color w:val="000000"/>
          <w:u w:val="single"/>
        </w:rPr>
        <w:t> </w:t>
      </w:r>
      <w:r w:rsidRPr="00D6638C">
        <w:rPr>
          <w:rFonts w:ascii="Calibri" w:eastAsia="Times New Roman" w:hAnsi="Calibri" w:cs="Calibri"/>
          <w:noProof/>
          <w:color w:val="000000"/>
          <w:u w:val="single"/>
        </w:rPr>
        <w:t> </w:t>
      </w:r>
      <w:r w:rsidRPr="00D6638C">
        <w:rPr>
          <w:rFonts w:ascii="Calibri" w:eastAsia="Times New Roman" w:hAnsi="Calibri" w:cs="Calibri"/>
          <w:noProof/>
          <w:color w:val="000000"/>
          <w:u w:val="single"/>
        </w:rPr>
        <w:t> </w:t>
      </w:r>
      <w:r w:rsidRPr="00D6638C">
        <w:rPr>
          <w:rFonts w:ascii="Calibri" w:eastAsia="Times New Roman" w:hAnsi="Calibri" w:cs="Calibri"/>
          <w:noProof/>
          <w:color w:val="000000"/>
          <w:u w:val="single"/>
        </w:rPr>
        <w:t> </w:t>
      </w:r>
      <w:r w:rsidRPr="00D6638C">
        <w:rPr>
          <w:rFonts w:ascii="Calibri" w:eastAsia="Times New Roman" w:hAnsi="Calibri" w:cs="Calibri"/>
          <w:noProof/>
          <w:color w:val="000000"/>
          <w:u w:val="single"/>
        </w:rPr>
        <w:t> </w:t>
      </w:r>
      <w:r w:rsidRPr="00D6638C">
        <w:rPr>
          <w:rFonts w:ascii="Calibri" w:eastAsia="Times New Roman" w:hAnsi="Calibri" w:cs="Calibri"/>
          <w:color w:val="000000"/>
          <w:u w:val="single"/>
        </w:rPr>
        <w:fldChar w:fldCharType="end"/>
      </w:r>
      <w:r w:rsidRPr="00D6638C">
        <w:rPr>
          <w:rFonts w:ascii="Calibri" w:eastAsia="Times New Roman" w:hAnsi="Calibri" w:cs="Calibri"/>
          <w:color w:val="000000"/>
        </w:rPr>
        <w:t xml:space="preserve">_________________________________________________ </w:t>
      </w:r>
    </w:p>
    <w:p w14:paraId="2D63F009" w14:textId="77777777" w:rsidR="00D6638C" w:rsidRPr="00D6638C" w:rsidRDefault="00D6638C" w:rsidP="00D6638C">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eastAsia="Times New Roman" w:hAnsi="Calibri" w:cs="Calibri"/>
          <w:color w:val="000000"/>
        </w:rPr>
      </w:pPr>
      <w:r w:rsidRPr="00D6638C">
        <w:rPr>
          <w:rFonts w:ascii="Calibri" w:eastAsia="Times New Roman" w:hAnsi="Calibri" w:cs="Calibri"/>
          <w:b/>
          <w:bCs/>
          <w:color w:val="000000"/>
        </w:rPr>
        <w:t xml:space="preserve">Name of Consultancy Organization </w:t>
      </w:r>
      <w:r w:rsidRPr="00D6638C">
        <w:rPr>
          <w:rFonts w:ascii="Calibri" w:eastAsia="Times New Roman" w:hAnsi="Calibri" w:cs="Calibri"/>
          <w:color w:val="000000"/>
        </w:rPr>
        <w:t>(where relevant)</w:t>
      </w:r>
      <w:r w:rsidRPr="00D6638C">
        <w:rPr>
          <w:rFonts w:ascii="Calibri" w:eastAsia="Times New Roman" w:hAnsi="Calibri" w:cs="Calibri"/>
          <w:b/>
          <w:bCs/>
          <w:color w:val="000000"/>
        </w:rPr>
        <w:t xml:space="preserve">: </w:t>
      </w:r>
      <w:r w:rsidRPr="00D6638C">
        <w:rPr>
          <w:rFonts w:ascii="Calibri" w:eastAsia="Times New Roman" w:hAnsi="Calibri" w:cs="Calibri"/>
          <w:color w:val="000000"/>
        </w:rPr>
        <w:t xml:space="preserve">________________________ </w:t>
      </w:r>
    </w:p>
    <w:p w14:paraId="6DFC43DC" w14:textId="77777777" w:rsidR="00D6638C" w:rsidRPr="00D6638C" w:rsidRDefault="00D6638C" w:rsidP="00D6638C">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eastAsia="Times New Roman" w:hAnsi="Calibri" w:cs="Calibri"/>
          <w:color w:val="000000"/>
        </w:rPr>
      </w:pPr>
      <w:r w:rsidRPr="00D6638C">
        <w:rPr>
          <w:rFonts w:ascii="Calibri" w:eastAsia="Times New Roman" w:hAnsi="Calibri" w:cs="Calibri"/>
          <w:b/>
          <w:bCs/>
          <w:color w:val="000000"/>
        </w:rPr>
        <w:t xml:space="preserve">I confirm that I have received and understood and will abide by the United Nations Code of Conduct for Evaluation. </w:t>
      </w:r>
    </w:p>
    <w:p w14:paraId="01C450C7" w14:textId="77777777" w:rsidR="00D6638C" w:rsidRPr="00D6638C" w:rsidRDefault="00D6638C" w:rsidP="00D6638C">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Calibri" w:eastAsia="Times New Roman" w:hAnsi="Calibri" w:cs="Calibri"/>
          <w:color w:val="000000"/>
        </w:rPr>
      </w:pPr>
      <w:r w:rsidRPr="00D6638C">
        <w:rPr>
          <w:rFonts w:ascii="Calibri" w:eastAsia="Times New Roman" w:hAnsi="Calibri" w:cs="Calibri"/>
          <w:color w:val="000000"/>
        </w:rPr>
        <w:t xml:space="preserve">Signed at </w:t>
      </w:r>
      <w:r w:rsidR="00224F9C" w:rsidRPr="00224F9C">
        <w:rPr>
          <w:rFonts w:ascii="Calibri" w:eastAsia="Times New Roman" w:hAnsi="Calibri" w:cs="Calibri"/>
          <w:i/>
          <w:color w:val="000000"/>
          <w:highlight w:val="lightGray"/>
        </w:rPr>
        <w:t>place</w:t>
      </w:r>
      <w:r w:rsidR="00224F9C">
        <w:rPr>
          <w:rFonts w:ascii="Calibri" w:eastAsia="Times New Roman" w:hAnsi="Calibri" w:cs="Calibri"/>
          <w:i/>
          <w:color w:val="000000"/>
        </w:rPr>
        <w:t xml:space="preserve"> </w:t>
      </w:r>
      <w:r w:rsidRPr="00D6638C">
        <w:rPr>
          <w:rFonts w:ascii="Calibri" w:eastAsia="Times New Roman" w:hAnsi="Calibri" w:cs="Calibri"/>
          <w:color w:val="000000"/>
        </w:rPr>
        <w:t xml:space="preserve">on </w:t>
      </w:r>
      <w:r w:rsidR="00224F9C" w:rsidRPr="00224F9C">
        <w:rPr>
          <w:rFonts w:ascii="Calibri" w:eastAsia="Times New Roman" w:hAnsi="Calibri" w:cs="Calibri"/>
          <w:i/>
          <w:color w:val="000000"/>
          <w:highlight w:val="lightGray"/>
        </w:rPr>
        <w:t>date</w:t>
      </w:r>
    </w:p>
    <w:p w14:paraId="635B8D86" w14:textId="77777777" w:rsidR="00D6638C" w:rsidRPr="00D6638C" w:rsidRDefault="00D6638C" w:rsidP="00D6638C">
      <w:pPr>
        <w:pBdr>
          <w:top w:val="single" w:sz="4" w:space="1" w:color="auto"/>
          <w:left w:val="single" w:sz="4" w:space="4" w:color="auto"/>
          <w:bottom w:val="single" w:sz="4" w:space="1" w:color="auto"/>
          <w:right w:val="single" w:sz="4" w:space="4" w:color="auto"/>
        </w:pBdr>
        <w:autoSpaceDE w:val="0"/>
        <w:autoSpaceDN w:val="0"/>
        <w:adjustRightInd w:val="0"/>
        <w:spacing w:before="200"/>
        <w:rPr>
          <w:rFonts w:ascii="HIDDJN+TimesNewRoman,Bold" w:eastAsia="Times New Roman" w:hAnsi="HIDDJN+TimesNewRoman,Bold" w:cs="HIDDJN+TimesNewRoman,Bold"/>
          <w:color w:val="000000"/>
        </w:rPr>
      </w:pPr>
      <w:r w:rsidRPr="00D6638C">
        <w:rPr>
          <w:rFonts w:ascii="Calibri" w:eastAsia="Times New Roman" w:hAnsi="Calibri" w:cs="Calibri"/>
          <w:color w:val="000000"/>
        </w:rPr>
        <w:t>Signature</w:t>
      </w:r>
      <w:r w:rsidRPr="00D6638C">
        <w:rPr>
          <w:rFonts w:ascii="HIDDJN+TimesNewRoman,Bold" w:eastAsia="Times New Roman" w:hAnsi="HIDDJN+TimesNewRoman,Bold" w:cs="HIDDJN+TimesNewRoman,Bold"/>
          <w:color w:val="000000"/>
        </w:rPr>
        <w:t>: ________________________________________</w:t>
      </w:r>
    </w:p>
    <w:p w14:paraId="4A514677" w14:textId="77777777" w:rsidR="000332A8" w:rsidRDefault="00D6638C" w:rsidP="00F05366">
      <w:pPr>
        <w:pStyle w:val="Heading31"/>
        <w:rPr>
          <w:sz w:val="20"/>
          <w:szCs w:val="20"/>
        </w:rPr>
      </w:pPr>
      <w:r w:rsidRPr="00D6638C">
        <w:rPr>
          <w:sz w:val="20"/>
          <w:szCs w:val="20"/>
        </w:rPr>
        <w:br w:type="page"/>
      </w:r>
      <w:bookmarkStart w:id="55" w:name="_TOR_Annex_F:"/>
      <w:bookmarkStart w:id="56" w:name="_Toc299122847"/>
      <w:bookmarkStart w:id="57" w:name="_Toc299122869"/>
      <w:bookmarkStart w:id="58" w:name="_Toc299126633"/>
      <w:bookmarkStart w:id="59" w:name="_Toc299133057"/>
      <w:bookmarkStart w:id="60" w:name="_Toc321341567"/>
      <w:bookmarkEnd w:id="55"/>
    </w:p>
    <w:p w14:paraId="2B092C95" w14:textId="77777777" w:rsidR="001F423D" w:rsidRPr="00F05366" w:rsidRDefault="00E90000" w:rsidP="001F423D">
      <w:pPr>
        <w:pStyle w:val="Heading31"/>
      </w:pPr>
      <w:r>
        <w:lastRenderedPageBreak/>
        <w:t>Annex A</w:t>
      </w:r>
      <w:r w:rsidR="00A25CC1">
        <w:t>7</w:t>
      </w:r>
      <w:r w:rsidR="001F423D" w:rsidRPr="00F05366">
        <w:t>: Evaluation Report Clearance Form</w:t>
      </w:r>
    </w:p>
    <w:p w14:paraId="1A001271" w14:textId="77777777" w:rsidR="001F423D" w:rsidRPr="00D6638C" w:rsidRDefault="001F423D" w:rsidP="001F423D">
      <w:pPr>
        <w:spacing w:before="200"/>
        <w:rPr>
          <w:rFonts w:ascii="Calibri" w:eastAsia="Times New Roman" w:hAnsi="Calibri" w:cs="Times New Roman"/>
          <w:i/>
          <w:sz w:val="20"/>
          <w:szCs w:val="20"/>
        </w:rPr>
      </w:pPr>
      <w:r w:rsidRPr="00D6638C">
        <w:rPr>
          <w:rFonts w:ascii="Calibri" w:eastAsia="Times New Roman" w:hAnsi="Calibri" w:cs="Times New Roman"/>
          <w:noProof/>
          <w:sz w:val="20"/>
          <w:szCs w:val="20"/>
          <w:lang w:bidi="ar-SA"/>
        </w:rPr>
        <mc:AlternateContent>
          <mc:Choice Requires="wps">
            <w:drawing>
              <wp:anchor distT="0" distB="0" distL="114300" distR="114300" simplePos="0" relativeHeight="251664384" behindDoc="0" locked="0" layoutInCell="1" allowOverlap="1" wp14:anchorId="4DADB8CA" wp14:editId="1C9708C2">
                <wp:simplePos x="0" y="0"/>
                <wp:positionH relativeFrom="column">
                  <wp:posOffset>-99060</wp:posOffset>
                </wp:positionH>
                <wp:positionV relativeFrom="paragraph">
                  <wp:posOffset>381000</wp:posOffset>
                </wp:positionV>
                <wp:extent cx="5835015" cy="2362200"/>
                <wp:effectExtent l="0" t="0" r="1333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2362200"/>
                        </a:xfrm>
                        <a:prstGeom prst="rect">
                          <a:avLst/>
                        </a:prstGeom>
                        <a:solidFill>
                          <a:srgbClr val="FFFFFF"/>
                        </a:solidFill>
                        <a:ln w="9525">
                          <a:solidFill>
                            <a:srgbClr val="000000"/>
                          </a:solidFill>
                          <a:miter lim="800000"/>
                          <a:headEnd/>
                          <a:tailEnd/>
                        </a:ln>
                      </wps:spPr>
                      <wps:txbx>
                        <w:txbxContent>
                          <w:p w14:paraId="34F2364C" w14:textId="77777777" w:rsidR="00295304" w:rsidRPr="0084083F" w:rsidRDefault="00295304" w:rsidP="001F423D">
                            <w:pPr>
                              <w:rPr>
                                <w:rFonts w:eastAsia="Batang"/>
                              </w:rPr>
                            </w:pPr>
                            <w:r w:rsidRPr="0084083F">
                              <w:rPr>
                                <w:rFonts w:eastAsia="Batang"/>
                              </w:rPr>
                              <w:t>Evaluation Report Reviewed and Cleared by</w:t>
                            </w:r>
                          </w:p>
                          <w:p w14:paraId="4B19DDFF" w14:textId="77777777" w:rsidR="00295304" w:rsidRPr="0084083F" w:rsidRDefault="00295304" w:rsidP="001F423D">
                            <w:r w:rsidRPr="0084083F">
                              <w:t>UNDP Country Office</w:t>
                            </w:r>
                          </w:p>
                          <w:p w14:paraId="3A66580E" w14:textId="77777777" w:rsidR="00295304" w:rsidRPr="0084083F" w:rsidRDefault="00295304" w:rsidP="001F423D">
                            <w:r w:rsidRPr="0084083F">
                              <w:t>Name:  ___________________________________________________</w:t>
                            </w:r>
                          </w:p>
                          <w:p w14:paraId="034CD174" w14:textId="77777777" w:rsidR="00295304" w:rsidRPr="0084083F" w:rsidRDefault="00295304" w:rsidP="001F423D">
                            <w:r w:rsidRPr="0084083F">
                              <w:t>Signature: ______________________________       Date: _________________________________</w:t>
                            </w:r>
                          </w:p>
                          <w:p w14:paraId="350C03BE" w14:textId="77777777" w:rsidR="00295304" w:rsidRPr="0084083F" w:rsidRDefault="00295304" w:rsidP="001F423D">
                            <w:r w:rsidRPr="0084083F">
                              <w:t>UNDP GEF R</w:t>
                            </w:r>
                            <w:r>
                              <w:t>TA</w:t>
                            </w:r>
                          </w:p>
                          <w:p w14:paraId="28F85722" w14:textId="77777777" w:rsidR="00295304" w:rsidRPr="0084083F" w:rsidRDefault="00295304" w:rsidP="001F423D">
                            <w:r w:rsidRPr="0084083F">
                              <w:t>Name:  ___________________________________________________</w:t>
                            </w:r>
                          </w:p>
                          <w:p w14:paraId="5A338C4A" w14:textId="77777777" w:rsidR="00295304" w:rsidRPr="0084083F" w:rsidRDefault="00295304" w:rsidP="001F423D">
                            <w:r w:rsidRPr="0084083F">
                              <w:t>Signature: ______________________________       Date: _________________________________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ADB8CA" id="_x0000_t202" coordsize="21600,21600" o:spt="202" path="m,l,21600r21600,l21600,xe">
                <v:stroke joinstyle="miter"/>
                <v:path gradientshapeok="t" o:connecttype="rect"/>
              </v:shapetype>
              <v:shape id="Text Box 3" o:spid="_x0000_s1026" type="#_x0000_t202" style="position:absolute;margin-left:-7.8pt;margin-top:30pt;width:459.45pt;height:186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">
                <v:textbox style="mso-fit-shape-to-text:t">
                  <w:txbxContent>
                    <w:p w14:paraId="34F2364C" w14:textId="77777777" w:rsidR="00295304" w:rsidRPr="0084083F" w:rsidRDefault="00295304" w:rsidP="001F423D">
                      <w:pPr>
                        <w:rPr>
                          <w:rFonts w:eastAsia="Batang"/>
                        </w:rPr>
                      </w:pPr>
                      <w:r w:rsidRPr="0084083F">
                        <w:rPr>
                          <w:rFonts w:eastAsia="Batang"/>
                        </w:rPr>
                        <w:t>Evaluation Report Reviewed and Cleared by</w:t>
                      </w:r>
                    </w:p>
                    <w:p w14:paraId="4B19DDFF" w14:textId="77777777" w:rsidR="00295304" w:rsidRPr="0084083F" w:rsidRDefault="00295304" w:rsidP="001F423D">
                      <w:r w:rsidRPr="0084083F">
                        <w:t>UNDP Country Office</w:t>
                      </w:r>
                    </w:p>
                    <w:p w14:paraId="3A66580E" w14:textId="77777777" w:rsidR="00295304" w:rsidRPr="0084083F" w:rsidRDefault="00295304" w:rsidP="001F423D">
                      <w:r w:rsidRPr="0084083F">
                        <w:t>Name:  ___________________________________________________</w:t>
                      </w:r>
                    </w:p>
                    <w:p w14:paraId="034CD174" w14:textId="77777777" w:rsidR="00295304" w:rsidRPr="0084083F" w:rsidRDefault="00295304" w:rsidP="001F423D">
                      <w:r w:rsidRPr="0084083F">
                        <w:t>Signature: ______________________________       Date: _________________________________</w:t>
                      </w:r>
                    </w:p>
                    <w:p w14:paraId="350C03BE" w14:textId="77777777" w:rsidR="00295304" w:rsidRPr="0084083F" w:rsidRDefault="00295304" w:rsidP="001F423D">
                      <w:r w:rsidRPr="0084083F">
                        <w:t>UNDP GEF R</w:t>
                      </w:r>
                      <w:r>
                        <w:t>TA</w:t>
                      </w:r>
                    </w:p>
                    <w:p w14:paraId="28F85722" w14:textId="77777777" w:rsidR="00295304" w:rsidRPr="0084083F" w:rsidRDefault="00295304" w:rsidP="001F423D">
                      <w:r w:rsidRPr="0084083F">
                        <w:t>Name:  ___________________________________________________</w:t>
                      </w:r>
                    </w:p>
                    <w:p w14:paraId="5A338C4A" w14:textId="77777777" w:rsidR="00295304" w:rsidRPr="0084083F" w:rsidRDefault="00295304" w:rsidP="001F423D">
                      <w:r w:rsidRPr="0084083F">
                        <w:t>Signature: ______________________________       Date: _________________________________</w:t>
                      </w:r>
                    </w:p>
                  </w:txbxContent>
                </v:textbox>
              </v:shape>
            </w:pict>
          </mc:Fallback>
        </mc:AlternateContent>
      </w:r>
      <w:r w:rsidRPr="00D6638C">
        <w:rPr>
          <w:rFonts w:ascii="Calibri" w:eastAsia="Times New Roman" w:hAnsi="Calibri" w:cs="Times New Roman"/>
          <w:i/>
          <w:sz w:val="20"/>
          <w:szCs w:val="20"/>
          <w:highlight w:val="lightGray"/>
        </w:rPr>
        <w:t>(to be completed by CO and UNDP GEF Technical Adviser based in the region and included in the final document)</w:t>
      </w:r>
    </w:p>
    <w:p w14:paraId="0FD04961" w14:textId="77777777" w:rsidR="001F423D" w:rsidRPr="00D6638C" w:rsidRDefault="001F423D" w:rsidP="001F423D">
      <w:pPr>
        <w:spacing w:before="200"/>
        <w:rPr>
          <w:rFonts w:ascii="Calibri" w:eastAsia="Times New Roman" w:hAnsi="Calibri" w:cs="Times New Roman"/>
          <w:i/>
          <w:sz w:val="20"/>
          <w:szCs w:val="20"/>
        </w:rPr>
      </w:pPr>
    </w:p>
    <w:p w14:paraId="449BB6ED" w14:textId="77777777" w:rsidR="001F423D" w:rsidRPr="00D6638C" w:rsidRDefault="001F423D" w:rsidP="001F423D">
      <w:pPr>
        <w:spacing w:before="200"/>
        <w:rPr>
          <w:rFonts w:ascii="Calibri" w:eastAsia="Times New Roman" w:hAnsi="Calibri" w:cs="Times New Roman"/>
          <w:i/>
          <w:sz w:val="20"/>
          <w:szCs w:val="20"/>
        </w:rPr>
      </w:pPr>
    </w:p>
    <w:p w14:paraId="24C56DC7" w14:textId="77777777" w:rsidR="001F423D" w:rsidRPr="00D6638C" w:rsidRDefault="001F423D" w:rsidP="001F423D">
      <w:pPr>
        <w:spacing w:before="200"/>
        <w:rPr>
          <w:rFonts w:ascii="Calibri" w:eastAsia="Times New Roman" w:hAnsi="Calibri" w:cs="Times New Roman"/>
          <w:i/>
          <w:sz w:val="20"/>
          <w:szCs w:val="20"/>
        </w:rPr>
      </w:pPr>
    </w:p>
    <w:p w14:paraId="4511304D" w14:textId="77777777" w:rsidR="001F423D" w:rsidRPr="00D6638C" w:rsidRDefault="001F423D" w:rsidP="001F423D">
      <w:pPr>
        <w:spacing w:before="200"/>
        <w:rPr>
          <w:rFonts w:ascii="Calibri" w:eastAsia="Times New Roman" w:hAnsi="Calibri" w:cs="Times New Roman"/>
          <w:sz w:val="20"/>
          <w:szCs w:val="20"/>
        </w:rPr>
      </w:pPr>
    </w:p>
    <w:p w14:paraId="3F76DEFA" w14:textId="77777777" w:rsidR="001F423D" w:rsidRDefault="001F423D" w:rsidP="001F423D">
      <w:pPr>
        <w:pStyle w:val="Heading31"/>
        <w:rPr>
          <w:rFonts w:ascii="Calibri" w:hAnsi="Calibri"/>
        </w:rPr>
      </w:pPr>
    </w:p>
    <w:p w14:paraId="4E54F0F7" w14:textId="77777777" w:rsidR="001F423D" w:rsidRDefault="001F423D" w:rsidP="001F423D">
      <w:pPr>
        <w:pStyle w:val="Heading31"/>
        <w:rPr>
          <w:rFonts w:ascii="Calibri" w:hAnsi="Calibri"/>
        </w:rPr>
      </w:pPr>
    </w:p>
    <w:p w14:paraId="2BAD0CE6" w14:textId="77777777" w:rsidR="001F423D" w:rsidRDefault="001F423D" w:rsidP="001F423D">
      <w:pPr>
        <w:pStyle w:val="Heading31"/>
        <w:rPr>
          <w:rFonts w:ascii="Calibri" w:hAnsi="Calibri"/>
        </w:rPr>
      </w:pPr>
    </w:p>
    <w:p w14:paraId="28D48CE0" w14:textId="77777777" w:rsidR="001F423D" w:rsidRDefault="001F423D" w:rsidP="001F423D">
      <w:pPr>
        <w:pStyle w:val="Heading31"/>
        <w:rPr>
          <w:rFonts w:ascii="Calibri" w:hAnsi="Calibri"/>
        </w:rPr>
      </w:pPr>
    </w:p>
    <w:p w14:paraId="7D2D457D" w14:textId="77777777" w:rsidR="001F423D" w:rsidRPr="005A6F3A" w:rsidRDefault="001F423D" w:rsidP="001F423D">
      <w:pPr>
        <w:pStyle w:val="Heading31"/>
        <w:rPr>
          <w:rFonts w:ascii="Calibri" w:hAnsi="Calibri"/>
        </w:rPr>
      </w:pPr>
      <w:r>
        <w:rPr>
          <w:rFonts w:ascii="Calibri" w:hAnsi="Calibri"/>
        </w:rPr>
        <w:t>A</w:t>
      </w:r>
      <w:r w:rsidR="00E90000">
        <w:rPr>
          <w:rFonts w:ascii="Calibri" w:hAnsi="Calibri"/>
        </w:rPr>
        <w:t>nnex A</w:t>
      </w:r>
      <w:r w:rsidR="00A25CC1">
        <w:rPr>
          <w:rFonts w:ascii="Calibri" w:hAnsi="Calibri"/>
        </w:rPr>
        <w:t>8</w:t>
      </w:r>
      <w:r w:rsidRPr="005A6F3A">
        <w:rPr>
          <w:rFonts w:ascii="Calibri" w:hAnsi="Calibri"/>
        </w:rPr>
        <w:t>: TE Report audit trail</w:t>
      </w:r>
    </w:p>
    <w:p w14:paraId="4CCFBDA0" w14:textId="77777777" w:rsidR="001F423D" w:rsidRPr="005A6F3A" w:rsidRDefault="001F423D" w:rsidP="001F423D">
      <w:pPr>
        <w:autoSpaceDE w:val="0"/>
        <w:autoSpaceDN w:val="0"/>
        <w:adjustRightInd w:val="0"/>
        <w:spacing w:line="240" w:lineRule="auto"/>
        <w:jc w:val="both"/>
        <w:rPr>
          <w:rFonts w:ascii="Calibri" w:hAnsi="Calibri"/>
        </w:rPr>
      </w:pPr>
      <w:r w:rsidRPr="005A6F3A">
        <w:rPr>
          <w:rFonts w:ascii="Calibri" w:hAnsi="Calibri"/>
        </w:rPr>
        <w:t>The following is a template for the evaluator to show how the received comments on the draft TE report have (or have not) been incorporated into the final TE report. This audit trail should be included as an annex in the final TE report.</w:t>
      </w:r>
    </w:p>
    <w:p w14:paraId="58AA8EA5" w14:textId="77777777" w:rsidR="001F423D" w:rsidRPr="005A6F3A" w:rsidRDefault="001F423D" w:rsidP="001F423D">
      <w:pPr>
        <w:spacing w:line="240" w:lineRule="auto"/>
        <w:jc w:val="both"/>
        <w:rPr>
          <w:rFonts w:ascii="Calibri" w:hAnsi="Calibri"/>
          <w:b/>
        </w:rPr>
      </w:pPr>
      <w:r w:rsidRPr="005A6F3A">
        <w:rPr>
          <w:rFonts w:ascii="Calibri" w:hAnsi="Calibri"/>
          <w:b/>
        </w:rPr>
        <w:t>To the comments received on (</w:t>
      </w:r>
      <w:r w:rsidRPr="005A6F3A">
        <w:rPr>
          <w:rFonts w:ascii="Calibri" w:hAnsi="Calibri"/>
          <w:b/>
          <w:i/>
          <w:highlight w:val="lightGray"/>
        </w:rPr>
        <w:t>date</w:t>
      </w:r>
      <w:r w:rsidRPr="005A6F3A">
        <w:rPr>
          <w:rFonts w:ascii="Calibri" w:hAnsi="Calibri"/>
          <w:b/>
        </w:rPr>
        <w:t>) from the Terminal Evaluation of (</w:t>
      </w:r>
      <w:r w:rsidRPr="005A6F3A">
        <w:rPr>
          <w:rFonts w:ascii="Calibri" w:hAnsi="Calibri"/>
          <w:b/>
          <w:i/>
          <w:highlight w:val="lightGray"/>
        </w:rPr>
        <w:t>project name</w:t>
      </w:r>
      <w:r w:rsidRPr="005A6F3A">
        <w:rPr>
          <w:rFonts w:ascii="Calibri" w:hAnsi="Calibri"/>
          <w:b/>
        </w:rPr>
        <w:t xml:space="preserve">) (UNDP </w:t>
      </w:r>
      <w:r w:rsidRPr="005A6F3A">
        <w:rPr>
          <w:rFonts w:ascii="Calibri" w:hAnsi="Calibri"/>
          <w:b/>
          <w:i/>
          <w:highlight w:val="lightGray"/>
        </w:rPr>
        <w:t>PIMS #)</w:t>
      </w:r>
    </w:p>
    <w:p w14:paraId="222F42E2" w14:textId="77777777" w:rsidR="001F423D" w:rsidRPr="005A6F3A" w:rsidRDefault="001F423D" w:rsidP="001F423D">
      <w:pPr>
        <w:spacing w:line="240" w:lineRule="auto"/>
        <w:jc w:val="both"/>
        <w:rPr>
          <w:rFonts w:ascii="Calibri" w:hAnsi="Calibri"/>
          <w:i/>
        </w:rPr>
      </w:pPr>
      <w:r w:rsidRPr="005A6F3A">
        <w:rPr>
          <w:rFonts w:ascii="Calibri" w:hAnsi="Calibri"/>
          <w:i/>
        </w:rPr>
        <w:t>The following comments were provided in track changes to the draft Terminal Evaluation report; they are referenced by institution (“Author” column) and track change comment number (“#” column):</w:t>
      </w:r>
    </w:p>
    <w:tbl>
      <w:tblPr>
        <w:tblStyle w:val="TableGrid"/>
        <w:tblW w:w="9540" w:type="dxa"/>
        <w:tblInd w:w="108" w:type="dxa"/>
        <w:tblLook w:val="04A0" w:firstRow="1" w:lastRow="0" w:firstColumn="1" w:lastColumn="0" w:noHBand="0" w:noVBand="1"/>
      </w:tblPr>
      <w:tblGrid>
        <w:gridCol w:w="901"/>
        <w:gridCol w:w="644"/>
        <w:gridCol w:w="1605"/>
        <w:gridCol w:w="3780"/>
        <w:gridCol w:w="2610"/>
      </w:tblGrid>
      <w:tr w:rsidR="001F423D" w:rsidRPr="005A6F3A" w14:paraId="7975D042" w14:textId="77777777" w:rsidTr="00EF0BD6">
        <w:trPr>
          <w:trHeight w:val="350"/>
        </w:trPr>
        <w:tc>
          <w:tcPr>
            <w:tcW w:w="9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0A25A402" w14:textId="77777777" w:rsidR="001F423D" w:rsidRPr="005A6F3A" w:rsidRDefault="001F423D" w:rsidP="00EF0BD6">
            <w:pPr>
              <w:jc w:val="center"/>
              <w:rPr>
                <w:rFonts w:ascii="Calibri" w:hAnsi="Calibri"/>
                <w:b/>
                <w:sz w:val="22"/>
                <w:szCs w:val="22"/>
              </w:rPr>
            </w:pPr>
            <w:r w:rsidRPr="005A6F3A">
              <w:rPr>
                <w:rFonts w:ascii="Calibri" w:hAnsi="Calibri"/>
                <w:b/>
                <w:sz w:val="22"/>
                <w:szCs w:val="22"/>
              </w:rPr>
              <w:t>Author</w:t>
            </w:r>
          </w:p>
        </w:tc>
        <w:tc>
          <w:tcPr>
            <w:tcW w:w="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61119447" w14:textId="77777777" w:rsidR="001F423D" w:rsidRPr="005A6F3A" w:rsidRDefault="001F423D" w:rsidP="00EF0BD6">
            <w:pPr>
              <w:jc w:val="center"/>
              <w:rPr>
                <w:rFonts w:ascii="Calibri" w:hAnsi="Calibri"/>
                <w:b/>
                <w:sz w:val="22"/>
                <w:szCs w:val="22"/>
              </w:rPr>
            </w:pPr>
            <w:r w:rsidRPr="005A6F3A">
              <w:rPr>
                <w:rFonts w:ascii="Calibri" w:hAnsi="Calibri"/>
                <w:b/>
                <w:sz w:val="22"/>
                <w:szCs w:val="22"/>
              </w:rPr>
              <w:t>#</w:t>
            </w:r>
          </w:p>
        </w:tc>
        <w:tc>
          <w:tcPr>
            <w:tcW w:w="1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7A72406E" w14:textId="77777777" w:rsidR="001F423D" w:rsidRPr="005A6F3A" w:rsidRDefault="001F423D" w:rsidP="00EF0BD6">
            <w:pPr>
              <w:jc w:val="center"/>
              <w:rPr>
                <w:rFonts w:ascii="Calibri" w:hAnsi="Calibri"/>
                <w:b/>
                <w:sz w:val="22"/>
                <w:szCs w:val="22"/>
              </w:rPr>
            </w:pPr>
            <w:r w:rsidRPr="005A6F3A">
              <w:rPr>
                <w:rFonts w:ascii="Calibri" w:hAnsi="Calibri"/>
                <w:b/>
                <w:sz w:val="22"/>
                <w:szCs w:val="22"/>
              </w:rPr>
              <w:t xml:space="preserve">Para No./ comment location </w:t>
            </w:r>
          </w:p>
        </w:tc>
        <w:tc>
          <w:tcPr>
            <w:tcW w:w="37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0C1EB799" w14:textId="77777777" w:rsidR="001F423D" w:rsidRPr="005A6F3A" w:rsidRDefault="001F423D" w:rsidP="00EF0BD6">
            <w:pPr>
              <w:jc w:val="center"/>
              <w:rPr>
                <w:rFonts w:ascii="Calibri" w:hAnsi="Calibri"/>
                <w:b/>
                <w:sz w:val="22"/>
                <w:szCs w:val="22"/>
              </w:rPr>
            </w:pPr>
            <w:r w:rsidRPr="005A6F3A">
              <w:rPr>
                <w:rFonts w:ascii="Calibri" w:hAnsi="Calibri"/>
                <w:b/>
                <w:sz w:val="22"/>
                <w:szCs w:val="22"/>
              </w:rPr>
              <w:t>Comment/Feedback on the draft TE report</w:t>
            </w:r>
          </w:p>
        </w:tc>
        <w:tc>
          <w:tcPr>
            <w:tcW w:w="26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17610F9" w14:textId="77777777" w:rsidR="001F423D" w:rsidRPr="005A6F3A" w:rsidRDefault="001F423D" w:rsidP="00EF0BD6">
            <w:pPr>
              <w:jc w:val="center"/>
              <w:rPr>
                <w:rFonts w:ascii="Calibri" w:hAnsi="Calibri"/>
                <w:b/>
                <w:sz w:val="22"/>
                <w:szCs w:val="22"/>
              </w:rPr>
            </w:pPr>
            <w:r w:rsidRPr="005A6F3A">
              <w:rPr>
                <w:rFonts w:ascii="Calibri" w:hAnsi="Calibri"/>
                <w:b/>
                <w:sz w:val="22"/>
                <w:szCs w:val="22"/>
              </w:rPr>
              <w:t>TE team</w:t>
            </w:r>
            <w:r>
              <w:rPr>
                <w:rFonts w:ascii="Calibri" w:hAnsi="Calibri"/>
                <w:b/>
                <w:sz w:val="22"/>
                <w:szCs w:val="22"/>
              </w:rPr>
              <w:t xml:space="preserve"> </w:t>
            </w:r>
            <w:r w:rsidRPr="005A6F3A">
              <w:rPr>
                <w:rFonts w:ascii="Calibri" w:hAnsi="Calibri"/>
                <w:b/>
                <w:sz w:val="22"/>
                <w:szCs w:val="22"/>
              </w:rPr>
              <w:t>response and actions taken</w:t>
            </w:r>
          </w:p>
        </w:tc>
      </w:tr>
      <w:tr w:rsidR="001F423D" w:rsidRPr="005A6F3A" w14:paraId="4B59FA63" w14:textId="77777777" w:rsidTr="00EF0BD6">
        <w:trPr>
          <w:trHeight w:val="332"/>
        </w:trPr>
        <w:tc>
          <w:tcPr>
            <w:tcW w:w="901" w:type="dxa"/>
            <w:tcBorders>
              <w:top w:val="single" w:sz="4" w:space="0" w:color="FFFFFF" w:themeColor="background1"/>
            </w:tcBorders>
          </w:tcPr>
          <w:p w14:paraId="37C36FD5" w14:textId="77777777" w:rsidR="001F423D" w:rsidRPr="005A6F3A" w:rsidRDefault="001F423D" w:rsidP="00EF0BD6">
            <w:pPr>
              <w:jc w:val="center"/>
              <w:rPr>
                <w:rFonts w:ascii="Calibri" w:hAnsi="Calibri"/>
                <w:sz w:val="22"/>
                <w:szCs w:val="22"/>
              </w:rPr>
            </w:pPr>
          </w:p>
        </w:tc>
        <w:tc>
          <w:tcPr>
            <w:tcW w:w="644" w:type="dxa"/>
            <w:tcBorders>
              <w:top w:val="single" w:sz="4" w:space="0" w:color="FFFFFF" w:themeColor="background1"/>
            </w:tcBorders>
          </w:tcPr>
          <w:p w14:paraId="5FA621F5" w14:textId="77777777" w:rsidR="001F423D" w:rsidRPr="005A6F3A" w:rsidRDefault="001F423D" w:rsidP="00EF0BD6">
            <w:pPr>
              <w:jc w:val="center"/>
              <w:rPr>
                <w:rFonts w:ascii="Calibri" w:hAnsi="Calibri"/>
                <w:sz w:val="22"/>
                <w:szCs w:val="22"/>
              </w:rPr>
            </w:pPr>
          </w:p>
        </w:tc>
        <w:tc>
          <w:tcPr>
            <w:tcW w:w="1605" w:type="dxa"/>
            <w:tcBorders>
              <w:top w:val="single" w:sz="4" w:space="0" w:color="FFFFFF" w:themeColor="background1"/>
            </w:tcBorders>
          </w:tcPr>
          <w:p w14:paraId="03719D35" w14:textId="77777777" w:rsidR="001F423D" w:rsidRPr="005A6F3A" w:rsidRDefault="001F423D" w:rsidP="00EF0BD6">
            <w:pPr>
              <w:jc w:val="center"/>
              <w:rPr>
                <w:rFonts w:ascii="Calibri" w:hAnsi="Calibri"/>
                <w:sz w:val="22"/>
                <w:szCs w:val="22"/>
              </w:rPr>
            </w:pPr>
          </w:p>
        </w:tc>
        <w:tc>
          <w:tcPr>
            <w:tcW w:w="3780" w:type="dxa"/>
            <w:tcBorders>
              <w:top w:val="single" w:sz="4" w:space="0" w:color="FFFFFF" w:themeColor="background1"/>
            </w:tcBorders>
          </w:tcPr>
          <w:p w14:paraId="38A8AEA1" w14:textId="77777777" w:rsidR="001F423D" w:rsidRPr="005A6F3A" w:rsidRDefault="001F423D" w:rsidP="00EF0BD6">
            <w:pPr>
              <w:pStyle w:val="CommentText"/>
              <w:spacing w:before="0"/>
              <w:rPr>
                <w:rFonts w:ascii="Calibri" w:hAnsi="Calibri"/>
                <w:sz w:val="22"/>
                <w:szCs w:val="22"/>
              </w:rPr>
            </w:pPr>
          </w:p>
        </w:tc>
        <w:tc>
          <w:tcPr>
            <w:tcW w:w="2610" w:type="dxa"/>
            <w:tcBorders>
              <w:top w:val="single" w:sz="4" w:space="0" w:color="FFFFFF" w:themeColor="background1"/>
            </w:tcBorders>
          </w:tcPr>
          <w:p w14:paraId="3A402F0E" w14:textId="77777777" w:rsidR="001F423D" w:rsidRPr="005A6F3A" w:rsidRDefault="001F423D" w:rsidP="00EF0BD6">
            <w:pPr>
              <w:rPr>
                <w:rFonts w:ascii="Calibri" w:hAnsi="Calibri"/>
                <w:sz w:val="22"/>
                <w:szCs w:val="22"/>
              </w:rPr>
            </w:pPr>
          </w:p>
        </w:tc>
      </w:tr>
      <w:tr w:rsidR="001F423D" w:rsidRPr="005A6F3A" w14:paraId="1213949B" w14:textId="77777777" w:rsidTr="00EF0BD6">
        <w:trPr>
          <w:trHeight w:val="278"/>
        </w:trPr>
        <w:tc>
          <w:tcPr>
            <w:tcW w:w="901" w:type="dxa"/>
          </w:tcPr>
          <w:p w14:paraId="55E77AAF" w14:textId="77777777" w:rsidR="001F423D" w:rsidRPr="005A6F3A" w:rsidRDefault="001F423D" w:rsidP="00EF0BD6">
            <w:pPr>
              <w:jc w:val="center"/>
              <w:rPr>
                <w:rFonts w:ascii="Calibri" w:hAnsi="Calibri"/>
                <w:sz w:val="22"/>
                <w:szCs w:val="22"/>
              </w:rPr>
            </w:pPr>
          </w:p>
        </w:tc>
        <w:tc>
          <w:tcPr>
            <w:tcW w:w="644" w:type="dxa"/>
          </w:tcPr>
          <w:p w14:paraId="2C5A79CC" w14:textId="77777777" w:rsidR="001F423D" w:rsidRPr="005A6F3A" w:rsidRDefault="001F423D" w:rsidP="00EF0BD6">
            <w:pPr>
              <w:jc w:val="center"/>
              <w:rPr>
                <w:rFonts w:ascii="Calibri" w:hAnsi="Calibri"/>
                <w:sz w:val="22"/>
                <w:szCs w:val="22"/>
              </w:rPr>
            </w:pPr>
          </w:p>
        </w:tc>
        <w:tc>
          <w:tcPr>
            <w:tcW w:w="1605" w:type="dxa"/>
          </w:tcPr>
          <w:p w14:paraId="25FF4201" w14:textId="77777777" w:rsidR="001F423D" w:rsidRPr="005A6F3A" w:rsidRDefault="001F423D" w:rsidP="00EF0BD6">
            <w:pPr>
              <w:jc w:val="center"/>
              <w:rPr>
                <w:rFonts w:ascii="Calibri" w:hAnsi="Calibri"/>
                <w:sz w:val="22"/>
                <w:szCs w:val="22"/>
              </w:rPr>
            </w:pPr>
          </w:p>
        </w:tc>
        <w:tc>
          <w:tcPr>
            <w:tcW w:w="3780" w:type="dxa"/>
          </w:tcPr>
          <w:p w14:paraId="4C93F15C" w14:textId="77777777" w:rsidR="001F423D" w:rsidRPr="005A6F3A" w:rsidRDefault="001F423D" w:rsidP="00EF0BD6">
            <w:pPr>
              <w:pStyle w:val="CommentText"/>
              <w:spacing w:before="0"/>
              <w:rPr>
                <w:rFonts w:ascii="Calibri" w:hAnsi="Calibri"/>
                <w:sz w:val="22"/>
                <w:szCs w:val="22"/>
              </w:rPr>
            </w:pPr>
          </w:p>
        </w:tc>
        <w:tc>
          <w:tcPr>
            <w:tcW w:w="2610" w:type="dxa"/>
          </w:tcPr>
          <w:p w14:paraId="629F3DD2" w14:textId="77777777" w:rsidR="001F423D" w:rsidRPr="005A6F3A" w:rsidRDefault="001F423D" w:rsidP="00EF0BD6">
            <w:pPr>
              <w:rPr>
                <w:rFonts w:ascii="Calibri" w:hAnsi="Calibri"/>
                <w:sz w:val="22"/>
                <w:szCs w:val="22"/>
              </w:rPr>
            </w:pPr>
          </w:p>
        </w:tc>
      </w:tr>
      <w:tr w:rsidR="001F423D" w:rsidRPr="005A6F3A" w14:paraId="7F7912FB" w14:textId="77777777" w:rsidTr="00EF0BD6">
        <w:trPr>
          <w:trHeight w:val="248"/>
        </w:trPr>
        <w:tc>
          <w:tcPr>
            <w:tcW w:w="901" w:type="dxa"/>
          </w:tcPr>
          <w:p w14:paraId="1438C6B1" w14:textId="77777777" w:rsidR="001F423D" w:rsidRPr="005A6F3A" w:rsidRDefault="001F423D" w:rsidP="00EF0BD6">
            <w:pPr>
              <w:jc w:val="center"/>
              <w:rPr>
                <w:rFonts w:ascii="Calibri" w:hAnsi="Calibri"/>
                <w:sz w:val="22"/>
                <w:szCs w:val="22"/>
              </w:rPr>
            </w:pPr>
          </w:p>
        </w:tc>
        <w:tc>
          <w:tcPr>
            <w:tcW w:w="644" w:type="dxa"/>
          </w:tcPr>
          <w:p w14:paraId="612B399C" w14:textId="77777777" w:rsidR="001F423D" w:rsidRPr="005A6F3A" w:rsidRDefault="001F423D" w:rsidP="00EF0BD6">
            <w:pPr>
              <w:jc w:val="center"/>
              <w:rPr>
                <w:rFonts w:ascii="Calibri" w:hAnsi="Calibri"/>
                <w:sz w:val="22"/>
                <w:szCs w:val="22"/>
              </w:rPr>
            </w:pPr>
          </w:p>
        </w:tc>
        <w:tc>
          <w:tcPr>
            <w:tcW w:w="1605" w:type="dxa"/>
          </w:tcPr>
          <w:p w14:paraId="524DF02F" w14:textId="77777777" w:rsidR="001F423D" w:rsidRPr="005A6F3A" w:rsidRDefault="001F423D" w:rsidP="00EF0BD6">
            <w:pPr>
              <w:jc w:val="center"/>
              <w:rPr>
                <w:rFonts w:ascii="Calibri" w:hAnsi="Calibri"/>
                <w:sz w:val="22"/>
                <w:szCs w:val="22"/>
              </w:rPr>
            </w:pPr>
          </w:p>
        </w:tc>
        <w:tc>
          <w:tcPr>
            <w:tcW w:w="3780" w:type="dxa"/>
          </w:tcPr>
          <w:p w14:paraId="1304251A" w14:textId="77777777" w:rsidR="001F423D" w:rsidRPr="005A6F3A" w:rsidRDefault="001F423D" w:rsidP="00EF0BD6">
            <w:pPr>
              <w:rPr>
                <w:rFonts w:ascii="Calibri" w:hAnsi="Calibri"/>
                <w:sz w:val="22"/>
                <w:szCs w:val="22"/>
              </w:rPr>
            </w:pPr>
          </w:p>
        </w:tc>
        <w:tc>
          <w:tcPr>
            <w:tcW w:w="2610" w:type="dxa"/>
          </w:tcPr>
          <w:p w14:paraId="21100ABF" w14:textId="77777777" w:rsidR="001F423D" w:rsidRPr="005A6F3A" w:rsidRDefault="001F423D" w:rsidP="00EF0BD6">
            <w:pPr>
              <w:rPr>
                <w:rFonts w:ascii="Calibri" w:hAnsi="Calibri"/>
                <w:sz w:val="22"/>
                <w:szCs w:val="22"/>
              </w:rPr>
            </w:pPr>
          </w:p>
        </w:tc>
      </w:tr>
      <w:tr w:rsidR="001F423D" w:rsidRPr="005A6F3A" w14:paraId="7EFD3FEA" w14:textId="77777777" w:rsidTr="00EF0BD6">
        <w:trPr>
          <w:trHeight w:val="248"/>
        </w:trPr>
        <w:tc>
          <w:tcPr>
            <w:tcW w:w="901" w:type="dxa"/>
          </w:tcPr>
          <w:p w14:paraId="62DA1FF7" w14:textId="77777777" w:rsidR="001F423D" w:rsidRPr="005A6F3A" w:rsidRDefault="001F423D" w:rsidP="00EF0BD6">
            <w:pPr>
              <w:jc w:val="center"/>
              <w:rPr>
                <w:rFonts w:ascii="Calibri" w:hAnsi="Calibri"/>
                <w:sz w:val="22"/>
                <w:szCs w:val="22"/>
              </w:rPr>
            </w:pPr>
          </w:p>
        </w:tc>
        <w:tc>
          <w:tcPr>
            <w:tcW w:w="644" w:type="dxa"/>
          </w:tcPr>
          <w:p w14:paraId="65093F70" w14:textId="77777777" w:rsidR="001F423D" w:rsidRPr="005A6F3A" w:rsidRDefault="001F423D" w:rsidP="00EF0BD6">
            <w:pPr>
              <w:jc w:val="center"/>
              <w:rPr>
                <w:rFonts w:ascii="Calibri" w:hAnsi="Calibri"/>
                <w:sz w:val="22"/>
                <w:szCs w:val="22"/>
              </w:rPr>
            </w:pPr>
          </w:p>
        </w:tc>
        <w:tc>
          <w:tcPr>
            <w:tcW w:w="1605" w:type="dxa"/>
          </w:tcPr>
          <w:p w14:paraId="2ED39D6E" w14:textId="77777777" w:rsidR="001F423D" w:rsidRPr="005A6F3A" w:rsidRDefault="001F423D" w:rsidP="00EF0BD6">
            <w:pPr>
              <w:jc w:val="center"/>
              <w:rPr>
                <w:rFonts w:ascii="Calibri" w:hAnsi="Calibri"/>
                <w:sz w:val="22"/>
                <w:szCs w:val="22"/>
              </w:rPr>
            </w:pPr>
          </w:p>
        </w:tc>
        <w:tc>
          <w:tcPr>
            <w:tcW w:w="3780" w:type="dxa"/>
          </w:tcPr>
          <w:p w14:paraId="074B5477" w14:textId="77777777" w:rsidR="001F423D" w:rsidRPr="005A6F3A" w:rsidRDefault="001F423D" w:rsidP="00EF0BD6">
            <w:pPr>
              <w:rPr>
                <w:rFonts w:ascii="Calibri" w:hAnsi="Calibri"/>
                <w:sz w:val="22"/>
                <w:szCs w:val="22"/>
              </w:rPr>
            </w:pPr>
          </w:p>
        </w:tc>
        <w:tc>
          <w:tcPr>
            <w:tcW w:w="2610" w:type="dxa"/>
          </w:tcPr>
          <w:p w14:paraId="6FF401FD" w14:textId="77777777" w:rsidR="001F423D" w:rsidRPr="005A6F3A" w:rsidRDefault="001F423D" w:rsidP="00EF0BD6">
            <w:pPr>
              <w:rPr>
                <w:rFonts w:ascii="Calibri" w:hAnsi="Calibri"/>
                <w:sz w:val="22"/>
                <w:szCs w:val="22"/>
              </w:rPr>
            </w:pPr>
          </w:p>
        </w:tc>
      </w:tr>
      <w:tr w:rsidR="001F423D" w:rsidRPr="005A6F3A" w14:paraId="11A69587" w14:textId="77777777" w:rsidTr="00EF0BD6">
        <w:trPr>
          <w:trHeight w:val="261"/>
        </w:trPr>
        <w:tc>
          <w:tcPr>
            <w:tcW w:w="901" w:type="dxa"/>
          </w:tcPr>
          <w:p w14:paraId="548A01B2" w14:textId="77777777" w:rsidR="001F423D" w:rsidRPr="005A6F3A" w:rsidRDefault="001F423D" w:rsidP="00EF0BD6">
            <w:pPr>
              <w:jc w:val="center"/>
              <w:rPr>
                <w:rFonts w:ascii="Calibri" w:hAnsi="Calibri"/>
                <w:sz w:val="22"/>
                <w:szCs w:val="22"/>
              </w:rPr>
            </w:pPr>
          </w:p>
        </w:tc>
        <w:tc>
          <w:tcPr>
            <w:tcW w:w="644" w:type="dxa"/>
          </w:tcPr>
          <w:p w14:paraId="4D6FF616" w14:textId="77777777" w:rsidR="001F423D" w:rsidRPr="005A6F3A" w:rsidRDefault="001F423D" w:rsidP="00EF0BD6">
            <w:pPr>
              <w:jc w:val="center"/>
              <w:rPr>
                <w:rFonts w:ascii="Calibri" w:hAnsi="Calibri"/>
                <w:sz w:val="22"/>
                <w:szCs w:val="22"/>
              </w:rPr>
            </w:pPr>
          </w:p>
        </w:tc>
        <w:tc>
          <w:tcPr>
            <w:tcW w:w="1605" w:type="dxa"/>
          </w:tcPr>
          <w:p w14:paraId="5B407D76" w14:textId="77777777" w:rsidR="001F423D" w:rsidRPr="005A6F3A" w:rsidRDefault="001F423D" w:rsidP="00EF0BD6">
            <w:pPr>
              <w:jc w:val="center"/>
              <w:rPr>
                <w:rFonts w:ascii="Calibri" w:hAnsi="Calibri"/>
                <w:sz w:val="22"/>
                <w:szCs w:val="22"/>
              </w:rPr>
            </w:pPr>
          </w:p>
        </w:tc>
        <w:tc>
          <w:tcPr>
            <w:tcW w:w="3780" w:type="dxa"/>
          </w:tcPr>
          <w:p w14:paraId="5419FF0B" w14:textId="77777777" w:rsidR="001F423D" w:rsidRPr="005A6F3A" w:rsidRDefault="001F423D" w:rsidP="00EF0BD6">
            <w:pPr>
              <w:rPr>
                <w:rFonts w:ascii="Calibri" w:hAnsi="Calibri"/>
                <w:sz w:val="22"/>
                <w:szCs w:val="22"/>
              </w:rPr>
            </w:pPr>
          </w:p>
        </w:tc>
        <w:tc>
          <w:tcPr>
            <w:tcW w:w="2610" w:type="dxa"/>
          </w:tcPr>
          <w:p w14:paraId="045A2769" w14:textId="77777777" w:rsidR="001F423D" w:rsidRPr="005A6F3A" w:rsidRDefault="001F423D" w:rsidP="00EF0BD6">
            <w:pPr>
              <w:rPr>
                <w:rFonts w:ascii="Calibri" w:hAnsi="Calibri"/>
                <w:sz w:val="22"/>
                <w:szCs w:val="22"/>
              </w:rPr>
            </w:pPr>
          </w:p>
        </w:tc>
      </w:tr>
      <w:tr w:rsidR="001F423D" w:rsidRPr="005A6F3A" w14:paraId="19D14746" w14:textId="77777777" w:rsidTr="00EF0BD6">
        <w:trPr>
          <w:trHeight w:val="261"/>
        </w:trPr>
        <w:tc>
          <w:tcPr>
            <w:tcW w:w="901" w:type="dxa"/>
          </w:tcPr>
          <w:p w14:paraId="3EC3203A" w14:textId="77777777" w:rsidR="001F423D" w:rsidRPr="005A6F3A" w:rsidRDefault="001F423D" w:rsidP="00EF0BD6">
            <w:pPr>
              <w:jc w:val="center"/>
              <w:rPr>
                <w:rFonts w:ascii="Calibri" w:hAnsi="Calibri"/>
                <w:sz w:val="22"/>
                <w:szCs w:val="22"/>
              </w:rPr>
            </w:pPr>
          </w:p>
        </w:tc>
        <w:tc>
          <w:tcPr>
            <w:tcW w:w="644" w:type="dxa"/>
          </w:tcPr>
          <w:p w14:paraId="5EB83626" w14:textId="77777777" w:rsidR="001F423D" w:rsidRPr="005A6F3A" w:rsidRDefault="001F423D" w:rsidP="00EF0BD6">
            <w:pPr>
              <w:jc w:val="center"/>
              <w:rPr>
                <w:rFonts w:ascii="Calibri" w:hAnsi="Calibri"/>
                <w:sz w:val="22"/>
                <w:szCs w:val="22"/>
              </w:rPr>
            </w:pPr>
          </w:p>
        </w:tc>
        <w:tc>
          <w:tcPr>
            <w:tcW w:w="1605" w:type="dxa"/>
          </w:tcPr>
          <w:p w14:paraId="5C022AEB" w14:textId="77777777" w:rsidR="001F423D" w:rsidRPr="005A6F3A" w:rsidRDefault="001F423D" w:rsidP="00EF0BD6">
            <w:pPr>
              <w:jc w:val="center"/>
              <w:rPr>
                <w:rFonts w:ascii="Calibri" w:hAnsi="Calibri"/>
                <w:sz w:val="22"/>
                <w:szCs w:val="22"/>
              </w:rPr>
            </w:pPr>
          </w:p>
        </w:tc>
        <w:tc>
          <w:tcPr>
            <w:tcW w:w="3780" w:type="dxa"/>
          </w:tcPr>
          <w:p w14:paraId="5A354E6A" w14:textId="77777777" w:rsidR="001F423D" w:rsidRPr="005A6F3A" w:rsidRDefault="001F423D" w:rsidP="00EF0BD6">
            <w:pPr>
              <w:pStyle w:val="CommentText"/>
              <w:spacing w:before="0"/>
              <w:rPr>
                <w:rFonts w:ascii="Calibri" w:hAnsi="Calibri"/>
                <w:sz w:val="22"/>
                <w:szCs w:val="22"/>
              </w:rPr>
            </w:pPr>
          </w:p>
        </w:tc>
        <w:tc>
          <w:tcPr>
            <w:tcW w:w="2610" w:type="dxa"/>
          </w:tcPr>
          <w:p w14:paraId="4A0E1891" w14:textId="77777777" w:rsidR="001F423D" w:rsidRPr="005A6F3A" w:rsidRDefault="001F423D" w:rsidP="00EF0BD6">
            <w:pPr>
              <w:rPr>
                <w:rFonts w:ascii="Calibri" w:hAnsi="Calibri"/>
                <w:sz w:val="22"/>
                <w:szCs w:val="22"/>
              </w:rPr>
            </w:pPr>
          </w:p>
        </w:tc>
      </w:tr>
      <w:tr w:rsidR="001F423D" w:rsidRPr="005A6F3A" w14:paraId="08563654" w14:textId="77777777" w:rsidTr="00EF0BD6">
        <w:trPr>
          <w:trHeight w:val="261"/>
        </w:trPr>
        <w:tc>
          <w:tcPr>
            <w:tcW w:w="901" w:type="dxa"/>
          </w:tcPr>
          <w:p w14:paraId="0CA7FEAE" w14:textId="77777777" w:rsidR="001F423D" w:rsidRPr="005A6F3A" w:rsidRDefault="001F423D" w:rsidP="00EF0BD6">
            <w:pPr>
              <w:jc w:val="center"/>
              <w:rPr>
                <w:rFonts w:ascii="Calibri" w:hAnsi="Calibri"/>
                <w:sz w:val="22"/>
                <w:szCs w:val="22"/>
              </w:rPr>
            </w:pPr>
          </w:p>
        </w:tc>
        <w:tc>
          <w:tcPr>
            <w:tcW w:w="644" w:type="dxa"/>
          </w:tcPr>
          <w:p w14:paraId="23E2202C" w14:textId="77777777" w:rsidR="001F423D" w:rsidRPr="005A6F3A" w:rsidRDefault="001F423D" w:rsidP="00EF0BD6">
            <w:pPr>
              <w:jc w:val="center"/>
              <w:rPr>
                <w:rFonts w:ascii="Calibri" w:hAnsi="Calibri"/>
                <w:sz w:val="22"/>
                <w:szCs w:val="22"/>
              </w:rPr>
            </w:pPr>
          </w:p>
        </w:tc>
        <w:tc>
          <w:tcPr>
            <w:tcW w:w="1605" w:type="dxa"/>
          </w:tcPr>
          <w:p w14:paraId="34F8EBFC" w14:textId="77777777" w:rsidR="001F423D" w:rsidRPr="005A6F3A" w:rsidRDefault="001F423D" w:rsidP="00EF0BD6">
            <w:pPr>
              <w:jc w:val="center"/>
              <w:rPr>
                <w:rFonts w:ascii="Calibri" w:hAnsi="Calibri"/>
                <w:sz w:val="22"/>
                <w:szCs w:val="22"/>
              </w:rPr>
            </w:pPr>
          </w:p>
        </w:tc>
        <w:tc>
          <w:tcPr>
            <w:tcW w:w="3780" w:type="dxa"/>
          </w:tcPr>
          <w:p w14:paraId="4C81FEA2" w14:textId="77777777" w:rsidR="001F423D" w:rsidRPr="005A6F3A" w:rsidRDefault="001F423D" w:rsidP="00EF0BD6">
            <w:pPr>
              <w:pStyle w:val="CommentText"/>
              <w:spacing w:before="0"/>
              <w:rPr>
                <w:rFonts w:ascii="Calibri" w:hAnsi="Calibri"/>
                <w:sz w:val="22"/>
                <w:szCs w:val="22"/>
              </w:rPr>
            </w:pPr>
          </w:p>
        </w:tc>
        <w:tc>
          <w:tcPr>
            <w:tcW w:w="2610" w:type="dxa"/>
          </w:tcPr>
          <w:p w14:paraId="32126FC2" w14:textId="77777777" w:rsidR="001F423D" w:rsidRPr="005A6F3A" w:rsidRDefault="001F423D" w:rsidP="00EF0BD6">
            <w:pPr>
              <w:rPr>
                <w:rFonts w:ascii="Calibri" w:hAnsi="Calibri"/>
                <w:sz w:val="22"/>
                <w:szCs w:val="22"/>
              </w:rPr>
            </w:pPr>
          </w:p>
        </w:tc>
      </w:tr>
      <w:tr w:rsidR="001F423D" w:rsidRPr="005A6F3A" w14:paraId="525844D3" w14:textId="77777777" w:rsidTr="00EF0BD6">
        <w:trPr>
          <w:trHeight w:val="248"/>
        </w:trPr>
        <w:tc>
          <w:tcPr>
            <w:tcW w:w="901" w:type="dxa"/>
          </w:tcPr>
          <w:p w14:paraId="6E6EE79D" w14:textId="77777777" w:rsidR="001F423D" w:rsidRPr="005A6F3A" w:rsidRDefault="001F423D" w:rsidP="00EF0BD6">
            <w:pPr>
              <w:jc w:val="center"/>
              <w:rPr>
                <w:rFonts w:ascii="Calibri" w:hAnsi="Calibri"/>
                <w:sz w:val="22"/>
                <w:szCs w:val="22"/>
              </w:rPr>
            </w:pPr>
          </w:p>
        </w:tc>
        <w:tc>
          <w:tcPr>
            <w:tcW w:w="644" w:type="dxa"/>
          </w:tcPr>
          <w:p w14:paraId="2FB86D98" w14:textId="77777777" w:rsidR="001F423D" w:rsidRPr="005A6F3A" w:rsidRDefault="001F423D" w:rsidP="00EF0BD6">
            <w:pPr>
              <w:jc w:val="center"/>
              <w:rPr>
                <w:rFonts w:ascii="Calibri" w:hAnsi="Calibri"/>
                <w:sz w:val="22"/>
                <w:szCs w:val="22"/>
              </w:rPr>
            </w:pPr>
          </w:p>
        </w:tc>
        <w:tc>
          <w:tcPr>
            <w:tcW w:w="1605" w:type="dxa"/>
          </w:tcPr>
          <w:p w14:paraId="515127ED" w14:textId="77777777" w:rsidR="001F423D" w:rsidRPr="005A6F3A" w:rsidRDefault="001F423D" w:rsidP="00EF0BD6">
            <w:pPr>
              <w:jc w:val="center"/>
              <w:rPr>
                <w:rFonts w:ascii="Calibri" w:hAnsi="Calibri"/>
                <w:sz w:val="22"/>
                <w:szCs w:val="22"/>
              </w:rPr>
            </w:pPr>
          </w:p>
        </w:tc>
        <w:tc>
          <w:tcPr>
            <w:tcW w:w="3780" w:type="dxa"/>
          </w:tcPr>
          <w:p w14:paraId="3175826B" w14:textId="77777777" w:rsidR="001F423D" w:rsidRPr="005A6F3A" w:rsidRDefault="001F423D" w:rsidP="00EF0BD6">
            <w:pPr>
              <w:rPr>
                <w:rFonts w:ascii="Calibri" w:hAnsi="Calibri"/>
                <w:sz w:val="22"/>
                <w:szCs w:val="22"/>
              </w:rPr>
            </w:pPr>
          </w:p>
        </w:tc>
        <w:tc>
          <w:tcPr>
            <w:tcW w:w="2610" w:type="dxa"/>
          </w:tcPr>
          <w:p w14:paraId="04191C1D" w14:textId="77777777" w:rsidR="001F423D" w:rsidRPr="005A6F3A" w:rsidRDefault="001F423D" w:rsidP="00EF0BD6">
            <w:pPr>
              <w:rPr>
                <w:rFonts w:ascii="Calibri" w:hAnsi="Calibri"/>
                <w:sz w:val="22"/>
                <w:szCs w:val="22"/>
              </w:rPr>
            </w:pPr>
          </w:p>
        </w:tc>
      </w:tr>
      <w:tr w:rsidR="001F423D" w:rsidRPr="005A6F3A" w14:paraId="185E4AF4" w14:textId="77777777" w:rsidTr="00EF0BD6">
        <w:trPr>
          <w:trHeight w:val="248"/>
        </w:trPr>
        <w:tc>
          <w:tcPr>
            <w:tcW w:w="901" w:type="dxa"/>
          </w:tcPr>
          <w:p w14:paraId="1F5526A6" w14:textId="77777777" w:rsidR="001F423D" w:rsidRPr="005A6F3A" w:rsidRDefault="001F423D" w:rsidP="00EF0BD6">
            <w:pPr>
              <w:jc w:val="center"/>
              <w:rPr>
                <w:rFonts w:ascii="Calibri" w:hAnsi="Calibri"/>
                <w:sz w:val="22"/>
                <w:szCs w:val="22"/>
              </w:rPr>
            </w:pPr>
          </w:p>
        </w:tc>
        <w:tc>
          <w:tcPr>
            <w:tcW w:w="644" w:type="dxa"/>
          </w:tcPr>
          <w:p w14:paraId="20B87989" w14:textId="77777777" w:rsidR="001F423D" w:rsidRPr="005A6F3A" w:rsidRDefault="001F423D" w:rsidP="00EF0BD6">
            <w:pPr>
              <w:jc w:val="center"/>
              <w:rPr>
                <w:rFonts w:ascii="Calibri" w:hAnsi="Calibri"/>
                <w:sz w:val="22"/>
                <w:szCs w:val="22"/>
              </w:rPr>
            </w:pPr>
          </w:p>
        </w:tc>
        <w:tc>
          <w:tcPr>
            <w:tcW w:w="1605" w:type="dxa"/>
          </w:tcPr>
          <w:p w14:paraId="601B3E55" w14:textId="77777777" w:rsidR="001F423D" w:rsidRPr="005A6F3A" w:rsidRDefault="001F423D" w:rsidP="00EF0BD6">
            <w:pPr>
              <w:jc w:val="center"/>
              <w:rPr>
                <w:rFonts w:ascii="Calibri" w:hAnsi="Calibri"/>
                <w:sz w:val="22"/>
                <w:szCs w:val="22"/>
              </w:rPr>
            </w:pPr>
          </w:p>
        </w:tc>
        <w:tc>
          <w:tcPr>
            <w:tcW w:w="3780" w:type="dxa"/>
          </w:tcPr>
          <w:p w14:paraId="10331A40" w14:textId="77777777" w:rsidR="001F423D" w:rsidRPr="005A6F3A" w:rsidRDefault="001F423D" w:rsidP="00EF0BD6">
            <w:pPr>
              <w:rPr>
                <w:rFonts w:ascii="Calibri" w:hAnsi="Calibri"/>
                <w:sz w:val="22"/>
                <w:szCs w:val="22"/>
              </w:rPr>
            </w:pPr>
          </w:p>
        </w:tc>
        <w:tc>
          <w:tcPr>
            <w:tcW w:w="2610" w:type="dxa"/>
          </w:tcPr>
          <w:p w14:paraId="1382B4C9" w14:textId="77777777" w:rsidR="001F423D" w:rsidRPr="005A6F3A" w:rsidRDefault="001F423D" w:rsidP="00EF0BD6">
            <w:pPr>
              <w:rPr>
                <w:rFonts w:ascii="Calibri" w:hAnsi="Calibri"/>
                <w:sz w:val="22"/>
                <w:szCs w:val="22"/>
              </w:rPr>
            </w:pPr>
          </w:p>
        </w:tc>
      </w:tr>
      <w:tr w:rsidR="001F423D" w:rsidRPr="005A6F3A" w14:paraId="6502154B" w14:textId="77777777" w:rsidTr="00EF0BD6">
        <w:trPr>
          <w:trHeight w:val="261"/>
        </w:trPr>
        <w:tc>
          <w:tcPr>
            <w:tcW w:w="901" w:type="dxa"/>
          </w:tcPr>
          <w:p w14:paraId="746E3480" w14:textId="77777777" w:rsidR="001F423D" w:rsidRPr="005A6F3A" w:rsidRDefault="001F423D" w:rsidP="00EF0BD6">
            <w:pPr>
              <w:jc w:val="center"/>
              <w:rPr>
                <w:rFonts w:ascii="Calibri" w:hAnsi="Calibri"/>
                <w:sz w:val="22"/>
                <w:szCs w:val="22"/>
              </w:rPr>
            </w:pPr>
          </w:p>
        </w:tc>
        <w:tc>
          <w:tcPr>
            <w:tcW w:w="644" w:type="dxa"/>
          </w:tcPr>
          <w:p w14:paraId="42E105BD" w14:textId="77777777" w:rsidR="001F423D" w:rsidRPr="005A6F3A" w:rsidRDefault="001F423D" w:rsidP="00EF0BD6">
            <w:pPr>
              <w:jc w:val="center"/>
              <w:rPr>
                <w:rFonts w:ascii="Calibri" w:hAnsi="Calibri"/>
                <w:sz w:val="22"/>
                <w:szCs w:val="22"/>
              </w:rPr>
            </w:pPr>
          </w:p>
        </w:tc>
        <w:tc>
          <w:tcPr>
            <w:tcW w:w="1605" w:type="dxa"/>
          </w:tcPr>
          <w:p w14:paraId="4DA60B96" w14:textId="77777777" w:rsidR="001F423D" w:rsidRPr="005A6F3A" w:rsidRDefault="001F423D" w:rsidP="00EF0BD6">
            <w:pPr>
              <w:jc w:val="center"/>
              <w:rPr>
                <w:rFonts w:ascii="Calibri" w:hAnsi="Calibri"/>
                <w:sz w:val="22"/>
                <w:szCs w:val="22"/>
              </w:rPr>
            </w:pPr>
          </w:p>
        </w:tc>
        <w:tc>
          <w:tcPr>
            <w:tcW w:w="3780" w:type="dxa"/>
          </w:tcPr>
          <w:p w14:paraId="761750DB" w14:textId="77777777" w:rsidR="001F423D" w:rsidRPr="005A6F3A" w:rsidRDefault="001F423D" w:rsidP="00EF0BD6">
            <w:pPr>
              <w:rPr>
                <w:rFonts w:ascii="Calibri" w:hAnsi="Calibri"/>
                <w:sz w:val="22"/>
                <w:szCs w:val="22"/>
              </w:rPr>
            </w:pPr>
          </w:p>
        </w:tc>
        <w:tc>
          <w:tcPr>
            <w:tcW w:w="2610" w:type="dxa"/>
          </w:tcPr>
          <w:p w14:paraId="7785D9D1" w14:textId="77777777" w:rsidR="001F423D" w:rsidRPr="005A6F3A" w:rsidRDefault="001F423D" w:rsidP="00EF0BD6">
            <w:pPr>
              <w:rPr>
                <w:rFonts w:ascii="Calibri" w:hAnsi="Calibri"/>
                <w:sz w:val="22"/>
                <w:szCs w:val="22"/>
              </w:rPr>
            </w:pPr>
          </w:p>
        </w:tc>
      </w:tr>
    </w:tbl>
    <w:p w14:paraId="1BF7CD84" w14:textId="77777777" w:rsidR="001F423D" w:rsidRPr="005A6F3A" w:rsidRDefault="001F423D" w:rsidP="001F423D">
      <w:pPr>
        <w:spacing w:before="200"/>
        <w:rPr>
          <w:rFonts w:ascii="Calibri" w:eastAsia="Times New Roman" w:hAnsi="Calibri" w:cs="Times New Roman"/>
        </w:rPr>
      </w:pPr>
    </w:p>
    <w:p w14:paraId="0C9410AE" w14:textId="77777777" w:rsidR="001F423D" w:rsidRDefault="00E90000" w:rsidP="001F423D">
      <w:pPr>
        <w:spacing w:before="200"/>
        <w:rPr>
          <w:rFonts w:ascii="Calibri" w:eastAsia="Times New Roman" w:hAnsi="Calibri" w:cs="Times New Roman"/>
          <w:b/>
          <w:sz w:val="32"/>
          <w:szCs w:val="20"/>
        </w:rPr>
      </w:pPr>
      <w:r>
        <w:rPr>
          <w:rFonts w:ascii="Calibri" w:eastAsia="Times New Roman" w:hAnsi="Calibri" w:cs="Times New Roman"/>
          <w:b/>
          <w:sz w:val="32"/>
          <w:szCs w:val="20"/>
        </w:rPr>
        <w:lastRenderedPageBreak/>
        <w:t>MIDTERM REVIEW</w:t>
      </w:r>
      <w:r w:rsidR="001F423D" w:rsidRPr="008B31E0">
        <w:rPr>
          <w:rFonts w:ascii="Calibri" w:eastAsia="Times New Roman" w:hAnsi="Calibri" w:cs="Times New Roman"/>
          <w:b/>
          <w:sz w:val="32"/>
          <w:szCs w:val="20"/>
        </w:rPr>
        <w:t xml:space="preserve"> ANNEXES</w:t>
      </w:r>
    </w:p>
    <w:p w14:paraId="2750A0E1" w14:textId="77777777" w:rsidR="001F423D" w:rsidRPr="008B31E0" w:rsidRDefault="00E90000" w:rsidP="001F423D">
      <w:pPr>
        <w:spacing w:before="200"/>
        <w:rPr>
          <w:rFonts w:ascii="Calibri" w:eastAsia="Times New Roman" w:hAnsi="Calibri" w:cs="Times New Roman"/>
          <w:b/>
          <w:sz w:val="32"/>
          <w:szCs w:val="20"/>
        </w:rPr>
      </w:pPr>
      <w:r>
        <w:rPr>
          <w:rFonts w:ascii="Calibri" w:eastAsia="Times New Roman" w:hAnsi="Calibri" w:cs="Times New Roman"/>
          <w:b/>
          <w:sz w:val="32"/>
          <w:szCs w:val="20"/>
        </w:rPr>
        <w:t>(Annexes B</w:t>
      </w:r>
      <w:r w:rsidR="0079386A">
        <w:rPr>
          <w:rFonts w:ascii="Calibri" w:eastAsia="Times New Roman" w:hAnsi="Calibri" w:cs="Times New Roman"/>
          <w:b/>
          <w:sz w:val="32"/>
          <w:szCs w:val="20"/>
        </w:rPr>
        <w:t>1 through B9</w:t>
      </w:r>
      <w:r w:rsidR="001F423D">
        <w:rPr>
          <w:rFonts w:ascii="Calibri" w:eastAsia="Times New Roman" w:hAnsi="Calibri" w:cs="Times New Roman"/>
          <w:b/>
          <w:sz w:val="32"/>
          <w:szCs w:val="20"/>
        </w:rPr>
        <w:t>)</w:t>
      </w:r>
    </w:p>
    <w:p w14:paraId="5B389E05" w14:textId="77777777" w:rsidR="001F423D" w:rsidRDefault="00E90000" w:rsidP="00E81F4F">
      <w:pPr>
        <w:pStyle w:val="Heading31"/>
      </w:pPr>
      <w:r>
        <w:t>Annex B1: mtr approach and methodology</w:t>
      </w:r>
    </w:p>
    <w:p w14:paraId="26130E32" w14:textId="77777777" w:rsidR="00E90000" w:rsidRDefault="00E90000" w:rsidP="00E90000">
      <w:pPr>
        <w:spacing w:line="240" w:lineRule="auto"/>
        <w:jc w:val="both"/>
        <w:rPr>
          <w:rFonts w:ascii="Garamond" w:hAnsi="Garamond"/>
          <w:lang w:val="en-GB"/>
        </w:rPr>
      </w:pPr>
    </w:p>
    <w:p w14:paraId="4414489D" w14:textId="77777777" w:rsidR="00E90000" w:rsidRPr="00A25CC1" w:rsidRDefault="00E90000" w:rsidP="00E90000">
      <w:pPr>
        <w:spacing w:line="240" w:lineRule="auto"/>
        <w:jc w:val="both"/>
      </w:pPr>
      <w:r w:rsidRPr="00A25CC1">
        <w:rPr>
          <w:lang w:val="en-GB"/>
        </w:rPr>
        <w:t xml:space="preserve">The MTR must provide evidence based information that is credible, reliable and useful. </w:t>
      </w:r>
      <w:r w:rsidRPr="00A25CC1">
        <w:t xml:space="preserve">The MTR team will review all relevant sources of information including documents prepared during the preparation phase (i.e. PIF, UNDP Initiation Plan, UNDP Environmental &amp; Social Safeguard Policy, the Project Document, project reports including Annual Project Review/PIRs, project budget revisions, lesson learned reports, national strategic and legal documents, and any other materials that the team considers useful for this evidence-based review). The MTR team will review the baseline GEF focal area Tracking Tool submitted to the GEF at CEO endorsement, and the midterm GEF focal area Tracking Tool that must be completed before the MTR field mission begins. </w:t>
      </w:r>
      <w:r w:rsidRPr="00A25CC1">
        <w:rPr>
          <w:lang w:val="en-GB"/>
        </w:rPr>
        <w:t xml:space="preserve"> </w:t>
      </w:r>
    </w:p>
    <w:p w14:paraId="59328E91" w14:textId="77777777" w:rsidR="00E90000" w:rsidRPr="00A25CC1" w:rsidRDefault="00E90000" w:rsidP="00E90000">
      <w:pPr>
        <w:keepLines/>
        <w:widowControl w:val="0"/>
        <w:overflowPunct w:val="0"/>
        <w:autoSpaceDE w:val="0"/>
        <w:autoSpaceDN w:val="0"/>
        <w:adjustRightInd w:val="0"/>
        <w:spacing w:line="240" w:lineRule="auto"/>
        <w:jc w:val="both"/>
      </w:pPr>
      <w:r w:rsidRPr="00A25CC1">
        <w:rPr>
          <w:lang w:val="en-GB"/>
        </w:rPr>
        <w:t xml:space="preserve">The MTR team is expected to follow a collaborative and participatory </w:t>
      </w:r>
      <w:r w:rsidRPr="00A25CC1">
        <w:t>approach</w:t>
      </w:r>
      <w:r w:rsidRPr="00A25CC1">
        <w:rPr>
          <w:rStyle w:val="FootnoteReference"/>
        </w:rPr>
        <w:footnoteReference w:id="7"/>
      </w:r>
      <w:r w:rsidRPr="00A25CC1">
        <w:t xml:space="preserve"> ensuring close engagement with the Project Team, government counterparts (the GEF Operational Focal Point), the UNDP Country Office(s), UNDP-GEF Regional Technical Advisers, and other key stakeholders. </w:t>
      </w:r>
    </w:p>
    <w:p w14:paraId="03944139" w14:textId="77777777" w:rsidR="00E90000" w:rsidRPr="00A25CC1" w:rsidRDefault="00E90000" w:rsidP="00E90000">
      <w:pPr>
        <w:spacing w:line="240" w:lineRule="auto"/>
        <w:jc w:val="both"/>
      </w:pPr>
      <w:r w:rsidRPr="00A25CC1">
        <w:rPr>
          <w:lang w:val="en-GB"/>
        </w:rPr>
        <w:t>Engagement of stakeholders is vital to a successful MTR.</w:t>
      </w:r>
      <w:r w:rsidRPr="00A25CC1">
        <w:rPr>
          <w:rStyle w:val="FootnoteReference"/>
          <w:lang w:val="en-GB"/>
        </w:rPr>
        <w:footnoteReference w:id="8"/>
      </w:r>
      <w:r w:rsidRPr="00A25CC1">
        <w:rPr>
          <w:lang w:val="en-GB"/>
        </w:rPr>
        <w:t xml:space="preserve"> </w:t>
      </w:r>
      <w:r w:rsidRPr="00A25CC1">
        <w:t xml:space="preserve">Stakeholder involvement should include interviews with stakeholders who have project responsibilities, including but not limited to </w:t>
      </w:r>
      <w:r w:rsidRPr="00A25CC1">
        <w:rPr>
          <w:i/>
          <w:highlight w:val="lightGray"/>
        </w:rPr>
        <w:t>(list</w:t>
      </w:r>
      <w:r w:rsidRPr="00A25CC1">
        <w:rPr>
          <w:highlight w:val="lightGray"/>
        </w:rPr>
        <w:t>)</w:t>
      </w:r>
      <w:r w:rsidRPr="00A25CC1">
        <w:t xml:space="preserve">; executing agencies, senior officials and task team/ component leaders, key experts and consultants in the subject area, Project Board, project stakeholders, academia, local government and CSOs, etc. Additionally, the MTR team is expected to conduct field missions to </w:t>
      </w:r>
      <w:r w:rsidRPr="00A25CC1">
        <w:rPr>
          <w:highlight w:val="lightGray"/>
          <w:shd w:val="clear" w:color="auto" w:fill="DDD9C3"/>
        </w:rPr>
        <w:t>(</w:t>
      </w:r>
      <w:r w:rsidRPr="00A25CC1">
        <w:rPr>
          <w:i/>
          <w:highlight w:val="lightGray"/>
          <w:shd w:val="clear" w:color="auto" w:fill="DDD9C3"/>
        </w:rPr>
        <w:t>location),</w:t>
      </w:r>
      <w:r w:rsidRPr="00A25CC1">
        <w:t xml:space="preserve"> including the following project </w:t>
      </w:r>
      <w:r w:rsidRPr="00A25CC1">
        <w:rPr>
          <w:shd w:val="clear" w:color="auto" w:fill="FFFFFF"/>
        </w:rPr>
        <w:t xml:space="preserve">sites </w:t>
      </w:r>
      <w:r w:rsidRPr="00A25CC1">
        <w:rPr>
          <w:i/>
          <w:highlight w:val="lightGray"/>
          <w:shd w:val="clear" w:color="auto" w:fill="DDD9C3"/>
        </w:rPr>
        <w:t>(list)</w:t>
      </w:r>
      <w:r w:rsidRPr="00A25CC1">
        <w:t>.</w:t>
      </w:r>
    </w:p>
    <w:p w14:paraId="6996D470" w14:textId="77777777" w:rsidR="00E90000" w:rsidRPr="00A25CC1" w:rsidRDefault="00E90000" w:rsidP="00E90000">
      <w:pPr>
        <w:pStyle w:val="BodyText"/>
        <w:spacing w:after="0"/>
        <w:rPr>
          <w:rFonts w:asciiTheme="minorHAnsi" w:hAnsiTheme="minorHAnsi"/>
          <w:sz w:val="22"/>
          <w:szCs w:val="22"/>
        </w:rPr>
      </w:pPr>
      <w:r w:rsidRPr="00A25CC1">
        <w:rPr>
          <w:rFonts w:asciiTheme="minorHAnsi" w:hAnsiTheme="minorHAnsi"/>
          <w:sz w:val="22"/>
          <w:szCs w:val="22"/>
          <w:lang w:val="en-GB"/>
        </w:rPr>
        <w:t>The</w:t>
      </w:r>
      <w:r w:rsidRPr="00A25CC1">
        <w:rPr>
          <w:rFonts w:asciiTheme="minorHAnsi" w:hAnsiTheme="minorHAnsi"/>
          <w:sz w:val="22"/>
          <w:szCs w:val="22"/>
        </w:rPr>
        <w:t xml:space="preserve"> final MTR report should describe the full MTR approach taken and the rationale for the approach making explicit the underlying assumptions, challenges, strengths and weaknesses about the methods and approach of the review.</w:t>
      </w:r>
    </w:p>
    <w:p w14:paraId="5A60B762" w14:textId="77777777" w:rsidR="001F423D" w:rsidRDefault="001F423D" w:rsidP="00E81F4F">
      <w:pPr>
        <w:pStyle w:val="Heading31"/>
      </w:pPr>
    </w:p>
    <w:p w14:paraId="4B681D9E" w14:textId="77777777" w:rsidR="00E81F4F" w:rsidRPr="00E81F4F" w:rsidRDefault="00E90000" w:rsidP="00E81F4F">
      <w:pPr>
        <w:pStyle w:val="Heading31"/>
      </w:pPr>
      <w:r>
        <w:t>Annex B2</w:t>
      </w:r>
      <w:r w:rsidR="00E81F4F">
        <w:t>: detailed scope of the mtr</w:t>
      </w:r>
    </w:p>
    <w:p w14:paraId="74450944" w14:textId="77777777" w:rsidR="00E81F4F" w:rsidRDefault="00E81F4F" w:rsidP="00E81F4F">
      <w:pPr>
        <w:spacing w:after="0" w:line="240" w:lineRule="auto"/>
        <w:jc w:val="both"/>
        <w:rPr>
          <w:rFonts w:ascii="Garamond" w:hAnsi="Garamond"/>
        </w:rPr>
      </w:pPr>
    </w:p>
    <w:p w14:paraId="178171DD" w14:textId="77777777" w:rsidR="00E81F4F" w:rsidRPr="00A25CC1" w:rsidRDefault="00E81F4F" w:rsidP="00E81F4F">
      <w:pPr>
        <w:spacing w:after="0" w:line="240" w:lineRule="auto"/>
        <w:jc w:val="both"/>
      </w:pPr>
      <w:r w:rsidRPr="00A25CC1">
        <w:t xml:space="preserve">The MTR team will assess the following four categories of project progress. See the </w:t>
      </w:r>
      <w:r w:rsidRPr="00A25CC1">
        <w:rPr>
          <w:i/>
          <w:lang w:val="en-GB"/>
        </w:rPr>
        <w:t>Guidance For Conducting Midterm Reviews of UNDP-Supported, GEF-Financed Projects</w:t>
      </w:r>
      <w:r w:rsidRPr="00A25CC1">
        <w:rPr>
          <w:lang w:val="en-GB"/>
        </w:rPr>
        <w:t xml:space="preserve"> for extended descriptions. </w:t>
      </w:r>
    </w:p>
    <w:p w14:paraId="5BF9DE03" w14:textId="77777777" w:rsidR="00E81F4F" w:rsidRPr="00A25CC1" w:rsidRDefault="00E81F4F" w:rsidP="00E81F4F">
      <w:pPr>
        <w:spacing w:after="0" w:line="240" w:lineRule="auto"/>
        <w:jc w:val="both"/>
      </w:pPr>
    </w:p>
    <w:p w14:paraId="1BC6F1CF" w14:textId="77777777" w:rsidR="00E81F4F" w:rsidRPr="00A25CC1" w:rsidRDefault="00E81F4F" w:rsidP="00E81F4F">
      <w:pPr>
        <w:jc w:val="both"/>
        <w:rPr>
          <w:b/>
          <w:color w:val="000000"/>
          <w:lang w:val="en-GB"/>
        </w:rPr>
      </w:pPr>
      <w:r w:rsidRPr="00A25CC1">
        <w:rPr>
          <w:b/>
          <w:color w:val="000000"/>
          <w:lang w:val="en-GB"/>
        </w:rPr>
        <w:t>i.    Project Strategy</w:t>
      </w:r>
    </w:p>
    <w:p w14:paraId="3A374813" w14:textId="77777777" w:rsidR="00E81F4F" w:rsidRPr="00A25CC1" w:rsidRDefault="00E81F4F" w:rsidP="00E81F4F">
      <w:pPr>
        <w:spacing w:after="0" w:line="240" w:lineRule="auto"/>
        <w:jc w:val="both"/>
        <w:rPr>
          <w:lang w:val="en-GB"/>
        </w:rPr>
      </w:pPr>
      <w:r w:rsidRPr="00A25CC1">
        <w:rPr>
          <w:u w:val="single"/>
          <w:lang w:val="en-GB"/>
        </w:rPr>
        <w:t>Project design</w:t>
      </w:r>
      <w:r w:rsidRPr="00A25CC1">
        <w:rPr>
          <w:lang w:val="en-GB"/>
        </w:rPr>
        <w:t xml:space="preserve">: </w:t>
      </w:r>
    </w:p>
    <w:p w14:paraId="75D4CB61" w14:textId="77777777" w:rsidR="00E81F4F" w:rsidRPr="00A25CC1" w:rsidRDefault="00E81F4F" w:rsidP="004C012C">
      <w:pPr>
        <w:pStyle w:val="ListParagraph"/>
        <w:numPr>
          <w:ilvl w:val="0"/>
          <w:numId w:val="15"/>
        </w:numPr>
        <w:spacing w:before="0" w:after="0" w:line="240" w:lineRule="auto"/>
        <w:contextualSpacing w:val="0"/>
        <w:jc w:val="both"/>
        <w:rPr>
          <w:color w:val="000000"/>
          <w:sz w:val="22"/>
          <w:szCs w:val="22"/>
          <w:lang w:val="en-GB"/>
        </w:rPr>
      </w:pPr>
      <w:r w:rsidRPr="00A25CC1">
        <w:rPr>
          <w:sz w:val="22"/>
          <w:szCs w:val="22"/>
          <w:lang w:val="en-GB"/>
        </w:rPr>
        <w:lastRenderedPageBreak/>
        <w:t xml:space="preserve">Review the problem addressed by the project and </w:t>
      </w:r>
      <w:r w:rsidRPr="00A25CC1">
        <w:rPr>
          <w:color w:val="000000"/>
          <w:sz w:val="22"/>
          <w:szCs w:val="22"/>
          <w:lang w:val="en-GB"/>
        </w:rPr>
        <w:t>the underlying assumptions.  Review the effect of any incorrect assumptions or changes to the context to achieving the project results as outlined in the Project Document.</w:t>
      </w:r>
    </w:p>
    <w:p w14:paraId="7F8B3734" w14:textId="77777777" w:rsidR="00E81F4F" w:rsidRPr="00A25CC1" w:rsidRDefault="00E81F4F" w:rsidP="004C012C">
      <w:pPr>
        <w:pStyle w:val="ListParagraph"/>
        <w:numPr>
          <w:ilvl w:val="0"/>
          <w:numId w:val="15"/>
        </w:numPr>
        <w:spacing w:before="0" w:after="0" w:line="240" w:lineRule="auto"/>
        <w:contextualSpacing w:val="0"/>
        <w:jc w:val="both"/>
        <w:rPr>
          <w:sz w:val="22"/>
          <w:szCs w:val="22"/>
        </w:rPr>
      </w:pPr>
      <w:r w:rsidRPr="00A25CC1">
        <w:rPr>
          <w:sz w:val="22"/>
          <w:szCs w:val="22"/>
          <w:lang w:val="en-GB"/>
        </w:rPr>
        <w:t xml:space="preserve">Review the relevance of the project strategy and </w:t>
      </w:r>
      <w:r w:rsidRPr="00A25CC1">
        <w:rPr>
          <w:color w:val="000000"/>
          <w:sz w:val="22"/>
          <w:szCs w:val="22"/>
          <w:lang w:val="en-GB"/>
        </w:rPr>
        <w:t xml:space="preserve">assess whether it provides the most effective route towards expected/intended results.  </w:t>
      </w:r>
      <w:r w:rsidRPr="00A25CC1">
        <w:rPr>
          <w:rFonts w:eastAsiaTheme="minorHAnsi" w:cs="ArialMT"/>
          <w:sz w:val="22"/>
          <w:szCs w:val="22"/>
        </w:rPr>
        <w:t>Were lessons from other relevant projects properly incorporated into the project design?</w:t>
      </w:r>
    </w:p>
    <w:p w14:paraId="1AD1C68C" w14:textId="77777777" w:rsidR="00E81F4F" w:rsidRPr="00A25CC1" w:rsidRDefault="00E81F4F" w:rsidP="004C012C">
      <w:pPr>
        <w:pStyle w:val="ListParagraph"/>
        <w:numPr>
          <w:ilvl w:val="0"/>
          <w:numId w:val="15"/>
        </w:numPr>
        <w:spacing w:before="0" w:after="0" w:line="240" w:lineRule="auto"/>
        <w:contextualSpacing w:val="0"/>
        <w:jc w:val="both"/>
        <w:rPr>
          <w:sz w:val="22"/>
          <w:szCs w:val="22"/>
        </w:rPr>
      </w:pPr>
      <w:r w:rsidRPr="00A25CC1">
        <w:rPr>
          <w:sz w:val="22"/>
          <w:szCs w:val="22"/>
          <w:lang w:val="en-GB"/>
        </w:rPr>
        <w:t xml:space="preserve">Review how the project addresses country priorities. Review country ownership. </w:t>
      </w:r>
      <w:r w:rsidRPr="00A25CC1">
        <w:rPr>
          <w:rFonts w:eastAsiaTheme="minorHAnsi" w:cs="ArialMT"/>
          <w:sz w:val="22"/>
          <w:szCs w:val="22"/>
        </w:rPr>
        <w:t>Was the project concept in line with the national sector development priorities and plans of the country (or of participating countries in the case of multi-country projects)?</w:t>
      </w:r>
    </w:p>
    <w:p w14:paraId="7CBA97B0" w14:textId="77777777" w:rsidR="00E81F4F" w:rsidRPr="00A25CC1" w:rsidRDefault="00E81F4F" w:rsidP="004C012C">
      <w:pPr>
        <w:pStyle w:val="ListParagraph"/>
        <w:numPr>
          <w:ilvl w:val="0"/>
          <w:numId w:val="15"/>
        </w:numPr>
        <w:spacing w:before="0" w:after="0" w:line="240" w:lineRule="auto"/>
        <w:contextualSpacing w:val="0"/>
        <w:jc w:val="both"/>
        <w:rPr>
          <w:b/>
          <w:sz w:val="22"/>
          <w:szCs w:val="22"/>
          <w:lang w:val="en-GB"/>
        </w:rPr>
      </w:pPr>
      <w:r w:rsidRPr="00A25CC1">
        <w:rPr>
          <w:sz w:val="22"/>
          <w:szCs w:val="22"/>
          <w:lang w:val="en-GB"/>
        </w:rPr>
        <w:t xml:space="preserve">Review decision-making processes: </w:t>
      </w:r>
      <w:r w:rsidRPr="00A25CC1">
        <w:rPr>
          <w:rFonts w:eastAsiaTheme="minorHAnsi" w:cs="ArialMT"/>
          <w:sz w:val="22"/>
          <w:szCs w:val="22"/>
        </w:rPr>
        <w:t xml:space="preserve">were perspectives of those who would be affected by project decisions, those who could affect the outcomes, and those who could contribute information or other resources to the process, taken into account during project design processes? </w:t>
      </w:r>
    </w:p>
    <w:p w14:paraId="1D5A28EF" w14:textId="77777777" w:rsidR="00E81F4F" w:rsidRPr="00A25CC1" w:rsidRDefault="00E81F4F" w:rsidP="004C012C">
      <w:pPr>
        <w:pStyle w:val="ListParagraph"/>
        <w:numPr>
          <w:ilvl w:val="0"/>
          <w:numId w:val="15"/>
        </w:numPr>
        <w:spacing w:before="0" w:after="0" w:line="240" w:lineRule="auto"/>
        <w:contextualSpacing w:val="0"/>
        <w:jc w:val="both"/>
        <w:rPr>
          <w:noProof/>
          <w:sz w:val="22"/>
          <w:szCs w:val="22"/>
        </w:rPr>
      </w:pPr>
      <w:r w:rsidRPr="00A25CC1">
        <w:rPr>
          <w:sz w:val="22"/>
          <w:szCs w:val="22"/>
          <w:lang w:val="en-GB"/>
        </w:rPr>
        <w:t>Review the extent to which relevant gender issues were raised in the project design.</w:t>
      </w:r>
      <w:r w:rsidRPr="00A25CC1">
        <w:rPr>
          <w:noProof/>
          <w:sz w:val="22"/>
          <w:szCs w:val="22"/>
        </w:rPr>
        <w:t xml:space="preserve"> </w:t>
      </w:r>
      <w:r w:rsidRPr="00A25CC1">
        <w:rPr>
          <w:sz w:val="22"/>
          <w:szCs w:val="22"/>
          <w:lang w:val="en-GB"/>
        </w:rPr>
        <w:t xml:space="preserve">See Annex 9 of </w:t>
      </w:r>
      <w:r w:rsidRPr="00A25CC1">
        <w:rPr>
          <w:i/>
          <w:sz w:val="22"/>
          <w:szCs w:val="22"/>
          <w:lang w:val="en-GB"/>
        </w:rPr>
        <w:t>Guidance For Conducting Midterm Reviews of UNDP-Supported, GEF-Financed Projects</w:t>
      </w:r>
      <w:r w:rsidRPr="00A25CC1">
        <w:rPr>
          <w:lang w:val="en-GB"/>
        </w:rPr>
        <w:t xml:space="preserve"> </w:t>
      </w:r>
      <w:r w:rsidRPr="00A25CC1">
        <w:rPr>
          <w:sz w:val="22"/>
          <w:szCs w:val="22"/>
          <w:lang w:val="en-GB"/>
        </w:rPr>
        <w:t>for further guidelines.</w:t>
      </w:r>
    </w:p>
    <w:p w14:paraId="26E1252E" w14:textId="77777777" w:rsidR="00E81F4F" w:rsidRPr="00A25CC1" w:rsidRDefault="00E81F4F" w:rsidP="004C012C">
      <w:pPr>
        <w:pStyle w:val="ListParagraph"/>
        <w:numPr>
          <w:ilvl w:val="0"/>
          <w:numId w:val="15"/>
        </w:numPr>
        <w:spacing w:before="0" w:after="0" w:line="240" w:lineRule="auto"/>
        <w:contextualSpacing w:val="0"/>
        <w:jc w:val="both"/>
        <w:rPr>
          <w:sz w:val="22"/>
          <w:szCs w:val="22"/>
        </w:rPr>
      </w:pPr>
      <w:r w:rsidRPr="00A25CC1">
        <w:rPr>
          <w:rFonts w:eastAsiaTheme="minorHAnsi" w:cs="ArialMT"/>
          <w:sz w:val="22"/>
          <w:szCs w:val="22"/>
        </w:rPr>
        <w:t xml:space="preserve">If there are major areas of concern, recommend areas for improvement. </w:t>
      </w:r>
    </w:p>
    <w:p w14:paraId="265C0CB6" w14:textId="77777777" w:rsidR="00E81F4F" w:rsidRPr="00A25CC1" w:rsidRDefault="00E81F4F" w:rsidP="00E81F4F">
      <w:pPr>
        <w:pStyle w:val="ListParagraph"/>
        <w:spacing w:before="0"/>
        <w:ind w:left="360"/>
        <w:rPr>
          <w:sz w:val="22"/>
          <w:szCs w:val="22"/>
        </w:rPr>
      </w:pPr>
    </w:p>
    <w:p w14:paraId="34606208" w14:textId="77777777" w:rsidR="00E81F4F" w:rsidRPr="00A25CC1" w:rsidRDefault="00E81F4F" w:rsidP="00E81F4F">
      <w:pPr>
        <w:spacing w:after="0" w:line="240" w:lineRule="auto"/>
        <w:jc w:val="both"/>
      </w:pPr>
      <w:r w:rsidRPr="00A25CC1">
        <w:rPr>
          <w:u w:val="single"/>
        </w:rPr>
        <w:t>Results Framework/Logframe</w:t>
      </w:r>
      <w:r w:rsidRPr="00A25CC1">
        <w:t>:</w:t>
      </w:r>
    </w:p>
    <w:p w14:paraId="709DA46B" w14:textId="77777777" w:rsidR="00E81F4F" w:rsidRPr="00A25CC1" w:rsidRDefault="00E81F4F" w:rsidP="004C012C">
      <w:pPr>
        <w:pStyle w:val="ListParagraph"/>
        <w:numPr>
          <w:ilvl w:val="0"/>
          <w:numId w:val="15"/>
        </w:numPr>
        <w:spacing w:before="0" w:after="0" w:line="240" w:lineRule="auto"/>
        <w:contextualSpacing w:val="0"/>
        <w:jc w:val="both"/>
        <w:rPr>
          <w:sz w:val="22"/>
          <w:szCs w:val="22"/>
        </w:rPr>
      </w:pPr>
      <w:r w:rsidRPr="00A25CC1">
        <w:rPr>
          <w:color w:val="000000"/>
          <w:sz w:val="22"/>
          <w:szCs w:val="22"/>
          <w:lang w:val="en-GB"/>
        </w:rPr>
        <w:t>Undertake a critical analysis of the project’s logframe indicators and targets, assess how “SMART” the midterm and end-of-project targets are (Specific, Measurable, Attainable, Relevant, Time-bound), and suggest specific amendments/revisions to the targets and indicators as necessary.</w:t>
      </w:r>
    </w:p>
    <w:p w14:paraId="6AB9A311" w14:textId="77777777" w:rsidR="00E81F4F" w:rsidRPr="00A25CC1" w:rsidRDefault="00E81F4F" w:rsidP="004C012C">
      <w:pPr>
        <w:pStyle w:val="ListParagraph"/>
        <w:numPr>
          <w:ilvl w:val="0"/>
          <w:numId w:val="15"/>
        </w:numPr>
        <w:spacing w:before="0" w:after="0" w:line="240" w:lineRule="auto"/>
        <w:contextualSpacing w:val="0"/>
        <w:jc w:val="both"/>
        <w:rPr>
          <w:sz w:val="22"/>
          <w:szCs w:val="22"/>
        </w:rPr>
      </w:pPr>
      <w:r w:rsidRPr="00A25CC1">
        <w:rPr>
          <w:rFonts w:eastAsiaTheme="minorHAnsi" w:cs="ArialMT"/>
          <w:sz w:val="22"/>
          <w:szCs w:val="22"/>
        </w:rPr>
        <w:t>Are the project’s objectives and outcomes or components clear, practical, and feasible within its time frame?</w:t>
      </w:r>
    </w:p>
    <w:p w14:paraId="6EB1A94D" w14:textId="77777777" w:rsidR="00E81F4F" w:rsidRPr="00A25CC1" w:rsidRDefault="00E81F4F" w:rsidP="004C012C">
      <w:pPr>
        <w:pStyle w:val="ListParagraph"/>
        <w:numPr>
          <w:ilvl w:val="0"/>
          <w:numId w:val="15"/>
        </w:numPr>
        <w:spacing w:before="0" w:after="0" w:line="240" w:lineRule="auto"/>
        <w:contextualSpacing w:val="0"/>
        <w:jc w:val="both"/>
        <w:rPr>
          <w:sz w:val="22"/>
          <w:szCs w:val="22"/>
        </w:rPr>
      </w:pPr>
      <w:r w:rsidRPr="00A25CC1">
        <w:rPr>
          <w:sz w:val="22"/>
          <w:szCs w:val="22"/>
          <w:lang w:val="en-GB"/>
        </w:rPr>
        <w:t xml:space="preserve">Examine if progress so far has led to, or could in the future catalyse beneficial development effects (i.e. income generation, gender equality and women’s empowerment, improved governance etc...) that should be included in the project results framework and monitored on an annual basis. </w:t>
      </w:r>
    </w:p>
    <w:p w14:paraId="30B8DEEB" w14:textId="77777777" w:rsidR="00E81F4F" w:rsidRPr="00A25CC1" w:rsidRDefault="00E81F4F" w:rsidP="004C012C">
      <w:pPr>
        <w:numPr>
          <w:ilvl w:val="0"/>
          <w:numId w:val="15"/>
        </w:numPr>
        <w:spacing w:after="0" w:line="240" w:lineRule="auto"/>
        <w:jc w:val="both"/>
        <w:rPr>
          <w:color w:val="000000"/>
          <w:lang w:val="en-GB"/>
        </w:rPr>
      </w:pPr>
      <w:r w:rsidRPr="00A25CC1">
        <w:rPr>
          <w:color w:val="000000"/>
          <w:lang w:val="en-GB"/>
        </w:rPr>
        <w:t xml:space="preserve">Ensure broader development and gender aspects of the project are being monitored effectively.  Develop and recommend SMART ‘development’ indicators, including sex-disaggregated indicators and indicators that capture development benefits. </w:t>
      </w:r>
    </w:p>
    <w:p w14:paraId="3F4C9F3C" w14:textId="77777777" w:rsidR="00E81F4F" w:rsidRPr="00A25CC1" w:rsidRDefault="00E81F4F" w:rsidP="00E81F4F">
      <w:pPr>
        <w:spacing w:after="0" w:line="240" w:lineRule="auto"/>
        <w:ind w:left="360"/>
        <w:jc w:val="both"/>
        <w:rPr>
          <w:color w:val="000000"/>
          <w:lang w:val="en-GB"/>
        </w:rPr>
      </w:pPr>
    </w:p>
    <w:p w14:paraId="79858DAC" w14:textId="77777777" w:rsidR="00E81F4F" w:rsidRPr="00A25CC1" w:rsidRDefault="00E81F4F" w:rsidP="00E81F4F">
      <w:pPr>
        <w:spacing w:after="0" w:line="240" w:lineRule="auto"/>
        <w:jc w:val="both"/>
        <w:rPr>
          <w:b/>
          <w:lang w:val="en-GB"/>
        </w:rPr>
      </w:pPr>
      <w:r w:rsidRPr="00A25CC1">
        <w:rPr>
          <w:b/>
          <w:lang w:val="en-GB"/>
        </w:rPr>
        <w:t>ii.    Progress Towards Results</w:t>
      </w:r>
    </w:p>
    <w:p w14:paraId="1398E743" w14:textId="77777777" w:rsidR="00E81F4F" w:rsidRPr="00A25CC1" w:rsidRDefault="00E81F4F" w:rsidP="00E81F4F">
      <w:pPr>
        <w:spacing w:after="0" w:line="240" w:lineRule="auto"/>
        <w:jc w:val="both"/>
        <w:rPr>
          <w:color w:val="000000"/>
          <w:lang w:val="en-GB"/>
        </w:rPr>
      </w:pPr>
    </w:p>
    <w:p w14:paraId="6BECBED8" w14:textId="77777777" w:rsidR="00E81F4F" w:rsidRPr="00A25CC1" w:rsidRDefault="00E81F4F" w:rsidP="00E81F4F">
      <w:pPr>
        <w:spacing w:after="0" w:line="240" w:lineRule="auto"/>
        <w:jc w:val="both"/>
      </w:pPr>
      <w:r w:rsidRPr="00A25CC1">
        <w:rPr>
          <w:u w:val="single"/>
        </w:rPr>
        <w:t>Progress Towards Outcomes Analysis</w:t>
      </w:r>
      <w:r w:rsidRPr="00A25CC1">
        <w:t>:</w:t>
      </w:r>
    </w:p>
    <w:p w14:paraId="74624593" w14:textId="77777777" w:rsidR="00E81F4F" w:rsidRPr="00A25CC1" w:rsidRDefault="00E81F4F" w:rsidP="004C012C">
      <w:pPr>
        <w:pStyle w:val="ListParagraph"/>
        <w:numPr>
          <w:ilvl w:val="0"/>
          <w:numId w:val="15"/>
        </w:numPr>
        <w:spacing w:before="0" w:after="0" w:line="240" w:lineRule="auto"/>
        <w:contextualSpacing w:val="0"/>
        <w:jc w:val="both"/>
        <w:rPr>
          <w:color w:val="000000"/>
          <w:sz w:val="22"/>
          <w:szCs w:val="22"/>
          <w:lang w:val="en-GB"/>
        </w:rPr>
      </w:pPr>
      <w:r w:rsidRPr="00A25CC1">
        <w:rPr>
          <w:color w:val="000000"/>
          <w:sz w:val="22"/>
          <w:szCs w:val="22"/>
          <w:lang w:val="en-GB"/>
        </w:rPr>
        <w:t xml:space="preserve">Review the logframe indicators against progress made towards the </w:t>
      </w:r>
      <w:r w:rsidRPr="00A25CC1">
        <w:rPr>
          <w:sz w:val="22"/>
          <w:szCs w:val="22"/>
        </w:rPr>
        <w:t>end-of-project targets</w:t>
      </w:r>
      <w:r w:rsidRPr="00A25CC1">
        <w:rPr>
          <w:rFonts w:cs="Calibri"/>
          <w:sz w:val="22"/>
          <w:szCs w:val="22"/>
          <w:lang w:val="en-GB"/>
        </w:rPr>
        <w:t xml:space="preserve"> </w:t>
      </w:r>
      <w:r w:rsidRPr="00A25CC1">
        <w:rPr>
          <w:color w:val="000000"/>
          <w:sz w:val="22"/>
          <w:szCs w:val="22"/>
          <w:lang w:val="en-GB"/>
        </w:rPr>
        <w:t xml:space="preserve">using </w:t>
      </w:r>
      <w:r w:rsidRPr="00A25CC1">
        <w:rPr>
          <w:sz w:val="22"/>
          <w:szCs w:val="22"/>
          <w:lang w:val="en-GB"/>
        </w:rPr>
        <w:t xml:space="preserve">the Progress Towards Results Matrix and following the </w:t>
      </w:r>
      <w:r w:rsidRPr="00A25CC1">
        <w:rPr>
          <w:i/>
          <w:sz w:val="22"/>
          <w:szCs w:val="22"/>
          <w:lang w:val="en-GB"/>
        </w:rPr>
        <w:t>Guidance For Conducting Midterm Reviews of UNDP-Supported, GEF-Financed Projects</w:t>
      </w:r>
      <w:r w:rsidRPr="00A25CC1">
        <w:rPr>
          <w:color w:val="000000"/>
          <w:sz w:val="22"/>
          <w:szCs w:val="22"/>
          <w:lang w:val="en-GB"/>
        </w:rPr>
        <w:t>; colour code progress in a “traffic light system” based on the level of progress achieved; assign a rating on progress for each outcome; make recommendations from the areas marked as “</w:t>
      </w:r>
      <w:r w:rsidRPr="00A25CC1">
        <w:rPr>
          <w:sz w:val="22"/>
          <w:szCs w:val="22"/>
          <w:lang w:val="en-GB"/>
        </w:rPr>
        <w:t xml:space="preserve">Not on target to be achieved” (red). </w:t>
      </w:r>
    </w:p>
    <w:p w14:paraId="791401D3" w14:textId="77777777" w:rsidR="00E81F4F" w:rsidRPr="00A25CC1" w:rsidRDefault="00E81F4F" w:rsidP="00E81F4F">
      <w:pPr>
        <w:pStyle w:val="ListParagraph"/>
        <w:spacing w:before="0"/>
        <w:ind w:left="360"/>
        <w:rPr>
          <w:color w:val="000000"/>
          <w:lang w:val="en-GB"/>
        </w:rPr>
      </w:pPr>
    </w:p>
    <w:p w14:paraId="0F96EB60" w14:textId="77777777" w:rsidR="00E81F4F" w:rsidRPr="00A25CC1" w:rsidRDefault="00E81F4F" w:rsidP="00E81F4F">
      <w:pPr>
        <w:pStyle w:val="Caption"/>
        <w:keepNext/>
        <w:spacing w:after="0"/>
        <w:ind w:left="360"/>
        <w:rPr>
          <w:rFonts w:asciiTheme="minorHAnsi" w:hAnsiTheme="minorHAnsi"/>
          <w:sz w:val="20"/>
          <w:szCs w:val="20"/>
        </w:rPr>
      </w:pPr>
      <w:r w:rsidRPr="00A25CC1">
        <w:rPr>
          <w:rFonts w:asciiTheme="minorHAnsi" w:hAnsiTheme="minorHAnsi"/>
          <w:sz w:val="20"/>
          <w:szCs w:val="20"/>
        </w:rPr>
        <w:lastRenderedPageBreak/>
        <w:t>Table. Progress Towards Results Matrix (Achievement of outcomes against End-of-project Targets)</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260"/>
        <w:gridCol w:w="990"/>
        <w:gridCol w:w="1080"/>
        <w:gridCol w:w="990"/>
        <w:gridCol w:w="900"/>
        <w:gridCol w:w="1260"/>
        <w:gridCol w:w="1260"/>
        <w:gridCol w:w="1170"/>
      </w:tblGrid>
      <w:tr w:rsidR="00E81F4F" w:rsidRPr="00A25CC1" w14:paraId="187987F1" w14:textId="77777777" w:rsidTr="008B31E0">
        <w:trPr>
          <w:cantSplit/>
          <w:trHeight w:val="629"/>
        </w:trPr>
        <w:tc>
          <w:tcPr>
            <w:tcW w:w="1170" w:type="dxa"/>
            <w:shd w:val="clear" w:color="auto" w:fill="D9D9D9" w:themeFill="background1" w:themeFillShade="D9"/>
          </w:tcPr>
          <w:p w14:paraId="2BD06EC2" w14:textId="77777777" w:rsidR="00E81F4F" w:rsidRPr="00A25CC1" w:rsidRDefault="00E81F4F" w:rsidP="008B31E0">
            <w:pPr>
              <w:spacing w:after="0" w:line="240" w:lineRule="auto"/>
              <w:rPr>
                <w:b/>
                <w:sz w:val="18"/>
                <w:szCs w:val="18"/>
              </w:rPr>
            </w:pPr>
            <w:r w:rsidRPr="00A25CC1">
              <w:rPr>
                <w:b/>
                <w:sz w:val="18"/>
                <w:szCs w:val="18"/>
              </w:rPr>
              <w:t>Project Strategy</w:t>
            </w:r>
          </w:p>
        </w:tc>
        <w:tc>
          <w:tcPr>
            <w:tcW w:w="1260" w:type="dxa"/>
            <w:shd w:val="clear" w:color="auto" w:fill="D9D9D9" w:themeFill="background1" w:themeFillShade="D9"/>
          </w:tcPr>
          <w:p w14:paraId="7635DABF" w14:textId="77777777" w:rsidR="00E81F4F" w:rsidRPr="00A25CC1" w:rsidRDefault="00E81F4F" w:rsidP="008B31E0">
            <w:pPr>
              <w:spacing w:after="0" w:line="240" w:lineRule="auto"/>
              <w:rPr>
                <w:b/>
                <w:sz w:val="18"/>
                <w:szCs w:val="18"/>
              </w:rPr>
            </w:pPr>
            <w:r w:rsidRPr="00A25CC1">
              <w:rPr>
                <w:b/>
                <w:sz w:val="18"/>
                <w:szCs w:val="18"/>
              </w:rPr>
              <w:t>Indicator</w:t>
            </w:r>
            <w:r w:rsidRPr="00A25CC1">
              <w:rPr>
                <w:rStyle w:val="FootnoteReference"/>
                <w:b/>
              </w:rPr>
              <w:footnoteReference w:id="9"/>
            </w:r>
          </w:p>
        </w:tc>
        <w:tc>
          <w:tcPr>
            <w:tcW w:w="990" w:type="dxa"/>
            <w:shd w:val="clear" w:color="auto" w:fill="D9D9D9" w:themeFill="background1" w:themeFillShade="D9"/>
          </w:tcPr>
          <w:p w14:paraId="0B15BC2A" w14:textId="77777777" w:rsidR="00E81F4F" w:rsidRPr="00A25CC1" w:rsidRDefault="00E81F4F" w:rsidP="008B31E0">
            <w:pPr>
              <w:spacing w:after="0" w:line="240" w:lineRule="auto"/>
              <w:rPr>
                <w:b/>
                <w:sz w:val="18"/>
                <w:szCs w:val="18"/>
              </w:rPr>
            </w:pPr>
            <w:r w:rsidRPr="00A25CC1">
              <w:rPr>
                <w:b/>
                <w:sz w:val="18"/>
                <w:szCs w:val="18"/>
              </w:rPr>
              <w:t>Baseline Level</w:t>
            </w:r>
            <w:r w:rsidRPr="00A25CC1">
              <w:rPr>
                <w:rStyle w:val="FootnoteReference"/>
                <w:b/>
              </w:rPr>
              <w:footnoteReference w:id="10"/>
            </w:r>
          </w:p>
        </w:tc>
        <w:tc>
          <w:tcPr>
            <w:tcW w:w="1080" w:type="dxa"/>
            <w:shd w:val="clear" w:color="auto" w:fill="D9D9D9" w:themeFill="background1" w:themeFillShade="D9"/>
          </w:tcPr>
          <w:p w14:paraId="5BE04497" w14:textId="77777777" w:rsidR="00E81F4F" w:rsidRPr="00A25CC1" w:rsidRDefault="00E81F4F" w:rsidP="008B31E0">
            <w:pPr>
              <w:spacing w:after="0" w:line="240" w:lineRule="auto"/>
              <w:rPr>
                <w:b/>
                <w:sz w:val="18"/>
                <w:szCs w:val="18"/>
              </w:rPr>
            </w:pPr>
            <w:r w:rsidRPr="00A25CC1">
              <w:rPr>
                <w:b/>
                <w:sz w:val="18"/>
                <w:szCs w:val="18"/>
              </w:rPr>
              <w:t>Level in 1</w:t>
            </w:r>
            <w:r w:rsidRPr="00A25CC1">
              <w:rPr>
                <w:b/>
                <w:sz w:val="18"/>
                <w:szCs w:val="18"/>
                <w:vertAlign w:val="superscript"/>
              </w:rPr>
              <w:t>st</w:t>
            </w:r>
            <w:r w:rsidRPr="00A25CC1">
              <w:rPr>
                <w:b/>
                <w:sz w:val="18"/>
                <w:szCs w:val="18"/>
              </w:rPr>
              <w:t xml:space="preserve"> PIR (self- reported)</w:t>
            </w:r>
          </w:p>
        </w:tc>
        <w:tc>
          <w:tcPr>
            <w:tcW w:w="990" w:type="dxa"/>
            <w:shd w:val="clear" w:color="auto" w:fill="D9D9D9" w:themeFill="background1" w:themeFillShade="D9"/>
          </w:tcPr>
          <w:p w14:paraId="45B42A93" w14:textId="77777777" w:rsidR="00E81F4F" w:rsidRPr="00A25CC1" w:rsidRDefault="00E81F4F" w:rsidP="008B31E0">
            <w:pPr>
              <w:spacing w:after="0" w:line="240" w:lineRule="auto"/>
              <w:rPr>
                <w:b/>
                <w:sz w:val="18"/>
                <w:szCs w:val="18"/>
              </w:rPr>
            </w:pPr>
            <w:r w:rsidRPr="00A25CC1">
              <w:rPr>
                <w:b/>
                <w:sz w:val="18"/>
                <w:szCs w:val="18"/>
              </w:rPr>
              <w:t>Midterm Target</w:t>
            </w:r>
            <w:r w:rsidRPr="00A25CC1">
              <w:rPr>
                <w:rStyle w:val="FootnoteReference"/>
                <w:b/>
              </w:rPr>
              <w:footnoteReference w:id="11"/>
            </w:r>
          </w:p>
        </w:tc>
        <w:tc>
          <w:tcPr>
            <w:tcW w:w="900" w:type="dxa"/>
            <w:shd w:val="clear" w:color="auto" w:fill="D9D9D9" w:themeFill="background1" w:themeFillShade="D9"/>
          </w:tcPr>
          <w:p w14:paraId="2BD21B73" w14:textId="77777777" w:rsidR="00E81F4F" w:rsidRPr="00A25CC1" w:rsidRDefault="00E81F4F" w:rsidP="008B31E0">
            <w:pPr>
              <w:spacing w:after="0" w:line="240" w:lineRule="auto"/>
              <w:rPr>
                <w:b/>
                <w:sz w:val="18"/>
                <w:szCs w:val="18"/>
              </w:rPr>
            </w:pPr>
            <w:r w:rsidRPr="00A25CC1">
              <w:rPr>
                <w:b/>
                <w:sz w:val="18"/>
                <w:szCs w:val="18"/>
              </w:rPr>
              <w:t>End-of-project Target</w:t>
            </w:r>
          </w:p>
        </w:tc>
        <w:tc>
          <w:tcPr>
            <w:tcW w:w="1260" w:type="dxa"/>
            <w:shd w:val="clear" w:color="auto" w:fill="D9D9D9" w:themeFill="background1" w:themeFillShade="D9"/>
          </w:tcPr>
          <w:p w14:paraId="3673E0A5" w14:textId="77777777" w:rsidR="00E81F4F" w:rsidRPr="00A25CC1" w:rsidRDefault="00E81F4F" w:rsidP="008B31E0">
            <w:pPr>
              <w:spacing w:after="0" w:line="240" w:lineRule="auto"/>
              <w:rPr>
                <w:b/>
                <w:sz w:val="18"/>
                <w:szCs w:val="18"/>
              </w:rPr>
            </w:pPr>
            <w:r w:rsidRPr="00A25CC1">
              <w:rPr>
                <w:b/>
                <w:sz w:val="18"/>
                <w:szCs w:val="18"/>
              </w:rPr>
              <w:t>Midterm Level &amp; Assessment</w:t>
            </w:r>
            <w:r w:rsidRPr="00A25CC1">
              <w:rPr>
                <w:rStyle w:val="FootnoteReference"/>
                <w:b/>
              </w:rPr>
              <w:footnoteReference w:id="12"/>
            </w:r>
          </w:p>
        </w:tc>
        <w:tc>
          <w:tcPr>
            <w:tcW w:w="1260" w:type="dxa"/>
            <w:shd w:val="clear" w:color="auto" w:fill="D9D9D9" w:themeFill="background1" w:themeFillShade="D9"/>
          </w:tcPr>
          <w:p w14:paraId="167DF9ED" w14:textId="77777777" w:rsidR="00E81F4F" w:rsidRPr="00A25CC1" w:rsidRDefault="00E81F4F" w:rsidP="008B31E0">
            <w:pPr>
              <w:rPr>
                <w:b/>
                <w:sz w:val="18"/>
                <w:szCs w:val="18"/>
              </w:rPr>
            </w:pPr>
            <w:r w:rsidRPr="00A25CC1">
              <w:rPr>
                <w:b/>
                <w:sz w:val="18"/>
                <w:szCs w:val="18"/>
              </w:rPr>
              <w:t>Achievement Rating</w:t>
            </w:r>
            <w:r w:rsidRPr="00A25CC1">
              <w:rPr>
                <w:rStyle w:val="FootnoteReference"/>
                <w:b/>
              </w:rPr>
              <w:footnoteReference w:id="13"/>
            </w:r>
          </w:p>
        </w:tc>
        <w:tc>
          <w:tcPr>
            <w:tcW w:w="1170" w:type="dxa"/>
            <w:shd w:val="clear" w:color="auto" w:fill="D9D9D9" w:themeFill="background1" w:themeFillShade="D9"/>
          </w:tcPr>
          <w:p w14:paraId="79E9C6B8" w14:textId="77777777" w:rsidR="00E81F4F" w:rsidRPr="00A25CC1" w:rsidRDefault="00E81F4F" w:rsidP="008B31E0">
            <w:pPr>
              <w:rPr>
                <w:b/>
                <w:sz w:val="18"/>
                <w:szCs w:val="18"/>
              </w:rPr>
            </w:pPr>
            <w:r w:rsidRPr="00A25CC1">
              <w:rPr>
                <w:b/>
                <w:sz w:val="18"/>
                <w:szCs w:val="18"/>
              </w:rPr>
              <w:t xml:space="preserve">Justification for Rating </w:t>
            </w:r>
          </w:p>
        </w:tc>
      </w:tr>
      <w:tr w:rsidR="00E81F4F" w:rsidRPr="00A25CC1" w14:paraId="7EB93047" w14:textId="77777777" w:rsidTr="008B31E0">
        <w:trPr>
          <w:cantSplit/>
          <w:trHeight w:val="470"/>
        </w:trPr>
        <w:tc>
          <w:tcPr>
            <w:tcW w:w="1170" w:type="dxa"/>
            <w:shd w:val="clear" w:color="auto" w:fill="auto"/>
          </w:tcPr>
          <w:p w14:paraId="0960EF36" w14:textId="77777777" w:rsidR="00E81F4F" w:rsidRPr="00A25CC1" w:rsidRDefault="00E81F4F" w:rsidP="008B31E0">
            <w:pPr>
              <w:autoSpaceDE w:val="0"/>
              <w:autoSpaceDN w:val="0"/>
              <w:adjustRightInd w:val="0"/>
              <w:spacing w:after="0" w:line="240" w:lineRule="auto"/>
              <w:rPr>
                <w:rFonts w:cs="Arial Narrow"/>
                <w:sz w:val="18"/>
                <w:szCs w:val="18"/>
              </w:rPr>
            </w:pPr>
            <w:r w:rsidRPr="00A25CC1">
              <w:rPr>
                <w:b/>
                <w:sz w:val="18"/>
                <w:szCs w:val="18"/>
              </w:rPr>
              <w:t xml:space="preserve">Objective: </w:t>
            </w:r>
          </w:p>
          <w:p w14:paraId="66C5A91B" w14:textId="77777777" w:rsidR="00E81F4F" w:rsidRPr="00A25CC1" w:rsidRDefault="00E81F4F" w:rsidP="008B31E0">
            <w:pPr>
              <w:autoSpaceDE w:val="0"/>
              <w:autoSpaceDN w:val="0"/>
              <w:adjustRightInd w:val="0"/>
              <w:spacing w:after="0" w:line="240" w:lineRule="auto"/>
              <w:rPr>
                <w:rFonts w:cs="Arial Narrow"/>
                <w:sz w:val="18"/>
                <w:szCs w:val="18"/>
              </w:rPr>
            </w:pPr>
          </w:p>
        </w:tc>
        <w:tc>
          <w:tcPr>
            <w:tcW w:w="1260" w:type="dxa"/>
            <w:shd w:val="clear" w:color="auto" w:fill="auto"/>
          </w:tcPr>
          <w:p w14:paraId="47F55D61" w14:textId="77777777" w:rsidR="00E81F4F" w:rsidRPr="00A25CC1" w:rsidRDefault="00E81F4F" w:rsidP="008B31E0">
            <w:pPr>
              <w:spacing w:after="0" w:line="240" w:lineRule="auto"/>
              <w:rPr>
                <w:sz w:val="20"/>
                <w:szCs w:val="20"/>
              </w:rPr>
            </w:pPr>
            <w:r w:rsidRPr="00A25CC1">
              <w:rPr>
                <w:sz w:val="20"/>
                <w:szCs w:val="20"/>
              </w:rPr>
              <w:t>Indicator (if applicable):</w:t>
            </w:r>
          </w:p>
        </w:tc>
        <w:tc>
          <w:tcPr>
            <w:tcW w:w="990" w:type="dxa"/>
            <w:shd w:val="clear" w:color="auto" w:fill="auto"/>
          </w:tcPr>
          <w:p w14:paraId="2B0C33A6" w14:textId="77777777" w:rsidR="00E81F4F" w:rsidRPr="00A25CC1" w:rsidRDefault="00E81F4F" w:rsidP="008B31E0">
            <w:pPr>
              <w:autoSpaceDE w:val="0"/>
              <w:autoSpaceDN w:val="0"/>
              <w:adjustRightInd w:val="0"/>
              <w:spacing w:after="0" w:line="240" w:lineRule="auto"/>
              <w:rPr>
                <w:rFonts w:cs="Arial Narrow"/>
                <w:sz w:val="18"/>
                <w:szCs w:val="18"/>
              </w:rPr>
            </w:pPr>
          </w:p>
        </w:tc>
        <w:tc>
          <w:tcPr>
            <w:tcW w:w="1080" w:type="dxa"/>
            <w:shd w:val="clear" w:color="auto" w:fill="auto"/>
          </w:tcPr>
          <w:p w14:paraId="0E261FE1" w14:textId="77777777" w:rsidR="00E81F4F" w:rsidRPr="00A25CC1" w:rsidRDefault="00E81F4F" w:rsidP="008B31E0">
            <w:pPr>
              <w:autoSpaceDE w:val="0"/>
              <w:autoSpaceDN w:val="0"/>
              <w:adjustRightInd w:val="0"/>
              <w:spacing w:after="0" w:line="240" w:lineRule="auto"/>
              <w:rPr>
                <w:rFonts w:cs="Arial Narrow"/>
                <w:sz w:val="18"/>
                <w:szCs w:val="18"/>
              </w:rPr>
            </w:pPr>
          </w:p>
        </w:tc>
        <w:tc>
          <w:tcPr>
            <w:tcW w:w="990" w:type="dxa"/>
            <w:shd w:val="clear" w:color="auto" w:fill="auto"/>
          </w:tcPr>
          <w:p w14:paraId="67A1B388" w14:textId="77777777" w:rsidR="00E81F4F" w:rsidRPr="00A25CC1" w:rsidRDefault="00E81F4F" w:rsidP="008B31E0">
            <w:pPr>
              <w:rPr>
                <w:sz w:val="18"/>
                <w:szCs w:val="18"/>
                <w:highlight w:val="yellow"/>
              </w:rPr>
            </w:pPr>
          </w:p>
        </w:tc>
        <w:tc>
          <w:tcPr>
            <w:tcW w:w="900" w:type="dxa"/>
          </w:tcPr>
          <w:p w14:paraId="41715C78" w14:textId="77777777" w:rsidR="00E81F4F" w:rsidRPr="00A25CC1" w:rsidRDefault="00E81F4F" w:rsidP="008B31E0">
            <w:pPr>
              <w:autoSpaceDE w:val="0"/>
              <w:autoSpaceDN w:val="0"/>
              <w:adjustRightInd w:val="0"/>
              <w:spacing w:after="0" w:line="240" w:lineRule="auto"/>
              <w:rPr>
                <w:rFonts w:cs="Arial Narrow"/>
                <w:sz w:val="18"/>
                <w:szCs w:val="18"/>
              </w:rPr>
            </w:pPr>
          </w:p>
        </w:tc>
        <w:tc>
          <w:tcPr>
            <w:tcW w:w="1260" w:type="dxa"/>
            <w:shd w:val="clear" w:color="auto" w:fill="auto"/>
          </w:tcPr>
          <w:p w14:paraId="34F54F4C" w14:textId="77777777" w:rsidR="00E81F4F" w:rsidRPr="00A25CC1" w:rsidRDefault="00E81F4F" w:rsidP="008B31E0">
            <w:pPr>
              <w:autoSpaceDE w:val="0"/>
              <w:autoSpaceDN w:val="0"/>
              <w:adjustRightInd w:val="0"/>
              <w:spacing w:after="0" w:line="240" w:lineRule="auto"/>
              <w:rPr>
                <w:rFonts w:cs="Arial Narrow"/>
                <w:sz w:val="18"/>
                <w:szCs w:val="18"/>
              </w:rPr>
            </w:pPr>
          </w:p>
        </w:tc>
        <w:tc>
          <w:tcPr>
            <w:tcW w:w="1260" w:type="dxa"/>
          </w:tcPr>
          <w:p w14:paraId="41EFD912" w14:textId="77777777" w:rsidR="00E81F4F" w:rsidRPr="00A25CC1" w:rsidRDefault="00E81F4F" w:rsidP="008B31E0">
            <w:pPr>
              <w:autoSpaceDE w:val="0"/>
              <w:autoSpaceDN w:val="0"/>
              <w:adjustRightInd w:val="0"/>
              <w:spacing w:after="0" w:line="240" w:lineRule="auto"/>
              <w:rPr>
                <w:sz w:val="18"/>
                <w:szCs w:val="18"/>
              </w:rPr>
            </w:pPr>
          </w:p>
        </w:tc>
        <w:tc>
          <w:tcPr>
            <w:tcW w:w="1170" w:type="dxa"/>
          </w:tcPr>
          <w:p w14:paraId="296765CD" w14:textId="77777777" w:rsidR="00E81F4F" w:rsidRPr="00A25CC1" w:rsidRDefault="00E81F4F" w:rsidP="008B31E0">
            <w:pPr>
              <w:autoSpaceDE w:val="0"/>
              <w:autoSpaceDN w:val="0"/>
              <w:adjustRightInd w:val="0"/>
              <w:spacing w:after="0" w:line="240" w:lineRule="auto"/>
              <w:rPr>
                <w:sz w:val="18"/>
                <w:szCs w:val="18"/>
              </w:rPr>
            </w:pPr>
          </w:p>
        </w:tc>
      </w:tr>
      <w:tr w:rsidR="00E81F4F" w:rsidRPr="00A25CC1" w14:paraId="289FA2D8" w14:textId="77777777" w:rsidTr="008B31E0">
        <w:trPr>
          <w:cantSplit/>
          <w:trHeight w:val="219"/>
        </w:trPr>
        <w:tc>
          <w:tcPr>
            <w:tcW w:w="1170" w:type="dxa"/>
            <w:vMerge w:val="restart"/>
            <w:shd w:val="clear" w:color="auto" w:fill="auto"/>
          </w:tcPr>
          <w:p w14:paraId="217E0696" w14:textId="77777777" w:rsidR="00E81F4F" w:rsidRPr="00A25CC1" w:rsidRDefault="00E81F4F" w:rsidP="008B31E0">
            <w:pPr>
              <w:autoSpaceDE w:val="0"/>
              <w:autoSpaceDN w:val="0"/>
              <w:adjustRightInd w:val="0"/>
              <w:spacing w:after="0" w:line="240" w:lineRule="auto"/>
              <w:rPr>
                <w:rFonts w:cs="Arial Narrow"/>
                <w:b/>
                <w:sz w:val="18"/>
                <w:szCs w:val="18"/>
              </w:rPr>
            </w:pPr>
            <w:r w:rsidRPr="00A25CC1">
              <w:rPr>
                <w:rFonts w:cs="Arial Narrow"/>
                <w:b/>
                <w:sz w:val="18"/>
                <w:szCs w:val="18"/>
              </w:rPr>
              <w:t>Outcome 1:</w:t>
            </w:r>
          </w:p>
        </w:tc>
        <w:tc>
          <w:tcPr>
            <w:tcW w:w="1260" w:type="dxa"/>
            <w:shd w:val="clear" w:color="auto" w:fill="auto"/>
          </w:tcPr>
          <w:p w14:paraId="7ACF6674" w14:textId="77777777" w:rsidR="00E81F4F" w:rsidRPr="00A25CC1" w:rsidRDefault="00E81F4F" w:rsidP="008B31E0">
            <w:pPr>
              <w:spacing w:after="0" w:line="240" w:lineRule="auto"/>
              <w:rPr>
                <w:sz w:val="20"/>
                <w:szCs w:val="20"/>
              </w:rPr>
            </w:pPr>
            <w:r w:rsidRPr="00A25CC1">
              <w:rPr>
                <w:sz w:val="20"/>
                <w:szCs w:val="20"/>
              </w:rPr>
              <w:t>Indicator 1:</w:t>
            </w:r>
          </w:p>
        </w:tc>
        <w:tc>
          <w:tcPr>
            <w:tcW w:w="990" w:type="dxa"/>
            <w:shd w:val="clear" w:color="auto" w:fill="auto"/>
          </w:tcPr>
          <w:p w14:paraId="019A78AA" w14:textId="77777777" w:rsidR="00E81F4F" w:rsidRPr="00A25CC1" w:rsidRDefault="00E81F4F" w:rsidP="008B31E0">
            <w:pPr>
              <w:autoSpaceDE w:val="0"/>
              <w:autoSpaceDN w:val="0"/>
              <w:adjustRightInd w:val="0"/>
              <w:spacing w:after="0" w:line="240" w:lineRule="auto"/>
              <w:rPr>
                <w:rFonts w:cs="Arial Narrow"/>
                <w:sz w:val="18"/>
                <w:szCs w:val="18"/>
              </w:rPr>
            </w:pPr>
          </w:p>
        </w:tc>
        <w:tc>
          <w:tcPr>
            <w:tcW w:w="1080" w:type="dxa"/>
            <w:shd w:val="clear" w:color="auto" w:fill="auto"/>
          </w:tcPr>
          <w:p w14:paraId="1E13C370" w14:textId="77777777" w:rsidR="00E81F4F" w:rsidRPr="00A25CC1" w:rsidRDefault="00E81F4F" w:rsidP="008B31E0">
            <w:pPr>
              <w:autoSpaceDE w:val="0"/>
              <w:autoSpaceDN w:val="0"/>
              <w:adjustRightInd w:val="0"/>
              <w:spacing w:after="0" w:line="240" w:lineRule="auto"/>
              <w:rPr>
                <w:rFonts w:cs="Arial Narrow"/>
                <w:sz w:val="18"/>
                <w:szCs w:val="18"/>
              </w:rPr>
            </w:pPr>
          </w:p>
        </w:tc>
        <w:tc>
          <w:tcPr>
            <w:tcW w:w="990" w:type="dxa"/>
            <w:shd w:val="clear" w:color="auto" w:fill="auto"/>
          </w:tcPr>
          <w:p w14:paraId="773D6392" w14:textId="77777777" w:rsidR="00E81F4F" w:rsidRPr="00A25CC1" w:rsidRDefault="00E81F4F" w:rsidP="008B31E0">
            <w:pPr>
              <w:autoSpaceDE w:val="0"/>
              <w:autoSpaceDN w:val="0"/>
              <w:adjustRightInd w:val="0"/>
              <w:spacing w:after="0" w:line="240" w:lineRule="auto"/>
              <w:rPr>
                <w:rFonts w:cs="Arial Narrow"/>
                <w:sz w:val="18"/>
                <w:szCs w:val="18"/>
              </w:rPr>
            </w:pPr>
          </w:p>
        </w:tc>
        <w:tc>
          <w:tcPr>
            <w:tcW w:w="900" w:type="dxa"/>
          </w:tcPr>
          <w:p w14:paraId="0921D31D" w14:textId="77777777" w:rsidR="00E81F4F" w:rsidRPr="00A25CC1" w:rsidRDefault="00E81F4F" w:rsidP="008B31E0">
            <w:pPr>
              <w:autoSpaceDE w:val="0"/>
              <w:autoSpaceDN w:val="0"/>
              <w:adjustRightInd w:val="0"/>
              <w:spacing w:after="0" w:line="240" w:lineRule="auto"/>
              <w:rPr>
                <w:rFonts w:cs="Arial Narrow"/>
                <w:sz w:val="18"/>
                <w:szCs w:val="18"/>
              </w:rPr>
            </w:pPr>
          </w:p>
        </w:tc>
        <w:tc>
          <w:tcPr>
            <w:tcW w:w="1260" w:type="dxa"/>
            <w:shd w:val="clear" w:color="auto" w:fill="auto"/>
          </w:tcPr>
          <w:p w14:paraId="71ACAD2A" w14:textId="77777777" w:rsidR="00E81F4F" w:rsidRPr="00A25CC1" w:rsidRDefault="00E81F4F" w:rsidP="008B31E0">
            <w:pPr>
              <w:autoSpaceDE w:val="0"/>
              <w:autoSpaceDN w:val="0"/>
              <w:adjustRightInd w:val="0"/>
              <w:spacing w:after="0" w:line="240" w:lineRule="auto"/>
              <w:rPr>
                <w:rFonts w:cs="Arial Narrow"/>
                <w:sz w:val="18"/>
                <w:szCs w:val="18"/>
              </w:rPr>
            </w:pPr>
          </w:p>
        </w:tc>
        <w:tc>
          <w:tcPr>
            <w:tcW w:w="1260" w:type="dxa"/>
            <w:vMerge w:val="restart"/>
          </w:tcPr>
          <w:p w14:paraId="087C15DA" w14:textId="77777777" w:rsidR="00E81F4F" w:rsidRPr="00A25CC1" w:rsidRDefault="00E81F4F" w:rsidP="008B31E0">
            <w:pPr>
              <w:autoSpaceDE w:val="0"/>
              <w:autoSpaceDN w:val="0"/>
              <w:adjustRightInd w:val="0"/>
              <w:spacing w:after="0" w:line="240" w:lineRule="auto"/>
              <w:rPr>
                <w:rFonts w:cs="Arial Narrow"/>
                <w:sz w:val="18"/>
                <w:szCs w:val="18"/>
              </w:rPr>
            </w:pPr>
          </w:p>
        </w:tc>
        <w:tc>
          <w:tcPr>
            <w:tcW w:w="1170" w:type="dxa"/>
            <w:vMerge w:val="restart"/>
          </w:tcPr>
          <w:p w14:paraId="1B5F0DC3" w14:textId="77777777" w:rsidR="00E81F4F" w:rsidRPr="00A25CC1" w:rsidRDefault="00E81F4F" w:rsidP="008B31E0">
            <w:pPr>
              <w:autoSpaceDE w:val="0"/>
              <w:autoSpaceDN w:val="0"/>
              <w:adjustRightInd w:val="0"/>
              <w:spacing w:after="0" w:line="240" w:lineRule="auto"/>
              <w:rPr>
                <w:rFonts w:cs="Arial Narrow"/>
                <w:sz w:val="18"/>
                <w:szCs w:val="18"/>
              </w:rPr>
            </w:pPr>
          </w:p>
        </w:tc>
      </w:tr>
      <w:tr w:rsidR="00E81F4F" w:rsidRPr="00A25CC1" w14:paraId="10967290" w14:textId="77777777" w:rsidTr="008B31E0">
        <w:trPr>
          <w:cantSplit/>
          <w:trHeight w:val="150"/>
        </w:trPr>
        <w:tc>
          <w:tcPr>
            <w:tcW w:w="1170" w:type="dxa"/>
            <w:vMerge/>
            <w:shd w:val="clear" w:color="auto" w:fill="auto"/>
          </w:tcPr>
          <w:p w14:paraId="0F370A5E" w14:textId="77777777" w:rsidR="00E81F4F" w:rsidRPr="00A25CC1" w:rsidRDefault="00E81F4F" w:rsidP="008B31E0">
            <w:pPr>
              <w:rPr>
                <w:b/>
                <w:sz w:val="18"/>
                <w:szCs w:val="18"/>
              </w:rPr>
            </w:pPr>
          </w:p>
        </w:tc>
        <w:tc>
          <w:tcPr>
            <w:tcW w:w="1260" w:type="dxa"/>
            <w:shd w:val="clear" w:color="auto" w:fill="auto"/>
          </w:tcPr>
          <w:p w14:paraId="4D958014" w14:textId="77777777" w:rsidR="00E81F4F" w:rsidRPr="00A25CC1" w:rsidRDefault="00E81F4F" w:rsidP="008B31E0">
            <w:pPr>
              <w:spacing w:after="0" w:line="240" w:lineRule="auto"/>
              <w:rPr>
                <w:sz w:val="20"/>
                <w:szCs w:val="20"/>
              </w:rPr>
            </w:pPr>
            <w:r w:rsidRPr="00A25CC1">
              <w:rPr>
                <w:sz w:val="20"/>
                <w:szCs w:val="20"/>
              </w:rPr>
              <w:t>Indicator 2:</w:t>
            </w:r>
          </w:p>
        </w:tc>
        <w:tc>
          <w:tcPr>
            <w:tcW w:w="990" w:type="dxa"/>
            <w:shd w:val="clear" w:color="auto" w:fill="auto"/>
          </w:tcPr>
          <w:p w14:paraId="7B5F677D" w14:textId="77777777" w:rsidR="00E81F4F" w:rsidRPr="00A25CC1" w:rsidRDefault="00E81F4F" w:rsidP="008B31E0">
            <w:pPr>
              <w:autoSpaceDE w:val="0"/>
              <w:autoSpaceDN w:val="0"/>
              <w:adjustRightInd w:val="0"/>
              <w:spacing w:after="0" w:line="240" w:lineRule="auto"/>
              <w:rPr>
                <w:rFonts w:cs="Arial Narrow"/>
                <w:sz w:val="18"/>
                <w:szCs w:val="18"/>
              </w:rPr>
            </w:pPr>
          </w:p>
        </w:tc>
        <w:tc>
          <w:tcPr>
            <w:tcW w:w="1080" w:type="dxa"/>
            <w:shd w:val="clear" w:color="auto" w:fill="auto"/>
          </w:tcPr>
          <w:p w14:paraId="161219A7" w14:textId="77777777" w:rsidR="00E81F4F" w:rsidRPr="00A25CC1" w:rsidRDefault="00E81F4F" w:rsidP="008B31E0">
            <w:pPr>
              <w:autoSpaceDE w:val="0"/>
              <w:autoSpaceDN w:val="0"/>
              <w:adjustRightInd w:val="0"/>
              <w:spacing w:after="0" w:line="240" w:lineRule="auto"/>
              <w:rPr>
                <w:rFonts w:cs="Arial Narrow"/>
                <w:sz w:val="18"/>
                <w:szCs w:val="18"/>
              </w:rPr>
            </w:pPr>
          </w:p>
        </w:tc>
        <w:tc>
          <w:tcPr>
            <w:tcW w:w="990" w:type="dxa"/>
            <w:shd w:val="clear" w:color="auto" w:fill="auto"/>
          </w:tcPr>
          <w:p w14:paraId="4F6EDD3B" w14:textId="77777777" w:rsidR="00E81F4F" w:rsidRPr="00A25CC1" w:rsidRDefault="00E81F4F" w:rsidP="008B31E0">
            <w:pPr>
              <w:autoSpaceDE w:val="0"/>
              <w:autoSpaceDN w:val="0"/>
              <w:adjustRightInd w:val="0"/>
              <w:spacing w:after="0" w:line="240" w:lineRule="auto"/>
              <w:rPr>
                <w:rFonts w:cs="Arial Narrow"/>
                <w:sz w:val="18"/>
                <w:szCs w:val="18"/>
              </w:rPr>
            </w:pPr>
          </w:p>
        </w:tc>
        <w:tc>
          <w:tcPr>
            <w:tcW w:w="900" w:type="dxa"/>
          </w:tcPr>
          <w:p w14:paraId="6B29F7CC" w14:textId="77777777" w:rsidR="00E81F4F" w:rsidRPr="00A25CC1" w:rsidRDefault="00E81F4F" w:rsidP="008B31E0">
            <w:pPr>
              <w:autoSpaceDE w:val="0"/>
              <w:autoSpaceDN w:val="0"/>
              <w:adjustRightInd w:val="0"/>
              <w:spacing w:after="0" w:line="240" w:lineRule="auto"/>
              <w:rPr>
                <w:rFonts w:cs="Arial Narrow"/>
                <w:sz w:val="18"/>
                <w:szCs w:val="18"/>
              </w:rPr>
            </w:pPr>
          </w:p>
        </w:tc>
        <w:tc>
          <w:tcPr>
            <w:tcW w:w="1260" w:type="dxa"/>
            <w:shd w:val="clear" w:color="auto" w:fill="auto"/>
          </w:tcPr>
          <w:p w14:paraId="4414455F" w14:textId="77777777" w:rsidR="00E81F4F" w:rsidRPr="00A25CC1" w:rsidRDefault="00E81F4F" w:rsidP="008B31E0">
            <w:pPr>
              <w:autoSpaceDE w:val="0"/>
              <w:autoSpaceDN w:val="0"/>
              <w:adjustRightInd w:val="0"/>
              <w:spacing w:after="0" w:line="240" w:lineRule="auto"/>
              <w:rPr>
                <w:rFonts w:cs="Arial Narrow"/>
                <w:sz w:val="18"/>
                <w:szCs w:val="18"/>
              </w:rPr>
            </w:pPr>
          </w:p>
        </w:tc>
        <w:tc>
          <w:tcPr>
            <w:tcW w:w="1260" w:type="dxa"/>
            <w:vMerge/>
          </w:tcPr>
          <w:p w14:paraId="58B61584" w14:textId="77777777" w:rsidR="00E81F4F" w:rsidRPr="00A25CC1" w:rsidRDefault="00E81F4F" w:rsidP="008B31E0">
            <w:pPr>
              <w:autoSpaceDE w:val="0"/>
              <w:autoSpaceDN w:val="0"/>
              <w:adjustRightInd w:val="0"/>
              <w:spacing w:after="0" w:line="240" w:lineRule="auto"/>
              <w:rPr>
                <w:rFonts w:cs="Arial Narrow"/>
                <w:sz w:val="18"/>
                <w:szCs w:val="18"/>
              </w:rPr>
            </w:pPr>
          </w:p>
        </w:tc>
        <w:tc>
          <w:tcPr>
            <w:tcW w:w="1170" w:type="dxa"/>
            <w:vMerge/>
          </w:tcPr>
          <w:p w14:paraId="5C645825" w14:textId="77777777" w:rsidR="00E81F4F" w:rsidRPr="00A25CC1" w:rsidRDefault="00E81F4F" w:rsidP="008B31E0">
            <w:pPr>
              <w:autoSpaceDE w:val="0"/>
              <w:autoSpaceDN w:val="0"/>
              <w:adjustRightInd w:val="0"/>
              <w:spacing w:after="0" w:line="240" w:lineRule="auto"/>
              <w:rPr>
                <w:rFonts w:cs="Arial Narrow"/>
                <w:sz w:val="18"/>
                <w:szCs w:val="18"/>
              </w:rPr>
            </w:pPr>
          </w:p>
        </w:tc>
      </w:tr>
      <w:tr w:rsidR="00E81F4F" w:rsidRPr="00A25CC1" w14:paraId="07A1500A" w14:textId="77777777" w:rsidTr="008B31E0">
        <w:trPr>
          <w:cantSplit/>
          <w:trHeight w:val="235"/>
        </w:trPr>
        <w:tc>
          <w:tcPr>
            <w:tcW w:w="1170" w:type="dxa"/>
            <w:vMerge w:val="restart"/>
            <w:shd w:val="clear" w:color="auto" w:fill="auto"/>
          </w:tcPr>
          <w:p w14:paraId="76B5C019" w14:textId="77777777" w:rsidR="00E81F4F" w:rsidRPr="00A25CC1" w:rsidRDefault="00E81F4F" w:rsidP="008B31E0">
            <w:pPr>
              <w:rPr>
                <w:b/>
                <w:sz w:val="18"/>
                <w:szCs w:val="18"/>
              </w:rPr>
            </w:pPr>
            <w:r w:rsidRPr="00A25CC1">
              <w:rPr>
                <w:b/>
                <w:sz w:val="18"/>
                <w:szCs w:val="18"/>
              </w:rPr>
              <w:t>Outcome 2:</w:t>
            </w:r>
          </w:p>
        </w:tc>
        <w:tc>
          <w:tcPr>
            <w:tcW w:w="1260" w:type="dxa"/>
            <w:shd w:val="clear" w:color="auto" w:fill="auto"/>
          </w:tcPr>
          <w:p w14:paraId="35976B5B" w14:textId="77777777" w:rsidR="00E81F4F" w:rsidRPr="00A25CC1" w:rsidRDefault="00E81F4F" w:rsidP="008B31E0">
            <w:pPr>
              <w:spacing w:after="0" w:line="240" w:lineRule="auto"/>
              <w:rPr>
                <w:sz w:val="20"/>
                <w:szCs w:val="20"/>
              </w:rPr>
            </w:pPr>
            <w:r w:rsidRPr="00A25CC1">
              <w:rPr>
                <w:sz w:val="20"/>
                <w:szCs w:val="20"/>
              </w:rPr>
              <w:t>Indicator 3:</w:t>
            </w:r>
          </w:p>
        </w:tc>
        <w:tc>
          <w:tcPr>
            <w:tcW w:w="990" w:type="dxa"/>
            <w:shd w:val="clear" w:color="auto" w:fill="auto"/>
          </w:tcPr>
          <w:p w14:paraId="0CFE47AC" w14:textId="77777777" w:rsidR="00E81F4F" w:rsidRPr="00A25CC1" w:rsidRDefault="00E81F4F" w:rsidP="008B31E0">
            <w:pPr>
              <w:autoSpaceDE w:val="0"/>
              <w:autoSpaceDN w:val="0"/>
              <w:adjustRightInd w:val="0"/>
              <w:spacing w:after="0" w:line="240" w:lineRule="auto"/>
              <w:rPr>
                <w:rFonts w:cs="Arial Narrow"/>
                <w:sz w:val="18"/>
                <w:szCs w:val="18"/>
              </w:rPr>
            </w:pPr>
          </w:p>
        </w:tc>
        <w:tc>
          <w:tcPr>
            <w:tcW w:w="1080" w:type="dxa"/>
            <w:shd w:val="clear" w:color="auto" w:fill="auto"/>
          </w:tcPr>
          <w:p w14:paraId="12103B26" w14:textId="77777777" w:rsidR="00E81F4F" w:rsidRPr="00A25CC1" w:rsidRDefault="00E81F4F" w:rsidP="008B31E0">
            <w:pPr>
              <w:autoSpaceDE w:val="0"/>
              <w:autoSpaceDN w:val="0"/>
              <w:adjustRightInd w:val="0"/>
              <w:spacing w:after="0" w:line="240" w:lineRule="auto"/>
              <w:rPr>
                <w:rFonts w:cs="Arial Narrow"/>
                <w:sz w:val="18"/>
                <w:szCs w:val="18"/>
              </w:rPr>
            </w:pPr>
          </w:p>
        </w:tc>
        <w:tc>
          <w:tcPr>
            <w:tcW w:w="990" w:type="dxa"/>
            <w:shd w:val="clear" w:color="auto" w:fill="auto"/>
          </w:tcPr>
          <w:p w14:paraId="13B9D3FC" w14:textId="77777777" w:rsidR="00E81F4F" w:rsidRPr="00A25CC1" w:rsidRDefault="00E81F4F" w:rsidP="008B31E0">
            <w:pPr>
              <w:autoSpaceDE w:val="0"/>
              <w:autoSpaceDN w:val="0"/>
              <w:adjustRightInd w:val="0"/>
              <w:spacing w:after="0" w:line="240" w:lineRule="auto"/>
              <w:rPr>
                <w:rFonts w:cs="Arial Narrow"/>
                <w:sz w:val="18"/>
                <w:szCs w:val="18"/>
              </w:rPr>
            </w:pPr>
          </w:p>
        </w:tc>
        <w:tc>
          <w:tcPr>
            <w:tcW w:w="900" w:type="dxa"/>
          </w:tcPr>
          <w:p w14:paraId="5B062058" w14:textId="77777777" w:rsidR="00E81F4F" w:rsidRPr="00A25CC1" w:rsidRDefault="00E81F4F" w:rsidP="008B31E0">
            <w:pPr>
              <w:autoSpaceDE w:val="0"/>
              <w:autoSpaceDN w:val="0"/>
              <w:adjustRightInd w:val="0"/>
              <w:spacing w:after="0" w:line="240" w:lineRule="auto"/>
              <w:rPr>
                <w:rFonts w:cs="Arial Narrow"/>
                <w:sz w:val="18"/>
                <w:szCs w:val="18"/>
              </w:rPr>
            </w:pPr>
          </w:p>
        </w:tc>
        <w:tc>
          <w:tcPr>
            <w:tcW w:w="1260" w:type="dxa"/>
            <w:shd w:val="clear" w:color="auto" w:fill="auto"/>
          </w:tcPr>
          <w:p w14:paraId="1513B9D8" w14:textId="77777777" w:rsidR="00E81F4F" w:rsidRPr="00A25CC1" w:rsidRDefault="00E81F4F" w:rsidP="008B31E0">
            <w:pPr>
              <w:autoSpaceDE w:val="0"/>
              <w:autoSpaceDN w:val="0"/>
              <w:adjustRightInd w:val="0"/>
              <w:spacing w:after="0" w:line="240" w:lineRule="auto"/>
              <w:rPr>
                <w:rFonts w:cs="Arial Narrow"/>
                <w:sz w:val="18"/>
                <w:szCs w:val="18"/>
              </w:rPr>
            </w:pPr>
          </w:p>
        </w:tc>
        <w:tc>
          <w:tcPr>
            <w:tcW w:w="1260" w:type="dxa"/>
            <w:vMerge w:val="restart"/>
          </w:tcPr>
          <w:p w14:paraId="30CD6032" w14:textId="77777777" w:rsidR="00E81F4F" w:rsidRPr="00A25CC1" w:rsidRDefault="00E81F4F" w:rsidP="008B31E0">
            <w:pPr>
              <w:autoSpaceDE w:val="0"/>
              <w:autoSpaceDN w:val="0"/>
              <w:adjustRightInd w:val="0"/>
              <w:spacing w:after="0" w:line="240" w:lineRule="auto"/>
              <w:rPr>
                <w:rFonts w:cs="Arial Narrow"/>
                <w:sz w:val="18"/>
                <w:szCs w:val="18"/>
              </w:rPr>
            </w:pPr>
          </w:p>
        </w:tc>
        <w:tc>
          <w:tcPr>
            <w:tcW w:w="1170" w:type="dxa"/>
            <w:vMerge w:val="restart"/>
          </w:tcPr>
          <w:p w14:paraId="51F03801" w14:textId="77777777" w:rsidR="00E81F4F" w:rsidRPr="00A25CC1" w:rsidRDefault="00E81F4F" w:rsidP="008B31E0">
            <w:pPr>
              <w:autoSpaceDE w:val="0"/>
              <w:autoSpaceDN w:val="0"/>
              <w:adjustRightInd w:val="0"/>
              <w:spacing w:after="0" w:line="240" w:lineRule="auto"/>
              <w:rPr>
                <w:rFonts w:cs="Arial Narrow"/>
                <w:sz w:val="18"/>
                <w:szCs w:val="18"/>
              </w:rPr>
            </w:pPr>
          </w:p>
        </w:tc>
      </w:tr>
      <w:tr w:rsidR="00E81F4F" w:rsidRPr="00A25CC1" w14:paraId="052DC5DE" w14:textId="77777777" w:rsidTr="008B31E0">
        <w:trPr>
          <w:cantSplit/>
          <w:trHeight w:val="150"/>
        </w:trPr>
        <w:tc>
          <w:tcPr>
            <w:tcW w:w="1170" w:type="dxa"/>
            <w:vMerge/>
            <w:shd w:val="clear" w:color="auto" w:fill="auto"/>
          </w:tcPr>
          <w:p w14:paraId="528842A8" w14:textId="77777777" w:rsidR="00E81F4F" w:rsidRPr="00A25CC1" w:rsidRDefault="00E81F4F" w:rsidP="008B31E0">
            <w:pPr>
              <w:rPr>
                <w:b/>
                <w:sz w:val="18"/>
                <w:szCs w:val="18"/>
              </w:rPr>
            </w:pPr>
          </w:p>
        </w:tc>
        <w:tc>
          <w:tcPr>
            <w:tcW w:w="1260" w:type="dxa"/>
            <w:shd w:val="clear" w:color="auto" w:fill="auto"/>
          </w:tcPr>
          <w:p w14:paraId="50721B9E" w14:textId="77777777" w:rsidR="00E81F4F" w:rsidRPr="00A25CC1" w:rsidRDefault="00E81F4F" w:rsidP="008B31E0">
            <w:pPr>
              <w:spacing w:after="0" w:line="240" w:lineRule="auto"/>
              <w:rPr>
                <w:sz w:val="20"/>
                <w:szCs w:val="20"/>
              </w:rPr>
            </w:pPr>
            <w:r w:rsidRPr="00A25CC1">
              <w:rPr>
                <w:sz w:val="20"/>
                <w:szCs w:val="20"/>
              </w:rPr>
              <w:t>Indicator 4:</w:t>
            </w:r>
          </w:p>
        </w:tc>
        <w:tc>
          <w:tcPr>
            <w:tcW w:w="990" w:type="dxa"/>
            <w:shd w:val="clear" w:color="auto" w:fill="auto"/>
          </w:tcPr>
          <w:p w14:paraId="449A6E84" w14:textId="77777777" w:rsidR="00E81F4F" w:rsidRPr="00A25CC1" w:rsidRDefault="00E81F4F" w:rsidP="008B31E0">
            <w:pPr>
              <w:autoSpaceDE w:val="0"/>
              <w:autoSpaceDN w:val="0"/>
              <w:adjustRightInd w:val="0"/>
              <w:spacing w:after="0" w:line="240" w:lineRule="auto"/>
              <w:rPr>
                <w:rFonts w:cs="Arial Narrow"/>
                <w:sz w:val="18"/>
                <w:szCs w:val="18"/>
              </w:rPr>
            </w:pPr>
          </w:p>
        </w:tc>
        <w:tc>
          <w:tcPr>
            <w:tcW w:w="1080" w:type="dxa"/>
            <w:shd w:val="clear" w:color="auto" w:fill="auto"/>
          </w:tcPr>
          <w:p w14:paraId="738E89ED" w14:textId="77777777" w:rsidR="00E81F4F" w:rsidRPr="00A25CC1" w:rsidRDefault="00E81F4F" w:rsidP="008B31E0">
            <w:pPr>
              <w:autoSpaceDE w:val="0"/>
              <w:autoSpaceDN w:val="0"/>
              <w:adjustRightInd w:val="0"/>
              <w:spacing w:after="0" w:line="240" w:lineRule="auto"/>
              <w:rPr>
                <w:rFonts w:cs="Arial Narrow"/>
                <w:sz w:val="18"/>
                <w:szCs w:val="18"/>
              </w:rPr>
            </w:pPr>
          </w:p>
        </w:tc>
        <w:tc>
          <w:tcPr>
            <w:tcW w:w="990" w:type="dxa"/>
            <w:shd w:val="clear" w:color="auto" w:fill="auto"/>
          </w:tcPr>
          <w:p w14:paraId="3E4E5058" w14:textId="77777777" w:rsidR="00E81F4F" w:rsidRPr="00A25CC1" w:rsidRDefault="00E81F4F" w:rsidP="008B31E0">
            <w:pPr>
              <w:autoSpaceDE w:val="0"/>
              <w:autoSpaceDN w:val="0"/>
              <w:adjustRightInd w:val="0"/>
              <w:spacing w:after="0" w:line="240" w:lineRule="auto"/>
              <w:rPr>
                <w:rFonts w:cs="Arial Narrow"/>
                <w:sz w:val="18"/>
                <w:szCs w:val="18"/>
              </w:rPr>
            </w:pPr>
          </w:p>
        </w:tc>
        <w:tc>
          <w:tcPr>
            <w:tcW w:w="900" w:type="dxa"/>
          </w:tcPr>
          <w:p w14:paraId="5D6D1490" w14:textId="77777777" w:rsidR="00E81F4F" w:rsidRPr="00A25CC1" w:rsidRDefault="00E81F4F" w:rsidP="008B31E0">
            <w:pPr>
              <w:autoSpaceDE w:val="0"/>
              <w:autoSpaceDN w:val="0"/>
              <w:adjustRightInd w:val="0"/>
              <w:spacing w:after="0" w:line="240" w:lineRule="auto"/>
              <w:rPr>
                <w:rFonts w:cs="Arial Narrow"/>
                <w:sz w:val="18"/>
                <w:szCs w:val="18"/>
              </w:rPr>
            </w:pPr>
          </w:p>
        </w:tc>
        <w:tc>
          <w:tcPr>
            <w:tcW w:w="1260" w:type="dxa"/>
            <w:shd w:val="clear" w:color="auto" w:fill="auto"/>
          </w:tcPr>
          <w:p w14:paraId="3CBAB4ED" w14:textId="77777777" w:rsidR="00E81F4F" w:rsidRPr="00A25CC1" w:rsidRDefault="00E81F4F" w:rsidP="008B31E0">
            <w:pPr>
              <w:autoSpaceDE w:val="0"/>
              <w:autoSpaceDN w:val="0"/>
              <w:adjustRightInd w:val="0"/>
              <w:spacing w:after="0" w:line="240" w:lineRule="auto"/>
              <w:rPr>
                <w:rFonts w:cs="Arial Narrow"/>
                <w:sz w:val="18"/>
                <w:szCs w:val="18"/>
              </w:rPr>
            </w:pPr>
          </w:p>
        </w:tc>
        <w:tc>
          <w:tcPr>
            <w:tcW w:w="1260" w:type="dxa"/>
            <w:vMerge/>
          </w:tcPr>
          <w:p w14:paraId="61BBAF0E" w14:textId="77777777" w:rsidR="00E81F4F" w:rsidRPr="00A25CC1" w:rsidRDefault="00E81F4F" w:rsidP="008B31E0">
            <w:pPr>
              <w:autoSpaceDE w:val="0"/>
              <w:autoSpaceDN w:val="0"/>
              <w:adjustRightInd w:val="0"/>
              <w:spacing w:after="0" w:line="240" w:lineRule="auto"/>
              <w:rPr>
                <w:rFonts w:cs="Arial Narrow"/>
                <w:sz w:val="18"/>
                <w:szCs w:val="18"/>
              </w:rPr>
            </w:pPr>
          </w:p>
        </w:tc>
        <w:tc>
          <w:tcPr>
            <w:tcW w:w="1170" w:type="dxa"/>
            <w:vMerge/>
          </w:tcPr>
          <w:p w14:paraId="78378672" w14:textId="77777777" w:rsidR="00E81F4F" w:rsidRPr="00A25CC1" w:rsidRDefault="00E81F4F" w:rsidP="008B31E0">
            <w:pPr>
              <w:autoSpaceDE w:val="0"/>
              <w:autoSpaceDN w:val="0"/>
              <w:adjustRightInd w:val="0"/>
              <w:spacing w:after="0" w:line="240" w:lineRule="auto"/>
              <w:rPr>
                <w:rFonts w:cs="Arial Narrow"/>
                <w:sz w:val="18"/>
                <w:szCs w:val="18"/>
              </w:rPr>
            </w:pPr>
          </w:p>
        </w:tc>
      </w:tr>
      <w:tr w:rsidR="00E81F4F" w:rsidRPr="00A25CC1" w14:paraId="40C7BB4D" w14:textId="77777777" w:rsidTr="008B31E0">
        <w:trPr>
          <w:cantSplit/>
          <w:trHeight w:val="150"/>
        </w:trPr>
        <w:tc>
          <w:tcPr>
            <w:tcW w:w="1170" w:type="dxa"/>
            <w:vMerge/>
            <w:shd w:val="clear" w:color="auto" w:fill="auto"/>
          </w:tcPr>
          <w:p w14:paraId="480C9244" w14:textId="77777777" w:rsidR="00E81F4F" w:rsidRPr="00A25CC1" w:rsidRDefault="00E81F4F" w:rsidP="008B31E0">
            <w:pPr>
              <w:rPr>
                <w:b/>
                <w:sz w:val="18"/>
                <w:szCs w:val="18"/>
              </w:rPr>
            </w:pPr>
          </w:p>
        </w:tc>
        <w:tc>
          <w:tcPr>
            <w:tcW w:w="1260" w:type="dxa"/>
            <w:shd w:val="clear" w:color="auto" w:fill="auto"/>
          </w:tcPr>
          <w:p w14:paraId="25541285" w14:textId="77777777" w:rsidR="00E81F4F" w:rsidRPr="00A25CC1" w:rsidRDefault="00E81F4F" w:rsidP="008B31E0">
            <w:pPr>
              <w:spacing w:after="0" w:line="240" w:lineRule="auto"/>
              <w:rPr>
                <w:sz w:val="20"/>
                <w:szCs w:val="20"/>
              </w:rPr>
            </w:pPr>
            <w:r w:rsidRPr="00A25CC1">
              <w:rPr>
                <w:sz w:val="20"/>
                <w:szCs w:val="20"/>
              </w:rPr>
              <w:t>Etc.</w:t>
            </w:r>
          </w:p>
        </w:tc>
        <w:tc>
          <w:tcPr>
            <w:tcW w:w="990" w:type="dxa"/>
            <w:shd w:val="clear" w:color="auto" w:fill="auto"/>
          </w:tcPr>
          <w:p w14:paraId="25574DA9" w14:textId="77777777" w:rsidR="00E81F4F" w:rsidRPr="00A25CC1" w:rsidRDefault="00E81F4F" w:rsidP="008B31E0">
            <w:pPr>
              <w:autoSpaceDE w:val="0"/>
              <w:autoSpaceDN w:val="0"/>
              <w:adjustRightInd w:val="0"/>
              <w:spacing w:after="0" w:line="240" w:lineRule="auto"/>
              <w:rPr>
                <w:rFonts w:cs="Arial Narrow"/>
                <w:sz w:val="18"/>
                <w:szCs w:val="18"/>
              </w:rPr>
            </w:pPr>
          </w:p>
        </w:tc>
        <w:tc>
          <w:tcPr>
            <w:tcW w:w="1080" w:type="dxa"/>
            <w:shd w:val="clear" w:color="auto" w:fill="auto"/>
          </w:tcPr>
          <w:p w14:paraId="214B21F7" w14:textId="77777777" w:rsidR="00E81F4F" w:rsidRPr="00A25CC1" w:rsidRDefault="00E81F4F" w:rsidP="008B31E0">
            <w:pPr>
              <w:autoSpaceDE w:val="0"/>
              <w:autoSpaceDN w:val="0"/>
              <w:adjustRightInd w:val="0"/>
              <w:spacing w:after="0" w:line="240" w:lineRule="auto"/>
              <w:rPr>
                <w:rFonts w:cs="Arial Narrow"/>
                <w:sz w:val="18"/>
                <w:szCs w:val="18"/>
              </w:rPr>
            </w:pPr>
          </w:p>
        </w:tc>
        <w:tc>
          <w:tcPr>
            <w:tcW w:w="990" w:type="dxa"/>
            <w:shd w:val="clear" w:color="auto" w:fill="auto"/>
          </w:tcPr>
          <w:p w14:paraId="5A62C4D7" w14:textId="77777777" w:rsidR="00E81F4F" w:rsidRPr="00A25CC1" w:rsidRDefault="00E81F4F" w:rsidP="008B31E0">
            <w:pPr>
              <w:autoSpaceDE w:val="0"/>
              <w:autoSpaceDN w:val="0"/>
              <w:adjustRightInd w:val="0"/>
              <w:spacing w:after="0" w:line="240" w:lineRule="auto"/>
              <w:rPr>
                <w:rFonts w:cs="Arial Narrow"/>
                <w:sz w:val="18"/>
                <w:szCs w:val="18"/>
              </w:rPr>
            </w:pPr>
          </w:p>
        </w:tc>
        <w:tc>
          <w:tcPr>
            <w:tcW w:w="900" w:type="dxa"/>
          </w:tcPr>
          <w:p w14:paraId="1A264A38" w14:textId="77777777" w:rsidR="00E81F4F" w:rsidRPr="00A25CC1" w:rsidRDefault="00E81F4F" w:rsidP="008B31E0">
            <w:pPr>
              <w:autoSpaceDE w:val="0"/>
              <w:autoSpaceDN w:val="0"/>
              <w:adjustRightInd w:val="0"/>
              <w:spacing w:after="0" w:line="240" w:lineRule="auto"/>
              <w:rPr>
                <w:rFonts w:cs="Arial Narrow"/>
                <w:sz w:val="18"/>
                <w:szCs w:val="18"/>
              </w:rPr>
            </w:pPr>
          </w:p>
        </w:tc>
        <w:tc>
          <w:tcPr>
            <w:tcW w:w="1260" w:type="dxa"/>
            <w:shd w:val="clear" w:color="auto" w:fill="auto"/>
          </w:tcPr>
          <w:p w14:paraId="49F9FF37" w14:textId="77777777" w:rsidR="00E81F4F" w:rsidRPr="00A25CC1" w:rsidRDefault="00E81F4F" w:rsidP="008B31E0">
            <w:pPr>
              <w:autoSpaceDE w:val="0"/>
              <w:autoSpaceDN w:val="0"/>
              <w:adjustRightInd w:val="0"/>
              <w:spacing w:after="0" w:line="240" w:lineRule="auto"/>
              <w:rPr>
                <w:rFonts w:cs="Arial Narrow"/>
                <w:sz w:val="18"/>
                <w:szCs w:val="18"/>
              </w:rPr>
            </w:pPr>
          </w:p>
        </w:tc>
        <w:tc>
          <w:tcPr>
            <w:tcW w:w="1260" w:type="dxa"/>
            <w:vMerge/>
          </w:tcPr>
          <w:p w14:paraId="16C0B5A7" w14:textId="77777777" w:rsidR="00E81F4F" w:rsidRPr="00A25CC1" w:rsidRDefault="00E81F4F" w:rsidP="008B31E0">
            <w:pPr>
              <w:autoSpaceDE w:val="0"/>
              <w:autoSpaceDN w:val="0"/>
              <w:adjustRightInd w:val="0"/>
              <w:spacing w:after="0" w:line="240" w:lineRule="auto"/>
              <w:rPr>
                <w:rFonts w:cs="Arial Narrow"/>
                <w:sz w:val="18"/>
                <w:szCs w:val="18"/>
              </w:rPr>
            </w:pPr>
          </w:p>
        </w:tc>
        <w:tc>
          <w:tcPr>
            <w:tcW w:w="1170" w:type="dxa"/>
            <w:vMerge/>
          </w:tcPr>
          <w:p w14:paraId="7A0584E2" w14:textId="77777777" w:rsidR="00E81F4F" w:rsidRPr="00A25CC1" w:rsidRDefault="00E81F4F" w:rsidP="008B31E0">
            <w:pPr>
              <w:autoSpaceDE w:val="0"/>
              <w:autoSpaceDN w:val="0"/>
              <w:adjustRightInd w:val="0"/>
              <w:spacing w:after="0" w:line="240" w:lineRule="auto"/>
              <w:rPr>
                <w:rFonts w:cs="Arial Narrow"/>
                <w:sz w:val="18"/>
                <w:szCs w:val="18"/>
              </w:rPr>
            </w:pPr>
          </w:p>
        </w:tc>
      </w:tr>
      <w:tr w:rsidR="00E81F4F" w:rsidRPr="00A25CC1" w14:paraId="582EC818" w14:textId="77777777" w:rsidTr="008B31E0">
        <w:trPr>
          <w:cantSplit/>
          <w:trHeight w:val="150"/>
        </w:trPr>
        <w:tc>
          <w:tcPr>
            <w:tcW w:w="1170" w:type="dxa"/>
            <w:shd w:val="clear" w:color="auto" w:fill="auto"/>
          </w:tcPr>
          <w:p w14:paraId="496953B6" w14:textId="77777777" w:rsidR="00E81F4F" w:rsidRPr="00A25CC1" w:rsidRDefault="00E81F4F" w:rsidP="008B31E0">
            <w:pPr>
              <w:spacing w:after="0"/>
              <w:rPr>
                <w:b/>
                <w:sz w:val="18"/>
                <w:szCs w:val="18"/>
              </w:rPr>
            </w:pPr>
            <w:r w:rsidRPr="00A25CC1">
              <w:rPr>
                <w:b/>
                <w:sz w:val="18"/>
                <w:szCs w:val="18"/>
              </w:rPr>
              <w:t>Etc.</w:t>
            </w:r>
          </w:p>
        </w:tc>
        <w:tc>
          <w:tcPr>
            <w:tcW w:w="1260" w:type="dxa"/>
            <w:shd w:val="clear" w:color="auto" w:fill="auto"/>
          </w:tcPr>
          <w:p w14:paraId="68BD45AE" w14:textId="77777777" w:rsidR="00E81F4F" w:rsidRPr="00A25CC1" w:rsidRDefault="00E81F4F" w:rsidP="008B31E0">
            <w:pPr>
              <w:spacing w:after="0"/>
              <w:rPr>
                <w:sz w:val="18"/>
                <w:szCs w:val="18"/>
              </w:rPr>
            </w:pPr>
          </w:p>
        </w:tc>
        <w:tc>
          <w:tcPr>
            <w:tcW w:w="990" w:type="dxa"/>
            <w:shd w:val="clear" w:color="auto" w:fill="auto"/>
          </w:tcPr>
          <w:p w14:paraId="402718E0" w14:textId="77777777" w:rsidR="00E81F4F" w:rsidRPr="00A25CC1" w:rsidRDefault="00E81F4F" w:rsidP="008B31E0">
            <w:pPr>
              <w:spacing w:after="0"/>
              <w:rPr>
                <w:color w:val="000000"/>
                <w:sz w:val="18"/>
                <w:szCs w:val="18"/>
              </w:rPr>
            </w:pPr>
          </w:p>
        </w:tc>
        <w:tc>
          <w:tcPr>
            <w:tcW w:w="1080" w:type="dxa"/>
            <w:shd w:val="clear" w:color="auto" w:fill="auto"/>
          </w:tcPr>
          <w:p w14:paraId="36F21C19" w14:textId="77777777" w:rsidR="00E81F4F" w:rsidRPr="00A25CC1" w:rsidRDefault="00E81F4F" w:rsidP="008B31E0">
            <w:pPr>
              <w:spacing w:after="0"/>
              <w:rPr>
                <w:b/>
                <w:sz w:val="18"/>
                <w:szCs w:val="18"/>
              </w:rPr>
            </w:pPr>
          </w:p>
        </w:tc>
        <w:tc>
          <w:tcPr>
            <w:tcW w:w="990" w:type="dxa"/>
            <w:shd w:val="clear" w:color="auto" w:fill="auto"/>
          </w:tcPr>
          <w:p w14:paraId="012CB2F1" w14:textId="77777777" w:rsidR="00E81F4F" w:rsidRPr="00A25CC1" w:rsidRDefault="00E81F4F" w:rsidP="008B31E0">
            <w:pPr>
              <w:spacing w:after="0"/>
              <w:rPr>
                <w:b/>
                <w:sz w:val="18"/>
                <w:szCs w:val="18"/>
              </w:rPr>
            </w:pPr>
          </w:p>
        </w:tc>
        <w:tc>
          <w:tcPr>
            <w:tcW w:w="900" w:type="dxa"/>
          </w:tcPr>
          <w:p w14:paraId="2AD98272" w14:textId="77777777" w:rsidR="00E81F4F" w:rsidRPr="00A25CC1" w:rsidRDefault="00E81F4F" w:rsidP="008B31E0">
            <w:pPr>
              <w:spacing w:after="0"/>
              <w:rPr>
                <w:b/>
                <w:sz w:val="18"/>
                <w:szCs w:val="18"/>
              </w:rPr>
            </w:pPr>
          </w:p>
        </w:tc>
        <w:tc>
          <w:tcPr>
            <w:tcW w:w="1260" w:type="dxa"/>
            <w:shd w:val="clear" w:color="auto" w:fill="auto"/>
          </w:tcPr>
          <w:p w14:paraId="756E2069" w14:textId="77777777" w:rsidR="00E81F4F" w:rsidRPr="00A25CC1" w:rsidRDefault="00E81F4F" w:rsidP="008B31E0">
            <w:pPr>
              <w:spacing w:after="0"/>
              <w:rPr>
                <w:b/>
                <w:sz w:val="18"/>
                <w:szCs w:val="18"/>
              </w:rPr>
            </w:pPr>
          </w:p>
        </w:tc>
        <w:tc>
          <w:tcPr>
            <w:tcW w:w="1260" w:type="dxa"/>
          </w:tcPr>
          <w:p w14:paraId="1CDE4F0D" w14:textId="77777777" w:rsidR="00E81F4F" w:rsidRPr="00A25CC1" w:rsidRDefault="00E81F4F" w:rsidP="008B31E0">
            <w:pPr>
              <w:spacing w:after="0"/>
              <w:rPr>
                <w:sz w:val="18"/>
                <w:szCs w:val="18"/>
                <w:highlight w:val="yellow"/>
              </w:rPr>
            </w:pPr>
          </w:p>
        </w:tc>
        <w:tc>
          <w:tcPr>
            <w:tcW w:w="1170" w:type="dxa"/>
          </w:tcPr>
          <w:p w14:paraId="178B5B00" w14:textId="77777777" w:rsidR="00E81F4F" w:rsidRPr="00A25CC1" w:rsidRDefault="00E81F4F" w:rsidP="008B31E0">
            <w:pPr>
              <w:spacing w:after="0"/>
              <w:rPr>
                <w:sz w:val="18"/>
                <w:szCs w:val="18"/>
                <w:highlight w:val="yellow"/>
              </w:rPr>
            </w:pPr>
          </w:p>
        </w:tc>
      </w:tr>
    </w:tbl>
    <w:p w14:paraId="15BF2A4C" w14:textId="77777777" w:rsidR="00E81F4F" w:rsidRPr="00A25CC1" w:rsidRDefault="00E81F4F" w:rsidP="00E81F4F">
      <w:pPr>
        <w:spacing w:after="0"/>
        <w:rPr>
          <w:b/>
          <w:sz w:val="14"/>
          <w:szCs w:val="14"/>
          <w:u w:val="single"/>
        </w:rPr>
      </w:pPr>
    </w:p>
    <w:p w14:paraId="61C65676" w14:textId="77777777" w:rsidR="00E81F4F" w:rsidRPr="00A25CC1" w:rsidRDefault="00E81F4F" w:rsidP="00E81F4F">
      <w:pPr>
        <w:pStyle w:val="ListParagraph"/>
        <w:spacing w:before="0"/>
        <w:ind w:left="360"/>
        <w:rPr>
          <w:b/>
          <w:u w:val="single"/>
        </w:rPr>
      </w:pPr>
      <w:r w:rsidRPr="00A25CC1">
        <w:rPr>
          <w:b/>
          <w:u w:val="single"/>
        </w:rPr>
        <w:t>Indicator Assessment Key</w:t>
      </w:r>
    </w:p>
    <w:tbl>
      <w:tblPr>
        <w:tblStyle w:val="TableGrid"/>
        <w:tblW w:w="0" w:type="auto"/>
        <w:tblInd w:w="108" w:type="dxa"/>
        <w:tblLook w:val="04A0" w:firstRow="1" w:lastRow="0" w:firstColumn="1" w:lastColumn="0" w:noHBand="0" w:noVBand="1"/>
      </w:tblPr>
      <w:tblGrid>
        <w:gridCol w:w="2739"/>
        <w:gridCol w:w="2988"/>
        <w:gridCol w:w="3155"/>
      </w:tblGrid>
      <w:tr w:rsidR="00E81F4F" w:rsidRPr="00A25CC1" w14:paraId="16DD71BF" w14:textId="77777777" w:rsidTr="008B31E0">
        <w:tc>
          <w:tcPr>
            <w:tcW w:w="2880" w:type="dxa"/>
            <w:shd w:val="clear" w:color="auto" w:fill="00B050"/>
          </w:tcPr>
          <w:p w14:paraId="10EFD732" w14:textId="77777777" w:rsidR="00E81F4F" w:rsidRPr="00A25CC1" w:rsidRDefault="00E81F4F" w:rsidP="008B31E0">
            <w:pPr>
              <w:rPr>
                <w:rFonts w:asciiTheme="minorHAnsi" w:hAnsiTheme="minorHAnsi"/>
              </w:rPr>
            </w:pPr>
            <w:r w:rsidRPr="00A25CC1">
              <w:rPr>
                <w:rFonts w:asciiTheme="minorHAnsi" w:hAnsiTheme="minorHAnsi"/>
              </w:rPr>
              <w:t>Green= Achieved</w:t>
            </w:r>
          </w:p>
        </w:tc>
        <w:tc>
          <w:tcPr>
            <w:tcW w:w="3150" w:type="dxa"/>
            <w:shd w:val="clear" w:color="auto" w:fill="FFFF00"/>
          </w:tcPr>
          <w:p w14:paraId="5C1F42F9" w14:textId="77777777" w:rsidR="00E81F4F" w:rsidRPr="00A25CC1" w:rsidRDefault="00E81F4F" w:rsidP="008B31E0">
            <w:pPr>
              <w:rPr>
                <w:rFonts w:asciiTheme="minorHAnsi" w:hAnsiTheme="minorHAnsi"/>
              </w:rPr>
            </w:pPr>
            <w:r w:rsidRPr="00A25CC1">
              <w:rPr>
                <w:rFonts w:asciiTheme="minorHAnsi" w:hAnsiTheme="minorHAnsi"/>
              </w:rPr>
              <w:t>Yellow= On target to be achieved</w:t>
            </w:r>
          </w:p>
        </w:tc>
        <w:tc>
          <w:tcPr>
            <w:tcW w:w="3330" w:type="dxa"/>
            <w:shd w:val="clear" w:color="auto" w:fill="FF0000"/>
          </w:tcPr>
          <w:p w14:paraId="365931EF" w14:textId="77777777" w:rsidR="00E81F4F" w:rsidRPr="00A25CC1" w:rsidRDefault="00E81F4F" w:rsidP="008B31E0">
            <w:pPr>
              <w:rPr>
                <w:rFonts w:asciiTheme="minorHAnsi" w:hAnsiTheme="minorHAnsi"/>
              </w:rPr>
            </w:pPr>
            <w:r w:rsidRPr="00A25CC1">
              <w:rPr>
                <w:rFonts w:asciiTheme="minorHAnsi" w:hAnsiTheme="minorHAnsi"/>
              </w:rPr>
              <w:t>Red= Not on target to be achieved</w:t>
            </w:r>
          </w:p>
        </w:tc>
      </w:tr>
    </w:tbl>
    <w:p w14:paraId="486170A5" w14:textId="77777777" w:rsidR="00E81F4F" w:rsidRPr="00A25CC1" w:rsidRDefault="00E81F4F" w:rsidP="00E81F4F">
      <w:pPr>
        <w:spacing w:after="0" w:line="240" w:lineRule="auto"/>
        <w:rPr>
          <w:color w:val="000000"/>
          <w:lang w:val="en-GB"/>
        </w:rPr>
      </w:pPr>
    </w:p>
    <w:p w14:paraId="5D2B55FD" w14:textId="77777777" w:rsidR="00E81F4F" w:rsidRPr="00A25CC1" w:rsidRDefault="00E81F4F" w:rsidP="00E81F4F">
      <w:pPr>
        <w:spacing w:after="0"/>
        <w:rPr>
          <w:color w:val="000000"/>
          <w:lang w:val="en-GB"/>
        </w:rPr>
      </w:pPr>
      <w:r w:rsidRPr="00A25CC1">
        <w:rPr>
          <w:lang w:val="en-GB"/>
        </w:rPr>
        <w:t>In addition to the progress towards outcomes analysis:</w:t>
      </w:r>
    </w:p>
    <w:p w14:paraId="628EA1E6" w14:textId="77777777" w:rsidR="00E81F4F" w:rsidRPr="00A25CC1" w:rsidRDefault="00E81F4F" w:rsidP="004C012C">
      <w:pPr>
        <w:pStyle w:val="ListParagraph"/>
        <w:numPr>
          <w:ilvl w:val="0"/>
          <w:numId w:val="15"/>
        </w:numPr>
        <w:spacing w:before="0" w:after="0" w:line="240" w:lineRule="auto"/>
        <w:contextualSpacing w:val="0"/>
        <w:jc w:val="both"/>
        <w:rPr>
          <w:color w:val="000000"/>
          <w:sz w:val="22"/>
          <w:szCs w:val="22"/>
          <w:lang w:val="en-GB"/>
        </w:rPr>
      </w:pPr>
      <w:r w:rsidRPr="00A25CC1">
        <w:rPr>
          <w:sz w:val="22"/>
          <w:szCs w:val="22"/>
          <w:lang w:val="en-GB"/>
        </w:rPr>
        <w:t>Compare and analyse the GEF Tracking Tool at the Baseline with the one completed right before the Midterm Review.</w:t>
      </w:r>
    </w:p>
    <w:p w14:paraId="14E5F057" w14:textId="77777777" w:rsidR="00E81F4F" w:rsidRPr="00A25CC1" w:rsidRDefault="00E81F4F" w:rsidP="004C012C">
      <w:pPr>
        <w:pStyle w:val="ListParagraph"/>
        <w:numPr>
          <w:ilvl w:val="0"/>
          <w:numId w:val="15"/>
        </w:numPr>
        <w:spacing w:before="0" w:after="0" w:line="240" w:lineRule="auto"/>
        <w:contextualSpacing w:val="0"/>
        <w:jc w:val="both"/>
        <w:rPr>
          <w:color w:val="000000"/>
          <w:lang w:val="en-GB"/>
        </w:rPr>
      </w:pPr>
      <w:r w:rsidRPr="00A25CC1">
        <w:rPr>
          <w:color w:val="000000"/>
          <w:sz w:val="22"/>
          <w:szCs w:val="22"/>
          <w:lang w:val="en-GB"/>
        </w:rPr>
        <w:t xml:space="preserve">Identify remaining barriers to achieving the project objective in the remainder of the project. </w:t>
      </w:r>
    </w:p>
    <w:p w14:paraId="5441EFC7" w14:textId="77777777" w:rsidR="00E81F4F" w:rsidRPr="00A25CC1" w:rsidRDefault="00E81F4F" w:rsidP="004C012C">
      <w:pPr>
        <w:pStyle w:val="ListParagraph"/>
        <w:numPr>
          <w:ilvl w:val="0"/>
          <w:numId w:val="15"/>
        </w:numPr>
        <w:spacing w:before="0" w:after="0" w:line="240" w:lineRule="auto"/>
        <w:contextualSpacing w:val="0"/>
        <w:jc w:val="both"/>
        <w:rPr>
          <w:color w:val="000000"/>
          <w:sz w:val="22"/>
          <w:szCs w:val="22"/>
          <w:lang w:val="en-GB"/>
        </w:rPr>
      </w:pPr>
      <w:r w:rsidRPr="00A25CC1">
        <w:rPr>
          <w:color w:val="000000"/>
          <w:sz w:val="22"/>
          <w:szCs w:val="22"/>
          <w:lang w:val="en-GB"/>
        </w:rPr>
        <w:t>By reviewing the aspects of the project that have already been successful, identify ways in which the project can further expand these benefits.</w:t>
      </w:r>
    </w:p>
    <w:p w14:paraId="00988BA6" w14:textId="77777777" w:rsidR="00E81F4F" w:rsidRPr="00A25CC1" w:rsidRDefault="00E81F4F" w:rsidP="00E81F4F">
      <w:pPr>
        <w:pStyle w:val="ListParagraph"/>
        <w:spacing w:before="0"/>
        <w:ind w:left="360"/>
        <w:rPr>
          <w:color w:val="000000"/>
          <w:lang w:val="en-GB"/>
        </w:rPr>
      </w:pPr>
    </w:p>
    <w:p w14:paraId="7732176C" w14:textId="77777777" w:rsidR="00E81F4F" w:rsidRPr="00A25CC1" w:rsidRDefault="00E81F4F" w:rsidP="00E81F4F">
      <w:pPr>
        <w:tabs>
          <w:tab w:val="left" w:pos="0"/>
        </w:tabs>
        <w:spacing w:after="0"/>
        <w:rPr>
          <w:b/>
          <w:color w:val="000000"/>
          <w:lang w:val="en-GB"/>
        </w:rPr>
      </w:pPr>
      <w:r w:rsidRPr="00A25CC1">
        <w:rPr>
          <w:b/>
          <w:lang w:val="en-GB"/>
        </w:rPr>
        <w:t xml:space="preserve">iii.   Project Implementation </w:t>
      </w:r>
      <w:r w:rsidRPr="00A25CC1">
        <w:rPr>
          <w:b/>
          <w:color w:val="000000"/>
          <w:lang w:val="en-GB"/>
        </w:rPr>
        <w:t>and Adaptive Management</w:t>
      </w:r>
    </w:p>
    <w:p w14:paraId="57B98C4F" w14:textId="77777777" w:rsidR="00E81F4F" w:rsidRPr="00A25CC1" w:rsidRDefault="00E81F4F" w:rsidP="00E81F4F">
      <w:pPr>
        <w:tabs>
          <w:tab w:val="left" w:pos="0"/>
        </w:tabs>
        <w:spacing w:after="0"/>
        <w:rPr>
          <w:b/>
          <w:lang w:val="en-GB"/>
        </w:rPr>
      </w:pPr>
    </w:p>
    <w:p w14:paraId="0448A4AB" w14:textId="77777777" w:rsidR="00E81F4F" w:rsidRPr="00A25CC1" w:rsidRDefault="00E81F4F" w:rsidP="00E81F4F">
      <w:pPr>
        <w:spacing w:after="0" w:line="240" w:lineRule="auto"/>
        <w:jc w:val="both"/>
        <w:rPr>
          <w:color w:val="000000"/>
          <w:u w:val="single"/>
          <w:lang w:val="en-GB"/>
        </w:rPr>
      </w:pPr>
      <w:r w:rsidRPr="00A25CC1">
        <w:rPr>
          <w:color w:val="000000"/>
          <w:u w:val="single"/>
          <w:lang w:val="en-GB"/>
        </w:rPr>
        <w:t>Management Arrangements:</w:t>
      </w:r>
    </w:p>
    <w:p w14:paraId="71E1F229" w14:textId="77777777" w:rsidR="00E81F4F" w:rsidRPr="00A25CC1" w:rsidRDefault="00E81F4F" w:rsidP="004C012C">
      <w:pPr>
        <w:numPr>
          <w:ilvl w:val="0"/>
          <w:numId w:val="20"/>
        </w:numPr>
        <w:spacing w:after="0" w:line="240" w:lineRule="auto"/>
        <w:jc w:val="both"/>
        <w:rPr>
          <w:color w:val="000000"/>
          <w:lang w:val="en-GB"/>
        </w:rPr>
      </w:pPr>
      <w:r w:rsidRPr="00A25CC1">
        <w:rPr>
          <w:color w:val="000000"/>
          <w:lang w:val="en-GB"/>
        </w:rPr>
        <w:t>Review overall effectiveness of project management as outlined in the Project Document.  Have changes been made and are they effective?  Are responsibilities and reporting lines clear?  Is decision-making transparent and undertaken in a timely manner?  Recommend areas for improvement.</w:t>
      </w:r>
    </w:p>
    <w:p w14:paraId="0413F806" w14:textId="77777777" w:rsidR="00E81F4F" w:rsidRPr="00A25CC1" w:rsidRDefault="00E81F4F" w:rsidP="004C012C">
      <w:pPr>
        <w:numPr>
          <w:ilvl w:val="0"/>
          <w:numId w:val="20"/>
        </w:numPr>
        <w:spacing w:after="0" w:line="240" w:lineRule="auto"/>
        <w:jc w:val="both"/>
        <w:rPr>
          <w:u w:val="single"/>
        </w:rPr>
      </w:pPr>
      <w:r w:rsidRPr="00A25CC1">
        <w:rPr>
          <w:color w:val="000000"/>
          <w:lang w:val="en-GB"/>
        </w:rPr>
        <w:t>Review the quality of execution of the Executing Agency/Implementing Partner(s) and recommend areas for improvement.</w:t>
      </w:r>
    </w:p>
    <w:p w14:paraId="0D1EABAA" w14:textId="77777777" w:rsidR="00E81F4F" w:rsidRPr="00A25CC1" w:rsidRDefault="00E81F4F" w:rsidP="004C012C">
      <w:pPr>
        <w:numPr>
          <w:ilvl w:val="0"/>
          <w:numId w:val="20"/>
        </w:numPr>
        <w:spacing w:after="0" w:line="240" w:lineRule="auto"/>
        <w:jc w:val="both"/>
        <w:rPr>
          <w:u w:val="single"/>
        </w:rPr>
      </w:pPr>
      <w:r w:rsidRPr="00A25CC1">
        <w:rPr>
          <w:color w:val="000000"/>
          <w:lang w:val="en-GB"/>
        </w:rPr>
        <w:t>Review the quality of support provided by the GEF Partner Agency (UNDP) and recommend areas for improvement.</w:t>
      </w:r>
    </w:p>
    <w:p w14:paraId="6CAC560C" w14:textId="77777777" w:rsidR="00E81F4F" w:rsidRPr="00A25CC1" w:rsidRDefault="00E81F4F" w:rsidP="00E81F4F">
      <w:pPr>
        <w:keepNext/>
        <w:spacing w:after="0" w:line="240" w:lineRule="auto"/>
        <w:jc w:val="both"/>
        <w:rPr>
          <w:color w:val="000000"/>
          <w:u w:val="single"/>
          <w:lang w:val="en-GB"/>
        </w:rPr>
      </w:pPr>
    </w:p>
    <w:p w14:paraId="2A6DFA87" w14:textId="77777777" w:rsidR="00E81F4F" w:rsidRPr="00A25CC1" w:rsidRDefault="00E81F4F" w:rsidP="00E81F4F">
      <w:pPr>
        <w:keepNext/>
        <w:spacing w:after="0" w:line="240" w:lineRule="auto"/>
        <w:jc w:val="both"/>
        <w:rPr>
          <w:color w:val="000000"/>
          <w:u w:val="single"/>
          <w:lang w:val="en-GB"/>
        </w:rPr>
      </w:pPr>
      <w:r w:rsidRPr="00A25CC1">
        <w:rPr>
          <w:color w:val="000000"/>
          <w:u w:val="single"/>
          <w:lang w:val="en-GB"/>
        </w:rPr>
        <w:t>Work Planning:</w:t>
      </w:r>
    </w:p>
    <w:p w14:paraId="5830E3BC" w14:textId="77777777" w:rsidR="00E81F4F" w:rsidRPr="00A25CC1" w:rsidRDefault="00E81F4F" w:rsidP="004C012C">
      <w:pPr>
        <w:pStyle w:val="ListParagraph"/>
        <w:numPr>
          <w:ilvl w:val="0"/>
          <w:numId w:val="16"/>
        </w:numPr>
        <w:spacing w:before="0" w:after="0" w:line="240" w:lineRule="auto"/>
        <w:contextualSpacing w:val="0"/>
        <w:jc w:val="both"/>
        <w:rPr>
          <w:sz w:val="22"/>
          <w:szCs w:val="22"/>
        </w:rPr>
      </w:pPr>
      <w:r w:rsidRPr="00A25CC1">
        <w:rPr>
          <w:rFonts w:eastAsia="SymbolMT" w:cs="Arial-ItalicMT"/>
          <w:iCs/>
          <w:color w:val="000000"/>
          <w:sz w:val="22"/>
          <w:szCs w:val="22"/>
          <w:lang w:val="en-GB"/>
        </w:rPr>
        <w:t xml:space="preserve">Review </w:t>
      </w:r>
      <w:r w:rsidRPr="00A25CC1">
        <w:rPr>
          <w:rFonts w:eastAsia="SymbolMT" w:cs="Arial-ItalicMT"/>
          <w:iCs/>
          <w:sz w:val="22"/>
          <w:szCs w:val="22"/>
        </w:rPr>
        <w:t>any delays in project start-up and implementation, identify the causes and examine if they have been resolved.</w:t>
      </w:r>
    </w:p>
    <w:p w14:paraId="669D8334" w14:textId="77777777" w:rsidR="00E81F4F" w:rsidRPr="00A25CC1" w:rsidRDefault="00E81F4F" w:rsidP="004C012C">
      <w:pPr>
        <w:numPr>
          <w:ilvl w:val="0"/>
          <w:numId w:val="16"/>
        </w:numPr>
        <w:spacing w:after="0" w:line="240" w:lineRule="auto"/>
        <w:jc w:val="both"/>
        <w:rPr>
          <w:color w:val="000000"/>
          <w:lang w:val="en-GB"/>
        </w:rPr>
      </w:pPr>
      <w:r w:rsidRPr="00A25CC1">
        <w:rPr>
          <w:color w:val="000000"/>
          <w:lang w:val="en-GB"/>
        </w:rPr>
        <w:t>Are work-planning processes results-based?  If not, suggest ways to re-orientate work planning to focus on results?</w:t>
      </w:r>
    </w:p>
    <w:p w14:paraId="43BF4EE9" w14:textId="77777777" w:rsidR="00E81F4F" w:rsidRPr="00A25CC1" w:rsidRDefault="00E81F4F" w:rsidP="004C012C">
      <w:pPr>
        <w:numPr>
          <w:ilvl w:val="0"/>
          <w:numId w:val="16"/>
        </w:numPr>
        <w:spacing w:after="0" w:line="240" w:lineRule="auto"/>
        <w:jc w:val="both"/>
        <w:rPr>
          <w:color w:val="000000"/>
          <w:lang w:val="en-GB"/>
        </w:rPr>
      </w:pPr>
      <w:r w:rsidRPr="00A25CC1">
        <w:rPr>
          <w:color w:val="000000"/>
          <w:lang w:val="en-GB"/>
        </w:rPr>
        <w:t xml:space="preserve">Examine the use of the project’s results framework/ logframe as a management tool and review any changes made to it since project start.  </w:t>
      </w:r>
    </w:p>
    <w:p w14:paraId="1D432580" w14:textId="77777777" w:rsidR="00E81F4F" w:rsidRPr="00A25CC1" w:rsidRDefault="00E81F4F" w:rsidP="00E81F4F">
      <w:pPr>
        <w:spacing w:after="0" w:line="240" w:lineRule="auto"/>
        <w:ind w:left="360"/>
        <w:jc w:val="both"/>
        <w:rPr>
          <w:color w:val="000000"/>
          <w:sz w:val="32"/>
          <w:szCs w:val="32"/>
          <w:lang w:val="en-GB"/>
        </w:rPr>
      </w:pPr>
    </w:p>
    <w:p w14:paraId="340265B5" w14:textId="77777777" w:rsidR="00E81F4F" w:rsidRPr="00A25CC1" w:rsidRDefault="00E81F4F" w:rsidP="00E81F4F">
      <w:pPr>
        <w:spacing w:after="0" w:line="240" w:lineRule="auto"/>
        <w:jc w:val="both"/>
        <w:rPr>
          <w:color w:val="000000"/>
          <w:lang w:val="en-GB"/>
        </w:rPr>
      </w:pPr>
      <w:r w:rsidRPr="00A25CC1">
        <w:rPr>
          <w:color w:val="000000"/>
          <w:u w:val="single"/>
          <w:lang w:val="en-GB"/>
        </w:rPr>
        <w:t>Finance and co-finance</w:t>
      </w:r>
      <w:r w:rsidRPr="00A25CC1">
        <w:rPr>
          <w:color w:val="000000"/>
          <w:lang w:val="en-GB"/>
        </w:rPr>
        <w:t>:</w:t>
      </w:r>
    </w:p>
    <w:p w14:paraId="5B04B229" w14:textId="77777777" w:rsidR="00E81F4F" w:rsidRPr="00A25CC1" w:rsidRDefault="00E81F4F" w:rsidP="004C012C">
      <w:pPr>
        <w:pStyle w:val="ListParagraph"/>
        <w:numPr>
          <w:ilvl w:val="0"/>
          <w:numId w:val="21"/>
        </w:numPr>
        <w:spacing w:before="0" w:after="0" w:line="240" w:lineRule="auto"/>
        <w:contextualSpacing w:val="0"/>
        <w:jc w:val="both"/>
        <w:rPr>
          <w:color w:val="000000"/>
          <w:sz w:val="22"/>
          <w:szCs w:val="22"/>
          <w:lang w:val="en-GB"/>
        </w:rPr>
      </w:pPr>
      <w:r w:rsidRPr="00A25CC1">
        <w:rPr>
          <w:color w:val="000000"/>
          <w:sz w:val="22"/>
          <w:szCs w:val="22"/>
          <w:lang w:val="en-GB"/>
        </w:rPr>
        <w:t xml:space="preserve">Consider the financial management of the project, with specific reference to the cost-effectiveness of interventions.  </w:t>
      </w:r>
    </w:p>
    <w:p w14:paraId="5E33ADD4" w14:textId="77777777" w:rsidR="00E81F4F" w:rsidRPr="00A25CC1" w:rsidRDefault="00E81F4F" w:rsidP="004C012C">
      <w:pPr>
        <w:pStyle w:val="ListParagraph"/>
        <w:numPr>
          <w:ilvl w:val="0"/>
          <w:numId w:val="21"/>
        </w:numPr>
        <w:spacing w:before="0" w:after="0" w:line="240" w:lineRule="auto"/>
        <w:contextualSpacing w:val="0"/>
        <w:jc w:val="both"/>
        <w:rPr>
          <w:color w:val="000000"/>
          <w:sz w:val="22"/>
          <w:szCs w:val="22"/>
          <w:lang w:val="en-GB"/>
        </w:rPr>
      </w:pPr>
      <w:r w:rsidRPr="00A25CC1">
        <w:rPr>
          <w:sz w:val="22"/>
          <w:szCs w:val="22"/>
          <w:lang w:val="en-GB"/>
        </w:rPr>
        <w:t>Review the changes to fund allocations as a result of budget revisions and assess the appropriateness and relevance of such revisions.</w:t>
      </w:r>
    </w:p>
    <w:p w14:paraId="7FA07D2C" w14:textId="77777777" w:rsidR="00E81F4F" w:rsidRPr="00A25CC1" w:rsidRDefault="00E81F4F" w:rsidP="004C012C">
      <w:pPr>
        <w:pStyle w:val="ListParagraph"/>
        <w:numPr>
          <w:ilvl w:val="0"/>
          <w:numId w:val="21"/>
        </w:numPr>
        <w:spacing w:before="0" w:after="0" w:line="240" w:lineRule="auto"/>
        <w:contextualSpacing w:val="0"/>
        <w:jc w:val="both"/>
        <w:rPr>
          <w:color w:val="000000"/>
          <w:sz w:val="22"/>
          <w:szCs w:val="22"/>
          <w:lang w:val="en-GB"/>
        </w:rPr>
      </w:pPr>
      <w:r w:rsidRPr="00A25CC1">
        <w:rPr>
          <w:rFonts w:eastAsiaTheme="minorHAnsi" w:cs="ArialMT"/>
          <w:sz w:val="22"/>
          <w:szCs w:val="22"/>
        </w:rPr>
        <w:t>Does the project have the appropriate financial controls, including reporting and planning, that allow management to make informed decisions regarding the budget and allow for timely flow of funds?</w:t>
      </w:r>
    </w:p>
    <w:p w14:paraId="4AEEF50C" w14:textId="77777777" w:rsidR="00E81F4F" w:rsidRPr="00A25CC1" w:rsidRDefault="00E81F4F" w:rsidP="004C012C">
      <w:pPr>
        <w:pStyle w:val="ListParagraph"/>
        <w:numPr>
          <w:ilvl w:val="0"/>
          <w:numId w:val="21"/>
        </w:numPr>
        <w:spacing w:before="0" w:after="0" w:line="240" w:lineRule="auto"/>
        <w:contextualSpacing w:val="0"/>
        <w:jc w:val="both"/>
        <w:rPr>
          <w:color w:val="000000"/>
          <w:sz w:val="22"/>
          <w:szCs w:val="22"/>
          <w:lang w:val="en-GB"/>
        </w:rPr>
      </w:pPr>
      <w:r w:rsidRPr="00A25CC1">
        <w:rPr>
          <w:color w:val="000000"/>
          <w:sz w:val="22"/>
          <w:szCs w:val="22"/>
          <w:lang w:val="en-GB"/>
        </w:rPr>
        <w:t xml:space="preserve">Informed by the co-financing monitoring table to be filled out, provide commentary on co-financing: is co-financing being used strategically to help the objectives of the project? Is the </w:t>
      </w:r>
      <w:r w:rsidRPr="00A25CC1">
        <w:rPr>
          <w:sz w:val="22"/>
          <w:szCs w:val="22"/>
        </w:rPr>
        <w:t>Project Team</w:t>
      </w:r>
      <w:r w:rsidRPr="00A25CC1">
        <w:t xml:space="preserve"> </w:t>
      </w:r>
      <w:r w:rsidRPr="00A25CC1">
        <w:rPr>
          <w:color w:val="000000"/>
          <w:sz w:val="22"/>
          <w:szCs w:val="22"/>
          <w:lang w:val="en-GB"/>
        </w:rPr>
        <w:t>meeting with all co-financing partners regularly in order to align financing priorities and annual work plans?</w:t>
      </w:r>
    </w:p>
    <w:p w14:paraId="4C3BB522" w14:textId="77777777" w:rsidR="00E81F4F" w:rsidRPr="00A25CC1" w:rsidRDefault="00E81F4F" w:rsidP="00E81F4F">
      <w:pPr>
        <w:pStyle w:val="ListParagraph"/>
        <w:spacing w:before="0"/>
        <w:ind w:left="360"/>
        <w:rPr>
          <w:color w:val="000000"/>
          <w:sz w:val="22"/>
          <w:szCs w:val="22"/>
          <w:lang w:val="en-GB"/>
        </w:rPr>
      </w:pPr>
    </w:p>
    <w:p w14:paraId="29A0C925" w14:textId="77777777" w:rsidR="00E81F4F" w:rsidRPr="00A25CC1" w:rsidRDefault="00E81F4F" w:rsidP="00E81F4F">
      <w:pPr>
        <w:spacing w:after="0" w:line="240" w:lineRule="auto"/>
        <w:jc w:val="both"/>
        <w:rPr>
          <w:color w:val="000000"/>
          <w:lang w:val="en-GB"/>
        </w:rPr>
      </w:pPr>
      <w:r w:rsidRPr="00A25CC1">
        <w:rPr>
          <w:color w:val="000000"/>
          <w:u w:val="single"/>
          <w:lang w:val="en-GB"/>
        </w:rPr>
        <w:t>Project-level Monitoring and Evaluation Systems</w:t>
      </w:r>
      <w:r w:rsidRPr="00A25CC1">
        <w:rPr>
          <w:color w:val="000000"/>
          <w:lang w:val="en-GB"/>
        </w:rPr>
        <w:t>:</w:t>
      </w:r>
    </w:p>
    <w:p w14:paraId="18516A95" w14:textId="77777777" w:rsidR="00E81F4F" w:rsidRPr="00A25CC1" w:rsidRDefault="00E81F4F" w:rsidP="004C012C">
      <w:pPr>
        <w:numPr>
          <w:ilvl w:val="0"/>
          <w:numId w:val="17"/>
        </w:numPr>
        <w:spacing w:after="0" w:line="240" w:lineRule="auto"/>
        <w:jc w:val="both"/>
        <w:rPr>
          <w:color w:val="000000"/>
          <w:lang w:val="en-GB"/>
        </w:rPr>
      </w:pPr>
      <w:r w:rsidRPr="00A25CC1">
        <w:rPr>
          <w:color w:val="000000"/>
          <w:lang w:val="en-GB"/>
        </w:rPr>
        <w:t>Review the monitoring tools currently being used:  Do they provide the necessary information? Do they involve key partners? Are they aligned or mainstreamed with national systems?  Do they use existing information? Are they efficient? Are they cost-effective? Are additional tools required? How could they be made more participatory and inclusive?</w:t>
      </w:r>
    </w:p>
    <w:p w14:paraId="06729D51" w14:textId="77777777" w:rsidR="00E81F4F" w:rsidRPr="00A25CC1" w:rsidRDefault="00E81F4F" w:rsidP="004C012C">
      <w:pPr>
        <w:numPr>
          <w:ilvl w:val="0"/>
          <w:numId w:val="17"/>
        </w:numPr>
        <w:spacing w:after="0" w:line="240" w:lineRule="auto"/>
        <w:jc w:val="both"/>
        <w:rPr>
          <w:color w:val="000000"/>
          <w:lang w:val="en-GB"/>
        </w:rPr>
      </w:pPr>
      <w:r w:rsidRPr="00A25CC1">
        <w:rPr>
          <w:color w:val="000000"/>
          <w:lang w:val="en-GB"/>
        </w:rPr>
        <w:t>Examine the financial management of the project monitoring and evaluation budget.  Are sufficient resources being allocated to monitoring and evaluation? Are these resources being allocated effectively?</w:t>
      </w:r>
    </w:p>
    <w:p w14:paraId="7609CEF7" w14:textId="77777777" w:rsidR="00E81F4F" w:rsidRPr="00A25CC1" w:rsidRDefault="00E81F4F" w:rsidP="00E81F4F">
      <w:pPr>
        <w:spacing w:after="0" w:line="240" w:lineRule="auto"/>
        <w:ind w:left="360"/>
        <w:jc w:val="both"/>
        <w:rPr>
          <w:color w:val="000000"/>
          <w:lang w:val="en-GB"/>
        </w:rPr>
      </w:pPr>
    </w:p>
    <w:p w14:paraId="7155CFD1" w14:textId="77777777" w:rsidR="00E81F4F" w:rsidRPr="00A25CC1" w:rsidRDefault="00E81F4F" w:rsidP="00E81F4F">
      <w:pPr>
        <w:spacing w:after="0" w:line="240" w:lineRule="auto"/>
        <w:jc w:val="both"/>
        <w:rPr>
          <w:color w:val="000000"/>
          <w:u w:val="single"/>
          <w:lang w:val="en-GB"/>
        </w:rPr>
      </w:pPr>
      <w:r w:rsidRPr="00A25CC1">
        <w:rPr>
          <w:color w:val="000000"/>
          <w:u w:val="single"/>
          <w:lang w:val="en-GB"/>
        </w:rPr>
        <w:t>Stakeholder Engagement:</w:t>
      </w:r>
    </w:p>
    <w:p w14:paraId="041268F6" w14:textId="77777777" w:rsidR="00E81F4F" w:rsidRPr="00A25CC1" w:rsidRDefault="00E81F4F" w:rsidP="004C012C">
      <w:pPr>
        <w:numPr>
          <w:ilvl w:val="0"/>
          <w:numId w:val="22"/>
        </w:numPr>
        <w:spacing w:after="0" w:line="240" w:lineRule="auto"/>
        <w:ind w:left="360"/>
      </w:pPr>
      <w:r w:rsidRPr="00A25CC1">
        <w:t>Project management: Has the project developed and leveraged the necessary and appropriate partnerships with direct and tangential stakeholders?</w:t>
      </w:r>
    </w:p>
    <w:p w14:paraId="5151455C" w14:textId="77777777" w:rsidR="00E81F4F" w:rsidRPr="00A25CC1" w:rsidRDefault="00E81F4F" w:rsidP="004C012C">
      <w:pPr>
        <w:numPr>
          <w:ilvl w:val="0"/>
          <w:numId w:val="22"/>
        </w:numPr>
        <w:spacing w:after="0" w:line="240" w:lineRule="auto"/>
        <w:ind w:left="360"/>
      </w:pPr>
      <w:r w:rsidRPr="00A25CC1">
        <w:rPr>
          <w:lang w:val="en-GB"/>
        </w:rPr>
        <w:t xml:space="preserve">Participation and country-driven processes: </w:t>
      </w:r>
      <w:r w:rsidRPr="00A25CC1">
        <w:t xml:space="preserve">Do local and national government stakeholders support the objectives of the project?  Do they continue to have an active role in project decision-making that supports </w:t>
      </w:r>
      <w:r w:rsidRPr="00A25CC1">
        <w:rPr>
          <w:color w:val="000000"/>
          <w:lang w:val="en-GB"/>
        </w:rPr>
        <w:t>efficient and effective project implementation?</w:t>
      </w:r>
    </w:p>
    <w:p w14:paraId="35DEC9C4" w14:textId="77777777" w:rsidR="00E81F4F" w:rsidRPr="00A25CC1" w:rsidRDefault="00E81F4F" w:rsidP="004C012C">
      <w:pPr>
        <w:numPr>
          <w:ilvl w:val="0"/>
          <w:numId w:val="22"/>
        </w:numPr>
        <w:spacing w:after="0" w:line="240" w:lineRule="auto"/>
        <w:ind w:left="360"/>
      </w:pPr>
      <w:r w:rsidRPr="00A25CC1">
        <w:t>Participation and public awareness: To what extent has stakeholder involvement and public awareness contributed to the progress towards achievement of project objectives?</w:t>
      </w:r>
      <w:r w:rsidRPr="00A25CC1">
        <w:rPr>
          <w:lang w:val="en-GB"/>
        </w:rPr>
        <w:t xml:space="preserve"> </w:t>
      </w:r>
    </w:p>
    <w:p w14:paraId="3EEF3AE5" w14:textId="77777777" w:rsidR="00E81F4F" w:rsidRPr="00A25CC1" w:rsidRDefault="00E81F4F" w:rsidP="00E81F4F">
      <w:pPr>
        <w:spacing w:after="0" w:line="240" w:lineRule="auto"/>
        <w:jc w:val="both"/>
        <w:rPr>
          <w:color w:val="000000"/>
          <w:u w:val="single"/>
          <w:lang w:val="en-GB"/>
        </w:rPr>
      </w:pPr>
    </w:p>
    <w:p w14:paraId="7AB34319" w14:textId="77777777" w:rsidR="00E81F4F" w:rsidRPr="00A25CC1" w:rsidRDefault="00E81F4F" w:rsidP="00E81F4F">
      <w:pPr>
        <w:spacing w:after="0" w:line="240" w:lineRule="auto"/>
        <w:jc w:val="both"/>
        <w:rPr>
          <w:color w:val="000000"/>
          <w:u w:val="single"/>
          <w:lang w:val="en-GB"/>
        </w:rPr>
      </w:pPr>
      <w:r w:rsidRPr="00A25CC1">
        <w:rPr>
          <w:color w:val="000000"/>
          <w:u w:val="single"/>
          <w:lang w:val="en-GB"/>
        </w:rPr>
        <w:t>Reporting:</w:t>
      </w:r>
    </w:p>
    <w:p w14:paraId="4A22031A" w14:textId="77777777" w:rsidR="00E81F4F" w:rsidRPr="00A25CC1" w:rsidRDefault="00E81F4F" w:rsidP="004C012C">
      <w:pPr>
        <w:numPr>
          <w:ilvl w:val="0"/>
          <w:numId w:val="18"/>
        </w:numPr>
        <w:spacing w:after="0" w:line="240" w:lineRule="auto"/>
        <w:jc w:val="both"/>
        <w:rPr>
          <w:color w:val="000000"/>
          <w:lang w:val="en-GB"/>
        </w:rPr>
      </w:pPr>
      <w:r w:rsidRPr="00A25CC1">
        <w:rPr>
          <w:color w:val="000000"/>
          <w:lang w:val="en-GB"/>
        </w:rPr>
        <w:t>Assess how adaptive management changes have been reported by the project management and shared with the Project Board.</w:t>
      </w:r>
    </w:p>
    <w:p w14:paraId="15DDE160" w14:textId="77777777" w:rsidR="00E81F4F" w:rsidRPr="00A25CC1" w:rsidRDefault="00E81F4F" w:rsidP="004C012C">
      <w:pPr>
        <w:numPr>
          <w:ilvl w:val="0"/>
          <w:numId w:val="18"/>
        </w:numPr>
        <w:spacing w:after="0" w:line="240" w:lineRule="auto"/>
        <w:jc w:val="both"/>
        <w:rPr>
          <w:color w:val="000000"/>
          <w:lang w:val="en-GB"/>
        </w:rPr>
      </w:pPr>
      <w:r w:rsidRPr="00A25CC1">
        <w:rPr>
          <w:color w:val="000000"/>
          <w:lang w:val="en-GB"/>
        </w:rPr>
        <w:t>Assess how well the Project Team and partners undertake and fulfil GEF reporting requirements (i.e. how have they addressed poorly-rated PIRs, if applicable?)</w:t>
      </w:r>
    </w:p>
    <w:p w14:paraId="7C1BED0C" w14:textId="77777777" w:rsidR="00E81F4F" w:rsidRPr="00A25CC1" w:rsidRDefault="00E81F4F" w:rsidP="004C012C">
      <w:pPr>
        <w:numPr>
          <w:ilvl w:val="0"/>
          <w:numId w:val="18"/>
        </w:numPr>
        <w:spacing w:after="0" w:line="240" w:lineRule="auto"/>
        <w:jc w:val="both"/>
        <w:rPr>
          <w:color w:val="000000"/>
          <w:lang w:val="en-GB"/>
        </w:rPr>
      </w:pPr>
      <w:r w:rsidRPr="00A25CC1">
        <w:rPr>
          <w:color w:val="000000"/>
          <w:lang w:val="en-GB"/>
        </w:rPr>
        <w:t>Assess how lessons derived from the adaptive management process have been documented, shared with key partners and internalized by partners.</w:t>
      </w:r>
    </w:p>
    <w:p w14:paraId="5661E902" w14:textId="77777777" w:rsidR="00E81F4F" w:rsidRPr="00A25CC1" w:rsidRDefault="00E81F4F" w:rsidP="00E81F4F">
      <w:pPr>
        <w:spacing w:after="0" w:line="240" w:lineRule="auto"/>
        <w:jc w:val="both"/>
        <w:rPr>
          <w:color w:val="000000"/>
          <w:lang w:val="en-GB"/>
        </w:rPr>
      </w:pPr>
    </w:p>
    <w:p w14:paraId="0534D11D" w14:textId="77777777" w:rsidR="00E81F4F" w:rsidRPr="00A25CC1" w:rsidRDefault="00E81F4F" w:rsidP="00E81F4F">
      <w:pPr>
        <w:spacing w:after="0" w:line="240" w:lineRule="auto"/>
        <w:jc w:val="both"/>
        <w:rPr>
          <w:color w:val="000000"/>
          <w:lang w:val="en-GB"/>
        </w:rPr>
      </w:pPr>
      <w:r w:rsidRPr="00A25CC1">
        <w:rPr>
          <w:color w:val="000000"/>
          <w:u w:val="single"/>
          <w:lang w:val="en-GB"/>
        </w:rPr>
        <w:t>Communications</w:t>
      </w:r>
      <w:r w:rsidRPr="00A25CC1">
        <w:rPr>
          <w:color w:val="000000"/>
          <w:lang w:val="en-GB"/>
        </w:rPr>
        <w:t>:</w:t>
      </w:r>
    </w:p>
    <w:p w14:paraId="564701C7" w14:textId="77777777" w:rsidR="00E81F4F" w:rsidRPr="00A25CC1" w:rsidRDefault="00E81F4F" w:rsidP="004C012C">
      <w:pPr>
        <w:pStyle w:val="ListParagraph"/>
        <w:numPr>
          <w:ilvl w:val="0"/>
          <w:numId w:val="19"/>
        </w:numPr>
        <w:spacing w:before="0" w:after="0" w:line="240" w:lineRule="auto"/>
        <w:contextualSpacing w:val="0"/>
        <w:jc w:val="both"/>
        <w:rPr>
          <w:color w:val="000000"/>
          <w:sz w:val="22"/>
          <w:szCs w:val="22"/>
          <w:lang w:val="en-GB"/>
        </w:rPr>
      </w:pPr>
      <w:r w:rsidRPr="00A25CC1">
        <w:rPr>
          <w:color w:val="000000"/>
          <w:sz w:val="22"/>
          <w:szCs w:val="22"/>
          <w:lang w:val="en-GB"/>
        </w:rPr>
        <w:t>Review internal project communication with stakeholders: Is communication regular and effective? Are there key stakeholders left out of communication? Are there feedback mechanisms when communication is received? Does this communication with stakeholders contribute to their</w:t>
      </w:r>
      <w:r w:rsidRPr="00A25CC1">
        <w:rPr>
          <w:sz w:val="22"/>
          <w:szCs w:val="22"/>
          <w:lang w:val="en-GB"/>
        </w:rPr>
        <w:t xml:space="preserve"> awareness of project outcomes and activities and investment in the sustainability of project results?</w:t>
      </w:r>
    </w:p>
    <w:p w14:paraId="7D1C0AA1" w14:textId="77777777" w:rsidR="00E81F4F" w:rsidRPr="00A25CC1" w:rsidRDefault="00E81F4F" w:rsidP="004C012C">
      <w:pPr>
        <w:pStyle w:val="ListParagraph"/>
        <w:numPr>
          <w:ilvl w:val="0"/>
          <w:numId w:val="19"/>
        </w:numPr>
        <w:spacing w:before="0" w:after="0" w:line="240" w:lineRule="auto"/>
        <w:contextualSpacing w:val="0"/>
        <w:jc w:val="both"/>
        <w:rPr>
          <w:color w:val="000000"/>
          <w:sz w:val="22"/>
          <w:szCs w:val="22"/>
          <w:lang w:val="en-GB"/>
        </w:rPr>
      </w:pPr>
      <w:r w:rsidRPr="00A25CC1">
        <w:rPr>
          <w:color w:val="000000"/>
          <w:sz w:val="22"/>
          <w:szCs w:val="22"/>
          <w:lang w:val="en-GB"/>
        </w:rPr>
        <w:lastRenderedPageBreak/>
        <w:t xml:space="preserve">Review external project communication: Are proper means of communication established or being established to express the project progress and intended impact to the public (is there a web presence, for example? Or </w:t>
      </w:r>
      <w:r w:rsidRPr="00A25CC1">
        <w:rPr>
          <w:rFonts w:eastAsiaTheme="minorHAnsi" w:cs="ArialMT"/>
          <w:sz w:val="22"/>
          <w:szCs w:val="22"/>
        </w:rPr>
        <w:t>did the project implement appropriate outreach and public awareness campaigns?</w:t>
      </w:r>
      <w:r w:rsidRPr="00A25CC1">
        <w:rPr>
          <w:color w:val="000000"/>
          <w:sz w:val="22"/>
          <w:szCs w:val="22"/>
          <w:lang w:val="en-GB"/>
        </w:rPr>
        <w:t>)</w:t>
      </w:r>
    </w:p>
    <w:p w14:paraId="37D0AC70" w14:textId="77777777" w:rsidR="00E81F4F" w:rsidRPr="00A25CC1" w:rsidRDefault="00E81F4F" w:rsidP="004C012C">
      <w:pPr>
        <w:pStyle w:val="ListParagraph"/>
        <w:numPr>
          <w:ilvl w:val="0"/>
          <w:numId w:val="19"/>
        </w:numPr>
        <w:spacing w:before="0" w:after="0" w:line="240" w:lineRule="auto"/>
        <w:contextualSpacing w:val="0"/>
        <w:jc w:val="both"/>
        <w:rPr>
          <w:color w:val="000000"/>
          <w:sz w:val="22"/>
          <w:szCs w:val="22"/>
          <w:lang w:val="en-GB"/>
        </w:rPr>
      </w:pPr>
      <w:r w:rsidRPr="00A25CC1">
        <w:rPr>
          <w:color w:val="000000"/>
          <w:sz w:val="22"/>
          <w:szCs w:val="22"/>
          <w:lang w:val="en-GB"/>
        </w:rPr>
        <w:t xml:space="preserve">For reporting purposes, write one half-page paragraph that summarizes the project’s progress towards results in terms of contribution to sustainable development benefits, as well as global environmental benefits. </w:t>
      </w:r>
    </w:p>
    <w:p w14:paraId="5B741888" w14:textId="77777777" w:rsidR="00E81F4F" w:rsidRPr="00A25CC1" w:rsidRDefault="00E81F4F" w:rsidP="00E81F4F">
      <w:pPr>
        <w:spacing w:after="0" w:line="240" w:lineRule="auto"/>
        <w:jc w:val="both"/>
        <w:rPr>
          <w:color w:val="000000"/>
          <w:u w:val="single"/>
          <w:lang w:val="en-GB"/>
        </w:rPr>
      </w:pPr>
    </w:p>
    <w:p w14:paraId="0FDDFD10" w14:textId="77777777" w:rsidR="00E81F4F" w:rsidRPr="00A25CC1" w:rsidRDefault="00E81F4F" w:rsidP="00E81F4F">
      <w:pPr>
        <w:tabs>
          <w:tab w:val="left" w:pos="0"/>
        </w:tabs>
        <w:rPr>
          <w:b/>
          <w:lang w:val="en-GB"/>
        </w:rPr>
      </w:pPr>
      <w:r w:rsidRPr="00A25CC1">
        <w:rPr>
          <w:b/>
          <w:lang w:val="en-GB"/>
        </w:rPr>
        <w:t>iv.   Sustainability</w:t>
      </w:r>
    </w:p>
    <w:p w14:paraId="5242189E" w14:textId="77777777" w:rsidR="00E81F4F" w:rsidRPr="00A25CC1" w:rsidRDefault="00E81F4F" w:rsidP="004C012C">
      <w:pPr>
        <w:pStyle w:val="ListParagraph"/>
        <w:numPr>
          <w:ilvl w:val="0"/>
          <w:numId w:val="23"/>
        </w:numPr>
        <w:spacing w:before="0" w:after="0" w:line="240" w:lineRule="auto"/>
        <w:ind w:left="360"/>
        <w:contextualSpacing w:val="0"/>
        <w:jc w:val="both"/>
        <w:rPr>
          <w:color w:val="000000"/>
          <w:sz w:val="22"/>
          <w:szCs w:val="22"/>
          <w:lang w:val="en-GB"/>
        </w:rPr>
      </w:pPr>
      <w:r w:rsidRPr="00A25CC1">
        <w:rPr>
          <w:color w:val="000000"/>
          <w:sz w:val="22"/>
          <w:szCs w:val="22"/>
          <w:lang w:val="en-GB"/>
        </w:rPr>
        <w:t xml:space="preserve">Validate whether the risks identified in the Project Document, </w:t>
      </w:r>
      <w:r w:rsidRPr="00A25CC1">
        <w:rPr>
          <w:sz w:val="22"/>
          <w:szCs w:val="22"/>
        </w:rPr>
        <w:t>Annual Project Review</w:t>
      </w:r>
      <w:r w:rsidRPr="00A25CC1">
        <w:rPr>
          <w:color w:val="000000"/>
          <w:sz w:val="22"/>
          <w:szCs w:val="22"/>
          <w:lang w:val="en-GB"/>
        </w:rPr>
        <w:t xml:space="preserve">/PIRs and the ATLAS Risk Management Module are the most important and whether the risk ratings applied are appropriate and up to date. If not, explain why. </w:t>
      </w:r>
    </w:p>
    <w:p w14:paraId="4CB73C04" w14:textId="77777777" w:rsidR="00E81F4F" w:rsidRPr="00A25CC1" w:rsidRDefault="00E81F4F" w:rsidP="004C012C">
      <w:pPr>
        <w:pStyle w:val="ListParagraph"/>
        <w:numPr>
          <w:ilvl w:val="0"/>
          <w:numId w:val="23"/>
        </w:numPr>
        <w:spacing w:before="0" w:after="0" w:line="240" w:lineRule="auto"/>
        <w:ind w:left="360"/>
        <w:contextualSpacing w:val="0"/>
        <w:jc w:val="both"/>
        <w:rPr>
          <w:color w:val="000000"/>
          <w:sz w:val="22"/>
          <w:szCs w:val="22"/>
          <w:lang w:val="en-GB"/>
        </w:rPr>
      </w:pPr>
      <w:r w:rsidRPr="00A25CC1">
        <w:rPr>
          <w:color w:val="000000"/>
          <w:sz w:val="22"/>
          <w:szCs w:val="22"/>
          <w:lang w:val="en-GB"/>
        </w:rPr>
        <w:t>In addition, assess the following risks to sustainability:</w:t>
      </w:r>
    </w:p>
    <w:p w14:paraId="2C863E65" w14:textId="77777777" w:rsidR="00E81F4F" w:rsidRPr="00A25CC1" w:rsidRDefault="00E81F4F" w:rsidP="00E81F4F">
      <w:pPr>
        <w:spacing w:after="0" w:line="240" w:lineRule="auto"/>
        <w:ind w:left="360"/>
        <w:jc w:val="both"/>
        <w:rPr>
          <w:color w:val="000000"/>
          <w:lang w:val="en-GB"/>
        </w:rPr>
      </w:pPr>
    </w:p>
    <w:p w14:paraId="35147379" w14:textId="77777777" w:rsidR="00E81F4F" w:rsidRPr="00A25CC1" w:rsidRDefault="00E81F4F" w:rsidP="00E81F4F">
      <w:pPr>
        <w:spacing w:after="0" w:line="240" w:lineRule="auto"/>
        <w:contextualSpacing/>
        <w:rPr>
          <w:color w:val="000000"/>
          <w:lang w:val="en-GB"/>
        </w:rPr>
      </w:pPr>
      <w:r w:rsidRPr="00A25CC1">
        <w:rPr>
          <w:color w:val="000000"/>
          <w:u w:val="single"/>
          <w:lang w:val="en-GB"/>
        </w:rPr>
        <w:t>Financial risks to sustainability:</w:t>
      </w:r>
      <w:r w:rsidRPr="00A25CC1">
        <w:rPr>
          <w:color w:val="000000"/>
          <w:lang w:val="en-GB"/>
        </w:rPr>
        <w:t xml:space="preserve"> </w:t>
      </w:r>
    </w:p>
    <w:p w14:paraId="6C9EA712" w14:textId="77777777" w:rsidR="00E81F4F" w:rsidRPr="00A25CC1" w:rsidRDefault="00E81F4F" w:rsidP="004C012C">
      <w:pPr>
        <w:pStyle w:val="ListParagraph"/>
        <w:numPr>
          <w:ilvl w:val="0"/>
          <w:numId w:val="24"/>
        </w:numPr>
        <w:spacing w:before="0" w:after="0" w:line="240" w:lineRule="auto"/>
        <w:ind w:left="360"/>
        <w:jc w:val="both"/>
        <w:rPr>
          <w:sz w:val="22"/>
          <w:szCs w:val="22"/>
        </w:rPr>
      </w:pPr>
      <w:r w:rsidRPr="00A25CC1">
        <w:rPr>
          <w:sz w:val="22"/>
          <w:szCs w:val="22"/>
        </w:rPr>
        <w:t>What is the likelihood of financial and economic resources not being available once the GEF assistance ends (consider potential resources can be from multiple sources, such as the public and private sectors, income generating activities, and other funding that will be adequate financial resources for sustaining project’s outcomes)?</w:t>
      </w:r>
    </w:p>
    <w:p w14:paraId="1D7C4DA2" w14:textId="77777777" w:rsidR="00E81F4F" w:rsidRPr="00A25CC1" w:rsidRDefault="00E81F4F" w:rsidP="00E81F4F">
      <w:pPr>
        <w:spacing w:line="240" w:lineRule="auto"/>
        <w:contextualSpacing/>
      </w:pPr>
    </w:p>
    <w:p w14:paraId="44BB0F80" w14:textId="77777777" w:rsidR="00E81F4F" w:rsidRPr="00A25CC1" w:rsidRDefault="00E81F4F" w:rsidP="00E81F4F">
      <w:pPr>
        <w:spacing w:after="0" w:line="240" w:lineRule="auto"/>
        <w:rPr>
          <w:color w:val="000000"/>
          <w:lang w:val="en-GB"/>
        </w:rPr>
      </w:pPr>
      <w:r w:rsidRPr="00A25CC1">
        <w:rPr>
          <w:color w:val="000000"/>
          <w:u w:val="single"/>
          <w:lang w:val="en-GB"/>
        </w:rPr>
        <w:t>Socio-economic risks to sustainability:</w:t>
      </w:r>
      <w:r w:rsidRPr="00A25CC1">
        <w:rPr>
          <w:color w:val="000000"/>
          <w:lang w:val="en-GB"/>
        </w:rPr>
        <w:t xml:space="preserve"> </w:t>
      </w:r>
    </w:p>
    <w:p w14:paraId="574E7E8F" w14:textId="77777777" w:rsidR="00E81F4F" w:rsidRPr="00A25CC1" w:rsidRDefault="00E81F4F" w:rsidP="004C012C">
      <w:pPr>
        <w:pStyle w:val="ListParagraph"/>
        <w:numPr>
          <w:ilvl w:val="0"/>
          <w:numId w:val="24"/>
        </w:numPr>
        <w:spacing w:before="0" w:after="0" w:line="240" w:lineRule="auto"/>
        <w:ind w:left="360"/>
        <w:contextualSpacing w:val="0"/>
        <w:jc w:val="both"/>
        <w:rPr>
          <w:color w:val="000000"/>
          <w:sz w:val="22"/>
          <w:szCs w:val="22"/>
          <w:lang w:val="en-GB"/>
        </w:rPr>
      </w:pPr>
      <w:r w:rsidRPr="00A25CC1">
        <w:rPr>
          <w:sz w:val="22"/>
          <w:szCs w:val="22"/>
        </w:rPr>
        <w:t xml:space="preserve">Are there any social or political risks that may jeopardize sustainability of project outcomes? What is the risk that the level of stakeholder ownership (including ownership by governments and other key stakeholders) will be insufficient to allow for the project outcomes/benefits to be sustained? Do the various key stakeholders see that it is in their interest that the project benefits continue to flow? Is there sufficient public / stakeholder awareness in support of the long term objectives of the project? </w:t>
      </w:r>
      <w:r w:rsidRPr="00A25CC1">
        <w:rPr>
          <w:color w:val="000000"/>
          <w:sz w:val="22"/>
          <w:szCs w:val="22"/>
          <w:lang w:val="en-GB"/>
        </w:rPr>
        <w:t xml:space="preserve">Are lessons learned being documented by the </w:t>
      </w:r>
      <w:r w:rsidRPr="00A25CC1">
        <w:rPr>
          <w:sz w:val="22"/>
          <w:szCs w:val="22"/>
        </w:rPr>
        <w:t xml:space="preserve">Project Team </w:t>
      </w:r>
      <w:r w:rsidRPr="00A25CC1">
        <w:rPr>
          <w:color w:val="000000"/>
          <w:sz w:val="22"/>
          <w:szCs w:val="22"/>
          <w:lang w:val="en-GB"/>
        </w:rPr>
        <w:t>on a continual basis and shared/ transferred to appropriate parties who could learn from the project and potentially replicate and/or scale it in the future?</w:t>
      </w:r>
    </w:p>
    <w:p w14:paraId="795A24B7" w14:textId="77777777" w:rsidR="00E81F4F" w:rsidRPr="00A25CC1" w:rsidRDefault="00E81F4F" w:rsidP="00E81F4F">
      <w:pPr>
        <w:pStyle w:val="ListParagraph"/>
        <w:spacing w:before="0"/>
        <w:rPr>
          <w:color w:val="000000"/>
          <w:sz w:val="14"/>
          <w:szCs w:val="14"/>
          <w:lang w:val="en-GB"/>
        </w:rPr>
      </w:pPr>
    </w:p>
    <w:p w14:paraId="123F687C" w14:textId="77777777" w:rsidR="00E81F4F" w:rsidRPr="00A25CC1" w:rsidRDefault="00E81F4F" w:rsidP="00E81F4F">
      <w:pPr>
        <w:spacing w:after="0" w:line="240" w:lineRule="auto"/>
        <w:rPr>
          <w:color w:val="000000"/>
          <w:u w:val="single"/>
          <w:lang w:val="en-GB"/>
        </w:rPr>
      </w:pPr>
      <w:r w:rsidRPr="00A25CC1">
        <w:rPr>
          <w:color w:val="000000"/>
          <w:u w:val="single"/>
          <w:lang w:val="en-GB"/>
        </w:rPr>
        <w:t xml:space="preserve">Institutional Framework and Governance risks to sustainability: </w:t>
      </w:r>
    </w:p>
    <w:p w14:paraId="25981505" w14:textId="77777777" w:rsidR="00E81F4F" w:rsidRPr="00A25CC1" w:rsidRDefault="00E81F4F" w:rsidP="004C012C">
      <w:pPr>
        <w:pStyle w:val="ListParagraph"/>
        <w:numPr>
          <w:ilvl w:val="0"/>
          <w:numId w:val="24"/>
        </w:numPr>
        <w:spacing w:before="0" w:after="0" w:line="240" w:lineRule="auto"/>
        <w:ind w:left="360"/>
        <w:contextualSpacing w:val="0"/>
        <w:jc w:val="both"/>
        <w:rPr>
          <w:color w:val="000000"/>
          <w:sz w:val="22"/>
          <w:szCs w:val="22"/>
          <w:lang w:val="en-GB"/>
        </w:rPr>
      </w:pPr>
      <w:r w:rsidRPr="00A25CC1">
        <w:rPr>
          <w:sz w:val="22"/>
          <w:szCs w:val="22"/>
        </w:rPr>
        <w:t xml:space="preserve">Do the legal frameworks, policies, governance structures and processes pose risks that may jeopardize sustenance of project benefits? While assessing this parameter, also consider if the required systems/ mechanisms for accountability, transparency, and technical knowledge transfer are in place. </w:t>
      </w:r>
    </w:p>
    <w:p w14:paraId="566B2E97" w14:textId="77777777" w:rsidR="00E81F4F" w:rsidRPr="00A25CC1" w:rsidRDefault="00E81F4F" w:rsidP="00E81F4F">
      <w:pPr>
        <w:pStyle w:val="ListParagraph"/>
        <w:spacing w:before="0"/>
        <w:ind w:left="360"/>
        <w:rPr>
          <w:color w:val="000000"/>
          <w:sz w:val="14"/>
          <w:szCs w:val="14"/>
          <w:lang w:val="en-GB"/>
        </w:rPr>
      </w:pPr>
    </w:p>
    <w:p w14:paraId="68E74586" w14:textId="77777777" w:rsidR="00E81F4F" w:rsidRPr="00A25CC1" w:rsidRDefault="00E81F4F" w:rsidP="00E81F4F">
      <w:pPr>
        <w:spacing w:after="0" w:line="240" w:lineRule="auto"/>
        <w:rPr>
          <w:color w:val="000000"/>
          <w:lang w:val="en-GB"/>
        </w:rPr>
      </w:pPr>
      <w:r w:rsidRPr="00A25CC1">
        <w:rPr>
          <w:color w:val="000000"/>
          <w:u w:val="single"/>
          <w:lang w:val="en-GB"/>
        </w:rPr>
        <w:t>Environmental risks to sustainability:</w:t>
      </w:r>
      <w:r w:rsidRPr="00A25CC1">
        <w:rPr>
          <w:color w:val="000000"/>
          <w:lang w:val="en-GB"/>
        </w:rPr>
        <w:t xml:space="preserve"> </w:t>
      </w:r>
    </w:p>
    <w:p w14:paraId="0B630A63" w14:textId="77777777" w:rsidR="00E81F4F" w:rsidRPr="00A25CC1" w:rsidRDefault="00E81F4F" w:rsidP="004C012C">
      <w:pPr>
        <w:pStyle w:val="ListParagraph"/>
        <w:numPr>
          <w:ilvl w:val="0"/>
          <w:numId w:val="24"/>
        </w:numPr>
        <w:spacing w:before="0" w:after="0" w:line="240" w:lineRule="auto"/>
        <w:ind w:left="360"/>
        <w:contextualSpacing w:val="0"/>
        <w:jc w:val="both"/>
        <w:rPr>
          <w:color w:val="000000"/>
          <w:sz w:val="22"/>
          <w:szCs w:val="22"/>
          <w:lang w:val="en-GB"/>
        </w:rPr>
      </w:pPr>
      <w:r w:rsidRPr="00A25CC1">
        <w:rPr>
          <w:sz w:val="22"/>
          <w:szCs w:val="22"/>
        </w:rPr>
        <w:t xml:space="preserve">Are there any environmental risks that may jeopardize sustenance of project outcomes? </w:t>
      </w:r>
    </w:p>
    <w:p w14:paraId="7192303C" w14:textId="77777777" w:rsidR="00E81F4F" w:rsidRPr="00A25CC1" w:rsidRDefault="00E81F4F" w:rsidP="00E81F4F">
      <w:pPr>
        <w:pStyle w:val="BodyText3"/>
        <w:spacing w:after="0"/>
        <w:rPr>
          <w:rFonts w:eastAsia="Times New Roman"/>
          <w:color w:val="000000"/>
          <w:sz w:val="28"/>
          <w:szCs w:val="28"/>
          <w:lang w:val="en-GB"/>
        </w:rPr>
      </w:pPr>
    </w:p>
    <w:p w14:paraId="10515773" w14:textId="77777777" w:rsidR="00E81F4F" w:rsidRPr="00A25CC1" w:rsidRDefault="00E81F4F" w:rsidP="00E81F4F">
      <w:pPr>
        <w:pStyle w:val="BodyText3"/>
        <w:spacing w:after="0"/>
        <w:rPr>
          <w:b/>
          <w:sz w:val="22"/>
          <w:szCs w:val="22"/>
        </w:rPr>
      </w:pPr>
      <w:r w:rsidRPr="00A25CC1">
        <w:rPr>
          <w:b/>
          <w:sz w:val="22"/>
          <w:szCs w:val="22"/>
        </w:rPr>
        <w:t>Conclusions &amp; Recommendations</w:t>
      </w:r>
    </w:p>
    <w:p w14:paraId="1B948EC0" w14:textId="77777777" w:rsidR="00E81F4F" w:rsidRPr="00A25CC1" w:rsidRDefault="00E81F4F" w:rsidP="00E81F4F">
      <w:pPr>
        <w:pStyle w:val="BodyText3"/>
        <w:spacing w:after="0"/>
        <w:rPr>
          <w:sz w:val="22"/>
          <w:szCs w:val="22"/>
        </w:rPr>
      </w:pPr>
    </w:p>
    <w:p w14:paraId="2D352987" w14:textId="77777777" w:rsidR="00E81F4F" w:rsidRPr="00A25CC1" w:rsidRDefault="00E81F4F" w:rsidP="00E81F4F">
      <w:pPr>
        <w:pStyle w:val="BodyText3"/>
        <w:spacing w:after="0"/>
        <w:rPr>
          <w:sz w:val="22"/>
          <w:szCs w:val="22"/>
        </w:rPr>
      </w:pPr>
      <w:r w:rsidRPr="00A25CC1">
        <w:rPr>
          <w:sz w:val="22"/>
          <w:szCs w:val="22"/>
        </w:rPr>
        <w:t>The MTR team will include a section of the report setting out the MTR’s evidence-based conclusions, in light of the findings.</w:t>
      </w:r>
      <w:r w:rsidRPr="00A25CC1">
        <w:rPr>
          <w:rStyle w:val="FootnoteReference"/>
          <w:rFonts w:eastAsiaTheme="majorEastAsia"/>
          <w:sz w:val="22"/>
          <w:szCs w:val="22"/>
        </w:rPr>
        <w:footnoteReference w:id="14"/>
      </w:r>
    </w:p>
    <w:p w14:paraId="6B86E859" w14:textId="77777777" w:rsidR="00E81F4F" w:rsidRPr="00A25CC1" w:rsidRDefault="00E81F4F" w:rsidP="00E81F4F">
      <w:pPr>
        <w:pStyle w:val="BodyText3"/>
        <w:spacing w:after="0"/>
        <w:rPr>
          <w:sz w:val="14"/>
          <w:szCs w:val="14"/>
        </w:rPr>
      </w:pPr>
    </w:p>
    <w:p w14:paraId="318C8309" w14:textId="77777777" w:rsidR="00E81F4F" w:rsidRPr="00A25CC1" w:rsidRDefault="00E81F4F" w:rsidP="00E81F4F">
      <w:pPr>
        <w:pStyle w:val="BodyText3"/>
        <w:spacing w:after="0"/>
        <w:rPr>
          <w:sz w:val="22"/>
          <w:szCs w:val="22"/>
        </w:rPr>
      </w:pPr>
      <w:r w:rsidRPr="00A25CC1">
        <w:rPr>
          <w:sz w:val="22"/>
          <w:szCs w:val="22"/>
        </w:rPr>
        <w:lastRenderedPageBreak/>
        <w:t>Recommendations should be succinct suggestions for critical intervention that are specific, measurable, achievable, and relevant. A recommendation table should be put in the report’s executive summary. See the</w:t>
      </w:r>
      <w:r w:rsidRPr="00A25CC1">
        <w:rPr>
          <w:color w:val="000000"/>
          <w:sz w:val="22"/>
          <w:szCs w:val="22"/>
          <w:lang w:val="en-GB"/>
        </w:rPr>
        <w:t xml:space="preserve"> </w:t>
      </w:r>
      <w:r w:rsidRPr="00A25CC1">
        <w:rPr>
          <w:i/>
          <w:sz w:val="22"/>
          <w:szCs w:val="22"/>
          <w:lang w:val="en-GB"/>
        </w:rPr>
        <w:t>Guidance For Conducting Midterm Reviews of UNDP-Supported, GEF-Financed Projects</w:t>
      </w:r>
      <w:r w:rsidRPr="00A25CC1">
        <w:rPr>
          <w:sz w:val="22"/>
          <w:szCs w:val="22"/>
          <w:lang w:val="en-GB"/>
        </w:rPr>
        <w:t xml:space="preserve"> </w:t>
      </w:r>
      <w:r w:rsidRPr="00A25CC1">
        <w:rPr>
          <w:sz w:val="22"/>
          <w:szCs w:val="22"/>
        </w:rPr>
        <w:t>for guidance on a recommendation table.</w:t>
      </w:r>
    </w:p>
    <w:p w14:paraId="768BCEE7" w14:textId="77777777" w:rsidR="00E81F4F" w:rsidRPr="00A25CC1" w:rsidRDefault="00E81F4F" w:rsidP="00E81F4F">
      <w:pPr>
        <w:pStyle w:val="BodyText3"/>
        <w:spacing w:after="0"/>
        <w:rPr>
          <w:sz w:val="22"/>
          <w:szCs w:val="22"/>
        </w:rPr>
      </w:pPr>
    </w:p>
    <w:p w14:paraId="6C8D5D91" w14:textId="77777777" w:rsidR="00E81F4F" w:rsidRPr="00A25CC1" w:rsidRDefault="00E81F4F" w:rsidP="00E81F4F">
      <w:pPr>
        <w:pStyle w:val="BodyText3"/>
        <w:spacing w:after="0"/>
        <w:rPr>
          <w:sz w:val="22"/>
          <w:szCs w:val="22"/>
        </w:rPr>
      </w:pPr>
      <w:r w:rsidRPr="00A25CC1">
        <w:rPr>
          <w:sz w:val="22"/>
          <w:szCs w:val="22"/>
        </w:rPr>
        <w:t xml:space="preserve">The MTR team should make no more than 15 recommendations total. </w:t>
      </w:r>
    </w:p>
    <w:p w14:paraId="064B6204" w14:textId="77777777" w:rsidR="00E81F4F" w:rsidRPr="00A25CC1" w:rsidRDefault="00E81F4F" w:rsidP="00E81F4F">
      <w:pPr>
        <w:pStyle w:val="BodyText3"/>
        <w:spacing w:after="0"/>
        <w:rPr>
          <w:sz w:val="28"/>
          <w:szCs w:val="28"/>
        </w:rPr>
      </w:pPr>
    </w:p>
    <w:p w14:paraId="14FBDAF1" w14:textId="77777777" w:rsidR="00E81F4F" w:rsidRPr="00A25CC1" w:rsidRDefault="00E81F4F" w:rsidP="00E81F4F">
      <w:pPr>
        <w:spacing w:after="0" w:line="240" w:lineRule="auto"/>
        <w:jc w:val="both"/>
        <w:rPr>
          <w:b/>
        </w:rPr>
      </w:pPr>
      <w:r w:rsidRPr="00A25CC1">
        <w:rPr>
          <w:b/>
        </w:rPr>
        <w:t>Ratings</w:t>
      </w:r>
    </w:p>
    <w:p w14:paraId="1D0B1ED4" w14:textId="77777777" w:rsidR="00E81F4F" w:rsidRPr="00A25CC1" w:rsidRDefault="00E81F4F" w:rsidP="00E81F4F">
      <w:pPr>
        <w:spacing w:after="0" w:line="240" w:lineRule="auto"/>
        <w:jc w:val="both"/>
      </w:pPr>
    </w:p>
    <w:p w14:paraId="4EAA653C" w14:textId="77777777" w:rsidR="00E81F4F" w:rsidRPr="00A25CC1" w:rsidRDefault="00E81F4F" w:rsidP="00E81F4F">
      <w:pPr>
        <w:spacing w:after="0" w:line="240" w:lineRule="auto"/>
        <w:jc w:val="both"/>
        <w:rPr>
          <w:b/>
        </w:rPr>
      </w:pPr>
      <w:r w:rsidRPr="00A25CC1">
        <w:t xml:space="preserve">The MTR team will include its ratings of the project’s results and brief descriptions of the associated achievements in a </w:t>
      </w:r>
      <w:r w:rsidRPr="00A25CC1">
        <w:rPr>
          <w:i/>
        </w:rPr>
        <w:t>MTR Ratings &amp; Achievement Summary Table</w:t>
      </w:r>
      <w:r w:rsidRPr="00A25CC1">
        <w:t xml:space="preserve"> in the Executive Summary of the MTR report. See Annex E for ratings scales</w:t>
      </w:r>
      <w:r w:rsidRPr="00A25CC1">
        <w:rPr>
          <w:lang w:val="en-GB"/>
        </w:rPr>
        <w:t>. No</w:t>
      </w:r>
      <w:r w:rsidRPr="00A25CC1">
        <w:t xml:space="preserve"> rating on Project Strategy and no overall project rating is required.</w:t>
      </w:r>
    </w:p>
    <w:p w14:paraId="79FA8DCE" w14:textId="77777777" w:rsidR="00E81F4F" w:rsidRPr="00A25CC1" w:rsidRDefault="00E81F4F" w:rsidP="00E81F4F">
      <w:pPr>
        <w:spacing w:after="0" w:line="240" w:lineRule="auto"/>
        <w:rPr>
          <w:b/>
          <w:sz w:val="18"/>
          <w:szCs w:val="18"/>
        </w:rPr>
      </w:pPr>
    </w:p>
    <w:p w14:paraId="1C1EFDF7" w14:textId="77777777" w:rsidR="00E81F4F" w:rsidRPr="00A25CC1" w:rsidRDefault="00E81F4F" w:rsidP="00E81F4F">
      <w:pPr>
        <w:pStyle w:val="Caption"/>
        <w:keepNext/>
        <w:spacing w:after="0"/>
        <w:jc w:val="center"/>
        <w:rPr>
          <w:rFonts w:asciiTheme="minorHAnsi" w:hAnsiTheme="minorHAnsi"/>
        </w:rPr>
      </w:pPr>
      <w:r w:rsidRPr="00A25CC1">
        <w:rPr>
          <w:rFonts w:asciiTheme="minorHAnsi" w:hAnsiTheme="minorHAnsi"/>
        </w:rPr>
        <w:t>Table. MTR Ratings &amp;</w:t>
      </w:r>
      <w:r w:rsidR="00E90000" w:rsidRPr="00A25CC1">
        <w:rPr>
          <w:rFonts w:asciiTheme="minorHAnsi" w:hAnsiTheme="minorHAnsi"/>
        </w:rPr>
        <w:t xml:space="preserve"> Achievement Summary Table</w:t>
      </w:r>
    </w:p>
    <w:tbl>
      <w:tblPr>
        <w:tblStyle w:val="TableGrid"/>
        <w:tblpPr w:leftFromText="180" w:rightFromText="180" w:vertAnchor="text" w:horzAnchor="margin" w:tblpY="99"/>
        <w:tblW w:w="9450" w:type="dxa"/>
        <w:tblLook w:val="04A0" w:firstRow="1" w:lastRow="0" w:firstColumn="1" w:lastColumn="0" w:noHBand="0" w:noVBand="1"/>
      </w:tblPr>
      <w:tblGrid>
        <w:gridCol w:w="1722"/>
        <w:gridCol w:w="1968"/>
        <w:gridCol w:w="5760"/>
      </w:tblGrid>
      <w:tr w:rsidR="00E81F4F" w:rsidRPr="00A25CC1" w14:paraId="0F504066" w14:textId="77777777" w:rsidTr="008B31E0">
        <w:trPr>
          <w:cantSplit/>
          <w:trHeight w:val="104"/>
        </w:trPr>
        <w:tc>
          <w:tcPr>
            <w:tcW w:w="1722" w:type="dxa"/>
            <w:tcBorders>
              <w:top w:val="single" w:sz="4" w:space="0" w:color="auto"/>
              <w:left w:val="single" w:sz="4" w:space="0" w:color="auto"/>
              <w:bottom w:val="single" w:sz="4" w:space="0" w:color="auto"/>
              <w:right w:val="single" w:sz="4" w:space="0" w:color="auto"/>
            </w:tcBorders>
            <w:shd w:val="clear" w:color="auto" w:fill="000000" w:themeFill="text1"/>
          </w:tcPr>
          <w:p w14:paraId="6C01B662" w14:textId="77777777" w:rsidR="00E81F4F" w:rsidRPr="00A25CC1" w:rsidRDefault="00E81F4F" w:rsidP="008B31E0">
            <w:pPr>
              <w:rPr>
                <w:rFonts w:asciiTheme="minorHAnsi" w:hAnsiTheme="minorHAnsi"/>
                <w:b/>
                <w:color w:val="FFFFFF" w:themeColor="background1"/>
                <w:sz w:val="18"/>
                <w:szCs w:val="18"/>
              </w:rPr>
            </w:pPr>
            <w:r w:rsidRPr="00A25CC1">
              <w:rPr>
                <w:rFonts w:asciiTheme="minorHAnsi" w:hAnsiTheme="minorHAnsi"/>
                <w:b/>
                <w:color w:val="FFFFFF" w:themeColor="background1"/>
                <w:sz w:val="18"/>
                <w:szCs w:val="18"/>
              </w:rPr>
              <w:t>Measure</w:t>
            </w:r>
          </w:p>
        </w:tc>
        <w:tc>
          <w:tcPr>
            <w:tcW w:w="1968" w:type="dxa"/>
            <w:tcBorders>
              <w:top w:val="single" w:sz="4" w:space="0" w:color="auto"/>
              <w:left w:val="single" w:sz="4" w:space="0" w:color="auto"/>
              <w:bottom w:val="single" w:sz="4" w:space="0" w:color="auto"/>
              <w:right w:val="single" w:sz="4" w:space="0" w:color="auto"/>
            </w:tcBorders>
            <w:shd w:val="clear" w:color="auto" w:fill="000000" w:themeFill="text1"/>
          </w:tcPr>
          <w:p w14:paraId="18BEBCA6" w14:textId="77777777" w:rsidR="00E81F4F" w:rsidRPr="00A25CC1" w:rsidRDefault="00E81F4F" w:rsidP="008B31E0">
            <w:pPr>
              <w:rPr>
                <w:rFonts w:asciiTheme="minorHAnsi" w:hAnsiTheme="minorHAnsi"/>
                <w:b/>
                <w:color w:val="FFFFFF" w:themeColor="background1"/>
                <w:sz w:val="18"/>
                <w:szCs w:val="18"/>
              </w:rPr>
            </w:pPr>
            <w:r w:rsidRPr="00A25CC1">
              <w:rPr>
                <w:rFonts w:asciiTheme="minorHAnsi" w:hAnsiTheme="minorHAnsi"/>
                <w:b/>
                <w:color w:val="FFFFFF" w:themeColor="background1"/>
                <w:sz w:val="18"/>
                <w:szCs w:val="18"/>
              </w:rPr>
              <w:t>MTR Rating</w:t>
            </w:r>
          </w:p>
        </w:tc>
        <w:tc>
          <w:tcPr>
            <w:tcW w:w="5760" w:type="dxa"/>
            <w:tcBorders>
              <w:top w:val="single" w:sz="4" w:space="0" w:color="auto"/>
              <w:left w:val="single" w:sz="4" w:space="0" w:color="auto"/>
              <w:bottom w:val="single" w:sz="4" w:space="0" w:color="auto"/>
              <w:right w:val="single" w:sz="4" w:space="0" w:color="auto"/>
            </w:tcBorders>
            <w:shd w:val="clear" w:color="auto" w:fill="000000" w:themeFill="text1"/>
          </w:tcPr>
          <w:p w14:paraId="6857E745" w14:textId="77777777" w:rsidR="00E81F4F" w:rsidRPr="00A25CC1" w:rsidRDefault="00E81F4F" w:rsidP="008B31E0">
            <w:pPr>
              <w:rPr>
                <w:rFonts w:asciiTheme="minorHAnsi" w:hAnsiTheme="minorHAnsi"/>
                <w:b/>
                <w:color w:val="FFFFFF" w:themeColor="background1"/>
                <w:sz w:val="18"/>
                <w:szCs w:val="18"/>
              </w:rPr>
            </w:pPr>
            <w:r w:rsidRPr="00A25CC1">
              <w:rPr>
                <w:rFonts w:asciiTheme="minorHAnsi" w:hAnsiTheme="minorHAnsi"/>
                <w:b/>
                <w:color w:val="FFFFFF" w:themeColor="background1"/>
                <w:sz w:val="18"/>
                <w:szCs w:val="18"/>
              </w:rPr>
              <w:t>Achievement Description</w:t>
            </w:r>
          </w:p>
        </w:tc>
      </w:tr>
      <w:tr w:rsidR="00E81F4F" w:rsidRPr="00A25CC1" w14:paraId="28EF23CF" w14:textId="77777777" w:rsidTr="008B31E0">
        <w:trPr>
          <w:cantSplit/>
          <w:trHeight w:val="104"/>
        </w:trPr>
        <w:tc>
          <w:tcPr>
            <w:tcW w:w="1722" w:type="dxa"/>
            <w:tcBorders>
              <w:top w:val="single" w:sz="4" w:space="0" w:color="auto"/>
              <w:left w:val="single" w:sz="4" w:space="0" w:color="auto"/>
              <w:bottom w:val="single" w:sz="4" w:space="0" w:color="auto"/>
              <w:right w:val="single" w:sz="4" w:space="0" w:color="auto"/>
            </w:tcBorders>
          </w:tcPr>
          <w:p w14:paraId="14C345F9" w14:textId="77777777" w:rsidR="00E81F4F" w:rsidRPr="00A25CC1" w:rsidRDefault="00E81F4F" w:rsidP="008B31E0">
            <w:pPr>
              <w:rPr>
                <w:rFonts w:asciiTheme="minorHAnsi" w:hAnsiTheme="minorHAnsi"/>
                <w:b/>
                <w:sz w:val="18"/>
                <w:szCs w:val="18"/>
              </w:rPr>
            </w:pPr>
            <w:r w:rsidRPr="00A25CC1">
              <w:rPr>
                <w:rFonts w:asciiTheme="minorHAnsi" w:hAnsiTheme="minorHAnsi"/>
                <w:b/>
                <w:sz w:val="18"/>
                <w:szCs w:val="18"/>
              </w:rPr>
              <w:t>Project Strategy</w:t>
            </w:r>
          </w:p>
        </w:tc>
        <w:tc>
          <w:tcPr>
            <w:tcW w:w="1968" w:type="dxa"/>
            <w:tcBorders>
              <w:top w:val="single" w:sz="4" w:space="0" w:color="auto"/>
              <w:left w:val="single" w:sz="4" w:space="0" w:color="auto"/>
              <w:bottom w:val="single" w:sz="4" w:space="0" w:color="auto"/>
              <w:right w:val="single" w:sz="4" w:space="0" w:color="auto"/>
            </w:tcBorders>
          </w:tcPr>
          <w:p w14:paraId="22602EC9" w14:textId="77777777" w:rsidR="00E81F4F" w:rsidRPr="00A25CC1" w:rsidRDefault="00E81F4F" w:rsidP="008B31E0">
            <w:pPr>
              <w:rPr>
                <w:rFonts w:asciiTheme="minorHAnsi" w:hAnsiTheme="minorHAnsi"/>
                <w:sz w:val="18"/>
                <w:szCs w:val="18"/>
              </w:rPr>
            </w:pPr>
            <w:r w:rsidRPr="00A25CC1">
              <w:rPr>
                <w:rFonts w:asciiTheme="minorHAnsi" w:hAnsiTheme="minorHAnsi"/>
                <w:sz w:val="18"/>
                <w:szCs w:val="18"/>
              </w:rPr>
              <w:t>N/A</w:t>
            </w:r>
          </w:p>
        </w:tc>
        <w:tc>
          <w:tcPr>
            <w:tcW w:w="5760" w:type="dxa"/>
            <w:tcBorders>
              <w:top w:val="single" w:sz="4" w:space="0" w:color="auto"/>
              <w:left w:val="single" w:sz="4" w:space="0" w:color="auto"/>
              <w:bottom w:val="single" w:sz="4" w:space="0" w:color="auto"/>
              <w:right w:val="single" w:sz="4" w:space="0" w:color="auto"/>
            </w:tcBorders>
          </w:tcPr>
          <w:p w14:paraId="5EEF99E1" w14:textId="77777777" w:rsidR="00E81F4F" w:rsidRPr="00A25CC1" w:rsidRDefault="00E81F4F" w:rsidP="008B31E0">
            <w:pPr>
              <w:rPr>
                <w:rFonts w:asciiTheme="minorHAnsi" w:hAnsiTheme="minorHAnsi"/>
                <w:sz w:val="18"/>
                <w:szCs w:val="18"/>
              </w:rPr>
            </w:pPr>
          </w:p>
        </w:tc>
      </w:tr>
      <w:tr w:rsidR="00E81F4F" w:rsidRPr="00A25CC1" w14:paraId="4B5938DF" w14:textId="77777777" w:rsidTr="008B31E0">
        <w:trPr>
          <w:cantSplit/>
          <w:trHeight w:val="104"/>
        </w:trPr>
        <w:tc>
          <w:tcPr>
            <w:tcW w:w="1722" w:type="dxa"/>
            <w:vMerge w:val="restart"/>
            <w:tcBorders>
              <w:top w:val="single" w:sz="4" w:space="0" w:color="auto"/>
              <w:left w:val="single" w:sz="4" w:space="0" w:color="auto"/>
              <w:right w:val="single" w:sz="4" w:space="0" w:color="auto"/>
            </w:tcBorders>
          </w:tcPr>
          <w:p w14:paraId="793D7238" w14:textId="77777777" w:rsidR="00E81F4F" w:rsidRPr="00A25CC1" w:rsidRDefault="00E81F4F" w:rsidP="008B31E0">
            <w:pPr>
              <w:rPr>
                <w:rFonts w:asciiTheme="minorHAnsi" w:hAnsiTheme="minorHAnsi"/>
                <w:b/>
                <w:sz w:val="18"/>
                <w:szCs w:val="18"/>
              </w:rPr>
            </w:pPr>
            <w:r w:rsidRPr="00A25CC1">
              <w:rPr>
                <w:rFonts w:asciiTheme="minorHAnsi" w:hAnsiTheme="minorHAnsi"/>
                <w:b/>
                <w:sz w:val="18"/>
                <w:szCs w:val="18"/>
              </w:rPr>
              <w:t>Progress Towards Results</w:t>
            </w:r>
          </w:p>
        </w:tc>
        <w:tc>
          <w:tcPr>
            <w:tcW w:w="1968" w:type="dxa"/>
            <w:tcBorders>
              <w:top w:val="single" w:sz="4" w:space="0" w:color="auto"/>
              <w:left w:val="single" w:sz="4" w:space="0" w:color="auto"/>
              <w:bottom w:val="single" w:sz="4" w:space="0" w:color="auto"/>
              <w:right w:val="single" w:sz="4" w:space="0" w:color="auto"/>
            </w:tcBorders>
          </w:tcPr>
          <w:p w14:paraId="4553CD1F" w14:textId="77777777" w:rsidR="00E81F4F" w:rsidRPr="00A25CC1" w:rsidRDefault="00E81F4F" w:rsidP="008B31E0">
            <w:pPr>
              <w:rPr>
                <w:rFonts w:asciiTheme="minorHAnsi" w:hAnsiTheme="minorHAnsi"/>
                <w:sz w:val="18"/>
                <w:szCs w:val="18"/>
              </w:rPr>
            </w:pPr>
            <w:r w:rsidRPr="00A25CC1">
              <w:rPr>
                <w:rFonts w:asciiTheme="minorHAnsi" w:hAnsiTheme="minorHAnsi"/>
                <w:sz w:val="18"/>
                <w:szCs w:val="18"/>
              </w:rPr>
              <w:t>Objective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3AF104FD" w14:textId="77777777" w:rsidR="00E81F4F" w:rsidRPr="00A25CC1" w:rsidRDefault="00E81F4F" w:rsidP="008B31E0">
            <w:pPr>
              <w:rPr>
                <w:rFonts w:asciiTheme="minorHAnsi" w:hAnsiTheme="minorHAnsi"/>
                <w:sz w:val="18"/>
                <w:szCs w:val="18"/>
              </w:rPr>
            </w:pPr>
          </w:p>
        </w:tc>
      </w:tr>
      <w:tr w:rsidR="00E81F4F" w:rsidRPr="00A25CC1" w14:paraId="4505B0FC" w14:textId="77777777" w:rsidTr="008B31E0">
        <w:trPr>
          <w:cantSplit/>
          <w:trHeight w:val="104"/>
        </w:trPr>
        <w:tc>
          <w:tcPr>
            <w:tcW w:w="1722" w:type="dxa"/>
            <w:vMerge/>
            <w:tcBorders>
              <w:left w:val="single" w:sz="4" w:space="0" w:color="auto"/>
              <w:right w:val="single" w:sz="4" w:space="0" w:color="auto"/>
            </w:tcBorders>
          </w:tcPr>
          <w:p w14:paraId="38E7B07C" w14:textId="77777777" w:rsidR="00E81F4F" w:rsidRPr="00A25CC1" w:rsidRDefault="00E81F4F" w:rsidP="008B31E0">
            <w:pPr>
              <w:rPr>
                <w:rFonts w:asciiTheme="minorHAnsi" w:hAnsiTheme="minorHAnsi"/>
                <w:b/>
                <w:sz w:val="18"/>
                <w:szCs w:val="18"/>
              </w:rPr>
            </w:pPr>
          </w:p>
        </w:tc>
        <w:tc>
          <w:tcPr>
            <w:tcW w:w="1968" w:type="dxa"/>
            <w:tcBorders>
              <w:top w:val="single" w:sz="4" w:space="0" w:color="auto"/>
              <w:left w:val="single" w:sz="4" w:space="0" w:color="auto"/>
              <w:bottom w:val="single" w:sz="4" w:space="0" w:color="auto"/>
              <w:right w:val="single" w:sz="4" w:space="0" w:color="auto"/>
            </w:tcBorders>
          </w:tcPr>
          <w:p w14:paraId="2B6A46FC" w14:textId="77777777" w:rsidR="00E81F4F" w:rsidRPr="00A25CC1" w:rsidRDefault="00E81F4F" w:rsidP="008B31E0">
            <w:pPr>
              <w:rPr>
                <w:rFonts w:asciiTheme="minorHAnsi" w:hAnsiTheme="minorHAnsi"/>
                <w:sz w:val="18"/>
                <w:szCs w:val="18"/>
              </w:rPr>
            </w:pPr>
            <w:r w:rsidRPr="00A25CC1">
              <w:rPr>
                <w:rFonts w:asciiTheme="minorHAnsi" w:hAnsiTheme="minorHAnsi"/>
                <w:sz w:val="18"/>
                <w:szCs w:val="18"/>
              </w:rPr>
              <w:t>Outcome 1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27320565" w14:textId="77777777" w:rsidR="00E81F4F" w:rsidRPr="00A25CC1" w:rsidRDefault="00E81F4F" w:rsidP="008B31E0">
            <w:pPr>
              <w:rPr>
                <w:rFonts w:asciiTheme="minorHAnsi" w:hAnsiTheme="minorHAnsi"/>
                <w:sz w:val="18"/>
                <w:szCs w:val="18"/>
              </w:rPr>
            </w:pPr>
          </w:p>
        </w:tc>
      </w:tr>
      <w:tr w:rsidR="00E81F4F" w:rsidRPr="00A25CC1" w14:paraId="27624B25" w14:textId="77777777" w:rsidTr="008B31E0">
        <w:trPr>
          <w:cantSplit/>
          <w:trHeight w:val="103"/>
        </w:trPr>
        <w:tc>
          <w:tcPr>
            <w:tcW w:w="1722" w:type="dxa"/>
            <w:vMerge/>
            <w:tcBorders>
              <w:left w:val="single" w:sz="4" w:space="0" w:color="auto"/>
              <w:right w:val="single" w:sz="4" w:space="0" w:color="auto"/>
            </w:tcBorders>
          </w:tcPr>
          <w:p w14:paraId="06637D5B" w14:textId="77777777" w:rsidR="00E81F4F" w:rsidRPr="00A25CC1" w:rsidRDefault="00E81F4F" w:rsidP="008B31E0">
            <w:pPr>
              <w:rPr>
                <w:rFonts w:asciiTheme="minorHAnsi" w:hAnsiTheme="minorHAnsi"/>
                <w:b/>
                <w:sz w:val="18"/>
                <w:szCs w:val="18"/>
              </w:rPr>
            </w:pPr>
          </w:p>
        </w:tc>
        <w:tc>
          <w:tcPr>
            <w:tcW w:w="1968" w:type="dxa"/>
            <w:tcBorders>
              <w:top w:val="single" w:sz="4" w:space="0" w:color="auto"/>
              <w:left w:val="single" w:sz="4" w:space="0" w:color="auto"/>
              <w:bottom w:val="single" w:sz="4" w:space="0" w:color="auto"/>
              <w:right w:val="single" w:sz="4" w:space="0" w:color="auto"/>
            </w:tcBorders>
          </w:tcPr>
          <w:p w14:paraId="31CCBC50" w14:textId="77777777" w:rsidR="00E81F4F" w:rsidRPr="00A25CC1" w:rsidRDefault="00E81F4F" w:rsidP="008B31E0">
            <w:pPr>
              <w:rPr>
                <w:rFonts w:asciiTheme="minorHAnsi" w:hAnsiTheme="minorHAnsi"/>
                <w:sz w:val="18"/>
                <w:szCs w:val="18"/>
              </w:rPr>
            </w:pPr>
            <w:r w:rsidRPr="00A25CC1">
              <w:rPr>
                <w:rFonts w:asciiTheme="minorHAnsi" w:hAnsiTheme="minorHAnsi"/>
                <w:sz w:val="18"/>
                <w:szCs w:val="18"/>
              </w:rPr>
              <w:t>Outcome 2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16612201" w14:textId="77777777" w:rsidR="00E81F4F" w:rsidRPr="00A25CC1" w:rsidRDefault="00E81F4F" w:rsidP="008B31E0">
            <w:pPr>
              <w:rPr>
                <w:rFonts w:asciiTheme="minorHAnsi" w:hAnsiTheme="minorHAnsi"/>
                <w:sz w:val="18"/>
                <w:szCs w:val="18"/>
              </w:rPr>
            </w:pPr>
          </w:p>
        </w:tc>
      </w:tr>
      <w:tr w:rsidR="00E81F4F" w:rsidRPr="00A25CC1" w14:paraId="6621D17B" w14:textId="77777777" w:rsidTr="008B31E0">
        <w:trPr>
          <w:cantSplit/>
          <w:trHeight w:val="103"/>
        </w:trPr>
        <w:tc>
          <w:tcPr>
            <w:tcW w:w="1722" w:type="dxa"/>
            <w:vMerge/>
            <w:tcBorders>
              <w:left w:val="single" w:sz="4" w:space="0" w:color="auto"/>
              <w:right w:val="single" w:sz="4" w:space="0" w:color="auto"/>
            </w:tcBorders>
          </w:tcPr>
          <w:p w14:paraId="00E98890" w14:textId="77777777" w:rsidR="00E81F4F" w:rsidRPr="00A25CC1" w:rsidRDefault="00E81F4F" w:rsidP="008B31E0">
            <w:pPr>
              <w:rPr>
                <w:rFonts w:asciiTheme="minorHAnsi" w:hAnsiTheme="minorHAnsi"/>
                <w:b/>
                <w:sz w:val="18"/>
                <w:szCs w:val="18"/>
              </w:rPr>
            </w:pPr>
          </w:p>
        </w:tc>
        <w:tc>
          <w:tcPr>
            <w:tcW w:w="1968" w:type="dxa"/>
            <w:tcBorders>
              <w:top w:val="single" w:sz="4" w:space="0" w:color="auto"/>
              <w:left w:val="single" w:sz="4" w:space="0" w:color="auto"/>
              <w:bottom w:val="single" w:sz="4" w:space="0" w:color="auto"/>
              <w:right w:val="single" w:sz="4" w:space="0" w:color="auto"/>
            </w:tcBorders>
          </w:tcPr>
          <w:p w14:paraId="1A289FAE" w14:textId="77777777" w:rsidR="00E81F4F" w:rsidRPr="00A25CC1" w:rsidRDefault="00E81F4F" w:rsidP="008B31E0">
            <w:pPr>
              <w:rPr>
                <w:rFonts w:asciiTheme="minorHAnsi" w:hAnsiTheme="minorHAnsi"/>
                <w:sz w:val="18"/>
                <w:szCs w:val="18"/>
              </w:rPr>
            </w:pPr>
            <w:r w:rsidRPr="00A25CC1">
              <w:rPr>
                <w:rFonts w:asciiTheme="minorHAnsi" w:hAnsiTheme="minorHAnsi"/>
                <w:sz w:val="18"/>
                <w:szCs w:val="18"/>
              </w:rPr>
              <w:t>Outcome 3 Achievement Rating: (rate 6 pt. scale)</w:t>
            </w:r>
          </w:p>
        </w:tc>
        <w:tc>
          <w:tcPr>
            <w:tcW w:w="5760" w:type="dxa"/>
            <w:tcBorders>
              <w:top w:val="single" w:sz="4" w:space="0" w:color="auto"/>
              <w:left w:val="single" w:sz="4" w:space="0" w:color="auto"/>
              <w:bottom w:val="single" w:sz="4" w:space="0" w:color="auto"/>
              <w:right w:val="single" w:sz="4" w:space="0" w:color="auto"/>
            </w:tcBorders>
          </w:tcPr>
          <w:p w14:paraId="2382A5DD" w14:textId="77777777" w:rsidR="00E81F4F" w:rsidRPr="00A25CC1" w:rsidRDefault="00E81F4F" w:rsidP="008B31E0">
            <w:pPr>
              <w:rPr>
                <w:rFonts w:asciiTheme="minorHAnsi" w:hAnsiTheme="minorHAnsi"/>
                <w:sz w:val="18"/>
                <w:szCs w:val="18"/>
              </w:rPr>
            </w:pPr>
          </w:p>
        </w:tc>
      </w:tr>
      <w:tr w:rsidR="00E81F4F" w:rsidRPr="00A25CC1" w14:paraId="66B949D9" w14:textId="77777777" w:rsidTr="008B31E0">
        <w:trPr>
          <w:cantSplit/>
          <w:trHeight w:val="103"/>
        </w:trPr>
        <w:tc>
          <w:tcPr>
            <w:tcW w:w="1722" w:type="dxa"/>
            <w:vMerge/>
            <w:tcBorders>
              <w:left w:val="single" w:sz="4" w:space="0" w:color="auto"/>
              <w:bottom w:val="single" w:sz="4" w:space="0" w:color="auto"/>
              <w:right w:val="single" w:sz="4" w:space="0" w:color="auto"/>
            </w:tcBorders>
          </w:tcPr>
          <w:p w14:paraId="3A6E5B1A" w14:textId="77777777" w:rsidR="00E81F4F" w:rsidRPr="00A25CC1" w:rsidRDefault="00E81F4F" w:rsidP="008B31E0">
            <w:pPr>
              <w:rPr>
                <w:rFonts w:asciiTheme="minorHAnsi" w:hAnsiTheme="minorHAnsi"/>
                <w:b/>
                <w:sz w:val="18"/>
                <w:szCs w:val="18"/>
              </w:rPr>
            </w:pPr>
          </w:p>
        </w:tc>
        <w:tc>
          <w:tcPr>
            <w:tcW w:w="1968" w:type="dxa"/>
            <w:tcBorders>
              <w:top w:val="single" w:sz="4" w:space="0" w:color="auto"/>
              <w:left w:val="single" w:sz="4" w:space="0" w:color="auto"/>
              <w:bottom w:val="single" w:sz="4" w:space="0" w:color="auto"/>
              <w:right w:val="single" w:sz="4" w:space="0" w:color="auto"/>
            </w:tcBorders>
          </w:tcPr>
          <w:p w14:paraId="36A9B688" w14:textId="77777777" w:rsidR="00E81F4F" w:rsidRPr="00A25CC1" w:rsidRDefault="00E81F4F" w:rsidP="008B31E0">
            <w:pPr>
              <w:rPr>
                <w:rFonts w:asciiTheme="minorHAnsi" w:hAnsiTheme="minorHAnsi"/>
                <w:sz w:val="18"/>
                <w:szCs w:val="18"/>
              </w:rPr>
            </w:pPr>
            <w:r w:rsidRPr="00A25CC1">
              <w:rPr>
                <w:rFonts w:asciiTheme="minorHAnsi" w:hAnsiTheme="minorHAnsi"/>
                <w:sz w:val="18"/>
                <w:szCs w:val="18"/>
              </w:rPr>
              <w:t xml:space="preserve">Etc. </w:t>
            </w:r>
          </w:p>
        </w:tc>
        <w:tc>
          <w:tcPr>
            <w:tcW w:w="5760" w:type="dxa"/>
            <w:tcBorders>
              <w:top w:val="single" w:sz="4" w:space="0" w:color="auto"/>
              <w:left w:val="single" w:sz="4" w:space="0" w:color="auto"/>
              <w:bottom w:val="single" w:sz="4" w:space="0" w:color="auto"/>
              <w:right w:val="single" w:sz="4" w:space="0" w:color="auto"/>
            </w:tcBorders>
          </w:tcPr>
          <w:p w14:paraId="27CC6131" w14:textId="77777777" w:rsidR="00E81F4F" w:rsidRPr="00A25CC1" w:rsidRDefault="00E81F4F" w:rsidP="008B31E0">
            <w:pPr>
              <w:rPr>
                <w:rFonts w:asciiTheme="minorHAnsi" w:hAnsiTheme="minorHAnsi"/>
                <w:sz w:val="18"/>
                <w:szCs w:val="18"/>
              </w:rPr>
            </w:pPr>
          </w:p>
        </w:tc>
      </w:tr>
      <w:tr w:rsidR="00E81F4F" w:rsidRPr="00A25CC1" w14:paraId="69444C27" w14:textId="77777777" w:rsidTr="008B31E0">
        <w:trPr>
          <w:cantSplit/>
        </w:trPr>
        <w:tc>
          <w:tcPr>
            <w:tcW w:w="1722" w:type="dxa"/>
            <w:tcBorders>
              <w:top w:val="single" w:sz="4" w:space="0" w:color="auto"/>
              <w:left w:val="single" w:sz="4" w:space="0" w:color="auto"/>
              <w:bottom w:val="single" w:sz="4" w:space="0" w:color="auto"/>
              <w:right w:val="single" w:sz="4" w:space="0" w:color="auto"/>
            </w:tcBorders>
          </w:tcPr>
          <w:p w14:paraId="6D52FABF" w14:textId="77777777" w:rsidR="00E81F4F" w:rsidRPr="00A25CC1" w:rsidRDefault="00E81F4F" w:rsidP="008B31E0">
            <w:pPr>
              <w:rPr>
                <w:rFonts w:asciiTheme="minorHAnsi" w:hAnsiTheme="minorHAnsi"/>
                <w:b/>
                <w:sz w:val="18"/>
                <w:szCs w:val="18"/>
              </w:rPr>
            </w:pPr>
            <w:r w:rsidRPr="00A25CC1">
              <w:rPr>
                <w:rFonts w:asciiTheme="minorHAnsi" w:hAnsiTheme="minorHAnsi"/>
                <w:b/>
                <w:sz w:val="18"/>
                <w:szCs w:val="18"/>
              </w:rPr>
              <w:t>Project Implementation &amp; Adaptive Management</w:t>
            </w:r>
          </w:p>
        </w:tc>
        <w:tc>
          <w:tcPr>
            <w:tcW w:w="1968" w:type="dxa"/>
            <w:tcBorders>
              <w:top w:val="single" w:sz="4" w:space="0" w:color="auto"/>
              <w:left w:val="single" w:sz="4" w:space="0" w:color="auto"/>
              <w:bottom w:val="single" w:sz="4" w:space="0" w:color="auto"/>
              <w:right w:val="single" w:sz="4" w:space="0" w:color="auto"/>
            </w:tcBorders>
          </w:tcPr>
          <w:p w14:paraId="236A6753" w14:textId="77777777" w:rsidR="00E81F4F" w:rsidRPr="00A25CC1" w:rsidRDefault="00E81F4F" w:rsidP="008B31E0">
            <w:pPr>
              <w:rPr>
                <w:rFonts w:asciiTheme="minorHAnsi" w:hAnsiTheme="minorHAnsi"/>
                <w:sz w:val="18"/>
                <w:szCs w:val="18"/>
              </w:rPr>
            </w:pPr>
            <w:r w:rsidRPr="00A25CC1">
              <w:rPr>
                <w:rFonts w:asciiTheme="minorHAnsi" w:hAnsiTheme="minorHAnsi"/>
                <w:sz w:val="18"/>
                <w:szCs w:val="18"/>
              </w:rPr>
              <w:t>(rate 6 pt. scale)</w:t>
            </w:r>
          </w:p>
        </w:tc>
        <w:tc>
          <w:tcPr>
            <w:tcW w:w="5760" w:type="dxa"/>
            <w:tcBorders>
              <w:top w:val="single" w:sz="4" w:space="0" w:color="auto"/>
              <w:left w:val="single" w:sz="4" w:space="0" w:color="auto"/>
              <w:bottom w:val="single" w:sz="4" w:space="0" w:color="auto"/>
              <w:right w:val="single" w:sz="4" w:space="0" w:color="auto"/>
            </w:tcBorders>
          </w:tcPr>
          <w:p w14:paraId="440AB165" w14:textId="77777777" w:rsidR="00E81F4F" w:rsidRPr="00A25CC1" w:rsidRDefault="00E81F4F" w:rsidP="008B31E0">
            <w:pPr>
              <w:rPr>
                <w:rFonts w:asciiTheme="minorHAnsi" w:hAnsiTheme="minorHAnsi"/>
                <w:sz w:val="18"/>
                <w:szCs w:val="18"/>
              </w:rPr>
            </w:pPr>
          </w:p>
        </w:tc>
      </w:tr>
      <w:tr w:rsidR="00E81F4F" w:rsidRPr="00A25CC1" w14:paraId="27A780B8" w14:textId="77777777" w:rsidTr="008B31E0">
        <w:trPr>
          <w:cantSplit/>
        </w:trPr>
        <w:tc>
          <w:tcPr>
            <w:tcW w:w="1722" w:type="dxa"/>
            <w:tcBorders>
              <w:top w:val="single" w:sz="4" w:space="0" w:color="auto"/>
              <w:left w:val="single" w:sz="4" w:space="0" w:color="auto"/>
              <w:bottom w:val="single" w:sz="4" w:space="0" w:color="auto"/>
              <w:right w:val="single" w:sz="4" w:space="0" w:color="auto"/>
            </w:tcBorders>
          </w:tcPr>
          <w:p w14:paraId="7C2A538C" w14:textId="77777777" w:rsidR="00E81F4F" w:rsidRPr="00A25CC1" w:rsidRDefault="00E81F4F" w:rsidP="008B31E0">
            <w:pPr>
              <w:rPr>
                <w:rFonts w:asciiTheme="minorHAnsi" w:hAnsiTheme="minorHAnsi"/>
                <w:b/>
                <w:sz w:val="18"/>
                <w:szCs w:val="18"/>
              </w:rPr>
            </w:pPr>
            <w:r w:rsidRPr="00A25CC1">
              <w:rPr>
                <w:rFonts w:asciiTheme="minorHAnsi" w:hAnsiTheme="minorHAnsi"/>
                <w:b/>
                <w:sz w:val="18"/>
                <w:szCs w:val="18"/>
              </w:rPr>
              <w:t>Sustainability</w:t>
            </w:r>
          </w:p>
        </w:tc>
        <w:tc>
          <w:tcPr>
            <w:tcW w:w="1968" w:type="dxa"/>
            <w:tcBorders>
              <w:top w:val="single" w:sz="4" w:space="0" w:color="auto"/>
              <w:left w:val="single" w:sz="4" w:space="0" w:color="auto"/>
              <w:bottom w:val="single" w:sz="4" w:space="0" w:color="auto"/>
              <w:right w:val="single" w:sz="4" w:space="0" w:color="auto"/>
            </w:tcBorders>
          </w:tcPr>
          <w:p w14:paraId="7ED42AD3" w14:textId="77777777" w:rsidR="00E81F4F" w:rsidRPr="00A25CC1" w:rsidRDefault="00E81F4F" w:rsidP="008B31E0">
            <w:pPr>
              <w:rPr>
                <w:rFonts w:asciiTheme="minorHAnsi" w:hAnsiTheme="minorHAnsi"/>
                <w:sz w:val="18"/>
                <w:szCs w:val="18"/>
              </w:rPr>
            </w:pPr>
            <w:r w:rsidRPr="00A25CC1">
              <w:rPr>
                <w:rFonts w:asciiTheme="minorHAnsi" w:hAnsiTheme="minorHAnsi"/>
                <w:sz w:val="18"/>
                <w:szCs w:val="18"/>
              </w:rPr>
              <w:t>(rate 4 pt. scale)</w:t>
            </w:r>
          </w:p>
        </w:tc>
        <w:tc>
          <w:tcPr>
            <w:tcW w:w="5760" w:type="dxa"/>
            <w:tcBorders>
              <w:top w:val="single" w:sz="4" w:space="0" w:color="auto"/>
              <w:left w:val="single" w:sz="4" w:space="0" w:color="auto"/>
              <w:bottom w:val="single" w:sz="4" w:space="0" w:color="auto"/>
              <w:right w:val="single" w:sz="4" w:space="0" w:color="auto"/>
            </w:tcBorders>
          </w:tcPr>
          <w:p w14:paraId="2C7BE25B" w14:textId="77777777" w:rsidR="00E81F4F" w:rsidRPr="00A25CC1" w:rsidRDefault="00E81F4F" w:rsidP="008B31E0">
            <w:pPr>
              <w:rPr>
                <w:rFonts w:asciiTheme="minorHAnsi" w:hAnsiTheme="minorHAnsi"/>
                <w:sz w:val="18"/>
                <w:szCs w:val="18"/>
              </w:rPr>
            </w:pPr>
          </w:p>
        </w:tc>
      </w:tr>
    </w:tbl>
    <w:p w14:paraId="6001ED81" w14:textId="77777777" w:rsidR="00E81F4F" w:rsidRDefault="00E81F4F" w:rsidP="000332A8">
      <w:pPr>
        <w:pStyle w:val="Heading31"/>
      </w:pPr>
    </w:p>
    <w:p w14:paraId="450165D3" w14:textId="77777777" w:rsidR="00E81F4F" w:rsidRDefault="00E81F4F" w:rsidP="000332A8">
      <w:pPr>
        <w:pStyle w:val="Heading31"/>
      </w:pPr>
      <w:r w:rsidRPr="00D6638C">
        <w:t>Annex B</w:t>
      </w:r>
      <w:r w:rsidR="00E90000">
        <w:t>3</w:t>
      </w:r>
      <w:r w:rsidRPr="00D6638C">
        <w:t xml:space="preserve">: List of </w:t>
      </w:r>
      <w:r>
        <w:t>Documents to be reviewed by MIDSTERM REVIEW TEAMs</w:t>
      </w:r>
    </w:p>
    <w:p w14:paraId="61AC2212" w14:textId="77777777" w:rsidR="00E81F4F" w:rsidRPr="00A25CC1" w:rsidRDefault="00E81F4F" w:rsidP="004C012C">
      <w:pPr>
        <w:pStyle w:val="BodyText"/>
        <w:numPr>
          <w:ilvl w:val="0"/>
          <w:numId w:val="14"/>
        </w:numPr>
        <w:spacing w:after="0"/>
        <w:jc w:val="both"/>
        <w:rPr>
          <w:rFonts w:asciiTheme="minorHAnsi" w:hAnsiTheme="minorHAnsi"/>
          <w:sz w:val="20"/>
          <w:szCs w:val="20"/>
        </w:rPr>
      </w:pPr>
      <w:r w:rsidRPr="00A25CC1">
        <w:rPr>
          <w:rFonts w:asciiTheme="minorHAnsi" w:hAnsiTheme="minorHAnsi"/>
          <w:sz w:val="20"/>
          <w:szCs w:val="20"/>
        </w:rPr>
        <w:t>PIF</w:t>
      </w:r>
    </w:p>
    <w:p w14:paraId="23A40540" w14:textId="77777777" w:rsidR="00E81F4F" w:rsidRPr="00A25CC1" w:rsidRDefault="00E81F4F" w:rsidP="004C012C">
      <w:pPr>
        <w:pStyle w:val="BodyText"/>
        <w:numPr>
          <w:ilvl w:val="0"/>
          <w:numId w:val="14"/>
        </w:numPr>
        <w:spacing w:after="0"/>
        <w:jc w:val="both"/>
        <w:rPr>
          <w:rFonts w:asciiTheme="minorHAnsi" w:hAnsiTheme="minorHAnsi"/>
          <w:sz w:val="20"/>
          <w:szCs w:val="20"/>
        </w:rPr>
      </w:pPr>
      <w:r w:rsidRPr="00A25CC1">
        <w:rPr>
          <w:rFonts w:asciiTheme="minorHAnsi" w:hAnsiTheme="minorHAnsi"/>
          <w:sz w:val="20"/>
          <w:szCs w:val="20"/>
        </w:rPr>
        <w:t>UNDP Initiation Plan</w:t>
      </w:r>
    </w:p>
    <w:p w14:paraId="666A33A0" w14:textId="77777777" w:rsidR="00E81F4F" w:rsidRPr="00A25CC1" w:rsidRDefault="00E81F4F" w:rsidP="004C012C">
      <w:pPr>
        <w:pStyle w:val="BodyText"/>
        <w:numPr>
          <w:ilvl w:val="0"/>
          <w:numId w:val="14"/>
        </w:numPr>
        <w:spacing w:after="0"/>
        <w:jc w:val="both"/>
        <w:rPr>
          <w:rFonts w:asciiTheme="minorHAnsi" w:hAnsiTheme="minorHAnsi"/>
          <w:sz w:val="20"/>
          <w:szCs w:val="20"/>
        </w:rPr>
      </w:pPr>
      <w:r w:rsidRPr="00A25CC1">
        <w:rPr>
          <w:rFonts w:asciiTheme="minorHAnsi" w:hAnsiTheme="minorHAnsi"/>
          <w:sz w:val="20"/>
          <w:szCs w:val="20"/>
        </w:rPr>
        <w:t xml:space="preserve">UNDP Project Document </w:t>
      </w:r>
    </w:p>
    <w:p w14:paraId="134B76FE" w14:textId="77777777" w:rsidR="00E81F4F" w:rsidRPr="00A25CC1" w:rsidRDefault="00E81F4F" w:rsidP="004C012C">
      <w:pPr>
        <w:pStyle w:val="BodyText"/>
        <w:numPr>
          <w:ilvl w:val="0"/>
          <w:numId w:val="14"/>
        </w:numPr>
        <w:spacing w:after="0"/>
        <w:jc w:val="both"/>
        <w:rPr>
          <w:rFonts w:asciiTheme="minorHAnsi" w:hAnsiTheme="minorHAnsi"/>
          <w:sz w:val="20"/>
          <w:szCs w:val="20"/>
        </w:rPr>
      </w:pPr>
      <w:r w:rsidRPr="00A25CC1">
        <w:rPr>
          <w:rFonts w:asciiTheme="minorHAnsi" w:hAnsiTheme="minorHAnsi"/>
          <w:sz w:val="20"/>
          <w:szCs w:val="20"/>
        </w:rPr>
        <w:t>UNDP Environmental and Social Screening results</w:t>
      </w:r>
    </w:p>
    <w:p w14:paraId="51209709" w14:textId="77777777" w:rsidR="00E81F4F" w:rsidRPr="00A25CC1" w:rsidRDefault="00E81F4F" w:rsidP="004C012C">
      <w:pPr>
        <w:pStyle w:val="BodyText"/>
        <w:numPr>
          <w:ilvl w:val="0"/>
          <w:numId w:val="14"/>
        </w:numPr>
        <w:spacing w:after="0"/>
        <w:jc w:val="both"/>
        <w:rPr>
          <w:rFonts w:asciiTheme="minorHAnsi" w:hAnsiTheme="minorHAnsi"/>
          <w:sz w:val="20"/>
          <w:szCs w:val="20"/>
        </w:rPr>
      </w:pPr>
      <w:r w:rsidRPr="00A25CC1">
        <w:rPr>
          <w:rFonts w:asciiTheme="minorHAnsi" w:hAnsiTheme="minorHAnsi"/>
          <w:sz w:val="20"/>
          <w:szCs w:val="20"/>
        </w:rPr>
        <w:t xml:space="preserve">Project Inception Report </w:t>
      </w:r>
    </w:p>
    <w:p w14:paraId="6A4F06EA" w14:textId="77777777" w:rsidR="00E81F4F" w:rsidRPr="00A25CC1" w:rsidRDefault="00E81F4F" w:rsidP="004C012C">
      <w:pPr>
        <w:pStyle w:val="BodyText"/>
        <w:numPr>
          <w:ilvl w:val="0"/>
          <w:numId w:val="14"/>
        </w:numPr>
        <w:spacing w:after="0"/>
        <w:jc w:val="both"/>
        <w:rPr>
          <w:rFonts w:asciiTheme="minorHAnsi" w:hAnsiTheme="minorHAnsi"/>
          <w:sz w:val="20"/>
          <w:szCs w:val="20"/>
        </w:rPr>
      </w:pPr>
      <w:r w:rsidRPr="00A25CC1">
        <w:rPr>
          <w:rFonts w:asciiTheme="minorHAnsi" w:hAnsiTheme="minorHAnsi"/>
          <w:sz w:val="20"/>
          <w:szCs w:val="20"/>
        </w:rPr>
        <w:t>All Project Implementation Reports (PIR’s)</w:t>
      </w:r>
    </w:p>
    <w:p w14:paraId="74C92642" w14:textId="77777777" w:rsidR="00E81F4F" w:rsidRPr="00A25CC1" w:rsidRDefault="00E81F4F" w:rsidP="004C012C">
      <w:pPr>
        <w:pStyle w:val="BodyText"/>
        <w:numPr>
          <w:ilvl w:val="0"/>
          <w:numId w:val="14"/>
        </w:numPr>
        <w:spacing w:after="0"/>
        <w:jc w:val="both"/>
        <w:rPr>
          <w:rFonts w:asciiTheme="minorHAnsi" w:hAnsiTheme="minorHAnsi"/>
          <w:sz w:val="20"/>
          <w:szCs w:val="20"/>
        </w:rPr>
      </w:pPr>
      <w:r w:rsidRPr="00A25CC1">
        <w:rPr>
          <w:rFonts w:asciiTheme="minorHAnsi" w:hAnsiTheme="minorHAnsi"/>
          <w:sz w:val="20"/>
          <w:szCs w:val="20"/>
        </w:rPr>
        <w:t>Quarterly progress reports and work plans of the various implementation task teams</w:t>
      </w:r>
    </w:p>
    <w:p w14:paraId="63CD975A" w14:textId="77777777" w:rsidR="00E81F4F" w:rsidRPr="00A25CC1" w:rsidRDefault="00E81F4F" w:rsidP="004C012C">
      <w:pPr>
        <w:pStyle w:val="BodyText"/>
        <w:numPr>
          <w:ilvl w:val="0"/>
          <w:numId w:val="14"/>
        </w:numPr>
        <w:spacing w:after="0"/>
        <w:jc w:val="both"/>
        <w:rPr>
          <w:rFonts w:asciiTheme="minorHAnsi" w:hAnsiTheme="minorHAnsi"/>
          <w:sz w:val="20"/>
          <w:szCs w:val="20"/>
        </w:rPr>
      </w:pPr>
      <w:r w:rsidRPr="00A25CC1">
        <w:rPr>
          <w:rFonts w:asciiTheme="minorHAnsi" w:hAnsiTheme="minorHAnsi"/>
          <w:sz w:val="20"/>
          <w:szCs w:val="20"/>
        </w:rPr>
        <w:t>Audit reports</w:t>
      </w:r>
    </w:p>
    <w:p w14:paraId="61344EC1" w14:textId="77777777" w:rsidR="00E81F4F" w:rsidRPr="00A25CC1" w:rsidRDefault="00E81F4F" w:rsidP="004C012C">
      <w:pPr>
        <w:pStyle w:val="BodyText"/>
        <w:numPr>
          <w:ilvl w:val="0"/>
          <w:numId w:val="14"/>
        </w:numPr>
        <w:spacing w:after="0"/>
        <w:jc w:val="both"/>
        <w:rPr>
          <w:rFonts w:asciiTheme="minorHAnsi" w:hAnsiTheme="minorHAnsi"/>
          <w:sz w:val="20"/>
          <w:szCs w:val="20"/>
        </w:rPr>
      </w:pPr>
      <w:r w:rsidRPr="00A25CC1">
        <w:rPr>
          <w:rFonts w:asciiTheme="minorHAnsi" w:hAnsiTheme="minorHAnsi"/>
          <w:sz w:val="20"/>
          <w:szCs w:val="20"/>
        </w:rPr>
        <w:t>Finalized GEF focal area Tracking Tools at CEO endorsement and midterm (</w:t>
      </w:r>
      <w:r w:rsidRPr="00A25CC1">
        <w:rPr>
          <w:rFonts w:asciiTheme="minorHAnsi" w:hAnsiTheme="minorHAnsi"/>
          <w:i/>
          <w:sz w:val="20"/>
          <w:szCs w:val="20"/>
          <w:highlight w:val="lightGray"/>
        </w:rPr>
        <w:t>fill in specific TTs for this project’s focal area</w:t>
      </w:r>
      <w:r w:rsidRPr="00A25CC1">
        <w:rPr>
          <w:rFonts w:asciiTheme="minorHAnsi" w:hAnsiTheme="minorHAnsi"/>
          <w:sz w:val="20"/>
          <w:szCs w:val="20"/>
        </w:rPr>
        <w:t xml:space="preserve">) </w:t>
      </w:r>
    </w:p>
    <w:p w14:paraId="2EBE3401" w14:textId="77777777" w:rsidR="00E81F4F" w:rsidRPr="00A25CC1" w:rsidRDefault="00E81F4F" w:rsidP="004C012C">
      <w:pPr>
        <w:numPr>
          <w:ilvl w:val="0"/>
          <w:numId w:val="14"/>
        </w:numPr>
        <w:spacing w:after="0" w:line="240" w:lineRule="auto"/>
        <w:jc w:val="both"/>
        <w:rPr>
          <w:sz w:val="20"/>
          <w:szCs w:val="20"/>
        </w:rPr>
      </w:pPr>
      <w:r w:rsidRPr="00A25CC1">
        <w:rPr>
          <w:sz w:val="20"/>
          <w:szCs w:val="20"/>
        </w:rPr>
        <w:t xml:space="preserve">Oversight mission reports  </w:t>
      </w:r>
    </w:p>
    <w:p w14:paraId="51DDE7CC" w14:textId="77777777" w:rsidR="00E81F4F" w:rsidRPr="00A25CC1" w:rsidRDefault="00E81F4F" w:rsidP="004C012C">
      <w:pPr>
        <w:pStyle w:val="BodyText"/>
        <w:numPr>
          <w:ilvl w:val="0"/>
          <w:numId w:val="14"/>
        </w:numPr>
        <w:spacing w:after="0"/>
        <w:jc w:val="both"/>
        <w:rPr>
          <w:rFonts w:asciiTheme="minorHAnsi" w:hAnsiTheme="minorHAnsi"/>
          <w:sz w:val="20"/>
          <w:szCs w:val="20"/>
        </w:rPr>
      </w:pPr>
      <w:r w:rsidRPr="00A25CC1">
        <w:rPr>
          <w:rFonts w:asciiTheme="minorHAnsi" w:hAnsiTheme="minorHAnsi"/>
          <w:sz w:val="20"/>
          <w:szCs w:val="20"/>
        </w:rPr>
        <w:t>All monitoring reports prepared by the project</w:t>
      </w:r>
    </w:p>
    <w:p w14:paraId="49126A5B" w14:textId="77777777" w:rsidR="00E81F4F" w:rsidRPr="00A25CC1" w:rsidRDefault="00E81F4F" w:rsidP="004C012C">
      <w:pPr>
        <w:pStyle w:val="BodyText"/>
        <w:numPr>
          <w:ilvl w:val="0"/>
          <w:numId w:val="14"/>
        </w:numPr>
        <w:spacing w:after="0"/>
        <w:jc w:val="both"/>
        <w:rPr>
          <w:rFonts w:asciiTheme="minorHAnsi" w:hAnsiTheme="minorHAnsi"/>
          <w:sz w:val="20"/>
          <w:szCs w:val="20"/>
        </w:rPr>
      </w:pPr>
      <w:r w:rsidRPr="00A25CC1">
        <w:rPr>
          <w:rFonts w:asciiTheme="minorHAnsi" w:hAnsiTheme="minorHAnsi"/>
          <w:sz w:val="20"/>
          <w:szCs w:val="20"/>
        </w:rPr>
        <w:t>Financial and Administration guidelines used by Project Team</w:t>
      </w:r>
    </w:p>
    <w:p w14:paraId="6286F874" w14:textId="77777777" w:rsidR="00E81F4F" w:rsidRPr="00A25CC1" w:rsidRDefault="00E81F4F" w:rsidP="00E81F4F">
      <w:pPr>
        <w:pStyle w:val="BodyText"/>
        <w:spacing w:after="0"/>
        <w:jc w:val="lowKashida"/>
        <w:rPr>
          <w:rFonts w:asciiTheme="minorHAnsi" w:hAnsiTheme="minorHAnsi"/>
          <w:sz w:val="20"/>
          <w:szCs w:val="20"/>
        </w:rPr>
      </w:pPr>
    </w:p>
    <w:p w14:paraId="6EF65A59" w14:textId="77777777" w:rsidR="00E81F4F" w:rsidRPr="00A25CC1" w:rsidRDefault="00E81F4F" w:rsidP="00E81F4F">
      <w:pPr>
        <w:pStyle w:val="BodyText"/>
        <w:spacing w:after="0"/>
        <w:jc w:val="lowKashida"/>
        <w:rPr>
          <w:rFonts w:asciiTheme="minorHAnsi" w:hAnsiTheme="minorHAnsi"/>
          <w:sz w:val="20"/>
          <w:szCs w:val="20"/>
        </w:rPr>
      </w:pPr>
      <w:r w:rsidRPr="00A25CC1">
        <w:rPr>
          <w:rFonts w:asciiTheme="minorHAnsi" w:hAnsiTheme="minorHAnsi"/>
          <w:sz w:val="20"/>
          <w:szCs w:val="20"/>
        </w:rPr>
        <w:t>The following documents will also be available:</w:t>
      </w:r>
    </w:p>
    <w:p w14:paraId="7BF4EADC" w14:textId="77777777" w:rsidR="00E81F4F" w:rsidRPr="00A25CC1" w:rsidRDefault="00E81F4F" w:rsidP="004C012C">
      <w:pPr>
        <w:pStyle w:val="BodyText"/>
        <w:numPr>
          <w:ilvl w:val="0"/>
          <w:numId w:val="14"/>
        </w:numPr>
        <w:spacing w:after="0"/>
        <w:jc w:val="both"/>
        <w:rPr>
          <w:rFonts w:asciiTheme="minorHAnsi" w:hAnsiTheme="minorHAnsi"/>
          <w:sz w:val="20"/>
          <w:szCs w:val="20"/>
        </w:rPr>
      </w:pPr>
      <w:r w:rsidRPr="00A25CC1">
        <w:rPr>
          <w:rFonts w:asciiTheme="minorHAnsi" w:hAnsiTheme="minorHAnsi"/>
          <w:sz w:val="20"/>
          <w:szCs w:val="20"/>
        </w:rPr>
        <w:t>Project operational guidelines, manuals and systems</w:t>
      </w:r>
    </w:p>
    <w:p w14:paraId="7DE2F4BA" w14:textId="77777777" w:rsidR="00E81F4F" w:rsidRPr="00A25CC1" w:rsidRDefault="00E81F4F" w:rsidP="004C012C">
      <w:pPr>
        <w:pStyle w:val="BodyText"/>
        <w:numPr>
          <w:ilvl w:val="0"/>
          <w:numId w:val="14"/>
        </w:numPr>
        <w:spacing w:after="0"/>
        <w:jc w:val="both"/>
        <w:rPr>
          <w:rFonts w:asciiTheme="minorHAnsi" w:hAnsiTheme="minorHAnsi"/>
          <w:sz w:val="20"/>
          <w:szCs w:val="20"/>
        </w:rPr>
      </w:pPr>
      <w:r w:rsidRPr="00A25CC1">
        <w:rPr>
          <w:rFonts w:asciiTheme="minorHAnsi" w:hAnsiTheme="minorHAnsi"/>
          <w:sz w:val="20"/>
          <w:szCs w:val="20"/>
        </w:rPr>
        <w:t>UNDP country/countries programme document(s)</w:t>
      </w:r>
    </w:p>
    <w:p w14:paraId="06D378B0" w14:textId="77777777" w:rsidR="00E81F4F" w:rsidRPr="00A25CC1" w:rsidRDefault="00E81F4F" w:rsidP="004C012C">
      <w:pPr>
        <w:pStyle w:val="BodyText"/>
        <w:numPr>
          <w:ilvl w:val="0"/>
          <w:numId w:val="14"/>
        </w:numPr>
        <w:spacing w:after="0"/>
        <w:jc w:val="both"/>
        <w:rPr>
          <w:rFonts w:asciiTheme="minorHAnsi" w:hAnsiTheme="minorHAnsi"/>
          <w:sz w:val="20"/>
          <w:szCs w:val="20"/>
        </w:rPr>
      </w:pPr>
      <w:r w:rsidRPr="00A25CC1">
        <w:rPr>
          <w:rFonts w:asciiTheme="minorHAnsi" w:hAnsiTheme="minorHAnsi"/>
          <w:sz w:val="20"/>
          <w:szCs w:val="20"/>
        </w:rPr>
        <w:t>Minutes of the (</w:t>
      </w:r>
      <w:r w:rsidRPr="00A25CC1">
        <w:rPr>
          <w:rFonts w:asciiTheme="minorHAnsi" w:hAnsiTheme="minorHAnsi"/>
          <w:i/>
          <w:sz w:val="20"/>
          <w:szCs w:val="20"/>
          <w:highlight w:val="lightGray"/>
        </w:rPr>
        <w:t>Project Title</w:t>
      </w:r>
      <w:r w:rsidRPr="00A25CC1">
        <w:rPr>
          <w:rFonts w:asciiTheme="minorHAnsi" w:hAnsiTheme="minorHAnsi"/>
          <w:sz w:val="20"/>
          <w:szCs w:val="20"/>
        </w:rPr>
        <w:t xml:space="preserve">) Board Meetings and other meetings (i.e. </w:t>
      </w:r>
      <w:r w:rsidRPr="00A25CC1">
        <w:rPr>
          <w:rFonts w:asciiTheme="minorHAnsi" w:hAnsiTheme="minorHAnsi"/>
          <w:sz w:val="20"/>
          <w:szCs w:val="20"/>
          <w:lang w:val="en-CA"/>
        </w:rPr>
        <w:t xml:space="preserve">Project Appraisal Committee </w:t>
      </w:r>
      <w:r w:rsidRPr="00A25CC1">
        <w:rPr>
          <w:rFonts w:asciiTheme="minorHAnsi" w:hAnsiTheme="minorHAnsi"/>
          <w:sz w:val="20"/>
          <w:szCs w:val="20"/>
        </w:rPr>
        <w:t>meetings)</w:t>
      </w:r>
    </w:p>
    <w:p w14:paraId="79C9A7D0" w14:textId="77777777" w:rsidR="00E81F4F" w:rsidRPr="00A25CC1" w:rsidRDefault="00E81F4F" w:rsidP="004C012C">
      <w:pPr>
        <w:pStyle w:val="BodyText"/>
        <w:numPr>
          <w:ilvl w:val="0"/>
          <w:numId w:val="14"/>
        </w:numPr>
        <w:spacing w:after="0"/>
        <w:jc w:val="both"/>
        <w:rPr>
          <w:rFonts w:asciiTheme="minorHAnsi" w:hAnsiTheme="minorHAnsi"/>
          <w:sz w:val="20"/>
          <w:szCs w:val="20"/>
        </w:rPr>
      </w:pPr>
      <w:r w:rsidRPr="00A25CC1">
        <w:rPr>
          <w:rFonts w:asciiTheme="minorHAnsi" w:hAnsiTheme="minorHAnsi"/>
          <w:sz w:val="20"/>
          <w:szCs w:val="20"/>
        </w:rPr>
        <w:t>Project site location maps</w:t>
      </w:r>
    </w:p>
    <w:p w14:paraId="4837D963" w14:textId="77777777" w:rsidR="000332A8" w:rsidRPr="00D6638C" w:rsidRDefault="000332A8" w:rsidP="000332A8">
      <w:pPr>
        <w:pStyle w:val="Heading31"/>
      </w:pPr>
      <w:r>
        <w:t xml:space="preserve">Annex </w:t>
      </w:r>
      <w:r w:rsidR="00E90000">
        <w:t>B4</w:t>
      </w:r>
      <w:r w:rsidRPr="00D6638C">
        <w:t xml:space="preserve">: </w:t>
      </w:r>
      <w:r>
        <w:t>midterm review</w:t>
      </w:r>
      <w:r w:rsidRPr="00D6638C">
        <w:t xml:space="preserve"> Report Outline</w:t>
      </w:r>
      <w:r w:rsidRPr="00D6638C">
        <w:rPr>
          <w:vertAlign w:val="superscript"/>
        </w:rPr>
        <w:footnoteReference w:id="15"/>
      </w:r>
    </w:p>
    <w:tbl>
      <w:tblPr>
        <w:tblW w:w="10152" w:type="dxa"/>
        <w:tblInd w:w="108" w:type="dxa"/>
        <w:tblLook w:val="04A0" w:firstRow="1" w:lastRow="0" w:firstColumn="1" w:lastColumn="0" w:noHBand="0" w:noVBand="1"/>
      </w:tblPr>
      <w:tblGrid>
        <w:gridCol w:w="480"/>
        <w:gridCol w:w="132"/>
        <w:gridCol w:w="480"/>
        <w:gridCol w:w="8448"/>
        <w:gridCol w:w="612"/>
      </w:tblGrid>
      <w:tr w:rsidR="000B3002" w:rsidRPr="00CD7059" w14:paraId="130434D3" w14:textId="77777777" w:rsidTr="008B31E0">
        <w:trPr>
          <w:gridAfter w:val="1"/>
          <w:wAfter w:w="612" w:type="dxa"/>
          <w:trHeight w:val="48"/>
        </w:trPr>
        <w:tc>
          <w:tcPr>
            <w:tcW w:w="480" w:type="dxa"/>
          </w:tcPr>
          <w:p w14:paraId="219B8A80" w14:textId="77777777" w:rsidR="000B3002" w:rsidRPr="00A25CC1" w:rsidRDefault="000B3002" w:rsidP="008B31E0">
            <w:pPr>
              <w:spacing w:line="240" w:lineRule="auto"/>
              <w:rPr>
                <w:b/>
                <w:bCs/>
                <w:sz w:val="20"/>
                <w:szCs w:val="20"/>
              </w:rPr>
            </w:pPr>
            <w:r w:rsidRPr="00A25CC1">
              <w:rPr>
                <w:b/>
                <w:bCs/>
                <w:sz w:val="20"/>
                <w:szCs w:val="20"/>
              </w:rPr>
              <w:t>i.</w:t>
            </w:r>
          </w:p>
        </w:tc>
        <w:tc>
          <w:tcPr>
            <w:tcW w:w="9060" w:type="dxa"/>
            <w:gridSpan w:val="3"/>
          </w:tcPr>
          <w:p w14:paraId="671D1AAD" w14:textId="77777777" w:rsidR="000B3002" w:rsidRPr="00A25CC1" w:rsidRDefault="000B3002" w:rsidP="008B31E0">
            <w:pPr>
              <w:spacing w:after="0" w:line="240" w:lineRule="auto"/>
              <w:rPr>
                <w:sz w:val="20"/>
                <w:szCs w:val="20"/>
              </w:rPr>
            </w:pPr>
            <w:r w:rsidRPr="00A25CC1">
              <w:rPr>
                <w:sz w:val="20"/>
                <w:szCs w:val="20"/>
              </w:rPr>
              <w:t xml:space="preserve">Basic Report Information </w:t>
            </w:r>
            <w:r w:rsidRPr="00A25CC1">
              <w:rPr>
                <w:i/>
                <w:sz w:val="20"/>
                <w:szCs w:val="20"/>
              </w:rPr>
              <w:t>(for opening page or title page)</w:t>
            </w:r>
          </w:p>
          <w:p w14:paraId="6295584E" w14:textId="77777777" w:rsidR="000B3002" w:rsidRPr="00A25CC1" w:rsidRDefault="000B3002" w:rsidP="004C012C">
            <w:pPr>
              <w:numPr>
                <w:ilvl w:val="0"/>
                <w:numId w:val="2"/>
              </w:numPr>
              <w:spacing w:after="0" w:line="240" w:lineRule="auto"/>
              <w:rPr>
                <w:sz w:val="20"/>
                <w:szCs w:val="20"/>
              </w:rPr>
            </w:pPr>
            <w:r w:rsidRPr="00A25CC1">
              <w:rPr>
                <w:sz w:val="20"/>
                <w:szCs w:val="20"/>
              </w:rPr>
              <w:t xml:space="preserve">Title of  UNDP supported GEF financed project </w:t>
            </w:r>
          </w:p>
          <w:p w14:paraId="16699309" w14:textId="77777777" w:rsidR="000B3002" w:rsidRPr="00A25CC1" w:rsidRDefault="000B3002" w:rsidP="004C012C">
            <w:pPr>
              <w:numPr>
                <w:ilvl w:val="0"/>
                <w:numId w:val="2"/>
              </w:numPr>
              <w:spacing w:after="0" w:line="240" w:lineRule="auto"/>
              <w:rPr>
                <w:sz w:val="20"/>
                <w:szCs w:val="20"/>
              </w:rPr>
            </w:pPr>
            <w:r w:rsidRPr="00A25CC1">
              <w:rPr>
                <w:sz w:val="20"/>
                <w:szCs w:val="20"/>
              </w:rPr>
              <w:t xml:space="preserve">UNDP PIMS# and GEF project ID#  </w:t>
            </w:r>
          </w:p>
          <w:p w14:paraId="6B3A8CEB" w14:textId="77777777" w:rsidR="000B3002" w:rsidRPr="00A25CC1" w:rsidRDefault="000B3002" w:rsidP="004C012C">
            <w:pPr>
              <w:numPr>
                <w:ilvl w:val="0"/>
                <w:numId w:val="2"/>
              </w:numPr>
              <w:spacing w:after="0" w:line="240" w:lineRule="auto"/>
              <w:rPr>
                <w:sz w:val="20"/>
                <w:szCs w:val="20"/>
              </w:rPr>
            </w:pPr>
            <w:r w:rsidRPr="00A25CC1">
              <w:rPr>
                <w:sz w:val="20"/>
                <w:szCs w:val="20"/>
              </w:rPr>
              <w:t>MTR time frame and date of MTR report</w:t>
            </w:r>
          </w:p>
          <w:p w14:paraId="403D0C9B" w14:textId="77777777" w:rsidR="000B3002" w:rsidRPr="00A25CC1" w:rsidRDefault="000B3002" w:rsidP="004C012C">
            <w:pPr>
              <w:numPr>
                <w:ilvl w:val="0"/>
                <w:numId w:val="2"/>
              </w:numPr>
              <w:spacing w:after="0" w:line="240" w:lineRule="auto"/>
              <w:rPr>
                <w:sz w:val="20"/>
                <w:szCs w:val="20"/>
              </w:rPr>
            </w:pPr>
            <w:r w:rsidRPr="00A25CC1">
              <w:rPr>
                <w:sz w:val="20"/>
                <w:szCs w:val="20"/>
              </w:rPr>
              <w:t>Region and countries included in the project</w:t>
            </w:r>
          </w:p>
          <w:p w14:paraId="01196C41" w14:textId="77777777" w:rsidR="000B3002" w:rsidRPr="00A25CC1" w:rsidRDefault="000B3002" w:rsidP="004C012C">
            <w:pPr>
              <w:numPr>
                <w:ilvl w:val="0"/>
                <w:numId w:val="2"/>
              </w:numPr>
              <w:spacing w:after="0" w:line="240" w:lineRule="auto"/>
              <w:rPr>
                <w:sz w:val="20"/>
                <w:szCs w:val="20"/>
              </w:rPr>
            </w:pPr>
            <w:r w:rsidRPr="00A25CC1">
              <w:rPr>
                <w:sz w:val="20"/>
                <w:szCs w:val="20"/>
              </w:rPr>
              <w:t>GEF Operational Focal Area/Strategic Program</w:t>
            </w:r>
          </w:p>
          <w:p w14:paraId="475ABA34" w14:textId="77777777" w:rsidR="000B3002" w:rsidRPr="00A25CC1" w:rsidRDefault="000B3002" w:rsidP="004C012C">
            <w:pPr>
              <w:numPr>
                <w:ilvl w:val="0"/>
                <w:numId w:val="2"/>
              </w:numPr>
              <w:spacing w:after="0" w:line="240" w:lineRule="auto"/>
              <w:rPr>
                <w:sz w:val="20"/>
                <w:szCs w:val="20"/>
              </w:rPr>
            </w:pPr>
            <w:r w:rsidRPr="00A25CC1">
              <w:rPr>
                <w:sz w:val="20"/>
                <w:szCs w:val="20"/>
              </w:rPr>
              <w:t>Executing Agency/Implementing Partner and other project partners</w:t>
            </w:r>
          </w:p>
          <w:p w14:paraId="7EA62665" w14:textId="77777777" w:rsidR="000B3002" w:rsidRPr="00A25CC1" w:rsidRDefault="000B3002" w:rsidP="004C012C">
            <w:pPr>
              <w:numPr>
                <w:ilvl w:val="0"/>
                <w:numId w:val="2"/>
              </w:numPr>
              <w:spacing w:after="0" w:line="240" w:lineRule="auto"/>
              <w:rPr>
                <w:sz w:val="20"/>
                <w:szCs w:val="20"/>
              </w:rPr>
            </w:pPr>
            <w:r w:rsidRPr="00A25CC1">
              <w:rPr>
                <w:sz w:val="20"/>
                <w:szCs w:val="20"/>
              </w:rPr>
              <w:t xml:space="preserve">MTR team members </w:t>
            </w:r>
          </w:p>
          <w:p w14:paraId="471BDD43" w14:textId="77777777" w:rsidR="000B3002" w:rsidRPr="00A25CC1" w:rsidRDefault="000B3002" w:rsidP="004C012C">
            <w:pPr>
              <w:numPr>
                <w:ilvl w:val="0"/>
                <w:numId w:val="2"/>
              </w:numPr>
              <w:spacing w:after="0" w:line="240" w:lineRule="auto"/>
              <w:rPr>
                <w:sz w:val="20"/>
                <w:szCs w:val="20"/>
              </w:rPr>
            </w:pPr>
            <w:r w:rsidRPr="00A25CC1">
              <w:rPr>
                <w:sz w:val="20"/>
                <w:szCs w:val="20"/>
              </w:rPr>
              <w:t>Acknowledgements</w:t>
            </w:r>
          </w:p>
        </w:tc>
      </w:tr>
      <w:tr w:rsidR="000B3002" w:rsidRPr="00CD7059" w14:paraId="2DE0022F" w14:textId="77777777" w:rsidTr="008B31E0">
        <w:trPr>
          <w:gridAfter w:val="1"/>
          <w:wAfter w:w="612" w:type="dxa"/>
          <w:trHeight w:val="188"/>
        </w:trPr>
        <w:tc>
          <w:tcPr>
            <w:tcW w:w="480" w:type="dxa"/>
          </w:tcPr>
          <w:p w14:paraId="236B4232" w14:textId="77777777" w:rsidR="000B3002" w:rsidRPr="00A25CC1" w:rsidRDefault="000B3002" w:rsidP="008B31E0">
            <w:pPr>
              <w:spacing w:after="0" w:line="240" w:lineRule="auto"/>
              <w:rPr>
                <w:b/>
                <w:bCs/>
                <w:sz w:val="20"/>
                <w:szCs w:val="20"/>
              </w:rPr>
            </w:pPr>
            <w:r w:rsidRPr="00A25CC1">
              <w:rPr>
                <w:b/>
                <w:bCs/>
                <w:sz w:val="20"/>
                <w:szCs w:val="20"/>
              </w:rPr>
              <w:t xml:space="preserve">ii. </w:t>
            </w:r>
          </w:p>
        </w:tc>
        <w:tc>
          <w:tcPr>
            <w:tcW w:w="9060" w:type="dxa"/>
            <w:gridSpan w:val="3"/>
          </w:tcPr>
          <w:p w14:paraId="64D72CD6" w14:textId="77777777" w:rsidR="000B3002" w:rsidRPr="00A25CC1" w:rsidRDefault="000B3002" w:rsidP="008B31E0">
            <w:pPr>
              <w:spacing w:after="0" w:line="240" w:lineRule="auto"/>
              <w:rPr>
                <w:sz w:val="20"/>
                <w:szCs w:val="20"/>
              </w:rPr>
            </w:pPr>
            <w:r w:rsidRPr="00A25CC1">
              <w:rPr>
                <w:sz w:val="20"/>
                <w:szCs w:val="20"/>
              </w:rPr>
              <w:t>Table of Contents</w:t>
            </w:r>
          </w:p>
        </w:tc>
      </w:tr>
      <w:tr w:rsidR="000B3002" w:rsidRPr="00CD7059" w14:paraId="171B617F" w14:textId="77777777" w:rsidTr="008B31E0">
        <w:trPr>
          <w:gridAfter w:val="1"/>
          <w:wAfter w:w="612" w:type="dxa"/>
          <w:trHeight w:val="207"/>
        </w:trPr>
        <w:tc>
          <w:tcPr>
            <w:tcW w:w="480" w:type="dxa"/>
          </w:tcPr>
          <w:p w14:paraId="05C082E5" w14:textId="77777777" w:rsidR="000B3002" w:rsidRPr="00A25CC1" w:rsidRDefault="000B3002" w:rsidP="008B31E0">
            <w:pPr>
              <w:spacing w:after="0" w:line="240" w:lineRule="auto"/>
              <w:rPr>
                <w:b/>
                <w:bCs/>
                <w:sz w:val="20"/>
                <w:szCs w:val="20"/>
              </w:rPr>
            </w:pPr>
            <w:r w:rsidRPr="00A25CC1">
              <w:rPr>
                <w:b/>
                <w:bCs/>
                <w:sz w:val="20"/>
                <w:szCs w:val="20"/>
              </w:rPr>
              <w:t>iii.</w:t>
            </w:r>
          </w:p>
        </w:tc>
        <w:tc>
          <w:tcPr>
            <w:tcW w:w="9060" w:type="dxa"/>
            <w:gridSpan w:val="3"/>
          </w:tcPr>
          <w:p w14:paraId="456A390C" w14:textId="77777777" w:rsidR="000B3002" w:rsidRPr="00A25CC1" w:rsidRDefault="000B3002" w:rsidP="008B31E0">
            <w:pPr>
              <w:spacing w:after="0" w:line="240" w:lineRule="auto"/>
              <w:rPr>
                <w:sz w:val="20"/>
                <w:szCs w:val="20"/>
              </w:rPr>
            </w:pPr>
            <w:r w:rsidRPr="00A25CC1">
              <w:rPr>
                <w:sz w:val="20"/>
                <w:szCs w:val="20"/>
              </w:rPr>
              <w:t>Acronyms and Abbreviations</w:t>
            </w:r>
          </w:p>
        </w:tc>
      </w:tr>
      <w:tr w:rsidR="000B3002" w:rsidRPr="00CD7059" w14:paraId="2BC8DCEB" w14:textId="77777777" w:rsidTr="008B31E0">
        <w:trPr>
          <w:gridAfter w:val="1"/>
          <w:wAfter w:w="612" w:type="dxa"/>
          <w:trHeight w:val="48"/>
        </w:trPr>
        <w:tc>
          <w:tcPr>
            <w:tcW w:w="480" w:type="dxa"/>
          </w:tcPr>
          <w:p w14:paraId="1077FA57" w14:textId="77777777" w:rsidR="000B3002" w:rsidRPr="00A25CC1" w:rsidRDefault="000B3002" w:rsidP="008B31E0">
            <w:pPr>
              <w:spacing w:line="240" w:lineRule="auto"/>
              <w:rPr>
                <w:b/>
                <w:bCs/>
                <w:sz w:val="20"/>
                <w:szCs w:val="20"/>
              </w:rPr>
            </w:pPr>
            <w:r w:rsidRPr="00A25CC1">
              <w:rPr>
                <w:b/>
                <w:bCs/>
                <w:sz w:val="20"/>
                <w:szCs w:val="20"/>
              </w:rPr>
              <w:t>1.</w:t>
            </w:r>
          </w:p>
        </w:tc>
        <w:tc>
          <w:tcPr>
            <w:tcW w:w="9060" w:type="dxa"/>
            <w:gridSpan w:val="3"/>
          </w:tcPr>
          <w:p w14:paraId="65CB8DBB" w14:textId="77777777" w:rsidR="000B3002" w:rsidRPr="00A25CC1" w:rsidRDefault="000B3002" w:rsidP="008B31E0">
            <w:pPr>
              <w:spacing w:after="0" w:line="240" w:lineRule="auto"/>
              <w:rPr>
                <w:sz w:val="20"/>
                <w:szCs w:val="20"/>
              </w:rPr>
            </w:pPr>
            <w:r w:rsidRPr="00A25CC1">
              <w:rPr>
                <w:sz w:val="20"/>
                <w:szCs w:val="20"/>
              </w:rPr>
              <w:t xml:space="preserve">Executive Summary </w:t>
            </w:r>
            <w:r w:rsidRPr="00A25CC1">
              <w:rPr>
                <w:i/>
                <w:sz w:val="20"/>
                <w:szCs w:val="20"/>
              </w:rPr>
              <w:t>(3-5 pages)</w:t>
            </w:r>
            <w:r w:rsidRPr="00A25CC1">
              <w:rPr>
                <w:sz w:val="20"/>
                <w:szCs w:val="20"/>
              </w:rPr>
              <w:t xml:space="preserve"> </w:t>
            </w:r>
          </w:p>
          <w:p w14:paraId="4D092CA1" w14:textId="77777777" w:rsidR="000B3002" w:rsidRPr="00A25CC1" w:rsidRDefault="000B3002" w:rsidP="004C012C">
            <w:pPr>
              <w:numPr>
                <w:ilvl w:val="0"/>
                <w:numId w:val="2"/>
              </w:numPr>
              <w:spacing w:after="0" w:line="240" w:lineRule="auto"/>
              <w:rPr>
                <w:sz w:val="20"/>
                <w:szCs w:val="20"/>
              </w:rPr>
            </w:pPr>
            <w:r w:rsidRPr="00A25CC1">
              <w:rPr>
                <w:sz w:val="20"/>
                <w:szCs w:val="20"/>
              </w:rPr>
              <w:t>Project Information Table</w:t>
            </w:r>
          </w:p>
          <w:p w14:paraId="7401F354" w14:textId="77777777" w:rsidR="000B3002" w:rsidRPr="00A25CC1" w:rsidRDefault="000B3002" w:rsidP="004C012C">
            <w:pPr>
              <w:numPr>
                <w:ilvl w:val="0"/>
                <w:numId w:val="2"/>
              </w:numPr>
              <w:spacing w:after="0" w:line="240" w:lineRule="auto"/>
              <w:rPr>
                <w:sz w:val="20"/>
                <w:szCs w:val="20"/>
              </w:rPr>
            </w:pPr>
            <w:r w:rsidRPr="00A25CC1">
              <w:rPr>
                <w:sz w:val="20"/>
                <w:szCs w:val="20"/>
              </w:rPr>
              <w:t>Project Description (brief)</w:t>
            </w:r>
          </w:p>
          <w:p w14:paraId="09E0CB5D" w14:textId="77777777" w:rsidR="000B3002" w:rsidRPr="00A25CC1" w:rsidRDefault="000B3002" w:rsidP="004C012C">
            <w:pPr>
              <w:numPr>
                <w:ilvl w:val="0"/>
                <w:numId w:val="2"/>
              </w:numPr>
              <w:spacing w:after="0" w:line="240" w:lineRule="auto"/>
              <w:rPr>
                <w:sz w:val="20"/>
                <w:szCs w:val="20"/>
              </w:rPr>
            </w:pPr>
            <w:r w:rsidRPr="00A25CC1">
              <w:rPr>
                <w:sz w:val="20"/>
                <w:szCs w:val="20"/>
              </w:rPr>
              <w:t>Project Progress Summary (between 200-500 words)</w:t>
            </w:r>
          </w:p>
          <w:p w14:paraId="0FE66D5B" w14:textId="77777777" w:rsidR="000B3002" w:rsidRPr="00A25CC1" w:rsidRDefault="000B3002" w:rsidP="004C012C">
            <w:pPr>
              <w:numPr>
                <w:ilvl w:val="0"/>
                <w:numId w:val="2"/>
              </w:numPr>
              <w:spacing w:after="0" w:line="240" w:lineRule="auto"/>
              <w:rPr>
                <w:sz w:val="20"/>
                <w:szCs w:val="20"/>
              </w:rPr>
            </w:pPr>
            <w:r w:rsidRPr="00A25CC1">
              <w:rPr>
                <w:sz w:val="20"/>
                <w:szCs w:val="20"/>
              </w:rPr>
              <w:t>MTR Ratings &amp; Achievement Summary Table</w:t>
            </w:r>
          </w:p>
          <w:p w14:paraId="15FDE2E0" w14:textId="77777777" w:rsidR="000B3002" w:rsidRPr="00A25CC1" w:rsidRDefault="000B3002" w:rsidP="004C012C">
            <w:pPr>
              <w:numPr>
                <w:ilvl w:val="0"/>
                <w:numId w:val="2"/>
              </w:numPr>
              <w:spacing w:after="0" w:line="240" w:lineRule="auto"/>
              <w:rPr>
                <w:sz w:val="20"/>
                <w:szCs w:val="20"/>
              </w:rPr>
            </w:pPr>
            <w:r w:rsidRPr="00A25CC1">
              <w:rPr>
                <w:sz w:val="20"/>
                <w:szCs w:val="20"/>
              </w:rPr>
              <w:t xml:space="preserve">Concise summary of conclusions </w:t>
            </w:r>
          </w:p>
          <w:p w14:paraId="47F5624C" w14:textId="77777777" w:rsidR="000B3002" w:rsidRPr="00A25CC1" w:rsidRDefault="000B3002" w:rsidP="004C012C">
            <w:pPr>
              <w:numPr>
                <w:ilvl w:val="0"/>
                <w:numId w:val="2"/>
              </w:numPr>
              <w:spacing w:after="0" w:line="240" w:lineRule="auto"/>
              <w:rPr>
                <w:sz w:val="20"/>
                <w:szCs w:val="20"/>
              </w:rPr>
            </w:pPr>
            <w:r w:rsidRPr="00A25CC1">
              <w:rPr>
                <w:sz w:val="20"/>
                <w:szCs w:val="20"/>
              </w:rPr>
              <w:t>Recommendation Summary Table</w:t>
            </w:r>
          </w:p>
        </w:tc>
      </w:tr>
      <w:tr w:rsidR="000B3002" w:rsidRPr="00CD7059" w14:paraId="3B6DCEA4" w14:textId="77777777" w:rsidTr="008B31E0">
        <w:trPr>
          <w:gridAfter w:val="1"/>
          <w:wAfter w:w="612" w:type="dxa"/>
          <w:trHeight w:val="48"/>
        </w:trPr>
        <w:tc>
          <w:tcPr>
            <w:tcW w:w="480" w:type="dxa"/>
          </w:tcPr>
          <w:p w14:paraId="53CFFF02" w14:textId="77777777" w:rsidR="000B3002" w:rsidRPr="00A25CC1" w:rsidRDefault="000B3002" w:rsidP="008B31E0">
            <w:pPr>
              <w:spacing w:line="240" w:lineRule="auto"/>
              <w:rPr>
                <w:b/>
                <w:bCs/>
                <w:sz w:val="20"/>
                <w:szCs w:val="20"/>
              </w:rPr>
            </w:pPr>
            <w:r w:rsidRPr="00A25CC1">
              <w:rPr>
                <w:b/>
                <w:bCs/>
                <w:sz w:val="20"/>
                <w:szCs w:val="20"/>
              </w:rPr>
              <w:t>2.</w:t>
            </w:r>
          </w:p>
        </w:tc>
        <w:tc>
          <w:tcPr>
            <w:tcW w:w="9060" w:type="dxa"/>
            <w:gridSpan w:val="3"/>
          </w:tcPr>
          <w:p w14:paraId="6D76CF2F" w14:textId="77777777" w:rsidR="000B3002" w:rsidRPr="00A25CC1" w:rsidRDefault="000B3002" w:rsidP="008B31E0">
            <w:pPr>
              <w:spacing w:after="0" w:line="240" w:lineRule="auto"/>
              <w:rPr>
                <w:sz w:val="20"/>
                <w:szCs w:val="20"/>
              </w:rPr>
            </w:pPr>
            <w:r w:rsidRPr="00A25CC1">
              <w:rPr>
                <w:sz w:val="20"/>
                <w:szCs w:val="20"/>
              </w:rPr>
              <w:t xml:space="preserve">Introduction </w:t>
            </w:r>
            <w:r w:rsidRPr="00A25CC1">
              <w:rPr>
                <w:i/>
                <w:sz w:val="20"/>
                <w:szCs w:val="20"/>
              </w:rPr>
              <w:t>(2-3 pages)</w:t>
            </w:r>
          </w:p>
          <w:p w14:paraId="01F727A7" w14:textId="77777777" w:rsidR="000B3002" w:rsidRPr="00A25CC1" w:rsidRDefault="000B3002" w:rsidP="004C012C">
            <w:pPr>
              <w:numPr>
                <w:ilvl w:val="0"/>
                <w:numId w:val="2"/>
              </w:numPr>
              <w:spacing w:after="0" w:line="240" w:lineRule="auto"/>
              <w:rPr>
                <w:b/>
                <w:sz w:val="20"/>
                <w:szCs w:val="20"/>
              </w:rPr>
            </w:pPr>
            <w:r w:rsidRPr="00A25CC1">
              <w:rPr>
                <w:sz w:val="20"/>
                <w:szCs w:val="20"/>
              </w:rPr>
              <w:t>Purpose of the MTR and objectives</w:t>
            </w:r>
          </w:p>
          <w:p w14:paraId="01B8E29A" w14:textId="77777777" w:rsidR="000B3002" w:rsidRPr="00A25CC1" w:rsidRDefault="000B3002" w:rsidP="004C012C">
            <w:pPr>
              <w:numPr>
                <w:ilvl w:val="0"/>
                <w:numId w:val="2"/>
              </w:numPr>
              <w:spacing w:after="0" w:line="240" w:lineRule="auto"/>
              <w:rPr>
                <w:b/>
                <w:sz w:val="20"/>
                <w:szCs w:val="20"/>
              </w:rPr>
            </w:pPr>
            <w:r w:rsidRPr="00A25CC1">
              <w:rPr>
                <w:sz w:val="20"/>
                <w:szCs w:val="20"/>
              </w:rPr>
              <w:t xml:space="preserve">Scope &amp; Methodology: principles of design and execution of the MTR, MTR approach and data collection methods, limitations to the MTR </w:t>
            </w:r>
          </w:p>
          <w:p w14:paraId="2CD9D284" w14:textId="77777777" w:rsidR="000B3002" w:rsidRPr="00A25CC1" w:rsidRDefault="000B3002" w:rsidP="004C012C">
            <w:pPr>
              <w:numPr>
                <w:ilvl w:val="0"/>
                <w:numId w:val="2"/>
              </w:numPr>
              <w:spacing w:after="0" w:line="240" w:lineRule="auto"/>
              <w:rPr>
                <w:b/>
                <w:sz w:val="20"/>
                <w:szCs w:val="20"/>
              </w:rPr>
            </w:pPr>
            <w:r w:rsidRPr="00A25CC1">
              <w:rPr>
                <w:sz w:val="20"/>
                <w:szCs w:val="20"/>
              </w:rPr>
              <w:t>Structure of the MTR report</w:t>
            </w:r>
          </w:p>
        </w:tc>
      </w:tr>
      <w:tr w:rsidR="000B3002" w:rsidRPr="00CD7059" w14:paraId="7686E535" w14:textId="77777777" w:rsidTr="008B31E0">
        <w:trPr>
          <w:gridAfter w:val="1"/>
          <w:wAfter w:w="612" w:type="dxa"/>
          <w:trHeight w:val="1710"/>
        </w:trPr>
        <w:tc>
          <w:tcPr>
            <w:tcW w:w="480" w:type="dxa"/>
          </w:tcPr>
          <w:p w14:paraId="7E9D40B7" w14:textId="77777777" w:rsidR="000B3002" w:rsidRPr="00A25CC1" w:rsidRDefault="000B3002" w:rsidP="008B31E0">
            <w:pPr>
              <w:spacing w:line="240" w:lineRule="auto"/>
              <w:rPr>
                <w:b/>
                <w:bCs/>
                <w:sz w:val="20"/>
                <w:szCs w:val="20"/>
              </w:rPr>
            </w:pPr>
            <w:r w:rsidRPr="00A25CC1">
              <w:rPr>
                <w:b/>
                <w:bCs/>
                <w:sz w:val="20"/>
                <w:szCs w:val="20"/>
              </w:rPr>
              <w:t>3.</w:t>
            </w:r>
          </w:p>
        </w:tc>
        <w:tc>
          <w:tcPr>
            <w:tcW w:w="9060" w:type="dxa"/>
            <w:gridSpan w:val="3"/>
          </w:tcPr>
          <w:p w14:paraId="71C8B632" w14:textId="77777777" w:rsidR="000B3002" w:rsidRPr="00A25CC1" w:rsidRDefault="000B3002" w:rsidP="008B31E0">
            <w:pPr>
              <w:spacing w:after="0" w:line="240" w:lineRule="auto"/>
              <w:rPr>
                <w:sz w:val="20"/>
                <w:szCs w:val="20"/>
              </w:rPr>
            </w:pPr>
            <w:r w:rsidRPr="00A25CC1">
              <w:rPr>
                <w:sz w:val="20"/>
                <w:szCs w:val="20"/>
              </w:rPr>
              <w:t xml:space="preserve">Project Description and Background Context </w:t>
            </w:r>
            <w:r w:rsidRPr="00A25CC1">
              <w:rPr>
                <w:i/>
                <w:sz w:val="20"/>
                <w:szCs w:val="20"/>
              </w:rPr>
              <w:t>(3-5 pages)</w:t>
            </w:r>
          </w:p>
          <w:p w14:paraId="3C0296F9" w14:textId="77777777" w:rsidR="000B3002" w:rsidRPr="00A25CC1" w:rsidRDefault="000B3002" w:rsidP="004C012C">
            <w:pPr>
              <w:numPr>
                <w:ilvl w:val="0"/>
                <w:numId w:val="3"/>
              </w:numPr>
              <w:spacing w:after="0" w:line="240" w:lineRule="auto"/>
              <w:rPr>
                <w:sz w:val="20"/>
                <w:szCs w:val="20"/>
              </w:rPr>
            </w:pPr>
            <w:r w:rsidRPr="00A25CC1">
              <w:rPr>
                <w:sz w:val="20"/>
                <w:szCs w:val="20"/>
              </w:rPr>
              <w:t>Development context: environmental, socio-economic, institutional, and policy factors relevant to the project objective and scope</w:t>
            </w:r>
          </w:p>
          <w:p w14:paraId="4A669D35" w14:textId="77777777" w:rsidR="000B3002" w:rsidRPr="00A25CC1" w:rsidRDefault="000B3002" w:rsidP="004C012C">
            <w:pPr>
              <w:numPr>
                <w:ilvl w:val="0"/>
                <w:numId w:val="3"/>
              </w:numPr>
              <w:spacing w:after="0" w:line="240" w:lineRule="auto"/>
              <w:rPr>
                <w:sz w:val="20"/>
                <w:szCs w:val="20"/>
              </w:rPr>
            </w:pPr>
            <w:r w:rsidRPr="00A25CC1">
              <w:rPr>
                <w:sz w:val="20"/>
                <w:szCs w:val="20"/>
              </w:rPr>
              <w:t>Problems that the project sought to address: threats and barriers targeted</w:t>
            </w:r>
          </w:p>
          <w:p w14:paraId="5DA9D06C" w14:textId="77777777" w:rsidR="000B3002" w:rsidRPr="00A25CC1" w:rsidRDefault="000B3002" w:rsidP="004C012C">
            <w:pPr>
              <w:numPr>
                <w:ilvl w:val="0"/>
                <w:numId w:val="3"/>
              </w:numPr>
              <w:spacing w:after="0" w:line="240" w:lineRule="auto"/>
              <w:rPr>
                <w:b/>
                <w:sz w:val="20"/>
                <w:szCs w:val="20"/>
              </w:rPr>
            </w:pPr>
            <w:r w:rsidRPr="00A25CC1">
              <w:rPr>
                <w:sz w:val="20"/>
                <w:szCs w:val="20"/>
              </w:rPr>
              <w:t xml:space="preserve">Project Description and Strategy: objective, outcomes and expected results, description of field sites (if any) </w:t>
            </w:r>
          </w:p>
          <w:p w14:paraId="56AD94BA" w14:textId="77777777" w:rsidR="000B3002" w:rsidRPr="00A25CC1" w:rsidRDefault="000B3002" w:rsidP="004C012C">
            <w:pPr>
              <w:numPr>
                <w:ilvl w:val="0"/>
                <w:numId w:val="3"/>
              </w:numPr>
              <w:spacing w:after="0" w:line="240" w:lineRule="auto"/>
              <w:rPr>
                <w:b/>
                <w:sz w:val="20"/>
                <w:szCs w:val="20"/>
              </w:rPr>
            </w:pPr>
            <w:r w:rsidRPr="00A25CC1">
              <w:rPr>
                <w:sz w:val="20"/>
                <w:szCs w:val="20"/>
              </w:rPr>
              <w:t>Project Implementation Arrangements: short description of the Project Board, key implementing partner arrangements, etc.</w:t>
            </w:r>
          </w:p>
          <w:p w14:paraId="5C2F8713" w14:textId="77777777" w:rsidR="000B3002" w:rsidRPr="00A25CC1" w:rsidRDefault="000B3002" w:rsidP="004C012C">
            <w:pPr>
              <w:numPr>
                <w:ilvl w:val="0"/>
                <w:numId w:val="3"/>
              </w:numPr>
              <w:spacing w:after="0" w:line="240" w:lineRule="auto"/>
              <w:rPr>
                <w:b/>
                <w:sz w:val="20"/>
                <w:szCs w:val="20"/>
              </w:rPr>
            </w:pPr>
            <w:r w:rsidRPr="00A25CC1">
              <w:rPr>
                <w:sz w:val="20"/>
                <w:szCs w:val="20"/>
              </w:rPr>
              <w:t>Project timing and milestones</w:t>
            </w:r>
          </w:p>
          <w:p w14:paraId="265DC623" w14:textId="77777777" w:rsidR="000B3002" w:rsidRPr="00A25CC1" w:rsidRDefault="000B3002" w:rsidP="004C012C">
            <w:pPr>
              <w:numPr>
                <w:ilvl w:val="0"/>
                <w:numId w:val="3"/>
              </w:numPr>
              <w:spacing w:after="0" w:line="240" w:lineRule="auto"/>
              <w:rPr>
                <w:sz w:val="20"/>
                <w:szCs w:val="20"/>
              </w:rPr>
            </w:pPr>
            <w:r w:rsidRPr="00A25CC1">
              <w:rPr>
                <w:sz w:val="20"/>
                <w:szCs w:val="20"/>
              </w:rPr>
              <w:t>Main stakeholders: summary list</w:t>
            </w:r>
          </w:p>
        </w:tc>
      </w:tr>
      <w:tr w:rsidR="000B3002" w:rsidRPr="00CD7059" w14:paraId="7754C203" w14:textId="77777777" w:rsidTr="008B31E0">
        <w:trPr>
          <w:gridAfter w:val="1"/>
          <w:wAfter w:w="612" w:type="dxa"/>
          <w:trHeight w:val="180"/>
        </w:trPr>
        <w:tc>
          <w:tcPr>
            <w:tcW w:w="480" w:type="dxa"/>
          </w:tcPr>
          <w:p w14:paraId="301420CF" w14:textId="77777777" w:rsidR="000B3002" w:rsidRPr="00A25CC1" w:rsidRDefault="000B3002" w:rsidP="008B31E0">
            <w:pPr>
              <w:spacing w:after="0" w:line="240" w:lineRule="auto"/>
              <w:rPr>
                <w:b/>
                <w:bCs/>
                <w:sz w:val="20"/>
                <w:szCs w:val="20"/>
              </w:rPr>
            </w:pPr>
            <w:r w:rsidRPr="00A25CC1">
              <w:rPr>
                <w:b/>
                <w:bCs/>
                <w:sz w:val="20"/>
                <w:szCs w:val="20"/>
              </w:rPr>
              <w:t>4.</w:t>
            </w:r>
          </w:p>
        </w:tc>
        <w:tc>
          <w:tcPr>
            <w:tcW w:w="9060" w:type="dxa"/>
            <w:gridSpan w:val="3"/>
          </w:tcPr>
          <w:p w14:paraId="0F3B7719" w14:textId="77777777" w:rsidR="000B3002" w:rsidRPr="00A25CC1" w:rsidRDefault="000B3002" w:rsidP="008B31E0">
            <w:pPr>
              <w:spacing w:after="0" w:line="240" w:lineRule="auto"/>
              <w:rPr>
                <w:sz w:val="20"/>
                <w:szCs w:val="20"/>
              </w:rPr>
            </w:pPr>
            <w:r w:rsidRPr="00A25CC1">
              <w:rPr>
                <w:sz w:val="20"/>
                <w:szCs w:val="20"/>
              </w:rPr>
              <w:t xml:space="preserve">Findings </w:t>
            </w:r>
            <w:r w:rsidRPr="00A25CC1">
              <w:rPr>
                <w:i/>
                <w:sz w:val="20"/>
                <w:szCs w:val="20"/>
              </w:rPr>
              <w:t>(12-14 pages)</w:t>
            </w:r>
          </w:p>
        </w:tc>
      </w:tr>
      <w:tr w:rsidR="000B3002" w:rsidRPr="00CD7059" w14:paraId="4EAD9632" w14:textId="77777777" w:rsidTr="008B31E0">
        <w:trPr>
          <w:gridBefore w:val="2"/>
          <w:wBefore w:w="612" w:type="dxa"/>
          <w:trHeight w:val="819"/>
        </w:trPr>
        <w:tc>
          <w:tcPr>
            <w:tcW w:w="480" w:type="dxa"/>
          </w:tcPr>
          <w:p w14:paraId="09A3D552" w14:textId="77777777" w:rsidR="000B3002" w:rsidRPr="00A25CC1" w:rsidRDefault="000B3002" w:rsidP="008B31E0">
            <w:pPr>
              <w:spacing w:after="0" w:line="240" w:lineRule="auto"/>
              <w:rPr>
                <w:b/>
                <w:bCs/>
                <w:sz w:val="20"/>
                <w:szCs w:val="20"/>
              </w:rPr>
            </w:pPr>
            <w:r w:rsidRPr="00A25CC1">
              <w:rPr>
                <w:b/>
                <w:bCs/>
                <w:sz w:val="20"/>
                <w:szCs w:val="20"/>
              </w:rPr>
              <w:t>4.1</w:t>
            </w:r>
          </w:p>
          <w:p w14:paraId="6D3B5160" w14:textId="77777777" w:rsidR="000B3002" w:rsidRPr="00A25CC1" w:rsidRDefault="000B3002" w:rsidP="008B31E0">
            <w:pPr>
              <w:spacing w:after="0" w:line="240" w:lineRule="auto"/>
              <w:rPr>
                <w:b/>
                <w:bCs/>
                <w:sz w:val="20"/>
                <w:szCs w:val="20"/>
              </w:rPr>
            </w:pPr>
          </w:p>
          <w:p w14:paraId="17ADBE9F" w14:textId="77777777" w:rsidR="000B3002" w:rsidRPr="00A25CC1" w:rsidRDefault="000B3002" w:rsidP="008B31E0">
            <w:pPr>
              <w:spacing w:after="0" w:line="240" w:lineRule="auto"/>
              <w:rPr>
                <w:b/>
                <w:bCs/>
                <w:sz w:val="20"/>
                <w:szCs w:val="20"/>
              </w:rPr>
            </w:pPr>
          </w:p>
        </w:tc>
        <w:tc>
          <w:tcPr>
            <w:tcW w:w="9060" w:type="dxa"/>
            <w:gridSpan w:val="2"/>
          </w:tcPr>
          <w:p w14:paraId="7F769F37" w14:textId="77777777" w:rsidR="000B3002" w:rsidRPr="00A25CC1" w:rsidRDefault="000B3002" w:rsidP="008B31E0">
            <w:pPr>
              <w:spacing w:after="0" w:line="240" w:lineRule="auto"/>
              <w:rPr>
                <w:sz w:val="20"/>
                <w:szCs w:val="20"/>
              </w:rPr>
            </w:pPr>
            <w:r w:rsidRPr="00A25CC1">
              <w:rPr>
                <w:sz w:val="20"/>
                <w:szCs w:val="20"/>
              </w:rPr>
              <w:t>Project Strategy</w:t>
            </w:r>
          </w:p>
          <w:p w14:paraId="04C70FCC" w14:textId="77777777" w:rsidR="000B3002" w:rsidRPr="00A25CC1" w:rsidRDefault="000B3002" w:rsidP="004C012C">
            <w:pPr>
              <w:pStyle w:val="ListParagraph"/>
              <w:numPr>
                <w:ilvl w:val="0"/>
                <w:numId w:val="8"/>
              </w:numPr>
              <w:spacing w:before="0" w:after="0" w:line="240" w:lineRule="auto"/>
              <w:contextualSpacing w:val="0"/>
              <w:jc w:val="both"/>
            </w:pPr>
            <w:r w:rsidRPr="00A25CC1">
              <w:t>Project Design</w:t>
            </w:r>
          </w:p>
          <w:p w14:paraId="63B5C0AD" w14:textId="77777777" w:rsidR="000B3002" w:rsidRPr="00A25CC1" w:rsidRDefault="000B3002" w:rsidP="004C012C">
            <w:pPr>
              <w:pStyle w:val="ListParagraph"/>
              <w:numPr>
                <w:ilvl w:val="0"/>
                <w:numId w:val="8"/>
              </w:numPr>
              <w:spacing w:before="0" w:after="0" w:line="240" w:lineRule="auto"/>
              <w:contextualSpacing w:val="0"/>
              <w:jc w:val="both"/>
            </w:pPr>
            <w:r w:rsidRPr="00A25CC1">
              <w:t>Results Framework/Logframe</w:t>
            </w:r>
          </w:p>
        </w:tc>
      </w:tr>
      <w:tr w:rsidR="000B3002" w:rsidRPr="00CD7059" w14:paraId="693AFF93" w14:textId="77777777" w:rsidTr="008B31E0">
        <w:trPr>
          <w:gridBefore w:val="2"/>
          <w:wBefore w:w="612" w:type="dxa"/>
          <w:trHeight w:val="381"/>
        </w:trPr>
        <w:tc>
          <w:tcPr>
            <w:tcW w:w="480" w:type="dxa"/>
          </w:tcPr>
          <w:p w14:paraId="7467E4D6" w14:textId="77777777" w:rsidR="000B3002" w:rsidRPr="00A25CC1" w:rsidRDefault="000B3002" w:rsidP="008B31E0">
            <w:pPr>
              <w:spacing w:after="0" w:line="240" w:lineRule="auto"/>
              <w:rPr>
                <w:b/>
                <w:bCs/>
                <w:sz w:val="20"/>
                <w:szCs w:val="20"/>
              </w:rPr>
            </w:pPr>
            <w:r w:rsidRPr="00A25CC1">
              <w:rPr>
                <w:b/>
                <w:bCs/>
                <w:sz w:val="20"/>
                <w:szCs w:val="20"/>
              </w:rPr>
              <w:t>4.2</w:t>
            </w:r>
          </w:p>
        </w:tc>
        <w:tc>
          <w:tcPr>
            <w:tcW w:w="9060" w:type="dxa"/>
            <w:gridSpan w:val="2"/>
          </w:tcPr>
          <w:p w14:paraId="50C2DC6E" w14:textId="77777777" w:rsidR="000B3002" w:rsidRPr="00A25CC1" w:rsidRDefault="000B3002" w:rsidP="008B31E0">
            <w:pPr>
              <w:spacing w:after="0" w:line="240" w:lineRule="auto"/>
              <w:rPr>
                <w:sz w:val="20"/>
                <w:szCs w:val="20"/>
                <w:lang w:val="en-GB"/>
              </w:rPr>
            </w:pPr>
            <w:r w:rsidRPr="00A25CC1">
              <w:rPr>
                <w:sz w:val="20"/>
                <w:szCs w:val="20"/>
                <w:lang w:val="en-GB"/>
              </w:rPr>
              <w:t xml:space="preserve">Progress Towards Results </w:t>
            </w:r>
          </w:p>
          <w:p w14:paraId="5E8F3702" w14:textId="77777777" w:rsidR="000B3002" w:rsidRPr="00A25CC1" w:rsidRDefault="000B3002" w:rsidP="004C012C">
            <w:pPr>
              <w:pStyle w:val="ListParagraph"/>
              <w:numPr>
                <w:ilvl w:val="0"/>
                <w:numId w:val="10"/>
              </w:numPr>
              <w:spacing w:before="0" w:after="0" w:line="240" w:lineRule="auto"/>
              <w:contextualSpacing w:val="0"/>
              <w:jc w:val="both"/>
            </w:pPr>
            <w:r w:rsidRPr="00A25CC1">
              <w:t xml:space="preserve">Progress </w:t>
            </w:r>
            <w:r w:rsidRPr="00A25CC1">
              <w:rPr>
                <w:lang w:val="en-GB"/>
              </w:rPr>
              <w:t>towards outcomes analysis</w:t>
            </w:r>
          </w:p>
          <w:p w14:paraId="373E39C5" w14:textId="77777777" w:rsidR="000B3002" w:rsidRPr="00A25CC1" w:rsidRDefault="000B3002" w:rsidP="004C012C">
            <w:pPr>
              <w:pStyle w:val="ListParagraph"/>
              <w:numPr>
                <w:ilvl w:val="0"/>
                <w:numId w:val="10"/>
              </w:numPr>
              <w:spacing w:before="0" w:after="0" w:line="240" w:lineRule="auto"/>
              <w:contextualSpacing w:val="0"/>
              <w:jc w:val="both"/>
            </w:pPr>
            <w:r w:rsidRPr="00A25CC1">
              <w:rPr>
                <w:lang w:val="en-GB"/>
              </w:rPr>
              <w:t>Remaining barriers to achieving the project objective</w:t>
            </w:r>
          </w:p>
        </w:tc>
      </w:tr>
      <w:tr w:rsidR="000B3002" w:rsidRPr="00CD7059" w14:paraId="7E3AB9C8" w14:textId="77777777" w:rsidTr="008B31E0">
        <w:trPr>
          <w:gridBefore w:val="2"/>
          <w:wBefore w:w="612" w:type="dxa"/>
          <w:trHeight w:val="48"/>
        </w:trPr>
        <w:tc>
          <w:tcPr>
            <w:tcW w:w="480" w:type="dxa"/>
          </w:tcPr>
          <w:p w14:paraId="176B8F69" w14:textId="77777777" w:rsidR="000B3002" w:rsidRPr="00A25CC1" w:rsidRDefault="000B3002" w:rsidP="008B31E0">
            <w:pPr>
              <w:spacing w:after="0" w:line="240" w:lineRule="auto"/>
              <w:rPr>
                <w:b/>
                <w:bCs/>
                <w:sz w:val="20"/>
                <w:szCs w:val="20"/>
              </w:rPr>
            </w:pPr>
            <w:r w:rsidRPr="00A25CC1">
              <w:rPr>
                <w:b/>
                <w:bCs/>
                <w:sz w:val="20"/>
                <w:szCs w:val="20"/>
              </w:rPr>
              <w:lastRenderedPageBreak/>
              <w:t>4.3</w:t>
            </w:r>
          </w:p>
        </w:tc>
        <w:tc>
          <w:tcPr>
            <w:tcW w:w="9060" w:type="dxa"/>
            <w:gridSpan w:val="2"/>
          </w:tcPr>
          <w:p w14:paraId="14695CEE" w14:textId="77777777" w:rsidR="000B3002" w:rsidRPr="00A25CC1" w:rsidRDefault="000B3002" w:rsidP="008B31E0">
            <w:pPr>
              <w:spacing w:after="0" w:line="240" w:lineRule="auto"/>
              <w:rPr>
                <w:sz w:val="20"/>
                <w:szCs w:val="20"/>
              </w:rPr>
            </w:pPr>
            <w:r w:rsidRPr="00A25CC1">
              <w:rPr>
                <w:sz w:val="20"/>
                <w:szCs w:val="20"/>
              </w:rPr>
              <w:t xml:space="preserve">Project Implementation </w:t>
            </w:r>
            <w:r w:rsidRPr="00A25CC1">
              <w:rPr>
                <w:color w:val="000000"/>
                <w:sz w:val="20"/>
                <w:szCs w:val="20"/>
                <w:lang w:val="en-GB"/>
              </w:rPr>
              <w:t>and Adaptive Management</w:t>
            </w:r>
          </w:p>
          <w:p w14:paraId="291EC944" w14:textId="77777777" w:rsidR="000B3002" w:rsidRPr="00A25CC1" w:rsidRDefault="000B3002" w:rsidP="004C012C">
            <w:pPr>
              <w:pStyle w:val="ListParagraph"/>
              <w:numPr>
                <w:ilvl w:val="0"/>
                <w:numId w:val="9"/>
              </w:numPr>
              <w:spacing w:before="0" w:after="0" w:line="240" w:lineRule="auto"/>
              <w:contextualSpacing w:val="0"/>
              <w:jc w:val="both"/>
            </w:pPr>
            <w:r w:rsidRPr="00A25CC1">
              <w:t xml:space="preserve">Management Arrangements </w:t>
            </w:r>
          </w:p>
          <w:p w14:paraId="1D1BEF07" w14:textId="77777777" w:rsidR="000B3002" w:rsidRPr="00A25CC1" w:rsidRDefault="000B3002" w:rsidP="004C012C">
            <w:pPr>
              <w:pStyle w:val="ListParagraph"/>
              <w:numPr>
                <w:ilvl w:val="0"/>
                <w:numId w:val="9"/>
              </w:numPr>
              <w:spacing w:before="0" w:after="0" w:line="240" w:lineRule="auto"/>
              <w:contextualSpacing w:val="0"/>
              <w:jc w:val="both"/>
            </w:pPr>
            <w:r w:rsidRPr="00A25CC1">
              <w:t>Work planning</w:t>
            </w:r>
          </w:p>
          <w:p w14:paraId="53AD914B" w14:textId="77777777" w:rsidR="000B3002" w:rsidRPr="00A25CC1" w:rsidRDefault="000B3002" w:rsidP="004C012C">
            <w:pPr>
              <w:pStyle w:val="ListParagraph"/>
              <w:numPr>
                <w:ilvl w:val="0"/>
                <w:numId w:val="9"/>
              </w:numPr>
              <w:spacing w:before="0" w:after="0" w:line="240" w:lineRule="auto"/>
              <w:contextualSpacing w:val="0"/>
              <w:jc w:val="both"/>
            </w:pPr>
            <w:r w:rsidRPr="00A25CC1">
              <w:t>Finance and co-finance</w:t>
            </w:r>
          </w:p>
          <w:p w14:paraId="44ABDB76" w14:textId="77777777" w:rsidR="000B3002" w:rsidRPr="00A25CC1" w:rsidRDefault="000B3002" w:rsidP="004C012C">
            <w:pPr>
              <w:pStyle w:val="ListParagraph"/>
              <w:numPr>
                <w:ilvl w:val="0"/>
                <w:numId w:val="9"/>
              </w:numPr>
              <w:spacing w:before="0" w:after="0" w:line="240" w:lineRule="auto"/>
              <w:contextualSpacing w:val="0"/>
              <w:jc w:val="both"/>
            </w:pPr>
            <w:r w:rsidRPr="00A25CC1">
              <w:t>Project-level monitoring and evaluation systems</w:t>
            </w:r>
          </w:p>
          <w:p w14:paraId="100F2951" w14:textId="77777777" w:rsidR="000B3002" w:rsidRPr="00A25CC1" w:rsidRDefault="000B3002" w:rsidP="004C012C">
            <w:pPr>
              <w:pStyle w:val="ListParagraph"/>
              <w:numPr>
                <w:ilvl w:val="0"/>
                <w:numId w:val="9"/>
              </w:numPr>
              <w:spacing w:before="0" w:after="0" w:line="240" w:lineRule="auto"/>
              <w:contextualSpacing w:val="0"/>
              <w:jc w:val="both"/>
            </w:pPr>
            <w:r w:rsidRPr="00A25CC1">
              <w:t>Stakeholder engagement</w:t>
            </w:r>
          </w:p>
          <w:p w14:paraId="30B0CE09" w14:textId="77777777" w:rsidR="000B3002" w:rsidRPr="00A25CC1" w:rsidRDefault="000B3002" w:rsidP="004C012C">
            <w:pPr>
              <w:pStyle w:val="ListParagraph"/>
              <w:numPr>
                <w:ilvl w:val="0"/>
                <w:numId w:val="9"/>
              </w:numPr>
              <w:spacing w:before="0" w:after="0" w:line="240" w:lineRule="auto"/>
              <w:contextualSpacing w:val="0"/>
              <w:jc w:val="both"/>
            </w:pPr>
            <w:r w:rsidRPr="00A25CC1">
              <w:t>Reporting</w:t>
            </w:r>
          </w:p>
          <w:p w14:paraId="09DCFF4C" w14:textId="77777777" w:rsidR="000B3002" w:rsidRPr="00A25CC1" w:rsidRDefault="000B3002" w:rsidP="004C012C">
            <w:pPr>
              <w:pStyle w:val="ListParagraph"/>
              <w:numPr>
                <w:ilvl w:val="0"/>
                <w:numId w:val="9"/>
              </w:numPr>
              <w:spacing w:before="0" w:after="0" w:line="240" w:lineRule="auto"/>
              <w:contextualSpacing w:val="0"/>
              <w:jc w:val="both"/>
            </w:pPr>
            <w:r w:rsidRPr="00A25CC1">
              <w:t>Communications</w:t>
            </w:r>
          </w:p>
        </w:tc>
      </w:tr>
      <w:tr w:rsidR="000B3002" w:rsidRPr="00CD7059" w14:paraId="49BC0D55" w14:textId="77777777" w:rsidTr="008B31E0">
        <w:trPr>
          <w:gridBefore w:val="2"/>
          <w:wBefore w:w="612" w:type="dxa"/>
          <w:trHeight w:val="342"/>
        </w:trPr>
        <w:tc>
          <w:tcPr>
            <w:tcW w:w="480" w:type="dxa"/>
          </w:tcPr>
          <w:p w14:paraId="2DF6302F" w14:textId="77777777" w:rsidR="000B3002" w:rsidRPr="00A25CC1" w:rsidRDefault="000B3002" w:rsidP="008B31E0">
            <w:pPr>
              <w:spacing w:after="0" w:line="240" w:lineRule="auto"/>
              <w:rPr>
                <w:b/>
                <w:bCs/>
                <w:sz w:val="20"/>
                <w:szCs w:val="20"/>
              </w:rPr>
            </w:pPr>
            <w:r w:rsidRPr="00A25CC1">
              <w:rPr>
                <w:b/>
                <w:bCs/>
                <w:sz w:val="20"/>
                <w:szCs w:val="20"/>
              </w:rPr>
              <w:t>4.4</w:t>
            </w:r>
          </w:p>
        </w:tc>
        <w:tc>
          <w:tcPr>
            <w:tcW w:w="9060" w:type="dxa"/>
            <w:gridSpan w:val="2"/>
          </w:tcPr>
          <w:p w14:paraId="58A33EBC" w14:textId="77777777" w:rsidR="000B3002" w:rsidRPr="00A25CC1" w:rsidRDefault="000B3002" w:rsidP="008B31E0">
            <w:pPr>
              <w:spacing w:after="0" w:line="240" w:lineRule="auto"/>
              <w:rPr>
                <w:sz w:val="20"/>
                <w:szCs w:val="20"/>
              </w:rPr>
            </w:pPr>
            <w:r w:rsidRPr="00A25CC1">
              <w:rPr>
                <w:sz w:val="20"/>
                <w:szCs w:val="20"/>
              </w:rPr>
              <w:t>Sustainability</w:t>
            </w:r>
          </w:p>
          <w:p w14:paraId="09AA8CF7" w14:textId="77777777" w:rsidR="000B3002" w:rsidRPr="00A25CC1" w:rsidRDefault="000B3002" w:rsidP="004C012C">
            <w:pPr>
              <w:pStyle w:val="ListParagraph"/>
              <w:numPr>
                <w:ilvl w:val="0"/>
                <w:numId w:val="12"/>
              </w:numPr>
              <w:spacing w:before="0" w:after="0" w:line="240" w:lineRule="auto"/>
              <w:contextualSpacing w:val="0"/>
              <w:jc w:val="both"/>
            </w:pPr>
            <w:r w:rsidRPr="00A25CC1">
              <w:t>Financial risks to sustainability</w:t>
            </w:r>
          </w:p>
          <w:p w14:paraId="6EEE8AF6" w14:textId="77777777" w:rsidR="000B3002" w:rsidRPr="00A25CC1" w:rsidRDefault="000B3002" w:rsidP="004C012C">
            <w:pPr>
              <w:pStyle w:val="ListParagraph"/>
              <w:numPr>
                <w:ilvl w:val="0"/>
                <w:numId w:val="12"/>
              </w:numPr>
              <w:spacing w:before="0" w:after="0" w:line="240" w:lineRule="auto"/>
              <w:contextualSpacing w:val="0"/>
              <w:jc w:val="both"/>
            </w:pPr>
            <w:r w:rsidRPr="00A25CC1">
              <w:t>Socio-economic to sustainability</w:t>
            </w:r>
          </w:p>
          <w:p w14:paraId="5055F827" w14:textId="77777777" w:rsidR="000B3002" w:rsidRPr="00A25CC1" w:rsidRDefault="000B3002" w:rsidP="004C012C">
            <w:pPr>
              <w:pStyle w:val="ListParagraph"/>
              <w:numPr>
                <w:ilvl w:val="0"/>
                <w:numId w:val="12"/>
              </w:numPr>
              <w:spacing w:before="0" w:after="0" w:line="240" w:lineRule="auto"/>
              <w:contextualSpacing w:val="0"/>
              <w:jc w:val="both"/>
            </w:pPr>
            <w:r w:rsidRPr="00A25CC1">
              <w:t>Institutional framework and governance risks to sustainability</w:t>
            </w:r>
          </w:p>
          <w:p w14:paraId="0D1DC285" w14:textId="77777777" w:rsidR="000B3002" w:rsidRPr="00A25CC1" w:rsidRDefault="000B3002" w:rsidP="004C012C">
            <w:pPr>
              <w:pStyle w:val="ListParagraph"/>
              <w:numPr>
                <w:ilvl w:val="0"/>
                <w:numId w:val="12"/>
              </w:numPr>
              <w:spacing w:before="0" w:after="0" w:line="240" w:lineRule="auto"/>
              <w:contextualSpacing w:val="0"/>
              <w:jc w:val="both"/>
            </w:pPr>
            <w:r w:rsidRPr="00A25CC1">
              <w:t>Environmental risks to sustainability</w:t>
            </w:r>
          </w:p>
        </w:tc>
      </w:tr>
      <w:tr w:rsidR="000B3002" w:rsidRPr="00CD7059" w14:paraId="2C58E76F" w14:textId="77777777" w:rsidTr="008B31E0">
        <w:trPr>
          <w:gridAfter w:val="1"/>
          <w:wAfter w:w="612" w:type="dxa"/>
          <w:trHeight w:val="287"/>
        </w:trPr>
        <w:tc>
          <w:tcPr>
            <w:tcW w:w="480" w:type="dxa"/>
          </w:tcPr>
          <w:p w14:paraId="4E584561" w14:textId="77777777" w:rsidR="000B3002" w:rsidRPr="00A25CC1" w:rsidRDefault="000B3002" w:rsidP="008B31E0">
            <w:pPr>
              <w:spacing w:after="0" w:line="240" w:lineRule="auto"/>
              <w:rPr>
                <w:b/>
                <w:bCs/>
                <w:sz w:val="20"/>
                <w:szCs w:val="20"/>
              </w:rPr>
            </w:pPr>
            <w:r w:rsidRPr="00A25CC1">
              <w:rPr>
                <w:b/>
                <w:bCs/>
                <w:sz w:val="20"/>
                <w:szCs w:val="20"/>
              </w:rPr>
              <w:t>5.</w:t>
            </w:r>
          </w:p>
        </w:tc>
        <w:tc>
          <w:tcPr>
            <w:tcW w:w="9060" w:type="dxa"/>
            <w:gridSpan w:val="3"/>
          </w:tcPr>
          <w:p w14:paraId="2B6A695D" w14:textId="77777777" w:rsidR="000B3002" w:rsidRPr="00A25CC1" w:rsidRDefault="000B3002" w:rsidP="008B31E0">
            <w:pPr>
              <w:spacing w:after="0" w:line="240" w:lineRule="auto"/>
              <w:rPr>
                <w:sz w:val="20"/>
                <w:szCs w:val="20"/>
              </w:rPr>
            </w:pPr>
            <w:r w:rsidRPr="00A25CC1">
              <w:rPr>
                <w:sz w:val="20"/>
                <w:szCs w:val="20"/>
              </w:rPr>
              <w:t xml:space="preserve">Conclusions and Recommendations </w:t>
            </w:r>
            <w:r w:rsidRPr="00A25CC1">
              <w:rPr>
                <w:i/>
                <w:sz w:val="20"/>
                <w:szCs w:val="20"/>
              </w:rPr>
              <w:t>(4-6 pages)</w:t>
            </w:r>
          </w:p>
        </w:tc>
      </w:tr>
      <w:tr w:rsidR="000B3002" w:rsidRPr="00CD7059" w14:paraId="38FE47EA" w14:textId="77777777" w:rsidTr="008B31E0">
        <w:trPr>
          <w:gridAfter w:val="1"/>
          <w:wAfter w:w="612" w:type="dxa"/>
          <w:trHeight w:val="287"/>
        </w:trPr>
        <w:tc>
          <w:tcPr>
            <w:tcW w:w="480" w:type="dxa"/>
            <w:vMerge w:val="restart"/>
          </w:tcPr>
          <w:p w14:paraId="69B34E36" w14:textId="77777777" w:rsidR="000B3002" w:rsidRPr="00A25CC1" w:rsidRDefault="000B3002" w:rsidP="008B31E0">
            <w:pPr>
              <w:spacing w:after="0" w:line="240" w:lineRule="auto"/>
              <w:rPr>
                <w:b/>
                <w:bCs/>
                <w:sz w:val="20"/>
                <w:szCs w:val="20"/>
              </w:rPr>
            </w:pPr>
          </w:p>
        </w:tc>
        <w:tc>
          <w:tcPr>
            <w:tcW w:w="612" w:type="dxa"/>
            <w:gridSpan w:val="2"/>
          </w:tcPr>
          <w:p w14:paraId="1ECC52FF" w14:textId="77777777" w:rsidR="000B3002" w:rsidRPr="00A25CC1" w:rsidRDefault="000B3002" w:rsidP="008B31E0">
            <w:pPr>
              <w:spacing w:after="0" w:line="240" w:lineRule="auto"/>
              <w:rPr>
                <w:b/>
                <w:sz w:val="20"/>
                <w:szCs w:val="20"/>
              </w:rPr>
            </w:pPr>
            <w:r w:rsidRPr="00A25CC1">
              <w:rPr>
                <w:b/>
                <w:sz w:val="20"/>
                <w:szCs w:val="20"/>
              </w:rPr>
              <w:t xml:space="preserve">  5.1  </w:t>
            </w:r>
          </w:p>
          <w:p w14:paraId="1F98D143" w14:textId="77777777" w:rsidR="000B3002" w:rsidRPr="00A25CC1" w:rsidRDefault="000B3002" w:rsidP="008B31E0">
            <w:pPr>
              <w:spacing w:after="0" w:line="240" w:lineRule="auto"/>
              <w:rPr>
                <w:b/>
                <w:sz w:val="20"/>
                <w:szCs w:val="20"/>
              </w:rPr>
            </w:pPr>
            <w:r w:rsidRPr="00A25CC1">
              <w:rPr>
                <w:sz w:val="20"/>
                <w:szCs w:val="20"/>
              </w:rPr>
              <w:t xml:space="preserve">  </w:t>
            </w:r>
          </w:p>
          <w:p w14:paraId="44A0BBE6" w14:textId="77777777" w:rsidR="000B3002" w:rsidRPr="00A25CC1" w:rsidRDefault="000B3002" w:rsidP="008B31E0">
            <w:pPr>
              <w:spacing w:after="0" w:line="240" w:lineRule="auto"/>
              <w:ind w:left="720"/>
              <w:rPr>
                <w:b/>
                <w:sz w:val="20"/>
                <w:szCs w:val="20"/>
              </w:rPr>
            </w:pPr>
          </w:p>
        </w:tc>
        <w:tc>
          <w:tcPr>
            <w:tcW w:w="8448" w:type="dxa"/>
          </w:tcPr>
          <w:p w14:paraId="6555481C" w14:textId="77777777" w:rsidR="000B3002" w:rsidRPr="00A25CC1" w:rsidRDefault="000B3002" w:rsidP="008B31E0">
            <w:pPr>
              <w:spacing w:after="0" w:line="240" w:lineRule="auto"/>
              <w:rPr>
                <w:sz w:val="20"/>
                <w:szCs w:val="20"/>
              </w:rPr>
            </w:pPr>
            <w:r w:rsidRPr="00A25CC1">
              <w:rPr>
                <w:sz w:val="20"/>
                <w:szCs w:val="20"/>
              </w:rPr>
              <w:t xml:space="preserve">Conclusions </w:t>
            </w:r>
          </w:p>
          <w:p w14:paraId="13BC470C" w14:textId="77777777" w:rsidR="000B3002" w:rsidRPr="00A25CC1" w:rsidRDefault="000B3002" w:rsidP="004C012C">
            <w:pPr>
              <w:numPr>
                <w:ilvl w:val="0"/>
                <w:numId w:val="2"/>
              </w:numPr>
              <w:spacing w:after="0" w:line="240" w:lineRule="auto"/>
              <w:rPr>
                <w:b/>
                <w:sz w:val="20"/>
                <w:szCs w:val="20"/>
              </w:rPr>
            </w:pPr>
            <w:r w:rsidRPr="00A25CC1">
              <w:rPr>
                <w:rFonts w:cs="Times New Roman"/>
                <w:sz w:val="20"/>
                <w:szCs w:val="20"/>
              </w:rPr>
              <w:t>Comprehensive and balanced statements (that are evidence-based and connected to the MTR’s findings) which highlight the strengths, weaknesses and results of the project</w:t>
            </w:r>
          </w:p>
        </w:tc>
      </w:tr>
      <w:tr w:rsidR="000B3002" w:rsidRPr="00CD7059" w14:paraId="418102F6" w14:textId="77777777" w:rsidTr="008B31E0">
        <w:trPr>
          <w:gridAfter w:val="1"/>
          <w:wAfter w:w="612" w:type="dxa"/>
          <w:trHeight w:val="665"/>
        </w:trPr>
        <w:tc>
          <w:tcPr>
            <w:tcW w:w="480" w:type="dxa"/>
            <w:vMerge/>
          </w:tcPr>
          <w:p w14:paraId="0E19AA76" w14:textId="77777777" w:rsidR="000B3002" w:rsidRPr="00A25CC1" w:rsidRDefault="000B3002" w:rsidP="008B31E0">
            <w:pPr>
              <w:spacing w:line="240" w:lineRule="auto"/>
              <w:rPr>
                <w:b/>
                <w:bCs/>
                <w:sz w:val="20"/>
                <w:szCs w:val="20"/>
              </w:rPr>
            </w:pPr>
          </w:p>
        </w:tc>
        <w:tc>
          <w:tcPr>
            <w:tcW w:w="612" w:type="dxa"/>
            <w:gridSpan w:val="2"/>
          </w:tcPr>
          <w:p w14:paraId="09AD2B2A" w14:textId="77777777" w:rsidR="000B3002" w:rsidRPr="00A25CC1" w:rsidRDefault="000B3002" w:rsidP="008B31E0">
            <w:pPr>
              <w:spacing w:after="0" w:line="240" w:lineRule="auto"/>
              <w:rPr>
                <w:sz w:val="20"/>
                <w:szCs w:val="20"/>
              </w:rPr>
            </w:pPr>
            <w:r w:rsidRPr="00A25CC1">
              <w:rPr>
                <w:b/>
                <w:bCs/>
                <w:sz w:val="20"/>
                <w:szCs w:val="20"/>
              </w:rPr>
              <w:t xml:space="preserve">  5.2</w:t>
            </w:r>
          </w:p>
        </w:tc>
        <w:tc>
          <w:tcPr>
            <w:tcW w:w="8448" w:type="dxa"/>
          </w:tcPr>
          <w:p w14:paraId="535DA9DF" w14:textId="77777777" w:rsidR="000B3002" w:rsidRPr="00A25CC1" w:rsidRDefault="000B3002" w:rsidP="008B31E0">
            <w:pPr>
              <w:spacing w:after="0" w:line="240" w:lineRule="auto"/>
              <w:rPr>
                <w:sz w:val="20"/>
                <w:szCs w:val="20"/>
              </w:rPr>
            </w:pPr>
            <w:r w:rsidRPr="00A25CC1">
              <w:rPr>
                <w:sz w:val="20"/>
                <w:szCs w:val="20"/>
              </w:rPr>
              <w:t xml:space="preserve">Recommendations </w:t>
            </w:r>
          </w:p>
          <w:p w14:paraId="4B4AB204" w14:textId="77777777" w:rsidR="000B3002" w:rsidRPr="00A25CC1" w:rsidRDefault="000B3002" w:rsidP="004C012C">
            <w:pPr>
              <w:numPr>
                <w:ilvl w:val="0"/>
                <w:numId w:val="11"/>
              </w:numPr>
              <w:spacing w:after="0" w:line="240" w:lineRule="auto"/>
              <w:rPr>
                <w:b/>
                <w:sz w:val="20"/>
                <w:szCs w:val="20"/>
              </w:rPr>
            </w:pPr>
            <w:r w:rsidRPr="00A25CC1">
              <w:rPr>
                <w:sz w:val="20"/>
                <w:szCs w:val="20"/>
              </w:rPr>
              <w:t>Corrective actions for the design, implementation, monitoring and evaluation of the project</w:t>
            </w:r>
          </w:p>
          <w:p w14:paraId="0B9C33C6" w14:textId="77777777" w:rsidR="000B3002" w:rsidRPr="00A25CC1" w:rsidRDefault="000B3002" w:rsidP="004C012C">
            <w:pPr>
              <w:numPr>
                <w:ilvl w:val="0"/>
                <w:numId w:val="11"/>
              </w:numPr>
              <w:spacing w:after="0" w:line="240" w:lineRule="auto"/>
              <w:rPr>
                <w:b/>
                <w:sz w:val="20"/>
                <w:szCs w:val="20"/>
              </w:rPr>
            </w:pPr>
            <w:r w:rsidRPr="00A25CC1">
              <w:rPr>
                <w:sz w:val="20"/>
                <w:szCs w:val="20"/>
              </w:rPr>
              <w:t>Actions to follow up or reinforce initial benefits from the project</w:t>
            </w:r>
          </w:p>
          <w:p w14:paraId="027AF120" w14:textId="77777777" w:rsidR="000B3002" w:rsidRPr="00A25CC1" w:rsidRDefault="000B3002" w:rsidP="004C012C">
            <w:pPr>
              <w:numPr>
                <w:ilvl w:val="0"/>
                <w:numId w:val="11"/>
              </w:numPr>
              <w:spacing w:after="0" w:line="240" w:lineRule="auto"/>
              <w:rPr>
                <w:b/>
                <w:sz w:val="20"/>
                <w:szCs w:val="20"/>
              </w:rPr>
            </w:pPr>
            <w:r w:rsidRPr="00A25CC1">
              <w:rPr>
                <w:sz w:val="20"/>
                <w:szCs w:val="20"/>
              </w:rPr>
              <w:t>Proposals for future directions underlining main objectives</w:t>
            </w:r>
          </w:p>
        </w:tc>
      </w:tr>
      <w:tr w:rsidR="000B3002" w:rsidRPr="00CD7059" w14:paraId="2BA4DA1D" w14:textId="77777777" w:rsidTr="008B31E0">
        <w:trPr>
          <w:gridAfter w:val="1"/>
          <w:wAfter w:w="612" w:type="dxa"/>
          <w:trHeight w:val="1498"/>
        </w:trPr>
        <w:tc>
          <w:tcPr>
            <w:tcW w:w="480" w:type="dxa"/>
          </w:tcPr>
          <w:p w14:paraId="0D5B62E7" w14:textId="77777777" w:rsidR="000B3002" w:rsidRPr="00A25CC1" w:rsidRDefault="000B3002" w:rsidP="008B31E0">
            <w:pPr>
              <w:spacing w:line="240" w:lineRule="auto"/>
              <w:rPr>
                <w:b/>
                <w:bCs/>
                <w:sz w:val="20"/>
                <w:szCs w:val="20"/>
              </w:rPr>
            </w:pPr>
            <w:r w:rsidRPr="00A25CC1">
              <w:rPr>
                <w:b/>
                <w:bCs/>
                <w:sz w:val="20"/>
                <w:szCs w:val="20"/>
              </w:rPr>
              <w:t xml:space="preserve">6. </w:t>
            </w:r>
          </w:p>
        </w:tc>
        <w:tc>
          <w:tcPr>
            <w:tcW w:w="9060" w:type="dxa"/>
            <w:gridSpan w:val="3"/>
            <w:shd w:val="clear" w:color="auto" w:fill="auto"/>
          </w:tcPr>
          <w:p w14:paraId="05EDDFA2" w14:textId="77777777" w:rsidR="000B3002" w:rsidRPr="00A25CC1" w:rsidRDefault="000B3002" w:rsidP="008B31E0">
            <w:pPr>
              <w:spacing w:after="0" w:line="240" w:lineRule="auto"/>
              <w:rPr>
                <w:sz w:val="20"/>
                <w:szCs w:val="20"/>
              </w:rPr>
            </w:pPr>
            <w:r w:rsidRPr="00A25CC1">
              <w:rPr>
                <w:sz w:val="20"/>
                <w:szCs w:val="20"/>
              </w:rPr>
              <w:t>Annexes</w:t>
            </w:r>
          </w:p>
          <w:p w14:paraId="11A907AC" w14:textId="77777777" w:rsidR="000B3002" w:rsidRPr="00A25CC1" w:rsidRDefault="000B3002" w:rsidP="004C012C">
            <w:pPr>
              <w:numPr>
                <w:ilvl w:val="0"/>
                <w:numId w:val="2"/>
              </w:numPr>
              <w:spacing w:after="0" w:line="240" w:lineRule="auto"/>
              <w:rPr>
                <w:b/>
                <w:sz w:val="20"/>
                <w:szCs w:val="20"/>
              </w:rPr>
            </w:pPr>
            <w:r w:rsidRPr="00A25CC1">
              <w:rPr>
                <w:sz w:val="20"/>
                <w:szCs w:val="20"/>
              </w:rPr>
              <w:t>MTR ToR (excluding ToR annexes)</w:t>
            </w:r>
          </w:p>
          <w:p w14:paraId="1C97FF58" w14:textId="77777777" w:rsidR="000B3002" w:rsidRPr="00A25CC1" w:rsidRDefault="000B3002" w:rsidP="004C012C">
            <w:pPr>
              <w:numPr>
                <w:ilvl w:val="0"/>
                <w:numId w:val="2"/>
              </w:numPr>
              <w:spacing w:after="0" w:line="240" w:lineRule="auto"/>
              <w:rPr>
                <w:sz w:val="20"/>
                <w:szCs w:val="20"/>
              </w:rPr>
            </w:pPr>
            <w:r w:rsidRPr="00A25CC1">
              <w:rPr>
                <w:sz w:val="20"/>
                <w:szCs w:val="20"/>
              </w:rPr>
              <w:t xml:space="preserve">MTR evaluative matrix (evaluation criteria with key questions, indicators, sources of data, and methodology) </w:t>
            </w:r>
          </w:p>
          <w:p w14:paraId="0E2B8CBE" w14:textId="77777777" w:rsidR="000B3002" w:rsidRPr="00A25CC1" w:rsidRDefault="000B3002" w:rsidP="004C012C">
            <w:pPr>
              <w:numPr>
                <w:ilvl w:val="0"/>
                <w:numId w:val="2"/>
              </w:numPr>
              <w:spacing w:after="0" w:line="240" w:lineRule="auto"/>
              <w:rPr>
                <w:b/>
                <w:sz w:val="20"/>
                <w:szCs w:val="20"/>
              </w:rPr>
            </w:pPr>
            <w:r w:rsidRPr="00A25CC1">
              <w:rPr>
                <w:sz w:val="20"/>
                <w:szCs w:val="20"/>
              </w:rPr>
              <w:t xml:space="preserve">Example Questionnaire or Interview Guide used for data collection </w:t>
            </w:r>
          </w:p>
          <w:p w14:paraId="37C30A39" w14:textId="77777777" w:rsidR="000B3002" w:rsidRPr="00A25CC1" w:rsidRDefault="000B3002" w:rsidP="004C012C">
            <w:pPr>
              <w:numPr>
                <w:ilvl w:val="0"/>
                <w:numId w:val="2"/>
              </w:numPr>
              <w:spacing w:after="0" w:line="240" w:lineRule="auto"/>
              <w:rPr>
                <w:sz w:val="20"/>
                <w:szCs w:val="20"/>
              </w:rPr>
            </w:pPr>
            <w:r w:rsidRPr="00A25CC1">
              <w:rPr>
                <w:sz w:val="20"/>
                <w:szCs w:val="20"/>
              </w:rPr>
              <w:t>Ratings Scales</w:t>
            </w:r>
          </w:p>
          <w:p w14:paraId="506C0532" w14:textId="77777777" w:rsidR="000B3002" w:rsidRPr="00A25CC1" w:rsidRDefault="000B3002" w:rsidP="004C012C">
            <w:pPr>
              <w:numPr>
                <w:ilvl w:val="0"/>
                <w:numId w:val="2"/>
              </w:numPr>
              <w:spacing w:after="0" w:line="240" w:lineRule="auto"/>
              <w:rPr>
                <w:b/>
                <w:sz w:val="20"/>
                <w:szCs w:val="20"/>
              </w:rPr>
            </w:pPr>
            <w:r w:rsidRPr="00A25CC1">
              <w:rPr>
                <w:sz w:val="20"/>
                <w:szCs w:val="20"/>
              </w:rPr>
              <w:t>MTR mission itinerary</w:t>
            </w:r>
          </w:p>
          <w:p w14:paraId="5B103CDC" w14:textId="77777777" w:rsidR="000B3002" w:rsidRPr="00A25CC1" w:rsidRDefault="000B3002" w:rsidP="004C012C">
            <w:pPr>
              <w:numPr>
                <w:ilvl w:val="0"/>
                <w:numId w:val="2"/>
              </w:numPr>
              <w:spacing w:after="0" w:line="240" w:lineRule="auto"/>
              <w:rPr>
                <w:b/>
                <w:sz w:val="20"/>
                <w:szCs w:val="20"/>
              </w:rPr>
            </w:pPr>
            <w:r w:rsidRPr="00A25CC1">
              <w:rPr>
                <w:sz w:val="20"/>
                <w:szCs w:val="20"/>
              </w:rPr>
              <w:t>List of persons interviewed</w:t>
            </w:r>
          </w:p>
          <w:p w14:paraId="18FB9AC4" w14:textId="77777777" w:rsidR="000B3002" w:rsidRPr="00A25CC1" w:rsidRDefault="000B3002" w:rsidP="004C012C">
            <w:pPr>
              <w:numPr>
                <w:ilvl w:val="0"/>
                <w:numId w:val="2"/>
              </w:numPr>
              <w:spacing w:after="0" w:line="240" w:lineRule="auto"/>
              <w:rPr>
                <w:b/>
                <w:sz w:val="20"/>
                <w:szCs w:val="20"/>
              </w:rPr>
            </w:pPr>
            <w:r w:rsidRPr="00A25CC1">
              <w:rPr>
                <w:sz w:val="20"/>
                <w:szCs w:val="20"/>
              </w:rPr>
              <w:t>List of documents reviewed</w:t>
            </w:r>
          </w:p>
          <w:p w14:paraId="076D18B0" w14:textId="77777777" w:rsidR="000B3002" w:rsidRPr="00A25CC1" w:rsidRDefault="000B3002" w:rsidP="004C012C">
            <w:pPr>
              <w:numPr>
                <w:ilvl w:val="0"/>
                <w:numId w:val="2"/>
              </w:numPr>
              <w:spacing w:after="0" w:line="240" w:lineRule="auto"/>
              <w:rPr>
                <w:b/>
                <w:sz w:val="20"/>
                <w:szCs w:val="20"/>
              </w:rPr>
            </w:pPr>
            <w:r w:rsidRPr="00A25CC1">
              <w:rPr>
                <w:sz w:val="20"/>
                <w:szCs w:val="20"/>
              </w:rPr>
              <w:t>Co-financing table (if not previously included in the body of the report)</w:t>
            </w:r>
          </w:p>
          <w:p w14:paraId="7F58D659" w14:textId="77777777" w:rsidR="000B3002" w:rsidRPr="00A25CC1" w:rsidRDefault="000B3002" w:rsidP="004C012C">
            <w:pPr>
              <w:numPr>
                <w:ilvl w:val="0"/>
                <w:numId w:val="2"/>
              </w:numPr>
              <w:spacing w:after="0" w:line="240" w:lineRule="auto"/>
              <w:rPr>
                <w:sz w:val="20"/>
                <w:szCs w:val="20"/>
              </w:rPr>
            </w:pPr>
            <w:r w:rsidRPr="00A25CC1">
              <w:rPr>
                <w:sz w:val="20"/>
                <w:szCs w:val="20"/>
              </w:rPr>
              <w:t>Signed UNEG Code of Conduct form</w:t>
            </w:r>
          </w:p>
          <w:p w14:paraId="0E24204D" w14:textId="77777777" w:rsidR="000B3002" w:rsidRPr="00A25CC1" w:rsidRDefault="000B3002" w:rsidP="004C012C">
            <w:pPr>
              <w:numPr>
                <w:ilvl w:val="0"/>
                <w:numId w:val="2"/>
              </w:numPr>
              <w:spacing w:after="0" w:line="240" w:lineRule="auto"/>
              <w:rPr>
                <w:b/>
                <w:sz w:val="20"/>
                <w:szCs w:val="20"/>
              </w:rPr>
            </w:pPr>
            <w:r w:rsidRPr="00A25CC1">
              <w:rPr>
                <w:sz w:val="20"/>
                <w:szCs w:val="20"/>
              </w:rPr>
              <w:t>Signed MTR final report clearance form</w:t>
            </w:r>
          </w:p>
          <w:p w14:paraId="1AF7E924" w14:textId="77777777" w:rsidR="000B3002" w:rsidRPr="00A25CC1" w:rsidRDefault="000B3002" w:rsidP="004C012C">
            <w:pPr>
              <w:numPr>
                <w:ilvl w:val="0"/>
                <w:numId w:val="2"/>
              </w:numPr>
              <w:spacing w:after="0" w:line="240" w:lineRule="auto"/>
              <w:rPr>
                <w:b/>
                <w:sz w:val="20"/>
                <w:szCs w:val="20"/>
              </w:rPr>
            </w:pPr>
            <w:r w:rsidRPr="00A25CC1">
              <w:rPr>
                <w:i/>
                <w:sz w:val="20"/>
                <w:szCs w:val="20"/>
              </w:rPr>
              <w:t>Annexed in a separate file:</w:t>
            </w:r>
            <w:r w:rsidRPr="00A25CC1">
              <w:rPr>
                <w:sz w:val="20"/>
                <w:szCs w:val="20"/>
              </w:rPr>
              <w:t xml:space="preserve"> Audit trail from received comments on draft MTR report</w:t>
            </w:r>
          </w:p>
          <w:p w14:paraId="33B7C247" w14:textId="77777777" w:rsidR="000B3002" w:rsidRPr="00A25CC1" w:rsidRDefault="000B3002" w:rsidP="004C012C">
            <w:pPr>
              <w:numPr>
                <w:ilvl w:val="0"/>
                <w:numId w:val="2"/>
              </w:numPr>
              <w:spacing w:after="0" w:line="240" w:lineRule="auto"/>
              <w:rPr>
                <w:b/>
                <w:sz w:val="20"/>
                <w:szCs w:val="20"/>
              </w:rPr>
            </w:pPr>
            <w:r w:rsidRPr="00A25CC1">
              <w:rPr>
                <w:i/>
                <w:sz w:val="20"/>
                <w:szCs w:val="20"/>
              </w:rPr>
              <w:t>Annexed in a separate file:</w:t>
            </w:r>
            <w:r w:rsidRPr="00A25CC1">
              <w:rPr>
                <w:sz w:val="20"/>
                <w:szCs w:val="20"/>
              </w:rPr>
              <w:t xml:space="preserve"> Relevant midterm tracking tools (</w:t>
            </w:r>
            <w:r w:rsidRPr="00A25CC1">
              <w:rPr>
                <w:i/>
                <w:sz w:val="20"/>
                <w:szCs w:val="20"/>
                <w:highlight w:val="lightGray"/>
              </w:rPr>
              <w:t>METT, FSC, Capacity scorecard, etc.)</w:t>
            </w:r>
          </w:p>
        </w:tc>
      </w:tr>
    </w:tbl>
    <w:p w14:paraId="6E50467A" w14:textId="77777777" w:rsidR="008B31E0" w:rsidRDefault="008B31E0" w:rsidP="00E90000">
      <w:pPr>
        <w:pStyle w:val="Heading31"/>
      </w:pPr>
      <w:r w:rsidRPr="00D6638C">
        <w:t>An</w:t>
      </w:r>
      <w:r w:rsidR="00E90000">
        <w:t>nex B5: mtr evaluative mat</w:t>
      </w:r>
      <w:r w:rsidR="008A25E7">
        <w:t>R</w:t>
      </w:r>
      <w:r w:rsidR="00E90000">
        <w:t>ix template</w:t>
      </w:r>
    </w:p>
    <w:p w14:paraId="18AC9C27" w14:textId="77777777" w:rsidR="00E90000" w:rsidRDefault="00E90000" w:rsidP="008B31E0">
      <w:pPr>
        <w:spacing w:after="0" w:line="240" w:lineRule="auto"/>
        <w:rPr>
          <w:rFonts w:ascii="Garamond" w:hAnsi="Garamond"/>
          <w:i/>
          <w:sz w:val="20"/>
          <w:szCs w:val="20"/>
          <w:highlight w:val="lightGray"/>
        </w:rPr>
      </w:pPr>
      <w:r>
        <w:rPr>
          <w:rFonts w:ascii="Garamond" w:hAnsi="Garamond"/>
          <w:i/>
          <w:sz w:val="20"/>
          <w:szCs w:val="20"/>
          <w:highlight w:val="lightGray"/>
        </w:rPr>
        <w:t xml:space="preserve"> </w:t>
      </w:r>
    </w:p>
    <w:p w14:paraId="30EF31F3" w14:textId="77777777" w:rsidR="008B31E0" w:rsidRPr="00A25CC1" w:rsidRDefault="008B31E0" w:rsidP="008B31E0">
      <w:pPr>
        <w:spacing w:after="0" w:line="240" w:lineRule="auto"/>
        <w:rPr>
          <w:i/>
          <w:sz w:val="20"/>
          <w:szCs w:val="20"/>
        </w:rPr>
      </w:pPr>
      <w:r w:rsidRPr="00A25CC1">
        <w:rPr>
          <w:i/>
          <w:sz w:val="20"/>
          <w:szCs w:val="20"/>
          <w:highlight w:val="lightGray"/>
        </w:rPr>
        <w:t>(Questions to be filled out by the Commissioning Unit)</w:t>
      </w:r>
    </w:p>
    <w:p w14:paraId="635C1071" w14:textId="77777777" w:rsidR="008B31E0" w:rsidRPr="00A25CC1" w:rsidRDefault="008B31E0" w:rsidP="008B31E0">
      <w:pPr>
        <w:spacing w:after="0" w:line="240" w:lineRule="auto"/>
      </w:pPr>
    </w:p>
    <w:p w14:paraId="5DEF9EBC" w14:textId="77777777" w:rsidR="008B31E0" w:rsidRPr="00A25CC1" w:rsidRDefault="008B31E0" w:rsidP="008B31E0">
      <w:pPr>
        <w:spacing w:after="0" w:line="240" w:lineRule="auto"/>
      </w:pPr>
      <w:r w:rsidRPr="00A25CC1">
        <w:t>This Midterm Review Evaluative Matrix must be fully completed/amended by the consultant and included in the MTR inception report and as an Annex to the MTR report.</w:t>
      </w:r>
    </w:p>
    <w:p w14:paraId="4CA96A69" w14:textId="77777777" w:rsidR="008B31E0" w:rsidRPr="0043506E" w:rsidRDefault="008B31E0" w:rsidP="008B31E0">
      <w:pPr>
        <w:spacing w:after="0" w:line="240" w:lineRule="auto"/>
      </w:pPr>
    </w:p>
    <w:tbl>
      <w:tblPr>
        <w:tblStyle w:val="TableGrid"/>
        <w:tblW w:w="9198" w:type="dxa"/>
        <w:tblLook w:val="04A0" w:firstRow="1" w:lastRow="0" w:firstColumn="1" w:lastColumn="0" w:noHBand="0" w:noVBand="1"/>
      </w:tblPr>
      <w:tblGrid>
        <w:gridCol w:w="2358"/>
        <w:gridCol w:w="2340"/>
        <w:gridCol w:w="2340"/>
        <w:gridCol w:w="2160"/>
      </w:tblGrid>
      <w:tr w:rsidR="008B31E0" w:rsidRPr="00A25CC1" w14:paraId="2338C290" w14:textId="77777777" w:rsidTr="008B31E0">
        <w:tc>
          <w:tcPr>
            <w:tcW w:w="23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1A642F5D" w14:textId="77777777" w:rsidR="008B31E0" w:rsidRPr="00A25CC1" w:rsidRDefault="008B31E0" w:rsidP="008B31E0">
            <w:pPr>
              <w:rPr>
                <w:rFonts w:asciiTheme="minorHAnsi" w:hAnsiTheme="minorHAnsi"/>
                <w:b/>
              </w:rPr>
            </w:pPr>
            <w:r w:rsidRPr="00A25CC1">
              <w:rPr>
                <w:rFonts w:asciiTheme="minorHAnsi" w:hAnsiTheme="minorHAnsi"/>
                <w:b/>
              </w:rPr>
              <w:t>Evaluative Questions</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1079C7DF" w14:textId="77777777" w:rsidR="008B31E0" w:rsidRPr="00A25CC1" w:rsidRDefault="008B31E0" w:rsidP="008B31E0">
            <w:pPr>
              <w:rPr>
                <w:rFonts w:asciiTheme="minorHAnsi" w:hAnsiTheme="minorHAnsi"/>
                <w:b/>
              </w:rPr>
            </w:pPr>
            <w:r w:rsidRPr="00A25CC1">
              <w:rPr>
                <w:rFonts w:asciiTheme="minorHAnsi" w:hAnsiTheme="minorHAnsi"/>
                <w:b/>
              </w:rPr>
              <w:t>Indicators</w:t>
            </w:r>
          </w:p>
        </w:tc>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AF57B9F" w14:textId="77777777" w:rsidR="008B31E0" w:rsidRPr="00A25CC1" w:rsidRDefault="008B31E0" w:rsidP="008B31E0">
            <w:pPr>
              <w:rPr>
                <w:rFonts w:asciiTheme="minorHAnsi" w:hAnsiTheme="minorHAnsi"/>
                <w:b/>
              </w:rPr>
            </w:pPr>
            <w:r w:rsidRPr="00A25CC1">
              <w:rPr>
                <w:rFonts w:asciiTheme="minorHAnsi" w:hAnsiTheme="minorHAnsi"/>
                <w:b/>
              </w:rPr>
              <w:t>Sources</w:t>
            </w: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69452C9" w14:textId="77777777" w:rsidR="008B31E0" w:rsidRPr="00A25CC1" w:rsidRDefault="008B31E0" w:rsidP="008B31E0">
            <w:pPr>
              <w:rPr>
                <w:rFonts w:asciiTheme="minorHAnsi" w:hAnsiTheme="minorHAnsi"/>
                <w:b/>
              </w:rPr>
            </w:pPr>
            <w:r w:rsidRPr="00A25CC1">
              <w:rPr>
                <w:rFonts w:asciiTheme="minorHAnsi" w:hAnsiTheme="minorHAnsi"/>
                <w:b/>
              </w:rPr>
              <w:t>Methodology</w:t>
            </w:r>
          </w:p>
        </w:tc>
      </w:tr>
      <w:tr w:rsidR="008B31E0" w:rsidRPr="00A25CC1" w14:paraId="5A4C500B" w14:textId="77777777" w:rsidTr="008B31E0">
        <w:tc>
          <w:tcPr>
            <w:tcW w:w="9198" w:type="dxa"/>
            <w:gridSpan w:val="4"/>
            <w:tcBorders>
              <w:top w:val="single" w:sz="4" w:space="0" w:color="FFFFFF" w:themeColor="background1"/>
            </w:tcBorders>
            <w:shd w:val="clear" w:color="auto" w:fill="D9D9D9" w:themeFill="background1" w:themeFillShade="D9"/>
          </w:tcPr>
          <w:p w14:paraId="538CC41C" w14:textId="77777777" w:rsidR="008B31E0" w:rsidRPr="00A25CC1" w:rsidRDefault="008B31E0" w:rsidP="008B31E0">
            <w:pPr>
              <w:rPr>
                <w:rFonts w:asciiTheme="minorHAnsi" w:hAnsiTheme="minorHAnsi"/>
                <w:b/>
              </w:rPr>
            </w:pPr>
            <w:r w:rsidRPr="00A25CC1">
              <w:rPr>
                <w:rFonts w:asciiTheme="minorHAnsi" w:hAnsiTheme="minorHAnsi"/>
                <w:b/>
              </w:rPr>
              <w:t xml:space="preserve">Project Strategy: To what extent is the project strategy relevant to country priorities, country ownership, and the best route towards expected results? </w:t>
            </w:r>
          </w:p>
        </w:tc>
      </w:tr>
      <w:tr w:rsidR="008B31E0" w:rsidRPr="00A25CC1" w14:paraId="3F7B59C3" w14:textId="77777777" w:rsidTr="008B31E0">
        <w:tc>
          <w:tcPr>
            <w:tcW w:w="2358" w:type="dxa"/>
          </w:tcPr>
          <w:p w14:paraId="3CA7A916" w14:textId="77777777" w:rsidR="008B31E0" w:rsidRPr="00A25CC1" w:rsidRDefault="008B31E0" w:rsidP="008B31E0">
            <w:pPr>
              <w:rPr>
                <w:rFonts w:asciiTheme="minorHAnsi" w:hAnsiTheme="minorHAnsi"/>
                <w:sz w:val="18"/>
                <w:szCs w:val="18"/>
              </w:rPr>
            </w:pPr>
            <w:r w:rsidRPr="00A25CC1">
              <w:rPr>
                <w:rFonts w:asciiTheme="minorHAnsi" w:hAnsiTheme="minorHAnsi"/>
                <w:sz w:val="18"/>
                <w:szCs w:val="18"/>
              </w:rPr>
              <w:t>(</w:t>
            </w:r>
            <w:r w:rsidRPr="00A25CC1">
              <w:rPr>
                <w:rFonts w:asciiTheme="minorHAnsi" w:hAnsiTheme="minorHAnsi"/>
                <w:sz w:val="18"/>
                <w:szCs w:val="18"/>
                <w:highlight w:val="lightGray"/>
              </w:rPr>
              <w:t>include evaluative question(s))</w:t>
            </w:r>
          </w:p>
        </w:tc>
        <w:tc>
          <w:tcPr>
            <w:tcW w:w="2340" w:type="dxa"/>
          </w:tcPr>
          <w:p w14:paraId="070E8AD6" w14:textId="77777777" w:rsidR="008B31E0" w:rsidRPr="00A25CC1" w:rsidRDefault="008B31E0" w:rsidP="008B31E0">
            <w:pPr>
              <w:rPr>
                <w:rFonts w:asciiTheme="minorHAnsi" w:hAnsiTheme="minorHAnsi"/>
                <w:sz w:val="18"/>
                <w:szCs w:val="18"/>
              </w:rPr>
            </w:pPr>
            <w:r w:rsidRPr="00A25CC1">
              <w:rPr>
                <w:rFonts w:asciiTheme="minorHAnsi" w:hAnsiTheme="minorHAnsi"/>
                <w:sz w:val="18"/>
                <w:szCs w:val="18"/>
              </w:rPr>
              <w:t>(</w:t>
            </w:r>
            <w:r w:rsidRPr="00A25CC1">
              <w:rPr>
                <w:rFonts w:asciiTheme="minorHAnsi" w:hAnsiTheme="minorHAnsi"/>
                <w:sz w:val="18"/>
                <w:szCs w:val="18"/>
                <w:highlight w:val="lightGray"/>
              </w:rPr>
              <w:t xml:space="preserve">i.e. relationships established, level of coherence between project design and implementation approach, specific activities </w:t>
            </w:r>
            <w:r w:rsidRPr="00A25CC1">
              <w:rPr>
                <w:rFonts w:asciiTheme="minorHAnsi" w:hAnsiTheme="minorHAnsi"/>
                <w:sz w:val="18"/>
                <w:szCs w:val="18"/>
                <w:highlight w:val="lightGray"/>
              </w:rPr>
              <w:lastRenderedPageBreak/>
              <w:t>conducted, quality of risk mitigation strategies, etc</w:t>
            </w:r>
            <w:r w:rsidRPr="00A25CC1">
              <w:rPr>
                <w:rFonts w:asciiTheme="minorHAnsi" w:hAnsiTheme="minorHAnsi"/>
                <w:sz w:val="18"/>
                <w:szCs w:val="18"/>
              </w:rPr>
              <w:t>.)</w:t>
            </w:r>
          </w:p>
        </w:tc>
        <w:tc>
          <w:tcPr>
            <w:tcW w:w="2340" w:type="dxa"/>
          </w:tcPr>
          <w:p w14:paraId="53F0DF0D" w14:textId="77777777" w:rsidR="008B31E0" w:rsidRPr="00A25CC1" w:rsidRDefault="008B31E0" w:rsidP="008B31E0">
            <w:pPr>
              <w:rPr>
                <w:rFonts w:asciiTheme="minorHAnsi" w:hAnsiTheme="minorHAnsi"/>
                <w:sz w:val="18"/>
                <w:szCs w:val="18"/>
              </w:rPr>
            </w:pPr>
            <w:r w:rsidRPr="00A25CC1">
              <w:rPr>
                <w:rFonts w:asciiTheme="minorHAnsi" w:hAnsiTheme="minorHAnsi"/>
                <w:sz w:val="18"/>
                <w:szCs w:val="18"/>
              </w:rPr>
              <w:lastRenderedPageBreak/>
              <w:t>(</w:t>
            </w:r>
            <w:r w:rsidRPr="00A25CC1">
              <w:rPr>
                <w:rFonts w:asciiTheme="minorHAnsi" w:hAnsiTheme="minorHAnsi"/>
                <w:sz w:val="18"/>
                <w:szCs w:val="18"/>
                <w:highlight w:val="lightGray"/>
              </w:rPr>
              <w:t>i.e. project documents, national policies or strategies, websites, project staff, project partners, data collected throughout the MTR mission, etc.)</w:t>
            </w:r>
          </w:p>
        </w:tc>
        <w:tc>
          <w:tcPr>
            <w:tcW w:w="2160" w:type="dxa"/>
          </w:tcPr>
          <w:p w14:paraId="5AA9CF1C" w14:textId="77777777" w:rsidR="008B31E0" w:rsidRPr="00A25CC1" w:rsidRDefault="008B31E0" w:rsidP="008B31E0">
            <w:pPr>
              <w:rPr>
                <w:rFonts w:asciiTheme="minorHAnsi" w:hAnsiTheme="minorHAnsi"/>
                <w:sz w:val="18"/>
                <w:szCs w:val="18"/>
              </w:rPr>
            </w:pPr>
            <w:r w:rsidRPr="00A25CC1">
              <w:rPr>
                <w:rFonts w:asciiTheme="minorHAnsi" w:hAnsiTheme="minorHAnsi"/>
                <w:sz w:val="18"/>
                <w:szCs w:val="18"/>
              </w:rPr>
              <w:t>(</w:t>
            </w:r>
            <w:r w:rsidRPr="00A25CC1">
              <w:rPr>
                <w:rFonts w:asciiTheme="minorHAnsi" w:hAnsiTheme="minorHAnsi"/>
                <w:sz w:val="18"/>
                <w:szCs w:val="18"/>
                <w:highlight w:val="lightGray"/>
              </w:rPr>
              <w:t>i.e. document analysis, data analysis, interviews with project staff, interviews with stakeholders, etc.)</w:t>
            </w:r>
          </w:p>
        </w:tc>
      </w:tr>
      <w:tr w:rsidR="008B31E0" w:rsidRPr="00A25CC1" w14:paraId="0EEDA02A" w14:textId="77777777" w:rsidTr="008B31E0">
        <w:tc>
          <w:tcPr>
            <w:tcW w:w="2358" w:type="dxa"/>
          </w:tcPr>
          <w:p w14:paraId="7A2F5997" w14:textId="77777777" w:rsidR="008B31E0" w:rsidRPr="00A25CC1" w:rsidRDefault="008B31E0" w:rsidP="008B31E0">
            <w:pPr>
              <w:rPr>
                <w:rFonts w:asciiTheme="minorHAnsi" w:hAnsiTheme="minorHAnsi"/>
                <w:b/>
              </w:rPr>
            </w:pPr>
          </w:p>
        </w:tc>
        <w:tc>
          <w:tcPr>
            <w:tcW w:w="2340" w:type="dxa"/>
          </w:tcPr>
          <w:p w14:paraId="058CE833" w14:textId="77777777" w:rsidR="008B31E0" w:rsidRPr="00A25CC1" w:rsidRDefault="008B31E0" w:rsidP="008B31E0">
            <w:pPr>
              <w:rPr>
                <w:rFonts w:asciiTheme="minorHAnsi" w:hAnsiTheme="minorHAnsi"/>
                <w:b/>
              </w:rPr>
            </w:pPr>
          </w:p>
        </w:tc>
        <w:tc>
          <w:tcPr>
            <w:tcW w:w="2340" w:type="dxa"/>
          </w:tcPr>
          <w:p w14:paraId="09B4A733" w14:textId="77777777" w:rsidR="008B31E0" w:rsidRPr="00A25CC1" w:rsidRDefault="008B31E0" w:rsidP="008B31E0">
            <w:pPr>
              <w:rPr>
                <w:rFonts w:asciiTheme="minorHAnsi" w:hAnsiTheme="minorHAnsi"/>
                <w:b/>
              </w:rPr>
            </w:pPr>
          </w:p>
        </w:tc>
        <w:tc>
          <w:tcPr>
            <w:tcW w:w="2160" w:type="dxa"/>
          </w:tcPr>
          <w:p w14:paraId="727F0B9E" w14:textId="77777777" w:rsidR="008B31E0" w:rsidRPr="00A25CC1" w:rsidRDefault="008B31E0" w:rsidP="008B31E0">
            <w:pPr>
              <w:rPr>
                <w:rFonts w:asciiTheme="minorHAnsi" w:hAnsiTheme="minorHAnsi"/>
                <w:b/>
              </w:rPr>
            </w:pPr>
          </w:p>
        </w:tc>
      </w:tr>
      <w:tr w:rsidR="008B31E0" w:rsidRPr="00A25CC1" w14:paraId="39234C7A" w14:textId="77777777" w:rsidTr="008B31E0">
        <w:tc>
          <w:tcPr>
            <w:tcW w:w="2358" w:type="dxa"/>
          </w:tcPr>
          <w:p w14:paraId="4D263729" w14:textId="77777777" w:rsidR="008B31E0" w:rsidRPr="00A25CC1" w:rsidRDefault="008B31E0" w:rsidP="008B31E0">
            <w:pPr>
              <w:rPr>
                <w:rFonts w:asciiTheme="minorHAnsi" w:hAnsiTheme="minorHAnsi"/>
                <w:b/>
              </w:rPr>
            </w:pPr>
          </w:p>
        </w:tc>
        <w:tc>
          <w:tcPr>
            <w:tcW w:w="2340" w:type="dxa"/>
          </w:tcPr>
          <w:p w14:paraId="4E1EF9CF" w14:textId="77777777" w:rsidR="008B31E0" w:rsidRPr="00A25CC1" w:rsidRDefault="008B31E0" w:rsidP="008B31E0">
            <w:pPr>
              <w:rPr>
                <w:rFonts w:asciiTheme="minorHAnsi" w:hAnsiTheme="minorHAnsi"/>
                <w:b/>
              </w:rPr>
            </w:pPr>
          </w:p>
        </w:tc>
        <w:tc>
          <w:tcPr>
            <w:tcW w:w="2340" w:type="dxa"/>
          </w:tcPr>
          <w:p w14:paraId="156252D8" w14:textId="77777777" w:rsidR="008B31E0" w:rsidRPr="00A25CC1" w:rsidRDefault="008B31E0" w:rsidP="008B31E0">
            <w:pPr>
              <w:rPr>
                <w:rFonts w:asciiTheme="minorHAnsi" w:hAnsiTheme="minorHAnsi"/>
                <w:b/>
              </w:rPr>
            </w:pPr>
          </w:p>
        </w:tc>
        <w:tc>
          <w:tcPr>
            <w:tcW w:w="2160" w:type="dxa"/>
          </w:tcPr>
          <w:p w14:paraId="7810D75F" w14:textId="77777777" w:rsidR="008B31E0" w:rsidRPr="00A25CC1" w:rsidRDefault="008B31E0" w:rsidP="008B31E0">
            <w:pPr>
              <w:rPr>
                <w:rFonts w:asciiTheme="minorHAnsi" w:hAnsiTheme="minorHAnsi"/>
                <w:b/>
              </w:rPr>
            </w:pPr>
          </w:p>
        </w:tc>
      </w:tr>
      <w:tr w:rsidR="008B31E0" w:rsidRPr="00A25CC1" w14:paraId="31A05AD4" w14:textId="77777777" w:rsidTr="008B31E0">
        <w:tc>
          <w:tcPr>
            <w:tcW w:w="9198" w:type="dxa"/>
            <w:gridSpan w:val="4"/>
            <w:shd w:val="clear" w:color="auto" w:fill="D9D9D9" w:themeFill="background1" w:themeFillShade="D9"/>
          </w:tcPr>
          <w:p w14:paraId="1A39ACA1" w14:textId="77777777" w:rsidR="008B31E0" w:rsidRPr="00A25CC1" w:rsidRDefault="008B31E0" w:rsidP="008B31E0">
            <w:pPr>
              <w:rPr>
                <w:rFonts w:asciiTheme="minorHAnsi" w:hAnsiTheme="minorHAnsi"/>
                <w:b/>
              </w:rPr>
            </w:pPr>
            <w:r w:rsidRPr="00A25CC1">
              <w:rPr>
                <w:rFonts w:asciiTheme="minorHAnsi" w:hAnsiTheme="minorHAnsi"/>
                <w:b/>
              </w:rPr>
              <w:t>Progress Towards Results: To what extent have the expected outcomes and objectives of the project been achieved thus far?</w:t>
            </w:r>
          </w:p>
        </w:tc>
      </w:tr>
      <w:tr w:rsidR="008B31E0" w:rsidRPr="00A25CC1" w14:paraId="78DA19E2" w14:textId="77777777" w:rsidTr="008B31E0">
        <w:tc>
          <w:tcPr>
            <w:tcW w:w="2358" w:type="dxa"/>
          </w:tcPr>
          <w:p w14:paraId="6FC955A6" w14:textId="77777777" w:rsidR="008B31E0" w:rsidRPr="00A25CC1" w:rsidRDefault="008B31E0" w:rsidP="008B31E0">
            <w:pPr>
              <w:rPr>
                <w:rFonts w:asciiTheme="minorHAnsi" w:hAnsiTheme="minorHAnsi"/>
                <w:b/>
              </w:rPr>
            </w:pPr>
          </w:p>
        </w:tc>
        <w:tc>
          <w:tcPr>
            <w:tcW w:w="2340" w:type="dxa"/>
          </w:tcPr>
          <w:p w14:paraId="19E7AAF5" w14:textId="77777777" w:rsidR="008B31E0" w:rsidRPr="00A25CC1" w:rsidRDefault="008B31E0" w:rsidP="008B31E0">
            <w:pPr>
              <w:rPr>
                <w:rFonts w:asciiTheme="minorHAnsi" w:hAnsiTheme="minorHAnsi"/>
                <w:b/>
              </w:rPr>
            </w:pPr>
          </w:p>
        </w:tc>
        <w:tc>
          <w:tcPr>
            <w:tcW w:w="2340" w:type="dxa"/>
          </w:tcPr>
          <w:p w14:paraId="679630F9" w14:textId="77777777" w:rsidR="008B31E0" w:rsidRPr="00A25CC1" w:rsidRDefault="008B31E0" w:rsidP="008B31E0">
            <w:pPr>
              <w:rPr>
                <w:rFonts w:asciiTheme="minorHAnsi" w:hAnsiTheme="minorHAnsi"/>
                <w:b/>
              </w:rPr>
            </w:pPr>
          </w:p>
        </w:tc>
        <w:tc>
          <w:tcPr>
            <w:tcW w:w="2160" w:type="dxa"/>
          </w:tcPr>
          <w:p w14:paraId="07E1B49A" w14:textId="77777777" w:rsidR="008B31E0" w:rsidRPr="00A25CC1" w:rsidRDefault="008B31E0" w:rsidP="008B31E0">
            <w:pPr>
              <w:rPr>
                <w:rFonts w:asciiTheme="minorHAnsi" w:hAnsiTheme="minorHAnsi"/>
                <w:b/>
              </w:rPr>
            </w:pPr>
          </w:p>
        </w:tc>
      </w:tr>
      <w:tr w:rsidR="008B31E0" w:rsidRPr="00A25CC1" w14:paraId="39285E58" w14:textId="77777777" w:rsidTr="008B31E0">
        <w:tc>
          <w:tcPr>
            <w:tcW w:w="2358" w:type="dxa"/>
          </w:tcPr>
          <w:p w14:paraId="621FFE2B" w14:textId="77777777" w:rsidR="008B31E0" w:rsidRPr="00A25CC1" w:rsidRDefault="008B31E0" w:rsidP="008B31E0">
            <w:pPr>
              <w:rPr>
                <w:rFonts w:asciiTheme="minorHAnsi" w:hAnsiTheme="minorHAnsi"/>
                <w:b/>
              </w:rPr>
            </w:pPr>
          </w:p>
        </w:tc>
        <w:tc>
          <w:tcPr>
            <w:tcW w:w="2340" w:type="dxa"/>
          </w:tcPr>
          <w:p w14:paraId="00669642" w14:textId="77777777" w:rsidR="008B31E0" w:rsidRPr="00A25CC1" w:rsidRDefault="008B31E0" w:rsidP="008B31E0">
            <w:pPr>
              <w:rPr>
                <w:rFonts w:asciiTheme="minorHAnsi" w:hAnsiTheme="minorHAnsi"/>
                <w:b/>
              </w:rPr>
            </w:pPr>
          </w:p>
        </w:tc>
        <w:tc>
          <w:tcPr>
            <w:tcW w:w="2340" w:type="dxa"/>
          </w:tcPr>
          <w:p w14:paraId="7A9F2542" w14:textId="77777777" w:rsidR="008B31E0" w:rsidRPr="00A25CC1" w:rsidRDefault="008B31E0" w:rsidP="008B31E0">
            <w:pPr>
              <w:rPr>
                <w:rFonts w:asciiTheme="minorHAnsi" w:hAnsiTheme="minorHAnsi"/>
                <w:b/>
              </w:rPr>
            </w:pPr>
          </w:p>
        </w:tc>
        <w:tc>
          <w:tcPr>
            <w:tcW w:w="2160" w:type="dxa"/>
          </w:tcPr>
          <w:p w14:paraId="46655987" w14:textId="77777777" w:rsidR="008B31E0" w:rsidRPr="00A25CC1" w:rsidRDefault="008B31E0" w:rsidP="008B31E0">
            <w:pPr>
              <w:rPr>
                <w:rFonts w:asciiTheme="minorHAnsi" w:hAnsiTheme="minorHAnsi"/>
                <w:b/>
              </w:rPr>
            </w:pPr>
          </w:p>
        </w:tc>
      </w:tr>
      <w:tr w:rsidR="008B31E0" w:rsidRPr="00A25CC1" w14:paraId="419FB3A4" w14:textId="77777777" w:rsidTr="008B31E0">
        <w:tc>
          <w:tcPr>
            <w:tcW w:w="2358" w:type="dxa"/>
          </w:tcPr>
          <w:p w14:paraId="5CB828B0" w14:textId="77777777" w:rsidR="008B31E0" w:rsidRPr="00A25CC1" w:rsidRDefault="008B31E0" w:rsidP="008B31E0">
            <w:pPr>
              <w:rPr>
                <w:rFonts w:asciiTheme="minorHAnsi" w:hAnsiTheme="minorHAnsi"/>
                <w:b/>
              </w:rPr>
            </w:pPr>
          </w:p>
        </w:tc>
        <w:tc>
          <w:tcPr>
            <w:tcW w:w="2340" w:type="dxa"/>
          </w:tcPr>
          <w:p w14:paraId="1FFDD629" w14:textId="77777777" w:rsidR="008B31E0" w:rsidRPr="00A25CC1" w:rsidRDefault="008B31E0" w:rsidP="008B31E0">
            <w:pPr>
              <w:rPr>
                <w:rFonts w:asciiTheme="minorHAnsi" w:hAnsiTheme="minorHAnsi"/>
                <w:b/>
              </w:rPr>
            </w:pPr>
          </w:p>
        </w:tc>
        <w:tc>
          <w:tcPr>
            <w:tcW w:w="2340" w:type="dxa"/>
          </w:tcPr>
          <w:p w14:paraId="680D9DC9" w14:textId="77777777" w:rsidR="008B31E0" w:rsidRPr="00A25CC1" w:rsidRDefault="008B31E0" w:rsidP="008B31E0">
            <w:pPr>
              <w:rPr>
                <w:rFonts w:asciiTheme="minorHAnsi" w:hAnsiTheme="minorHAnsi"/>
                <w:b/>
              </w:rPr>
            </w:pPr>
          </w:p>
        </w:tc>
        <w:tc>
          <w:tcPr>
            <w:tcW w:w="2160" w:type="dxa"/>
          </w:tcPr>
          <w:p w14:paraId="6D6B1F61" w14:textId="77777777" w:rsidR="008B31E0" w:rsidRPr="00A25CC1" w:rsidRDefault="008B31E0" w:rsidP="008B31E0">
            <w:pPr>
              <w:rPr>
                <w:rFonts w:asciiTheme="minorHAnsi" w:hAnsiTheme="minorHAnsi"/>
                <w:b/>
              </w:rPr>
            </w:pPr>
          </w:p>
        </w:tc>
      </w:tr>
      <w:tr w:rsidR="008B31E0" w:rsidRPr="00A25CC1" w14:paraId="7E7F94C9" w14:textId="77777777" w:rsidTr="008B31E0">
        <w:tc>
          <w:tcPr>
            <w:tcW w:w="9198" w:type="dxa"/>
            <w:gridSpan w:val="4"/>
            <w:shd w:val="clear" w:color="auto" w:fill="D9D9D9" w:themeFill="background1" w:themeFillShade="D9"/>
          </w:tcPr>
          <w:p w14:paraId="26BB6788" w14:textId="77777777" w:rsidR="008B31E0" w:rsidRPr="00A25CC1" w:rsidRDefault="008B31E0" w:rsidP="008B31E0">
            <w:pPr>
              <w:rPr>
                <w:rFonts w:asciiTheme="minorHAnsi" w:hAnsiTheme="minorHAnsi"/>
                <w:b/>
              </w:rPr>
            </w:pPr>
            <w:r w:rsidRPr="00A25CC1">
              <w:rPr>
                <w:rFonts w:asciiTheme="minorHAnsi" w:hAnsiTheme="minorHAnsi"/>
                <w:b/>
              </w:rPr>
              <w:t xml:space="preserve">Project Implementation </w:t>
            </w:r>
            <w:r w:rsidRPr="00A25CC1">
              <w:rPr>
                <w:rFonts w:asciiTheme="minorHAnsi" w:hAnsiTheme="minorHAnsi"/>
                <w:b/>
                <w:color w:val="000000"/>
                <w:lang w:val="en-GB"/>
              </w:rPr>
              <w:t>and Adaptive Management: Has the project been implemented efficiently, cost-effectively, and been able to adapt to any changing conditions thus far? To what extent are project-level monitoring and evaluation systems, reporting, and project communications supporting the project’s implementation?</w:t>
            </w:r>
          </w:p>
        </w:tc>
      </w:tr>
      <w:tr w:rsidR="008B31E0" w:rsidRPr="00A25CC1" w14:paraId="41F0F639" w14:textId="77777777" w:rsidTr="008B31E0">
        <w:tc>
          <w:tcPr>
            <w:tcW w:w="2358" w:type="dxa"/>
          </w:tcPr>
          <w:p w14:paraId="7F7BCEB0" w14:textId="77777777" w:rsidR="008B31E0" w:rsidRPr="00A25CC1" w:rsidRDefault="008B31E0" w:rsidP="008B31E0">
            <w:pPr>
              <w:rPr>
                <w:rFonts w:asciiTheme="minorHAnsi" w:hAnsiTheme="minorHAnsi"/>
                <w:b/>
              </w:rPr>
            </w:pPr>
          </w:p>
        </w:tc>
        <w:tc>
          <w:tcPr>
            <w:tcW w:w="2340" w:type="dxa"/>
          </w:tcPr>
          <w:p w14:paraId="4BB536E4" w14:textId="77777777" w:rsidR="008B31E0" w:rsidRPr="00A25CC1" w:rsidRDefault="008B31E0" w:rsidP="008B31E0">
            <w:pPr>
              <w:rPr>
                <w:rFonts w:asciiTheme="minorHAnsi" w:hAnsiTheme="minorHAnsi"/>
                <w:b/>
              </w:rPr>
            </w:pPr>
          </w:p>
        </w:tc>
        <w:tc>
          <w:tcPr>
            <w:tcW w:w="2340" w:type="dxa"/>
          </w:tcPr>
          <w:p w14:paraId="02079389" w14:textId="77777777" w:rsidR="008B31E0" w:rsidRPr="00A25CC1" w:rsidRDefault="008B31E0" w:rsidP="008B31E0">
            <w:pPr>
              <w:rPr>
                <w:rFonts w:asciiTheme="minorHAnsi" w:hAnsiTheme="minorHAnsi"/>
                <w:b/>
              </w:rPr>
            </w:pPr>
          </w:p>
        </w:tc>
        <w:tc>
          <w:tcPr>
            <w:tcW w:w="2160" w:type="dxa"/>
          </w:tcPr>
          <w:p w14:paraId="77B3A5EA" w14:textId="77777777" w:rsidR="008B31E0" w:rsidRPr="00A25CC1" w:rsidRDefault="008B31E0" w:rsidP="008B31E0">
            <w:pPr>
              <w:rPr>
                <w:rFonts w:asciiTheme="minorHAnsi" w:hAnsiTheme="minorHAnsi"/>
                <w:b/>
              </w:rPr>
            </w:pPr>
          </w:p>
        </w:tc>
      </w:tr>
      <w:tr w:rsidR="008B31E0" w:rsidRPr="00A25CC1" w14:paraId="50C71E66" w14:textId="77777777" w:rsidTr="008B31E0">
        <w:tc>
          <w:tcPr>
            <w:tcW w:w="2358" w:type="dxa"/>
          </w:tcPr>
          <w:p w14:paraId="5422CEFC" w14:textId="77777777" w:rsidR="008B31E0" w:rsidRPr="00A25CC1" w:rsidRDefault="008B31E0" w:rsidP="008B31E0">
            <w:pPr>
              <w:rPr>
                <w:rFonts w:asciiTheme="minorHAnsi" w:hAnsiTheme="minorHAnsi"/>
                <w:b/>
              </w:rPr>
            </w:pPr>
          </w:p>
        </w:tc>
        <w:tc>
          <w:tcPr>
            <w:tcW w:w="2340" w:type="dxa"/>
          </w:tcPr>
          <w:p w14:paraId="566B7110" w14:textId="77777777" w:rsidR="008B31E0" w:rsidRPr="00A25CC1" w:rsidRDefault="008B31E0" w:rsidP="008B31E0">
            <w:pPr>
              <w:rPr>
                <w:rFonts w:asciiTheme="minorHAnsi" w:hAnsiTheme="minorHAnsi"/>
                <w:b/>
              </w:rPr>
            </w:pPr>
          </w:p>
        </w:tc>
        <w:tc>
          <w:tcPr>
            <w:tcW w:w="2340" w:type="dxa"/>
          </w:tcPr>
          <w:p w14:paraId="72DD52A5" w14:textId="77777777" w:rsidR="008B31E0" w:rsidRPr="00A25CC1" w:rsidRDefault="008B31E0" w:rsidP="008B31E0">
            <w:pPr>
              <w:rPr>
                <w:rFonts w:asciiTheme="minorHAnsi" w:hAnsiTheme="minorHAnsi"/>
                <w:b/>
              </w:rPr>
            </w:pPr>
          </w:p>
        </w:tc>
        <w:tc>
          <w:tcPr>
            <w:tcW w:w="2160" w:type="dxa"/>
          </w:tcPr>
          <w:p w14:paraId="2FB869FF" w14:textId="77777777" w:rsidR="008B31E0" w:rsidRPr="00A25CC1" w:rsidRDefault="008B31E0" w:rsidP="008B31E0">
            <w:pPr>
              <w:rPr>
                <w:rFonts w:asciiTheme="minorHAnsi" w:hAnsiTheme="minorHAnsi"/>
                <w:b/>
              </w:rPr>
            </w:pPr>
          </w:p>
        </w:tc>
      </w:tr>
      <w:tr w:rsidR="008B31E0" w:rsidRPr="00A25CC1" w14:paraId="2C66E7EF" w14:textId="77777777" w:rsidTr="008B31E0">
        <w:tc>
          <w:tcPr>
            <w:tcW w:w="2358" w:type="dxa"/>
          </w:tcPr>
          <w:p w14:paraId="01E602D4" w14:textId="77777777" w:rsidR="008B31E0" w:rsidRPr="00A25CC1" w:rsidRDefault="008B31E0" w:rsidP="008B31E0">
            <w:pPr>
              <w:rPr>
                <w:rFonts w:asciiTheme="minorHAnsi" w:hAnsiTheme="minorHAnsi"/>
                <w:b/>
              </w:rPr>
            </w:pPr>
          </w:p>
        </w:tc>
        <w:tc>
          <w:tcPr>
            <w:tcW w:w="2340" w:type="dxa"/>
          </w:tcPr>
          <w:p w14:paraId="70073556" w14:textId="77777777" w:rsidR="008B31E0" w:rsidRPr="00A25CC1" w:rsidRDefault="008B31E0" w:rsidP="008B31E0">
            <w:pPr>
              <w:rPr>
                <w:rFonts w:asciiTheme="minorHAnsi" w:hAnsiTheme="minorHAnsi"/>
                <w:b/>
              </w:rPr>
            </w:pPr>
          </w:p>
        </w:tc>
        <w:tc>
          <w:tcPr>
            <w:tcW w:w="2340" w:type="dxa"/>
          </w:tcPr>
          <w:p w14:paraId="5F961888" w14:textId="77777777" w:rsidR="008B31E0" w:rsidRPr="00A25CC1" w:rsidRDefault="008B31E0" w:rsidP="008B31E0">
            <w:pPr>
              <w:rPr>
                <w:rFonts w:asciiTheme="minorHAnsi" w:hAnsiTheme="minorHAnsi"/>
                <w:b/>
              </w:rPr>
            </w:pPr>
          </w:p>
        </w:tc>
        <w:tc>
          <w:tcPr>
            <w:tcW w:w="2160" w:type="dxa"/>
          </w:tcPr>
          <w:p w14:paraId="1C3806BB" w14:textId="77777777" w:rsidR="008B31E0" w:rsidRPr="00A25CC1" w:rsidRDefault="008B31E0" w:rsidP="008B31E0">
            <w:pPr>
              <w:rPr>
                <w:rFonts w:asciiTheme="minorHAnsi" w:hAnsiTheme="minorHAnsi"/>
                <w:b/>
              </w:rPr>
            </w:pPr>
          </w:p>
        </w:tc>
      </w:tr>
      <w:tr w:rsidR="008B31E0" w:rsidRPr="00A25CC1" w14:paraId="63BCA88C" w14:textId="77777777" w:rsidTr="008B31E0">
        <w:tc>
          <w:tcPr>
            <w:tcW w:w="9198" w:type="dxa"/>
            <w:gridSpan w:val="4"/>
            <w:shd w:val="clear" w:color="auto" w:fill="D9D9D9" w:themeFill="background1" w:themeFillShade="D9"/>
          </w:tcPr>
          <w:p w14:paraId="02DC97EA" w14:textId="77777777" w:rsidR="008B31E0" w:rsidRPr="00A25CC1" w:rsidRDefault="008B31E0" w:rsidP="008B31E0">
            <w:pPr>
              <w:rPr>
                <w:rFonts w:asciiTheme="minorHAnsi" w:hAnsiTheme="minorHAnsi"/>
                <w:b/>
              </w:rPr>
            </w:pPr>
            <w:r w:rsidRPr="00A25CC1">
              <w:rPr>
                <w:rFonts w:asciiTheme="minorHAnsi" w:hAnsiTheme="minorHAnsi"/>
                <w:b/>
              </w:rPr>
              <w:t>Sustainability: To what extent are there financial, institutional, socio-economic, and/or environmental risks to sustaining long-term project results?</w:t>
            </w:r>
          </w:p>
        </w:tc>
      </w:tr>
      <w:tr w:rsidR="008B31E0" w:rsidRPr="00A25CC1" w14:paraId="473C78CE" w14:textId="77777777" w:rsidTr="008B31E0">
        <w:tc>
          <w:tcPr>
            <w:tcW w:w="2358" w:type="dxa"/>
          </w:tcPr>
          <w:p w14:paraId="579AFA12" w14:textId="77777777" w:rsidR="008B31E0" w:rsidRPr="00A25CC1" w:rsidRDefault="008B31E0" w:rsidP="008B31E0">
            <w:pPr>
              <w:rPr>
                <w:rFonts w:asciiTheme="minorHAnsi" w:hAnsiTheme="minorHAnsi"/>
                <w:b/>
              </w:rPr>
            </w:pPr>
          </w:p>
        </w:tc>
        <w:tc>
          <w:tcPr>
            <w:tcW w:w="2340" w:type="dxa"/>
          </w:tcPr>
          <w:p w14:paraId="6F787501" w14:textId="77777777" w:rsidR="008B31E0" w:rsidRPr="00A25CC1" w:rsidRDefault="008B31E0" w:rsidP="008B31E0">
            <w:pPr>
              <w:rPr>
                <w:rFonts w:asciiTheme="minorHAnsi" w:hAnsiTheme="minorHAnsi"/>
                <w:b/>
              </w:rPr>
            </w:pPr>
          </w:p>
        </w:tc>
        <w:tc>
          <w:tcPr>
            <w:tcW w:w="2340" w:type="dxa"/>
          </w:tcPr>
          <w:p w14:paraId="7B2D99DA" w14:textId="77777777" w:rsidR="008B31E0" w:rsidRPr="00A25CC1" w:rsidRDefault="008B31E0" w:rsidP="008B31E0">
            <w:pPr>
              <w:rPr>
                <w:rFonts w:asciiTheme="minorHAnsi" w:hAnsiTheme="minorHAnsi"/>
                <w:b/>
              </w:rPr>
            </w:pPr>
          </w:p>
        </w:tc>
        <w:tc>
          <w:tcPr>
            <w:tcW w:w="2160" w:type="dxa"/>
          </w:tcPr>
          <w:p w14:paraId="1F742F04" w14:textId="77777777" w:rsidR="008B31E0" w:rsidRPr="00A25CC1" w:rsidRDefault="008B31E0" w:rsidP="008B31E0">
            <w:pPr>
              <w:rPr>
                <w:rFonts w:asciiTheme="minorHAnsi" w:hAnsiTheme="minorHAnsi"/>
                <w:b/>
              </w:rPr>
            </w:pPr>
          </w:p>
        </w:tc>
      </w:tr>
      <w:tr w:rsidR="008B31E0" w:rsidRPr="00A25CC1" w14:paraId="1B5CBB2C" w14:textId="77777777" w:rsidTr="008B31E0">
        <w:tc>
          <w:tcPr>
            <w:tcW w:w="2358" w:type="dxa"/>
          </w:tcPr>
          <w:p w14:paraId="75F35432" w14:textId="77777777" w:rsidR="008B31E0" w:rsidRPr="00A25CC1" w:rsidRDefault="008B31E0" w:rsidP="008B31E0">
            <w:pPr>
              <w:rPr>
                <w:rFonts w:asciiTheme="minorHAnsi" w:hAnsiTheme="minorHAnsi"/>
                <w:b/>
              </w:rPr>
            </w:pPr>
          </w:p>
        </w:tc>
        <w:tc>
          <w:tcPr>
            <w:tcW w:w="2340" w:type="dxa"/>
          </w:tcPr>
          <w:p w14:paraId="12F1E872" w14:textId="77777777" w:rsidR="008B31E0" w:rsidRPr="00A25CC1" w:rsidRDefault="008B31E0" w:rsidP="008B31E0">
            <w:pPr>
              <w:rPr>
                <w:rFonts w:asciiTheme="minorHAnsi" w:hAnsiTheme="minorHAnsi"/>
                <w:b/>
              </w:rPr>
            </w:pPr>
          </w:p>
        </w:tc>
        <w:tc>
          <w:tcPr>
            <w:tcW w:w="2340" w:type="dxa"/>
          </w:tcPr>
          <w:p w14:paraId="656F0EA4" w14:textId="77777777" w:rsidR="008B31E0" w:rsidRPr="00A25CC1" w:rsidRDefault="008B31E0" w:rsidP="008B31E0">
            <w:pPr>
              <w:rPr>
                <w:rFonts w:asciiTheme="minorHAnsi" w:hAnsiTheme="minorHAnsi"/>
                <w:b/>
              </w:rPr>
            </w:pPr>
          </w:p>
        </w:tc>
        <w:tc>
          <w:tcPr>
            <w:tcW w:w="2160" w:type="dxa"/>
          </w:tcPr>
          <w:p w14:paraId="70919061" w14:textId="77777777" w:rsidR="008B31E0" w:rsidRPr="00A25CC1" w:rsidRDefault="008B31E0" w:rsidP="008B31E0">
            <w:pPr>
              <w:rPr>
                <w:rFonts w:asciiTheme="minorHAnsi" w:hAnsiTheme="minorHAnsi"/>
                <w:b/>
              </w:rPr>
            </w:pPr>
          </w:p>
        </w:tc>
      </w:tr>
      <w:tr w:rsidR="008B31E0" w:rsidRPr="00A25CC1" w14:paraId="230D7FC9" w14:textId="77777777" w:rsidTr="008B31E0">
        <w:tc>
          <w:tcPr>
            <w:tcW w:w="2358" w:type="dxa"/>
          </w:tcPr>
          <w:p w14:paraId="4F854A0B" w14:textId="77777777" w:rsidR="008B31E0" w:rsidRPr="00A25CC1" w:rsidRDefault="008B31E0" w:rsidP="008B31E0">
            <w:pPr>
              <w:rPr>
                <w:rFonts w:asciiTheme="minorHAnsi" w:hAnsiTheme="minorHAnsi"/>
                <w:b/>
              </w:rPr>
            </w:pPr>
          </w:p>
        </w:tc>
        <w:tc>
          <w:tcPr>
            <w:tcW w:w="2340" w:type="dxa"/>
          </w:tcPr>
          <w:p w14:paraId="477677A4" w14:textId="77777777" w:rsidR="008B31E0" w:rsidRPr="00A25CC1" w:rsidRDefault="008B31E0" w:rsidP="008B31E0">
            <w:pPr>
              <w:rPr>
                <w:rFonts w:asciiTheme="minorHAnsi" w:hAnsiTheme="minorHAnsi"/>
                <w:b/>
              </w:rPr>
            </w:pPr>
          </w:p>
        </w:tc>
        <w:tc>
          <w:tcPr>
            <w:tcW w:w="2340" w:type="dxa"/>
          </w:tcPr>
          <w:p w14:paraId="26D89AC8" w14:textId="77777777" w:rsidR="008B31E0" w:rsidRPr="00A25CC1" w:rsidRDefault="008B31E0" w:rsidP="008B31E0">
            <w:pPr>
              <w:rPr>
                <w:rFonts w:asciiTheme="minorHAnsi" w:hAnsiTheme="minorHAnsi"/>
                <w:b/>
              </w:rPr>
            </w:pPr>
          </w:p>
        </w:tc>
        <w:tc>
          <w:tcPr>
            <w:tcW w:w="2160" w:type="dxa"/>
          </w:tcPr>
          <w:p w14:paraId="5EB6BA14" w14:textId="77777777" w:rsidR="008B31E0" w:rsidRPr="00A25CC1" w:rsidRDefault="008B31E0" w:rsidP="008B31E0">
            <w:pPr>
              <w:rPr>
                <w:rFonts w:asciiTheme="minorHAnsi" w:hAnsiTheme="minorHAnsi"/>
                <w:b/>
              </w:rPr>
            </w:pPr>
          </w:p>
        </w:tc>
      </w:tr>
    </w:tbl>
    <w:p w14:paraId="57EC18C9" w14:textId="77777777" w:rsidR="008B31E0" w:rsidRDefault="008B31E0" w:rsidP="008B31E0">
      <w:pPr>
        <w:widowControl w:val="0"/>
        <w:autoSpaceDE w:val="0"/>
        <w:autoSpaceDN w:val="0"/>
        <w:adjustRightInd w:val="0"/>
        <w:spacing w:after="0" w:line="240" w:lineRule="auto"/>
        <w:rPr>
          <w:rFonts w:ascii="Arial" w:hAnsi="Arial" w:cs="Arial"/>
          <w:b/>
          <w:bCs/>
          <w:sz w:val="16"/>
          <w:szCs w:val="16"/>
        </w:rPr>
      </w:pPr>
    </w:p>
    <w:p w14:paraId="177FBDE6" w14:textId="77777777" w:rsidR="008B31E0" w:rsidRDefault="008B31E0" w:rsidP="008B31E0">
      <w:pPr>
        <w:widowControl w:val="0"/>
        <w:autoSpaceDE w:val="0"/>
        <w:autoSpaceDN w:val="0"/>
        <w:adjustRightInd w:val="0"/>
        <w:spacing w:after="0" w:line="240" w:lineRule="auto"/>
        <w:rPr>
          <w:rFonts w:ascii="Times New Roman" w:hAnsi="Times New Roman" w:cs="Times New Roman"/>
          <w:sz w:val="24"/>
          <w:szCs w:val="24"/>
        </w:rPr>
        <w:sectPr w:rsidR="008B31E0">
          <w:footerReference w:type="even" r:id="rId13"/>
          <w:footerReference w:type="default" r:id="rId14"/>
          <w:pgSz w:w="12240" w:h="15840"/>
          <w:pgMar w:top="1226" w:right="1620" w:bottom="458" w:left="1620" w:header="720" w:footer="720" w:gutter="0"/>
          <w:cols w:space="720" w:equalWidth="0">
            <w:col w:w="9000"/>
          </w:cols>
          <w:noEndnote/>
        </w:sectPr>
      </w:pPr>
    </w:p>
    <w:p w14:paraId="1AA4E318" w14:textId="77777777" w:rsidR="008B31E0" w:rsidRPr="00E90000" w:rsidRDefault="00E90000" w:rsidP="00E90000">
      <w:pPr>
        <w:pStyle w:val="Heading31"/>
      </w:pPr>
      <w:r w:rsidRPr="00D6638C">
        <w:lastRenderedPageBreak/>
        <w:t>An</w:t>
      </w:r>
      <w:r>
        <w:t>nex B6: UNEG code of conduct for evaluators/midterm review consultants</w:t>
      </w:r>
    </w:p>
    <w:p w14:paraId="42A8CE95" w14:textId="77777777" w:rsidR="00E90000" w:rsidRDefault="00E90000" w:rsidP="008B31E0">
      <w:pPr>
        <w:keepNext/>
        <w:keepLines/>
        <w:overflowPunct w:val="0"/>
        <w:autoSpaceDE w:val="0"/>
        <w:autoSpaceDN w:val="0"/>
        <w:adjustRightInd w:val="0"/>
        <w:spacing w:after="0" w:line="259" w:lineRule="auto"/>
        <w:rPr>
          <w:rFonts w:ascii="Garamond" w:hAnsi="Garamond" w:cs="Arial"/>
          <w:b/>
          <w:bCs/>
        </w:rPr>
      </w:pPr>
    </w:p>
    <w:p w14:paraId="610A132D" w14:textId="77777777" w:rsidR="008B31E0" w:rsidRDefault="008B31E0" w:rsidP="008B31E0">
      <w:pPr>
        <w:spacing w:after="0" w:line="240" w:lineRule="auto"/>
        <w:rPr>
          <w:rFonts w:ascii="Garamond" w:hAnsi="Garamond"/>
          <w:b/>
          <w:color w:val="FF0000"/>
        </w:rPr>
      </w:pPr>
      <w:r>
        <w:rPr>
          <w:noProof/>
          <w:lang w:bidi="ar-SA"/>
        </w:rPr>
        <mc:AlternateContent>
          <mc:Choice Requires="wps">
            <w:drawing>
              <wp:anchor distT="0" distB="0" distL="114300" distR="114300" simplePos="0" relativeHeight="251661312" behindDoc="0" locked="0" layoutInCell="1" allowOverlap="1" wp14:anchorId="6937B91D" wp14:editId="19C5880C">
                <wp:simplePos x="0" y="0"/>
                <wp:positionH relativeFrom="column">
                  <wp:posOffset>0</wp:posOffset>
                </wp:positionH>
                <wp:positionV relativeFrom="paragraph">
                  <wp:posOffset>0</wp:posOffset>
                </wp:positionV>
                <wp:extent cx="5949950" cy="5395595"/>
                <wp:effectExtent l="0" t="0" r="12700" b="1460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0" cy="5395595"/>
                        </a:xfrm>
                        <a:prstGeom prst="rect">
                          <a:avLst/>
                        </a:prstGeom>
                        <a:noFill/>
                        <a:ln w="6350">
                          <a:solidFill>
                            <a:prstClr val="black"/>
                          </a:solidFill>
                        </a:ln>
                        <a:effectLst/>
                      </wps:spPr>
                      <wps:txbx>
                        <w:txbxContent>
                          <w:p w14:paraId="58CD9EA8" w14:textId="77777777" w:rsidR="00295304" w:rsidRPr="00A25CC1" w:rsidRDefault="00295304" w:rsidP="008B31E0">
                            <w:pPr>
                              <w:keepNext/>
                              <w:keepLines/>
                              <w:overflowPunct w:val="0"/>
                              <w:autoSpaceDE w:val="0"/>
                              <w:autoSpaceDN w:val="0"/>
                              <w:adjustRightInd w:val="0"/>
                              <w:spacing w:after="0" w:line="259" w:lineRule="auto"/>
                              <w:rPr>
                                <w:rFonts w:cs="Arial"/>
                                <w:sz w:val="20"/>
                                <w:szCs w:val="20"/>
                              </w:rPr>
                            </w:pPr>
                            <w:r w:rsidRPr="00A25CC1">
                              <w:rPr>
                                <w:rFonts w:cs="Arial"/>
                                <w:b/>
                                <w:bCs/>
                                <w:sz w:val="20"/>
                                <w:szCs w:val="20"/>
                              </w:rPr>
                              <w:t>Evaluators/Consultants:</w:t>
                            </w:r>
                          </w:p>
                          <w:p w14:paraId="634C831F" w14:textId="77777777" w:rsidR="00295304" w:rsidRPr="00A25CC1" w:rsidRDefault="00295304" w:rsidP="004C012C">
                            <w:pPr>
                              <w:widowControl w:val="0"/>
                              <w:numPr>
                                <w:ilvl w:val="0"/>
                                <w:numId w:val="25"/>
                              </w:numPr>
                              <w:tabs>
                                <w:tab w:val="clear" w:pos="720"/>
                                <w:tab w:val="num" w:pos="180"/>
                                <w:tab w:val="left" w:pos="360"/>
                              </w:tabs>
                              <w:overflowPunct w:val="0"/>
                              <w:autoSpaceDE w:val="0"/>
                              <w:autoSpaceDN w:val="0"/>
                              <w:adjustRightInd w:val="0"/>
                              <w:spacing w:after="0" w:line="240" w:lineRule="auto"/>
                              <w:ind w:left="180" w:hanging="175"/>
                              <w:jc w:val="both"/>
                              <w:rPr>
                                <w:rFonts w:cs="Arial"/>
                                <w:sz w:val="20"/>
                                <w:szCs w:val="20"/>
                              </w:rPr>
                            </w:pPr>
                            <w:r w:rsidRPr="00A25CC1">
                              <w:rPr>
                                <w:rFonts w:cs="Arial"/>
                                <w:sz w:val="20"/>
                                <w:szCs w:val="20"/>
                              </w:rPr>
                              <w:t xml:space="preserve">Must present information that is complete and fair in its assessment of strengths and weaknesses so that decisions or actions taken are well founded. </w:t>
                            </w:r>
                          </w:p>
                          <w:p w14:paraId="094F3247" w14:textId="77777777" w:rsidR="00295304" w:rsidRPr="00A25CC1" w:rsidRDefault="00295304" w:rsidP="004C012C">
                            <w:pPr>
                              <w:widowControl w:val="0"/>
                              <w:numPr>
                                <w:ilvl w:val="0"/>
                                <w:numId w:val="25"/>
                              </w:numPr>
                              <w:tabs>
                                <w:tab w:val="clear" w:pos="720"/>
                                <w:tab w:val="num" w:pos="180"/>
                                <w:tab w:val="left" w:pos="360"/>
                              </w:tabs>
                              <w:overflowPunct w:val="0"/>
                              <w:autoSpaceDE w:val="0"/>
                              <w:autoSpaceDN w:val="0"/>
                              <w:adjustRightInd w:val="0"/>
                              <w:spacing w:after="0" w:line="240" w:lineRule="auto"/>
                              <w:ind w:left="180" w:hanging="175"/>
                              <w:jc w:val="both"/>
                              <w:rPr>
                                <w:rFonts w:cs="Arial"/>
                                <w:sz w:val="20"/>
                                <w:szCs w:val="20"/>
                              </w:rPr>
                            </w:pPr>
                            <w:r w:rsidRPr="00A25CC1">
                              <w:rPr>
                                <w:rFonts w:cs="Arial"/>
                                <w:sz w:val="20"/>
                                <w:szCs w:val="20"/>
                              </w:rPr>
                              <w:t xml:space="preserve">Must disclose the full set of evaluation findings along with information on their limitations and have this accessible to all affected by the evaluation with expressed legal rights to receive results. </w:t>
                            </w:r>
                          </w:p>
                          <w:p w14:paraId="3E48847E" w14:textId="77777777" w:rsidR="00295304" w:rsidRPr="00A25CC1" w:rsidRDefault="00295304" w:rsidP="004C012C">
                            <w:pPr>
                              <w:widowControl w:val="0"/>
                              <w:numPr>
                                <w:ilvl w:val="0"/>
                                <w:numId w:val="25"/>
                              </w:numPr>
                              <w:tabs>
                                <w:tab w:val="clear" w:pos="720"/>
                                <w:tab w:val="num" w:pos="180"/>
                                <w:tab w:val="left" w:pos="360"/>
                              </w:tabs>
                              <w:overflowPunct w:val="0"/>
                              <w:autoSpaceDE w:val="0"/>
                              <w:autoSpaceDN w:val="0"/>
                              <w:adjustRightInd w:val="0"/>
                              <w:spacing w:after="0" w:line="240" w:lineRule="auto"/>
                              <w:ind w:left="180" w:hanging="175"/>
                              <w:jc w:val="both"/>
                              <w:rPr>
                                <w:rFonts w:cs="Arial"/>
                                <w:sz w:val="20"/>
                                <w:szCs w:val="20"/>
                              </w:rPr>
                            </w:pPr>
                            <w:r w:rsidRPr="00A25CC1">
                              <w:rPr>
                                <w:rFonts w:cs="Arial"/>
                                <w:sz w:val="20"/>
                                <w:szCs w:val="20"/>
                              </w:rPr>
                              <w:t xml:space="preserve">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 </w:t>
                            </w:r>
                          </w:p>
                          <w:p w14:paraId="7F0FA02C" w14:textId="77777777" w:rsidR="00295304" w:rsidRPr="00A25CC1" w:rsidRDefault="00295304" w:rsidP="004C012C">
                            <w:pPr>
                              <w:widowControl w:val="0"/>
                              <w:numPr>
                                <w:ilvl w:val="0"/>
                                <w:numId w:val="25"/>
                              </w:numPr>
                              <w:tabs>
                                <w:tab w:val="clear" w:pos="720"/>
                                <w:tab w:val="num" w:pos="180"/>
                                <w:tab w:val="left" w:pos="360"/>
                              </w:tabs>
                              <w:overflowPunct w:val="0"/>
                              <w:autoSpaceDE w:val="0"/>
                              <w:autoSpaceDN w:val="0"/>
                              <w:adjustRightInd w:val="0"/>
                              <w:spacing w:after="0" w:line="240" w:lineRule="auto"/>
                              <w:ind w:left="180" w:hanging="175"/>
                              <w:jc w:val="both"/>
                              <w:rPr>
                                <w:rFonts w:cs="Arial"/>
                                <w:sz w:val="20"/>
                                <w:szCs w:val="20"/>
                              </w:rPr>
                            </w:pPr>
                            <w:r w:rsidRPr="00A25CC1">
                              <w:rPr>
                                <w:rFonts w:cs="Arial"/>
                                <w:sz w:val="20"/>
                                <w:szCs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1580C65A" w14:textId="77777777" w:rsidR="00295304" w:rsidRPr="00A25CC1" w:rsidRDefault="00295304" w:rsidP="004C012C">
                            <w:pPr>
                              <w:widowControl w:val="0"/>
                              <w:numPr>
                                <w:ilvl w:val="0"/>
                                <w:numId w:val="25"/>
                              </w:numPr>
                              <w:tabs>
                                <w:tab w:val="clear" w:pos="720"/>
                                <w:tab w:val="num" w:pos="180"/>
                                <w:tab w:val="left" w:pos="360"/>
                              </w:tabs>
                              <w:overflowPunct w:val="0"/>
                              <w:autoSpaceDE w:val="0"/>
                              <w:autoSpaceDN w:val="0"/>
                              <w:adjustRightInd w:val="0"/>
                              <w:spacing w:after="0" w:line="240" w:lineRule="auto"/>
                              <w:ind w:left="180" w:hanging="175"/>
                              <w:jc w:val="both"/>
                              <w:rPr>
                                <w:rFonts w:cs="Arial"/>
                                <w:sz w:val="20"/>
                                <w:szCs w:val="20"/>
                              </w:rPr>
                            </w:pPr>
                            <w:r w:rsidRPr="00A25CC1">
                              <w:rPr>
                                <w:rFonts w:cs="Arial"/>
                                <w:sz w:val="20"/>
                                <w:szCs w:val="20"/>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084622AC" w14:textId="77777777" w:rsidR="00295304" w:rsidRPr="00A25CC1" w:rsidRDefault="00295304" w:rsidP="004C012C">
                            <w:pPr>
                              <w:widowControl w:val="0"/>
                              <w:numPr>
                                <w:ilvl w:val="0"/>
                                <w:numId w:val="25"/>
                              </w:numPr>
                              <w:tabs>
                                <w:tab w:val="clear" w:pos="720"/>
                                <w:tab w:val="num" w:pos="180"/>
                                <w:tab w:val="left" w:pos="360"/>
                              </w:tabs>
                              <w:overflowPunct w:val="0"/>
                              <w:autoSpaceDE w:val="0"/>
                              <w:autoSpaceDN w:val="0"/>
                              <w:adjustRightInd w:val="0"/>
                              <w:spacing w:after="0" w:line="240" w:lineRule="auto"/>
                              <w:ind w:left="180" w:hanging="175"/>
                              <w:jc w:val="both"/>
                              <w:rPr>
                                <w:rFonts w:cs="Arial"/>
                                <w:sz w:val="20"/>
                                <w:szCs w:val="20"/>
                              </w:rPr>
                            </w:pPr>
                            <w:r w:rsidRPr="00A25CC1">
                              <w:rPr>
                                <w:rFonts w:cs="Arial"/>
                                <w:sz w:val="20"/>
                                <w:szCs w:val="20"/>
                              </w:rPr>
                              <w:t xml:space="preserve">Are responsible for their performance and their product(s). They are responsible for the clear, accurate and fair written and/or oral presentation of study limitations, findings and recommendations. </w:t>
                            </w:r>
                          </w:p>
                          <w:p w14:paraId="05ACC7E7" w14:textId="77777777" w:rsidR="00295304" w:rsidRPr="00A25CC1" w:rsidRDefault="00295304" w:rsidP="004C012C">
                            <w:pPr>
                              <w:widowControl w:val="0"/>
                              <w:numPr>
                                <w:ilvl w:val="0"/>
                                <w:numId w:val="25"/>
                              </w:numPr>
                              <w:tabs>
                                <w:tab w:val="clear" w:pos="720"/>
                                <w:tab w:val="num" w:pos="180"/>
                                <w:tab w:val="left" w:pos="360"/>
                              </w:tabs>
                              <w:overflowPunct w:val="0"/>
                              <w:autoSpaceDE w:val="0"/>
                              <w:autoSpaceDN w:val="0"/>
                              <w:adjustRightInd w:val="0"/>
                              <w:spacing w:after="0" w:line="240" w:lineRule="auto"/>
                              <w:ind w:left="180" w:hanging="175"/>
                              <w:jc w:val="both"/>
                              <w:rPr>
                                <w:rFonts w:cs="Arial"/>
                                <w:sz w:val="20"/>
                                <w:szCs w:val="20"/>
                              </w:rPr>
                            </w:pPr>
                            <w:r w:rsidRPr="00A25CC1">
                              <w:rPr>
                                <w:rFonts w:cs="Arial"/>
                                <w:sz w:val="20"/>
                                <w:szCs w:val="20"/>
                              </w:rPr>
                              <w:t>Should reflect sound accounting procedures and be prudent in using the resources of the evaluation.</w:t>
                            </w:r>
                          </w:p>
                          <w:p w14:paraId="507D8ADC" w14:textId="77777777" w:rsidR="00295304" w:rsidRPr="00A25CC1" w:rsidRDefault="00295304" w:rsidP="008B31E0">
                            <w:pPr>
                              <w:spacing w:after="0" w:line="240" w:lineRule="auto"/>
                              <w:rPr>
                                <w:b/>
                                <w:color w:val="FF0000"/>
                                <w:sz w:val="20"/>
                                <w:szCs w:val="20"/>
                              </w:rPr>
                            </w:pPr>
                          </w:p>
                          <w:p w14:paraId="7B44FE9F" w14:textId="77777777" w:rsidR="00295304" w:rsidRPr="00A25CC1" w:rsidRDefault="00295304" w:rsidP="008B31E0">
                            <w:pPr>
                              <w:spacing w:after="0" w:line="240" w:lineRule="auto"/>
                              <w:jc w:val="center"/>
                              <w:rPr>
                                <w:b/>
                                <w:sz w:val="20"/>
                                <w:szCs w:val="20"/>
                              </w:rPr>
                            </w:pPr>
                            <w:r w:rsidRPr="00A25CC1">
                              <w:rPr>
                                <w:b/>
                                <w:sz w:val="20"/>
                                <w:szCs w:val="20"/>
                              </w:rPr>
                              <w:t xml:space="preserve">MTR Consultant Agreement Form </w:t>
                            </w:r>
                          </w:p>
                          <w:p w14:paraId="20E91EC3" w14:textId="77777777" w:rsidR="00295304" w:rsidRPr="00A25CC1" w:rsidRDefault="00295304" w:rsidP="008B31E0">
                            <w:pPr>
                              <w:spacing w:after="0" w:line="240" w:lineRule="auto"/>
                              <w:jc w:val="center"/>
                              <w:rPr>
                                <w:b/>
                                <w:sz w:val="20"/>
                                <w:szCs w:val="20"/>
                              </w:rPr>
                            </w:pPr>
                          </w:p>
                          <w:p w14:paraId="2A4DE234" w14:textId="77777777" w:rsidR="00295304" w:rsidRPr="00A25CC1" w:rsidRDefault="00295304" w:rsidP="008B31E0">
                            <w:pPr>
                              <w:spacing w:after="0" w:line="240" w:lineRule="auto"/>
                              <w:rPr>
                                <w:sz w:val="20"/>
                                <w:szCs w:val="20"/>
                              </w:rPr>
                            </w:pPr>
                            <w:r w:rsidRPr="00A25CC1">
                              <w:rPr>
                                <w:sz w:val="20"/>
                                <w:szCs w:val="20"/>
                              </w:rPr>
                              <w:t>Agreement to abide by the Code of Conduct for Evaluation in the UN System:</w:t>
                            </w:r>
                          </w:p>
                          <w:p w14:paraId="08EBA3AF" w14:textId="77777777" w:rsidR="00295304" w:rsidRPr="00A25CC1" w:rsidRDefault="00295304" w:rsidP="008B31E0">
                            <w:pPr>
                              <w:spacing w:after="0" w:line="240" w:lineRule="auto"/>
                              <w:rPr>
                                <w:sz w:val="20"/>
                                <w:szCs w:val="20"/>
                              </w:rPr>
                            </w:pPr>
                          </w:p>
                          <w:p w14:paraId="52F32C4B" w14:textId="77777777" w:rsidR="00295304" w:rsidRPr="00A25CC1" w:rsidRDefault="00295304" w:rsidP="008B31E0">
                            <w:pPr>
                              <w:spacing w:after="0" w:line="240" w:lineRule="auto"/>
                              <w:rPr>
                                <w:sz w:val="20"/>
                                <w:szCs w:val="20"/>
                              </w:rPr>
                            </w:pPr>
                            <w:r w:rsidRPr="00A25CC1">
                              <w:rPr>
                                <w:sz w:val="20"/>
                                <w:szCs w:val="20"/>
                              </w:rPr>
                              <w:t>Name of Consultant: __________________________________________________________________</w:t>
                            </w:r>
                          </w:p>
                          <w:p w14:paraId="55F70A2B" w14:textId="77777777" w:rsidR="00295304" w:rsidRPr="00A25CC1" w:rsidRDefault="00295304" w:rsidP="008B31E0">
                            <w:pPr>
                              <w:spacing w:after="0" w:line="240" w:lineRule="auto"/>
                              <w:rPr>
                                <w:sz w:val="20"/>
                                <w:szCs w:val="20"/>
                              </w:rPr>
                            </w:pPr>
                          </w:p>
                          <w:p w14:paraId="014DF40F" w14:textId="77777777" w:rsidR="00295304" w:rsidRPr="00A25CC1" w:rsidRDefault="00295304" w:rsidP="008B31E0">
                            <w:pPr>
                              <w:spacing w:after="0" w:line="240" w:lineRule="auto"/>
                              <w:rPr>
                                <w:sz w:val="20"/>
                                <w:szCs w:val="20"/>
                              </w:rPr>
                            </w:pPr>
                            <w:r w:rsidRPr="00A25CC1">
                              <w:rPr>
                                <w:sz w:val="20"/>
                                <w:szCs w:val="20"/>
                              </w:rPr>
                              <w:t>Name of Consultancy Organization (where relevant): __________________________________________</w:t>
                            </w:r>
                          </w:p>
                          <w:p w14:paraId="26988E29" w14:textId="77777777" w:rsidR="00295304" w:rsidRPr="00A25CC1" w:rsidRDefault="00295304" w:rsidP="008B31E0">
                            <w:pPr>
                              <w:spacing w:after="0" w:line="240" w:lineRule="auto"/>
                              <w:rPr>
                                <w:sz w:val="20"/>
                                <w:szCs w:val="20"/>
                              </w:rPr>
                            </w:pPr>
                          </w:p>
                          <w:p w14:paraId="459282E7" w14:textId="77777777" w:rsidR="00295304" w:rsidRPr="00A25CC1" w:rsidRDefault="00295304" w:rsidP="008B31E0">
                            <w:pPr>
                              <w:spacing w:after="0" w:line="240" w:lineRule="auto"/>
                              <w:rPr>
                                <w:b/>
                                <w:sz w:val="20"/>
                                <w:szCs w:val="20"/>
                              </w:rPr>
                            </w:pPr>
                            <w:r w:rsidRPr="00A25CC1">
                              <w:rPr>
                                <w:b/>
                                <w:sz w:val="20"/>
                                <w:szCs w:val="20"/>
                              </w:rPr>
                              <w:t xml:space="preserve">I confirm that I have received and understood and will abide by the United Nations Code of Conduct for Evaluation. </w:t>
                            </w:r>
                          </w:p>
                          <w:p w14:paraId="20B4AC41" w14:textId="77777777" w:rsidR="00295304" w:rsidRPr="00A25CC1" w:rsidRDefault="00295304" w:rsidP="008B31E0">
                            <w:pPr>
                              <w:spacing w:after="0" w:line="240" w:lineRule="auto"/>
                              <w:rPr>
                                <w:b/>
                                <w:sz w:val="20"/>
                                <w:szCs w:val="20"/>
                              </w:rPr>
                            </w:pPr>
                          </w:p>
                          <w:p w14:paraId="4E40EA9E" w14:textId="77777777" w:rsidR="00295304" w:rsidRPr="00A25CC1" w:rsidRDefault="00295304" w:rsidP="008B31E0">
                            <w:pPr>
                              <w:spacing w:after="0" w:line="240" w:lineRule="auto"/>
                              <w:rPr>
                                <w:i/>
                                <w:sz w:val="20"/>
                                <w:szCs w:val="20"/>
                              </w:rPr>
                            </w:pPr>
                            <w:r w:rsidRPr="00A25CC1">
                              <w:rPr>
                                <w:sz w:val="20"/>
                                <w:szCs w:val="20"/>
                              </w:rPr>
                              <w:t xml:space="preserve">Signed at </w:t>
                            </w:r>
                            <w:r w:rsidRPr="00A25CC1">
                              <w:rPr>
                                <w:i/>
                                <w:sz w:val="20"/>
                                <w:szCs w:val="20"/>
                              </w:rPr>
                              <w:t xml:space="preserve">_____________________________________  (Place)     </w:t>
                            </w:r>
                            <w:r w:rsidRPr="00A25CC1">
                              <w:rPr>
                                <w:sz w:val="20"/>
                                <w:szCs w:val="20"/>
                              </w:rPr>
                              <w:t xml:space="preserve">on </w:t>
                            </w:r>
                            <w:r w:rsidRPr="00A25CC1">
                              <w:rPr>
                                <w:i/>
                                <w:sz w:val="20"/>
                                <w:szCs w:val="20"/>
                              </w:rPr>
                              <w:t>____________________________    (Date)</w:t>
                            </w:r>
                          </w:p>
                          <w:p w14:paraId="2B75814C" w14:textId="77777777" w:rsidR="00295304" w:rsidRPr="00A25CC1" w:rsidRDefault="00295304" w:rsidP="008B31E0">
                            <w:pPr>
                              <w:spacing w:after="0" w:line="240" w:lineRule="auto"/>
                              <w:rPr>
                                <w:sz w:val="20"/>
                                <w:szCs w:val="20"/>
                              </w:rPr>
                            </w:pPr>
                          </w:p>
                          <w:p w14:paraId="55EE088A" w14:textId="77777777" w:rsidR="00295304" w:rsidRPr="00A25CC1" w:rsidRDefault="00295304" w:rsidP="008B31E0">
                            <w:pPr>
                              <w:spacing w:after="0" w:line="240" w:lineRule="auto"/>
                              <w:rPr>
                                <w:sz w:val="20"/>
                                <w:szCs w:val="20"/>
                              </w:rPr>
                            </w:pPr>
                            <w:r w:rsidRPr="00A25CC1">
                              <w:rPr>
                                <w:sz w:val="20"/>
                                <w:szCs w:val="20"/>
                              </w:rPr>
                              <w:t>Signature: ___________________________________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37B91D" id="Text Box 14" o:spid="_x0000_s1027" type="#_x0000_t202" style="position:absolute;margin-left:0;margin-top:0;width:468.5pt;height:424.8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" filled="f" strokeweight=".5pt">
                <v:path arrowok="t"/>
                <v:textbox style="mso-fit-shape-to-text:t">
                  <w:txbxContent>
                    <w:p w14:paraId="58CD9EA8" w14:textId="77777777" w:rsidR="00295304" w:rsidRPr="00A25CC1" w:rsidRDefault="00295304" w:rsidP="008B31E0">
                      <w:pPr>
                        <w:keepNext/>
                        <w:keepLines/>
                        <w:overflowPunct w:val="0"/>
                        <w:autoSpaceDE w:val="0"/>
                        <w:autoSpaceDN w:val="0"/>
                        <w:adjustRightInd w:val="0"/>
                        <w:spacing w:after="0" w:line="259" w:lineRule="auto"/>
                        <w:rPr>
                          <w:rFonts w:cs="Arial"/>
                          <w:sz w:val="20"/>
                          <w:szCs w:val="20"/>
                        </w:rPr>
                      </w:pPr>
                      <w:r w:rsidRPr="00A25CC1">
                        <w:rPr>
                          <w:rFonts w:cs="Arial"/>
                          <w:b/>
                          <w:bCs/>
                          <w:sz w:val="20"/>
                          <w:szCs w:val="20"/>
                        </w:rPr>
                        <w:t>Evaluators/Consultants:</w:t>
                      </w:r>
                    </w:p>
                    <w:p w14:paraId="634C831F" w14:textId="77777777" w:rsidR="00295304" w:rsidRPr="00A25CC1" w:rsidRDefault="00295304" w:rsidP="004C012C">
                      <w:pPr>
                        <w:widowControl w:val="0"/>
                        <w:numPr>
                          <w:ilvl w:val="0"/>
                          <w:numId w:val="25"/>
                        </w:numPr>
                        <w:tabs>
                          <w:tab w:val="clear" w:pos="720"/>
                          <w:tab w:val="num" w:pos="180"/>
                          <w:tab w:val="left" w:pos="360"/>
                        </w:tabs>
                        <w:overflowPunct w:val="0"/>
                        <w:autoSpaceDE w:val="0"/>
                        <w:autoSpaceDN w:val="0"/>
                        <w:adjustRightInd w:val="0"/>
                        <w:spacing w:after="0" w:line="240" w:lineRule="auto"/>
                        <w:ind w:left="180" w:hanging="175"/>
                        <w:jc w:val="both"/>
                        <w:rPr>
                          <w:rFonts w:cs="Arial"/>
                          <w:sz w:val="20"/>
                          <w:szCs w:val="20"/>
                        </w:rPr>
                      </w:pPr>
                      <w:r w:rsidRPr="00A25CC1">
                        <w:rPr>
                          <w:rFonts w:cs="Arial"/>
                          <w:sz w:val="20"/>
                          <w:szCs w:val="20"/>
                        </w:rPr>
                        <w:t xml:space="preserve">Must present information that is complete and fair in its assessment of strengths and weaknesses so that decisions or actions taken are well founded. </w:t>
                      </w:r>
                    </w:p>
                    <w:p w14:paraId="094F3247" w14:textId="77777777" w:rsidR="00295304" w:rsidRPr="00A25CC1" w:rsidRDefault="00295304" w:rsidP="004C012C">
                      <w:pPr>
                        <w:widowControl w:val="0"/>
                        <w:numPr>
                          <w:ilvl w:val="0"/>
                          <w:numId w:val="25"/>
                        </w:numPr>
                        <w:tabs>
                          <w:tab w:val="clear" w:pos="720"/>
                          <w:tab w:val="num" w:pos="180"/>
                          <w:tab w:val="left" w:pos="360"/>
                        </w:tabs>
                        <w:overflowPunct w:val="0"/>
                        <w:autoSpaceDE w:val="0"/>
                        <w:autoSpaceDN w:val="0"/>
                        <w:adjustRightInd w:val="0"/>
                        <w:spacing w:after="0" w:line="240" w:lineRule="auto"/>
                        <w:ind w:left="180" w:hanging="175"/>
                        <w:jc w:val="both"/>
                        <w:rPr>
                          <w:rFonts w:cs="Arial"/>
                          <w:sz w:val="20"/>
                          <w:szCs w:val="20"/>
                        </w:rPr>
                      </w:pPr>
                      <w:r w:rsidRPr="00A25CC1">
                        <w:rPr>
                          <w:rFonts w:cs="Arial"/>
                          <w:sz w:val="20"/>
                          <w:szCs w:val="20"/>
                        </w:rPr>
                        <w:t xml:space="preserve">Must disclose the full set of evaluation findings along with information on their limitations and have this accessible to all affected by the evaluation with expressed legal rights to receive results. </w:t>
                      </w:r>
                    </w:p>
                    <w:p w14:paraId="3E48847E" w14:textId="77777777" w:rsidR="00295304" w:rsidRPr="00A25CC1" w:rsidRDefault="00295304" w:rsidP="004C012C">
                      <w:pPr>
                        <w:widowControl w:val="0"/>
                        <w:numPr>
                          <w:ilvl w:val="0"/>
                          <w:numId w:val="25"/>
                        </w:numPr>
                        <w:tabs>
                          <w:tab w:val="clear" w:pos="720"/>
                          <w:tab w:val="num" w:pos="180"/>
                          <w:tab w:val="left" w:pos="360"/>
                        </w:tabs>
                        <w:overflowPunct w:val="0"/>
                        <w:autoSpaceDE w:val="0"/>
                        <w:autoSpaceDN w:val="0"/>
                        <w:adjustRightInd w:val="0"/>
                        <w:spacing w:after="0" w:line="240" w:lineRule="auto"/>
                        <w:ind w:left="180" w:hanging="175"/>
                        <w:jc w:val="both"/>
                        <w:rPr>
                          <w:rFonts w:cs="Arial"/>
                          <w:sz w:val="20"/>
                          <w:szCs w:val="20"/>
                        </w:rPr>
                      </w:pPr>
                      <w:r w:rsidRPr="00A25CC1">
                        <w:rPr>
                          <w:rFonts w:cs="Arial"/>
                          <w:sz w:val="20"/>
                          <w:szCs w:val="20"/>
                        </w:rPr>
                        <w:t xml:space="preserve">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 </w:t>
                      </w:r>
                    </w:p>
                    <w:p w14:paraId="7F0FA02C" w14:textId="77777777" w:rsidR="00295304" w:rsidRPr="00A25CC1" w:rsidRDefault="00295304" w:rsidP="004C012C">
                      <w:pPr>
                        <w:widowControl w:val="0"/>
                        <w:numPr>
                          <w:ilvl w:val="0"/>
                          <w:numId w:val="25"/>
                        </w:numPr>
                        <w:tabs>
                          <w:tab w:val="clear" w:pos="720"/>
                          <w:tab w:val="num" w:pos="180"/>
                          <w:tab w:val="left" w:pos="360"/>
                        </w:tabs>
                        <w:overflowPunct w:val="0"/>
                        <w:autoSpaceDE w:val="0"/>
                        <w:autoSpaceDN w:val="0"/>
                        <w:adjustRightInd w:val="0"/>
                        <w:spacing w:after="0" w:line="240" w:lineRule="auto"/>
                        <w:ind w:left="180" w:hanging="175"/>
                        <w:jc w:val="both"/>
                        <w:rPr>
                          <w:rFonts w:cs="Arial"/>
                          <w:sz w:val="20"/>
                          <w:szCs w:val="20"/>
                        </w:rPr>
                      </w:pPr>
                      <w:r w:rsidRPr="00A25CC1">
                        <w:rPr>
                          <w:rFonts w:cs="Arial"/>
                          <w:sz w:val="20"/>
                          <w:szCs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1580C65A" w14:textId="77777777" w:rsidR="00295304" w:rsidRPr="00A25CC1" w:rsidRDefault="00295304" w:rsidP="004C012C">
                      <w:pPr>
                        <w:widowControl w:val="0"/>
                        <w:numPr>
                          <w:ilvl w:val="0"/>
                          <w:numId w:val="25"/>
                        </w:numPr>
                        <w:tabs>
                          <w:tab w:val="clear" w:pos="720"/>
                          <w:tab w:val="num" w:pos="180"/>
                          <w:tab w:val="left" w:pos="360"/>
                        </w:tabs>
                        <w:overflowPunct w:val="0"/>
                        <w:autoSpaceDE w:val="0"/>
                        <w:autoSpaceDN w:val="0"/>
                        <w:adjustRightInd w:val="0"/>
                        <w:spacing w:after="0" w:line="240" w:lineRule="auto"/>
                        <w:ind w:left="180" w:hanging="175"/>
                        <w:jc w:val="both"/>
                        <w:rPr>
                          <w:rFonts w:cs="Arial"/>
                          <w:sz w:val="20"/>
                          <w:szCs w:val="20"/>
                        </w:rPr>
                      </w:pPr>
                      <w:r w:rsidRPr="00A25CC1">
                        <w:rPr>
                          <w:rFonts w:cs="Arial"/>
                          <w:sz w:val="20"/>
                          <w:szCs w:val="20"/>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084622AC" w14:textId="77777777" w:rsidR="00295304" w:rsidRPr="00A25CC1" w:rsidRDefault="00295304" w:rsidP="004C012C">
                      <w:pPr>
                        <w:widowControl w:val="0"/>
                        <w:numPr>
                          <w:ilvl w:val="0"/>
                          <w:numId w:val="25"/>
                        </w:numPr>
                        <w:tabs>
                          <w:tab w:val="clear" w:pos="720"/>
                          <w:tab w:val="num" w:pos="180"/>
                          <w:tab w:val="left" w:pos="360"/>
                        </w:tabs>
                        <w:overflowPunct w:val="0"/>
                        <w:autoSpaceDE w:val="0"/>
                        <w:autoSpaceDN w:val="0"/>
                        <w:adjustRightInd w:val="0"/>
                        <w:spacing w:after="0" w:line="240" w:lineRule="auto"/>
                        <w:ind w:left="180" w:hanging="175"/>
                        <w:jc w:val="both"/>
                        <w:rPr>
                          <w:rFonts w:cs="Arial"/>
                          <w:sz w:val="20"/>
                          <w:szCs w:val="20"/>
                        </w:rPr>
                      </w:pPr>
                      <w:r w:rsidRPr="00A25CC1">
                        <w:rPr>
                          <w:rFonts w:cs="Arial"/>
                          <w:sz w:val="20"/>
                          <w:szCs w:val="20"/>
                        </w:rPr>
                        <w:t xml:space="preserve">Are responsible for their performance and their product(s). They are responsible for the clear, accurate and fair written and/or oral presentation of study limitations, findings and recommendations. </w:t>
                      </w:r>
                    </w:p>
                    <w:p w14:paraId="05ACC7E7" w14:textId="77777777" w:rsidR="00295304" w:rsidRPr="00A25CC1" w:rsidRDefault="00295304" w:rsidP="004C012C">
                      <w:pPr>
                        <w:widowControl w:val="0"/>
                        <w:numPr>
                          <w:ilvl w:val="0"/>
                          <w:numId w:val="25"/>
                        </w:numPr>
                        <w:tabs>
                          <w:tab w:val="clear" w:pos="720"/>
                          <w:tab w:val="num" w:pos="180"/>
                          <w:tab w:val="left" w:pos="360"/>
                        </w:tabs>
                        <w:overflowPunct w:val="0"/>
                        <w:autoSpaceDE w:val="0"/>
                        <w:autoSpaceDN w:val="0"/>
                        <w:adjustRightInd w:val="0"/>
                        <w:spacing w:after="0" w:line="240" w:lineRule="auto"/>
                        <w:ind w:left="180" w:hanging="175"/>
                        <w:jc w:val="both"/>
                        <w:rPr>
                          <w:rFonts w:cs="Arial"/>
                          <w:sz w:val="20"/>
                          <w:szCs w:val="20"/>
                        </w:rPr>
                      </w:pPr>
                      <w:r w:rsidRPr="00A25CC1">
                        <w:rPr>
                          <w:rFonts w:cs="Arial"/>
                          <w:sz w:val="20"/>
                          <w:szCs w:val="20"/>
                        </w:rPr>
                        <w:t>Should reflect sound accounting procedures and be prudent in using the resources of the evaluation.</w:t>
                      </w:r>
                    </w:p>
                    <w:p w14:paraId="507D8ADC" w14:textId="77777777" w:rsidR="00295304" w:rsidRPr="00A25CC1" w:rsidRDefault="00295304" w:rsidP="008B31E0">
                      <w:pPr>
                        <w:spacing w:after="0" w:line="240" w:lineRule="auto"/>
                        <w:rPr>
                          <w:b/>
                          <w:color w:val="FF0000"/>
                          <w:sz w:val="20"/>
                          <w:szCs w:val="20"/>
                        </w:rPr>
                      </w:pPr>
                    </w:p>
                    <w:p w14:paraId="7B44FE9F" w14:textId="77777777" w:rsidR="00295304" w:rsidRPr="00A25CC1" w:rsidRDefault="00295304" w:rsidP="008B31E0">
                      <w:pPr>
                        <w:spacing w:after="0" w:line="240" w:lineRule="auto"/>
                        <w:jc w:val="center"/>
                        <w:rPr>
                          <w:b/>
                          <w:sz w:val="20"/>
                          <w:szCs w:val="20"/>
                        </w:rPr>
                      </w:pPr>
                      <w:r w:rsidRPr="00A25CC1">
                        <w:rPr>
                          <w:b/>
                          <w:sz w:val="20"/>
                          <w:szCs w:val="20"/>
                        </w:rPr>
                        <w:t xml:space="preserve">MTR Consultant Agreement Form </w:t>
                      </w:r>
                    </w:p>
                    <w:p w14:paraId="20E91EC3" w14:textId="77777777" w:rsidR="00295304" w:rsidRPr="00A25CC1" w:rsidRDefault="00295304" w:rsidP="008B31E0">
                      <w:pPr>
                        <w:spacing w:after="0" w:line="240" w:lineRule="auto"/>
                        <w:jc w:val="center"/>
                        <w:rPr>
                          <w:b/>
                          <w:sz w:val="20"/>
                          <w:szCs w:val="20"/>
                        </w:rPr>
                      </w:pPr>
                    </w:p>
                    <w:p w14:paraId="2A4DE234" w14:textId="77777777" w:rsidR="00295304" w:rsidRPr="00A25CC1" w:rsidRDefault="00295304" w:rsidP="008B31E0">
                      <w:pPr>
                        <w:spacing w:after="0" w:line="240" w:lineRule="auto"/>
                        <w:rPr>
                          <w:sz w:val="20"/>
                          <w:szCs w:val="20"/>
                        </w:rPr>
                      </w:pPr>
                      <w:r w:rsidRPr="00A25CC1">
                        <w:rPr>
                          <w:sz w:val="20"/>
                          <w:szCs w:val="20"/>
                        </w:rPr>
                        <w:t>Agreement to abide by the Code of Conduct for Evaluation in the UN System:</w:t>
                      </w:r>
                    </w:p>
                    <w:p w14:paraId="08EBA3AF" w14:textId="77777777" w:rsidR="00295304" w:rsidRPr="00A25CC1" w:rsidRDefault="00295304" w:rsidP="008B31E0">
                      <w:pPr>
                        <w:spacing w:after="0" w:line="240" w:lineRule="auto"/>
                        <w:rPr>
                          <w:sz w:val="20"/>
                          <w:szCs w:val="20"/>
                        </w:rPr>
                      </w:pPr>
                    </w:p>
                    <w:p w14:paraId="52F32C4B" w14:textId="77777777" w:rsidR="00295304" w:rsidRPr="00A25CC1" w:rsidRDefault="00295304" w:rsidP="008B31E0">
                      <w:pPr>
                        <w:spacing w:after="0" w:line="240" w:lineRule="auto"/>
                        <w:rPr>
                          <w:sz w:val="20"/>
                          <w:szCs w:val="20"/>
                        </w:rPr>
                      </w:pPr>
                      <w:r w:rsidRPr="00A25CC1">
                        <w:rPr>
                          <w:sz w:val="20"/>
                          <w:szCs w:val="20"/>
                        </w:rPr>
                        <w:t>Name of Consultant: __________________________________________________________________</w:t>
                      </w:r>
                    </w:p>
                    <w:p w14:paraId="55F70A2B" w14:textId="77777777" w:rsidR="00295304" w:rsidRPr="00A25CC1" w:rsidRDefault="00295304" w:rsidP="008B31E0">
                      <w:pPr>
                        <w:spacing w:after="0" w:line="240" w:lineRule="auto"/>
                        <w:rPr>
                          <w:sz w:val="20"/>
                          <w:szCs w:val="20"/>
                        </w:rPr>
                      </w:pPr>
                    </w:p>
                    <w:p w14:paraId="014DF40F" w14:textId="77777777" w:rsidR="00295304" w:rsidRPr="00A25CC1" w:rsidRDefault="00295304" w:rsidP="008B31E0">
                      <w:pPr>
                        <w:spacing w:after="0" w:line="240" w:lineRule="auto"/>
                        <w:rPr>
                          <w:sz w:val="20"/>
                          <w:szCs w:val="20"/>
                        </w:rPr>
                      </w:pPr>
                      <w:r w:rsidRPr="00A25CC1">
                        <w:rPr>
                          <w:sz w:val="20"/>
                          <w:szCs w:val="20"/>
                        </w:rPr>
                        <w:t>Name of Consultancy Organization (where relevant): __________________________________________</w:t>
                      </w:r>
                    </w:p>
                    <w:p w14:paraId="26988E29" w14:textId="77777777" w:rsidR="00295304" w:rsidRPr="00A25CC1" w:rsidRDefault="00295304" w:rsidP="008B31E0">
                      <w:pPr>
                        <w:spacing w:after="0" w:line="240" w:lineRule="auto"/>
                        <w:rPr>
                          <w:sz w:val="20"/>
                          <w:szCs w:val="20"/>
                        </w:rPr>
                      </w:pPr>
                    </w:p>
                    <w:p w14:paraId="459282E7" w14:textId="77777777" w:rsidR="00295304" w:rsidRPr="00A25CC1" w:rsidRDefault="00295304" w:rsidP="008B31E0">
                      <w:pPr>
                        <w:spacing w:after="0" w:line="240" w:lineRule="auto"/>
                        <w:rPr>
                          <w:b/>
                          <w:sz w:val="20"/>
                          <w:szCs w:val="20"/>
                        </w:rPr>
                      </w:pPr>
                      <w:r w:rsidRPr="00A25CC1">
                        <w:rPr>
                          <w:b/>
                          <w:sz w:val="20"/>
                          <w:szCs w:val="20"/>
                        </w:rPr>
                        <w:t xml:space="preserve">I confirm that I have received and understood and will abide by the United Nations Code of Conduct for Evaluation. </w:t>
                      </w:r>
                    </w:p>
                    <w:p w14:paraId="20B4AC41" w14:textId="77777777" w:rsidR="00295304" w:rsidRPr="00A25CC1" w:rsidRDefault="00295304" w:rsidP="008B31E0">
                      <w:pPr>
                        <w:spacing w:after="0" w:line="240" w:lineRule="auto"/>
                        <w:rPr>
                          <w:b/>
                          <w:sz w:val="20"/>
                          <w:szCs w:val="20"/>
                        </w:rPr>
                      </w:pPr>
                    </w:p>
                    <w:p w14:paraId="4E40EA9E" w14:textId="77777777" w:rsidR="00295304" w:rsidRPr="00A25CC1" w:rsidRDefault="00295304" w:rsidP="008B31E0">
                      <w:pPr>
                        <w:spacing w:after="0" w:line="240" w:lineRule="auto"/>
                        <w:rPr>
                          <w:i/>
                          <w:sz w:val="20"/>
                          <w:szCs w:val="20"/>
                        </w:rPr>
                      </w:pPr>
                      <w:r w:rsidRPr="00A25CC1">
                        <w:rPr>
                          <w:sz w:val="20"/>
                          <w:szCs w:val="20"/>
                        </w:rPr>
                        <w:t xml:space="preserve">Signed at </w:t>
                      </w:r>
                      <w:r w:rsidRPr="00A25CC1">
                        <w:rPr>
                          <w:i/>
                          <w:sz w:val="20"/>
                          <w:szCs w:val="20"/>
                        </w:rPr>
                        <w:t xml:space="preserve">_____________________________________  (Place)     </w:t>
                      </w:r>
                      <w:r w:rsidRPr="00A25CC1">
                        <w:rPr>
                          <w:sz w:val="20"/>
                          <w:szCs w:val="20"/>
                        </w:rPr>
                        <w:t xml:space="preserve">on </w:t>
                      </w:r>
                      <w:r w:rsidRPr="00A25CC1">
                        <w:rPr>
                          <w:i/>
                          <w:sz w:val="20"/>
                          <w:szCs w:val="20"/>
                        </w:rPr>
                        <w:t>____________________________    (Date)</w:t>
                      </w:r>
                    </w:p>
                    <w:p w14:paraId="2B75814C" w14:textId="77777777" w:rsidR="00295304" w:rsidRPr="00A25CC1" w:rsidRDefault="00295304" w:rsidP="008B31E0">
                      <w:pPr>
                        <w:spacing w:after="0" w:line="240" w:lineRule="auto"/>
                        <w:rPr>
                          <w:sz w:val="20"/>
                          <w:szCs w:val="20"/>
                        </w:rPr>
                      </w:pPr>
                    </w:p>
                    <w:p w14:paraId="55EE088A" w14:textId="77777777" w:rsidR="00295304" w:rsidRPr="00A25CC1" w:rsidRDefault="00295304" w:rsidP="008B31E0">
                      <w:pPr>
                        <w:spacing w:after="0" w:line="240" w:lineRule="auto"/>
                        <w:rPr>
                          <w:sz w:val="20"/>
                          <w:szCs w:val="20"/>
                        </w:rPr>
                      </w:pPr>
                      <w:r w:rsidRPr="00A25CC1">
                        <w:rPr>
                          <w:sz w:val="20"/>
                          <w:szCs w:val="20"/>
                        </w:rPr>
                        <w:t>Signature: ___________________________________</w:t>
                      </w:r>
                    </w:p>
                  </w:txbxContent>
                </v:textbox>
                <w10:wrap type="square"/>
              </v:shape>
            </w:pict>
          </mc:Fallback>
        </mc:AlternateContent>
      </w:r>
    </w:p>
    <w:p w14:paraId="5A8E9883" w14:textId="77777777" w:rsidR="008B31E0" w:rsidRDefault="008B31E0" w:rsidP="008B31E0">
      <w:pPr>
        <w:spacing w:after="0" w:line="240" w:lineRule="auto"/>
        <w:rPr>
          <w:rFonts w:ascii="Garamond" w:hAnsi="Garamond"/>
          <w:b/>
          <w:color w:val="808080" w:themeColor="background1" w:themeShade="80"/>
        </w:rPr>
      </w:pPr>
    </w:p>
    <w:p w14:paraId="2B7DBA66" w14:textId="77777777" w:rsidR="008B31E0" w:rsidRDefault="008B31E0" w:rsidP="008B31E0">
      <w:pPr>
        <w:spacing w:after="0" w:line="240" w:lineRule="auto"/>
        <w:rPr>
          <w:rFonts w:ascii="Garamond" w:hAnsi="Garamond"/>
          <w:b/>
          <w:color w:val="808080" w:themeColor="background1" w:themeShade="80"/>
        </w:rPr>
      </w:pPr>
    </w:p>
    <w:p w14:paraId="1164A89C" w14:textId="77777777" w:rsidR="008B31E0" w:rsidRDefault="008B31E0" w:rsidP="008B31E0">
      <w:pPr>
        <w:spacing w:after="0" w:line="240" w:lineRule="auto"/>
        <w:rPr>
          <w:rFonts w:ascii="Garamond" w:hAnsi="Garamond"/>
          <w:b/>
          <w:color w:val="808080" w:themeColor="background1" w:themeShade="80"/>
        </w:rPr>
      </w:pPr>
    </w:p>
    <w:p w14:paraId="5DA51C12" w14:textId="77777777" w:rsidR="008B31E0" w:rsidRDefault="008B31E0" w:rsidP="008B31E0">
      <w:pPr>
        <w:spacing w:after="0" w:line="240" w:lineRule="auto"/>
        <w:rPr>
          <w:rFonts w:ascii="Garamond" w:hAnsi="Garamond"/>
          <w:b/>
          <w:color w:val="808080" w:themeColor="background1" w:themeShade="80"/>
        </w:rPr>
      </w:pPr>
    </w:p>
    <w:p w14:paraId="2232CF9C" w14:textId="77777777" w:rsidR="00E90000" w:rsidRDefault="00E90000" w:rsidP="008B31E0">
      <w:pPr>
        <w:spacing w:after="0" w:line="240" w:lineRule="auto"/>
        <w:rPr>
          <w:rFonts w:ascii="Garamond" w:hAnsi="Garamond"/>
          <w:b/>
          <w:color w:val="808080" w:themeColor="background1" w:themeShade="80"/>
        </w:rPr>
      </w:pPr>
    </w:p>
    <w:p w14:paraId="12534AD2" w14:textId="77777777" w:rsidR="00E90000" w:rsidRDefault="00E90000" w:rsidP="008B31E0">
      <w:pPr>
        <w:spacing w:after="0" w:line="240" w:lineRule="auto"/>
        <w:rPr>
          <w:rFonts w:ascii="Garamond" w:hAnsi="Garamond"/>
          <w:b/>
          <w:color w:val="808080" w:themeColor="background1" w:themeShade="80"/>
        </w:rPr>
      </w:pPr>
    </w:p>
    <w:p w14:paraId="206A2824" w14:textId="77777777" w:rsidR="00E90000" w:rsidRDefault="00E90000" w:rsidP="008B31E0">
      <w:pPr>
        <w:spacing w:after="0" w:line="240" w:lineRule="auto"/>
        <w:rPr>
          <w:rFonts w:ascii="Garamond" w:hAnsi="Garamond"/>
          <w:b/>
          <w:color w:val="808080" w:themeColor="background1" w:themeShade="80"/>
        </w:rPr>
      </w:pPr>
    </w:p>
    <w:p w14:paraId="2392BC5B" w14:textId="77777777" w:rsidR="008B31E0" w:rsidRDefault="008B31E0" w:rsidP="008B31E0">
      <w:pPr>
        <w:spacing w:after="0" w:line="240" w:lineRule="auto"/>
        <w:rPr>
          <w:rFonts w:ascii="Garamond" w:hAnsi="Garamond"/>
          <w:b/>
          <w:color w:val="808080" w:themeColor="background1" w:themeShade="80"/>
        </w:rPr>
      </w:pPr>
    </w:p>
    <w:p w14:paraId="4F50A947" w14:textId="77777777" w:rsidR="008B31E0" w:rsidRDefault="008B31E0" w:rsidP="008B31E0">
      <w:pPr>
        <w:spacing w:after="0" w:line="240" w:lineRule="auto"/>
        <w:rPr>
          <w:rFonts w:ascii="Garamond" w:hAnsi="Garamond"/>
          <w:b/>
          <w:color w:val="808080" w:themeColor="background1" w:themeShade="80"/>
        </w:rPr>
      </w:pPr>
    </w:p>
    <w:p w14:paraId="647AE7CD" w14:textId="77777777" w:rsidR="008B31E0" w:rsidRDefault="008B31E0" w:rsidP="008B31E0">
      <w:pPr>
        <w:spacing w:after="0" w:line="240" w:lineRule="auto"/>
        <w:rPr>
          <w:rFonts w:ascii="Garamond" w:hAnsi="Garamond"/>
          <w:b/>
          <w:color w:val="808080" w:themeColor="background1" w:themeShade="80"/>
        </w:rPr>
      </w:pPr>
    </w:p>
    <w:p w14:paraId="5A1B8999" w14:textId="77777777" w:rsidR="008B31E0" w:rsidRDefault="008B31E0" w:rsidP="008B31E0">
      <w:pPr>
        <w:spacing w:after="0" w:line="240" w:lineRule="auto"/>
        <w:rPr>
          <w:rFonts w:ascii="Garamond" w:hAnsi="Garamond"/>
          <w:b/>
          <w:color w:val="808080" w:themeColor="background1" w:themeShade="80"/>
        </w:rPr>
      </w:pPr>
    </w:p>
    <w:p w14:paraId="6D7AA286" w14:textId="77777777" w:rsidR="008B31E0" w:rsidRDefault="008B31E0" w:rsidP="008B31E0">
      <w:pPr>
        <w:spacing w:after="0" w:line="240" w:lineRule="auto"/>
        <w:rPr>
          <w:rFonts w:ascii="Garamond" w:hAnsi="Garamond"/>
          <w:b/>
          <w:color w:val="808080" w:themeColor="background1" w:themeShade="80"/>
        </w:rPr>
      </w:pPr>
    </w:p>
    <w:p w14:paraId="14B9D6C2" w14:textId="77777777" w:rsidR="008B31E0" w:rsidRDefault="008B31E0" w:rsidP="008B31E0">
      <w:pPr>
        <w:spacing w:after="0" w:line="240" w:lineRule="auto"/>
        <w:rPr>
          <w:rFonts w:ascii="Garamond" w:hAnsi="Garamond"/>
          <w:b/>
          <w:color w:val="808080" w:themeColor="background1" w:themeShade="80"/>
        </w:rPr>
      </w:pPr>
    </w:p>
    <w:p w14:paraId="38708F7E" w14:textId="77777777" w:rsidR="00E90000" w:rsidRDefault="00E90000" w:rsidP="00E90000">
      <w:pPr>
        <w:pStyle w:val="Heading31"/>
      </w:pPr>
      <w:r w:rsidRPr="00D6638C">
        <w:t>An</w:t>
      </w:r>
      <w:r>
        <w:t>nex B7: mtr ratings</w:t>
      </w:r>
    </w:p>
    <w:p w14:paraId="513DA565" w14:textId="77777777" w:rsidR="008B31E0" w:rsidRPr="00E90000" w:rsidRDefault="00E90000" w:rsidP="00E90000">
      <w:pPr>
        <w:spacing w:after="0" w:line="240" w:lineRule="auto"/>
        <w:rPr>
          <w:rFonts w:ascii="Garamond" w:hAnsi="Garamond"/>
          <w:i/>
          <w:sz w:val="20"/>
          <w:szCs w:val="20"/>
          <w:highlight w:val="lightGray"/>
        </w:rPr>
      </w:pPr>
      <w:r>
        <w:rPr>
          <w:rFonts w:ascii="Garamond" w:hAnsi="Garamond"/>
          <w:i/>
          <w:sz w:val="20"/>
          <w:szCs w:val="20"/>
          <w:highlight w:val="lightGray"/>
        </w:rPr>
        <w:t xml:space="preserve"> </w:t>
      </w:r>
    </w:p>
    <w:p w14:paraId="44FEFE9D" w14:textId="77777777" w:rsidR="008B31E0" w:rsidRPr="00CD7059" w:rsidRDefault="008B31E0" w:rsidP="008B31E0">
      <w:pPr>
        <w:spacing w:after="0" w:line="240" w:lineRule="auto"/>
        <w:rPr>
          <w:rFonts w:ascii="Garamond" w:hAnsi="Garamond"/>
          <w:b/>
          <w:sz w:val="18"/>
          <w:szCs w:val="18"/>
        </w:rPr>
      </w:pPr>
    </w:p>
    <w:tbl>
      <w:tblPr>
        <w:tblStyle w:val="TableGrid"/>
        <w:tblW w:w="0" w:type="auto"/>
        <w:tblLook w:val="04A0" w:firstRow="1" w:lastRow="0" w:firstColumn="1" w:lastColumn="0" w:noHBand="0" w:noVBand="1"/>
      </w:tblPr>
      <w:tblGrid>
        <w:gridCol w:w="318"/>
        <w:gridCol w:w="1850"/>
        <w:gridCol w:w="7182"/>
      </w:tblGrid>
      <w:tr w:rsidR="008B31E0" w:rsidRPr="00296B3C" w14:paraId="4E88C3BA" w14:textId="77777777" w:rsidTr="008B31E0">
        <w:tc>
          <w:tcPr>
            <w:tcW w:w="9576" w:type="dxa"/>
            <w:gridSpan w:val="3"/>
            <w:shd w:val="clear" w:color="auto" w:fill="D9D9D9" w:themeFill="background1" w:themeFillShade="D9"/>
          </w:tcPr>
          <w:p w14:paraId="057AAE98" w14:textId="77777777" w:rsidR="008B31E0" w:rsidRPr="00296B3C" w:rsidRDefault="008B31E0" w:rsidP="008B31E0">
            <w:pPr>
              <w:rPr>
                <w:rFonts w:asciiTheme="minorHAnsi" w:hAnsiTheme="minorHAnsi" w:cs="Arial"/>
                <w:b/>
              </w:rPr>
            </w:pPr>
            <w:r w:rsidRPr="00296B3C">
              <w:rPr>
                <w:rFonts w:asciiTheme="minorHAnsi" w:hAnsiTheme="minorHAnsi" w:cs="Arial"/>
                <w:b/>
              </w:rPr>
              <w:t xml:space="preserve">Ratings for Progress Towards Results: </w:t>
            </w:r>
            <w:r w:rsidRPr="00296B3C">
              <w:rPr>
                <w:rFonts w:asciiTheme="minorHAnsi" w:hAnsiTheme="minorHAnsi" w:cs="Arial"/>
              </w:rPr>
              <w:t>(one rating for each outcome and for the objective)</w:t>
            </w:r>
          </w:p>
        </w:tc>
      </w:tr>
      <w:tr w:rsidR="008B31E0" w:rsidRPr="00296B3C" w14:paraId="6FDCBD9C" w14:textId="77777777" w:rsidTr="008B31E0">
        <w:tc>
          <w:tcPr>
            <w:tcW w:w="310" w:type="dxa"/>
            <w:vAlign w:val="center"/>
          </w:tcPr>
          <w:p w14:paraId="6FC98D7C" w14:textId="77777777" w:rsidR="008B31E0" w:rsidRPr="00296B3C" w:rsidRDefault="008B31E0" w:rsidP="008B31E0">
            <w:pPr>
              <w:rPr>
                <w:rFonts w:asciiTheme="minorHAnsi" w:hAnsiTheme="minorHAnsi" w:cs="Arial"/>
              </w:rPr>
            </w:pPr>
            <w:r w:rsidRPr="00296B3C">
              <w:rPr>
                <w:rFonts w:asciiTheme="minorHAnsi" w:hAnsiTheme="minorHAnsi" w:cs="Arial"/>
              </w:rPr>
              <w:t>6</w:t>
            </w:r>
          </w:p>
        </w:tc>
        <w:tc>
          <w:tcPr>
            <w:tcW w:w="1868" w:type="dxa"/>
            <w:vAlign w:val="center"/>
          </w:tcPr>
          <w:p w14:paraId="2245C2DD" w14:textId="77777777" w:rsidR="008B31E0" w:rsidRPr="00296B3C" w:rsidRDefault="008B31E0" w:rsidP="008B31E0">
            <w:pPr>
              <w:rPr>
                <w:rFonts w:asciiTheme="minorHAnsi" w:hAnsiTheme="minorHAnsi" w:cs="Arial"/>
              </w:rPr>
            </w:pPr>
            <w:r w:rsidRPr="00296B3C">
              <w:rPr>
                <w:rFonts w:asciiTheme="minorHAnsi" w:hAnsiTheme="minorHAnsi" w:cs="Arial"/>
              </w:rPr>
              <w:t>Highly Satisfactory (HS)</w:t>
            </w:r>
          </w:p>
        </w:tc>
        <w:tc>
          <w:tcPr>
            <w:tcW w:w="7398" w:type="dxa"/>
          </w:tcPr>
          <w:p w14:paraId="695152A7" w14:textId="77777777" w:rsidR="008B31E0" w:rsidRPr="00296B3C" w:rsidRDefault="008B31E0" w:rsidP="008B31E0">
            <w:pPr>
              <w:jc w:val="both"/>
              <w:rPr>
                <w:rFonts w:asciiTheme="minorHAnsi" w:hAnsiTheme="minorHAnsi" w:cs="Arial"/>
              </w:rPr>
            </w:pPr>
            <w:r w:rsidRPr="00296B3C">
              <w:rPr>
                <w:rFonts w:asciiTheme="minorHAnsi" w:hAnsiTheme="minorHAnsi"/>
                <w:bCs/>
                <w:sz w:val="18"/>
                <w:szCs w:val="18"/>
              </w:rPr>
              <w:t>The objective/outcome is</w:t>
            </w:r>
            <w:r w:rsidRPr="00296B3C">
              <w:rPr>
                <w:rFonts w:asciiTheme="minorHAnsi" w:hAnsiTheme="minorHAnsi"/>
                <w:bCs/>
                <w:spacing w:val="-2"/>
                <w:sz w:val="18"/>
                <w:szCs w:val="18"/>
              </w:rPr>
              <w:t xml:space="preserve"> </w:t>
            </w:r>
            <w:r w:rsidRPr="00296B3C">
              <w:rPr>
                <w:rFonts w:asciiTheme="minorHAnsi" w:hAnsiTheme="minorHAnsi"/>
                <w:bCs/>
                <w:sz w:val="18"/>
                <w:szCs w:val="18"/>
              </w:rPr>
              <w:t>ex</w:t>
            </w:r>
            <w:r w:rsidRPr="00296B3C">
              <w:rPr>
                <w:rFonts w:asciiTheme="minorHAnsi" w:hAnsiTheme="minorHAnsi"/>
                <w:bCs/>
                <w:spacing w:val="-1"/>
                <w:sz w:val="18"/>
                <w:szCs w:val="18"/>
              </w:rPr>
              <w:t>p</w:t>
            </w:r>
            <w:r w:rsidRPr="00296B3C">
              <w:rPr>
                <w:rFonts w:asciiTheme="minorHAnsi" w:hAnsiTheme="minorHAnsi"/>
                <w:bCs/>
                <w:spacing w:val="1"/>
                <w:sz w:val="18"/>
                <w:szCs w:val="18"/>
              </w:rPr>
              <w:t>e</w:t>
            </w:r>
            <w:r w:rsidRPr="00296B3C">
              <w:rPr>
                <w:rFonts w:asciiTheme="minorHAnsi" w:hAnsiTheme="minorHAnsi"/>
                <w:bCs/>
                <w:sz w:val="18"/>
                <w:szCs w:val="18"/>
              </w:rPr>
              <w:t>c</w:t>
            </w:r>
            <w:r w:rsidRPr="00296B3C">
              <w:rPr>
                <w:rFonts w:asciiTheme="minorHAnsi" w:hAnsiTheme="minorHAnsi"/>
                <w:bCs/>
                <w:spacing w:val="-1"/>
                <w:sz w:val="18"/>
                <w:szCs w:val="18"/>
              </w:rPr>
              <w:t>t</w:t>
            </w:r>
            <w:r w:rsidRPr="00296B3C">
              <w:rPr>
                <w:rFonts w:asciiTheme="minorHAnsi" w:hAnsiTheme="minorHAnsi"/>
                <w:bCs/>
                <w:sz w:val="18"/>
                <w:szCs w:val="18"/>
              </w:rPr>
              <w:t>ed</w:t>
            </w:r>
            <w:r w:rsidRPr="00296B3C">
              <w:rPr>
                <w:rFonts w:asciiTheme="minorHAnsi" w:hAnsiTheme="minorHAnsi"/>
                <w:bCs/>
                <w:spacing w:val="1"/>
                <w:sz w:val="18"/>
                <w:szCs w:val="18"/>
              </w:rPr>
              <w:t xml:space="preserve"> </w:t>
            </w:r>
            <w:r w:rsidRPr="00296B3C">
              <w:rPr>
                <w:rFonts w:asciiTheme="minorHAnsi" w:hAnsiTheme="minorHAnsi"/>
                <w:bCs/>
                <w:sz w:val="18"/>
                <w:szCs w:val="18"/>
              </w:rPr>
              <w:t>to</w:t>
            </w:r>
            <w:r w:rsidRPr="00296B3C">
              <w:rPr>
                <w:rFonts w:asciiTheme="minorHAnsi" w:hAnsiTheme="minorHAnsi"/>
                <w:bCs/>
                <w:spacing w:val="-3"/>
                <w:sz w:val="18"/>
                <w:szCs w:val="18"/>
              </w:rPr>
              <w:t xml:space="preserve"> </w:t>
            </w:r>
            <w:r w:rsidRPr="00296B3C">
              <w:rPr>
                <w:rFonts w:asciiTheme="minorHAnsi" w:hAnsiTheme="minorHAnsi"/>
                <w:bCs/>
                <w:sz w:val="18"/>
                <w:szCs w:val="18"/>
              </w:rPr>
              <w:t>ach</w:t>
            </w:r>
            <w:r w:rsidRPr="00296B3C">
              <w:rPr>
                <w:rFonts w:asciiTheme="minorHAnsi" w:hAnsiTheme="minorHAnsi"/>
                <w:bCs/>
                <w:spacing w:val="-1"/>
                <w:sz w:val="18"/>
                <w:szCs w:val="18"/>
              </w:rPr>
              <w:t>i</w:t>
            </w:r>
            <w:r w:rsidRPr="00296B3C">
              <w:rPr>
                <w:rFonts w:asciiTheme="minorHAnsi" w:hAnsiTheme="minorHAnsi"/>
                <w:bCs/>
                <w:sz w:val="18"/>
                <w:szCs w:val="18"/>
              </w:rPr>
              <w:t>eve</w:t>
            </w:r>
            <w:r w:rsidRPr="00296B3C">
              <w:rPr>
                <w:rFonts w:asciiTheme="minorHAnsi" w:hAnsiTheme="minorHAnsi"/>
                <w:bCs/>
                <w:spacing w:val="-4"/>
                <w:sz w:val="18"/>
                <w:szCs w:val="18"/>
              </w:rPr>
              <w:t xml:space="preserve"> </w:t>
            </w:r>
            <w:r w:rsidRPr="00296B3C">
              <w:rPr>
                <w:rFonts w:asciiTheme="minorHAnsi" w:hAnsiTheme="minorHAnsi"/>
                <w:bCs/>
                <w:sz w:val="18"/>
                <w:szCs w:val="18"/>
              </w:rPr>
              <w:t>or</w:t>
            </w:r>
            <w:r w:rsidRPr="00296B3C">
              <w:rPr>
                <w:rFonts w:asciiTheme="minorHAnsi" w:hAnsiTheme="minorHAnsi"/>
                <w:bCs/>
                <w:spacing w:val="-1"/>
                <w:sz w:val="18"/>
                <w:szCs w:val="18"/>
              </w:rPr>
              <w:t xml:space="preserve"> </w:t>
            </w:r>
            <w:r w:rsidRPr="00296B3C">
              <w:rPr>
                <w:rFonts w:asciiTheme="minorHAnsi" w:hAnsiTheme="minorHAnsi"/>
                <w:bCs/>
                <w:sz w:val="18"/>
                <w:szCs w:val="18"/>
              </w:rPr>
              <w:t>exc</w:t>
            </w:r>
            <w:r w:rsidRPr="00296B3C">
              <w:rPr>
                <w:rFonts w:asciiTheme="minorHAnsi" w:hAnsiTheme="minorHAnsi"/>
                <w:bCs/>
                <w:spacing w:val="-1"/>
                <w:sz w:val="18"/>
                <w:szCs w:val="18"/>
              </w:rPr>
              <w:t>e</w:t>
            </w:r>
            <w:r w:rsidRPr="00296B3C">
              <w:rPr>
                <w:rFonts w:asciiTheme="minorHAnsi" w:hAnsiTheme="minorHAnsi"/>
                <w:bCs/>
                <w:sz w:val="18"/>
                <w:szCs w:val="18"/>
              </w:rPr>
              <w:t>ed</w:t>
            </w:r>
            <w:r w:rsidRPr="00296B3C">
              <w:rPr>
                <w:rFonts w:asciiTheme="minorHAnsi" w:hAnsiTheme="minorHAnsi"/>
                <w:bCs/>
                <w:spacing w:val="1"/>
                <w:sz w:val="18"/>
                <w:szCs w:val="18"/>
              </w:rPr>
              <w:t xml:space="preserve"> </w:t>
            </w:r>
            <w:r w:rsidRPr="00296B3C">
              <w:rPr>
                <w:rFonts w:asciiTheme="minorHAnsi" w:hAnsiTheme="minorHAnsi"/>
                <w:bCs/>
                <w:spacing w:val="-1"/>
                <w:sz w:val="18"/>
                <w:szCs w:val="18"/>
              </w:rPr>
              <w:t>a</w:t>
            </w:r>
            <w:r w:rsidRPr="00296B3C">
              <w:rPr>
                <w:rFonts w:asciiTheme="minorHAnsi" w:hAnsiTheme="minorHAnsi"/>
                <w:bCs/>
                <w:sz w:val="18"/>
                <w:szCs w:val="18"/>
              </w:rPr>
              <w:t>ll</w:t>
            </w:r>
            <w:r w:rsidRPr="00296B3C">
              <w:rPr>
                <w:rFonts w:asciiTheme="minorHAnsi" w:hAnsiTheme="minorHAnsi"/>
                <w:bCs/>
                <w:spacing w:val="-2"/>
                <w:sz w:val="18"/>
                <w:szCs w:val="18"/>
              </w:rPr>
              <w:t xml:space="preserve"> </w:t>
            </w:r>
            <w:r w:rsidRPr="00296B3C">
              <w:rPr>
                <w:rFonts w:asciiTheme="minorHAnsi" w:hAnsiTheme="minorHAnsi"/>
                <w:bCs/>
                <w:sz w:val="18"/>
                <w:szCs w:val="18"/>
              </w:rPr>
              <w:t>its</w:t>
            </w:r>
            <w:r w:rsidRPr="00296B3C">
              <w:rPr>
                <w:rFonts w:asciiTheme="minorHAnsi" w:hAnsiTheme="minorHAnsi"/>
                <w:bCs/>
                <w:spacing w:val="-2"/>
                <w:sz w:val="18"/>
                <w:szCs w:val="18"/>
              </w:rPr>
              <w:t xml:space="preserve"> end-of-project targets</w:t>
            </w:r>
            <w:r w:rsidRPr="00296B3C">
              <w:rPr>
                <w:rFonts w:asciiTheme="minorHAnsi" w:hAnsiTheme="minorHAnsi"/>
                <w:bCs/>
                <w:sz w:val="18"/>
                <w:szCs w:val="18"/>
              </w:rPr>
              <w:t>,</w:t>
            </w:r>
            <w:r w:rsidRPr="00296B3C">
              <w:rPr>
                <w:rFonts w:asciiTheme="minorHAnsi" w:hAnsiTheme="minorHAnsi"/>
                <w:bCs/>
                <w:spacing w:val="-4"/>
                <w:sz w:val="18"/>
                <w:szCs w:val="18"/>
              </w:rPr>
              <w:t xml:space="preserve"> </w:t>
            </w:r>
            <w:r w:rsidRPr="00296B3C">
              <w:rPr>
                <w:rFonts w:asciiTheme="minorHAnsi" w:hAnsiTheme="minorHAnsi"/>
                <w:bCs/>
                <w:sz w:val="18"/>
                <w:szCs w:val="18"/>
              </w:rPr>
              <w:t>without</w:t>
            </w:r>
            <w:r w:rsidRPr="00296B3C">
              <w:rPr>
                <w:rFonts w:asciiTheme="minorHAnsi" w:hAnsiTheme="minorHAnsi"/>
                <w:bCs/>
                <w:spacing w:val="-6"/>
                <w:sz w:val="18"/>
                <w:szCs w:val="18"/>
              </w:rPr>
              <w:t xml:space="preserve"> </w:t>
            </w:r>
            <w:r w:rsidRPr="00296B3C">
              <w:rPr>
                <w:rFonts w:asciiTheme="minorHAnsi" w:hAnsiTheme="minorHAnsi"/>
                <w:bCs/>
                <w:sz w:val="18"/>
                <w:szCs w:val="18"/>
              </w:rPr>
              <w:t>major shortcomings.</w:t>
            </w:r>
            <w:r w:rsidRPr="00296B3C">
              <w:rPr>
                <w:rFonts w:asciiTheme="minorHAnsi" w:hAnsiTheme="minorHAnsi"/>
                <w:bCs/>
                <w:spacing w:val="-11"/>
                <w:sz w:val="18"/>
                <w:szCs w:val="18"/>
              </w:rPr>
              <w:t xml:space="preserve"> </w:t>
            </w:r>
            <w:r w:rsidRPr="00296B3C">
              <w:rPr>
                <w:rFonts w:asciiTheme="minorHAnsi" w:hAnsiTheme="minorHAnsi"/>
                <w:bCs/>
                <w:spacing w:val="-2"/>
                <w:sz w:val="18"/>
                <w:szCs w:val="18"/>
              </w:rPr>
              <w:t>T</w:t>
            </w:r>
            <w:r w:rsidRPr="00296B3C">
              <w:rPr>
                <w:rFonts w:asciiTheme="minorHAnsi" w:hAnsiTheme="minorHAnsi"/>
                <w:bCs/>
                <w:spacing w:val="1"/>
                <w:sz w:val="18"/>
                <w:szCs w:val="18"/>
              </w:rPr>
              <w:t>h</w:t>
            </w:r>
            <w:r w:rsidRPr="00296B3C">
              <w:rPr>
                <w:rFonts w:asciiTheme="minorHAnsi" w:hAnsiTheme="minorHAnsi"/>
                <w:bCs/>
                <w:sz w:val="18"/>
                <w:szCs w:val="18"/>
              </w:rPr>
              <w:t>e</w:t>
            </w:r>
            <w:r w:rsidRPr="00296B3C">
              <w:rPr>
                <w:rFonts w:asciiTheme="minorHAnsi" w:hAnsiTheme="minorHAnsi"/>
                <w:bCs/>
                <w:spacing w:val="-3"/>
                <w:sz w:val="18"/>
                <w:szCs w:val="18"/>
              </w:rPr>
              <w:t xml:space="preserve"> </w:t>
            </w:r>
            <w:r w:rsidRPr="00296B3C">
              <w:rPr>
                <w:rFonts w:asciiTheme="minorHAnsi" w:hAnsiTheme="minorHAnsi"/>
                <w:bCs/>
                <w:sz w:val="18"/>
                <w:szCs w:val="18"/>
              </w:rPr>
              <w:t>progress towards the objective/outcome</w:t>
            </w:r>
            <w:r w:rsidRPr="00296B3C">
              <w:rPr>
                <w:rFonts w:asciiTheme="minorHAnsi" w:hAnsiTheme="minorHAnsi"/>
                <w:bCs/>
                <w:spacing w:val="-1"/>
                <w:sz w:val="18"/>
                <w:szCs w:val="18"/>
              </w:rPr>
              <w:t xml:space="preserve"> </w:t>
            </w:r>
            <w:r w:rsidRPr="00296B3C">
              <w:rPr>
                <w:rFonts w:asciiTheme="minorHAnsi" w:hAnsiTheme="minorHAnsi"/>
                <w:bCs/>
                <w:sz w:val="18"/>
                <w:szCs w:val="18"/>
              </w:rPr>
              <w:t>c</w:t>
            </w:r>
            <w:r w:rsidRPr="00296B3C">
              <w:rPr>
                <w:rFonts w:asciiTheme="minorHAnsi" w:hAnsiTheme="minorHAnsi"/>
                <w:bCs/>
                <w:spacing w:val="-1"/>
                <w:sz w:val="18"/>
                <w:szCs w:val="18"/>
              </w:rPr>
              <w:t>a</w:t>
            </w:r>
            <w:r w:rsidRPr="00296B3C">
              <w:rPr>
                <w:rFonts w:asciiTheme="minorHAnsi" w:hAnsiTheme="minorHAnsi"/>
                <w:bCs/>
                <w:sz w:val="18"/>
                <w:szCs w:val="18"/>
              </w:rPr>
              <w:t xml:space="preserve">n </w:t>
            </w:r>
            <w:r w:rsidRPr="00296B3C">
              <w:rPr>
                <w:rFonts w:asciiTheme="minorHAnsi" w:hAnsiTheme="minorHAnsi"/>
                <w:bCs/>
                <w:spacing w:val="-1"/>
                <w:sz w:val="18"/>
                <w:szCs w:val="18"/>
              </w:rPr>
              <w:t>b</w:t>
            </w:r>
            <w:r w:rsidRPr="00296B3C">
              <w:rPr>
                <w:rFonts w:asciiTheme="minorHAnsi" w:hAnsiTheme="minorHAnsi"/>
                <w:bCs/>
                <w:sz w:val="18"/>
                <w:szCs w:val="18"/>
              </w:rPr>
              <w:t>e</w:t>
            </w:r>
            <w:r w:rsidRPr="00296B3C">
              <w:rPr>
                <w:rFonts w:asciiTheme="minorHAnsi" w:hAnsiTheme="minorHAnsi"/>
                <w:bCs/>
                <w:spacing w:val="1"/>
                <w:sz w:val="18"/>
                <w:szCs w:val="18"/>
              </w:rPr>
              <w:t xml:space="preserve"> p</w:t>
            </w:r>
            <w:r w:rsidRPr="00296B3C">
              <w:rPr>
                <w:rFonts w:asciiTheme="minorHAnsi" w:hAnsiTheme="minorHAnsi"/>
                <w:bCs/>
                <w:sz w:val="18"/>
                <w:szCs w:val="18"/>
              </w:rPr>
              <w:t>r</w:t>
            </w:r>
            <w:r w:rsidRPr="00296B3C">
              <w:rPr>
                <w:rFonts w:asciiTheme="minorHAnsi" w:hAnsiTheme="minorHAnsi"/>
                <w:bCs/>
                <w:spacing w:val="-1"/>
                <w:sz w:val="18"/>
                <w:szCs w:val="18"/>
              </w:rPr>
              <w:t>e</w:t>
            </w:r>
            <w:r w:rsidRPr="00296B3C">
              <w:rPr>
                <w:rFonts w:asciiTheme="minorHAnsi" w:hAnsiTheme="minorHAnsi"/>
                <w:bCs/>
                <w:sz w:val="18"/>
                <w:szCs w:val="18"/>
              </w:rPr>
              <w:t>s</w:t>
            </w:r>
            <w:r w:rsidRPr="00296B3C">
              <w:rPr>
                <w:rFonts w:asciiTheme="minorHAnsi" w:hAnsiTheme="minorHAnsi"/>
                <w:bCs/>
                <w:spacing w:val="1"/>
                <w:sz w:val="18"/>
                <w:szCs w:val="18"/>
              </w:rPr>
              <w:t>en</w:t>
            </w:r>
            <w:r w:rsidRPr="00296B3C">
              <w:rPr>
                <w:rFonts w:asciiTheme="minorHAnsi" w:hAnsiTheme="minorHAnsi"/>
                <w:bCs/>
                <w:spacing w:val="-1"/>
                <w:sz w:val="18"/>
                <w:szCs w:val="18"/>
              </w:rPr>
              <w:t>t</w:t>
            </w:r>
            <w:r w:rsidRPr="00296B3C">
              <w:rPr>
                <w:rFonts w:asciiTheme="minorHAnsi" w:hAnsiTheme="minorHAnsi"/>
                <w:bCs/>
                <w:spacing w:val="1"/>
                <w:sz w:val="18"/>
                <w:szCs w:val="18"/>
              </w:rPr>
              <w:t>e</w:t>
            </w:r>
            <w:r w:rsidRPr="00296B3C">
              <w:rPr>
                <w:rFonts w:asciiTheme="minorHAnsi" w:hAnsiTheme="minorHAnsi"/>
                <w:bCs/>
                <w:sz w:val="18"/>
                <w:szCs w:val="18"/>
              </w:rPr>
              <w:t>d</w:t>
            </w:r>
            <w:r w:rsidRPr="00296B3C">
              <w:rPr>
                <w:rFonts w:asciiTheme="minorHAnsi" w:hAnsiTheme="minorHAnsi"/>
                <w:bCs/>
                <w:spacing w:val="-2"/>
                <w:sz w:val="18"/>
                <w:szCs w:val="18"/>
              </w:rPr>
              <w:t xml:space="preserve"> </w:t>
            </w:r>
            <w:r w:rsidRPr="00296B3C">
              <w:rPr>
                <w:rFonts w:asciiTheme="minorHAnsi" w:hAnsiTheme="minorHAnsi"/>
                <w:bCs/>
                <w:sz w:val="18"/>
                <w:szCs w:val="18"/>
              </w:rPr>
              <w:t>as</w:t>
            </w:r>
            <w:r w:rsidRPr="00296B3C">
              <w:rPr>
                <w:rFonts w:asciiTheme="minorHAnsi" w:hAnsiTheme="minorHAnsi"/>
                <w:bCs/>
                <w:spacing w:val="-2"/>
                <w:sz w:val="18"/>
                <w:szCs w:val="18"/>
              </w:rPr>
              <w:t xml:space="preserve"> </w:t>
            </w:r>
            <w:r w:rsidRPr="00296B3C">
              <w:rPr>
                <w:rFonts w:asciiTheme="minorHAnsi" w:hAnsiTheme="minorHAnsi"/>
                <w:bCs/>
                <w:sz w:val="18"/>
                <w:szCs w:val="18"/>
              </w:rPr>
              <w:t>“good</w:t>
            </w:r>
            <w:r w:rsidRPr="00296B3C">
              <w:rPr>
                <w:rFonts w:asciiTheme="minorHAnsi" w:hAnsiTheme="minorHAnsi"/>
                <w:bCs/>
                <w:spacing w:val="-5"/>
                <w:sz w:val="18"/>
                <w:szCs w:val="18"/>
              </w:rPr>
              <w:t xml:space="preserve"> </w:t>
            </w:r>
            <w:r w:rsidRPr="00296B3C">
              <w:rPr>
                <w:rFonts w:asciiTheme="minorHAnsi" w:hAnsiTheme="minorHAnsi"/>
                <w:bCs/>
                <w:sz w:val="18"/>
                <w:szCs w:val="18"/>
              </w:rPr>
              <w:t>pract</w:t>
            </w:r>
            <w:r w:rsidRPr="00296B3C">
              <w:rPr>
                <w:rFonts w:asciiTheme="minorHAnsi" w:hAnsiTheme="minorHAnsi"/>
                <w:bCs/>
                <w:spacing w:val="-1"/>
                <w:sz w:val="18"/>
                <w:szCs w:val="18"/>
              </w:rPr>
              <w:t>i</w:t>
            </w:r>
            <w:r w:rsidRPr="00296B3C">
              <w:rPr>
                <w:rFonts w:asciiTheme="minorHAnsi" w:hAnsiTheme="minorHAnsi"/>
                <w:bCs/>
                <w:sz w:val="18"/>
                <w:szCs w:val="18"/>
              </w:rPr>
              <w:t>ce”.</w:t>
            </w:r>
          </w:p>
        </w:tc>
      </w:tr>
      <w:tr w:rsidR="008B31E0" w:rsidRPr="00296B3C" w14:paraId="05D2D8D2" w14:textId="77777777" w:rsidTr="008B31E0">
        <w:tc>
          <w:tcPr>
            <w:tcW w:w="310" w:type="dxa"/>
            <w:vAlign w:val="center"/>
          </w:tcPr>
          <w:p w14:paraId="02630DED" w14:textId="77777777" w:rsidR="008B31E0" w:rsidRPr="00296B3C" w:rsidRDefault="008B31E0" w:rsidP="008B31E0">
            <w:pPr>
              <w:rPr>
                <w:rFonts w:asciiTheme="minorHAnsi" w:hAnsiTheme="minorHAnsi" w:cs="Arial"/>
              </w:rPr>
            </w:pPr>
            <w:r w:rsidRPr="00296B3C">
              <w:rPr>
                <w:rFonts w:asciiTheme="minorHAnsi" w:hAnsiTheme="minorHAnsi" w:cs="Arial"/>
              </w:rPr>
              <w:t>5</w:t>
            </w:r>
          </w:p>
        </w:tc>
        <w:tc>
          <w:tcPr>
            <w:tcW w:w="1868" w:type="dxa"/>
            <w:vAlign w:val="center"/>
          </w:tcPr>
          <w:p w14:paraId="2D19E124" w14:textId="77777777" w:rsidR="008B31E0" w:rsidRPr="00296B3C" w:rsidRDefault="008B31E0" w:rsidP="008B31E0">
            <w:pPr>
              <w:rPr>
                <w:rFonts w:asciiTheme="minorHAnsi" w:hAnsiTheme="minorHAnsi" w:cs="Arial"/>
              </w:rPr>
            </w:pPr>
            <w:r w:rsidRPr="00296B3C">
              <w:rPr>
                <w:rFonts w:asciiTheme="minorHAnsi" w:hAnsiTheme="minorHAnsi" w:cs="Arial"/>
              </w:rPr>
              <w:t>Satisfactory (S)</w:t>
            </w:r>
          </w:p>
        </w:tc>
        <w:tc>
          <w:tcPr>
            <w:tcW w:w="7398" w:type="dxa"/>
          </w:tcPr>
          <w:p w14:paraId="54DEE3B7" w14:textId="77777777" w:rsidR="008B31E0" w:rsidRPr="00296B3C" w:rsidRDefault="008B31E0" w:rsidP="008B31E0">
            <w:pPr>
              <w:jc w:val="both"/>
              <w:rPr>
                <w:rFonts w:asciiTheme="minorHAnsi" w:hAnsiTheme="minorHAnsi" w:cs="Arial"/>
              </w:rPr>
            </w:pPr>
            <w:r w:rsidRPr="00296B3C">
              <w:rPr>
                <w:rFonts w:asciiTheme="minorHAnsi" w:hAnsiTheme="minorHAnsi"/>
                <w:bCs/>
                <w:sz w:val="18"/>
                <w:szCs w:val="18"/>
              </w:rPr>
              <w:t>The objective/outcome is</w:t>
            </w:r>
            <w:r w:rsidRPr="00296B3C">
              <w:rPr>
                <w:rFonts w:asciiTheme="minorHAnsi" w:hAnsiTheme="minorHAnsi"/>
                <w:bCs/>
                <w:spacing w:val="-2"/>
                <w:sz w:val="18"/>
                <w:szCs w:val="18"/>
              </w:rPr>
              <w:t xml:space="preserve"> </w:t>
            </w:r>
            <w:r w:rsidRPr="00296B3C">
              <w:rPr>
                <w:rFonts w:asciiTheme="minorHAnsi" w:hAnsiTheme="minorHAnsi"/>
                <w:bCs/>
                <w:sz w:val="18"/>
                <w:szCs w:val="18"/>
              </w:rPr>
              <w:t>ex</w:t>
            </w:r>
            <w:r w:rsidRPr="00296B3C">
              <w:rPr>
                <w:rFonts w:asciiTheme="minorHAnsi" w:hAnsiTheme="minorHAnsi"/>
                <w:bCs/>
                <w:spacing w:val="-1"/>
                <w:sz w:val="18"/>
                <w:szCs w:val="18"/>
              </w:rPr>
              <w:t>p</w:t>
            </w:r>
            <w:r w:rsidRPr="00296B3C">
              <w:rPr>
                <w:rFonts w:asciiTheme="minorHAnsi" w:hAnsiTheme="minorHAnsi"/>
                <w:bCs/>
                <w:spacing w:val="1"/>
                <w:sz w:val="18"/>
                <w:szCs w:val="18"/>
              </w:rPr>
              <w:t>e</w:t>
            </w:r>
            <w:r w:rsidRPr="00296B3C">
              <w:rPr>
                <w:rFonts w:asciiTheme="minorHAnsi" w:hAnsiTheme="minorHAnsi"/>
                <w:bCs/>
                <w:sz w:val="18"/>
                <w:szCs w:val="18"/>
              </w:rPr>
              <w:t>c</w:t>
            </w:r>
            <w:r w:rsidRPr="00296B3C">
              <w:rPr>
                <w:rFonts w:asciiTheme="minorHAnsi" w:hAnsiTheme="minorHAnsi"/>
                <w:bCs/>
                <w:spacing w:val="-1"/>
                <w:sz w:val="18"/>
                <w:szCs w:val="18"/>
              </w:rPr>
              <w:t>t</w:t>
            </w:r>
            <w:r w:rsidRPr="00296B3C">
              <w:rPr>
                <w:rFonts w:asciiTheme="minorHAnsi" w:hAnsiTheme="minorHAnsi"/>
                <w:bCs/>
                <w:sz w:val="18"/>
                <w:szCs w:val="18"/>
              </w:rPr>
              <w:t>ed</w:t>
            </w:r>
            <w:r w:rsidRPr="00296B3C">
              <w:rPr>
                <w:rFonts w:asciiTheme="minorHAnsi" w:hAnsiTheme="minorHAnsi"/>
                <w:bCs/>
                <w:spacing w:val="1"/>
                <w:sz w:val="18"/>
                <w:szCs w:val="18"/>
              </w:rPr>
              <w:t xml:space="preserve"> </w:t>
            </w:r>
            <w:r w:rsidRPr="00296B3C">
              <w:rPr>
                <w:rFonts w:asciiTheme="minorHAnsi" w:hAnsiTheme="minorHAnsi"/>
                <w:bCs/>
                <w:sz w:val="18"/>
                <w:szCs w:val="18"/>
              </w:rPr>
              <w:t>to</w:t>
            </w:r>
            <w:r w:rsidRPr="00296B3C">
              <w:rPr>
                <w:rFonts w:asciiTheme="minorHAnsi" w:hAnsiTheme="minorHAnsi"/>
                <w:bCs/>
                <w:spacing w:val="-3"/>
                <w:sz w:val="18"/>
                <w:szCs w:val="18"/>
              </w:rPr>
              <w:t xml:space="preserve"> </w:t>
            </w:r>
            <w:r w:rsidRPr="00296B3C">
              <w:rPr>
                <w:rFonts w:asciiTheme="minorHAnsi" w:hAnsiTheme="minorHAnsi"/>
                <w:bCs/>
                <w:sz w:val="18"/>
                <w:szCs w:val="18"/>
              </w:rPr>
              <w:t>ach</w:t>
            </w:r>
            <w:r w:rsidRPr="00296B3C">
              <w:rPr>
                <w:rFonts w:asciiTheme="minorHAnsi" w:hAnsiTheme="minorHAnsi"/>
                <w:bCs/>
                <w:spacing w:val="-1"/>
                <w:sz w:val="18"/>
                <w:szCs w:val="18"/>
              </w:rPr>
              <w:t>i</w:t>
            </w:r>
            <w:r w:rsidRPr="00296B3C">
              <w:rPr>
                <w:rFonts w:asciiTheme="minorHAnsi" w:hAnsiTheme="minorHAnsi"/>
                <w:bCs/>
                <w:sz w:val="18"/>
                <w:szCs w:val="18"/>
              </w:rPr>
              <w:t>eve</w:t>
            </w:r>
            <w:r w:rsidRPr="00296B3C">
              <w:rPr>
                <w:rFonts w:asciiTheme="minorHAnsi" w:hAnsiTheme="minorHAnsi"/>
                <w:bCs/>
                <w:spacing w:val="-4"/>
                <w:sz w:val="18"/>
                <w:szCs w:val="18"/>
              </w:rPr>
              <w:t xml:space="preserve"> </w:t>
            </w:r>
            <w:r w:rsidRPr="00296B3C">
              <w:rPr>
                <w:rFonts w:asciiTheme="minorHAnsi" w:hAnsiTheme="minorHAnsi"/>
                <w:bCs/>
                <w:sz w:val="18"/>
                <w:szCs w:val="18"/>
              </w:rPr>
              <w:t>most</w:t>
            </w:r>
            <w:r w:rsidRPr="00296B3C">
              <w:rPr>
                <w:rFonts w:asciiTheme="minorHAnsi" w:hAnsiTheme="minorHAnsi"/>
                <w:bCs/>
                <w:spacing w:val="-4"/>
                <w:sz w:val="18"/>
                <w:szCs w:val="18"/>
              </w:rPr>
              <w:t xml:space="preserve"> </w:t>
            </w:r>
            <w:r w:rsidRPr="00296B3C">
              <w:rPr>
                <w:rFonts w:asciiTheme="minorHAnsi" w:hAnsiTheme="minorHAnsi"/>
                <w:bCs/>
                <w:sz w:val="18"/>
                <w:szCs w:val="18"/>
              </w:rPr>
              <w:t>of its</w:t>
            </w:r>
            <w:r w:rsidRPr="00296B3C">
              <w:rPr>
                <w:rFonts w:asciiTheme="minorHAnsi" w:hAnsiTheme="minorHAnsi"/>
                <w:bCs/>
                <w:spacing w:val="-2"/>
                <w:sz w:val="18"/>
                <w:szCs w:val="18"/>
              </w:rPr>
              <w:t xml:space="preserve"> end-of-project targets</w:t>
            </w:r>
            <w:r w:rsidRPr="00296B3C">
              <w:rPr>
                <w:rFonts w:asciiTheme="minorHAnsi" w:hAnsiTheme="minorHAnsi"/>
                <w:bCs/>
                <w:sz w:val="18"/>
                <w:szCs w:val="18"/>
              </w:rPr>
              <w:t>,</w:t>
            </w:r>
            <w:r w:rsidRPr="00296B3C">
              <w:rPr>
                <w:rFonts w:asciiTheme="minorHAnsi" w:hAnsiTheme="minorHAnsi"/>
                <w:bCs/>
                <w:spacing w:val="-3"/>
                <w:sz w:val="18"/>
                <w:szCs w:val="18"/>
              </w:rPr>
              <w:t xml:space="preserve"> </w:t>
            </w:r>
            <w:r w:rsidRPr="00296B3C">
              <w:rPr>
                <w:rFonts w:asciiTheme="minorHAnsi" w:hAnsiTheme="minorHAnsi"/>
                <w:bCs/>
                <w:sz w:val="18"/>
                <w:szCs w:val="18"/>
              </w:rPr>
              <w:t>with</w:t>
            </w:r>
            <w:r w:rsidRPr="00296B3C">
              <w:rPr>
                <w:rFonts w:asciiTheme="minorHAnsi" w:hAnsiTheme="minorHAnsi"/>
                <w:bCs/>
                <w:spacing w:val="-2"/>
                <w:sz w:val="18"/>
                <w:szCs w:val="18"/>
              </w:rPr>
              <w:t xml:space="preserve"> </w:t>
            </w:r>
            <w:r w:rsidRPr="00296B3C">
              <w:rPr>
                <w:rFonts w:asciiTheme="minorHAnsi" w:hAnsiTheme="minorHAnsi"/>
                <w:bCs/>
                <w:spacing w:val="-1"/>
                <w:sz w:val="18"/>
                <w:szCs w:val="18"/>
              </w:rPr>
              <w:t>o</w:t>
            </w:r>
            <w:r w:rsidRPr="00296B3C">
              <w:rPr>
                <w:rFonts w:asciiTheme="minorHAnsi" w:hAnsiTheme="minorHAnsi"/>
                <w:bCs/>
                <w:spacing w:val="1"/>
                <w:sz w:val="18"/>
                <w:szCs w:val="18"/>
              </w:rPr>
              <w:t>n</w:t>
            </w:r>
            <w:r w:rsidRPr="00296B3C">
              <w:rPr>
                <w:rFonts w:asciiTheme="minorHAnsi" w:hAnsiTheme="minorHAnsi"/>
                <w:bCs/>
                <w:sz w:val="18"/>
                <w:szCs w:val="18"/>
              </w:rPr>
              <w:t>ly</w:t>
            </w:r>
            <w:r w:rsidRPr="00296B3C">
              <w:rPr>
                <w:rFonts w:asciiTheme="minorHAnsi" w:hAnsiTheme="minorHAnsi"/>
                <w:bCs/>
                <w:spacing w:val="-3"/>
                <w:sz w:val="18"/>
                <w:szCs w:val="18"/>
              </w:rPr>
              <w:t xml:space="preserve"> </w:t>
            </w:r>
            <w:r w:rsidRPr="00296B3C">
              <w:rPr>
                <w:rFonts w:asciiTheme="minorHAnsi" w:hAnsiTheme="minorHAnsi"/>
                <w:bCs/>
                <w:sz w:val="18"/>
                <w:szCs w:val="18"/>
              </w:rPr>
              <w:t>m</w:t>
            </w:r>
            <w:r w:rsidRPr="00296B3C">
              <w:rPr>
                <w:rFonts w:asciiTheme="minorHAnsi" w:hAnsiTheme="minorHAnsi"/>
                <w:bCs/>
                <w:spacing w:val="-1"/>
                <w:sz w:val="18"/>
                <w:szCs w:val="18"/>
              </w:rPr>
              <w:t>i</w:t>
            </w:r>
            <w:r w:rsidRPr="00296B3C">
              <w:rPr>
                <w:rFonts w:asciiTheme="minorHAnsi" w:hAnsiTheme="minorHAnsi"/>
                <w:bCs/>
                <w:sz w:val="18"/>
                <w:szCs w:val="18"/>
              </w:rPr>
              <w:t>nor</w:t>
            </w:r>
            <w:r w:rsidRPr="00296B3C">
              <w:rPr>
                <w:rFonts w:asciiTheme="minorHAnsi" w:hAnsiTheme="minorHAnsi"/>
                <w:bCs/>
                <w:spacing w:val="-1"/>
                <w:sz w:val="18"/>
                <w:szCs w:val="18"/>
              </w:rPr>
              <w:t xml:space="preserve"> </w:t>
            </w:r>
            <w:r w:rsidRPr="00296B3C">
              <w:rPr>
                <w:rFonts w:asciiTheme="minorHAnsi" w:hAnsiTheme="minorHAnsi"/>
                <w:bCs/>
                <w:sz w:val="18"/>
                <w:szCs w:val="18"/>
              </w:rPr>
              <w:t>shortco</w:t>
            </w:r>
            <w:r w:rsidRPr="00296B3C">
              <w:rPr>
                <w:rFonts w:asciiTheme="minorHAnsi" w:hAnsiTheme="minorHAnsi"/>
                <w:bCs/>
                <w:spacing w:val="-1"/>
                <w:sz w:val="18"/>
                <w:szCs w:val="18"/>
              </w:rPr>
              <w:t>m</w:t>
            </w:r>
            <w:r w:rsidRPr="00296B3C">
              <w:rPr>
                <w:rFonts w:asciiTheme="minorHAnsi" w:hAnsiTheme="minorHAnsi"/>
                <w:bCs/>
                <w:sz w:val="18"/>
                <w:szCs w:val="18"/>
              </w:rPr>
              <w:t>ings.</w:t>
            </w:r>
          </w:p>
        </w:tc>
      </w:tr>
      <w:tr w:rsidR="008B31E0" w:rsidRPr="00296B3C" w14:paraId="2F619D24" w14:textId="77777777" w:rsidTr="008B31E0">
        <w:tc>
          <w:tcPr>
            <w:tcW w:w="310" w:type="dxa"/>
            <w:vAlign w:val="center"/>
          </w:tcPr>
          <w:p w14:paraId="04D4B501" w14:textId="77777777" w:rsidR="008B31E0" w:rsidRPr="00296B3C" w:rsidRDefault="008B31E0" w:rsidP="008B31E0">
            <w:pPr>
              <w:rPr>
                <w:rFonts w:asciiTheme="minorHAnsi" w:hAnsiTheme="minorHAnsi" w:cs="Arial"/>
              </w:rPr>
            </w:pPr>
            <w:r w:rsidRPr="00296B3C">
              <w:rPr>
                <w:rFonts w:asciiTheme="minorHAnsi" w:hAnsiTheme="minorHAnsi" w:cs="Arial"/>
              </w:rPr>
              <w:t>4</w:t>
            </w:r>
          </w:p>
        </w:tc>
        <w:tc>
          <w:tcPr>
            <w:tcW w:w="1868" w:type="dxa"/>
            <w:vAlign w:val="center"/>
          </w:tcPr>
          <w:p w14:paraId="6F308A21" w14:textId="77777777" w:rsidR="008B31E0" w:rsidRPr="00296B3C" w:rsidRDefault="008B31E0" w:rsidP="008B31E0">
            <w:pPr>
              <w:rPr>
                <w:rFonts w:asciiTheme="minorHAnsi" w:hAnsiTheme="minorHAnsi" w:cs="Arial"/>
              </w:rPr>
            </w:pPr>
            <w:r w:rsidRPr="00296B3C">
              <w:rPr>
                <w:rFonts w:asciiTheme="minorHAnsi" w:hAnsiTheme="minorHAnsi" w:cs="Arial"/>
              </w:rPr>
              <w:t>Moderately Satisfactory (MS)</w:t>
            </w:r>
          </w:p>
        </w:tc>
        <w:tc>
          <w:tcPr>
            <w:tcW w:w="7398" w:type="dxa"/>
          </w:tcPr>
          <w:p w14:paraId="342FF89E" w14:textId="77777777" w:rsidR="008B31E0" w:rsidRPr="00296B3C" w:rsidRDefault="008B31E0" w:rsidP="008B31E0">
            <w:pPr>
              <w:jc w:val="both"/>
              <w:rPr>
                <w:rFonts w:asciiTheme="minorHAnsi" w:hAnsiTheme="minorHAnsi" w:cs="Arial"/>
              </w:rPr>
            </w:pPr>
            <w:r w:rsidRPr="00296B3C">
              <w:rPr>
                <w:rFonts w:asciiTheme="minorHAnsi" w:hAnsiTheme="minorHAnsi"/>
                <w:bCs/>
                <w:sz w:val="18"/>
                <w:szCs w:val="18"/>
              </w:rPr>
              <w:t>The objective/outcome is</w:t>
            </w:r>
            <w:r w:rsidRPr="00296B3C">
              <w:rPr>
                <w:rFonts w:asciiTheme="minorHAnsi" w:hAnsiTheme="minorHAnsi"/>
                <w:bCs/>
                <w:spacing w:val="-2"/>
                <w:sz w:val="18"/>
                <w:szCs w:val="18"/>
              </w:rPr>
              <w:t xml:space="preserve"> </w:t>
            </w:r>
            <w:r w:rsidRPr="00296B3C">
              <w:rPr>
                <w:rFonts w:asciiTheme="minorHAnsi" w:hAnsiTheme="minorHAnsi"/>
                <w:bCs/>
                <w:sz w:val="18"/>
                <w:szCs w:val="18"/>
              </w:rPr>
              <w:t>ex</w:t>
            </w:r>
            <w:r w:rsidRPr="00296B3C">
              <w:rPr>
                <w:rFonts w:asciiTheme="minorHAnsi" w:hAnsiTheme="minorHAnsi"/>
                <w:bCs/>
                <w:spacing w:val="-1"/>
                <w:sz w:val="18"/>
                <w:szCs w:val="18"/>
              </w:rPr>
              <w:t>p</w:t>
            </w:r>
            <w:r w:rsidRPr="00296B3C">
              <w:rPr>
                <w:rFonts w:asciiTheme="minorHAnsi" w:hAnsiTheme="minorHAnsi"/>
                <w:bCs/>
                <w:spacing w:val="1"/>
                <w:sz w:val="18"/>
                <w:szCs w:val="18"/>
              </w:rPr>
              <w:t>e</w:t>
            </w:r>
            <w:r w:rsidRPr="00296B3C">
              <w:rPr>
                <w:rFonts w:asciiTheme="minorHAnsi" w:hAnsiTheme="minorHAnsi"/>
                <w:bCs/>
                <w:sz w:val="18"/>
                <w:szCs w:val="18"/>
              </w:rPr>
              <w:t>c</w:t>
            </w:r>
            <w:r w:rsidRPr="00296B3C">
              <w:rPr>
                <w:rFonts w:asciiTheme="minorHAnsi" w:hAnsiTheme="minorHAnsi"/>
                <w:bCs/>
                <w:spacing w:val="-1"/>
                <w:sz w:val="18"/>
                <w:szCs w:val="18"/>
              </w:rPr>
              <w:t>t</w:t>
            </w:r>
            <w:r w:rsidRPr="00296B3C">
              <w:rPr>
                <w:rFonts w:asciiTheme="minorHAnsi" w:hAnsiTheme="minorHAnsi"/>
                <w:bCs/>
                <w:sz w:val="18"/>
                <w:szCs w:val="18"/>
              </w:rPr>
              <w:t>ed</w:t>
            </w:r>
            <w:r w:rsidRPr="00296B3C">
              <w:rPr>
                <w:rFonts w:asciiTheme="minorHAnsi" w:hAnsiTheme="minorHAnsi"/>
                <w:bCs/>
                <w:spacing w:val="1"/>
                <w:sz w:val="18"/>
                <w:szCs w:val="18"/>
              </w:rPr>
              <w:t xml:space="preserve"> </w:t>
            </w:r>
            <w:r w:rsidRPr="00296B3C">
              <w:rPr>
                <w:rFonts w:asciiTheme="minorHAnsi" w:hAnsiTheme="minorHAnsi"/>
                <w:bCs/>
                <w:sz w:val="18"/>
                <w:szCs w:val="18"/>
              </w:rPr>
              <w:t>to</w:t>
            </w:r>
            <w:r w:rsidRPr="00296B3C">
              <w:rPr>
                <w:rFonts w:asciiTheme="minorHAnsi" w:hAnsiTheme="minorHAnsi"/>
                <w:bCs/>
                <w:spacing w:val="-3"/>
                <w:sz w:val="18"/>
                <w:szCs w:val="18"/>
              </w:rPr>
              <w:t xml:space="preserve"> </w:t>
            </w:r>
            <w:r w:rsidRPr="00296B3C">
              <w:rPr>
                <w:rFonts w:asciiTheme="minorHAnsi" w:hAnsiTheme="minorHAnsi"/>
                <w:bCs/>
                <w:sz w:val="18"/>
                <w:szCs w:val="18"/>
              </w:rPr>
              <w:t>ach</w:t>
            </w:r>
            <w:r w:rsidRPr="00296B3C">
              <w:rPr>
                <w:rFonts w:asciiTheme="minorHAnsi" w:hAnsiTheme="minorHAnsi"/>
                <w:bCs/>
                <w:spacing w:val="-1"/>
                <w:sz w:val="18"/>
                <w:szCs w:val="18"/>
              </w:rPr>
              <w:t>i</w:t>
            </w:r>
            <w:r w:rsidRPr="00296B3C">
              <w:rPr>
                <w:rFonts w:asciiTheme="minorHAnsi" w:hAnsiTheme="minorHAnsi"/>
                <w:bCs/>
                <w:sz w:val="18"/>
                <w:szCs w:val="18"/>
              </w:rPr>
              <w:t>eve</w:t>
            </w:r>
            <w:r w:rsidRPr="00296B3C">
              <w:rPr>
                <w:rFonts w:asciiTheme="minorHAnsi" w:hAnsiTheme="minorHAnsi"/>
                <w:bCs/>
                <w:spacing w:val="-4"/>
                <w:sz w:val="18"/>
                <w:szCs w:val="18"/>
              </w:rPr>
              <w:t xml:space="preserve"> </w:t>
            </w:r>
            <w:r w:rsidRPr="00296B3C">
              <w:rPr>
                <w:rFonts w:asciiTheme="minorHAnsi" w:hAnsiTheme="minorHAnsi"/>
                <w:bCs/>
                <w:sz w:val="18"/>
                <w:szCs w:val="18"/>
              </w:rPr>
              <w:t>most</w:t>
            </w:r>
            <w:r w:rsidRPr="00296B3C">
              <w:rPr>
                <w:rFonts w:asciiTheme="minorHAnsi" w:hAnsiTheme="minorHAnsi"/>
                <w:bCs/>
                <w:spacing w:val="-4"/>
                <w:sz w:val="18"/>
                <w:szCs w:val="18"/>
              </w:rPr>
              <w:t xml:space="preserve"> </w:t>
            </w:r>
            <w:r w:rsidRPr="00296B3C">
              <w:rPr>
                <w:rFonts w:asciiTheme="minorHAnsi" w:hAnsiTheme="minorHAnsi"/>
                <w:bCs/>
                <w:sz w:val="18"/>
                <w:szCs w:val="18"/>
              </w:rPr>
              <w:t>of its</w:t>
            </w:r>
            <w:r w:rsidRPr="00296B3C">
              <w:rPr>
                <w:rFonts w:asciiTheme="minorHAnsi" w:hAnsiTheme="minorHAnsi"/>
                <w:bCs/>
                <w:spacing w:val="-2"/>
                <w:sz w:val="18"/>
                <w:szCs w:val="18"/>
              </w:rPr>
              <w:t xml:space="preserve"> end-of-project targets</w:t>
            </w:r>
            <w:r w:rsidRPr="00296B3C">
              <w:rPr>
                <w:rFonts w:asciiTheme="minorHAnsi" w:hAnsiTheme="minorHAnsi"/>
                <w:bCs/>
                <w:sz w:val="18"/>
                <w:szCs w:val="18"/>
              </w:rPr>
              <w:t xml:space="preserve"> but wi</w:t>
            </w:r>
            <w:r w:rsidRPr="00296B3C">
              <w:rPr>
                <w:rFonts w:asciiTheme="minorHAnsi" w:hAnsiTheme="minorHAnsi"/>
                <w:bCs/>
                <w:spacing w:val="-1"/>
                <w:sz w:val="18"/>
                <w:szCs w:val="18"/>
              </w:rPr>
              <w:t>t</w:t>
            </w:r>
            <w:r w:rsidRPr="00296B3C">
              <w:rPr>
                <w:rFonts w:asciiTheme="minorHAnsi" w:hAnsiTheme="minorHAnsi"/>
                <w:bCs/>
                <w:sz w:val="18"/>
                <w:szCs w:val="18"/>
              </w:rPr>
              <w:t>h</w:t>
            </w:r>
            <w:r w:rsidRPr="00296B3C">
              <w:rPr>
                <w:rFonts w:asciiTheme="minorHAnsi" w:hAnsiTheme="minorHAnsi"/>
                <w:bCs/>
                <w:spacing w:val="-2"/>
                <w:sz w:val="18"/>
                <w:szCs w:val="18"/>
              </w:rPr>
              <w:t xml:space="preserve"> </w:t>
            </w:r>
            <w:r w:rsidRPr="00296B3C">
              <w:rPr>
                <w:rFonts w:asciiTheme="minorHAnsi" w:hAnsiTheme="minorHAnsi"/>
                <w:bCs/>
                <w:sz w:val="18"/>
                <w:szCs w:val="18"/>
              </w:rPr>
              <w:t>significant</w:t>
            </w:r>
            <w:r w:rsidRPr="00296B3C">
              <w:rPr>
                <w:rFonts w:asciiTheme="minorHAnsi" w:hAnsiTheme="minorHAnsi"/>
                <w:bCs/>
                <w:spacing w:val="-8"/>
                <w:sz w:val="18"/>
                <w:szCs w:val="18"/>
              </w:rPr>
              <w:t xml:space="preserve"> </w:t>
            </w:r>
            <w:r w:rsidRPr="00296B3C">
              <w:rPr>
                <w:rFonts w:asciiTheme="minorHAnsi" w:hAnsiTheme="minorHAnsi"/>
                <w:bCs/>
                <w:sz w:val="18"/>
                <w:szCs w:val="18"/>
              </w:rPr>
              <w:t>shortcom</w:t>
            </w:r>
            <w:r w:rsidRPr="00296B3C">
              <w:rPr>
                <w:rFonts w:asciiTheme="minorHAnsi" w:hAnsiTheme="minorHAnsi"/>
                <w:bCs/>
                <w:spacing w:val="-1"/>
                <w:sz w:val="18"/>
                <w:szCs w:val="18"/>
              </w:rPr>
              <w:t>i</w:t>
            </w:r>
            <w:r w:rsidRPr="00296B3C">
              <w:rPr>
                <w:rFonts w:asciiTheme="minorHAnsi" w:hAnsiTheme="minorHAnsi"/>
                <w:bCs/>
                <w:spacing w:val="1"/>
                <w:sz w:val="18"/>
                <w:szCs w:val="18"/>
              </w:rPr>
              <w:t>n</w:t>
            </w:r>
            <w:r w:rsidRPr="00296B3C">
              <w:rPr>
                <w:rFonts w:asciiTheme="minorHAnsi" w:hAnsiTheme="minorHAnsi"/>
                <w:bCs/>
                <w:sz w:val="18"/>
                <w:szCs w:val="18"/>
              </w:rPr>
              <w:t>gs.</w:t>
            </w:r>
          </w:p>
        </w:tc>
      </w:tr>
      <w:tr w:rsidR="008B31E0" w:rsidRPr="00296B3C" w14:paraId="1AA14C2B" w14:textId="77777777" w:rsidTr="008B31E0">
        <w:tc>
          <w:tcPr>
            <w:tcW w:w="310" w:type="dxa"/>
            <w:vAlign w:val="center"/>
          </w:tcPr>
          <w:p w14:paraId="4ED63C74" w14:textId="77777777" w:rsidR="008B31E0" w:rsidRPr="00296B3C" w:rsidRDefault="008B31E0" w:rsidP="008B31E0">
            <w:pPr>
              <w:rPr>
                <w:rFonts w:asciiTheme="minorHAnsi" w:hAnsiTheme="minorHAnsi" w:cs="Calibri"/>
                <w:lang w:val="en-GB"/>
              </w:rPr>
            </w:pPr>
            <w:r w:rsidRPr="00296B3C">
              <w:rPr>
                <w:rFonts w:asciiTheme="minorHAnsi" w:hAnsiTheme="minorHAnsi" w:cs="Arial"/>
              </w:rPr>
              <w:t>3</w:t>
            </w:r>
          </w:p>
        </w:tc>
        <w:tc>
          <w:tcPr>
            <w:tcW w:w="1868" w:type="dxa"/>
            <w:vAlign w:val="center"/>
          </w:tcPr>
          <w:p w14:paraId="0BDA07D5" w14:textId="77777777" w:rsidR="008B31E0" w:rsidRPr="00296B3C" w:rsidRDefault="008B31E0" w:rsidP="008B31E0">
            <w:pPr>
              <w:rPr>
                <w:rFonts w:asciiTheme="minorHAnsi" w:hAnsiTheme="minorHAnsi" w:cs="Calibri"/>
                <w:lang w:val="en-GB"/>
              </w:rPr>
            </w:pPr>
            <w:r w:rsidRPr="00296B3C">
              <w:rPr>
                <w:rFonts w:asciiTheme="minorHAnsi" w:hAnsiTheme="minorHAnsi" w:cs="Arial"/>
              </w:rPr>
              <w:t>Moderately Unsatisfactory (HU)</w:t>
            </w:r>
          </w:p>
        </w:tc>
        <w:tc>
          <w:tcPr>
            <w:tcW w:w="7398" w:type="dxa"/>
          </w:tcPr>
          <w:p w14:paraId="466B3A1D" w14:textId="77777777" w:rsidR="008B31E0" w:rsidRPr="00296B3C" w:rsidRDefault="008B31E0" w:rsidP="008B31E0">
            <w:pPr>
              <w:jc w:val="both"/>
              <w:rPr>
                <w:rFonts w:asciiTheme="minorHAnsi" w:hAnsiTheme="minorHAnsi" w:cs="Calibri"/>
                <w:lang w:val="en-GB"/>
              </w:rPr>
            </w:pPr>
            <w:r w:rsidRPr="00296B3C">
              <w:rPr>
                <w:rFonts w:asciiTheme="minorHAnsi" w:hAnsiTheme="minorHAnsi"/>
                <w:bCs/>
                <w:sz w:val="18"/>
                <w:szCs w:val="18"/>
              </w:rPr>
              <w:t>The objective/outcome is</w:t>
            </w:r>
            <w:r w:rsidRPr="00296B3C">
              <w:rPr>
                <w:rFonts w:asciiTheme="minorHAnsi" w:hAnsiTheme="minorHAnsi"/>
                <w:bCs/>
                <w:spacing w:val="-2"/>
                <w:sz w:val="18"/>
                <w:szCs w:val="18"/>
              </w:rPr>
              <w:t xml:space="preserve"> </w:t>
            </w:r>
            <w:r w:rsidRPr="00296B3C">
              <w:rPr>
                <w:rFonts w:asciiTheme="minorHAnsi" w:hAnsiTheme="minorHAnsi"/>
                <w:bCs/>
                <w:sz w:val="18"/>
                <w:szCs w:val="18"/>
              </w:rPr>
              <w:t>ex</w:t>
            </w:r>
            <w:r w:rsidRPr="00296B3C">
              <w:rPr>
                <w:rFonts w:asciiTheme="minorHAnsi" w:hAnsiTheme="minorHAnsi"/>
                <w:bCs/>
                <w:spacing w:val="-1"/>
                <w:sz w:val="18"/>
                <w:szCs w:val="18"/>
              </w:rPr>
              <w:t>p</w:t>
            </w:r>
            <w:r w:rsidRPr="00296B3C">
              <w:rPr>
                <w:rFonts w:asciiTheme="minorHAnsi" w:hAnsiTheme="minorHAnsi"/>
                <w:bCs/>
                <w:spacing w:val="1"/>
                <w:sz w:val="18"/>
                <w:szCs w:val="18"/>
              </w:rPr>
              <w:t>e</w:t>
            </w:r>
            <w:r w:rsidRPr="00296B3C">
              <w:rPr>
                <w:rFonts w:asciiTheme="minorHAnsi" w:hAnsiTheme="minorHAnsi"/>
                <w:bCs/>
                <w:sz w:val="18"/>
                <w:szCs w:val="18"/>
              </w:rPr>
              <w:t>c</w:t>
            </w:r>
            <w:r w:rsidRPr="00296B3C">
              <w:rPr>
                <w:rFonts w:asciiTheme="minorHAnsi" w:hAnsiTheme="minorHAnsi"/>
                <w:bCs/>
                <w:spacing w:val="-1"/>
                <w:sz w:val="18"/>
                <w:szCs w:val="18"/>
              </w:rPr>
              <w:t>t</w:t>
            </w:r>
            <w:r w:rsidRPr="00296B3C">
              <w:rPr>
                <w:rFonts w:asciiTheme="minorHAnsi" w:hAnsiTheme="minorHAnsi"/>
                <w:bCs/>
                <w:sz w:val="18"/>
                <w:szCs w:val="18"/>
              </w:rPr>
              <w:t>ed</w:t>
            </w:r>
            <w:r w:rsidRPr="00296B3C">
              <w:rPr>
                <w:rFonts w:asciiTheme="minorHAnsi" w:hAnsiTheme="minorHAnsi"/>
                <w:bCs/>
                <w:spacing w:val="1"/>
                <w:sz w:val="18"/>
                <w:szCs w:val="18"/>
              </w:rPr>
              <w:t xml:space="preserve"> </w:t>
            </w:r>
            <w:r w:rsidRPr="00296B3C">
              <w:rPr>
                <w:rFonts w:asciiTheme="minorHAnsi" w:hAnsiTheme="minorHAnsi"/>
                <w:bCs/>
                <w:sz w:val="18"/>
                <w:szCs w:val="18"/>
              </w:rPr>
              <w:t>to</w:t>
            </w:r>
            <w:r w:rsidRPr="00296B3C">
              <w:rPr>
                <w:rFonts w:asciiTheme="minorHAnsi" w:hAnsiTheme="minorHAnsi"/>
                <w:bCs/>
                <w:spacing w:val="-3"/>
                <w:sz w:val="18"/>
                <w:szCs w:val="18"/>
              </w:rPr>
              <w:t xml:space="preserve"> </w:t>
            </w:r>
            <w:r w:rsidRPr="00296B3C">
              <w:rPr>
                <w:rFonts w:asciiTheme="minorHAnsi" w:hAnsiTheme="minorHAnsi"/>
                <w:bCs/>
                <w:sz w:val="18"/>
                <w:szCs w:val="18"/>
              </w:rPr>
              <w:t>ach</w:t>
            </w:r>
            <w:r w:rsidRPr="00296B3C">
              <w:rPr>
                <w:rFonts w:asciiTheme="minorHAnsi" w:hAnsiTheme="minorHAnsi"/>
                <w:bCs/>
                <w:spacing w:val="-1"/>
                <w:sz w:val="18"/>
                <w:szCs w:val="18"/>
              </w:rPr>
              <w:t>i</w:t>
            </w:r>
            <w:r w:rsidRPr="00296B3C">
              <w:rPr>
                <w:rFonts w:asciiTheme="minorHAnsi" w:hAnsiTheme="minorHAnsi"/>
                <w:bCs/>
                <w:sz w:val="18"/>
                <w:szCs w:val="18"/>
              </w:rPr>
              <w:t>eve</w:t>
            </w:r>
            <w:r w:rsidRPr="00296B3C">
              <w:rPr>
                <w:rFonts w:asciiTheme="minorHAnsi" w:hAnsiTheme="minorHAnsi"/>
                <w:bCs/>
                <w:spacing w:val="-4"/>
                <w:sz w:val="18"/>
                <w:szCs w:val="18"/>
              </w:rPr>
              <w:t xml:space="preserve"> </w:t>
            </w:r>
            <w:r w:rsidRPr="00296B3C">
              <w:rPr>
                <w:rFonts w:asciiTheme="minorHAnsi" w:hAnsiTheme="minorHAnsi"/>
                <w:bCs/>
                <w:sz w:val="18"/>
                <w:szCs w:val="18"/>
              </w:rPr>
              <w:t>its</w:t>
            </w:r>
            <w:r w:rsidRPr="00296B3C">
              <w:rPr>
                <w:rFonts w:asciiTheme="minorHAnsi" w:hAnsiTheme="minorHAnsi"/>
                <w:bCs/>
                <w:spacing w:val="-3"/>
                <w:sz w:val="18"/>
                <w:szCs w:val="18"/>
              </w:rPr>
              <w:t xml:space="preserve"> </w:t>
            </w:r>
            <w:r w:rsidRPr="00296B3C">
              <w:rPr>
                <w:rFonts w:asciiTheme="minorHAnsi" w:hAnsiTheme="minorHAnsi"/>
                <w:bCs/>
                <w:spacing w:val="-2"/>
                <w:sz w:val="18"/>
                <w:szCs w:val="18"/>
              </w:rPr>
              <w:t>end-of-project targets</w:t>
            </w:r>
            <w:r w:rsidRPr="00296B3C">
              <w:rPr>
                <w:rFonts w:asciiTheme="minorHAnsi" w:hAnsiTheme="minorHAnsi"/>
                <w:bCs/>
                <w:sz w:val="18"/>
                <w:szCs w:val="18"/>
              </w:rPr>
              <w:t xml:space="preserve"> wi</w:t>
            </w:r>
            <w:r w:rsidRPr="00296B3C">
              <w:rPr>
                <w:rFonts w:asciiTheme="minorHAnsi" w:hAnsiTheme="minorHAnsi"/>
                <w:bCs/>
                <w:spacing w:val="-1"/>
                <w:sz w:val="18"/>
                <w:szCs w:val="18"/>
              </w:rPr>
              <w:t>t</w:t>
            </w:r>
            <w:r w:rsidRPr="00296B3C">
              <w:rPr>
                <w:rFonts w:asciiTheme="minorHAnsi" w:hAnsiTheme="minorHAnsi"/>
                <w:bCs/>
                <w:sz w:val="18"/>
                <w:szCs w:val="18"/>
              </w:rPr>
              <w:t>h</w:t>
            </w:r>
            <w:r w:rsidRPr="00296B3C">
              <w:rPr>
                <w:rFonts w:asciiTheme="minorHAnsi" w:hAnsiTheme="minorHAnsi"/>
                <w:bCs/>
                <w:spacing w:val="-2"/>
                <w:sz w:val="18"/>
                <w:szCs w:val="18"/>
              </w:rPr>
              <w:t xml:space="preserve"> </w:t>
            </w:r>
            <w:r w:rsidRPr="00296B3C">
              <w:rPr>
                <w:rFonts w:asciiTheme="minorHAnsi" w:hAnsiTheme="minorHAnsi"/>
                <w:bCs/>
                <w:sz w:val="18"/>
                <w:szCs w:val="18"/>
              </w:rPr>
              <w:t>major shortco</w:t>
            </w:r>
            <w:r w:rsidRPr="00296B3C">
              <w:rPr>
                <w:rFonts w:asciiTheme="minorHAnsi" w:hAnsiTheme="minorHAnsi"/>
                <w:bCs/>
                <w:spacing w:val="-1"/>
                <w:sz w:val="18"/>
                <w:szCs w:val="18"/>
              </w:rPr>
              <w:t>m</w:t>
            </w:r>
            <w:r w:rsidRPr="00296B3C">
              <w:rPr>
                <w:rFonts w:asciiTheme="minorHAnsi" w:hAnsiTheme="minorHAnsi"/>
                <w:bCs/>
                <w:sz w:val="18"/>
                <w:szCs w:val="18"/>
              </w:rPr>
              <w:t>ings.</w:t>
            </w:r>
          </w:p>
        </w:tc>
      </w:tr>
      <w:tr w:rsidR="008B31E0" w:rsidRPr="00296B3C" w14:paraId="2DD73F73" w14:textId="77777777" w:rsidTr="008B31E0">
        <w:tc>
          <w:tcPr>
            <w:tcW w:w="310" w:type="dxa"/>
            <w:vAlign w:val="center"/>
          </w:tcPr>
          <w:p w14:paraId="38F3DB19" w14:textId="77777777" w:rsidR="008B31E0" w:rsidRPr="00296B3C" w:rsidRDefault="008B31E0" w:rsidP="008B31E0">
            <w:pPr>
              <w:rPr>
                <w:rFonts w:asciiTheme="minorHAnsi" w:hAnsiTheme="minorHAnsi" w:cs="Arial"/>
              </w:rPr>
            </w:pPr>
            <w:r w:rsidRPr="00296B3C">
              <w:rPr>
                <w:rFonts w:asciiTheme="minorHAnsi" w:hAnsiTheme="minorHAnsi" w:cs="Arial"/>
              </w:rPr>
              <w:t>2</w:t>
            </w:r>
          </w:p>
        </w:tc>
        <w:tc>
          <w:tcPr>
            <w:tcW w:w="1868" w:type="dxa"/>
            <w:vAlign w:val="center"/>
          </w:tcPr>
          <w:p w14:paraId="7E2920E0" w14:textId="77777777" w:rsidR="008B31E0" w:rsidRPr="00296B3C" w:rsidRDefault="008B31E0" w:rsidP="008B31E0">
            <w:pPr>
              <w:rPr>
                <w:rFonts w:asciiTheme="minorHAnsi" w:hAnsiTheme="minorHAnsi" w:cs="Arial"/>
              </w:rPr>
            </w:pPr>
            <w:r w:rsidRPr="00296B3C">
              <w:rPr>
                <w:rFonts w:asciiTheme="minorHAnsi" w:hAnsiTheme="minorHAnsi" w:cs="Arial"/>
              </w:rPr>
              <w:t>Unsatisfactory (U)</w:t>
            </w:r>
          </w:p>
        </w:tc>
        <w:tc>
          <w:tcPr>
            <w:tcW w:w="7398" w:type="dxa"/>
          </w:tcPr>
          <w:p w14:paraId="0ADF2691" w14:textId="77777777" w:rsidR="008B31E0" w:rsidRPr="00296B3C" w:rsidRDefault="008B31E0" w:rsidP="008B31E0">
            <w:pPr>
              <w:jc w:val="both"/>
              <w:rPr>
                <w:rFonts w:asciiTheme="minorHAnsi" w:hAnsiTheme="minorHAnsi" w:cs="Arial"/>
              </w:rPr>
            </w:pPr>
            <w:r w:rsidRPr="00296B3C">
              <w:rPr>
                <w:rFonts w:asciiTheme="minorHAnsi" w:hAnsiTheme="minorHAnsi"/>
                <w:bCs/>
                <w:sz w:val="18"/>
                <w:szCs w:val="18"/>
              </w:rPr>
              <w:t>The objective/outcome is</w:t>
            </w:r>
            <w:r w:rsidRPr="00296B3C">
              <w:rPr>
                <w:rFonts w:asciiTheme="minorHAnsi" w:hAnsiTheme="minorHAnsi"/>
                <w:bCs/>
                <w:spacing w:val="-2"/>
                <w:sz w:val="18"/>
                <w:szCs w:val="18"/>
              </w:rPr>
              <w:t xml:space="preserve"> </w:t>
            </w:r>
            <w:r w:rsidRPr="00296B3C">
              <w:rPr>
                <w:rFonts w:asciiTheme="minorHAnsi" w:hAnsiTheme="minorHAnsi"/>
                <w:bCs/>
                <w:sz w:val="18"/>
                <w:szCs w:val="18"/>
              </w:rPr>
              <w:t>ex</w:t>
            </w:r>
            <w:r w:rsidRPr="00296B3C">
              <w:rPr>
                <w:rFonts w:asciiTheme="minorHAnsi" w:hAnsiTheme="minorHAnsi"/>
                <w:bCs/>
                <w:spacing w:val="-1"/>
                <w:sz w:val="18"/>
                <w:szCs w:val="18"/>
              </w:rPr>
              <w:t>p</w:t>
            </w:r>
            <w:r w:rsidRPr="00296B3C">
              <w:rPr>
                <w:rFonts w:asciiTheme="minorHAnsi" w:hAnsiTheme="minorHAnsi"/>
                <w:bCs/>
                <w:spacing w:val="1"/>
                <w:sz w:val="18"/>
                <w:szCs w:val="18"/>
              </w:rPr>
              <w:t>e</w:t>
            </w:r>
            <w:r w:rsidRPr="00296B3C">
              <w:rPr>
                <w:rFonts w:asciiTheme="minorHAnsi" w:hAnsiTheme="minorHAnsi"/>
                <w:bCs/>
                <w:sz w:val="18"/>
                <w:szCs w:val="18"/>
              </w:rPr>
              <w:t>c</w:t>
            </w:r>
            <w:r w:rsidRPr="00296B3C">
              <w:rPr>
                <w:rFonts w:asciiTheme="minorHAnsi" w:hAnsiTheme="minorHAnsi"/>
                <w:bCs/>
                <w:spacing w:val="-1"/>
                <w:sz w:val="18"/>
                <w:szCs w:val="18"/>
              </w:rPr>
              <w:t>t</w:t>
            </w:r>
            <w:r w:rsidRPr="00296B3C">
              <w:rPr>
                <w:rFonts w:asciiTheme="minorHAnsi" w:hAnsiTheme="minorHAnsi"/>
                <w:bCs/>
                <w:sz w:val="18"/>
                <w:szCs w:val="18"/>
              </w:rPr>
              <w:t xml:space="preserve">ed </w:t>
            </w:r>
            <w:r w:rsidRPr="00296B3C">
              <w:rPr>
                <w:rFonts w:asciiTheme="minorHAnsi" w:hAnsiTheme="minorHAnsi"/>
                <w:bCs/>
                <w:spacing w:val="1"/>
                <w:sz w:val="18"/>
                <w:szCs w:val="18"/>
              </w:rPr>
              <w:t>no</w:t>
            </w:r>
            <w:r w:rsidRPr="00296B3C">
              <w:rPr>
                <w:rFonts w:asciiTheme="minorHAnsi" w:hAnsiTheme="minorHAnsi"/>
                <w:bCs/>
                <w:sz w:val="18"/>
                <w:szCs w:val="18"/>
              </w:rPr>
              <w:t>t</w:t>
            </w:r>
            <w:r w:rsidRPr="00296B3C">
              <w:rPr>
                <w:rFonts w:asciiTheme="minorHAnsi" w:hAnsiTheme="minorHAnsi"/>
                <w:bCs/>
                <w:spacing w:val="-3"/>
                <w:sz w:val="18"/>
                <w:szCs w:val="18"/>
              </w:rPr>
              <w:t xml:space="preserve"> </w:t>
            </w:r>
            <w:r w:rsidRPr="00296B3C">
              <w:rPr>
                <w:rFonts w:asciiTheme="minorHAnsi" w:hAnsiTheme="minorHAnsi"/>
                <w:bCs/>
                <w:sz w:val="18"/>
                <w:szCs w:val="18"/>
              </w:rPr>
              <w:t>to</w:t>
            </w:r>
            <w:r w:rsidRPr="00296B3C">
              <w:rPr>
                <w:rFonts w:asciiTheme="minorHAnsi" w:hAnsiTheme="minorHAnsi"/>
                <w:bCs/>
                <w:spacing w:val="-3"/>
                <w:sz w:val="18"/>
                <w:szCs w:val="18"/>
              </w:rPr>
              <w:t xml:space="preserve"> </w:t>
            </w:r>
            <w:r w:rsidRPr="00296B3C">
              <w:rPr>
                <w:rFonts w:asciiTheme="minorHAnsi" w:hAnsiTheme="minorHAnsi"/>
                <w:bCs/>
                <w:sz w:val="18"/>
                <w:szCs w:val="18"/>
              </w:rPr>
              <w:t>ach</w:t>
            </w:r>
            <w:r w:rsidRPr="00296B3C">
              <w:rPr>
                <w:rFonts w:asciiTheme="minorHAnsi" w:hAnsiTheme="minorHAnsi"/>
                <w:bCs/>
                <w:spacing w:val="-1"/>
                <w:sz w:val="18"/>
                <w:szCs w:val="18"/>
              </w:rPr>
              <w:t>i</w:t>
            </w:r>
            <w:r w:rsidRPr="00296B3C">
              <w:rPr>
                <w:rFonts w:asciiTheme="minorHAnsi" w:hAnsiTheme="minorHAnsi"/>
                <w:bCs/>
                <w:sz w:val="18"/>
                <w:szCs w:val="18"/>
              </w:rPr>
              <w:t>e</w:t>
            </w:r>
            <w:r w:rsidRPr="00296B3C">
              <w:rPr>
                <w:rFonts w:asciiTheme="minorHAnsi" w:hAnsiTheme="minorHAnsi"/>
                <w:bCs/>
                <w:spacing w:val="-1"/>
                <w:sz w:val="18"/>
                <w:szCs w:val="18"/>
              </w:rPr>
              <w:t>v</w:t>
            </w:r>
            <w:r w:rsidRPr="00296B3C">
              <w:rPr>
                <w:rFonts w:asciiTheme="minorHAnsi" w:hAnsiTheme="minorHAnsi"/>
                <w:bCs/>
                <w:sz w:val="18"/>
                <w:szCs w:val="18"/>
              </w:rPr>
              <w:t>e</w:t>
            </w:r>
            <w:r w:rsidRPr="00296B3C">
              <w:rPr>
                <w:rFonts w:asciiTheme="minorHAnsi" w:hAnsiTheme="minorHAnsi"/>
                <w:bCs/>
                <w:spacing w:val="-3"/>
                <w:sz w:val="18"/>
                <w:szCs w:val="18"/>
              </w:rPr>
              <w:t xml:space="preserve"> </w:t>
            </w:r>
            <w:r w:rsidRPr="00296B3C">
              <w:rPr>
                <w:rFonts w:asciiTheme="minorHAnsi" w:hAnsiTheme="minorHAnsi"/>
                <w:bCs/>
                <w:sz w:val="18"/>
                <w:szCs w:val="18"/>
              </w:rPr>
              <w:t>most</w:t>
            </w:r>
            <w:r w:rsidRPr="00296B3C">
              <w:rPr>
                <w:rFonts w:asciiTheme="minorHAnsi" w:hAnsiTheme="minorHAnsi"/>
                <w:bCs/>
                <w:spacing w:val="-5"/>
                <w:sz w:val="18"/>
                <w:szCs w:val="18"/>
              </w:rPr>
              <w:t xml:space="preserve"> </w:t>
            </w:r>
            <w:r w:rsidRPr="00296B3C">
              <w:rPr>
                <w:rFonts w:asciiTheme="minorHAnsi" w:hAnsiTheme="minorHAnsi"/>
                <w:bCs/>
                <w:sz w:val="18"/>
                <w:szCs w:val="18"/>
              </w:rPr>
              <w:t>of its</w:t>
            </w:r>
            <w:r w:rsidRPr="00296B3C">
              <w:rPr>
                <w:rFonts w:asciiTheme="minorHAnsi" w:hAnsiTheme="minorHAnsi"/>
                <w:bCs/>
                <w:spacing w:val="-2"/>
                <w:sz w:val="18"/>
                <w:szCs w:val="18"/>
              </w:rPr>
              <w:t xml:space="preserve"> end-of-project targets</w:t>
            </w:r>
            <w:r w:rsidRPr="00296B3C">
              <w:rPr>
                <w:rFonts w:asciiTheme="minorHAnsi" w:hAnsiTheme="minorHAnsi"/>
                <w:bCs/>
                <w:sz w:val="18"/>
                <w:szCs w:val="18"/>
              </w:rPr>
              <w:t>.</w:t>
            </w:r>
          </w:p>
        </w:tc>
      </w:tr>
      <w:tr w:rsidR="008B31E0" w:rsidRPr="00296B3C" w14:paraId="0A451FC7" w14:textId="77777777" w:rsidTr="008B31E0">
        <w:tc>
          <w:tcPr>
            <w:tcW w:w="310" w:type="dxa"/>
            <w:vAlign w:val="center"/>
          </w:tcPr>
          <w:p w14:paraId="35A9F027" w14:textId="77777777" w:rsidR="008B31E0" w:rsidRPr="00296B3C" w:rsidRDefault="008B31E0" w:rsidP="008B31E0">
            <w:pPr>
              <w:rPr>
                <w:rFonts w:asciiTheme="minorHAnsi" w:hAnsiTheme="minorHAnsi" w:cs="Calibri"/>
                <w:lang w:val="en-GB"/>
              </w:rPr>
            </w:pPr>
            <w:r w:rsidRPr="00296B3C">
              <w:rPr>
                <w:rFonts w:asciiTheme="minorHAnsi" w:hAnsiTheme="minorHAnsi" w:cs="Arial"/>
              </w:rPr>
              <w:t>1</w:t>
            </w:r>
          </w:p>
        </w:tc>
        <w:tc>
          <w:tcPr>
            <w:tcW w:w="1868" w:type="dxa"/>
            <w:vAlign w:val="center"/>
          </w:tcPr>
          <w:p w14:paraId="536EC5AF" w14:textId="77777777" w:rsidR="008B31E0" w:rsidRPr="00296B3C" w:rsidRDefault="008B31E0" w:rsidP="008B31E0">
            <w:pPr>
              <w:rPr>
                <w:rFonts w:asciiTheme="minorHAnsi" w:hAnsiTheme="minorHAnsi" w:cs="Calibri"/>
                <w:lang w:val="en-GB"/>
              </w:rPr>
            </w:pPr>
            <w:r w:rsidRPr="00296B3C">
              <w:rPr>
                <w:rFonts w:asciiTheme="minorHAnsi" w:hAnsiTheme="minorHAnsi" w:cs="Arial"/>
              </w:rPr>
              <w:t>Highly Unsatisfactory (HU)</w:t>
            </w:r>
          </w:p>
        </w:tc>
        <w:tc>
          <w:tcPr>
            <w:tcW w:w="7398" w:type="dxa"/>
          </w:tcPr>
          <w:p w14:paraId="5BA2A948" w14:textId="77777777" w:rsidR="008B31E0" w:rsidRPr="00296B3C" w:rsidRDefault="008B31E0" w:rsidP="008B31E0">
            <w:pPr>
              <w:jc w:val="both"/>
              <w:rPr>
                <w:rFonts w:asciiTheme="minorHAnsi" w:hAnsiTheme="minorHAnsi" w:cs="Calibri"/>
                <w:lang w:val="en-GB"/>
              </w:rPr>
            </w:pPr>
            <w:r w:rsidRPr="00296B3C">
              <w:rPr>
                <w:rFonts w:asciiTheme="minorHAnsi" w:hAnsiTheme="minorHAnsi"/>
                <w:bCs/>
                <w:sz w:val="18"/>
                <w:szCs w:val="18"/>
              </w:rPr>
              <w:t xml:space="preserve">The objective/outcome </w:t>
            </w:r>
            <w:r w:rsidRPr="00296B3C">
              <w:rPr>
                <w:rFonts w:asciiTheme="minorHAnsi" w:hAnsiTheme="minorHAnsi"/>
                <w:bCs/>
                <w:spacing w:val="1"/>
                <w:sz w:val="18"/>
                <w:szCs w:val="18"/>
              </w:rPr>
              <w:t>h</w:t>
            </w:r>
            <w:r w:rsidRPr="00296B3C">
              <w:rPr>
                <w:rFonts w:asciiTheme="minorHAnsi" w:hAnsiTheme="minorHAnsi"/>
                <w:bCs/>
                <w:spacing w:val="-1"/>
                <w:sz w:val="18"/>
                <w:szCs w:val="18"/>
              </w:rPr>
              <w:t>a</w:t>
            </w:r>
            <w:r w:rsidRPr="00296B3C">
              <w:rPr>
                <w:rFonts w:asciiTheme="minorHAnsi" w:hAnsiTheme="minorHAnsi"/>
                <w:bCs/>
                <w:sz w:val="18"/>
                <w:szCs w:val="18"/>
              </w:rPr>
              <w:t>s</w:t>
            </w:r>
            <w:r w:rsidRPr="00296B3C">
              <w:rPr>
                <w:rFonts w:asciiTheme="minorHAnsi" w:hAnsiTheme="minorHAnsi"/>
                <w:bCs/>
                <w:spacing w:val="-4"/>
                <w:sz w:val="18"/>
                <w:szCs w:val="18"/>
              </w:rPr>
              <w:t xml:space="preserve"> </w:t>
            </w:r>
            <w:r w:rsidRPr="00296B3C">
              <w:rPr>
                <w:rFonts w:asciiTheme="minorHAnsi" w:hAnsiTheme="minorHAnsi"/>
                <w:bCs/>
                <w:sz w:val="18"/>
                <w:szCs w:val="18"/>
              </w:rPr>
              <w:t>failed</w:t>
            </w:r>
            <w:r w:rsidRPr="00296B3C">
              <w:rPr>
                <w:rFonts w:asciiTheme="minorHAnsi" w:hAnsiTheme="minorHAnsi"/>
                <w:bCs/>
                <w:spacing w:val="-3"/>
                <w:sz w:val="18"/>
                <w:szCs w:val="18"/>
              </w:rPr>
              <w:t xml:space="preserve"> </w:t>
            </w:r>
            <w:r w:rsidRPr="00296B3C">
              <w:rPr>
                <w:rFonts w:asciiTheme="minorHAnsi" w:hAnsiTheme="minorHAnsi"/>
                <w:bCs/>
                <w:sz w:val="18"/>
                <w:szCs w:val="18"/>
              </w:rPr>
              <w:t>to</w:t>
            </w:r>
            <w:r w:rsidRPr="00296B3C">
              <w:rPr>
                <w:rFonts w:asciiTheme="minorHAnsi" w:hAnsiTheme="minorHAnsi"/>
                <w:bCs/>
                <w:spacing w:val="-1"/>
                <w:sz w:val="18"/>
                <w:szCs w:val="18"/>
              </w:rPr>
              <w:t xml:space="preserve"> a</w:t>
            </w:r>
            <w:r w:rsidRPr="00296B3C">
              <w:rPr>
                <w:rFonts w:asciiTheme="minorHAnsi" w:hAnsiTheme="minorHAnsi"/>
                <w:bCs/>
                <w:sz w:val="18"/>
                <w:szCs w:val="18"/>
              </w:rPr>
              <w:t>c</w:t>
            </w:r>
            <w:r w:rsidRPr="00296B3C">
              <w:rPr>
                <w:rFonts w:asciiTheme="minorHAnsi" w:hAnsiTheme="minorHAnsi"/>
                <w:bCs/>
                <w:spacing w:val="1"/>
                <w:sz w:val="18"/>
                <w:szCs w:val="18"/>
              </w:rPr>
              <w:t>h</w:t>
            </w:r>
            <w:r w:rsidRPr="00296B3C">
              <w:rPr>
                <w:rFonts w:asciiTheme="minorHAnsi" w:hAnsiTheme="minorHAnsi"/>
                <w:bCs/>
                <w:spacing w:val="-1"/>
                <w:sz w:val="18"/>
                <w:szCs w:val="18"/>
              </w:rPr>
              <w:t>i</w:t>
            </w:r>
            <w:r w:rsidRPr="00296B3C">
              <w:rPr>
                <w:rFonts w:asciiTheme="minorHAnsi" w:hAnsiTheme="minorHAnsi"/>
                <w:bCs/>
                <w:sz w:val="18"/>
                <w:szCs w:val="18"/>
              </w:rPr>
              <w:t>e</w:t>
            </w:r>
            <w:r w:rsidRPr="00296B3C">
              <w:rPr>
                <w:rFonts w:asciiTheme="minorHAnsi" w:hAnsiTheme="minorHAnsi"/>
                <w:bCs/>
                <w:spacing w:val="-1"/>
                <w:sz w:val="18"/>
                <w:szCs w:val="18"/>
              </w:rPr>
              <w:t>v</w:t>
            </w:r>
            <w:r w:rsidRPr="00296B3C">
              <w:rPr>
                <w:rFonts w:asciiTheme="minorHAnsi" w:hAnsiTheme="minorHAnsi"/>
                <w:bCs/>
                <w:sz w:val="18"/>
                <w:szCs w:val="18"/>
              </w:rPr>
              <w:t>e its midterm targets,</w:t>
            </w:r>
            <w:r w:rsidRPr="00296B3C">
              <w:rPr>
                <w:rFonts w:asciiTheme="minorHAnsi" w:hAnsiTheme="minorHAnsi"/>
                <w:bCs/>
                <w:spacing w:val="-1"/>
                <w:sz w:val="18"/>
                <w:szCs w:val="18"/>
              </w:rPr>
              <w:t xml:space="preserve"> </w:t>
            </w:r>
            <w:r w:rsidRPr="00296B3C">
              <w:rPr>
                <w:rFonts w:asciiTheme="minorHAnsi" w:hAnsiTheme="minorHAnsi"/>
                <w:bCs/>
                <w:sz w:val="18"/>
                <w:szCs w:val="18"/>
              </w:rPr>
              <w:t>and</w:t>
            </w:r>
            <w:r w:rsidRPr="00296B3C">
              <w:rPr>
                <w:rFonts w:asciiTheme="minorHAnsi" w:hAnsiTheme="minorHAnsi"/>
                <w:bCs/>
                <w:spacing w:val="-2"/>
                <w:sz w:val="18"/>
                <w:szCs w:val="18"/>
              </w:rPr>
              <w:t xml:space="preserve"> </w:t>
            </w:r>
            <w:r w:rsidRPr="00296B3C">
              <w:rPr>
                <w:rFonts w:asciiTheme="minorHAnsi" w:hAnsiTheme="minorHAnsi"/>
                <w:bCs/>
                <w:sz w:val="18"/>
                <w:szCs w:val="18"/>
              </w:rPr>
              <w:t>is</w:t>
            </w:r>
            <w:r w:rsidRPr="00296B3C">
              <w:rPr>
                <w:rFonts w:asciiTheme="minorHAnsi" w:hAnsiTheme="minorHAnsi"/>
                <w:bCs/>
                <w:spacing w:val="-2"/>
                <w:sz w:val="18"/>
                <w:szCs w:val="18"/>
              </w:rPr>
              <w:t xml:space="preserve"> </w:t>
            </w:r>
            <w:r w:rsidRPr="00296B3C">
              <w:rPr>
                <w:rFonts w:asciiTheme="minorHAnsi" w:hAnsiTheme="minorHAnsi"/>
                <w:bCs/>
                <w:spacing w:val="1"/>
                <w:sz w:val="18"/>
                <w:szCs w:val="18"/>
              </w:rPr>
              <w:t>no</w:t>
            </w:r>
            <w:r w:rsidRPr="00296B3C">
              <w:rPr>
                <w:rFonts w:asciiTheme="minorHAnsi" w:hAnsiTheme="minorHAnsi"/>
                <w:bCs/>
                <w:sz w:val="18"/>
                <w:szCs w:val="18"/>
              </w:rPr>
              <w:t>t</w:t>
            </w:r>
            <w:r w:rsidRPr="00296B3C">
              <w:rPr>
                <w:rFonts w:asciiTheme="minorHAnsi" w:hAnsiTheme="minorHAnsi"/>
                <w:bCs/>
                <w:spacing w:val="-4"/>
                <w:sz w:val="18"/>
                <w:szCs w:val="18"/>
              </w:rPr>
              <w:t xml:space="preserve"> </w:t>
            </w:r>
            <w:r w:rsidRPr="00296B3C">
              <w:rPr>
                <w:rFonts w:asciiTheme="minorHAnsi" w:hAnsiTheme="minorHAnsi"/>
                <w:bCs/>
                <w:sz w:val="18"/>
                <w:szCs w:val="18"/>
              </w:rPr>
              <w:t>ex</w:t>
            </w:r>
            <w:r w:rsidRPr="00296B3C">
              <w:rPr>
                <w:rFonts w:asciiTheme="minorHAnsi" w:hAnsiTheme="minorHAnsi"/>
                <w:bCs/>
                <w:spacing w:val="-1"/>
                <w:sz w:val="18"/>
                <w:szCs w:val="18"/>
              </w:rPr>
              <w:t>p</w:t>
            </w:r>
            <w:r w:rsidRPr="00296B3C">
              <w:rPr>
                <w:rFonts w:asciiTheme="minorHAnsi" w:hAnsiTheme="minorHAnsi"/>
                <w:bCs/>
                <w:spacing w:val="1"/>
                <w:sz w:val="18"/>
                <w:szCs w:val="18"/>
              </w:rPr>
              <w:t>e</w:t>
            </w:r>
            <w:r w:rsidRPr="00296B3C">
              <w:rPr>
                <w:rFonts w:asciiTheme="minorHAnsi" w:hAnsiTheme="minorHAnsi"/>
                <w:bCs/>
                <w:sz w:val="18"/>
                <w:szCs w:val="18"/>
              </w:rPr>
              <w:t>ct</w:t>
            </w:r>
            <w:r w:rsidRPr="00296B3C">
              <w:rPr>
                <w:rFonts w:asciiTheme="minorHAnsi" w:hAnsiTheme="minorHAnsi"/>
                <w:bCs/>
                <w:spacing w:val="-1"/>
                <w:sz w:val="18"/>
                <w:szCs w:val="18"/>
              </w:rPr>
              <w:t>e</w:t>
            </w:r>
            <w:r w:rsidRPr="00296B3C">
              <w:rPr>
                <w:rFonts w:asciiTheme="minorHAnsi" w:hAnsiTheme="minorHAnsi"/>
                <w:bCs/>
                <w:sz w:val="18"/>
                <w:szCs w:val="18"/>
              </w:rPr>
              <w:t>d to</w:t>
            </w:r>
            <w:r w:rsidRPr="00296B3C">
              <w:rPr>
                <w:rFonts w:asciiTheme="minorHAnsi" w:hAnsiTheme="minorHAnsi"/>
                <w:bCs/>
                <w:spacing w:val="-1"/>
                <w:sz w:val="18"/>
                <w:szCs w:val="18"/>
              </w:rPr>
              <w:t xml:space="preserve"> </w:t>
            </w:r>
            <w:r w:rsidRPr="00296B3C">
              <w:rPr>
                <w:rFonts w:asciiTheme="minorHAnsi" w:hAnsiTheme="minorHAnsi"/>
                <w:bCs/>
                <w:sz w:val="18"/>
                <w:szCs w:val="18"/>
              </w:rPr>
              <w:t>ach</w:t>
            </w:r>
            <w:r w:rsidRPr="00296B3C">
              <w:rPr>
                <w:rFonts w:asciiTheme="minorHAnsi" w:hAnsiTheme="minorHAnsi"/>
                <w:bCs/>
                <w:spacing w:val="-1"/>
                <w:sz w:val="18"/>
                <w:szCs w:val="18"/>
              </w:rPr>
              <w:t>i</w:t>
            </w:r>
            <w:r w:rsidRPr="00296B3C">
              <w:rPr>
                <w:rFonts w:asciiTheme="minorHAnsi" w:hAnsiTheme="minorHAnsi"/>
                <w:bCs/>
                <w:sz w:val="18"/>
                <w:szCs w:val="18"/>
              </w:rPr>
              <w:t xml:space="preserve">eve any of its </w:t>
            </w:r>
            <w:r w:rsidRPr="00296B3C">
              <w:rPr>
                <w:rFonts w:asciiTheme="minorHAnsi" w:hAnsiTheme="minorHAnsi"/>
                <w:bCs/>
                <w:spacing w:val="-2"/>
                <w:sz w:val="18"/>
                <w:szCs w:val="18"/>
              </w:rPr>
              <w:t>end-of-project targets</w:t>
            </w:r>
            <w:r w:rsidRPr="00296B3C">
              <w:rPr>
                <w:rFonts w:asciiTheme="minorHAnsi" w:hAnsiTheme="minorHAnsi"/>
                <w:bCs/>
                <w:sz w:val="18"/>
                <w:szCs w:val="18"/>
              </w:rPr>
              <w:t>.</w:t>
            </w:r>
          </w:p>
        </w:tc>
      </w:tr>
    </w:tbl>
    <w:p w14:paraId="18E0C8FF" w14:textId="77777777" w:rsidR="008B31E0" w:rsidRDefault="008B31E0" w:rsidP="008B31E0">
      <w:pPr>
        <w:spacing w:after="0" w:line="240" w:lineRule="auto"/>
        <w:rPr>
          <w:rFonts w:ascii="Garamond" w:hAnsi="Garamond" w:cs="Arial"/>
          <w:b/>
          <w:sz w:val="20"/>
          <w:szCs w:val="20"/>
        </w:rPr>
      </w:pPr>
    </w:p>
    <w:tbl>
      <w:tblPr>
        <w:tblStyle w:val="TableGrid"/>
        <w:tblW w:w="0" w:type="auto"/>
        <w:tblLook w:val="04A0" w:firstRow="1" w:lastRow="0" w:firstColumn="1" w:lastColumn="0" w:noHBand="0" w:noVBand="1"/>
      </w:tblPr>
      <w:tblGrid>
        <w:gridCol w:w="318"/>
        <w:gridCol w:w="1851"/>
        <w:gridCol w:w="7181"/>
      </w:tblGrid>
      <w:tr w:rsidR="008B31E0" w:rsidRPr="00296B3C" w14:paraId="4159DE39" w14:textId="77777777" w:rsidTr="008B31E0">
        <w:tc>
          <w:tcPr>
            <w:tcW w:w="9576" w:type="dxa"/>
            <w:gridSpan w:val="3"/>
            <w:shd w:val="clear" w:color="auto" w:fill="D9D9D9" w:themeFill="background1" w:themeFillShade="D9"/>
          </w:tcPr>
          <w:p w14:paraId="028B9EDB" w14:textId="77777777" w:rsidR="008B31E0" w:rsidRPr="00296B3C" w:rsidRDefault="008B31E0" w:rsidP="008B31E0">
            <w:pPr>
              <w:rPr>
                <w:rFonts w:asciiTheme="minorHAnsi" w:hAnsiTheme="minorHAnsi" w:cs="Arial"/>
                <w:b/>
              </w:rPr>
            </w:pPr>
            <w:r w:rsidRPr="00296B3C">
              <w:rPr>
                <w:rFonts w:asciiTheme="minorHAnsi" w:hAnsiTheme="minorHAnsi" w:cs="Arial"/>
                <w:b/>
              </w:rPr>
              <w:t xml:space="preserve">Ratings for Project Implementation &amp; </w:t>
            </w:r>
            <w:r w:rsidRPr="00296B3C">
              <w:rPr>
                <w:rFonts w:asciiTheme="minorHAnsi" w:hAnsiTheme="minorHAnsi"/>
                <w:b/>
                <w:color w:val="000000"/>
                <w:lang w:val="en-GB"/>
              </w:rPr>
              <w:t xml:space="preserve">Adaptive Management: </w:t>
            </w:r>
            <w:r w:rsidRPr="00296B3C">
              <w:rPr>
                <w:rFonts w:asciiTheme="minorHAnsi" w:hAnsiTheme="minorHAnsi"/>
                <w:color w:val="000000"/>
                <w:lang w:val="en-GB"/>
              </w:rPr>
              <w:t>(one overall rating)</w:t>
            </w:r>
          </w:p>
        </w:tc>
      </w:tr>
      <w:tr w:rsidR="008B31E0" w:rsidRPr="00296B3C" w14:paraId="36EEF062" w14:textId="77777777" w:rsidTr="008B31E0">
        <w:tc>
          <w:tcPr>
            <w:tcW w:w="310" w:type="dxa"/>
            <w:vAlign w:val="center"/>
          </w:tcPr>
          <w:p w14:paraId="2FAF000F" w14:textId="77777777" w:rsidR="008B31E0" w:rsidRPr="00296B3C" w:rsidRDefault="008B31E0" w:rsidP="008B31E0">
            <w:pPr>
              <w:rPr>
                <w:rFonts w:asciiTheme="minorHAnsi" w:hAnsiTheme="minorHAnsi" w:cs="Arial"/>
              </w:rPr>
            </w:pPr>
            <w:r w:rsidRPr="00296B3C">
              <w:rPr>
                <w:rFonts w:asciiTheme="minorHAnsi" w:hAnsiTheme="minorHAnsi" w:cs="Arial"/>
              </w:rPr>
              <w:t>6</w:t>
            </w:r>
          </w:p>
        </w:tc>
        <w:tc>
          <w:tcPr>
            <w:tcW w:w="1868" w:type="dxa"/>
            <w:vAlign w:val="center"/>
          </w:tcPr>
          <w:p w14:paraId="67A217A3" w14:textId="77777777" w:rsidR="008B31E0" w:rsidRPr="00296B3C" w:rsidRDefault="008B31E0" w:rsidP="008B31E0">
            <w:pPr>
              <w:rPr>
                <w:rFonts w:asciiTheme="minorHAnsi" w:hAnsiTheme="minorHAnsi" w:cs="Arial"/>
              </w:rPr>
            </w:pPr>
            <w:r w:rsidRPr="00296B3C">
              <w:rPr>
                <w:rFonts w:asciiTheme="minorHAnsi" w:hAnsiTheme="minorHAnsi" w:cs="Arial"/>
              </w:rPr>
              <w:t>Highly Satisfactory (HS)</w:t>
            </w:r>
          </w:p>
        </w:tc>
        <w:tc>
          <w:tcPr>
            <w:tcW w:w="7398" w:type="dxa"/>
          </w:tcPr>
          <w:p w14:paraId="5071C066" w14:textId="77777777" w:rsidR="008B31E0" w:rsidRPr="00296B3C" w:rsidRDefault="008B31E0" w:rsidP="008B31E0">
            <w:pPr>
              <w:jc w:val="both"/>
              <w:rPr>
                <w:rFonts w:asciiTheme="minorHAnsi" w:hAnsiTheme="minorHAnsi" w:cs="Arial"/>
              </w:rPr>
            </w:pPr>
            <w:r w:rsidRPr="00296B3C">
              <w:rPr>
                <w:rFonts w:asciiTheme="minorHAnsi" w:hAnsiTheme="minorHAnsi"/>
                <w:sz w:val="18"/>
                <w:szCs w:val="18"/>
              </w:rPr>
              <w:t xml:space="preserve">Implementation of all seven components – </w:t>
            </w:r>
            <w:r w:rsidRPr="00296B3C">
              <w:rPr>
                <w:rFonts w:asciiTheme="minorHAnsi" w:hAnsiTheme="minorHAnsi"/>
                <w:color w:val="000000"/>
                <w:sz w:val="18"/>
                <w:szCs w:val="18"/>
                <w:lang w:val="en-GB"/>
              </w:rPr>
              <w:t xml:space="preserve">management arrangements, work planning, finance and co-finance, project-level monitoring and evaluation systems, stakeholder engagement, reporting, and communications </w:t>
            </w:r>
            <w:r w:rsidRPr="00296B3C">
              <w:rPr>
                <w:rFonts w:asciiTheme="minorHAnsi" w:hAnsiTheme="minorHAnsi"/>
                <w:sz w:val="18"/>
                <w:szCs w:val="18"/>
              </w:rPr>
              <w:t xml:space="preserve">– </w:t>
            </w:r>
            <w:r w:rsidRPr="00296B3C">
              <w:rPr>
                <w:rFonts w:asciiTheme="minorHAnsi" w:hAnsiTheme="minorHAnsi"/>
                <w:color w:val="000000"/>
                <w:sz w:val="18"/>
                <w:szCs w:val="18"/>
                <w:lang w:val="en-GB"/>
              </w:rPr>
              <w:t xml:space="preserve">is leading to efficient and effective project implementation and adaptive management. </w:t>
            </w:r>
            <w:r w:rsidRPr="00296B3C">
              <w:rPr>
                <w:rFonts w:asciiTheme="minorHAnsi" w:hAnsiTheme="minorHAnsi"/>
                <w:sz w:val="18"/>
                <w:szCs w:val="18"/>
              </w:rPr>
              <w:t>The project can be presented as “good practice”.</w:t>
            </w:r>
          </w:p>
        </w:tc>
      </w:tr>
      <w:tr w:rsidR="008B31E0" w:rsidRPr="00296B3C" w14:paraId="06DD1D14" w14:textId="77777777" w:rsidTr="008B31E0">
        <w:tc>
          <w:tcPr>
            <w:tcW w:w="310" w:type="dxa"/>
            <w:vAlign w:val="center"/>
          </w:tcPr>
          <w:p w14:paraId="0788A597" w14:textId="77777777" w:rsidR="008B31E0" w:rsidRPr="00296B3C" w:rsidRDefault="008B31E0" w:rsidP="008B31E0">
            <w:pPr>
              <w:rPr>
                <w:rFonts w:asciiTheme="minorHAnsi" w:hAnsiTheme="minorHAnsi" w:cs="Arial"/>
              </w:rPr>
            </w:pPr>
            <w:r w:rsidRPr="00296B3C">
              <w:rPr>
                <w:rFonts w:asciiTheme="minorHAnsi" w:hAnsiTheme="minorHAnsi" w:cs="Arial"/>
              </w:rPr>
              <w:t>5</w:t>
            </w:r>
          </w:p>
        </w:tc>
        <w:tc>
          <w:tcPr>
            <w:tcW w:w="1868" w:type="dxa"/>
            <w:vAlign w:val="center"/>
          </w:tcPr>
          <w:p w14:paraId="204537FF" w14:textId="77777777" w:rsidR="008B31E0" w:rsidRPr="00296B3C" w:rsidRDefault="008B31E0" w:rsidP="008B31E0">
            <w:pPr>
              <w:rPr>
                <w:rFonts w:asciiTheme="minorHAnsi" w:hAnsiTheme="minorHAnsi" w:cs="Arial"/>
              </w:rPr>
            </w:pPr>
            <w:r w:rsidRPr="00296B3C">
              <w:rPr>
                <w:rFonts w:asciiTheme="minorHAnsi" w:hAnsiTheme="minorHAnsi" w:cs="Arial"/>
              </w:rPr>
              <w:t>Satisfactory (S)</w:t>
            </w:r>
          </w:p>
        </w:tc>
        <w:tc>
          <w:tcPr>
            <w:tcW w:w="7398" w:type="dxa"/>
          </w:tcPr>
          <w:p w14:paraId="1A81F693" w14:textId="77777777" w:rsidR="008B31E0" w:rsidRPr="00296B3C" w:rsidRDefault="008B31E0" w:rsidP="008B31E0">
            <w:pPr>
              <w:jc w:val="both"/>
              <w:rPr>
                <w:rFonts w:asciiTheme="minorHAnsi" w:hAnsiTheme="minorHAnsi" w:cs="Arial"/>
              </w:rPr>
            </w:pPr>
            <w:r w:rsidRPr="00296B3C">
              <w:rPr>
                <w:rFonts w:asciiTheme="minorHAnsi" w:hAnsiTheme="minorHAnsi"/>
                <w:sz w:val="18"/>
                <w:szCs w:val="18"/>
              </w:rPr>
              <w:t xml:space="preserve">Implementation of most of the seven components </w:t>
            </w:r>
            <w:r w:rsidRPr="00296B3C">
              <w:rPr>
                <w:rFonts w:asciiTheme="minorHAnsi" w:hAnsiTheme="minorHAnsi"/>
                <w:color w:val="000000"/>
                <w:sz w:val="18"/>
                <w:szCs w:val="18"/>
                <w:lang w:val="en-GB"/>
              </w:rPr>
              <w:t xml:space="preserve">is leading to efficient and effective project implementation and adaptive management </w:t>
            </w:r>
            <w:r w:rsidRPr="00296B3C">
              <w:rPr>
                <w:rFonts w:asciiTheme="minorHAnsi" w:hAnsiTheme="minorHAnsi"/>
                <w:sz w:val="18"/>
                <w:szCs w:val="18"/>
              </w:rPr>
              <w:t>except for only few that are subject to remedial action.</w:t>
            </w:r>
          </w:p>
        </w:tc>
      </w:tr>
      <w:tr w:rsidR="008B31E0" w:rsidRPr="00296B3C" w14:paraId="47AA21EC" w14:textId="77777777" w:rsidTr="008B31E0">
        <w:tc>
          <w:tcPr>
            <w:tcW w:w="310" w:type="dxa"/>
            <w:vAlign w:val="center"/>
          </w:tcPr>
          <w:p w14:paraId="6BB13A2A" w14:textId="77777777" w:rsidR="008B31E0" w:rsidRPr="00296B3C" w:rsidRDefault="008B31E0" w:rsidP="008B31E0">
            <w:pPr>
              <w:rPr>
                <w:rFonts w:asciiTheme="minorHAnsi" w:hAnsiTheme="minorHAnsi" w:cs="Arial"/>
              </w:rPr>
            </w:pPr>
            <w:r w:rsidRPr="00296B3C">
              <w:rPr>
                <w:rFonts w:asciiTheme="minorHAnsi" w:hAnsiTheme="minorHAnsi" w:cs="Arial"/>
              </w:rPr>
              <w:t>4</w:t>
            </w:r>
          </w:p>
        </w:tc>
        <w:tc>
          <w:tcPr>
            <w:tcW w:w="1868" w:type="dxa"/>
            <w:vAlign w:val="center"/>
          </w:tcPr>
          <w:p w14:paraId="09115C6A" w14:textId="77777777" w:rsidR="008B31E0" w:rsidRPr="00296B3C" w:rsidRDefault="008B31E0" w:rsidP="008B31E0">
            <w:pPr>
              <w:rPr>
                <w:rFonts w:asciiTheme="minorHAnsi" w:hAnsiTheme="minorHAnsi" w:cs="Arial"/>
              </w:rPr>
            </w:pPr>
            <w:r w:rsidRPr="00296B3C">
              <w:rPr>
                <w:rFonts w:asciiTheme="minorHAnsi" w:hAnsiTheme="minorHAnsi" w:cs="Arial"/>
              </w:rPr>
              <w:t>Moderately Satisfactory (MS)</w:t>
            </w:r>
          </w:p>
        </w:tc>
        <w:tc>
          <w:tcPr>
            <w:tcW w:w="7398" w:type="dxa"/>
          </w:tcPr>
          <w:p w14:paraId="7A130B6C" w14:textId="77777777" w:rsidR="008B31E0" w:rsidRPr="00296B3C" w:rsidRDefault="008B31E0" w:rsidP="008B31E0">
            <w:pPr>
              <w:jc w:val="both"/>
              <w:rPr>
                <w:rFonts w:asciiTheme="minorHAnsi" w:hAnsiTheme="minorHAnsi" w:cs="Arial"/>
              </w:rPr>
            </w:pPr>
            <w:r w:rsidRPr="00296B3C">
              <w:rPr>
                <w:rFonts w:asciiTheme="minorHAnsi" w:hAnsiTheme="minorHAnsi"/>
                <w:sz w:val="18"/>
                <w:szCs w:val="18"/>
              </w:rPr>
              <w:t xml:space="preserve">Implementation of some of the seven components </w:t>
            </w:r>
            <w:r w:rsidRPr="00296B3C">
              <w:rPr>
                <w:rFonts w:asciiTheme="minorHAnsi" w:hAnsiTheme="minorHAnsi"/>
                <w:color w:val="000000"/>
                <w:sz w:val="18"/>
                <w:szCs w:val="18"/>
                <w:lang w:val="en-GB"/>
              </w:rPr>
              <w:t xml:space="preserve">is leading to efficient and effective project implementation and adaptive management, </w:t>
            </w:r>
            <w:r w:rsidRPr="00296B3C">
              <w:rPr>
                <w:rFonts w:asciiTheme="minorHAnsi" w:hAnsiTheme="minorHAnsi"/>
                <w:sz w:val="18"/>
                <w:szCs w:val="18"/>
              </w:rPr>
              <w:t>with some components requiring remedial action.</w:t>
            </w:r>
          </w:p>
        </w:tc>
      </w:tr>
      <w:tr w:rsidR="008B31E0" w:rsidRPr="00296B3C" w14:paraId="4E06C983" w14:textId="77777777" w:rsidTr="008B31E0">
        <w:tc>
          <w:tcPr>
            <w:tcW w:w="310" w:type="dxa"/>
            <w:vAlign w:val="center"/>
          </w:tcPr>
          <w:p w14:paraId="64E445F4" w14:textId="77777777" w:rsidR="008B31E0" w:rsidRPr="00296B3C" w:rsidRDefault="008B31E0" w:rsidP="008B31E0">
            <w:pPr>
              <w:rPr>
                <w:rFonts w:asciiTheme="minorHAnsi" w:hAnsiTheme="minorHAnsi" w:cs="Calibri"/>
                <w:lang w:val="en-GB"/>
              </w:rPr>
            </w:pPr>
            <w:r w:rsidRPr="00296B3C">
              <w:rPr>
                <w:rFonts w:asciiTheme="minorHAnsi" w:hAnsiTheme="minorHAnsi" w:cs="Arial"/>
              </w:rPr>
              <w:t>3</w:t>
            </w:r>
          </w:p>
        </w:tc>
        <w:tc>
          <w:tcPr>
            <w:tcW w:w="1868" w:type="dxa"/>
            <w:vAlign w:val="center"/>
          </w:tcPr>
          <w:p w14:paraId="245C9F13" w14:textId="77777777" w:rsidR="008B31E0" w:rsidRPr="00296B3C" w:rsidRDefault="008B31E0" w:rsidP="008B31E0">
            <w:pPr>
              <w:rPr>
                <w:rFonts w:asciiTheme="minorHAnsi" w:hAnsiTheme="minorHAnsi" w:cs="Calibri"/>
                <w:lang w:val="en-GB"/>
              </w:rPr>
            </w:pPr>
            <w:r w:rsidRPr="00296B3C">
              <w:rPr>
                <w:rFonts w:asciiTheme="minorHAnsi" w:hAnsiTheme="minorHAnsi" w:cs="Arial"/>
              </w:rPr>
              <w:t>Moderately Unsatisfactory (MU)</w:t>
            </w:r>
          </w:p>
        </w:tc>
        <w:tc>
          <w:tcPr>
            <w:tcW w:w="7398" w:type="dxa"/>
          </w:tcPr>
          <w:p w14:paraId="104F51EE" w14:textId="77777777" w:rsidR="008B31E0" w:rsidRPr="00296B3C" w:rsidRDefault="008B31E0" w:rsidP="008B31E0">
            <w:pPr>
              <w:jc w:val="both"/>
              <w:rPr>
                <w:rFonts w:asciiTheme="minorHAnsi" w:hAnsiTheme="minorHAnsi" w:cs="Calibri"/>
                <w:lang w:val="en-GB"/>
              </w:rPr>
            </w:pPr>
            <w:r w:rsidRPr="00296B3C">
              <w:rPr>
                <w:rFonts w:asciiTheme="minorHAnsi" w:hAnsiTheme="minorHAnsi"/>
                <w:sz w:val="18"/>
                <w:szCs w:val="18"/>
              </w:rPr>
              <w:t xml:space="preserve">Implementation of some of the seven components </w:t>
            </w:r>
            <w:r w:rsidRPr="00296B3C">
              <w:rPr>
                <w:rFonts w:asciiTheme="minorHAnsi" w:hAnsiTheme="minorHAnsi"/>
                <w:color w:val="000000"/>
                <w:sz w:val="18"/>
                <w:szCs w:val="18"/>
                <w:lang w:val="en-GB"/>
              </w:rPr>
              <w:t xml:space="preserve">is not leading to efficient and effective project implementation and adaptive, </w:t>
            </w:r>
            <w:r w:rsidRPr="00296B3C">
              <w:rPr>
                <w:rFonts w:asciiTheme="minorHAnsi" w:hAnsiTheme="minorHAnsi"/>
                <w:sz w:val="18"/>
                <w:szCs w:val="18"/>
              </w:rPr>
              <w:t>with most components requiring remedial action.</w:t>
            </w:r>
          </w:p>
        </w:tc>
      </w:tr>
      <w:tr w:rsidR="008B31E0" w:rsidRPr="00296B3C" w14:paraId="679C505D" w14:textId="77777777" w:rsidTr="008B31E0">
        <w:tc>
          <w:tcPr>
            <w:tcW w:w="310" w:type="dxa"/>
            <w:vAlign w:val="center"/>
          </w:tcPr>
          <w:p w14:paraId="756D8D50" w14:textId="77777777" w:rsidR="008B31E0" w:rsidRPr="00296B3C" w:rsidRDefault="008B31E0" w:rsidP="008B31E0">
            <w:pPr>
              <w:rPr>
                <w:rFonts w:asciiTheme="minorHAnsi" w:hAnsiTheme="minorHAnsi" w:cs="Arial"/>
              </w:rPr>
            </w:pPr>
            <w:r w:rsidRPr="00296B3C">
              <w:rPr>
                <w:rFonts w:asciiTheme="minorHAnsi" w:hAnsiTheme="minorHAnsi" w:cs="Arial"/>
              </w:rPr>
              <w:t>2</w:t>
            </w:r>
          </w:p>
        </w:tc>
        <w:tc>
          <w:tcPr>
            <w:tcW w:w="1868" w:type="dxa"/>
            <w:vAlign w:val="center"/>
          </w:tcPr>
          <w:p w14:paraId="06D33764" w14:textId="77777777" w:rsidR="008B31E0" w:rsidRPr="00296B3C" w:rsidRDefault="008B31E0" w:rsidP="008B31E0">
            <w:pPr>
              <w:rPr>
                <w:rFonts w:asciiTheme="minorHAnsi" w:hAnsiTheme="minorHAnsi" w:cs="Arial"/>
              </w:rPr>
            </w:pPr>
            <w:r w:rsidRPr="00296B3C">
              <w:rPr>
                <w:rFonts w:asciiTheme="minorHAnsi" w:hAnsiTheme="minorHAnsi" w:cs="Arial"/>
              </w:rPr>
              <w:t>Unsatisfactory (U)</w:t>
            </w:r>
          </w:p>
        </w:tc>
        <w:tc>
          <w:tcPr>
            <w:tcW w:w="7398" w:type="dxa"/>
          </w:tcPr>
          <w:p w14:paraId="7000BE95" w14:textId="77777777" w:rsidR="008B31E0" w:rsidRPr="00296B3C" w:rsidRDefault="008B31E0" w:rsidP="008B31E0">
            <w:pPr>
              <w:jc w:val="both"/>
              <w:rPr>
                <w:rFonts w:asciiTheme="minorHAnsi" w:hAnsiTheme="minorHAnsi" w:cs="Arial"/>
              </w:rPr>
            </w:pPr>
            <w:r w:rsidRPr="00296B3C">
              <w:rPr>
                <w:rFonts w:asciiTheme="minorHAnsi" w:hAnsiTheme="minorHAnsi"/>
                <w:sz w:val="18"/>
                <w:szCs w:val="18"/>
              </w:rPr>
              <w:t xml:space="preserve">Implementation of most of the seven components </w:t>
            </w:r>
            <w:r w:rsidRPr="00296B3C">
              <w:rPr>
                <w:rFonts w:asciiTheme="minorHAnsi" w:hAnsiTheme="minorHAnsi"/>
                <w:color w:val="000000"/>
                <w:sz w:val="18"/>
                <w:szCs w:val="18"/>
                <w:lang w:val="en-GB"/>
              </w:rPr>
              <w:t>is not leading to efficient and effective project implementation and adaptive management.</w:t>
            </w:r>
          </w:p>
        </w:tc>
      </w:tr>
      <w:tr w:rsidR="008B31E0" w:rsidRPr="00296B3C" w14:paraId="2180BD2A" w14:textId="77777777" w:rsidTr="008B31E0">
        <w:tc>
          <w:tcPr>
            <w:tcW w:w="310" w:type="dxa"/>
            <w:vAlign w:val="center"/>
          </w:tcPr>
          <w:p w14:paraId="72C3F1E6" w14:textId="77777777" w:rsidR="008B31E0" w:rsidRPr="00296B3C" w:rsidRDefault="008B31E0" w:rsidP="008B31E0">
            <w:pPr>
              <w:rPr>
                <w:rFonts w:asciiTheme="minorHAnsi" w:hAnsiTheme="minorHAnsi" w:cs="Calibri"/>
                <w:lang w:val="en-GB"/>
              </w:rPr>
            </w:pPr>
            <w:r w:rsidRPr="00296B3C">
              <w:rPr>
                <w:rFonts w:asciiTheme="minorHAnsi" w:hAnsiTheme="minorHAnsi" w:cs="Arial"/>
              </w:rPr>
              <w:t>1</w:t>
            </w:r>
          </w:p>
        </w:tc>
        <w:tc>
          <w:tcPr>
            <w:tcW w:w="1868" w:type="dxa"/>
            <w:vAlign w:val="center"/>
          </w:tcPr>
          <w:p w14:paraId="6223F6E5" w14:textId="77777777" w:rsidR="008B31E0" w:rsidRPr="00296B3C" w:rsidRDefault="008B31E0" w:rsidP="008B31E0">
            <w:pPr>
              <w:rPr>
                <w:rFonts w:asciiTheme="minorHAnsi" w:hAnsiTheme="minorHAnsi" w:cs="Calibri"/>
                <w:lang w:val="en-GB"/>
              </w:rPr>
            </w:pPr>
            <w:r w:rsidRPr="00296B3C">
              <w:rPr>
                <w:rFonts w:asciiTheme="minorHAnsi" w:hAnsiTheme="minorHAnsi" w:cs="Arial"/>
              </w:rPr>
              <w:t>Highly Unsatisfactory (HU)</w:t>
            </w:r>
          </w:p>
        </w:tc>
        <w:tc>
          <w:tcPr>
            <w:tcW w:w="7398" w:type="dxa"/>
          </w:tcPr>
          <w:p w14:paraId="18C3903A" w14:textId="77777777" w:rsidR="008B31E0" w:rsidRPr="00296B3C" w:rsidRDefault="008B31E0" w:rsidP="008B31E0">
            <w:pPr>
              <w:jc w:val="both"/>
              <w:rPr>
                <w:rFonts w:asciiTheme="minorHAnsi" w:hAnsiTheme="minorHAnsi" w:cs="Calibri"/>
                <w:lang w:val="en-GB"/>
              </w:rPr>
            </w:pPr>
            <w:r w:rsidRPr="00296B3C">
              <w:rPr>
                <w:rFonts w:asciiTheme="minorHAnsi" w:hAnsiTheme="minorHAnsi"/>
                <w:sz w:val="18"/>
                <w:szCs w:val="18"/>
              </w:rPr>
              <w:t xml:space="preserve">Implementation of none of the seven components </w:t>
            </w:r>
            <w:r w:rsidRPr="00296B3C">
              <w:rPr>
                <w:rFonts w:asciiTheme="minorHAnsi" w:hAnsiTheme="minorHAnsi"/>
                <w:color w:val="000000"/>
                <w:sz w:val="18"/>
                <w:szCs w:val="18"/>
                <w:lang w:val="en-GB"/>
              </w:rPr>
              <w:t>is leading to efficient and effective project implementation and adaptive management.</w:t>
            </w:r>
          </w:p>
        </w:tc>
      </w:tr>
    </w:tbl>
    <w:p w14:paraId="62E5C1A8" w14:textId="77777777" w:rsidR="008B31E0" w:rsidRDefault="008B31E0" w:rsidP="008B31E0">
      <w:pPr>
        <w:spacing w:after="0" w:line="240" w:lineRule="auto"/>
        <w:rPr>
          <w:rFonts w:ascii="Garamond" w:hAnsi="Garamond" w:cs="Arial"/>
          <w:b/>
          <w:sz w:val="20"/>
          <w:szCs w:val="20"/>
        </w:rPr>
      </w:pPr>
    </w:p>
    <w:tbl>
      <w:tblPr>
        <w:tblStyle w:val="TableGrid"/>
        <w:tblW w:w="9576" w:type="dxa"/>
        <w:tblLook w:val="04A0" w:firstRow="1" w:lastRow="0" w:firstColumn="1" w:lastColumn="0" w:noHBand="0" w:noVBand="1"/>
      </w:tblPr>
      <w:tblGrid>
        <w:gridCol w:w="318"/>
        <w:gridCol w:w="1867"/>
        <w:gridCol w:w="7391"/>
      </w:tblGrid>
      <w:tr w:rsidR="008B31E0" w:rsidRPr="00296B3C" w14:paraId="656A29A7" w14:textId="77777777" w:rsidTr="008B31E0">
        <w:tc>
          <w:tcPr>
            <w:tcW w:w="9576" w:type="dxa"/>
            <w:gridSpan w:val="3"/>
            <w:shd w:val="clear" w:color="auto" w:fill="D9D9D9" w:themeFill="background1" w:themeFillShade="D9"/>
          </w:tcPr>
          <w:p w14:paraId="23433C39" w14:textId="77777777" w:rsidR="008B31E0" w:rsidRPr="00296B3C" w:rsidRDefault="008B31E0" w:rsidP="008B31E0">
            <w:pPr>
              <w:rPr>
                <w:rFonts w:asciiTheme="minorHAnsi" w:hAnsiTheme="minorHAnsi" w:cs="Arial"/>
                <w:b/>
              </w:rPr>
            </w:pPr>
            <w:r w:rsidRPr="00296B3C">
              <w:rPr>
                <w:rFonts w:asciiTheme="minorHAnsi" w:hAnsiTheme="minorHAnsi"/>
                <w:b/>
              </w:rPr>
              <w:t xml:space="preserve">Ratings for Sustainability: </w:t>
            </w:r>
            <w:r w:rsidRPr="00296B3C">
              <w:rPr>
                <w:rFonts w:asciiTheme="minorHAnsi" w:hAnsiTheme="minorHAnsi"/>
                <w:color w:val="000000"/>
                <w:lang w:val="en-GB"/>
              </w:rPr>
              <w:t>(one overall rating)</w:t>
            </w:r>
          </w:p>
        </w:tc>
      </w:tr>
      <w:tr w:rsidR="008B31E0" w:rsidRPr="00296B3C" w14:paraId="3B40DF0C" w14:textId="77777777" w:rsidTr="008B31E0">
        <w:tc>
          <w:tcPr>
            <w:tcW w:w="310" w:type="dxa"/>
            <w:vAlign w:val="center"/>
          </w:tcPr>
          <w:p w14:paraId="34CCC86E" w14:textId="77777777" w:rsidR="008B31E0" w:rsidRPr="00296B3C" w:rsidRDefault="008B31E0" w:rsidP="008B31E0">
            <w:pPr>
              <w:rPr>
                <w:rFonts w:asciiTheme="minorHAnsi" w:hAnsiTheme="minorHAnsi" w:cs="Arial"/>
              </w:rPr>
            </w:pPr>
            <w:r w:rsidRPr="00296B3C">
              <w:rPr>
                <w:rFonts w:asciiTheme="minorHAnsi" w:hAnsiTheme="minorHAnsi" w:cs="Arial"/>
              </w:rPr>
              <w:t>4</w:t>
            </w:r>
          </w:p>
        </w:tc>
        <w:tc>
          <w:tcPr>
            <w:tcW w:w="1868" w:type="dxa"/>
            <w:vAlign w:val="center"/>
          </w:tcPr>
          <w:p w14:paraId="2F31F8DB" w14:textId="77777777" w:rsidR="008B31E0" w:rsidRPr="00296B3C" w:rsidRDefault="008B31E0" w:rsidP="008B31E0">
            <w:pPr>
              <w:rPr>
                <w:rFonts w:asciiTheme="minorHAnsi" w:hAnsiTheme="minorHAnsi" w:cs="Arial"/>
              </w:rPr>
            </w:pPr>
            <w:r w:rsidRPr="00296B3C">
              <w:rPr>
                <w:rFonts w:asciiTheme="minorHAnsi" w:hAnsiTheme="minorHAnsi"/>
              </w:rPr>
              <w:t>Likely (L)</w:t>
            </w:r>
          </w:p>
        </w:tc>
        <w:tc>
          <w:tcPr>
            <w:tcW w:w="7398" w:type="dxa"/>
          </w:tcPr>
          <w:p w14:paraId="2B24BBAE" w14:textId="77777777" w:rsidR="008B31E0" w:rsidRPr="00296B3C" w:rsidRDefault="008B31E0" w:rsidP="008B31E0">
            <w:pPr>
              <w:jc w:val="both"/>
              <w:rPr>
                <w:rFonts w:asciiTheme="minorHAnsi" w:hAnsiTheme="minorHAnsi" w:cs="Arial"/>
                <w:sz w:val="18"/>
                <w:szCs w:val="18"/>
              </w:rPr>
            </w:pPr>
            <w:r w:rsidRPr="00296B3C">
              <w:rPr>
                <w:rFonts w:asciiTheme="minorHAnsi" w:hAnsiTheme="minorHAnsi"/>
                <w:sz w:val="18"/>
                <w:szCs w:val="18"/>
              </w:rPr>
              <w:t>Negligible risks to sustainability, with key outcomes on track to be achieved by the project’s closure and expected to continue into the foreseeable future</w:t>
            </w:r>
          </w:p>
        </w:tc>
      </w:tr>
      <w:tr w:rsidR="008B31E0" w:rsidRPr="00296B3C" w14:paraId="6212D712" w14:textId="77777777" w:rsidTr="008B31E0">
        <w:tc>
          <w:tcPr>
            <w:tcW w:w="310" w:type="dxa"/>
            <w:vAlign w:val="center"/>
          </w:tcPr>
          <w:p w14:paraId="42B9AB39" w14:textId="77777777" w:rsidR="008B31E0" w:rsidRPr="00296B3C" w:rsidRDefault="008B31E0" w:rsidP="008B31E0">
            <w:pPr>
              <w:rPr>
                <w:rFonts w:asciiTheme="minorHAnsi" w:hAnsiTheme="minorHAnsi" w:cs="Calibri"/>
                <w:lang w:val="en-GB"/>
              </w:rPr>
            </w:pPr>
            <w:r w:rsidRPr="00296B3C">
              <w:rPr>
                <w:rFonts w:asciiTheme="minorHAnsi" w:hAnsiTheme="minorHAnsi" w:cs="Arial"/>
              </w:rPr>
              <w:t>3</w:t>
            </w:r>
          </w:p>
        </w:tc>
        <w:tc>
          <w:tcPr>
            <w:tcW w:w="1868" w:type="dxa"/>
            <w:vAlign w:val="center"/>
          </w:tcPr>
          <w:p w14:paraId="67EA77B5" w14:textId="77777777" w:rsidR="008B31E0" w:rsidRPr="00296B3C" w:rsidRDefault="008B31E0" w:rsidP="008B31E0">
            <w:pPr>
              <w:rPr>
                <w:rFonts w:asciiTheme="minorHAnsi" w:hAnsiTheme="minorHAnsi" w:cs="Calibri"/>
                <w:lang w:val="en-GB"/>
              </w:rPr>
            </w:pPr>
            <w:r w:rsidRPr="00296B3C">
              <w:rPr>
                <w:rFonts w:asciiTheme="minorHAnsi" w:hAnsiTheme="minorHAnsi"/>
              </w:rPr>
              <w:t>Moderately Likely (ML)</w:t>
            </w:r>
          </w:p>
        </w:tc>
        <w:tc>
          <w:tcPr>
            <w:tcW w:w="7398" w:type="dxa"/>
          </w:tcPr>
          <w:p w14:paraId="28FF37F7" w14:textId="77777777" w:rsidR="008B31E0" w:rsidRPr="00296B3C" w:rsidRDefault="008B31E0" w:rsidP="008B31E0">
            <w:pPr>
              <w:jc w:val="both"/>
              <w:rPr>
                <w:rFonts w:asciiTheme="minorHAnsi" w:hAnsiTheme="minorHAnsi" w:cs="Calibri"/>
                <w:sz w:val="18"/>
                <w:szCs w:val="18"/>
                <w:lang w:val="en-GB"/>
              </w:rPr>
            </w:pPr>
            <w:r w:rsidRPr="00296B3C">
              <w:rPr>
                <w:rFonts w:asciiTheme="minorHAnsi" w:hAnsiTheme="minorHAnsi"/>
                <w:sz w:val="18"/>
                <w:szCs w:val="18"/>
              </w:rPr>
              <w:t>Moderate risks, but expectations that at least some outcomes will be sustained due to the progress towards results on outcomes at the Midterm Review</w:t>
            </w:r>
          </w:p>
        </w:tc>
      </w:tr>
      <w:tr w:rsidR="008B31E0" w:rsidRPr="00296B3C" w14:paraId="4D890883" w14:textId="77777777" w:rsidTr="008B31E0">
        <w:tc>
          <w:tcPr>
            <w:tcW w:w="310" w:type="dxa"/>
            <w:vAlign w:val="center"/>
          </w:tcPr>
          <w:p w14:paraId="07D1AD4D" w14:textId="77777777" w:rsidR="008B31E0" w:rsidRPr="00296B3C" w:rsidRDefault="008B31E0" w:rsidP="008B31E0">
            <w:pPr>
              <w:rPr>
                <w:rFonts w:asciiTheme="minorHAnsi" w:hAnsiTheme="minorHAnsi" w:cs="Arial"/>
              </w:rPr>
            </w:pPr>
            <w:r w:rsidRPr="00296B3C">
              <w:rPr>
                <w:rFonts w:asciiTheme="minorHAnsi" w:hAnsiTheme="minorHAnsi" w:cs="Arial"/>
              </w:rPr>
              <w:t>2</w:t>
            </w:r>
          </w:p>
        </w:tc>
        <w:tc>
          <w:tcPr>
            <w:tcW w:w="1868" w:type="dxa"/>
            <w:vAlign w:val="center"/>
          </w:tcPr>
          <w:p w14:paraId="11F21BB2" w14:textId="77777777" w:rsidR="008B31E0" w:rsidRPr="00296B3C" w:rsidRDefault="008B31E0" w:rsidP="008B31E0">
            <w:pPr>
              <w:rPr>
                <w:rFonts w:asciiTheme="minorHAnsi" w:hAnsiTheme="minorHAnsi" w:cs="Arial"/>
              </w:rPr>
            </w:pPr>
            <w:r w:rsidRPr="00296B3C">
              <w:rPr>
                <w:rFonts w:asciiTheme="minorHAnsi" w:hAnsiTheme="minorHAnsi"/>
              </w:rPr>
              <w:t>Moderately Unlikely (MU)</w:t>
            </w:r>
          </w:p>
        </w:tc>
        <w:tc>
          <w:tcPr>
            <w:tcW w:w="7398" w:type="dxa"/>
          </w:tcPr>
          <w:p w14:paraId="101D4266" w14:textId="77777777" w:rsidR="008B31E0" w:rsidRPr="00296B3C" w:rsidRDefault="008B31E0" w:rsidP="008B31E0">
            <w:pPr>
              <w:jc w:val="both"/>
              <w:rPr>
                <w:rFonts w:asciiTheme="minorHAnsi" w:hAnsiTheme="minorHAnsi" w:cs="Arial"/>
                <w:sz w:val="18"/>
                <w:szCs w:val="18"/>
              </w:rPr>
            </w:pPr>
            <w:r w:rsidRPr="00296B3C">
              <w:rPr>
                <w:rFonts w:asciiTheme="minorHAnsi" w:hAnsiTheme="minorHAnsi"/>
                <w:sz w:val="18"/>
                <w:szCs w:val="18"/>
              </w:rPr>
              <w:t>Significant risk that key outcomes will not carry on after project closure, although some outputs and activities should carry on</w:t>
            </w:r>
          </w:p>
        </w:tc>
      </w:tr>
      <w:tr w:rsidR="008B31E0" w:rsidRPr="00296B3C" w14:paraId="1420344B" w14:textId="77777777" w:rsidTr="008B31E0">
        <w:tc>
          <w:tcPr>
            <w:tcW w:w="310" w:type="dxa"/>
            <w:vAlign w:val="center"/>
          </w:tcPr>
          <w:p w14:paraId="1D18720B" w14:textId="77777777" w:rsidR="008B31E0" w:rsidRPr="00296B3C" w:rsidRDefault="008B31E0" w:rsidP="008B31E0">
            <w:pPr>
              <w:rPr>
                <w:rFonts w:asciiTheme="minorHAnsi" w:hAnsiTheme="minorHAnsi" w:cs="Calibri"/>
                <w:lang w:val="en-GB"/>
              </w:rPr>
            </w:pPr>
            <w:r w:rsidRPr="00296B3C">
              <w:rPr>
                <w:rFonts w:asciiTheme="minorHAnsi" w:hAnsiTheme="minorHAnsi" w:cs="Arial"/>
              </w:rPr>
              <w:t>1</w:t>
            </w:r>
          </w:p>
        </w:tc>
        <w:tc>
          <w:tcPr>
            <w:tcW w:w="1868" w:type="dxa"/>
            <w:vAlign w:val="center"/>
          </w:tcPr>
          <w:p w14:paraId="4DDBCB6A" w14:textId="77777777" w:rsidR="008B31E0" w:rsidRPr="00296B3C" w:rsidRDefault="008B31E0" w:rsidP="008B31E0">
            <w:pPr>
              <w:rPr>
                <w:rFonts w:asciiTheme="minorHAnsi" w:hAnsiTheme="minorHAnsi" w:cs="Calibri"/>
                <w:lang w:val="en-GB"/>
              </w:rPr>
            </w:pPr>
            <w:r w:rsidRPr="00296B3C">
              <w:rPr>
                <w:rFonts w:asciiTheme="minorHAnsi" w:hAnsiTheme="minorHAnsi"/>
              </w:rPr>
              <w:t>Unlikely (U)</w:t>
            </w:r>
          </w:p>
        </w:tc>
        <w:tc>
          <w:tcPr>
            <w:tcW w:w="7398" w:type="dxa"/>
          </w:tcPr>
          <w:p w14:paraId="04177CED" w14:textId="77777777" w:rsidR="008B31E0" w:rsidRPr="00296B3C" w:rsidRDefault="008B31E0" w:rsidP="008B31E0">
            <w:pPr>
              <w:jc w:val="both"/>
              <w:rPr>
                <w:rFonts w:asciiTheme="minorHAnsi" w:hAnsiTheme="minorHAnsi" w:cs="Calibri"/>
                <w:sz w:val="18"/>
                <w:szCs w:val="18"/>
                <w:lang w:val="en-GB"/>
              </w:rPr>
            </w:pPr>
            <w:r w:rsidRPr="00296B3C">
              <w:rPr>
                <w:rFonts w:asciiTheme="minorHAnsi" w:hAnsiTheme="minorHAnsi"/>
                <w:sz w:val="18"/>
                <w:szCs w:val="18"/>
              </w:rPr>
              <w:t>Severe risks that project outcomes as well as key outputs will not be sustained</w:t>
            </w:r>
          </w:p>
        </w:tc>
      </w:tr>
    </w:tbl>
    <w:p w14:paraId="3282CA75" w14:textId="77777777" w:rsidR="008B31E0" w:rsidRPr="00CD7059" w:rsidRDefault="008B31E0" w:rsidP="008B31E0">
      <w:pPr>
        <w:spacing w:after="0" w:line="240" w:lineRule="auto"/>
        <w:rPr>
          <w:rFonts w:ascii="Arial" w:hAnsi="Arial" w:cs="Arial"/>
          <w:b/>
          <w:sz w:val="18"/>
          <w:szCs w:val="18"/>
        </w:rPr>
      </w:pPr>
    </w:p>
    <w:p w14:paraId="5E9DC098" w14:textId="77777777" w:rsidR="00E90000" w:rsidRDefault="00E90000" w:rsidP="008B31E0">
      <w:pPr>
        <w:spacing w:after="0" w:line="240" w:lineRule="auto"/>
        <w:rPr>
          <w:rFonts w:ascii="Garamond" w:hAnsi="Garamond"/>
          <w:b/>
          <w:color w:val="808080" w:themeColor="background1" w:themeShade="80"/>
        </w:rPr>
      </w:pPr>
    </w:p>
    <w:p w14:paraId="64F27C1B" w14:textId="77777777" w:rsidR="00E90000" w:rsidRDefault="00E90000" w:rsidP="00E90000">
      <w:pPr>
        <w:pStyle w:val="Heading31"/>
      </w:pPr>
    </w:p>
    <w:p w14:paraId="458FFF6F" w14:textId="77777777" w:rsidR="00E90000" w:rsidRDefault="00E90000" w:rsidP="00E90000">
      <w:pPr>
        <w:pStyle w:val="Heading31"/>
      </w:pPr>
      <w:r w:rsidRPr="00D6638C">
        <w:lastRenderedPageBreak/>
        <w:t>An</w:t>
      </w:r>
      <w:r>
        <w:t>nex B8: mtr report clearance form</w:t>
      </w:r>
    </w:p>
    <w:p w14:paraId="4047272E" w14:textId="77777777" w:rsidR="00E90000" w:rsidRDefault="00E90000" w:rsidP="00E90000">
      <w:pPr>
        <w:spacing w:after="0" w:line="240" w:lineRule="auto"/>
        <w:rPr>
          <w:rFonts w:ascii="Garamond" w:hAnsi="Garamond"/>
          <w:i/>
          <w:sz w:val="20"/>
          <w:szCs w:val="20"/>
          <w:highlight w:val="lightGray"/>
        </w:rPr>
      </w:pPr>
      <w:r>
        <w:rPr>
          <w:rFonts w:ascii="Garamond" w:hAnsi="Garamond"/>
          <w:i/>
          <w:sz w:val="20"/>
          <w:szCs w:val="20"/>
          <w:highlight w:val="lightGray"/>
        </w:rPr>
        <w:t xml:space="preserve"> </w:t>
      </w:r>
    </w:p>
    <w:p w14:paraId="04B6F219" w14:textId="77777777" w:rsidR="008B31E0" w:rsidRPr="001932B0" w:rsidRDefault="008B31E0" w:rsidP="00E90000">
      <w:pPr>
        <w:spacing w:after="0" w:line="240" w:lineRule="auto"/>
        <w:rPr>
          <w:rFonts w:ascii="Garamond" w:hAnsi="Garamond"/>
          <w:b/>
          <w:color w:val="808080" w:themeColor="background1" w:themeShade="80"/>
        </w:rPr>
      </w:pPr>
    </w:p>
    <w:p w14:paraId="79724926" w14:textId="77777777" w:rsidR="008B31E0" w:rsidRPr="008B31E0" w:rsidRDefault="008B31E0" w:rsidP="008B31E0">
      <w:r>
        <w:rPr>
          <w:noProof/>
          <w:lang w:bidi="ar-SA"/>
        </w:rPr>
        <mc:AlternateContent>
          <mc:Choice Requires="wps">
            <w:drawing>
              <wp:anchor distT="0" distB="0" distL="114300" distR="114300" simplePos="0" relativeHeight="251662336" behindDoc="0" locked="0" layoutInCell="1" allowOverlap="1" wp14:anchorId="4A00E729" wp14:editId="1FB0EF95">
                <wp:simplePos x="0" y="0"/>
                <wp:positionH relativeFrom="column">
                  <wp:posOffset>0</wp:posOffset>
                </wp:positionH>
                <wp:positionV relativeFrom="paragraph">
                  <wp:posOffset>237490</wp:posOffset>
                </wp:positionV>
                <wp:extent cx="5800090" cy="1955165"/>
                <wp:effectExtent l="0" t="0" r="10160" b="2603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0090" cy="1955165"/>
                        </a:xfrm>
                        <a:prstGeom prst="rect">
                          <a:avLst/>
                        </a:prstGeom>
                        <a:noFill/>
                        <a:ln w="6350">
                          <a:solidFill>
                            <a:prstClr val="black"/>
                          </a:solidFill>
                        </a:ln>
                        <a:effectLst/>
                      </wps:spPr>
                      <wps:txbx>
                        <w:txbxContent>
                          <w:p w14:paraId="1E5E5C4D" w14:textId="77777777" w:rsidR="00295304" w:rsidRDefault="00295304" w:rsidP="008B31E0">
                            <w:pPr>
                              <w:spacing w:after="0" w:line="240" w:lineRule="auto"/>
                              <w:rPr>
                                <w:rFonts w:ascii="Garamond" w:hAnsi="Garamond"/>
                                <w:b/>
                                <w:sz w:val="20"/>
                                <w:szCs w:val="20"/>
                              </w:rPr>
                            </w:pPr>
                            <w:r w:rsidRPr="0041686D">
                              <w:rPr>
                                <w:rFonts w:ascii="Garamond" w:hAnsi="Garamond"/>
                                <w:b/>
                                <w:sz w:val="20"/>
                                <w:szCs w:val="20"/>
                              </w:rPr>
                              <w:t xml:space="preserve">Midterm </w:t>
                            </w:r>
                            <w:r>
                              <w:rPr>
                                <w:rFonts w:ascii="Garamond" w:hAnsi="Garamond"/>
                                <w:b/>
                                <w:sz w:val="20"/>
                                <w:szCs w:val="20"/>
                              </w:rPr>
                              <w:t>Review Report Reviewed and Cleared By:</w:t>
                            </w:r>
                          </w:p>
                          <w:p w14:paraId="2507B763" w14:textId="77777777" w:rsidR="00295304" w:rsidRPr="0041686D" w:rsidRDefault="00295304" w:rsidP="008B31E0">
                            <w:pPr>
                              <w:spacing w:after="0" w:line="240" w:lineRule="auto"/>
                              <w:rPr>
                                <w:rFonts w:ascii="Garamond" w:hAnsi="Garamond"/>
                                <w:b/>
                                <w:sz w:val="20"/>
                                <w:szCs w:val="20"/>
                              </w:rPr>
                            </w:pPr>
                          </w:p>
                          <w:p w14:paraId="34131A65" w14:textId="77777777" w:rsidR="00295304" w:rsidRDefault="00295304" w:rsidP="008B31E0">
                            <w:pPr>
                              <w:spacing w:after="0" w:line="240" w:lineRule="auto"/>
                              <w:rPr>
                                <w:rFonts w:ascii="Garamond" w:hAnsi="Garamond"/>
                                <w:b/>
                                <w:sz w:val="20"/>
                                <w:szCs w:val="20"/>
                              </w:rPr>
                            </w:pPr>
                            <w:r>
                              <w:rPr>
                                <w:rFonts w:ascii="Garamond" w:hAnsi="Garamond"/>
                                <w:b/>
                                <w:sz w:val="20"/>
                                <w:szCs w:val="20"/>
                              </w:rPr>
                              <w:t>Commissioning Unit</w:t>
                            </w:r>
                          </w:p>
                          <w:p w14:paraId="5BE86ED4" w14:textId="77777777" w:rsidR="00295304" w:rsidRPr="00D2682B" w:rsidRDefault="00295304" w:rsidP="008B31E0">
                            <w:pPr>
                              <w:spacing w:after="0" w:line="240" w:lineRule="auto"/>
                              <w:rPr>
                                <w:rFonts w:ascii="Garamond" w:hAnsi="Garamond"/>
                                <w:b/>
                                <w:sz w:val="20"/>
                                <w:szCs w:val="20"/>
                              </w:rPr>
                            </w:pPr>
                          </w:p>
                          <w:p w14:paraId="7EF0A88F" w14:textId="77777777" w:rsidR="00295304" w:rsidRDefault="00295304" w:rsidP="008B31E0">
                            <w:pPr>
                              <w:spacing w:after="0" w:line="240" w:lineRule="auto"/>
                              <w:rPr>
                                <w:rFonts w:ascii="Garamond" w:hAnsi="Garamond"/>
                                <w:sz w:val="20"/>
                                <w:szCs w:val="20"/>
                              </w:rPr>
                            </w:pPr>
                            <w:r>
                              <w:rPr>
                                <w:rFonts w:ascii="Garamond" w:hAnsi="Garamond"/>
                                <w:sz w:val="20"/>
                                <w:szCs w:val="20"/>
                              </w:rPr>
                              <w:t>Name: _____________________________________________</w:t>
                            </w:r>
                          </w:p>
                          <w:p w14:paraId="717F6537" w14:textId="77777777" w:rsidR="00295304" w:rsidRDefault="00295304" w:rsidP="008B31E0">
                            <w:pPr>
                              <w:spacing w:after="0" w:line="240" w:lineRule="auto"/>
                              <w:rPr>
                                <w:rFonts w:ascii="Garamond" w:hAnsi="Garamond"/>
                                <w:sz w:val="20"/>
                                <w:szCs w:val="20"/>
                              </w:rPr>
                            </w:pPr>
                          </w:p>
                          <w:p w14:paraId="3F5AE525" w14:textId="77777777" w:rsidR="00295304" w:rsidRDefault="00295304" w:rsidP="008B31E0">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p w14:paraId="1D158127" w14:textId="77777777" w:rsidR="00295304" w:rsidRDefault="00295304" w:rsidP="008B31E0">
                            <w:pPr>
                              <w:spacing w:after="0" w:line="240" w:lineRule="auto"/>
                              <w:rPr>
                                <w:rFonts w:ascii="Garamond" w:hAnsi="Garamond"/>
                                <w:sz w:val="20"/>
                                <w:szCs w:val="20"/>
                              </w:rPr>
                            </w:pPr>
                          </w:p>
                          <w:p w14:paraId="5D087E4C" w14:textId="77777777" w:rsidR="00295304" w:rsidRDefault="00295304" w:rsidP="008B31E0">
                            <w:pPr>
                              <w:spacing w:after="0" w:line="240" w:lineRule="auto"/>
                              <w:rPr>
                                <w:rFonts w:ascii="Garamond" w:hAnsi="Garamond"/>
                                <w:b/>
                                <w:sz w:val="20"/>
                                <w:szCs w:val="20"/>
                              </w:rPr>
                            </w:pPr>
                            <w:r w:rsidRPr="008B2096">
                              <w:rPr>
                                <w:rFonts w:ascii="Garamond" w:hAnsi="Garamond"/>
                                <w:b/>
                                <w:sz w:val="20"/>
                                <w:szCs w:val="20"/>
                              </w:rPr>
                              <w:t>UNDP-GEF Regional Technical Advisor</w:t>
                            </w:r>
                          </w:p>
                          <w:p w14:paraId="29E20E3D" w14:textId="77777777" w:rsidR="00295304" w:rsidRPr="00D2682B" w:rsidRDefault="00295304" w:rsidP="008B31E0">
                            <w:pPr>
                              <w:spacing w:after="0" w:line="240" w:lineRule="auto"/>
                              <w:rPr>
                                <w:rFonts w:ascii="Garamond" w:hAnsi="Garamond"/>
                                <w:b/>
                                <w:sz w:val="20"/>
                                <w:szCs w:val="20"/>
                              </w:rPr>
                            </w:pPr>
                          </w:p>
                          <w:p w14:paraId="604911D3" w14:textId="77777777" w:rsidR="00295304" w:rsidRDefault="00295304" w:rsidP="008B31E0">
                            <w:pPr>
                              <w:spacing w:after="0" w:line="240" w:lineRule="auto"/>
                              <w:rPr>
                                <w:rFonts w:ascii="Garamond" w:hAnsi="Garamond"/>
                                <w:sz w:val="20"/>
                                <w:szCs w:val="20"/>
                              </w:rPr>
                            </w:pPr>
                            <w:r>
                              <w:rPr>
                                <w:rFonts w:ascii="Garamond" w:hAnsi="Garamond"/>
                                <w:sz w:val="20"/>
                                <w:szCs w:val="20"/>
                              </w:rPr>
                              <w:t>Name: _____________________________________________</w:t>
                            </w:r>
                          </w:p>
                          <w:p w14:paraId="6E3DB96B" w14:textId="77777777" w:rsidR="00295304" w:rsidRDefault="00295304" w:rsidP="008B31E0">
                            <w:pPr>
                              <w:spacing w:after="0" w:line="240" w:lineRule="auto"/>
                              <w:rPr>
                                <w:rFonts w:ascii="Garamond" w:hAnsi="Garamond"/>
                                <w:sz w:val="20"/>
                                <w:szCs w:val="20"/>
                              </w:rPr>
                            </w:pPr>
                          </w:p>
                          <w:p w14:paraId="50FF420B" w14:textId="77777777" w:rsidR="00295304" w:rsidRPr="00006C92" w:rsidRDefault="00295304" w:rsidP="008B31E0">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00E729" id="Text Box 22" o:spid="_x0000_s1028" type="#_x0000_t202" style="position:absolute;margin-left:0;margin-top:18.7pt;width:456.7pt;height:153.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" filled="f" strokeweight=".5pt">
                <v:path arrowok="t"/>
                <v:textbox style="mso-fit-shape-to-text:t">
                  <w:txbxContent>
                    <w:p w14:paraId="1E5E5C4D" w14:textId="77777777" w:rsidR="00295304" w:rsidRDefault="00295304" w:rsidP="008B31E0">
                      <w:pPr>
                        <w:spacing w:after="0" w:line="240" w:lineRule="auto"/>
                        <w:rPr>
                          <w:rFonts w:ascii="Garamond" w:hAnsi="Garamond"/>
                          <w:b/>
                          <w:sz w:val="20"/>
                          <w:szCs w:val="20"/>
                        </w:rPr>
                      </w:pPr>
                      <w:r w:rsidRPr="0041686D">
                        <w:rPr>
                          <w:rFonts w:ascii="Garamond" w:hAnsi="Garamond"/>
                          <w:b/>
                          <w:sz w:val="20"/>
                          <w:szCs w:val="20"/>
                        </w:rPr>
                        <w:t xml:space="preserve">Midterm </w:t>
                      </w:r>
                      <w:r>
                        <w:rPr>
                          <w:rFonts w:ascii="Garamond" w:hAnsi="Garamond"/>
                          <w:b/>
                          <w:sz w:val="20"/>
                          <w:szCs w:val="20"/>
                        </w:rPr>
                        <w:t>Review Report Reviewed and Cleared By:</w:t>
                      </w:r>
                    </w:p>
                    <w:p w14:paraId="2507B763" w14:textId="77777777" w:rsidR="00295304" w:rsidRPr="0041686D" w:rsidRDefault="00295304" w:rsidP="008B31E0">
                      <w:pPr>
                        <w:spacing w:after="0" w:line="240" w:lineRule="auto"/>
                        <w:rPr>
                          <w:rFonts w:ascii="Garamond" w:hAnsi="Garamond"/>
                          <w:b/>
                          <w:sz w:val="20"/>
                          <w:szCs w:val="20"/>
                        </w:rPr>
                      </w:pPr>
                    </w:p>
                    <w:p w14:paraId="34131A65" w14:textId="77777777" w:rsidR="00295304" w:rsidRDefault="00295304" w:rsidP="008B31E0">
                      <w:pPr>
                        <w:spacing w:after="0" w:line="240" w:lineRule="auto"/>
                        <w:rPr>
                          <w:rFonts w:ascii="Garamond" w:hAnsi="Garamond"/>
                          <w:b/>
                          <w:sz w:val="20"/>
                          <w:szCs w:val="20"/>
                        </w:rPr>
                      </w:pPr>
                      <w:r>
                        <w:rPr>
                          <w:rFonts w:ascii="Garamond" w:hAnsi="Garamond"/>
                          <w:b/>
                          <w:sz w:val="20"/>
                          <w:szCs w:val="20"/>
                        </w:rPr>
                        <w:t>Commissioning Unit</w:t>
                      </w:r>
                    </w:p>
                    <w:p w14:paraId="5BE86ED4" w14:textId="77777777" w:rsidR="00295304" w:rsidRPr="00D2682B" w:rsidRDefault="00295304" w:rsidP="008B31E0">
                      <w:pPr>
                        <w:spacing w:after="0" w:line="240" w:lineRule="auto"/>
                        <w:rPr>
                          <w:rFonts w:ascii="Garamond" w:hAnsi="Garamond"/>
                          <w:b/>
                          <w:sz w:val="20"/>
                          <w:szCs w:val="20"/>
                        </w:rPr>
                      </w:pPr>
                    </w:p>
                    <w:p w14:paraId="7EF0A88F" w14:textId="77777777" w:rsidR="00295304" w:rsidRDefault="00295304" w:rsidP="008B31E0">
                      <w:pPr>
                        <w:spacing w:after="0" w:line="240" w:lineRule="auto"/>
                        <w:rPr>
                          <w:rFonts w:ascii="Garamond" w:hAnsi="Garamond"/>
                          <w:sz w:val="20"/>
                          <w:szCs w:val="20"/>
                        </w:rPr>
                      </w:pPr>
                      <w:r>
                        <w:rPr>
                          <w:rFonts w:ascii="Garamond" w:hAnsi="Garamond"/>
                          <w:sz w:val="20"/>
                          <w:szCs w:val="20"/>
                        </w:rPr>
                        <w:t>Name: _____________________________________________</w:t>
                      </w:r>
                    </w:p>
                    <w:p w14:paraId="717F6537" w14:textId="77777777" w:rsidR="00295304" w:rsidRDefault="00295304" w:rsidP="008B31E0">
                      <w:pPr>
                        <w:spacing w:after="0" w:line="240" w:lineRule="auto"/>
                        <w:rPr>
                          <w:rFonts w:ascii="Garamond" w:hAnsi="Garamond"/>
                          <w:sz w:val="20"/>
                          <w:szCs w:val="20"/>
                        </w:rPr>
                      </w:pPr>
                    </w:p>
                    <w:p w14:paraId="3F5AE525" w14:textId="77777777" w:rsidR="00295304" w:rsidRDefault="00295304" w:rsidP="008B31E0">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p w14:paraId="1D158127" w14:textId="77777777" w:rsidR="00295304" w:rsidRDefault="00295304" w:rsidP="008B31E0">
                      <w:pPr>
                        <w:spacing w:after="0" w:line="240" w:lineRule="auto"/>
                        <w:rPr>
                          <w:rFonts w:ascii="Garamond" w:hAnsi="Garamond"/>
                          <w:sz w:val="20"/>
                          <w:szCs w:val="20"/>
                        </w:rPr>
                      </w:pPr>
                    </w:p>
                    <w:p w14:paraId="5D087E4C" w14:textId="77777777" w:rsidR="00295304" w:rsidRDefault="00295304" w:rsidP="008B31E0">
                      <w:pPr>
                        <w:spacing w:after="0" w:line="240" w:lineRule="auto"/>
                        <w:rPr>
                          <w:rFonts w:ascii="Garamond" w:hAnsi="Garamond"/>
                          <w:b/>
                          <w:sz w:val="20"/>
                          <w:szCs w:val="20"/>
                        </w:rPr>
                      </w:pPr>
                      <w:r w:rsidRPr="008B2096">
                        <w:rPr>
                          <w:rFonts w:ascii="Garamond" w:hAnsi="Garamond"/>
                          <w:b/>
                          <w:sz w:val="20"/>
                          <w:szCs w:val="20"/>
                        </w:rPr>
                        <w:t>UNDP-GEF Regional Technical Advisor</w:t>
                      </w:r>
                    </w:p>
                    <w:p w14:paraId="29E20E3D" w14:textId="77777777" w:rsidR="00295304" w:rsidRPr="00D2682B" w:rsidRDefault="00295304" w:rsidP="008B31E0">
                      <w:pPr>
                        <w:spacing w:after="0" w:line="240" w:lineRule="auto"/>
                        <w:rPr>
                          <w:rFonts w:ascii="Garamond" w:hAnsi="Garamond"/>
                          <w:b/>
                          <w:sz w:val="20"/>
                          <w:szCs w:val="20"/>
                        </w:rPr>
                      </w:pPr>
                    </w:p>
                    <w:p w14:paraId="604911D3" w14:textId="77777777" w:rsidR="00295304" w:rsidRDefault="00295304" w:rsidP="008B31E0">
                      <w:pPr>
                        <w:spacing w:after="0" w:line="240" w:lineRule="auto"/>
                        <w:rPr>
                          <w:rFonts w:ascii="Garamond" w:hAnsi="Garamond"/>
                          <w:sz w:val="20"/>
                          <w:szCs w:val="20"/>
                        </w:rPr>
                      </w:pPr>
                      <w:r>
                        <w:rPr>
                          <w:rFonts w:ascii="Garamond" w:hAnsi="Garamond"/>
                          <w:sz w:val="20"/>
                          <w:szCs w:val="20"/>
                        </w:rPr>
                        <w:t>Name: _____________________________________________</w:t>
                      </w:r>
                    </w:p>
                    <w:p w14:paraId="6E3DB96B" w14:textId="77777777" w:rsidR="00295304" w:rsidRDefault="00295304" w:rsidP="008B31E0">
                      <w:pPr>
                        <w:spacing w:after="0" w:line="240" w:lineRule="auto"/>
                        <w:rPr>
                          <w:rFonts w:ascii="Garamond" w:hAnsi="Garamond"/>
                          <w:sz w:val="20"/>
                          <w:szCs w:val="20"/>
                        </w:rPr>
                      </w:pPr>
                    </w:p>
                    <w:p w14:paraId="50FF420B" w14:textId="77777777" w:rsidR="00295304" w:rsidRPr="00006C92" w:rsidRDefault="00295304" w:rsidP="008B31E0">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txbxContent>
                </v:textbox>
                <w10:wrap type="square"/>
              </v:shape>
            </w:pict>
          </mc:Fallback>
        </mc:AlternateContent>
      </w:r>
      <w:r>
        <w:rPr>
          <w:rFonts w:ascii="Garamond" w:hAnsi="Garamond"/>
          <w:i/>
          <w:sz w:val="20"/>
          <w:szCs w:val="20"/>
          <w:highlight w:val="lightGray"/>
        </w:rPr>
        <w:t>(to be completed by the Commissioning Unit</w:t>
      </w:r>
      <w:r w:rsidRPr="0041686D">
        <w:rPr>
          <w:rFonts w:ascii="Garamond" w:hAnsi="Garamond"/>
          <w:i/>
          <w:sz w:val="20"/>
          <w:szCs w:val="20"/>
          <w:highlight w:val="lightGray"/>
        </w:rPr>
        <w:t xml:space="preserve"> and UNDP-GEF RTA and included in the final document</w:t>
      </w:r>
    </w:p>
    <w:p w14:paraId="306D2D1E" w14:textId="77777777" w:rsidR="00ED2794" w:rsidRPr="00ED2794" w:rsidRDefault="00ED2794" w:rsidP="00ED2794"/>
    <w:p w14:paraId="6768AA8B" w14:textId="77777777" w:rsidR="00C5583D" w:rsidRDefault="00C5583D" w:rsidP="00C5583D"/>
    <w:p w14:paraId="35637DC0" w14:textId="77777777" w:rsidR="00C5583D" w:rsidRDefault="00C5583D" w:rsidP="00C5583D">
      <w:pPr>
        <w:pStyle w:val="Heading31"/>
      </w:pPr>
      <w:r w:rsidRPr="00D6638C">
        <w:t>An</w:t>
      </w:r>
      <w:r>
        <w:t>nex B9</w:t>
      </w:r>
      <w:r w:rsidR="00AC4795">
        <w:t>: mTR audit trail template</w:t>
      </w:r>
    </w:p>
    <w:p w14:paraId="44DBEDC4" w14:textId="77777777" w:rsidR="00C5583D" w:rsidRDefault="00C5583D" w:rsidP="00C5583D">
      <w:pPr>
        <w:spacing w:after="0" w:line="240" w:lineRule="auto"/>
        <w:rPr>
          <w:rFonts w:ascii="Garamond" w:hAnsi="Garamond"/>
          <w:i/>
          <w:sz w:val="20"/>
          <w:szCs w:val="20"/>
          <w:highlight w:val="lightGray"/>
        </w:rPr>
      </w:pPr>
      <w:r>
        <w:rPr>
          <w:rFonts w:ascii="Garamond" w:hAnsi="Garamond"/>
          <w:i/>
          <w:sz w:val="20"/>
          <w:szCs w:val="20"/>
          <w:highlight w:val="lightGray"/>
        </w:rPr>
        <w:t xml:space="preserve"> </w:t>
      </w:r>
    </w:p>
    <w:p w14:paraId="443D48D3" w14:textId="77777777" w:rsidR="00AC4795" w:rsidRPr="00296B3C" w:rsidRDefault="00AC4795" w:rsidP="00AC4795">
      <w:pPr>
        <w:autoSpaceDE w:val="0"/>
        <w:autoSpaceDN w:val="0"/>
        <w:adjustRightInd w:val="0"/>
        <w:spacing w:after="0" w:line="240" w:lineRule="auto"/>
        <w:jc w:val="both"/>
      </w:pPr>
      <w:r w:rsidRPr="00296B3C">
        <w:rPr>
          <w:rFonts w:cs="Calibri"/>
          <w:i/>
        </w:rPr>
        <w:t>Note:</w:t>
      </w:r>
      <w:r w:rsidRPr="00296B3C">
        <w:rPr>
          <w:rFonts w:cs="Calibri"/>
        </w:rPr>
        <w:t xml:space="preserve">  </w:t>
      </w:r>
      <w:r w:rsidRPr="00296B3C">
        <w:t xml:space="preserve">The following is a template for the MTR Team to show how the received comments on the draft MTR report have (or have not) been incorporated into the final MTR report. This audit trail should be included as an annex in the final MTR report. </w:t>
      </w:r>
    </w:p>
    <w:p w14:paraId="7E1FB192" w14:textId="77777777" w:rsidR="00AC4795" w:rsidRPr="00296B3C" w:rsidRDefault="00AC4795" w:rsidP="00AC4795">
      <w:pPr>
        <w:autoSpaceDE w:val="0"/>
        <w:autoSpaceDN w:val="0"/>
        <w:adjustRightInd w:val="0"/>
        <w:spacing w:after="0" w:line="240" w:lineRule="auto"/>
        <w:jc w:val="both"/>
      </w:pPr>
    </w:p>
    <w:p w14:paraId="20EC35F6" w14:textId="77777777" w:rsidR="00AC4795" w:rsidRPr="00296B3C" w:rsidRDefault="00AC4795" w:rsidP="00AC4795">
      <w:pPr>
        <w:autoSpaceDE w:val="0"/>
        <w:autoSpaceDN w:val="0"/>
        <w:adjustRightInd w:val="0"/>
        <w:spacing w:after="0" w:line="240" w:lineRule="auto"/>
        <w:jc w:val="both"/>
      </w:pPr>
    </w:p>
    <w:p w14:paraId="20DEE507" w14:textId="77777777" w:rsidR="00AC4795" w:rsidRPr="00296B3C" w:rsidRDefault="00AC4795" w:rsidP="00AC4795">
      <w:pPr>
        <w:spacing w:after="0" w:line="240" w:lineRule="auto"/>
        <w:jc w:val="both"/>
        <w:rPr>
          <w:b/>
        </w:rPr>
      </w:pPr>
      <w:r w:rsidRPr="00296B3C">
        <w:rPr>
          <w:b/>
        </w:rPr>
        <w:t>To the comments received on (</w:t>
      </w:r>
      <w:r w:rsidRPr="00296B3C">
        <w:rPr>
          <w:b/>
          <w:i/>
          <w:highlight w:val="lightGray"/>
        </w:rPr>
        <w:t>date</w:t>
      </w:r>
      <w:r w:rsidRPr="00296B3C">
        <w:rPr>
          <w:b/>
        </w:rPr>
        <w:t>) from the Midterm Review of (</w:t>
      </w:r>
      <w:r w:rsidRPr="00296B3C">
        <w:rPr>
          <w:b/>
          <w:i/>
          <w:highlight w:val="lightGray"/>
        </w:rPr>
        <w:t>project name</w:t>
      </w:r>
      <w:r w:rsidRPr="00296B3C">
        <w:rPr>
          <w:b/>
        </w:rPr>
        <w:t>) (UNDP Project ID-</w:t>
      </w:r>
      <w:r w:rsidRPr="00296B3C">
        <w:rPr>
          <w:b/>
          <w:i/>
          <w:highlight w:val="lightGray"/>
        </w:rPr>
        <w:t>PIMS #)</w:t>
      </w:r>
    </w:p>
    <w:p w14:paraId="2204FC09" w14:textId="77777777" w:rsidR="00AC4795" w:rsidRPr="00296B3C" w:rsidRDefault="00AC4795" w:rsidP="00AC4795">
      <w:pPr>
        <w:spacing w:after="0" w:line="240" w:lineRule="auto"/>
        <w:jc w:val="both"/>
        <w:rPr>
          <w:b/>
        </w:rPr>
      </w:pPr>
    </w:p>
    <w:p w14:paraId="3445AB7A" w14:textId="77777777" w:rsidR="00AC4795" w:rsidRPr="00296B3C" w:rsidRDefault="00AC4795" w:rsidP="00AC4795">
      <w:pPr>
        <w:spacing w:after="0" w:line="240" w:lineRule="auto"/>
        <w:jc w:val="both"/>
        <w:rPr>
          <w:i/>
        </w:rPr>
      </w:pPr>
      <w:r w:rsidRPr="00296B3C">
        <w:rPr>
          <w:i/>
        </w:rPr>
        <w:t>The following comments were provided in track changes to the draft Midterm Review report; they are referenced by institution (“Author” column) and track change comment number (“#” column):</w:t>
      </w:r>
    </w:p>
    <w:p w14:paraId="6FD048B9" w14:textId="77777777" w:rsidR="00AC4795" w:rsidRPr="00296B3C" w:rsidRDefault="00AC4795" w:rsidP="00AC4795">
      <w:pPr>
        <w:spacing w:after="0" w:line="240" w:lineRule="auto"/>
        <w:jc w:val="center"/>
        <w:rPr>
          <w:b/>
        </w:rPr>
      </w:pPr>
    </w:p>
    <w:tbl>
      <w:tblPr>
        <w:tblStyle w:val="TableGrid"/>
        <w:tblW w:w="9540" w:type="dxa"/>
        <w:tblInd w:w="108" w:type="dxa"/>
        <w:tblLook w:val="04A0" w:firstRow="1" w:lastRow="0" w:firstColumn="1" w:lastColumn="0" w:noHBand="0" w:noVBand="1"/>
      </w:tblPr>
      <w:tblGrid>
        <w:gridCol w:w="901"/>
        <w:gridCol w:w="644"/>
        <w:gridCol w:w="1605"/>
        <w:gridCol w:w="3780"/>
        <w:gridCol w:w="2610"/>
      </w:tblGrid>
      <w:tr w:rsidR="00AC4795" w:rsidRPr="003B280A" w14:paraId="5536A8E8" w14:textId="77777777" w:rsidTr="00EF0BD6">
        <w:trPr>
          <w:trHeight w:val="350"/>
        </w:trPr>
        <w:tc>
          <w:tcPr>
            <w:tcW w:w="9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2482E682" w14:textId="77777777" w:rsidR="00AC4795" w:rsidRPr="003B280A" w:rsidRDefault="00AC4795" w:rsidP="00EF0BD6">
            <w:pPr>
              <w:jc w:val="center"/>
              <w:rPr>
                <w:rFonts w:ascii="Garamond" w:hAnsi="Garamond"/>
                <w:b/>
              </w:rPr>
            </w:pPr>
            <w:r w:rsidRPr="003B280A">
              <w:rPr>
                <w:rFonts w:ascii="Garamond" w:hAnsi="Garamond"/>
                <w:b/>
              </w:rPr>
              <w:t>Author</w:t>
            </w:r>
          </w:p>
        </w:tc>
        <w:tc>
          <w:tcPr>
            <w:tcW w:w="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4CD1C219" w14:textId="77777777" w:rsidR="00AC4795" w:rsidRPr="003B280A" w:rsidRDefault="00AC4795" w:rsidP="00EF0BD6">
            <w:pPr>
              <w:jc w:val="center"/>
              <w:rPr>
                <w:rFonts w:ascii="Garamond" w:hAnsi="Garamond"/>
                <w:b/>
              </w:rPr>
            </w:pPr>
            <w:r w:rsidRPr="003B280A">
              <w:rPr>
                <w:rFonts w:ascii="Garamond" w:hAnsi="Garamond"/>
                <w:b/>
              </w:rPr>
              <w:t>#</w:t>
            </w:r>
          </w:p>
        </w:tc>
        <w:tc>
          <w:tcPr>
            <w:tcW w:w="1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26100DC1" w14:textId="77777777" w:rsidR="00AC4795" w:rsidRPr="003B280A" w:rsidRDefault="00AC4795" w:rsidP="00EF0BD6">
            <w:pPr>
              <w:jc w:val="center"/>
              <w:rPr>
                <w:rFonts w:ascii="Garamond" w:hAnsi="Garamond"/>
                <w:b/>
              </w:rPr>
            </w:pPr>
            <w:r w:rsidRPr="003B280A">
              <w:rPr>
                <w:rFonts w:ascii="Garamond" w:hAnsi="Garamond"/>
                <w:b/>
              </w:rPr>
              <w:t>Para No.</w:t>
            </w:r>
            <w:r>
              <w:rPr>
                <w:rFonts w:ascii="Garamond" w:hAnsi="Garamond"/>
                <w:b/>
              </w:rPr>
              <w:t xml:space="preserve">/ comment location </w:t>
            </w:r>
          </w:p>
        </w:tc>
        <w:tc>
          <w:tcPr>
            <w:tcW w:w="37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50EC6254" w14:textId="77777777" w:rsidR="00AC4795" w:rsidRPr="003B280A" w:rsidRDefault="00AC4795" w:rsidP="00EF0BD6">
            <w:pPr>
              <w:jc w:val="center"/>
              <w:rPr>
                <w:rFonts w:ascii="Garamond" w:hAnsi="Garamond"/>
                <w:b/>
              </w:rPr>
            </w:pPr>
            <w:r w:rsidRPr="003B280A">
              <w:rPr>
                <w:rFonts w:ascii="Garamond" w:hAnsi="Garamond"/>
                <w:b/>
              </w:rPr>
              <w:t>Comment</w:t>
            </w:r>
            <w:r>
              <w:rPr>
                <w:rFonts w:ascii="Garamond" w:hAnsi="Garamond"/>
                <w:b/>
              </w:rPr>
              <w:t>/Feedback on the draft MTR report</w:t>
            </w:r>
          </w:p>
        </w:tc>
        <w:tc>
          <w:tcPr>
            <w:tcW w:w="26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78519B8" w14:textId="77777777" w:rsidR="00AC4795" w:rsidRDefault="00AC4795" w:rsidP="00EF0BD6">
            <w:pPr>
              <w:jc w:val="center"/>
              <w:rPr>
                <w:rFonts w:ascii="Garamond" w:hAnsi="Garamond"/>
                <w:b/>
              </w:rPr>
            </w:pPr>
            <w:r>
              <w:rPr>
                <w:rFonts w:ascii="Garamond" w:hAnsi="Garamond"/>
                <w:b/>
              </w:rPr>
              <w:t>MTR team</w:t>
            </w:r>
          </w:p>
          <w:p w14:paraId="68385C37" w14:textId="77777777" w:rsidR="00AC4795" w:rsidRPr="003B280A" w:rsidRDefault="00AC4795" w:rsidP="00EF0BD6">
            <w:pPr>
              <w:jc w:val="center"/>
              <w:rPr>
                <w:rFonts w:ascii="Garamond" w:hAnsi="Garamond"/>
                <w:b/>
              </w:rPr>
            </w:pPr>
            <w:r>
              <w:rPr>
                <w:rFonts w:ascii="Garamond" w:hAnsi="Garamond"/>
                <w:b/>
              </w:rPr>
              <w:t>r</w:t>
            </w:r>
            <w:r w:rsidRPr="003B280A">
              <w:rPr>
                <w:rFonts w:ascii="Garamond" w:hAnsi="Garamond"/>
                <w:b/>
              </w:rPr>
              <w:t>e</w:t>
            </w:r>
            <w:r>
              <w:rPr>
                <w:rFonts w:ascii="Garamond" w:hAnsi="Garamond"/>
                <w:b/>
              </w:rPr>
              <w:t>sponse</w:t>
            </w:r>
            <w:r w:rsidRPr="003B280A">
              <w:rPr>
                <w:rFonts w:ascii="Garamond" w:hAnsi="Garamond"/>
                <w:b/>
              </w:rPr>
              <w:t xml:space="preserve"> and actions taken</w:t>
            </w:r>
          </w:p>
        </w:tc>
      </w:tr>
      <w:tr w:rsidR="00AC4795" w:rsidRPr="003B280A" w14:paraId="1A7FD3F4" w14:textId="77777777" w:rsidTr="00EF0BD6">
        <w:trPr>
          <w:trHeight w:val="261"/>
        </w:trPr>
        <w:tc>
          <w:tcPr>
            <w:tcW w:w="901" w:type="dxa"/>
            <w:tcBorders>
              <w:top w:val="single" w:sz="4" w:space="0" w:color="FFFFFF" w:themeColor="background1"/>
            </w:tcBorders>
          </w:tcPr>
          <w:p w14:paraId="2CFAC0F2" w14:textId="77777777" w:rsidR="00AC4795" w:rsidRPr="003B280A" w:rsidRDefault="00AC4795" w:rsidP="00EF0BD6">
            <w:pPr>
              <w:jc w:val="center"/>
              <w:rPr>
                <w:rFonts w:ascii="Garamond" w:hAnsi="Garamond"/>
              </w:rPr>
            </w:pPr>
          </w:p>
        </w:tc>
        <w:tc>
          <w:tcPr>
            <w:tcW w:w="644" w:type="dxa"/>
            <w:tcBorders>
              <w:top w:val="single" w:sz="4" w:space="0" w:color="FFFFFF" w:themeColor="background1"/>
            </w:tcBorders>
          </w:tcPr>
          <w:p w14:paraId="2AC8D6A3" w14:textId="77777777" w:rsidR="00AC4795" w:rsidRPr="003B280A" w:rsidRDefault="00AC4795" w:rsidP="00EF0BD6">
            <w:pPr>
              <w:jc w:val="center"/>
              <w:rPr>
                <w:rFonts w:ascii="Garamond" w:hAnsi="Garamond"/>
              </w:rPr>
            </w:pPr>
          </w:p>
        </w:tc>
        <w:tc>
          <w:tcPr>
            <w:tcW w:w="1605" w:type="dxa"/>
            <w:tcBorders>
              <w:top w:val="single" w:sz="4" w:space="0" w:color="FFFFFF" w:themeColor="background1"/>
            </w:tcBorders>
          </w:tcPr>
          <w:p w14:paraId="75DEF311" w14:textId="77777777" w:rsidR="00AC4795" w:rsidRPr="003B280A" w:rsidRDefault="00AC4795" w:rsidP="00EF0BD6">
            <w:pPr>
              <w:jc w:val="center"/>
              <w:rPr>
                <w:rFonts w:ascii="Garamond" w:hAnsi="Garamond"/>
              </w:rPr>
            </w:pPr>
          </w:p>
        </w:tc>
        <w:tc>
          <w:tcPr>
            <w:tcW w:w="3780" w:type="dxa"/>
            <w:tcBorders>
              <w:top w:val="single" w:sz="4" w:space="0" w:color="FFFFFF" w:themeColor="background1"/>
            </w:tcBorders>
          </w:tcPr>
          <w:p w14:paraId="051FDACD" w14:textId="77777777" w:rsidR="00AC4795" w:rsidRPr="003B280A" w:rsidRDefault="00AC4795" w:rsidP="00EF0BD6">
            <w:pPr>
              <w:pStyle w:val="CommentText"/>
              <w:rPr>
                <w:rFonts w:ascii="Garamond" w:hAnsi="Garamond"/>
                <w:sz w:val="22"/>
                <w:szCs w:val="22"/>
              </w:rPr>
            </w:pPr>
          </w:p>
        </w:tc>
        <w:tc>
          <w:tcPr>
            <w:tcW w:w="2610" w:type="dxa"/>
            <w:tcBorders>
              <w:top w:val="single" w:sz="4" w:space="0" w:color="FFFFFF" w:themeColor="background1"/>
            </w:tcBorders>
          </w:tcPr>
          <w:p w14:paraId="32199542" w14:textId="77777777" w:rsidR="00AC4795" w:rsidRPr="003B280A" w:rsidRDefault="00AC4795" w:rsidP="00EF0BD6">
            <w:pPr>
              <w:rPr>
                <w:rFonts w:ascii="Garamond" w:hAnsi="Garamond"/>
              </w:rPr>
            </w:pPr>
          </w:p>
        </w:tc>
      </w:tr>
      <w:tr w:rsidR="00AC4795" w:rsidRPr="003B280A" w14:paraId="3F2DC443" w14:textId="77777777" w:rsidTr="00EF0BD6">
        <w:trPr>
          <w:trHeight w:val="261"/>
        </w:trPr>
        <w:tc>
          <w:tcPr>
            <w:tcW w:w="901" w:type="dxa"/>
          </w:tcPr>
          <w:p w14:paraId="34F2FC5A" w14:textId="77777777" w:rsidR="00AC4795" w:rsidRPr="003B280A" w:rsidRDefault="00AC4795" w:rsidP="00EF0BD6">
            <w:pPr>
              <w:jc w:val="center"/>
              <w:rPr>
                <w:rFonts w:ascii="Garamond" w:hAnsi="Garamond"/>
              </w:rPr>
            </w:pPr>
          </w:p>
        </w:tc>
        <w:tc>
          <w:tcPr>
            <w:tcW w:w="644" w:type="dxa"/>
          </w:tcPr>
          <w:p w14:paraId="68C7D1D3" w14:textId="77777777" w:rsidR="00AC4795" w:rsidRPr="003B280A" w:rsidRDefault="00AC4795" w:rsidP="00EF0BD6">
            <w:pPr>
              <w:jc w:val="center"/>
              <w:rPr>
                <w:rFonts w:ascii="Garamond" w:hAnsi="Garamond"/>
              </w:rPr>
            </w:pPr>
          </w:p>
        </w:tc>
        <w:tc>
          <w:tcPr>
            <w:tcW w:w="1605" w:type="dxa"/>
          </w:tcPr>
          <w:p w14:paraId="54C97048" w14:textId="77777777" w:rsidR="00AC4795" w:rsidRPr="003B280A" w:rsidRDefault="00AC4795" w:rsidP="00EF0BD6">
            <w:pPr>
              <w:jc w:val="center"/>
              <w:rPr>
                <w:rFonts w:ascii="Garamond" w:hAnsi="Garamond"/>
              </w:rPr>
            </w:pPr>
          </w:p>
        </w:tc>
        <w:tc>
          <w:tcPr>
            <w:tcW w:w="3780" w:type="dxa"/>
          </w:tcPr>
          <w:p w14:paraId="4EE551D2" w14:textId="77777777" w:rsidR="00AC4795" w:rsidRPr="003B280A" w:rsidRDefault="00AC4795" w:rsidP="00EF0BD6">
            <w:pPr>
              <w:pStyle w:val="CommentText"/>
              <w:rPr>
                <w:rFonts w:ascii="Garamond" w:hAnsi="Garamond"/>
                <w:sz w:val="22"/>
                <w:szCs w:val="22"/>
              </w:rPr>
            </w:pPr>
          </w:p>
        </w:tc>
        <w:tc>
          <w:tcPr>
            <w:tcW w:w="2610" w:type="dxa"/>
          </w:tcPr>
          <w:p w14:paraId="4E80D30F" w14:textId="77777777" w:rsidR="00AC4795" w:rsidRPr="003B280A" w:rsidRDefault="00AC4795" w:rsidP="00EF0BD6">
            <w:pPr>
              <w:rPr>
                <w:rFonts w:ascii="Garamond" w:hAnsi="Garamond"/>
              </w:rPr>
            </w:pPr>
          </w:p>
        </w:tc>
      </w:tr>
      <w:tr w:rsidR="00AC4795" w:rsidRPr="003B280A" w14:paraId="4B8E016B" w14:textId="77777777" w:rsidTr="00EF0BD6">
        <w:trPr>
          <w:trHeight w:val="248"/>
        </w:trPr>
        <w:tc>
          <w:tcPr>
            <w:tcW w:w="901" w:type="dxa"/>
          </w:tcPr>
          <w:p w14:paraId="59CF01B3" w14:textId="77777777" w:rsidR="00AC4795" w:rsidRPr="003B280A" w:rsidRDefault="00AC4795" w:rsidP="00EF0BD6">
            <w:pPr>
              <w:jc w:val="center"/>
              <w:rPr>
                <w:rFonts w:ascii="Garamond" w:hAnsi="Garamond"/>
              </w:rPr>
            </w:pPr>
          </w:p>
        </w:tc>
        <w:tc>
          <w:tcPr>
            <w:tcW w:w="644" w:type="dxa"/>
          </w:tcPr>
          <w:p w14:paraId="7581152D" w14:textId="77777777" w:rsidR="00AC4795" w:rsidRPr="003B280A" w:rsidRDefault="00AC4795" w:rsidP="00EF0BD6">
            <w:pPr>
              <w:jc w:val="center"/>
              <w:rPr>
                <w:rFonts w:ascii="Garamond" w:hAnsi="Garamond"/>
              </w:rPr>
            </w:pPr>
          </w:p>
        </w:tc>
        <w:tc>
          <w:tcPr>
            <w:tcW w:w="1605" w:type="dxa"/>
          </w:tcPr>
          <w:p w14:paraId="741667CA" w14:textId="77777777" w:rsidR="00AC4795" w:rsidRPr="003B280A" w:rsidRDefault="00AC4795" w:rsidP="00EF0BD6">
            <w:pPr>
              <w:jc w:val="center"/>
              <w:rPr>
                <w:rFonts w:ascii="Garamond" w:hAnsi="Garamond"/>
              </w:rPr>
            </w:pPr>
          </w:p>
        </w:tc>
        <w:tc>
          <w:tcPr>
            <w:tcW w:w="3780" w:type="dxa"/>
          </w:tcPr>
          <w:p w14:paraId="1A98A7BF" w14:textId="77777777" w:rsidR="00AC4795" w:rsidRPr="003B280A" w:rsidRDefault="00AC4795" w:rsidP="00EF0BD6">
            <w:pPr>
              <w:rPr>
                <w:rFonts w:ascii="Garamond" w:hAnsi="Garamond"/>
              </w:rPr>
            </w:pPr>
          </w:p>
        </w:tc>
        <w:tc>
          <w:tcPr>
            <w:tcW w:w="2610" w:type="dxa"/>
          </w:tcPr>
          <w:p w14:paraId="6D680B7F" w14:textId="77777777" w:rsidR="00AC4795" w:rsidRPr="003B280A" w:rsidRDefault="00AC4795" w:rsidP="00EF0BD6">
            <w:pPr>
              <w:rPr>
                <w:rFonts w:ascii="Garamond" w:hAnsi="Garamond"/>
              </w:rPr>
            </w:pPr>
          </w:p>
        </w:tc>
      </w:tr>
      <w:tr w:rsidR="00AC4795" w:rsidRPr="003B280A" w14:paraId="1B74238B" w14:textId="77777777" w:rsidTr="00EF0BD6">
        <w:trPr>
          <w:trHeight w:val="248"/>
        </w:trPr>
        <w:tc>
          <w:tcPr>
            <w:tcW w:w="901" w:type="dxa"/>
          </w:tcPr>
          <w:p w14:paraId="21D9507F" w14:textId="77777777" w:rsidR="00AC4795" w:rsidRPr="003B280A" w:rsidRDefault="00AC4795" w:rsidP="00EF0BD6">
            <w:pPr>
              <w:jc w:val="center"/>
              <w:rPr>
                <w:rFonts w:ascii="Garamond" w:hAnsi="Garamond"/>
              </w:rPr>
            </w:pPr>
          </w:p>
        </w:tc>
        <w:tc>
          <w:tcPr>
            <w:tcW w:w="644" w:type="dxa"/>
          </w:tcPr>
          <w:p w14:paraId="28F1DDD2" w14:textId="77777777" w:rsidR="00AC4795" w:rsidRPr="003B280A" w:rsidRDefault="00AC4795" w:rsidP="00EF0BD6">
            <w:pPr>
              <w:jc w:val="center"/>
              <w:rPr>
                <w:rFonts w:ascii="Garamond" w:hAnsi="Garamond"/>
              </w:rPr>
            </w:pPr>
          </w:p>
        </w:tc>
        <w:tc>
          <w:tcPr>
            <w:tcW w:w="1605" w:type="dxa"/>
          </w:tcPr>
          <w:p w14:paraId="61D79847" w14:textId="77777777" w:rsidR="00AC4795" w:rsidRPr="003B280A" w:rsidRDefault="00AC4795" w:rsidP="00EF0BD6">
            <w:pPr>
              <w:jc w:val="center"/>
              <w:rPr>
                <w:rFonts w:ascii="Garamond" w:hAnsi="Garamond"/>
              </w:rPr>
            </w:pPr>
          </w:p>
        </w:tc>
        <w:tc>
          <w:tcPr>
            <w:tcW w:w="3780" w:type="dxa"/>
          </w:tcPr>
          <w:p w14:paraId="26F9D794" w14:textId="77777777" w:rsidR="00AC4795" w:rsidRPr="003B280A" w:rsidRDefault="00AC4795" w:rsidP="00EF0BD6">
            <w:pPr>
              <w:rPr>
                <w:rFonts w:ascii="Garamond" w:hAnsi="Garamond"/>
              </w:rPr>
            </w:pPr>
          </w:p>
        </w:tc>
        <w:tc>
          <w:tcPr>
            <w:tcW w:w="2610" w:type="dxa"/>
          </w:tcPr>
          <w:p w14:paraId="59CFFEF0" w14:textId="77777777" w:rsidR="00AC4795" w:rsidRPr="003B280A" w:rsidRDefault="00AC4795" w:rsidP="00EF0BD6">
            <w:pPr>
              <w:rPr>
                <w:rFonts w:ascii="Garamond" w:hAnsi="Garamond"/>
              </w:rPr>
            </w:pPr>
          </w:p>
        </w:tc>
      </w:tr>
      <w:tr w:rsidR="00AC4795" w:rsidRPr="003B280A" w14:paraId="020B51BA" w14:textId="77777777" w:rsidTr="00EF0BD6">
        <w:trPr>
          <w:trHeight w:val="261"/>
        </w:trPr>
        <w:tc>
          <w:tcPr>
            <w:tcW w:w="901" w:type="dxa"/>
          </w:tcPr>
          <w:p w14:paraId="5184439E" w14:textId="77777777" w:rsidR="00AC4795" w:rsidRPr="003B280A" w:rsidRDefault="00AC4795" w:rsidP="00EF0BD6">
            <w:pPr>
              <w:jc w:val="center"/>
              <w:rPr>
                <w:rFonts w:ascii="Garamond" w:hAnsi="Garamond"/>
              </w:rPr>
            </w:pPr>
          </w:p>
        </w:tc>
        <w:tc>
          <w:tcPr>
            <w:tcW w:w="644" w:type="dxa"/>
          </w:tcPr>
          <w:p w14:paraId="5A22E01C" w14:textId="77777777" w:rsidR="00AC4795" w:rsidRPr="003B280A" w:rsidRDefault="00AC4795" w:rsidP="00EF0BD6">
            <w:pPr>
              <w:jc w:val="center"/>
              <w:rPr>
                <w:rFonts w:ascii="Garamond" w:hAnsi="Garamond"/>
              </w:rPr>
            </w:pPr>
          </w:p>
        </w:tc>
        <w:tc>
          <w:tcPr>
            <w:tcW w:w="1605" w:type="dxa"/>
          </w:tcPr>
          <w:p w14:paraId="06FC789A" w14:textId="77777777" w:rsidR="00AC4795" w:rsidRPr="003B280A" w:rsidRDefault="00AC4795" w:rsidP="00EF0BD6">
            <w:pPr>
              <w:jc w:val="center"/>
              <w:rPr>
                <w:rFonts w:ascii="Garamond" w:hAnsi="Garamond"/>
              </w:rPr>
            </w:pPr>
          </w:p>
        </w:tc>
        <w:tc>
          <w:tcPr>
            <w:tcW w:w="3780" w:type="dxa"/>
          </w:tcPr>
          <w:p w14:paraId="1EAB6B0A" w14:textId="77777777" w:rsidR="00AC4795" w:rsidRPr="003B280A" w:rsidRDefault="00AC4795" w:rsidP="00EF0BD6">
            <w:pPr>
              <w:rPr>
                <w:rFonts w:ascii="Garamond" w:hAnsi="Garamond"/>
              </w:rPr>
            </w:pPr>
          </w:p>
        </w:tc>
        <w:tc>
          <w:tcPr>
            <w:tcW w:w="2610" w:type="dxa"/>
          </w:tcPr>
          <w:p w14:paraId="31360FDD" w14:textId="77777777" w:rsidR="00AC4795" w:rsidRPr="003B280A" w:rsidRDefault="00AC4795" w:rsidP="00EF0BD6">
            <w:pPr>
              <w:rPr>
                <w:rFonts w:ascii="Garamond" w:hAnsi="Garamond"/>
              </w:rPr>
            </w:pPr>
          </w:p>
        </w:tc>
      </w:tr>
      <w:tr w:rsidR="00AC4795" w:rsidRPr="003B280A" w14:paraId="4BE04686" w14:textId="77777777" w:rsidTr="00EF0BD6">
        <w:trPr>
          <w:trHeight w:val="261"/>
        </w:trPr>
        <w:tc>
          <w:tcPr>
            <w:tcW w:w="901" w:type="dxa"/>
          </w:tcPr>
          <w:p w14:paraId="074B0824" w14:textId="77777777" w:rsidR="00AC4795" w:rsidRPr="003B280A" w:rsidRDefault="00AC4795" w:rsidP="00EF0BD6">
            <w:pPr>
              <w:jc w:val="center"/>
              <w:rPr>
                <w:rFonts w:ascii="Garamond" w:hAnsi="Garamond"/>
              </w:rPr>
            </w:pPr>
          </w:p>
        </w:tc>
        <w:tc>
          <w:tcPr>
            <w:tcW w:w="644" w:type="dxa"/>
          </w:tcPr>
          <w:p w14:paraId="64841011" w14:textId="77777777" w:rsidR="00AC4795" w:rsidRPr="003B280A" w:rsidRDefault="00AC4795" w:rsidP="00EF0BD6">
            <w:pPr>
              <w:jc w:val="center"/>
              <w:rPr>
                <w:rFonts w:ascii="Garamond" w:hAnsi="Garamond"/>
              </w:rPr>
            </w:pPr>
          </w:p>
        </w:tc>
        <w:tc>
          <w:tcPr>
            <w:tcW w:w="1605" w:type="dxa"/>
          </w:tcPr>
          <w:p w14:paraId="3969357B" w14:textId="77777777" w:rsidR="00AC4795" w:rsidRPr="003B280A" w:rsidRDefault="00AC4795" w:rsidP="00EF0BD6">
            <w:pPr>
              <w:jc w:val="center"/>
              <w:rPr>
                <w:rFonts w:ascii="Garamond" w:hAnsi="Garamond"/>
              </w:rPr>
            </w:pPr>
          </w:p>
        </w:tc>
        <w:tc>
          <w:tcPr>
            <w:tcW w:w="3780" w:type="dxa"/>
          </w:tcPr>
          <w:p w14:paraId="14358E05" w14:textId="77777777" w:rsidR="00AC4795" w:rsidRPr="003B280A" w:rsidRDefault="00AC4795" w:rsidP="00EF0BD6">
            <w:pPr>
              <w:pStyle w:val="CommentText"/>
              <w:rPr>
                <w:rFonts w:ascii="Garamond" w:hAnsi="Garamond"/>
                <w:sz w:val="22"/>
                <w:szCs w:val="22"/>
              </w:rPr>
            </w:pPr>
          </w:p>
        </w:tc>
        <w:tc>
          <w:tcPr>
            <w:tcW w:w="2610" w:type="dxa"/>
          </w:tcPr>
          <w:p w14:paraId="65962397" w14:textId="77777777" w:rsidR="00AC4795" w:rsidRPr="003B280A" w:rsidRDefault="00AC4795" w:rsidP="00EF0BD6">
            <w:pPr>
              <w:rPr>
                <w:rFonts w:ascii="Garamond" w:hAnsi="Garamond"/>
              </w:rPr>
            </w:pPr>
          </w:p>
        </w:tc>
      </w:tr>
      <w:tr w:rsidR="00AC4795" w:rsidRPr="003B280A" w14:paraId="12677DC6" w14:textId="77777777" w:rsidTr="00EF0BD6">
        <w:trPr>
          <w:trHeight w:val="261"/>
        </w:trPr>
        <w:tc>
          <w:tcPr>
            <w:tcW w:w="901" w:type="dxa"/>
          </w:tcPr>
          <w:p w14:paraId="75FE6761" w14:textId="77777777" w:rsidR="00AC4795" w:rsidRPr="003B280A" w:rsidRDefault="00AC4795" w:rsidP="00EF0BD6">
            <w:pPr>
              <w:jc w:val="center"/>
              <w:rPr>
                <w:rFonts w:ascii="Garamond" w:hAnsi="Garamond"/>
              </w:rPr>
            </w:pPr>
          </w:p>
        </w:tc>
        <w:tc>
          <w:tcPr>
            <w:tcW w:w="644" w:type="dxa"/>
          </w:tcPr>
          <w:p w14:paraId="3BD0F93D" w14:textId="77777777" w:rsidR="00AC4795" w:rsidRPr="003B280A" w:rsidRDefault="00AC4795" w:rsidP="00EF0BD6">
            <w:pPr>
              <w:jc w:val="center"/>
              <w:rPr>
                <w:rFonts w:ascii="Garamond" w:hAnsi="Garamond"/>
              </w:rPr>
            </w:pPr>
          </w:p>
        </w:tc>
        <w:tc>
          <w:tcPr>
            <w:tcW w:w="1605" w:type="dxa"/>
          </w:tcPr>
          <w:p w14:paraId="5AF65C85" w14:textId="77777777" w:rsidR="00AC4795" w:rsidRPr="003B280A" w:rsidRDefault="00AC4795" w:rsidP="00EF0BD6">
            <w:pPr>
              <w:jc w:val="center"/>
              <w:rPr>
                <w:rFonts w:ascii="Garamond" w:hAnsi="Garamond"/>
              </w:rPr>
            </w:pPr>
          </w:p>
        </w:tc>
        <w:tc>
          <w:tcPr>
            <w:tcW w:w="3780" w:type="dxa"/>
          </w:tcPr>
          <w:p w14:paraId="38483F78" w14:textId="77777777" w:rsidR="00AC4795" w:rsidRPr="003B280A" w:rsidRDefault="00AC4795" w:rsidP="00EF0BD6">
            <w:pPr>
              <w:pStyle w:val="CommentText"/>
              <w:rPr>
                <w:rFonts w:ascii="Garamond" w:hAnsi="Garamond"/>
                <w:sz w:val="22"/>
                <w:szCs w:val="22"/>
              </w:rPr>
            </w:pPr>
          </w:p>
        </w:tc>
        <w:tc>
          <w:tcPr>
            <w:tcW w:w="2610" w:type="dxa"/>
          </w:tcPr>
          <w:p w14:paraId="46B7C0AD" w14:textId="77777777" w:rsidR="00AC4795" w:rsidRPr="003B280A" w:rsidRDefault="00AC4795" w:rsidP="00EF0BD6">
            <w:pPr>
              <w:rPr>
                <w:rFonts w:ascii="Garamond" w:hAnsi="Garamond"/>
              </w:rPr>
            </w:pPr>
          </w:p>
        </w:tc>
      </w:tr>
      <w:tr w:rsidR="00AC4795" w:rsidRPr="003B280A" w14:paraId="1828DD0E" w14:textId="77777777" w:rsidTr="00EF0BD6">
        <w:trPr>
          <w:trHeight w:val="248"/>
        </w:trPr>
        <w:tc>
          <w:tcPr>
            <w:tcW w:w="901" w:type="dxa"/>
          </w:tcPr>
          <w:p w14:paraId="2750CF00" w14:textId="77777777" w:rsidR="00AC4795" w:rsidRPr="003B280A" w:rsidRDefault="00AC4795" w:rsidP="00EF0BD6">
            <w:pPr>
              <w:jc w:val="center"/>
              <w:rPr>
                <w:rFonts w:ascii="Garamond" w:hAnsi="Garamond"/>
              </w:rPr>
            </w:pPr>
          </w:p>
        </w:tc>
        <w:tc>
          <w:tcPr>
            <w:tcW w:w="644" w:type="dxa"/>
          </w:tcPr>
          <w:p w14:paraId="62220412" w14:textId="77777777" w:rsidR="00AC4795" w:rsidRPr="003B280A" w:rsidRDefault="00AC4795" w:rsidP="00EF0BD6">
            <w:pPr>
              <w:jc w:val="center"/>
              <w:rPr>
                <w:rFonts w:ascii="Garamond" w:hAnsi="Garamond"/>
              </w:rPr>
            </w:pPr>
          </w:p>
        </w:tc>
        <w:tc>
          <w:tcPr>
            <w:tcW w:w="1605" w:type="dxa"/>
          </w:tcPr>
          <w:p w14:paraId="4E0314E8" w14:textId="77777777" w:rsidR="00AC4795" w:rsidRPr="003B280A" w:rsidRDefault="00AC4795" w:rsidP="00EF0BD6">
            <w:pPr>
              <w:jc w:val="center"/>
              <w:rPr>
                <w:rFonts w:ascii="Garamond" w:hAnsi="Garamond"/>
              </w:rPr>
            </w:pPr>
          </w:p>
        </w:tc>
        <w:tc>
          <w:tcPr>
            <w:tcW w:w="3780" w:type="dxa"/>
          </w:tcPr>
          <w:p w14:paraId="6745F779" w14:textId="77777777" w:rsidR="00AC4795" w:rsidRPr="003B280A" w:rsidRDefault="00AC4795" w:rsidP="00EF0BD6">
            <w:pPr>
              <w:rPr>
                <w:rFonts w:ascii="Garamond" w:hAnsi="Garamond"/>
              </w:rPr>
            </w:pPr>
          </w:p>
        </w:tc>
        <w:tc>
          <w:tcPr>
            <w:tcW w:w="2610" w:type="dxa"/>
          </w:tcPr>
          <w:p w14:paraId="0233CC14" w14:textId="77777777" w:rsidR="00AC4795" w:rsidRPr="003B280A" w:rsidRDefault="00AC4795" w:rsidP="00EF0BD6">
            <w:pPr>
              <w:rPr>
                <w:rFonts w:ascii="Garamond" w:hAnsi="Garamond"/>
              </w:rPr>
            </w:pPr>
          </w:p>
        </w:tc>
      </w:tr>
      <w:tr w:rsidR="00AC4795" w:rsidRPr="003B280A" w14:paraId="4B2F4C9A" w14:textId="77777777" w:rsidTr="00EF0BD6">
        <w:trPr>
          <w:trHeight w:val="248"/>
        </w:trPr>
        <w:tc>
          <w:tcPr>
            <w:tcW w:w="901" w:type="dxa"/>
          </w:tcPr>
          <w:p w14:paraId="72B527FE" w14:textId="77777777" w:rsidR="00AC4795" w:rsidRPr="003B280A" w:rsidRDefault="00AC4795" w:rsidP="00EF0BD6">
            <w:pPr>
              <w:jc w:val="center"/>
              <w:rPr>
                <w:rFonts w:ascii="Garamond" w:hAnsi="Garamond"/>
              </w:rPr>
            </w:pPr>
          </w:p>
        </w:tc>
        <w:tc>
          <w:tcPr>
            <w:tcW w:w="644" w:type="dxa"/>
          </w:tcPr>
          <w:p w14:paraId="2ACC3E2D" w14:textId="77777777" w:rsidR="00AC4795" w:rsidRPr="003B280A" w:rsidRDefault="00AC4795" w:rsidP="00EF0BD6">
            <w:pPr>
              <w:jc w:val="center"/>
              <w:rPr>
                <w:rFonts w:ascii="Garamond" w:hAnsi="Garamond"/>
              </w:rPr>
            </w:pPr>
          </w:p>
        </w:tc>
        <w:tc>
          <w:tcPr>
            <w:tcW w:w="1605" w:type="dxa"/>
          </w:tcPr>
          <w:p w14:paraId="787A0469" w14:textId="77777777" w:rsidR="00AC4795" w:rsidRPr="003B280A" w:rsidRDefault="00AC4795" w:rsidP="00EF0BD6">
            <w:pPr>
              <w:jc w:val="center"/>
              <w:rPr>
                <w:rFonts w:ascii="Garamond" w:hAnsi="Garamond"/>
              </w:rPr>
            </w:pPr>
          </w:p>
        </w:tc>
        <w:tc>
          <w:tcPr>
            <w:tcW w:w="3780" w:type="dxa"/>
          </w:tcPr>
          <w:p w14:paraId="7C081598" w14:textId="77777777" w:rsidR="00AC4795" w:rsidRPr="003B280A" w:rsidRDefault="00AC4795" w:rsidP="00EF0BD6">
            <w:pPr>
              <w:rPr>
                <w:rFonts w:ascii="Garamond" w:hAnsi="Garamond"/>
              </w:rPr>
            </w:pPr>
          </w:p>
        </w:tc>
        <w:tc>
          <w:tcPr>
            <w:tcW w:w="2610" w:type="dxa"/>
          </w:tcPr>
          <w:p w14:paraId="5D316652" w14:textId="77777777" w:rsidR="00AC4795" w:rsidRPr="003B280A" w:rsidRDefault="00AC4795" w:rsidP="00EF0BD6">
            <w:pPr>
              <w:rPr>
                <w:rFonts w:ascii="Garamond" w:hAnsi="Garamond"/>
              </w:rPr>
            </w:pPr>
          </w:p>
        </w:tc>
      </w:tr>
      <w:tr w:rsidR="00AC4795" w:rsidRPr="003B280A" w14:paraId="7727A2AA" w14:textId="77777777" w:rsidTr="00EF0BD6">
        <w:trPr>
          <w:trHeight w:val="261"/>
        </w:trPr>
        <w:tc>
          <w:tcPr>
            <w:tcW w:w="901" w:type="dxa"/>
          </w:tcPr>
          <w:p w14:paraId="709A909A" w14:textId="77777777" w:rsidR="00AC4795" w:rsidRPr="003B280A" w:rsidRDefault="00AC4795" w:rsidP="00EF0BD6">
            <w:pPr>
              <w:jc w:val="center"/>
              <w:rPr>
                <w:rFonts w:ascii="Garamond" w:hAnsi="Garamond"/>
              </w:rPr>
            </w:pPr>
          </w:p>
        </w:tc>
        <w:tc>
          <w:tcPr>
            <w:tcW w:w="644" w:type="dxa"/>
          </w:tcPr>
          <w:p w14:paraId="74AA49EB" w14:textId="77777777" w:rsidR="00AC4795" w:rsidRPr="003B280A" w:rsidRDefault="00AC4795" w:rsidP="00EF0BD6">
            <w:pPr>
              <w:jc w:val="center"/>
              <w:rPr>
                <w:rFonts w:ascii="Garamond" w:hAnsi="Garamond"/>
              </w:rPr>
            </w:pPr>
          </w:p>
        </w:tc>
        <w:tc>
          <w:tcPr>
            <w:tcW w:w="1605" w:type="dxa"/>
          </w:tcPr>
          <w:p w14:paraId="43E2C4D1" w14:textId="77777777" w:rsidR="00AC4795" w:rsidRPr="003B280A" w:rsidRDefault="00AC4795" w:rsidP="00EF0BD6">
            <w:pPr>
              <w:jc w:val="center"/>
              <w:rPr>
                <w:rFonts w:ascii="Garamond" w:hAnsi="Garamond"/>
              </w:rPr>
            </w:pPr>
          </w:p>
        </w:tc>
        <w:tc>
          <w:tcPr>
            <w:tcW w:w="3780" w:type="dxa"/>
          </w:tcPr>
          <w:p w14:paraId="6DA556EC" w14:textId="77777777" w:rsidR="00AC4795" w:rsidRPr="003B280A" w:rsidRDefault="00AC4795" w:rsidP="00EF0BD6">
            <w:pPr>
              <w:rPr>
                <w:rFonts w:ascii="Garamond" w:hAnsi="Garamond"/>
              </w:rPr>
            </w:pPr>
          </w:p>
        </w:tc>
        <w:tc>
          <w:tcPr>
            <w:tcW w:w="2610" w:type="dxa"/>
          </w:tcPr>
          <w:p w14:paraId="7B048322" w14:textId="77777777" w:rsidR="00AC4795" w:rsidRPr="003B280A" w:rsidRDefault="00AC4795" w:rsidP="00EF0BD6">
            <w:pPr>
              <w:rPr>
                <w:rFonts w:ascii="Garamond" w:hAnsi="Garamond"/>
              </w:rPr>
            </w:pPr>
          </w:p>
        </w:tc>
      </w:tr>
    </w:tbl>
    <w:p w14:paraId="46984294" w14:textId="77777777" w:rsidR="00EB3957" w:rsidRDefault="00EB3957" w:rsidP="00AC4795">
      <w:pPr>
        <w:spacing w:before="200"/>
        <w:rPr>
          <w:rFonts w:ascii="Calibri" w:eastAsia="Times New Roman" w:hAnsi="Calibri" w:cs="Times New Roman"/>
          <w:b/>
          <w:sz w:val="32"/>
          <w:szCs w:val="20"/>
        </w:rPr>
      </w:pPr>
    </w:p>
    <w:p w14:paraId="5A3EF41E" w14:textId="77777777" w:rsidR="00AC4795" w:rsidRDefault="00AC4795" w:rsidP="00AC4795">
      <w:pPr>
        <w:spacing w:before="200"/>
        <w:rPr>
          <w:rFonts w:ascii="Calibri" w:eastAsia="Times New Roman" w:hAnsi="Calibri" w:cs="Times New Roman"/>
          <w:b/>
          <w:sz w:val="32"/>
          <w:szCs w:val="20"/>
        </w:rPr>
      </w:pPr>
      <w:r>
        <w:rPr>
          <w:rFonts w:ascii="Calibri" w:eastAsia="Times New Roman" w:hAnsi="Calibri" w:cs="Times New Roman"/>
          <w:b/>
          <w:sz w:val="32"/>
          <w:szCs w:val="20"/>
        </w:rPr>
        <w:t>THEMATIC LEARNING REVIEW</w:t>
      </w:r>
      <w:r w:rsidRPr="008B31E0">
        <w:rPr>
          <w:rFonts w:ascii="Calibri" w:eastAsia="Times New Roman" w:hAnsi="Calibri" w:cs="Times New Roman"/>
          <w:b/>
          <w:sz w:val="32"/>
          <w:szCs w:val="20"/>
        </w:rPr>
        <w:t xml:space="preserve"> ANNEXES</w:t>
      </w:r>
    </w:p>
    <w:p w14:paraId="3C280042" w14:textId="77777777" w:rsidR="005A6F3A" w:rsidRPr="00AC4795" w:rsidRDefault="00AC4795" w:rsidP="005A6F3A">
      <w:pPr>
        <w:spacing w:before="200"/>
        <w:rPr>
          <w:rFonts w:ascii="Calibri" w:eastAsia="Times New Roman" w:hAnsi="Calibri" w:cs="Times New Roman"/>
          <w:b/>
          <w:sz w:val="32"/>
          <w:szCs w:val="20"/>
        </w:rPr>
      </w:pPr>
      <w:r>
        <w:rPr>
          <w:rFonts w:ascii="Calibri" w:eastAsia="Times New Roman" w:hAnsi="Calibri" w:cs="Times New Roman"/>
          <w:b/>
          <w:sz w:val="32"/>
          <w:szCs w:val="20"/>
        </w:rPr>
        <w:t>(Annexes C1 through CX)</w:t>
      </w:r>
      <w:bookmarkStart w:id="61" w:name="_TOR_Annex_G:"/>
      <w:bookmarkStart w:id="62" w:name="_TOR_Annex_G:_1"/>
      <w:bookmarkEnd w:id="56"/>
      <w:bookmarkEnd w:id="57"/>
      <w:bookmarkEnd w:id="58"/>
      <w:bookmarkEnd w:id="59"/>
      <w:bookmarkEnd w:id="60"/>
      <w:bookmarkEnd w:id="61"/>
      <w:bookmarkEnd w:id="62"/>
    </w:p>
    <w:p w14:paraId="659ECA40" w14:textId="77777777" w:rsidR="0072405A" w:rsidRPr="005A6F3A" w:rsidRDefault="0072405A" w:rsidP="0072405A">
      <w:pPr>
        <w:pStyle w:val="Heading31"/>
        <w:rPr>
          <w:rFonts w:ascii="Calibri" w:hAnsi="Calibri"/>
        </w:rPr>
      </w:pPr>
      <w:r>
        <w:rPr>
          <w:rFonts w:ascii="Calibri" w:hAnsi="Calibri"/>
        </w:rPr>
        <w:t xml:space="preserve">Annex </w:t>
      </w:r>
      <w:r w:rsidR="00AC4795">
        <w:rPr>
          <w:rFonts w:ascii="Calibri" w:hAnsi="Calibri"/>
        </w:rPr>
        <w:t>C1</w:t>
      </w:r>
      <w:r>
        <w:rPr>
          <w:rFonts w:ascii="Calibri" w:hAnsi="Calibri"/>
        </w:rPr>
        <w:t xml:space="preserve">: </w:t>
      </w:r>
      <w:r w:rsidR="0097196C">
        <w:rPr>
          <w:rFonts w:ascii="Calibri" w:hAnsi="Calibri"/>
        </w:rPr>
        <w:t xml:space="preserve">initial outlien of the thematic review report </w:t>
      </w:r>
    </w:p>
    <w:p w14:paraId="17C1F722" w14:textId="77777777" w:rsidR="0052203A" w:rsidRDefault="0052203A" w:rsidP="0052203A">
      <w:r>
        <w:t xml:space="preserve"> </w:t>
      </w:r>
    </w:p>
    <w:p w14:paraId="07328CD3" w14:textId="77777777" w:rsidR="0052203A" w:rsidRDefault="0052203A" w:rsidP="00EB3957">
      <w:pPr>
        <w:jc w:val="both"/>
      </w:pPr>
      <w:r>
        <w:t xml:space="preserve">The </w:t>
      </w:r>
      <w:r w:rsidR="00CB5C91">
        <w:t xml:space="preserve">Thematic Review Report will be compiled through reviews of </w:t>
      </w:r>
      <w:r w:rsidR="00EB3957">
        <w:t xml:space="preserve">reports from the </w:t>
      </w:r>
      <w:r w:rsidR="00CB5C91">
        <w:t>Terminal Evaluations (TEs) and Mid-Term Reviews (MTRs)</w:t>
      </w:r>
      <w:r w:rsidR="00EB3957">
        <w:t xml:space="preserve"> for protected area project financed under the GEF-3, 4 and 5 funding cycles. It will</w:t>
      </w:r>
      <w:r>
        <w:t xml:space="preserve"> codify lessons and show what worked and what didn’t work and why, and will provide practical guidance that can strengthen project design and implementation and contribute to capacity development.  The publication should inform future design of projects and future strategy for PA support by various individuals and institutions including UNDP</w:t>
      </w:r>
      <w:r w:rsidR="00EB3957">
        <w:t xml:space="preserve">.  A detailed thematic review framework will be developed as part of this consultancy by the Team Leader. </w:t>
      </w:r>
    </w:p>
    <w:p w14:paraId="39513A58" w14:textId="77777777" w:rsidR="0052203A" w:rsidRPr="0052203A" w:rsidRDefault="0052203A" w:rsidP="0052203A">
      <w:pPr>
        <w:rPr>
          <w:b/>
          <w:u w:val="single"/>
        </w:rPr>
      </w:pPr>
      <w:r w:rsidRPr="0052203A">
        <w:rPr>
          <w:b/>
          <w:u w:val="single"/>
        </w:rPr>
        <w:t>Initial and Rough Publication Outline</w:t>
      </w:r>
    </w:p>
    <w:p w14:paraId="7C380494" w14:textId="77777777" w:rsidR="00EC7DE8" w:rsidRDefault="0052203A" w:rsidP="00EC7DE8">
      <w:pPr>
        <w:spacing w:after="20" w:line="240" w:lineRule="auto"/>
        <w:rPr>
          <w:b/>
        </w:rPr>
      </w:pPr>
      <w:r>
        <w:rPr>
          <w:b/>
        </w:rPr>
        <w:t>Lessons and Best Practices from UNDP-GEF PA Projects (2004 – 2018</w:t>
      </w:r>
      <w:r w:rsidR="00EC7DE8">
        <w:rPr>
          <w:b/>
        </w:rPr>
        <w:t xml:space="preserve">): </w:t>
      </w:r>
    </w:p>
    <w:p w14:paraId="0C148DF7" w14:textId="77777777" w:rsidR="0052203A" w:rsidRDefault="0052203A" w:rsidP="00EC7DE8">
      <w:pPr>
        <w:spacing w:after="20" w:line="240" w:lineRule="auto"/>
      </w:pPr>
      <w:r>
        <w:t xml:space="preserve">For future project design and field application </w:t>
      </w:r>
    </w:p>
    <w:p w14:paraId="0B96FB4D" w14:textId="77777777" w:rsidR="00EC7DE8" w:rsidRPr="00EC7DE8" w:rsidRDefault="00EC7DE8" w:rsidP="00EC7DE8">
      <w:pPr>
        <w:rPr>
          <w:i/>
          <w:color w:val="FF0000"/>
        </w:rPr>
      </w:pPr>
      <w:r w:rsidRPr="00EC7DE8">
        <w:rPr>
          <w:i/>
          <w:color w:val="FF0000"/>
        </w:rPr>
        <w:t xml:space="preserve">Note:  The title will be further developed </w:t>
      </w:r>
    </w:p>
    <w:p w14:paraId="3A335FC9" w14:textId="77777777" w:rsidR="00CB5C91" w:rsidRPr="00CB5C91" w:rsidRDefault="00EB3957" w:rsidP="0052203A">
      <w:pPr>
        <w:rPr>
          <w:b/>
        </w:rPr>
      </w:pPr>
      <w:r>
        <w:rPr>
          <w:b/>
        </w:rPr>
        <w:t xml:space="preserve">Initial </w:t>
      </w:r>
      <w:r w:rsidR="00CB5C91" w:rsidRPr="00CB5C91">
        <w:rPr>
          <w:b/>
        </w:rPr>
        <w:t>Outline:</w:t>
      </w:r>
    </w:p>
    <w:p w14:paraId="5FEE7F4E" w14:textId="77777777" w:rsidR="0052203A" w:rsidRDefault="0052203A" w:rsidP="0052203A">
      <w:pPr>
        <w:pStyle w:val="ListParagraph"/>
        <w:numPr>
          <w:ilvl w:val="0"/>
          <w:numId w:val="34"/>
        </w:numPr>
        <w:spacing w:before="0" w:after="0" w:line="240" w:lineRule="auto"/>
        <w:contextualSpacing w:val="0"/>
        <w:rPr>
          <w:sz w:val="22"/>
          <w:szCs w:val="22"/>
        </w:rPr>
      </w:pPr>
      <w:r>
        <w:rPr>
          <w:sz w:val="22"/>
          <w:szCs w:val="22"/>
        </w:rPr>
        <w:t xml:space="preserve">Overview of GEF4/5 PA portfolio – Size, coverage, GEF strategies etc. </w:t>
      </w:r>
    </w:p>
    <w:p w14:paraId="5B96B2A5" w14:textId="77777777" w:rsidR="0052203A" w:rsidRDefault="0052203A" w:rsidP="0052203A">
      <w:pPr>
        <w:pStyle w:val="ListParagraph"/>
        <w:numPr>
          <w:ilvl w:val="0"/>
          <w:numId w:val="34"/>
        </w:numPr>
        <w:spacing w:before="0" w:after="0" w:line="240" w:lineRule="auto"/>
        <w:contextualSpacing w:val="0"/>
        <w:rPr>
          <w:sz w:val="22"/>
          <w:szCs w:val="22"/>
        </w:rPr>
      </w:pPr>
      <w:r>
        <w:rPr>
          <w:sz w:val="22"/>
          <w:szCs w:val="22"/>
        </w:rPr>
        <w:t xml:space="preserve">Collective impact </w:t>
      </w:r>
      <w:r>
        <w:rPr>
          <w:rFonts w:ascii="Calibri" w:hAnsi="Calibri"/>
          <w:sz w:val="22"/>
          <w:szCs w:val="22"/>
        </w:rPr>
        <w:t xml:space="preserve">(environmental/social/economic) </w:t>
      </w:r>
      <w:r>
        <w:rPr>
          <w:sz w:val="22"/>
          <w:szCs w:val="22"/>
        </w:rPr>
        <w:t>– Coverage (area covered, new PAs, strengthened PAs etc, biomes/ecosystems, key aggregated outcomes, key innovation highlights)</w:t>
      </w:r>
    </w:p>
    <w:p w14:paraId="3F503F94" w14:textId="77777777" w:rsidR="0052203A" w:rsidRDefault="0052203A" w:rsidP="0052203A">
      <w:pPr>
        <w:pStyle w:val="ListParagraph"/>
        <w:numPr>
          <w:ilvl w:val="0"/>
          <w:numId w:val="34"/>
        </w:numPr>
        <w:spacing w:before="0" w:after="0" w:line="240" w:lineRule="auto"/>
        <w:contextualSpacing w:val="0"/>
        <w:rPr>
          <w:sz w:val="22"/>
          <w:szCs w:val="22"/>
        </w:rPr>
      </w:pPr>
      <w:r>
        <w:rPr>
          <w:sz w:val="22"/>
          <w:szCs w:val="22"/>
        </w:rPr>
        <w:t xml:space="preserve">Lessons – portfolio level and individual. </w:t>
      </w:r>
    </w:p>
    <w:p w14:paraId="04A3F03A" w14:textId="77777777" w:rsidR="0052203A" w:rsidRDefault="0052203A" w:rsidP="0052203A">
      <w:pPr>
        <w:pStyle w:val="ListParagraph"/>
        <w:numPr>
          <w:ilvl w:val="0"/>
          <w:numId w:val="34"/>
        </w:numPr>
        <w:spacing w:before="0" w:after="0" w:line="240" w:lineRule="auto"/>
        <w:contextualSpacing w:val="0"/>
        <w:rPr>
          <w:sz w:val="22"/>
          <w:szCs w:val="22"/>
        </w:rPr>
      </w:pPr>
      <w:r>
        <w:rPr>
          <w:sz w:val="22"/>
          <w:szCs w:val="22"/>
        </w:rPr>
        <w:t xml:space="preserve">Best PA System Strengthening Practices from the portfolio, under different categories – maybe with questions that often are asked.  </w:t>
      </w:r>
      <w:r>
        <w:rPr>
          <w:rFonts w:ascii="Calibri" w:hAnsi="Calibri"/>
          <w:sz w:val="22"/>
          <w:szCs w:val="22"/>
        </w:rPr>
        <w:t>(including some practical information on what you need to apply certain tools or approaches; i.e. what is needed in terms of knowledge or policy or resources for something to work).</w:t>
      </w:r>
    </w:p>
    <w:p w14:paraId="2043A449" w14:textId="77777777" w:rsidR="0052203A" w:rsidRDefault="0052203A" w:rsidP="0052203A">
      <w:pPr>
        <w:pStyle w:val="ListParagraph"/>
        <w:numPr>
          <w:ilvl w:val="0"/>
          <w:numId w:val="34"/>
        </w:numPr>
        <w:spacing w:before="0" w:after="0" w:line="240" w:lineRule="auto"/>
        <w:contextualSpacing w:val="0"/>
        <w:rPr>
          <w:sz w:val="22"/>
          <w:szCs w:val="22"/>
        </w:rPr>
      </w:pPr>
      <w:r>
        <w:rPr>
          <w:sz w:val="22"/>
          <w:szCs w:val="22"/>
        </w:rPr>
        <w:t xml:space="preserve">Recommendations for future project design / strategy setting </w:t>
      </w:r>
    </w:p>
    <w:p w14:paraId="5E02355F" w14:textId="77777777" w:rsidR="0052203A" w:rsidRPr="005A6F3A" w:rsidRDefault="0052203A" w:rsidP="00D6638C">
      <w:pPr>
        <w:spacing w:before="200"/>
        <w:rPr>
          <w:rFonts w:ascii="Calibri" w:eastAsia="Times New Roman" w:hAnsi="Calibri" w:cs="Times New Roman"/>
        </w:rPr>
      </w:pPr>
    </w:p>
    <w:p w14:paraId="15C667D6" w14:textId="77777777" w:rsidR="00D6638C" w:rsidRPr="005A6F3A" w:rsidRDefault="00D6638C" w:rsidP="00D6638C">
      <w:pPr>
        <w:spacing w:before="200"/>
        <w:rPr>
          <w:rFonts w:ascii="Calibri" w:eastAsia="Times New Roman" w:hAnsi="Calibri" w:cs="Times New Roman"/>
        </w:rPr>
      </w:pPr>
    </w:p>
    <w:p w14:paraId="778A4CEA" w14:textId="77777777" w:rsidR="00AC4795" w:rsidRPr="005A6F3A" w:rsidRDefault="00AC4795" w:rsidP="00AC4795">
      <w:pPr>
        <w:pStyle w:val="Heading31"/>
        <w:rPr>
          <w:rFonts w:ascii="Calibri" w:hAnsi="Calibri"/>
        </w:rPr>
      </w:pPr>
      <w:r>
        <w:rPr>
          <w:rFonts w:ascii="Calibri" w:hAnsi="Calibri"/>
        </w:rPr>
        <w:t>Annex C2:</w:t>
      </w:r>
    </w:p>
    <w:p w14:paraId="0FB5947D" w14:textId="77777777" w:rsidR="00AC4795" w:rsidRPr="005A6F3A" w:rsidRDefault="00AC4795" w:rsidP="00AC4795">
      <w:pPr>
        <w:spacing w:before="200"/>
        <w:rPr>
          <w:rFonts w:ascii="Calibri" w:eastAsia="Times New Roman" w:hAnsi="Calibri" w:cs="Times New Roman"/>
        </w:rPr>
      </w:pPr>
    </w:p>
    <w:p w14:paraId="440E2D0B" w14:textId="77777777" w:rsidR="00D6638C" w:rsidRPr="005A6F3A" w:rsidRDefault="00D6638C" w:rsidP="00D6638C">
      <w:pPr>
        <w:spacing w:before="200"/>
        <w:rPr>
          <w:rFonts w:ascii="Calibri" w:eastAsia="Times New Roman" w:hAnsi="Calibri" w:cs="Times New Roman"/>
        </w:rPr>
      </w:pPr>
    </w:p>
    <w:p w14:paraId="6EE2CA39" w14:textId="77777777" w:rsidR="00ED2794" w:rsidRPr="005A6F3A" w:rsidRDefault="00ED2794" w:rsidP="00ED2794">
      <w:pPr>
        <w:spacing w:before="200"/>
        <w:rPr>
          <w:rFonts w:ascii="Calibri" w:eastAsia="Times New Roman" w:hAnsi="Calibri" w:cs="Times New Roman"/>
        </w:rPr>
      </w:pPr>
    </w:p>
    <w:p w14:paraId="0D74D4A3" w14:textId="77777777" w:rsidR="00ED2794" w:rsidRPr="005A6F3A" w:rsidRDefault="00ED2794" w:rsidP="00ED2794">
      <w:pPr>
        <w:spacing w:before="200"/>
        <w:rPr>
          <w:rFonts w:ascii="Calibri" w:eastAsia="Times New Roman" w:hAnsi="Calibri" w:cs="Times New Roman"/>
        </w:rPr>
      </w:pPr>
    </w:p>
    <w:p w14:paraId="560E224B" w14:textId="77777777" w:rsidR="00ED2794" w:rsidRPr="005A6F3A" w:rsidRDefault="00ED2794" w:rsidP="00ED2794">
      <w:pPr>
        <w:pStyle w:val="Heading31"/>
        <w:rPr>
          <w:rFonts w:ascii="Calibri" w:hAnsi="Calibri"/>
        </w:rPr>
      </w:pPr>
      <w:r>
        <w:rPr>
          <w:rFonts w:ascii="Calibri" w:hAnsi="Calibri"/>
        </w:rPr>
        <w:t>Annex C3:</w:t>
      </w:r>
    </w:p>
    <w:p w14:paraId="7746701C" w14:textId="77777777" w:rsidR="00ED2794" w:rsidRPr="005A6F3A" w:rsidRDefault="00ED2794" w:rsidP="00ED2794">
      <w:pPr>
        <w:spacing w:before="200"/>
        <w:rPr>
          <w:rFonts w:ascii="Calibri" w:eastAsia="Times New Roman" w:hAnsi="Calibri" w:cs="Times New Roman"/>
        </w:rPr>
      </w:pPr>
    </w:p>
    <w:p w14:paraId="6447CC58" w14:textId="77777777" w:rsidR="00ED2794" w:rsidRPr="005A6F3A" w:rsidRDefault="00ED2794" w:rsidP="00ED2794">
      <w:pPr>
        <w:spacing w:before="200"/>
        <w:rPr>
          <w:rFonts w:ascii="Calibri" w:eastAsia="Times New Roman" w:hAnsi="Calibri" w:cs="Times New Roman"/>
        </w:rPr>
      </w:pPr>
    </w:p>
    <w:p w14:paraId="317734A5" w14:textId="77777777" w:rsidR="00ED2794" w:rsidRPr="005A6F3A" w:rsidRDefault="00ED2794" w:rsidP="00ED2794">
      <w:pPr>
        <w:spacing w:before="200"/>
        <w:rPr>
          <w:rFonts w:ascii="Calibri" w:eastAsia="Times New Roman" w:hAnsi="Calibri" w:cs="Times New Roman"/>
        </w:rPr>
      </w:pPr>
    </w:p>
    <w:p w14:paraId="452B6E44" w14:textId="77777777" w:rsidR="00D6638C" w:rsidRPr="005A6F3A" w:rsidRDefault="00D6638C" w:rsidP="00D6638C">
      <w:pPr>
        <w:spacing w:before="200"/>
        <w:rPr>
          <w:rFonts w:ascii="Calibri" w:eastAsia="Times New Roman" w:hAnsi="Calibri" w:cs="Times New Roman"/>
        </w:rPr>
      </w:pPr>
    </w:p>
    <w:p w14:paraId="2E31F5C1" w14:textId="77777777" w:rsidR="00303541" w:rsidRPr="005A6F3A" w:rsidRDefault="00303541" w:rsidP="00D6638C">
      <w:pPr>
        <w:spacing w:before="200"/>
        <w:rPr>
          <w:rFonts w:ascii="Calibri" w:hAnsi="Calibri"/>
        </w:rPr>
      </w:pPr>
      <w:bookmarkStart w:id="63" w:name="_Annex_3._Sample"/>
      <w:bookmarkEnd w:id="63"/>
    </w:p>
    <w:sectPr w:rsidR="00303541" w:rsidRPr="005A6F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C2C10" w14:textId="77777777" w:rsidR="00DF4081" w:rsidRDefault="00DF4081" w:rsidP="00D6638C">
      <w:pPr>
        <w:spacing w:after="0" w:line="240" w:lineRule="auto"/>
      </w:pPr>
      <w:r>
        <w:separator/>
      </w:r>
    </w:p>
  </w:endnote>
  <w:endnote w:type="continuationSeparator" w:id="0">
    <w:p w14:paraId="2C25DD96" w14:textId="77777777" w:rsidR="00DF4081" w:rsidRDefault="00DF4081" w:rsidP="00D66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IDDJN+TimesNewRoman,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WarnockPro-Light">
    <w:altName w:val="Cambria"/>
    <w:panose1 w:val="00000000000000000000"/>
    <w:charset w:val="00"/>
    <w:family w:val="roman"/>
    <w:notTrueType/>
    <w:pitch w:val="default"/>
    <w:sig w:usb0="00000003" w:usb1="00000000" w:usb2="00000000" w:usb3="00000000" w:csb0="00000001" w:csb1="00000000"/>
  </w:font>
  <w:font w:name="Myriad-Bold">
    <w:altName w:val="Calibri"/>
    <w:panose1 w:val="00000000000000000000"/>
    <w:charset w:val="00"/>
    <w:family w:val="swiss"/>
    <w:notTrueType/>
    <w:pitch w:val="default"/>
    <w:sig w:usb0="00000003" w:usb1="00000000" w:usb2="00000000" w:usb3="00000000" w:csb0="00000001" w:csb1="00000000"/>
  </w:font>
  <w:font w:name="ACaslon-Regular">
    <w:altName w:val="ＭＳ 明朝"/>
    <w:panose1 w:val="00000000000000000000"/>
    <w:charset w:val="80"/>
    <w:family w:val="roman"/>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Aria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Arial-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9001369"/>
      <w:docPartObj>
        <w:docPartGallery w:val="Page Numbers (Bottom of Page)"/>
        <w:docPartUnique/>
      </w:docPartObj>
    </w:sdtPr>
    <w:sdtEndPr>
      <w:rPr>
        <w:noProof/>
      </w:rPr>
    </w:sdtEndPr>
    <w:sdtContent>
      <w:p w14:paraId="078C4990" w14:textId="7208D9E2" w:rsidR="00295304" w:rsidRDefault="00295304">
        <w:pPr>
          <w:pStyle w:val="Footer"/>
          <w:jc w:val="right"/>
        </w:pPr>
        <w:r>
          <w:fldChar w:fldCharType="begin"/>
        </w:r>
        <w:r>
          <w:instrText xml:space="preserve"> PAGE   \* MERGEFORMAT </w:instrText>
        </w:r>
        <w:r>
          <w:fldChar w:fldCharType="separate"/>
        </w:r>
        <w:r w:rsidR="00830920">
          <w:rPr>
            <w:noProof/>
          </w:rPr>
          <w:t>1</w:t>
        </w:r>
        <w:r>
          <w:rPr>
            <w:noProof/>
          </w:rPr>
          <w:fldChar w:fldCharType="end"/>
        </w:r>
      </w:p>
    </w:sdtContent>
  </w:sdt>
  <w:p w14:paraId="2BEEC5F9" w14:textId="77777777" w:rsidR="00295304" w:rsidRDefault="002953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715490"/>
      <w:docPartObj>
        <w:docPartGallery w:val="Page Numbers (Bottom of Page)"/>
        <w:docPartUnique/>
      </w:docPartObj>
    </w:sdtPr>
    <w:sdtEndPr>
      <w:rPr>
        <w:noProof/>
      </w:rPr>
    </w:sdtEndPr>
    <w:sdtContent>
      <w:p w14:paraId="2B32D56D" w14:textId="3981FAB4" w:rsidR="00295304" w:rsidRDefault="00295304">
        <w:pPr>
          <w:pStyle w:val="Footer"/>
          <w:jc w:val="right"/>
        </w:pPr>
        <w:r>
          <w:fldChar w:fldCharType="begin"/>
        </w:r>
        <w:r>
          <w:instrText xml:space="preserve"> PAGE   \* MERGEFORMAT </w:instrText>
        </w:r>
        <w:r>
          <w:fldChar w:fldCharType="separate"/>
        </w:r>
        <w:r w:rsidR="00830920">
          <w:rPr>
            <w:noProof/>
          </w:rPr>
          <w:t>15</w:t>
        </w:r>
        <w:r>
          <w:rPr>
            <w:noProof/>
          </w:rPr>
          <w:fldChar w:fldCharType="end"/>
        </w:r>
      </w:p>
    </w:sdtContent>
  </w:sdt>
  <w:p w14:paraId="58328918" w14:textId="77777777" w:rsidR="00295304" w:rsidRDefault="002953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815063"/>
      <w:docPartObj>
        <w:docPartGallery w:val="Page Numbers (Bottom of Page)"/>
        <w:docPartUnique/>
      </w:docPartObj>
    </w:sdtPr>
    <w:sdtEndPr>
      <w:rPr>
        <w:noProof/>
      </w:rPr>
    </w:sdtEndPr>
    <w:sdtContent>
      <w:p w14:paraId="2A3893D3" w14:textId="77777777" w:rsidR="00295304" w:rsidRDefault="00295304">
        <w:pPr>
          <w:pStyle w:val="Footer"/>
        </w:pPr>
      </w:p>
      <w:p w14:paraId="578BD659" w14:textId="77777777" w:rsidR="00295304" w:rsidRDefault="00295304">
        <w:pPr>
          <w:pStyle w:val="Footer"/>
        </w:pPr>
        <w:r w:rsidRPr="00A66833">
          <w:rPr>
            <w:rFonts w:ascii="Garamond" w:hAnsi="Garamond"/>
          </w:rPr>
          <w:fldChar w:fldCharType="begin"/>
        </w:r>
        <w:r w:rsidRPr="00A66833">
          <w:rPr>
            <w:rFonts w:ascii="Garamond" w:hAnsi="Garamond"/>
          </w:rPr>
          <w:instrText xml:space="preserve"> PAGE   \* MERGEFORMAT </w:instrText>
        </w:r>
        <w:r w:rsidRPr="00A66833">
          <w:rPr>
            <w:rFonts w:ascii="Garamond" w:hAnsi="Garamond"/>
          </w:rPr>
          <w:fldChar w:fldCharType="separate"/>
        </w:r>
        <w:r>
          <w:rPr>
            <w:rFonts w:ascii="Garamond" w:hAnsi="Garamond"/>
            <w:noProof/>
          </w:rPr>
          <w:t>28</w:t>
        </w:r>
        <w:r w:rsidRPr="00A66833">
          <w:rPr>
            <w:rFonts w:ascii="Garamond" w:hAnsi="Garamond"/>
            <w:noProof/>
          </w:rPr>
          <w:fldChar w:fldCharType="end"/>
        </w:r>
        <w:r w:rsidRPr="00A66833">
          <w:rPr>
            <w:rFonts w:ascii="Garamond" w:hAnsi="Garamond"/>
            <w:noProof/>
          </w:rPr>
          <w:t xml:space="preserve"> </w:t>
        </w:r>
        <w:r>
          <w:rPr>
            <w:noProof/>
          </w:rPr>
          <w:tab/>
          <w:t xml:space="preserve">                                                                                                   </w:t>
        </w:r>
        <w:r>
          <w:rPr>
            <w:rFonts w:ascii="Garamond" w:hAnsi="Garamond"/>
          </w:rPr>
          <w:t>ANNEX 3  MTR ToR Standard Template 1</w:t>
        </w:r>
      </w:p>
    </w:sdtContent>
  </w:sdt>
  <w:p w14:paraId="2AAB063A" w14:textId="77777777" w:rsidR="00295304" w:rsidRDefault="0029530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654332"/>
      <w:docPartObj>
        <w:docPartGallery w:val="Page Numbers (Bottom of Page)"/>
        <w:docPartUnique/>
      </w:docPartObj>
    </w:sdtPr>
    <w:sdtEndPr>
      <w:rPr>
        <w:rFonts w:ascii="Garamond" w:hAnsi="Garamond"/>
        <w:noProof/>
      </w:rPr>
    </w:sdtEndPr>
    <w:sdtContent>
      <w:p w14:paraId="5CFED052" w14:textId="77777777" w:rsidR="00295304" w:rsidRDefault="00295304" w:rsidP="008B31E0">
        <w:pPr>
          <w:pStyle w:val="Footer"/>
        </w:pPr>
      </w:p>
      <w:p w14:paraId="368AD3B3" w14:textId="77777777" w:rsidR="00295304" w:rsidRDefault="00295304" w:rsidP="008B31E0">
        <w:pPr>
          <w:pStyle w:val="Footer"/>
        </w:pPr>
      </w:p>
      <w:p w14:paraId="06E841D0" w14:textId="575A968F" w:rsidR="00295304" w:rsidRPr="001F635D" w:rsidRDefault="00295304" w:rsidP="008B31E0">
        <w:pPr>
          <w:pStyle w:val="Footer"/>
        </w:pPr>
        <w:r>
          <w:rPr>
            <w:rFonts w:ascii="Garamond" w:hAnsi="Garamond"/>
          </w:rPr>
          <w:tab/>
          <w:t xml:space="preserve">   </w:t>
        </w:r>
        <w:r w:rsidRPr="00D2633E">
          <w:rPr>
            <w:rFonts w:ascii="Garamond" w:hAnsi="Garamond"/>
          </w:rPr>
          <w:fldChar w:fldCharType="begin"/>
        </w:r>
        <w:r w:rsidRPr="00D2633E">
          <w:rPr>
            <w:rFonts w:ascii="Garamond" w:hAnsi="Garamond"/>
          </w:rPr>
          <w:instrText xml:space="preserve"> PAGE   \* MERGEFORMAT </w:instrText>
        </w:r>
        <w:r w:rsidRPr="00D2633E">
          <w:rPr>
            <w:rFonts w:ascii="Garamond" w:hAnsi="Garamond"/>
          </w:rPr>
          <w:fldChar w:fldCharType="separate"/>
        </w:r>
        <w:r w:rsidR="00830920">
          <w:rPr>
            <w:rFonts w:ascii="Garamond" w:hAnsi="Garamond"/>
            <w:noProof/>
          </w:rPr>
          <w:t>20</w:t>
        </w:r>
        <w:r w:rsidRPr="00D2633E">
          <w:rPr>
            <w:rFonts w:ascii="Garamond" w:hAnsi="Garamond"/>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8DFB4" w14:textId="77777777" w:rsidR="00DF4081" w:rsidRDefault="00DF4081" w:rsidP="00D6638C">
      <w:pPr>
        <w:spacing w:after="0" w:line="240" w:lineRule="auto"/>
      </w:pPr>
      <w:r>
        <w:separator/>
      </w:r>
    </w:p>
  </w:footnote>
  <w:footnote w:type="continuationSeparator" w:id="0">
    <w:p w14:paraId="4FEA8B5F" w14:textId="77777777" w:rsidR="00DF4081" w:rsidRDefault="00DF4081" w:rsidP="00D6638C">
      <w:pPr>
        <w:spacing w:after="0" w:line="240" w:lineRule="auto"/>
      </w:pPr>
      <w:r>
        <w:continuationSeparator/>
      </w:r>
    </w:p>
  </w:footnote>
  <w:footnote w:id="1">
    <w:p w14:paraId="675ECE11" w14:textId="77777777" w:rsidR="00295304" w:rsidRDefault="00295304" w:rsidP="008B31E0">
      <w:pPr>
        <w:pStyle w:val="FootnoteText"/>
      </w:pPr>
      <w:r w:rsidRPr="005B6FDF">
        <w:rPr>
          <w:rStyle w:val="FootnoteReference"/>
          <w:rFonts w:cstheme="minorHAnsi"/>
          <w:szCs w:val="18"/>
        </w:rPr>
        <w:footnoteRef/>
      </w:r>
      <w:r w:rsidRPr="005B6FDF">
        <w:rPr>
          <w:rFonts w:cstheme="minorHAnsi"/>
          <w:szCs w:val="18"/>
        </w:rPr>
        <w:t xml:space="preserve"> For additional information on methods, see the </w:t>
      </w:r>
      <w:hyperlink r:id="rId1" w:history="1">
        <w:r w:rsidRPr="004D426A">
          <w:rPr>
            <w:rStyle w:val="Hyperlink"/>
            <w:rFonts w:cstheme="minorHAnsi"/>
            <w:szCs w:val="18"/>
          </w:rPr>
          <w:t>Handbook on Planning, Monitoring and Evaluating for Development Results</w:t>
        </w:r>
      </w:hyperlink>
      <w:r>
        <w:rPr>
          <w:rFonts w:cstheme="minorHAnsi"/>
          <w:szCs w:val="18"/>
        </w:rPr>
        <w:t>, Chapter 7, p</w:t>
      </w:r>
      <w:r w:rsidRPr="005B6FDF">
        <w:rPr>
          <w:rFonts w:cstheme="minorHAnsi"/>
          <w:szCs w:val="18"/>
        </w:rPr>
        <w:t>g. 163</w:t>
      </w:r>
    </w:p>
  </w:footnote>
  <w:footnote w:id="2">
    <w:p w14:paraId="3B145903" w14:textId="77777777" w:rsidR="00295304" w:rsidRPr="00022F8E" w:rsidRDefault="00295304" w:rsidP="008B31E0">
      <w:pPr>
        <w:pStyle w:val="FootnoteText"/>
        <w:rPr>
          <w:lang w:val="en-GB"/>
        </w:rPr>
      </w:pPr>
      <w:r>
        <w:rPr>
          <w:rStyle w:val="FootnoteReference"/>
        </w:rPr>
        <w:footnoteRef/>
      </w:r>
      <w:r>
        <w:t xml:space="preserve"> </w:t>
      </w:r>
      <w:r>
        <w:rPr>
          <w:lang w:val="en-GB"/>
        </w:rPr>
        <w:t xml:space="preserve">A useful tool for gauging progress to impact is the Review of Outcomes to Impacts (ROtI) method developed by the GEF Evaluation Office: </w:t>
      </w:r>
      <w:hyperlink r:id="rId2" w:history="1">
        <w:r w:rsidRPr="00E23201">
          <w:rPr>
            <w:rStyle w:val="Hyperlink"/>
            <w:lang w:val="en-GB"/>
          </w:rPr>
          <w:t xml:space="preserve"> ROTI Handbook 2009</w:t>
        </w:r>
      </w:hyperlink>
    </w:p>
  </w:footnote>
  <w:footnote w:id="3">
    <w:p w14:paraId="16A7A514" w14:textId="77777777" w:rsidR="00295304" w:rsidRPr="002B7151" w:rsidRDefault="00295304" w:rsidP="00E90000">
      <w:pPr>
        <w:spacing w:after="0"/>
        <w:rPr>
          <w:sz w:val="18"/>
          <w:szCs w:val="18"/>
        </w:rPr>
      </w:pPr>
      <w:r w:rsidRPr="002B7151">
        <w:rPr>
          <w:rStyle w:val="FootnoteReference"/>
          <w:sz w:val="18"/>
          <w:szCs w:val="18"/>
        </w:rPr>
        <w:footnoteRef/>
      </w:r>
      <w:r w:rsidRPr="002B7151">
        <w:rPr>
          <w:sz w:val="18"/>
          <w:szCs w:val="18"/>
        </w:rPr>
        <w:t>The Report length sh</w:t>
      </w:r>
      <w:r>
        <w:rPr>
          <w:sz w:val="18"/>
          <w:szCs w:val="18"/>
        </w:rPr>
        <w:t>ould</w:t>
      </w:r>
      <w:r w:rsidRPr="002B7151">
        <w:rPr>
          <w:sz w:val="18"/>
          <w:szCs w:val="18"/>
        </w:rPr>
        <w:t xml:space="preserve"> not exceed </w:t>
      </w:r>
      <w:r>
        <w:rPr>
          <w:i/>
          <w:sz w:val="18"/>
          <w:szCs w:val="18"/>
          <w:highlight w:val="lightGray"/>
        </w:rPr>
        <w:t>40</w:t>
      </w:r>
      <w:r w:rsidRPr="002B7151">
        <w:rPr>
          <w:sz w:val="18"/>
          <w:szCs w:val="18"/>
        </w:rPr>
        <w:t xml:space="preserve"> pages in total (not including annexes).</w:t>
      </w:r>
    </w:p>
  </w:footnote>
  <w:footnote w:id="4">
    <w:p w14:paraId="3874B3B4" w14:textId="77777777" w:rsidR="00295304" w:rsidRPr="002B7151" w:rsidRDefault="00295304" w:rsidP="00E90000">
      <w:pPr>
        <w:pStyle w:val="FootnoteText"/>
        <w:rPr>
          <w:szCs w:val="18"/>
        </w:rPr>
      </w:pPr>
      <w:r w:rsidRPr="002B7151">
        <w:rPr>
          <w:rStyle w:val="FootnoteReference"/>
          <w:szCs w:val="18"/>
        </w:rPr>
        <w:footnoteRef/>
      </w:r>
      <w:r w:rsidRPr="002B7151">
        <w:rPr>
          <w:szCs w:val="18"/>
        </w:rPr>
        <w:t xml:space="preserve"> UNDP Style Manual, Office of Communications, Partnerships Bureau, updated November 2008</w:t>
      </w:r>
    </w:p>
  </w:footnote>
  <w:footnote w:id="5">
    <w:p w14:paraId="701EC625" w14:textId="77777777" w:rsidR="00295304" w:rsidRPr="002B7151" w:rsidRDefault="00295304" w:rsidP="00E90000">
      <w:pPr>
        <w:pStyle w:val="FootnoteText"/>
        <w:rPr>
          <w:szCs w:val="18"/>
        </w:rPr>
      </w:pPr>
      <w:r w:rsidRPr="002B7151">
        <w:rPr>
          <w:rStyle w:val="FootnoteReference"/>
          <w:szCs w:val="18"/>
        </w:rPr>
        <w:footnoteRef/>
      </w:r>
      <w:r w:rsidRPr="002B7151">
        <w:rPr>
          <w:szCs w:val="18"/>
        </w:rPr>
        <w:t xml:space="preserve"> </w:t>
      </w:r>
      <w:r>
        <w:rPr>
          <w:szCs w:val="18"/>
        </w:rPr>
        <w:t xml:space="preserve">See Annex D for rating scales. </w:t>
      </w:r>
      <w:r w:rsidRPr="002B7151">
        <w:rPr>
          <w:szCs w:val="18"/>
        </w:rPr>
        <w:t xml:space="preserve">  </w:t>
      </w:r>
    </w:p>
  </w:footnote>
  <w:footnote w:id="6">
    <w:p w14:paraId="67A47DC3" w14:textId="77777777" w:rsidR="00295304" w:rsidRDefault="00295304" w:rsidP="00D6638C">
      <w:pPr>
        <w:pStyle w:val="FootnoteText"/>
      </w:pPr>
      <w:r w:rsidRPr="004B6248">
        <w:rPr>
          <w:rStyle w:val="FootnoteReference"/>
        </w:rPr>
        <w:footnoteRef/>
      </w:r>
      <w:r w:rsidRPr="00FB1376">
        <w:t>www.unevaluation.org/unegcodeofconduct</w:t>
      </w:r>
    </w:p>
    <w:p w14:paraId="2C7999A7" w14:textId="77777777" w:rsidR="00295304" w:rsidRDefault="00295304" w:rsidP="00D6638C">
      <w:pPr>
        <w:pStyle w:val="FootnoteText"/>
      </w:pPr>
    </w:p>
  </w:footnote>
  <w:footnote w:id="7">
    <w:p w14:paraId="50086027" w14:textId="77777777" w:rsidR="00295304" w:rsidRPr="00AA1246" w:rsidRDefault="00295304" w:rsidP="00E90000">
      <w:pPr>
        <w:pStyle w:val="FootnoteText"/>
        <w:spacing w:before="0"/>
        <w:rPr>
          <w:rFonts w:ascii="Garamond" w:hAnsi="Garamond"/>
          <w:szCs w:val="18"/>
        </w:rPr>
      </w:pPr>
      <w:r w:rsidRPr="00AA1246">
        <w:rPr>
          <w:rStyle w:val="FootnoteReference"/>
          <w:rFonts w:ascii="Garamond" w:eastAsiaTheme="majorEastAsia" w:hAnsi="Garamond"/>
        </w:rPr>
        <w:footnoteRef/>
      </w:r>
      <w:r w:rsidRPr="00AA1246">
        <w:rPr>
          <w:rFonts w:ascii="Garamond" w:hAnsi="Garamond"/>
          <w:szCs w:val="18"/>
        </w:rPr>
        <w:t xml:space="preserve"> For ideas on innovative </w:t>
      </w:r>
      <w:r>
        <w:rPr>
          <w:rFonts w:ascii="Garamond" w:hAnsi="Garamond"/>
          <w:szCs w:val="18"/>
        </w:rPr>
        <w:t>and</w:t>
      </w:r>
      <w:r w:rsidRPr="00AA1246">
        <w:rPr>
          <w:rFonts w:ascii="Garamond" w:hAnsi="Garamond"/>
          <w:szCs w:val="18"/>
        </w:rPr>
        <w:t xml:space="preserve"> participatory Monitoring and Evaluation strategies and techniques, see </w:t>
      </w:r>
      <w:hyperlink r:id="rId3" w:history="1">
        <w:r w:rsidRPr="0088522A">
          <w:rPr>
            <w:rStyle w:val="Hyperlink"/>
            <w:rFonts w:ascii="Garamond" w:eastAsiaTheme="minorEastAsia" w:hAnsi="Garamond"/>
            <w:szCs w:val="18"/>
          </w:rPr>
          <w:t>UNDP Discussion Paper: Innovations in Monitoring &amp; Evaluating Results</w:t>
        </w:r>
      </w:hyperlink>
      <w:r w:rsidRPr="00AA1246">
        <w:rPr>
          <w:rFonts w:ascii="Garamond" w:hAnsi="Garamond"/>
          <w:szCs w:val="18"/>
        </w:rPr>
        <w:t xml:space="preserve">, </w:t>
      </w:r>
      <w:r w:rsidRPr="00AA1246">
        <w:rPr>
          <w:rStyle w:val="Date1"/>
          <w:rFonts w:ascii="Garamond" w:hAnsi="Garamond"/>
          <w:szCs w:val="18"/>
        </w:rPr>
        <w:t>05 Nov 2013.</w:t>
      </w:r>
    </w:p>
  </w:footnote>
  <w:footnote w:id="8">
    <w:p w14:paraId="6C5D92C1" w14:textId="77777777" w:rsidR="00295304" w:rsidRPr="00CE0D94" w:rsidRDefault="00295304" w:rsidP="00E90000">
      <w:pPr>
        <w:pStyle w:val="FootnoteText"/>
        <w:spacing w:before="0"/>
        <w:rPr>
          <w:rFonts w:ascii="Garamond" w:hAnsi="Garamond"/>
          <w:szCs w:val="18"/>
        </w:rPr>
      </w:pPr>
      <w:r w:rsidRPr="00CE0D94">
        <w:rPr>
          <w:rStyle w:val="FootnoteReference"/>
          <w:rFonts w:ascii="Garamond" w:eastAsiaTheme="majorEastAsia" w:hAnsi="Garamond"/>
        </w:rPr>
        <w:footnoteRef/>
      </w:r>
      <w:r w:rsidRPr="00CE0D94">
        <w:rPr>
          <w:rFonts w:ascii="Garamond" w:hAnsi="Garamond"/>
          <w:szCs w:val="18"/>
        </w:rPr>
        <w:t xml:space="preserve"> For more stakeholder engagement in the M&amp;E process, see the </w:t>
      </w:r>
      <w:hyperlink r:id="rId4" w:history="1">
        <w:r w:rsidRPr="0088522A">
          <w:rPr>
            <w:rStyle w:val="Hyperlink"/>
            <w:rFonts w:ascii="Garamond" w:eastAsiaTheme="minorEastAsia" w:hAnsi="Garamond"/>
            <w:szCs w:val="18"/>
          </w:rPr>
          <w:t>UNDP Handbook on Planning, Monitoring and Evaluating for Development Results</w:t>
        </w:r>
      </w:hyperlink>
      <w:r w:rsidRPr="00CE0D94">
        <w:rPr>
          <w:rFonts w:ascii="Garamond" w:hAnsi="Garamond"/>
          <w:szCs w:val="18"/>
        </w:rPr>
        <w:t>, Chapter 3, pg. 93.</w:t>
      </w:r>
    </w:p>
  </w:footnote>
  <w:footnote w:id="9">
    <w:p w14:paraId="5CD3E71B" w14:textId="77777777" w:rsidR="00295304" w:rsidRPr="00073B20" w:rsidRDefault="00295304" w:rsidP="00E81F4F">
      <w:pPr>
        <w:pStyle w:val="FootnoteText"/>
        <w:spacing w:before="0"/>
        <w:rPr>
          <w:rFonts w:ascii="Garamond" w:hAnsi="Garamond"/>
          <w:szCs w:val="18"/>
        </w:rPr>
      </w:pPr>
      <w:r w:rsidRPr="00073B20">
        <w:rPr>
          <w:rStyle w:val="FootnoteReference"/>
          <w:rFonts w:ascii="Garamond" w:eastAsiaTheme="majorEastAsia" w:hAnsi="Garamond"/>
        </w:rPr>
        <w:footnoteRef/>
      </w:r>
      <w:r w:rsidRPr="00073B20">
        <w:rPr>
          <w:rFonts w:ascii="Garamond" w:hAnsi="Garamond"/>
          <w:szCs w:val="18"/>
        </w:rPr>
        <w:t xml:space="preserve"> </w:t>
      </w:r>
      <w:r>
        <w:rPr>
          <w:rFonts w:ascii="Garamond" w:hAnsi="Garamond"/>
          <w:szCs w:val="18"/>
        </w:rPr>
        <w:t>Populate with data f</w:t>
      </w:r>
      <w:r w:rsidRPr="00073B20">
        <w:rPr>
          <w:rFonts w:ascii="Garamond" w:hAnsi="Garamond"/>
          <w:szCs w:val="18"/>
        </w:rPr>
        <w:t>rom the Logframe and scorecards</w:t>
      </w:r>
    </w:p>
  </w:footnote>
  <w:footnote w:id="10">
    <w:p w14:paraId="4855CD5A" w14:textId="77777777" w:rsidR="00295304" w:rsidRPr="00073B20" w:rsidRDefault="00295304" w:rsidP="00E81F4F">
      <w:pPr>
        <w:pStyle w:val="FootnoteText"/>
        <w:spacing w:before="0"/>
        <w:rPr>
          <w:rFonts w:ascii="Garamond" w:hAnsi="Garamond"/>
          <w:szCs w:val="18"/>
        </w:rPr>
      </w:pPr>
      <w:r w:rsidRPr="00073B20">
        <w:rPr>
          <w:rStyle w:val="FootnoteReference"/>
          <w:rFonts w:ascii="Garamond" w:eastAsiaTheme="majorEastAsia" w:hAnsi="Garamond"/>
        </w:rPr>
        <w:footnoteRef/>
      </w:r>
      <w:r w:rsidRPr="00073B20">
        <w:rPr>
          <w:rFonts w:ascii="Garamond" w:hAnsi="Garamond"/>
          <w:szCs w:val="18"/>
        </w:rPr>
        <w:t xml:space="preserve"> </w:t>
      </w:r>
      <w:r>
        <w:rPr>
          <w:rFonts w:ascii="Garamond" w:hAnsi="Garamond"/>
          <w:szCs w:val="18"/>
        </w:rPr>
        <w:t>Populate with data f</w:t>
      </w:r>
      <w:r w:rsidRPr="00073B20">
        <w:rPr>
          <w:rFonts w:ascii="Garamond" w:hAnsi="Garamond"/>
          <w:szCs w:val="18"/>
        </w:rPr>
        <w:t xml:space="preserve">rom the </w:t>
      </w:r>
      <w:r>
        <w:rPr>
          <w:rFonts w:ascii="Garamond" w:hAnsi="Garamond"/>
          <w:szCs w:val="18"/>
        </w:rPr>
        <w:t>Project Document</w:t>
      </w:r>
    </w:p>
  </w:footnote>
  <w:footnote w:id="11">
    <w:p w14:paraId="1EB3C7AB" w14:textId="77777777" w:rsidR="00295304" w:rsidRDefault="00295304" w:rsidP="00E81F4F">
      <w:pPr>
        <w:pStyle w:val="FootnoteText"/>
        <w:spacing w:before="0"/>
      </w:pPr>
      <w:r w:rsidRPr="00073B20">
        <w:rPr>
          <w:rStyle w:val="FootnoteReference"/>
          <w:rFonts w:ascii="Garamond" w:eastAsiaTheme="majorEastAsia" w:hAnsi="Garamond"/>
        </w:rPr>
        <w:footnoteRef/>
      </w:r>
      <w:r w:rsidRPr="00073B20">
        <w:rPr>
          <w:rFonts w:ascii="Garamond" w:hAnsi="Garamond"/>
          <w:szCs w:val="18"/>
        </w:rPr>
        <w:t xml:space="preserve"> If available</w:t>
      </w:r>
    </w:p>
  </w:footnote>
  <w:footnote w:id="12">
    <w:p w14:paraId="71FFBA05" w14:textId="77777777" w:rsidR="00295304" w:rsidRPr="00EB5784" w:rsidRDefault="00295304" w:rsidP="00E81F4F">
      <w:pPr>
        <w:pStyle w:val="FootnoteText"/>
        <w:spacing w:before="0"/>
        <w:rPr>
          <w:rFonts w:ascii="Garamond" w:hAnsi="Garamond"/>
          <w:szCs w:val="18"/>
        </w:rPr>
      </w:pPr>
      <w:r w:rsidRPr="00EB5784">
        <w:rPr>
          <w:rStyle w:val="FootnoteReference"/>
          <w:rFonts w:ascii="Garamond" w:eastAsiaTheme="majorEastAsia" w:hAnsi="Garamond"/>
        </w:rPr>
        <w:footnoteRef/>
      </w:r>
      <w:r w:rsidRPr="00EB5784">
        <w:rPr>
          <w:rFonts w:ascii="Garamond" w:hAnsi="Garamond"/>
          <w:szCs w:val="18"/>
        </w:rPr>
        <w:t xml:space="preserve"> Colo</w:t>
      </w:r>
      <w:r>
        <w:rPr>
          <w:rFonts w:ascii="Garamond" w:hAnsi="Garamond"/>
          <w:szCs w:val="18"/>
        </w:rPr>
        <w:t>u</w:t>
      </w:r>
      <w:r w:rsidRPr="00EB5784">
        <w:rPr>
          <w:rFonts w:ascii="Garamond" w:hAnsi="Garamond"/>
          <w:szCs w:val="18"/>
        </w:rPr>
        <w:t>r code this column only</w:t>
      </w:r>
    </w:p>
  </w:footnote>
  <w:footnote w:id="13">
    <w:p w14:paraId="7A9035EB" w14:textId="77777777" w:rsidR="00295304" w:rsidRDefault="00295304" w:rsidP="00E81F4F">
      <w:pPr>
        <w:pStyle w:val="FootnoteText"/>
        <w:spacing w:before="0"/>
      </w:pPr>
      <w:r w:rsidRPr="00EB5784">
        <w:rPr>
          <w:rStyle w:val="FootnoteReference"/>
          <w:rFonts w:ascii="Garamond" w:eastAsiaTheme="majorEastAsia" w:hAnsi="Garamond"/>
        </w:rPr>
        <w:footnoteRef/>
      </w:r>
      <w:r w:rsidRPr="00EB5784">
        <w:rPr>
          <w:rFonts w:ascii="Garamond" w:hAnsi="Garamond"/>
          <w:szCs w:val="18"/>
        </w:rPr>
        <w:t xml:space="preserve"> </w:t>
      </w:r>
      <w:r>
        <w:rPr>
          <w:rFonts w:ascii="Garamond" w:hAnsi="Garamond"/>
          <w:szCs w:val="18"/>
        </w:rPr>
        <w:t xml:space="preserve">Use the 6 point </w:t>
      </w:r>
      <w:r w:rsidRPr="00EB5784">
        <w:rPr>
          <w:rFonts w:ascii="Garamond" w:hAnsi="Garamond"/>
          <w:szCs w:val="18"/>
        </w:rPr>
        <w:t>Progress Towards Results Rating Scale</w:t>
      </w:r>
      <w:r>
        <w:rPr>
          <w:rFonts w:ascii="Garamond" w:hAnsi="Garamond"/>
          <w:szCs w:val="18"/>
        </w:rPr>
        <w:t>: HS, S, MS, MU, U, HU</w:t>
      </w:r>
    </w:p>
  </w:footnote>
  <w:footnote w:id="14">
    <w:p w14:paraId="09716BFD" w14:textId="77777777" w:rsidR="00295304" w:rsidRPr="006534C7" w:rsidRDefault="00295304" w:rsidP="00E81F4F">
      <w:pPr>
        <w:pStyle w:val="FootnoteText"/>
        <w:spacing w:before="0"/>
        <w:rPr>
          <w:rFonts w:ascii="Garamond" w:hAnsi="Garamond"/>
          <w:szCs w:val="18"/>
        </w:rPr>
      </w:pPr>
      <w:r w:rsidRPr="006534C7">
        <w:rPr>
          <w:rStyle w:val="FootnoteReference"/>
          <w:rFonts w:ascii="Garamond" w:eastAsiaTheme="majorEastAsia" w:hAnsi="Garamond"/>
        </w:rPr>
        <w:footnoteRef/>
      </w:r>
      <w:r w:rsidRPr="006534C7">
        <w:rPr>
          <w:rFonts w:ascii="Garamond" w:hAnsi="Garamond"/>
          <w:szCs w:val="18"/>
        </w:rPr>
        <w:t xml:space="preserve"> Alternatively, MTR conclusions may be integrated into the body of the report.</w:t>
      </w:r>
    </w:p>
  </w:footnote>
  <w:footnote w:id="15">
    <w:p w14:paraId="5F4886E0" w14:textId="77777777" w:rsidR="00295304" w:rsidRPr="002B7151" w:rsidRDefault="00295304" w:rsidP="000332A8">
      <w:pPr>
        <w:spacing w:after="0"/>
        <w:rPr>
          <w:sz w:val="18"/>
          <w:szCs w:val="18"/>
        </w:rPr>
      </w:pPr>
      <w:r w:rsidRPr="002B7151">
        <w:rPr>
          <w:rStyle w:val="FootnoteReference"/>
          <w:sz w:val="18"/>
          <w:szCs w:val="18"/>
        </w:rPr>
        <w:footnoteRef/>
      </w:r>
      <w:r w:rsidRPr="002B7151">
        <w:rPr>
          <w:sz w:val="18"/>
          <w:szCs w:val="18"/>
        </w:rPr>
        <w:t>The Report length sh</w:t>
      </w:r>
      <w:r>
        <w:rPr>
          <w:sz w:val="18"/>
          <w:szCs w:val="18"/>
        </w:rPr>
        <w:t>ould</w:t>
      </w:r>
      <w:r w:rsidRPr="002B7151">
        <w:rPr>
          <w:sz w:val="18"/>
          <w:szCs w:val="18"/>
        </w:rPr>
        <w:t xml:space="preserve"> not exceed </w:t>
      </w:r>
      <w:r>
        <w:rPr>
          <w:i/>
          <w:sz w:val="18"/>
          <w:szCs w:val="18"/>
          <w:highlight w:val="lightGray"/>
        </w:rPr>
        <w:t>40</w:t>
      </w:r>
      <w:r w:rsidRPr="002B7151">
        <w:rPr>
          <w:sz w:val="18"/>
          <w:szCs w:val="18"/>
        </w:rPr>
        <w:t xml:space="preserve"> pages in total (not including annexes).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547"/>
    <w:multiLevelType w:val="hybridMultilevel"/>
    <w:tmpl w:val="000054DE"/>
    <w:lvl w:ilvl="0" w:tplc="000039B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0E5B0E"/>
    <w:multiLevelType w:val="hybridMultilevel"/>
    <w:tmpl w:val="806E6BB4"/>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470B52"/>
    <w:multiLevelType w:val="hybridMultilevel"/>
    <w:tmpl w:val="ECF6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2354B"/>
    <w:multiLevelType w:val="hybridMultilevel"/>
    <w:tmpl w:val="3D682B28"/>
    <w:lvl w:ilvl="0" w:tplc="E506DB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900EC"/>
    <w:multiLevelType w:val="multilevel"/>
    <w:tmpl w:val="33709B4C"/>
    <w:styleLink w:val="List126"/>
    <w:lvl w:ilvl="0">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330"/>
        </w:tabs>
        <w:ind w:left="133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050"/>
        </w:tabs>
        <w:ind w:left="205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770"/>
        </w:tabs>
        <w:ind w:left="277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490"/>
        </w:tabs>
        <w:ind w:left="349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10"/>
        </w:tabs>
        <w:ind w:left="421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930"/>
        </w:tabs>
        <w:ind w:left="493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650"/>
        </w:tabs>
        <w:ind w:left="565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370"/>
        </w:tabs>
        <w:ind w:left="6370" w:hanging="250"/>
      </w:pPr>
      <w:rPr>
        <w:rFonts w:ascii="Calibri" w:eastAsia="Calibri" w:hAnsi="Calibri" w:cs="Calibri"/>
        <w:caps w:val="0"/>
        <w:smallCaps w:val="0"/>
        <w:strike w:val="0"/>
        <w:dstrike w:val="0"/>
        <w:color w:val="000000"/>
        <w:spacing w:val="0"/>
        <w:kern w:val="0"/>
        <w:position w:val="0"/>
        <w:sz w:val="20"/>
        <w:szCs w:val="20"/>
        <w:u w:val="none" w:color="000000"/>
        <w:vertAlign w:val="baseline"/>
        <w:rtl w:val="0"/>
        <w:lang w:val="en-US"/>
        <w14:textOutline w14:w="0" w14:cap="rnd" w14:cmpd="sng" w14:algn="ctr">
          <w14:noFill/>
          <w14:prstDash w14:val="solid"/>
          <w14:bevel/>
        </w14:textOutline>
      </w:rPr>
    </w:lvl>
  </w:abstractNum>
  <w:abstractNum w:abstractNumId="5" w15:restartNumberingAfterBreak="0">
    <w:nsid w:val="15614D89"/>
    <w:multiLevelType w:val="hybridMultilevel"/>
    <w:tmpl w:val="A32A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C1DD4"/>
    <w:multiLevelType w:val="hybridMultilevel"/>
    <w:tmpl w:val="037617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8AFA2AD0">
      <w:start w:val="1"/>
      <w:numFmt w:val="lowerLetter"/>
      <w:lvlText w:val="%3)"/>
      <w:lvlJc w:val="left"/>
      <w:pPr>
        <w:tabs>
          <w:tab w:val="num" w:pos="1800"/>
        </w:tabs>
        <w:ind w:left="1800" w:hanging="360"/>
      </w:pPr>
      <w:rPr>
        <w:rFonts w:ascii="Arial" w:eastAsia="Times New Roman" w:hAnsi="Arial" w:cs="Arial"/>
      </w:rPr>
    </w:lvl>
    <w:lvl w:ilvl="3" w:tplc="9AF63C42">
      <w:start w:val="4"/>
      <w:numFmt w:val="bullet"/>
      <w:lvlText w:val="-"/>
      <w:lvlJc w:val="left"/>
      <w:pPr>
        <w:tabs>
          <w:tab w:val="num" w:pos="2520"/>
        </w:tabs>
        <w:ind w:left="2520" w:hanging="360"/>
      </w:pPr>
      <w:rPr>
        <w:rFonts w:ascii="Times New Roman" w:eastAsia="Times New Roman" w:hAnsi="Times New Roman" w:cs="Times New Roman"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D7F377B"/>
    <w:multiLevelType w:val="hybridMultilevel"/>
    <w:tmpl w:val="15F601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E5775"/>
    <w:multiLevelType w:val="hybridMultilevel"/>
    <w:tmpl w:val="F64A13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9" w15:restartNumberingAfterBreak="0">
    <w:nsid w:val="2D844F6F"/>
    <w:multiLevelType w:val="hybridMultilevel"/>
    <w:tmpl w:val="89F4EFD8"/>
    <w:lvl w:ilvl="0" w:tplc="DCC288DA">
      <w:start w:val="1"/>
      <w:numFmt w:val="bullet"/>
      <w:lvlText w:val=""/>
      <w:lvlJc w:val="left"/>
      <w:pPr>
        <w:ind w:left="360" w:hanging="360"/>
      </w:pPr>
      <w:rPr>
        <w:rFonts w:ascii="Symbol" w:hAnsi="Symbol" w:hint="default"/>
      </w:rPr>
    </w:lvl>
    <w:lvl w:ilvl="1" w:tplc="A474A8F4">
      <w:start w:val="1"/>
      <w:numFmt w:val="bullet"/>
      <w:lvlText w:val="o"/>
      <w:lvlJc w:val="left"/>
      <w:pPr>
        <w:ind w:left="1440" w:hanging="360"/>
      </w:pPr>
      <w:rPr>
        <w:rFonts w:ascii="Courier New" w:hAnsi="Courier New" w:hint="default"/>
      </w:rPr>
    </w:lvl>
    <w:lvl w:ilvl="2" w:tplc="39B05FA8" w:tentative="1">
      <w:start w:val="1"/>
      <w:numFmt w:val="bullet"/>
      <w:lvlText w:val=""/>
      <w:lvlJc w:val="left"/>
      <w:pPr>
        <w:ind w:left="2160" w:hanging="360"/>
      </w:pPr>
      <w:rPr>
        <w:rFonts w:ascii="Wingdings" w:hAnsi="Wingdings" w:hint="default"/>
      </w:rPr>
    </w:lvl>
    <w:lvl w:ilvl="3" w:tplc="45F6457E" w:tentative="1">
      <w:start w:val="1"/>
      <w:numFmt w:val="bullet"/>
      <w:lvlText w:val=""/>
      <w:lvlJc w:val="left"/>
      <w:pPr>
        <w:ind w:left="2880" w:hanging="360"/>
      </w:pPr>
      <w:rPr>
        <w:rFonts w:ascii="Symbol" w:hAnsi="Symbol" w:hint="default"/>
      </w:rPr>
    </w:lvl>
    <w:lvl w:ilvl="4" w:tplc="671E70F8" w:tentative="1">
      <w:start w:val="1"/>
      <w:numFmt w:val="bullet"/>
      <w:lvlText w:val="o"/>
      <w:lvlJc w:val="left"/>
      <w:pPr>
        <w:ind w:left="3600" w:hanging="360"/>
      </w:pPr>
      <w:rPr>
        <w:rFonts w:ascii="Courier New" w:hAnsi="Courier New" w:hint="default"/>
      </w:rPr>
    </w:lvl>
    <w:lvl w:ilvl="5" w:tplc="395E422A" w:tentative="1">
      <w:start w:val="1"/>
      <w:numFmt w:val="bullet"/>
      <w:lvlText w:val=""/>
      <w:lvlJc w:val="left"/>
      <w:pPr>
        <w:ind w:left="4320" w:hanging="360"/>
      </w:pPr>
      <w:rPr>
        <w:rFonts w:ascii="Wingdings" w:hAnsi="Wingdings" w:hint="default"/>
      </w:rPr>
    </w:lvl>
    <w:lvl w:ilvl="6" w:tplc="ADC61F6C" w:tentative="1">
      <w:start w:val="1"/>
      <w:numFmt w:val="bullet"/>
      <w:lvlText w:val=""/>
      <w:lvlJc w:val="left"/>
      <w:pPr>
        <w:ind w:left="5040" w:hanging="360"/>
      </w:pPr>
      <w:rPr>
        <w:rFonts w:ascii="Symbol" w:hAnsi="Symbol" w:hint="default"/>
      </w:rPr>
    </w:lvl>
    <w:lvl w:ilvl="7" w:tplc="E2625754" w:tentative="1">
      <w:start w:val="1"/>
      <w:numFmt w:val="bullet"/>
      <w:lvlText w:val="o"/>
      <w:lvlJc w:val="left"/>
      <w:pPr>
        <w:ind w:left="5760" w:hanging="360"/>
      </w:pPr>
      <w:rPr>
        <w:rFonts w:ascii="Courier New" w:hAnsi="Courier New" w:hint="default"/>
      </w:rPr>
    </w:lvl>
    <w:lvl w:ilvl="8" w:tplc="8DB497EA" w:tentative="1">
      <w:start w:val="1"/>
      <w:numFmt w:val="bullet"/>
      <w:lvlText w:val=""/>
      <w:lvlJc w:val="left"/>
      <w:pPr>
        <w:ind w:left="6480" w:hanging="360"/>
      </w:pPr>
      <w:rPr>
        <w:rFonts w:ascii="Wingdings" w:hAnsi="Wingdings" w:hint="default"/>
      </w:rPr>
    </w:lvl>
  </w:abstractNum>
  <w:abstractNum w:abstractNumId="10" w15:restartNumberingAfterBreak="0">
    <w:nsid w:val="2FBA3458"/>
    <w:multiLevelType w:val="hybridMultilevel"/>
    <w:tmpl w:val="7F1E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D2448A"/>
    <w:multiLevelType w:val="hybridMultilevel"/>
    <w:tmpl w:val="2ECEDAFC"/>
    <w:lvl w:ilvl="0" w:tplc="63B0F450">
      <w:start w:val="1"/>
      <w:numFmt w:val="upperLetter"/>
      <w:lvlText w:val="%1."/>
      <w:lvlJc w:val="left"/>
      <w:pPr>
        <w:ind w:left="720" w:hanging="360"/>
      </w:pPr>
      <w:rPr>
        <w:rFonts w:eastAsiaTheme="minorHAns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C6525"/>
    <w:multiLevelType w:val="hybridMultilevel"/>
    <w:tmpl w:val="37C29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3B7552"/>
    <w:multiLevelType w:val="hybridMultilevel"/>
    <w:tmpl w:val="5B52C86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407B4A"/>
    <w:multiLevelType w:val="hybridMultilevel"/>
    <w:tmpl w:val="13AA9E4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E544F0E"/>
    <w:multiLevelType w:val="hybridMultilevel"/>
    <w:tmpl w:val="4846FEB4"/>
    <w:lvl w:ilvl="0" w:tplc="779AE0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F0573E3"/>
    <w:multiLevelType w:val="hybridMultilevel"/>
    <w:tmpl w:val="3700654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3F7C40C9"/>
    <w:multiLevelType w:val="hybridMultilevel"/>
    <w:tmpl w:val="3F52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4C7416"/>
    <w:multiLevelType w:val="hybridMultilevel"/>
    <w:tmpl w:val="73727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56BAC"/>
    <w:multiLevelType w:val="hybridMultilevel"/>
    <w:tmpl w:val="59EC1D5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A97BBC"/>
    <w:multiLevelType w:val="hybridMultilevel"/>
    <w:tmpl w:val="DFC41B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4E50F9"/>
    <w:multiLevelType w:val="hybridMultilevel"/>
    <w:tmpl w:val="3AA42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9A51FD"/>
    <w:multiLevelType w:val="hybridMultilevel"/>
    <w:tmpl w:val="5188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E50C3E"/>
    <w:multiLevelType w:val="hybridMultilevel"/>
    <w:tmpl w:val="42E48B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BEA1560"/>
    <w:multiLevelType w:val="hybridMultilevel"/>
    <w:tmpl w:val="A192016A"/>
    <w:lvl w:ilvl="0" w:tplc="95929028">
      <w:start w:val="1"/>
      <w:numFmt w:val="bullet"/>
      <w:pStyle w:val="norm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37E47"/>
    <w:multiLevelType w:val="hybridMultilevel"/>
    <w:tmpl w:val="902C4D3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E508F8"/>
    <w:multiLevelType w:val="hybridMultilevel"/>
    <w:tmpl w:val="88688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7C4207"/>
    <w:multiLevelType w:val="hybridMultilevel"/>
    <w:tmpl w:val="347A7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B045E3C">
      <w:numFmt w:val="bullet"/>
      <w:lvlText w:val="•"/>
      <w:lvlJc w:val="left"/>
      <w:pPr>
        <w:ind w:left="2505" w:hanging="705"/>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300CBF"/>
    <w:multiLevelType w:val="hybridMultilevel"/>
    <w:tmpl w:val="529C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4378C1"/>
    <w:multiLevelType w:val="hybridMultilevel"/>
    <w:tmpl w:val="A082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7873EA"/>
    <w:multiLevelType w:val="hybridMultilevel"/>
    <w:tmpl w:val="D29C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347F27"/>
    <w:multiLevelType w:val="hybridMultilevel"/>
    <w:tmpl w:val="A886C8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A15165"/>
    <w:multiLevelType w:val="hybridMultilevel"/>
    <w:tmpl w:val="9676D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32"/>
  </w:num>
  <w:num w:numId="4">
    <w:abstractNumId w:val="24"/>
  </w:num>
  <w:num w:numId="5">
    <w:abstractNumId w:val="26"/>
  </w:num>
  <w:num w:numId="6">
    <w:abstractNumId w:val="4"/>
  </w:num>
  <w:num w:numId="7">
    <w:abstractNumId w:val="16"/>
  </w:num>
  <w:num w:numId="8">
    <w:abstractNumId w:val="21"/>
  </w:num>
  <w:num w:numId="9">
    <w:abstractNumId w:val="22"/>
  </w:num>
  <w:num w:numId="10">
    <w:abstractNumId w:val="29"/>
  </w:num>
  <w:num w:numId="11">
    <w:abstractNumId w:val="2"/>
  </w:num>
  <w:num w:numId="12">
    <w:abstractNumId w:val="17"/>
  </w:num>
  <w:num w:numId="13">
    <w:abstractNumId w:val="20"/>
  </w:num>
  <w:num w:numId="14">
    <w:abstractNumId w:val="15"/>
  </w:num>
  <w:num w:numId="15">
    <w:abstractNumId w:val="23"/>
  </w:num>
  <w:num w:numId="16">
    <w:abstractNumId w:val="1"/>
  </w:num>
  <w:num w:numId="17">
    <w:abstractNumId w:val="6"/>
  </w:num>
  <w:num w:numId="18">
    <w:abstractNumId w:val="8"/>
  </w:num>
  <w:num w:numId="19">
    <w:abstractNumId w:val="14"/>
  </w:num>
  <w:num w:numId="20">
    <w:abstractNumId w:val="19"/>
  </w:num>
  <w:num w:numId="21">
    <w:abstractNumId w:val="13"/>
  </w:num>
  <w:num w:numId="22">
    <w:abstractNumId w:val="25"/>
  </w:num>
  <w:num w:numId="23">
    <w:abstractNumId w:val="5"/>
  </w:num>
  <w:num w:numId="24">
    <w:abstractNumId w:val="30"/>
  </w:num>
  <w:num w:numId="25">
    <w:abstractNumId w:val="0"/>
  </w:num>
  <w:num w:numId="26">
    <w:abstractNumId w:val="33"/>
  </w:num>
  <w:num w:numId="27">
    <w:abstractNumId w:val="7"/>
  </w:num>
  <w:num w:numId="28">
    <w:abstractNumId w:val="11"/>
  </w:num>
  <w:num w:numId="29">
    <w:abstractNumId w:val="18"/>
  </w:num>
  <w:num w:numId="30">
    <w:abstractNumId w:val="10"/>
  </w:num>
  <w:num w:numId="31">
    <w:abstractNumId w:val="12"/>
  </w:num>
  <w:num w:numId="32">
    <w:abstractNumId w:val="27"/>
  </w:num>
  <w:num w:numId="33">
    <w:abstractNumId w:val="28"/>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38C"/>
    <w:rsid w:val="000169E1"/>
    <w:rsid w:val="00022F8E"/>
    <w:rsid w:val="00031D65"/>
    <w:rsid w:val="000332A8"/>
    <w:rsid w:val="00073C07"/>
    <w:rsid w:val="000A1134"/>
    <w:rsid w:val="000A2061"/>
    <w:rsid w:val="000B3002"/>
    <w:rsid w:val="000C6570"/>
    <w:rsid w:val="000E22FC"/>
    <w:rsid w:val="000E5172"/>
    <w:rsid w:val="00137D03"/>
    <w:rsid w:val="0014650D"/>
    <w:rsid w:val="001835D3"/>
    <w:rsid w:val="00185D8D"/>
    <w:rsid w:val="001926CF"/>
    <w:rsid w:val="00194988"/>
    <w:rsid w:val="001C1AB0"/>
    <w:rsid w:val="001E08B4"/>
    <w:rsid w:val="001F14B0"/>
    <w:rsid w:val="001F423D"/>
    <w:rsid w:val="001F487B"/>
    <w:rsid w:val="00201E59"/>
    <w:rsid w:val="00215583"/>
    <w:rsid w:val="00221266"/>
    <w:rsid w:val="00224F9C"/>
    <w:rsid w:val="002335AC"/>
    <w:rsid w:val="002472B6"/>
    <w:rsid w:val="00260F51"/>
    <w:rsid w:val="00267D78"/>
    <w:rsid w:val="00282565"/>
    <w:rsid w:val="00292B7B"/>
    <w:rsid w:val="00295304"/>
    <w:rsid w:val="00296B3C"/>
    <w:rsid w:val="002B118B"/>
    <w:rsid w:val="002C572D"/>
    <w:rsid w:val="002D3289"/>
    <w:rsid w:val="002D40F7"/>
    <w:rsid w:val="002F73B3"/>
    <w:rsid w:val="00301F1D"/>
    <w:rsid w:val="00303541"/>
    <w:rsid w:val="00310398"/>
    <w:rsid w:val="0035382F"/>
    <w:rsid w:val="00380F83"/>
    <w:rsid w:val="003A1C86"/>
    <w:rsid w:val="003A2A93"/>
    <w:rsid w:val="003E58F4"/>
    <w:rsid w:val="003F5D4D"/>
    <w:rsid w:val="0043496A"/>
    <w:rsid w:val="00451825"/>
    <w:rsid w:val="004536F4"/>
    <w:rsid w:val="00480F17"/>
    <w:rsid w:val="0049624E"/>
    <w:rsid w:val="004A4003"/>
    <w:rsid w:val="004A7976"/>
    <w:rsid w:val="004C012C"/>
    <w:rsid w:val="004D351C"/>
    <w:rsid w:val="004D5C2B"/>
    <w:rsid w:val="004E27EC"/>
    <w:rsid w:val="004E6224"/>
    <w:rsid w:val="004F791B"/>
    <w:rsid w:val="0052203A"/>
    <w:rsid w:val="005224CC"/>
    <w:rsid w:val="0052496F"/>
    <w:rsid w:val="0053001D"/>
    <w:rsid w:val="0053028B"/>
    <w:rsid w:val="005727B4"/>
    <w:rsid w:val="005923B9"/>
    <w:rsid w:val="005A6F3A"/>
    <w:rsid w:val="005B1194"/>
    <w:rsid w:val="005C5819"/>
    <w:rsid w:val="005D1FDE"/>
    <w:rsid w:val="005D2F04"/>
    <w:rsid w:val="006270AD"/>
    <w:rsid w:val="00637EFA"/>
    <w:rsid w:val="00644831"/>
    <w:rsid w:val="00647DD5"/>
    <w:rsid w:val="006547AC"/>
    <w:rsid w:val="00655D5A"/>
    <w:rsid w:val="00675EA4"/>
    <w:rsid w:val="006805F0"/>
    <w:rsid w:val="00697544"/>
    <w:rsid w:val="006A701E"/>
    <w:rsid w:val="006C01F4"/>
    <w:rsid w:val="006C1964"/>
    <w:rsid w:val="006D44E4"/>
    <w:rsid w:val="006F173E"/>
    <w:rsid w:val="006F2998"/>
    <w:rsid w:val="00700632"/>
    <w:rsid w:val="00711A90"/>
    <w:rsid w:val="00722E2F"/>
    <w:rsid w:val="00723184"/>
    <w:rsid w:val="0072405A"/>
    <w:rsid w:val="00731D15"/>
    <w:rsid w:val="00732C85"/>
    <w:rsid w:val="00735130"/>
    <w:rsid w:val="00742690"/>
    <w:rsid w:val="0076408E"/>
    <w:rsid w:val="007878E3"/>
    <w:rsid w:val="00791C15"/>
    <w:rsid w:val="0079386A"/>
    <w:rsid w:val="00795637"/>
    <w:rsid w:val="007A5054"/>
    <w:rsid w:val="007A55CE"/>
    <w:rsid w:val="007B504D"/>
    <w:rsid w:val="007B5F89"/>
    <w:rsid w:val="007C022D"/>
    <w:rsid w:val="007D6E2C"/>
    <w:rsid w:val="007E0A51"/>
    <w:rsid w:val="007E7A7D"/>
    <w:rsid w:val="00830920"/>
    <w:rsid w:val="0083381E"/>
    <w:rsid w:val="00836A24"/>
    <w:rsid w:val="00840B6F"/>
    <w:rsid w:val="008418A5"/>
    <w:rsid w:val="008557D9"/>
    <w:rsid w:val="008838EE"/>
    <w:rsid w:val="0089473C"/>
    <w:rsid w:val="008A25E7"/>
    <w:rsid w:val="008B31E0"/>
    <w:rsid w:val="008B36CE"/>
    <w:rsid w:val="008F1230"/>
    <w:rsid w:val="00934419"/>
    <w:rsid w:val="00935774"/>
    <w:rsid w:val="009409C0"/>
    <w:rsid w:val="0097196C"/>
    <w:rsid w:val="00975BE0"/>
    <w:rsid w:val="009818E5"/>
    <w:rsid w:val="0099126F"/>
    <w:rsid w:val="009B647B"/>
    <w:rsid w:val="009D577B"/>
    <w:rsid w:val="009E50B9"/>
    <w:rsid w:val="00A024FE"/>
    <w:rsid w:val="00A25CC1"/>
    <w:rsid w:val="00A36AEC"/>
    <w:rsid w:val="00A424B1"/>
    <w:rsid w:val="00A455AC"/>
    <w:rsid w:val="00A51D28"/>
    <w:rsid w:val="00A67C63"/>
    <w:rsid w:val="00A72956"/>
    <w:rsid w:val="00A91551"/>
    <w:rsid w:val="00AB3977"/>
    <w:rsid w:val="00AB7C08"/>
    <w:rsid w:val="00AC4795"/>
    <w:rsid w:val="00AE31B9"/>
    <w:rsid w:val="00AE5383"/>
    <w:rsid w:val="00B02128"/>
    <w:rsid w:val="00B10CDF"/>
    <w:rsid w:val="00B1411C"/>
    <w:rsid w:val="00B2030E"/>
    <w:rsid w:val="00B2207C"/>
    <w:rsid w:val="00B22590"/>
    <w:rsid w:val="00B75C7A"/>
    <w:rsid w:val="00B800A5"/>
    <w:rsid w:val="00B802F1"/>
    <w:rsid w:val="00B856EF"/>
    <w:rsid w:val="00B913F1"/>
    <w:rsid w:val="00BA0A96"/>
    <w:rsid w:val="00BB42B4"/>
    <w:rsid w:val="00BC19F7"/>
    <w:rsid w:val="00BF0954"/>
    <w:rsid w:val="00C138AD"/>
    <w:rsid w:val="00C335E5"/>
    <w:rsid w:val="00C55655"/>
    <w:rsid w:val="00C5583D"/>
    <w:rsid w:val="00C61C61"/>
    <w:rsid w:val="00C75CB8"/>
    <w:rsid w:val="00C82C29"/>
    <w:rsid w:val="00C936B0"/>
    <w:rsid w:val="00CA77FB"/>
    <w:rsid w:val="00CB5C91"/>
    <w:rsid w:val="00CB655B"/>
    <w:rsid w:val="00CC5F20"/>
    <w:rsid w:val="00CD26DE"/>
    <w:rsid w:val="00CE7E31"/>
    <w:rsid w:val="00CF0911"/>
    <w:rsid w:val="00D004A3"/>
    <w:rsid w:val="00D058D6"/>
    <w:rsid w:val="00D15C69"/>
    <w:rsid w:val="00D16F52"/>
    <w:rsid w:val="00D22477"/>
    <w:rsid w:val="00D22AF1"/>
    <w:rsid w:val="00D46870"/>
    <w:rsid w:val="00D55A9E"/>
    <w:rsid w:val="00D6638C"/>
    <w:rsid w:val="00D931A9"/>
    <w:rsid w:val="00DC681B"/>
    <w:rsid w:val="00DE08A6"/>
    <w:rsid w:val="00DE5264"/>
    <w:rsid w:val="00DF4081"/>
    <w:rsid w:val="00E20276"/>
    <w:rsid w:val="00E226C8"/>
    <w:rsid w:val="00E23201"/>
    <w:rsid w:val="00E36734"/>
    <w:rsid w:val="00E427E7"/>
    <w:rsid w:val="00E549A8"/>
    <w:rsid w:val="00E75E0E"/>
    <w:rsid w:val="00E77635"/>
    <w:rsid w:val="00E80C9C"/>
    <w:rsid w:val="00E81A34"/>
    <w:rsid w:val="00E81F4F"/>
    <w:rsid w:val="00E84A22"/>
    <w:rsid w:val="00E8611C"/>
    <w:rsid w:val="00E90000"/>
    <w:rsid w:val="00EB3957"/>
    <w:rsid w:val="00EC7DE8"/>
    <w:rsid w:val="00ED2794"/>
    <w:rsid w:val="00ED6196"/>
    <w:rsid w:val="00EF0BD6"/>
    <w:rsid w:val="00F05366"/>
    <w:rsid w:val="00F551D7"/>
    <w:rsid w:val="00F61D6A"/>
    <w:rsid w:val="00F62CFF"/>
    <w:rsid w:val="00FF1EE3"/>
    <w:rsid w:val="00FF5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E1F781"/>
  <w15:docId w15:val="{47F02AC4-0E41-48EC-BF76-DB94708F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uiPriority w:val="9"/>
    <w:qFormat/>
    <w:rsid w:val="00D663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6638C"/>
    <w:pPr>
      <w:keepNext/>
      <w:keepLines/>
      <w:spacing w:before="200" w:after="0"/>
      <w:outlineLvl w:val="1"/>
    </w:pPr>
    <w:rPr>
      <w:caps/>
      <w:spacing w:val="15"/>
    </w:rPr>
  </w:style>
  <w:style w:type="paragraph" w:styleId="Heading3">
    <w:name w:val="heading 3"/>
    <w:basedOn w:val="Normal"/>
    <w:next w:val="Normal"/>
    <w:link w:val="Heading3Char"/>
    <w:uiPriority w:val="9"/>
    <w:semiHidden/>
    <w:unhideWhenUsed/>
    <w:qFormat/>
    <w:rsid w:val="00D6638C"/>
    <w:pPr>
      <w:keepNext/>
      <w:keepLines/>
      <w:spacing w:before="200" w:after="0"/>
      <w:outlineLvl w:val="2"/>
    </w:pPr>
    <w:rPr>
      <w:caps/>
      <w:color w:val="243F60"/>
      <w:spacing w:val="15"/>
    </w:rPr>
  </w:style>
  <w:style w:type="paragraph" w:styleId="Heading4">
    <w:name w:val="heading 4"/>
    <w:basedOn w:val="Normal"/>
    <w:next w:val="Normal"/>
    <w:link w:val="Heading4Char"/>
    <w:uiPriority w:val="9"/>
    <w:semiHidden/>
    <w:unhideWhenUsed/>
    <w:qFormat/>
    <w:rsid w:val="00D6638C"/>
    <w:pPr>
      <w:keepNext/>
      <w:keepLines/>
      <w:spacing w:before="200" w:after="0"/>
      <w:outlineLvl w:val="3"/>
    </w:pPr>
    <w:rPr>
      <w:caps/>
      <w:color w:val="365F91"/>
      <w:spacing w:val="10"/>
    </w:rPr>
  </w:style>
  <w:style w:type="paragraph" w:styleId="Heading5">
    <w:name w:val="heading 5"/>
    <w:basedOn w:val="Normal"/>
    <w:next w:val="Normal"/>
    <w:link w:val="Heading5Char"/>
    <w:uiPriority w:val="9"/>
    <w:semiHidden/>
    <w:unhideWhenUsed/>
    <w:qFormat/>
    <w:rsid w:val="00D6638C"/>
    <w:pPr>
      <w:keepNext/>
      <w:keepLines/>
      <w:spacing w:before="200" w:after="0"/>
      <w:outlineLvl w:val="4"/>
    </w:pPr>
    <w:rPr>
      <w:caps/>
      <w:color w:val="365F91"/>
      <w:spacing w:val="10"/>
    </w:rPr>
  </w:style>
  <w:style w:type="paragraph" w:styleId="Heading6">
    <w:name w:val="heading 6"/>
    <w:basedOn w:val="Normal"/>
    <w:next w:val="Normal"/>
    <w:link w:val="Heading6Char"/>
    <w:uiPriority w:val="9"/>
    <w:semiHidden/>
    <w:unhideWhenUsed/>
    <w:qFormat/>
    <w:rsid w:val="00D6638C"/>
    <w:pPr>
      <w:keepNext/>
      <w:keepLines/>
      <w:spacing w:before="200" w:after="0"/>
      <w:outlineLvl w:val="5"/>
    </w:pPr>
    <w:rPr>
      <w:caps/>
      <w:color w:val="365F91"/>
      <w:spacing w:val="10"/>
    </w:rPr>
  </w:style>
  <w:style w:type="paragraph" w:styleId="Heading7">
    <w:name w:val="heading 7"/>
    <w:basedOn w:val="Normal"/>
    <w:next w:val="Normal"/>
    <w:link w:val="Heading7Char"/>
    <w:uiPriority w:val="9"/>
    <w:semiHidden/>
    <w:unhideWhenUsed/>
    <w:qFormat/>
    <w:rsid w:val="00D6638C"/>
    <w:pPr>
      <w:keepNext/>
      <w:keepLines/>
      <w:spacing w:before="200" w:after="0"/>
      <w:outlineLvl w:val="6"/>
    </w:pPr>
    <w:rPr>
      <w:caps/>
      <w:color w:val="365F91"/>
      <w:spacing w:val="10"/>
    </w:rPr>
  </w:style>
  <w:style w:type="paragraph" w:styleId="Heading8">
    <w:name w:val="heading 8"/>
    <w:basedOn w:val="Normal"/>
    <w:next w:val="Normal"/>
    <w:link w:val="Heading8Char"/>
    <w:uiPriority w:val="9"/>
    <w:semiHidden/>
    <w:unhideWhenUsed/>
    <w:qFormat/>
    <w:rsid w:val="00D6638C"/>
    <w:pPr>
      <w:spacing w:before="300" w:after="0"/>
      <w:outlineLvl w:val="7"/>
    </w:pPr>
    <w:rPr>
      <w:rFonts w:eastAsia="Times New Roman"/>
      <w:caps/>
      <w:spacing w:val="10"/>
      <w:sz w:val="18"/>
      <w:szCs w:val="18"/>
    </w:rPr>
  </w:style>
  <w:style w:type="paragraph" w:styleId="Heading9">
    <w:name w:val="heading 9"/>
    <w:basedOn w:val="Normal"/>
    <w:next w:val="Normal"/>
    <w:link w:val="Heading9Char"/>
    <w:uiPriority w:val="9"/>
    <w:semiHidden/>
    <w:unhideWhenUsed/>
    <w:qFormat/>
    <w:rsid w:val="00D6638C"/>
    <w:pPr>
      <w:spacing w:before="300" w:after="0"/>
      <w:outlineLvl w:val="8"/>
    </w:pPr>
    <w:rPr>
      <w:rFonts w:eastAsia="Times New Roman"/>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D6638C"/>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pPr>
    <w:rPr>
      <w:b/>
      <w:bCs/>
      <w:caps/>
      <w:color w:val="FFFFFF"/>
      <w:spacing w:val="15"/>
    </w:rPr>
  </w:style>
  <w:style w:type="paragraph" w:customStyle="1" w:styleId="Heading21">
    <w:name w:val="Heading 21"/>
    <w:basedOn w:val="Normal"/>
    <w:next w:val="Normal"/>
    <w:uiPriority w:val="9"/>
    <w:unhideWhenUsed/>
    <w:qFormat/>
    <w:rsid w:val="00D6638C"/>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pPr>
    <w:rPr>
      <w:rFonts w:eastAsia="Times New Roman"/>
      <w:caps/>
      <w:spacing w:val="15"/>
    </w:rPr>
  </w:style>
  <w:style w:type="paragraph" w:customStyle="1" w:styleId="Heading31">
    <w:name w:val="Heading 31"/>
    <w:basedOn w:val="Heading51"/>
    <w:next w:val="Normal"/>
    <w:uiPriority w:val="9"/>
    <w:unhideWhenUsed/>
    <w:qFormat/>
    <w:rsid w:val="00F05366"/>
  </w:style>
  <w:style w:type="paragraph" w:customStyle="1" w:styleId="Heading41">
    <w:name w:val="Heading 41"/>
    <w:basedOn w:val="Normal"/>
    <w:next w:val="Normal"/>
    <w:uiPriority w:val="9"/>
    <w:unhideWhenUsed/>
    <w:qFormat/>
    <w:rsid w:val="00D6638C"/>
    <w:pPr>
      <w:pBdr>
        <w:top w:val="dotted" w:sz="6" w:space="2" w:color="4F81BD"/>
        <w:left w:val="dotted" w:sz="6" w:space="2" w:color="4F81BD"/>
      </w:pBdr>
      <w:spacing w:before="300" w:after="0"/>
      <w:outlineLvl w:val="3"/>
    </w:pPr>
    <w:rPr>
      <w:rFonts w:eastAsia="Times New Roman"/>
      <w:caps/>
      <w:color w:val="365F91"/>
      <w:spacing w:val="10"/>
    </w:rPr>
  </w:style>
  <w:style w:type="paragraph" w:customStyle="1" w:styleId="Heading51">
    <w:name w:val="Heading 51"/>
    <w:basedOn w:val="Normal"/>
    <w:next w:val="Normal"/>
    <w:uiPriority w:val="9"/>
    <w:unhideWhenUsed/>
    <w:qFormat/>
    <w:rsid w:val="00F05366"/>
    <w:pPr>
      <w:pBdr>
        <w:bottom w:val="single" w:sz="6" w:space="1" w:color="4F81BD"/>
      </w:pBdr>
      <w:spacing w:before="300" w:after="0"/>
      <w:outlineLvl w:val="4"/>
    </w:pPr>
    <w:rPr>
      <w:rFonts w:eastAsia="Times New Roman"/>
      <w:b/>
      <w:caps/>
      <w:spacing w:val="10"/>
    </w:rPr>
  </w:style>
  <w:style w:type="paragraph" w:customStyle="1" w:styleId="Heading61">
    <w:name w:val="Heading 61"/>
    <w:basedOn w:val="Normal"/>
    <w:next w:val="Normal"/>
    <w:uiPriority w:val="9"/>
    <w:semiHidden/>
    <w:unhideWhenUsed/>
    <w:qFormat/>
    <w:rsid w:val="00D6638C"/>
    <w:pPr>
      <w:pBdr>
        <w:bottom w:val="dotted" w:sz="6" w:space="1" w:color="4F81BD"/>
      </w:pBdr>
      <w:spacing w:before="300" w:after="0"/>
      <w:outlineLvl w:val="5"/>
    </w:pPr>
    <w:rPr>
      <w:rFonts w:eastAsia="Times New Roman"/>
      <w:caps/>
      <w:color w:val="365F91"/>
      <w:spacing w:val="10"/>
    </w:rPr>
  </w:style>
  <w:style w:type="paragraph" w:customStyle="1" w:styleId="Heading71">
    <w:name w:val="Heading 71"/>
    <w:basedOn w:val="Normal"/>
    <w:next w:val="Normal"/>
    <w:uiPriority w:val="9"/>
    <w:semiHidden/>
    <w:unhideWhenUsed/>
    <w:qFormat/>
    <w:rsid w:val="00D6638C"/>
    <w:pPr>
      <w:spacing w:before="300" w:after="0"/>
      <w:outlineLvl w:val="6"/>
    </w:pPr>
    <w:rPr>
      <w:rFonts w:eastAsia="Times New Roman"/>
      <w:caps/>
      <w:color w:val="365F91"/>
      <w:spacing w:val="10"/>
    </w:rPr>
  </w:style>
  <w:style w:type="character" w:customStyle="1" w:styleId="Heading8Char">
    <w:name w:val="Heading 8 Char"/>
    <w:basedOn w:val="DefaultParagraphFont"/>
    <w:link w:val="Heading8"/>
    <w:uiPriority w:val="9"/>
    <w:semiHidden/>
    <w:rsid w:val="00D6638C"/>
    <w:rPr>
      <w:rFonts w:eastAsia="Times New Roman"/>
      <w:caps/>
      <w:spacing w:val="10"/>
      <w:sz w:val="18"/>
      <w:szCs w:val="18"/>
    </w:rPr>
  </w:style>
  <w:style w:type="character" w:customStyle="1" w:styleId="Heading9Char">
    <w:name w:val="Heading 9 Char"/>
    <w:basedOn w:val="DefaultParagraphFont"/>
    <w:link w:val="Heading9"/>
    <w:uiPriority w:val="9"/>
    <w:semiHidden/>
    <w:rsid w:val="00D6638C"/>
    <w:rPr>
      <w:rFonts w:eastAsia="Times New Roman"/>
      <w:i/>
      <w:caps/>
      <w:spacing w:val="10"/>
      <w:sz w:val="18"/>
      <w:szCs w:val="18"/>
    </w:rPr>
  </w:style>
  <w:style w:type="numbering" w:customStyle="1" w:styleId="NoList1">
    <w:name w:val="No List1"/>
    <w:next w:val="NoList"/>
    <w:uiPriority w:val="99"/>
    <w:semiHidden/>
    <w:unhideWhenUsed/>
    <w:rsid w:val="00D6638C"/>
  </w:style>
  <w:style w:type="character" w:customStyle="1" w:styleId="Heading1Char">
    <w:name w:val="Heading 1 Char"/>
    <w:basedOn w:val="DefaultParagraphFont"/>
    <w:link w:val="Heading11"/>
    <w:uiPriority w:val="9"/>
    <w:rsid w:val="00D6638C"/>
    <w:rPr>
      <w:b/>
      <w:bCs/>
      <w:caps/>
      <w:color w:val="FFFFFF"/>
      <w:spacing w:val="15"/>
      <w:shd w:val="clear" w:color="auto" w:fill="4F81BD"/>
    </w:rPr>
  </w:style>
  <w:style w:type="character" w:customStyle="1" w:styleId="Heading2Char">
    <w:name w:val="Heading 2 Char"/>
    <w:basedOn w:val="DefaultParagraphFont"/>
    <w:link w:val="Heading2"/>
    <w:uiPriority w:val="9"/>
    <w:rsid w:val="00D6638C"/>
    <w:rPr>
      <w:caps/>
      <w:spacing w:val="15"/>
      <w:shd w:val="clear" w:color="auto" w:fill="DBE5F1"/>
    </w:rPr>
  </w:style>
  <w:style w:type="character" w:customStyle="1" w:styleId="Heading3Char">
    <w:name w:val="Heading 3 Char"/>
    <w:basedOn w:val="DefaultParagraphFont"/>
    <w:link w:val="Heading3"/>
    <w:uiPriority w:val="9"/>
    <w:rsid w:val="00D6638C"/>
    <w:rPr>
      <w:caps/>
      <w:color w:val="243F60"/>
      <w:spacing w:val="15"/>
    </w:rPr>
  </w:style>
  <w:style w:type="character" w:customStyle="1" w:styleId="Heading4Char">
    <w:name w:val="Heading 4 Char"/>
    <w:basedOn w:val="DefaultParagraphFont"/>
    <w:link w:val="Heading4"/>
    <w:uiPriority w:val="9"/>
    <w:rsid w:val="00D6638C"/>
    <w:rPr>
      <w:caps/>
      <w:color w:val="365F91"/>
      <w:spacing w:val="10"/>
    </w:rPr>
  </w:style>
  <w:style w:type="character" w:customStyle="1" w:styleId="Heading5Char">
    <w:name w:val="Heading 5 Char"/>
    <w:basedOn w:val="DefaultParagraphFont"/>
    <w:link w:val="Heading5"/>
    <w:uiPriority w:val="9"/>
    <w:rsid w:val="00D6638C"/>
    <w:rPr>
      <w:caps/>
      <w:color w:val="365F91"/>
      <w:spacing w:val="10"/>
    </w:rPr>
  </w:style>
  <w:style w:type="character" w:customStyle="1" w:styleId="Heading6Char">
    <w:name w:val="Heading 6 Char"/>
    <w:basedOn w:val="DefaultParagraphFont"/>
    <w:link w:val="Heading6"/>
    <w:uiPriority w:val="9"/>
    <w:semiHidden/>
    <w:rsid w:val="00D6638C"/>
    <w:rPr>
      <w:caps/>
      <w:color w:val="365F91"/>
      <w:spacing w:val="10"/>
    </w:rPr>
  </w:style>
  <w:style w:type="character" w:customStyle="1" w:styleId="Heading7Char">
    <w:name w:val="Heading 7 Char"/>
    <w:basedOn w:val="DefaultParagraphFont"/>
    <w:link w:val="Heading7"/>
    <w:uiPriority w:val="9"/>
    <w:semiHidden/>
    <w:rsid w:val="00D6638C"/>
    <w:rPr>
      <w:caps/>
      <w:color w:val="365F91"/>
      <w:spacing w:val="10"/>
    </w:rPr>
  </w:style>
  <w:style w:type="paragraph" w:customStyle="1" w:styleId="Caption1">
    <w:name w:val="Caption1"/>
    <w:basedOn w:val="Normal"/>
    <w:next w:val="Normal"/>
    <w:uiPriority w:val="35"/>
    <w:semiHidden/>
    <w:unhideWhenUsed/>
    <w:qFormat/>
    <w:rsid w:val="00D6638C"/>
    <w:pPr>
      <w:spacing w:before="200"/>
    </w:pPr>
    <w:rPr>
      <w:rFonts w:eastAsia="Times New Roman"/>
      <w:b/>
      <w:bCs/>
      <w:color w:val="365F91"/>
      <w:sz w:val="16"/>
      <w:szCs w:val="16"/>
    </w:rPr>
  </w:style>
  <w:style w:type="paragraph" w:customStyle="1" w:styleId="Title1">
    <w:name w:val="Title1"/>
    <w:basedOn w:val="Normal"/>
    <w:next w:val="Normal"/>
    <w:uiPriority w:val="10"/>
    <w:qFormat/>
    <w:rsid w:val="00D6638C"/>
    <w:pPr>
      <w:spacing w:before="720"/>
    </w:pPr>
    <w:rPr>
      <w:rFonts w:eastAsia="Times New Roman"/>
      <w:caps/>
      <w:color w:val="4F81BD"/>
      <w:spacing w:val="10"/>
      <w:kern w:val="28"/>
      <w:sz w:val="52"/>
      <w:szCs w:val="52"/>
    </w:rPr>
  </w:style>
  <w:style w:type="character" w:customStyle="1" w:styleId="TitleChar">
    <w:name w:val="Title Char"/>
    <w:basedOn w:val="DefaultParagraphFont"/>
    <w:link w:val="Title"/>
    <w:uiPriority w:val="10"/>
    <w:rsid w:val="00D6638C"/>
    <w:rPr>
      <w:caps/>
      <w:color w:val="4F81BD"/>
      <w:spacing w:val="10"/>
      <w:kern w:val="28"/>
      <w:sz w:val="52"/>
      <w:szCs w:val="52"/>
    </w:rPr>
  </w:style>
  <w:style w:type="paragraph" w:customStyle="1" w:styleId="Subtitle1">
    <w:name w:val="Subtitle1"/>
    <w:basedOn w:val="Normal"/>
    <w:next w:val="Normal"/>
    <w:uiPriority w:val="11"/>
    <w:qFormat/>
    <w:rsid w:val="00D6638C"/>
    <w:pPr>
      <w:spacing w:before="200" w:after="1000" w:line="240" w:lineRule="auto"/>
    </w:pPr>
    <w:rPr>
      <w:rFonts w:eastAsia="Times New Roman"/>
      <w:caps/>
      <w:color w:val="595959"/>
      <w:spacing w:val="10"/>
      <w:sz w:val="24"/>
      <w:szCs w:val="24"/>
    </w:rPr>
  </w:style>
  <w:style w:type="character" w:customStyle="1" w:styleId="SubtitleChar">
    <w:name w:val="Subtitle Char"/>
    <w:basedOn w:val="DefaultParagraphFont"/>
    <w:link w:val="Subtitle"/>
    <w:uiPriority w:val="11"/>
    <w:rsid w:val="00D6638C"/>
    <w:rPr>
      <w:caps/>
      <w:color w:val="595959"/>
      <w:spacing w:val="10"/>
      <w:sz w:val="24"/>
      <w:szCs w:val="24"/>
    </w:rPr>
  </w:style>
  <w:style w:type="character" w:styleId="Strong">
    <w:name w:val="Strong"/>
    <w:uiPriority w:val="22"/>
    <w:qFormat/>
    <w:rsid w:val="00D6638C"/>
    <w:rPr>
      <w:b/>
      <w:bCs/>
    </w:rPr>
  </w:style>
  <w:style w:type="character" w:customStyle="1" w:styleId="Emphasis1">
    <w:name w:val="Emphasis1"/>
    <w:uiPriority w:val="20"/>
    <w:qFormat/>
    <w:rsid w:val="00D6638C"/>
    <w:rPr>
      <w:caps/>
      <w:color w:val="243F60"/>
      <w:spacing w:val="5"/>
    </w:rPr>
  </w:style>
  <w:style w:type="paragraph" w:styleId="NoSpacing">
    <w:name w:val="No Spacing"/>
    <w:basedOn w:val="Normal"/>
    <w:link w:val="NoSpacingChar"/>
    <w:uiPriority w:val="1"/>
    <w:qFormat/>
    <w:rsid w:val="00D6638C"/>
    <w:pPr>
      <w:spacing w:after="0" w:line="240" w:lineRule="auto"/>
    </w:pPr>
    <w:rPr>
      <w:rFonts w:eastAsia="Times New Roman"/>
      <w:sz w:val="20"/>
      <w:szCs w:val="20"/>
    </w:rPr>
  </w:style>
  <w:style w:type="character" w:customStyle="1" w:styleId="NoSpacingChar">
    <w:name w:val="No Spacing Char"/>
    <w:basedOn w:val="DefaultParagraphFont"/>
    <w:link w:val="NoSpacing"/>
    <w:uiPriority w:val="1"/>
    <w:rsid w:val="00D6638C"/>
    <w:rPr>
      <w:rFonts w:eastAsia="Times New Roman"/>
      <w:sz w:val="20"/>
      <w:szCs w:val="20"/>
    </w:rPr>
  </w:style>
  <w:style w:type="paragraph" w:styleId="ListParagraph">
    <w:name w:val="List Paragraph"/>
    <w:aliases w:val="Bullets,List Paragraph1"/>
    <w:basedOn w:val="Normal"/>
    <w:link w:val="ListParagraphChar"/>
    <w:uiPriority w:val="34"/>
    <w:qFormat/>
    <w:rsid w:val="00D6638C"/>
    <w:pPr>
      <w:spacing w:before="200"/>
      <w:ind w:left="720"/>
      <w:contextualSpacing/>
    </w:pPr>
    <w:rPr>
      <w:rFonts w:eastAsia="Times New Roman"/>
      <w:sz w:val="20"/>
      <w:szCs w:val="20"/>
    </w:rPr>
  </w:style>
  <w:style w:type="paragraph" w:styleId="Quote">
    <w:name w:val="Quote"/>
    <w:basedOn w:val="Normal"/>
    <w:next w:val="Normal"/>
    <w:link w:val="QuoteChar"/>
    <w:uiPriority w:val="29"/>
    <w:qFormat/>
    <w:rsid w:val="00D6638C"/>
    <w:pPr>
      <w:spacing w:before="200"/>
    </w:pPr>
    <w:rPr>
      <w:rFonts w:eastAsia="Times New Roman"/>
      <w:i/>
      <w:iCs/>
      <w:sz w:val="20"/>
      <w:szCs w:val="20"/>
    </w:rPr>
  </w:style>
  <w:style w:type="character" w:customStyle="1" w:styleId="QuoteChar">
    <w:name w:val="Quote Char"/>
    <w:basedOn w:val="DefaultParagraphFont"/>
    <w:link w:val="Quote"/>
    <w:uiPriority w:val="29"/>
    <w:rsid w:val="00D6638C"/>
    <w:rPr>
      <w:rFonts w:eastAsia="Times New Roman"/>
      <w:i/>
      <w:iCs/>
      <w:sz w:val="20"/>
      <w:szCs w:val="20"/>
    </w:rPr>
  </w:style>
  <w:style w:type="paragraph" w:customStyle="1" w:styleId="IntenseQuote1">
    <w:name w:val="Intense Quote1"/>
    <w:basedOn w:val="Normal"/>
    <w:next w:val="Normal"/>
    <w:uiPriority w:val="30"/>
    <w:qFormat/>
    <w:rsid w:val="00D6638C"/>
    <w:pPr>
      <w:pBdr>
        <w:top w:val="single" w:sz="4" w:space="10" w:color="4F81BD"/>
        <w:left w:val="single" w:sz="4" w:space="10" w:color="4F81BD"/>
      </w:pBdr>
      <w:spacing w:before="200" w:after="0"/>
      <w:ind w:left="1296" w:right="1152"/>
      <w:jc w:val="both"/>
    </w:pPr>
    <w:rPr>
      <w:rFonts w:eastAsia="Times New Roman"/>
      <w:i/>
      <w:iCs/>
      <w:color w:val="4F81BD"/>
      <w:sz w:val="20"/>
      <w:szCs w:val="20"/>
    </w:rPr>
  </w:style>
  <w:style w:type="character" w:customStyle="1" w:styleId="IntenseQuoteChar">
    <w:name w:val="Intense Quote Char"/>
    <w:basedOn w:val="DefaultParagraphFont"/>
    <w:link w:val="IntenseQuote"/>
    <w:uiPriority w:val="30"/>
    <w:rsid w:val="00D6638C"/>
    <w:rPr>
      <w:i/>
      <w:iCs/>
      <w:color w:val="4F81BD"/>
      <w:sz w:val="20"/>
      <w:szCs w:val="20"/>
    </w:rPr>
  </w:style>
  <w:style w:type="character" w:customStyle="1" w:styleId="SubtleEmphasis1">
    <w:name w:val="Subtle Emphasis1"/>
    <w:uiPriority w:val="19"/>
    <w:qFormat/>
    <w:rsid w:val="00D6638C"/>
    <w:rPr>
      <w:i/>
      <w:iCs/>
      <w:color w:val="243F60"/>
    </w:rPr>
  </w:style>
  <w:style w:type="character" w:customStyle="1" w:styleId="IntenseEmphasis1">
    <w:name w:val="Intense Emphasis1"/>
    <w:uiPriority w:val="21"/>
    <w:qFormat/>
    <w:rsid w:val="00D6638C"/>
    <w:rPr>
      <w:b/>
      <w:bCs/>
      <w:caps/>
      <w:color w:val="243F60"/>
      <w:spacing w:val="10"/>
    </w:rPr>
  </w:style>
  <w:style w:type="character" w:customStyle="1" w:styleId="SubtleReference1">
    <w:name w:val="Subtle Reference1"/>
    <w:uiPriority w:val="31"/>
    <w:qFormat/>
    <w:rsid w:val="00D6638C"/>
    <w:rPr>
      <w:b/>
      <w:bCs/>
      <w:color w:val="4F81BD"/>
    </w:rPr>
  </w:style>
  <w:style w:type="character" w:customStyle="1" w:styleId="IntenseReference1">
    <w:name w:val="Intense Reference1"/>
    <w:uiPriority w:val="32"/>
    <w:qFormat/>
    <w:rsid w:val="00D6638C"/>
    <w:rPr>
      <w:b/>
      <w:bCs/>
      <w:i/>
      <w:iCs/>
      <w:caps/>
      <w:color w:val="4F81BD"/>
    </w:rPr>
  </w:style>
  <w:style w:type="character" w:styleId="BookTitle">
    <w:name w:val="Book Title"/>
    <w:uiPriority w:val="33"/>
    <w:qFormat/>
    <w:rsid w:val="00D6638C"/>
    <w:rPr>
      <w:b/>
      <w:bCs/>
      <w:i/>
      <w:iCs/>
      <w:spacing w:val="9"/>
    </w:rPr>
  </w:style>
  <w:style w:type="character" w:customStyle="1" w:styleId="Heading1Char1">
    <w:name w:val="Heading 1 Char1"/>
    <w:basedOn w:val="DefaultParagraphFont"/>
    <w:link w:val="Heading1"/>
    <w:uiPriority w:val="9"/>
    <w:rsid w:val="00D6638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6638C"/>
    <w:pPr>
      <w:keepNext w:val="0"/>
      <w:keepLines w:val="0"/>
      <w:pBdr>
        <w:top w:val="single" w:sz="24" w:space="0" w:color="4F81BD"/>
        <w:left w:val="single" w:sz="24" w:space="0" w:color="4F81BD"/>
        <w:bottom w:val="single" w:sz="24" w:space="0" w:color="4F81BD"/>
        <w:right w:val="single" w:sz="24" w:space="0" w:color="4F81BD"/>
      </w:pBdr>
      <w:shd w:val="clear" w:color="auto" w:fill="4F81BD"/>
      <w:spacing w:before="200"/>
      <w:outlineLvl w:val="9"/>
    </w:pPr>
    <w:rPr>
      <w:rFonts w:ascii="Calibri" w:eastAsia="Times New Roman" w:hAnsi="Calibri" w:cs="Times New Roman"/>
      <w:caps/>
      <w:color w:val="FFFFFF"/>
      <w:spacing w:val="15"/>
      <w:sz w:val="22"/>
      <w:szCs w:val="22"/>
    </w:rPr>
  </w:style>
  <w:style w:type="character" w:styleId="FootnoteReference">
    <w:name w:val="footnote reference"/>
    <w:aliases w:val="16 Point,Superscript 6 Point,Superscript 6 Point + 11 pt,ftref,fr,Footnote Ref in FtNote,Style 24,o,SUPERS"/>
    <w:basedOn w:val="DefaultParagraphFont"/>
    <w:uiPriority w:val="99"/>
    <w:unhideWhenUsed/>
    <w:rsid w:val="00D6638C"/>
    <w:rPr>
      <w:vertAlign w:val="superscript"/>
    </w:rPr>
  </w:style>
  <w:style w:type="paragraph" w:customStyle="1" w:styleId="normalbullet">
    <w:name w:val="normal bullet"/>
    <w:basedOn w:val="Normal"/>
    <w:link w:val="normalbulletChar"/>
    <w:qFormat/>
    <w:rsid w:val="00D6638C"/>
    <w:pPr>
      <w:numPr>
        <w:numId w:val="4"/>
      </w:numPr>
      <w:spacing w:before="60" w:after="60" w:line="240" w:lineRule="auto"/>
    </w:pPr>
    <w:rPr>
      <w:rFonts w:ascii="Calibri" w:eastAsia="Times New Roman" w:hAnsi="Calibri" w:cs="Times New Roman"/>
      <w:sz w:val="20"/>
      <w:szCs w:val="20"/>
    </w:rPr>
  </w:style>
  <w:style w:type="character" w:customStyle="1" w:styleId="normalbulletChar">
    <w:name w:val="normal bullet Char"/>
    <w:basedOn w:val="DefaultParagraphFont"/>
    <w:link w:val="normalbullet"/>
    <w:rsid w:val="00D6638C"/>
    <w:rPr>
      <w:rFonts w:ascii="Calibri" w:eastAsia="Times New Roman" w:hAnsi="Calibri" w:cs="Times New Roman"/>
      <w:sz w:val="20"/>
      <w:szCs w:val="20"/>
    </w:rPr>
  </w:style>
  <w:style w:type="paragraph" w:styleId="FootnoteText">
    <w:name w:val="footnote text"/>
    <w:aliases w:val="single space,Footnote Text Char Char Char Char,Footnote Text Char Char,footnote text,Footnote Text Char2,Footnote Text Char1 Char1,Footnote Text Char Char Char,Footnote Text Char2 Char Char Char,Footnote Text Char1,Geneva 9,Font: Geneva 9"/>
    <w:basedOn w:val="Normal"/>
    <w:link w:val="FootnoteTextChar"/>
    <w:uiPriority w:val="99"/>
    <w:unhideWhenUsed/>
    <w:rsid w:val="00D6638C"/>
    <w:pPr>
      <w:spacing w:before="40" w:after="40" w:line="240" w:lineRule="auto"/>
    </w:pPr>
    <w:rPr>
      <w:rFonts w:eastAsia="Times New Roman"/>
      <w:sz w:val="18"/>
      <w:szCs w:val="20"/>
    </w:rPr>
  </w:style>
  <w:style w:type="character" w:customStyle="1" w:styleId="FootnoteTextChar">
    <w:name w:val="Footnote Text Char"/>
    <w:aliases w:val="single space Char,Footnote Text Char Char Char Char Char,Footnote Text Char Char Char1,footnote text Char,Footnote Text Char2 Char,Footnote Text Char1 Char1 Char,Footnote Text Char Char Char Char1,Footnote Text Char1 Char"/>
    <w:basedOn w:val="DefaultParagraphFont"/>
    <w:link w:val="FootnoteText"/>
    <w:uiPriority w:val="99"/>
    <w:rsid w:val="00D6638C"/>
    <w:rPr>
      <w:rFonts w:eastAsia="Times New Roman"/>
      <w:sz w:val="18"/>
      <w:szCs w:val="20"/>
    </w:rPr>
  </w:style>
  <w:style w:type="character" w:styleId="Hyperlink">
    <w:name w:val="Hyperlink"/>
    <w:basedOn w:val="DefaultParagraphFont"/>
    <w:uiPriority w:val="99"/>
    <w:unhideWhenUsed/>
    <w:rsid w:val="00D6638C"/>
    <w:rPr>
      <w:color w:val="0000FF"/>
      <w:u w:val="single"/>
    </w:rPr>
  </w:style>
  <w:style w:type="paragraph" w:customStyle="1" w:styleId="Normalbullet0">
    <w:name w:val="Normal bullet"/>
    <w:basedOn w:val="Normal"/>
    <w:link w:val="NormalbulletChar0"/>
    <w:qFormat/>
    <w:rsid w:val="00D6638C"/>
    <w:rPr>
      <w:rFonts w:ascii="Calibri" w:eastAsia="Times New Roman" w:hAnsi="Calibri" w:cs="Calibri"/>
      <w:bCs/>
    </w:rPr>
  </w:style>
  <w:style w:type="character" w:customStyle="1" w:styleId="NormalbulletChar0">
    <w:name w:val="Normal bullet Char"/>
    <w:basedOn w:val="DefaultParagraphFont"/>
    <w:link w:val="Normalbullet0"/>
    <w:rsid w:val="00D6638C"/>
    <w:rPr>
      <w:rFonts w:ascii="Calibri" w:eastAsia="Times New Roman" w:hAnsi="Calibri" w:cs="Calibri"/>
      <w:bCs/>
    </w:rPr>
  </w:style>
  <w:style w:type="paragraph" w:styleId="BodyText">
    <w:name w:val="Body Text"/>
    <w:basedOn w:val="Normal"/>
    <w:link w:val="BodyTextChar"/>
    <w:rsid w:val="00D6638C"/>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D6638C"/>
    <w:rPr>
      <w:rFonts w:ascii="Times New Roman" w:eastAsia="Times New Roman" w:hAnsi="Times New Roman"/>
      <w:sz w:val="24"/>
      <w:szCs w:val="24"/>
    </w:rPr>
  </w:style>
  <w:style w:type="character" w:customStyle="1" w:styleId="ListParagraphChar">
    <w:name w:val="List Paragraph Char"/>
    <w:aliases w:val="Bullets Char,List Paragraph1 Char"/>
    <w:basedOn w:val="DefaultParagraphFont"/>
    <w:link w:val="ListParagraph"/>
    <w:uiPriority w:val="34"/>
    <w:rsid w:val="00D6638C"/>
    <w:rPr>
      <w:rFonts w:eastAsia="Times New Roman"/>
      <w:sz w:val="20"/>
      <w:szCs w:val="20"/>
    </w:rPr>
  </w:style>
  <w:style w:type="paragraph" w:styleId="BalloonText">
    <w:name w:val="Balloon Text"/>
    <w:basedOn w:val="Normal"/>
    <w:link w:val="BalloonTextChar"/>
    <w:uiPriority w:val="99"/>
    <w:semiHidden/>
    <w:unhideWhenUsed/>
    <w:rsid w:val="00D6638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6638C"/>
    <w:rPr>
      <w:rFonts w:ascii="Tahoma" w:eastAsia="Times New Roman" w:hAnsi="Tahoma" w:cs="Tahoma"/>
      <w:sz w:val="16"/>
      <w:szCs w:val="16"/>
    </w:rPr>
  </w:style>
  <w:style w:type="paragraph" w:customStyle="1" w:styleId="Default">
    <w:name w:val="Default"/>
    <w:rsid w:val="00D6638C"/>
    <w:pPr>
      <w:autoSpaceDE w:val="0"/>
      <w:autoSpaceDN w:val="0"/>
      <w:adjustRightInd w:val="0"/>
      <w:spacing w:before="200"/>
    </w:pPr>
    <w:rPr>
      <w:rFonts w:ascii="HIDDJN+TimesNewRoman,Bold" w:eastAsia="Times New Roman" w:hAnsi="HIDDJN+TimesNewRoman,Bold" w:cs="HIDDJN+TimesNewRoman,Bold"/>
      <w:color w:val="000000"/>
      <w:sz w:val="24"/>
      <w:szCs w:val="24"/>
    </w:rPr>
  </w:style>
  <w:style w:type="paragraph" w:styleId="Header">
    <w:name w:val="header"/>
    <w:basedOn w:val="Normal"/>
    <w:link w:val="HeaderChar"/>
    <w:uiPriority w:val="99"/>
    <w:unhideWhenUsed/>
    <w:rsid w:val="00D6638C"/>
    <w:pPr>
      <w:tabs>
        <w:tab w:val="center" w:pos="4680"/>
        <w:tab w:val="right" w:pos="9360"/>
      </w:tabs>
      <w:spacing w:after="0" w:line="240" w:lineRule="auto"/>
    </w:pPr>
    <w:rPr>
      <w:rFonts w:eastAsia="Times New Roman"/>
      <w:sz w:val="20"/>
      <w:szCs w:val="20"/>
    </w:rPr>
  </w:style>
  <w:style w:type="character" w:customStyle="1" w:styleId="HeaderChar">
    <w:name w:val="Header Char"/>
    <w:basedOn w:val="DefaultParagraphFont"/>
    <w:link w:val="Header"/>
    <w:uiPriority w:val="99"/>
    <w:rsid w:val="00D6638C"/>
    <w:rPr>
      <w:rFonts w:eastAsia="Times New Roman"/>
      <w:sz w:val="20"/>
      <w:szCs w:val="20"/>
    </w:rPr>
  </w:style>
  <w:style w:type="paragraph" w:styleId="Footer">
    <w:name w:val="footer"/>
    <w:basedOn w:val="Normal"/>
    <w:link w:val="FooterChar"/>
    <w:uiPriority w:val="99"/>
    <w:unhideWhenUsed/>
    <w:rsid w:val="00D6638C"/>
    <w:pPr>
      <w:tabs>
        <w:tab w:val="center" w:pos="4680"/>
        <w:tab w:val="right" w:pos="9360"/>
      </w:tabs>
      <w:spacing w:after="0" w:line="240" w:lineRule="auto"/>
    </w:pPr>
    <w:rPr>
      <w:rFonts w:eastAsia="Times New Roman"/>
      <w:sz w:val="20"/>
      <w:szCs w:val="20"/>
    </w:rPr>
  </w:style>
  <w:style w:type="character" w:customStyle="1" w:styleId="FooterChar">
    <w:name w:val="Footer Char"/>
    <w:basedOn w:val="DefaultParagraphFont"/>
    <w:link w:val="Footer"/>
    <w:uiPriority w:val="99"/>
    <w:rsid w:val="00D6638C"/>
    <w:rPr>
      <w:rFonts w:eastAsia="Times New Roman"/>
      <w:sz w:val="20"/>
      <w:szCs w:val="20"/>
    </w:rPr>
  </w:style>
  <w:style w:type="paragraph" w:styleId="TOC1">
    <w:name w:val="toc 1"/>
    <w:basedOn w:val="Normal"/>
    <w:next w:val="Normal"/>
    <w:autoRedefine/>
    <w:uiPriority w:val="39"/>
    <w:unhideWhenUsed/>
    <w:rsid w:val="00D6638C"/>
    <w:pPr>
      <w:tabs>
        <w:tab w:val="left" w:pos="403"/>
        <w:tab w:val="right" w:leader="dot" w:pos="9350"/>
      </w:tabs>
      <w:spacing w:before="40" w:after="40" w:line="240" w:lineRule="auto"/>
    </w:pPr>
    <w:rPr>
      <w:rFonts w:eastAsia="Times New Roman"/>
      <w:noProof/>
      <w:szCs w:val="20"/>
    </w:rPr>
  </w:style>
  <w:style w:type="paragraph" w:styleId="TOC2">
    <w:name w:val="toc 2"/>
    <w:basedOn w:val="Normal"/>
    <w:next w:val="Normal"/>
    <w:autoRedefine/>
    <w:uiPriority w:val="39"/>
    <w:unhideWhenUsed/>
    <w:rsid w:val="00D6638C"/>
    <w:pPr>
      <w:tabs>
        <w:tab w:val="left" w:pos="630"/>
        <w:tab w:val="right" w:leader="dot" w:pos="9350"/>
      </w:tabs>
      <w:spacing w:before="20" w:after="20" w:line="240" w:lineRule="auto"/>
      <w:ind w:left="202"/>
    </w:pPr>
    <w:rPr>
      <w:rFonts w:eastAsia="Times New Roman"/>
      <w:noProof/>
      <w:szCs w:val="20"/>
    </w:rPr>
  </w:style>
  <w:style w:type="paragraph" w:styleId="TOC3">
    <w:name w:val="toc 3"/>
    <w:basedOn w:val="Normal"/>
    <w:next w:val="Normal"/>
    <w:autoRedefine/>
    <w:uiPriority w:val="39"/>
    <w:unhideWhenUsed/>
    <w:rsid w:val="00D6638C"/>
    <w:pPr>
      <w:tabs>
        <w:tab w:val="right" w:leader="dot" w:pos="9350"/>
      </w:tabs>
      <w:spacing w:before="40" w:after="40" w:line="240" w:lineRule="auto"/>
      <w:ind w:left="403"/>
    </w:pPr>
    <w:rPr>
      <w:rFonts w:eastAsia="Times New Roman"/>
      <w:sz w:val="20"/>
      <w:szCs w:val="20"/>
    </w:rPr>
  </w:style>
  <w:style w:type="table" w:styleId="TableGrid">
    <w:name w:val="Table Grid"/>
    <w:basedOn w:val="TableNormal"/>
    <w:rsid w:val="00D6638C"/>
    <w:pPr>
      <w:spacing w:after="0" w:line="240" w:lineRule="auto"/>
    </w:pPr>
    <w:rPr>
      <w:rFonts w:ascii="Times New Roman" w:eastAsia="MS Mincho"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D6638C"/>
    <w:rPr>
      <w:color w:val="800080"/>
      <w:u w:val="single"/>
    </w:rPr>
  </w:style>
  <w:style w:type="character" w:styleId="HTMLCite">
    <w:name w:val="HTML Cite"/>
    <w:basedOn w:val="DefaultParagraphFont"/>
    <w:uiPriority w:val="99"/>
    <w:unhideWhenUsed/>
    <w:rsid w:val="00D6638C"/>
    <w:rPr>
      <w:i w:val="0"/>
      <w:iCs w:val="0"/>
      <w:color w:val="0E774A"/>
    </w:rPr>
  </w:style>
  <w:style w:type="character" w:styleId="CommentReference">
    <w:name w:val="annotation reference"/>
    <w:basedOn w:val="DefaultParagraphFont"/>
    <w:uiPriority w:val="99"/>
    <w:semiHidden/>
    <w:unhideWhenUsed/>
    <w:rsid w:val="00D6638C"/>
    <w:rPr>
      <w:sz w:val="16"/>
      <w:szCs w:val="16"/>
    </w:rPr>
  </w:style>
  <w:style w:type="paragraph" w:styleId="CommentText">
    <w:name w:val="annotation text"/>
    <w:basedOn w:val="Normal"/>
    <w:link w:val="CommentTextChar"/>
    <w:uiPriority w:val="99"/>
    <w:unhideWhenUsed/>
    <w:rsid w:val="00D6638C"/>
    <w:pPr>
      <w:spacing w:before="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D6638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6638C"/>
    <w:rPr>
      <w:b/>
      <w:bCs/>
    </w:rPr>
  </w:style>
  <w:style w:type="character" w:customStyle="1" w:styleId="CommentSubjectChar">
    <w:name w:val="Comment Subject Char"/>
    <w:basedOn w:val="CommentTextChar"/>
    <w:link w:val="CommentSubject"/>
    <w:uiPriority w:val="99"/>
    <w:semiHidden/>
    <w:rsid w:val="00D6638C"/>
    <w:rPr>
      <w:rFonts w:eastAsia="Times New Roman"/>
      <w:b/>
      <w:bCs/>
      <w:sz w:val="20"/>
      <w:szCs w:val="20"/>
    </w:rPr>
  </w:style>
  <w:style w:type="paragraph" w:styleId="Revision">
    <w:name w:val="Revision"/>
    <w:hidden/>
    <w:uiPriority w:val="99"/>
    <w:semiHidden/>
    <w:rsid w:val="00D6638C"/>
    <w:pPr>
      <w:spacing w:after="0" w:line="240" w:lineRule="auto"/>
    </w:pPr>
    <w:rPr>
      <w:rFonts w:eastAsia="Times New Roman"/>
      <w:sz w:val="20"/>
      <w:szCs w:val="20"/>
    </w:rPr>
  </w:style>
  <w:style w:type="table" w:customStyle="1" w:styleId="LightList1">
    <w:name w:val="Light List1"/>
    <w:basedOn w:val="TableNormal"/>
    <w:uiPriority w:val="61"/>
    <w:rsid w:val="00D6638C"/>
    <w:pPr>
      <w:spacing w:after="0" w:line="240" w:lineRule="auto"/>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D6638C"/>
    <w:pPr>
      <w:spacing w:after="0" w:line="240" w:lineRule="auto"/>
    </w:pPr>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rsid w:val="00D6638C"/>
    <w:pPr>
      <w:spacing w:after="0" w:line="240" w:lineRule="auto"/>
    </w:pPr>
    <w:rPr>
      <w:rFonts w:eastAsia="Times New Roma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Shading11">
    <w:name w:val="Medium Shading 11"/>
    <w:basedOn w:val="TableNormal"/>
    <w:uiPriority w:val="63"/>
    <w:rsid w:val="00D6638C"/>
    <w:pPr>
      <w:spacing w:after="0" w:line="240" w:lineRule="auto"/>
    </w:pPr>
    <w:rPr>
      <w:rFonts w:eastAsia="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ColorfulGrid-Accent51">
    <w:name w:val="Colorful Grid - Accent 51"/>
    <w:basedOn w:val="TableNormal"/>
    <w:next w:val="ColorfulGrid-Accent5"/>
    <w:uiPriority w:val="73"/>
    <w:rsid w:val="00D6638C"/>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1">
    <w:name w:val="Colorful Grid1"/>
    <w:basedOn w:val="TableNormal"/>
    <w:uiPriority w:val="73"/>
    <w:rsid w:val="00D6638C"/>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rsid w:val="00D6638C"/>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Tableau-">
    <w:name w:val="Tableau - •"/>
    <w:basedOn w:val="Normal"/>
    <w:rsid w:val="00D6638C"/>
    <w:pPr>
      <w:tabs>
        <w:tab w:val="left" w:pos="108"/>
      </w:tabs>
      <w:overflowPunct w:val="0"/>
      <w:autoSpaceDE w:val="0"/>
      <w:autoSpaceDN w:val="0"/>
      <w:adjustRightInd w:val="0"/>
      <w:spacing w:before="60" w:after="60" w:line="180" w:lineRule="exact"/>
      <w:ind w:left="187" w:right="72" w:hanging="115"/>
      <w:textAlignment w:val="baseline"/>
    </w:pPr>
    <w:rPr>
      <w:rFonts w:ascii="Times New Roman" w:eastAsia="Times New Roman" w:hAnsi="Times New Roman" w:cs="Times New Roman"/>
      <w:sz w:val="18"/>
      <w:szCs w:val="20"/>
      <w:lang w:val="fr-FR" w:bidi="ar-SA"/>
    </w:rPr>
  </w:style>
  <w:style w:type="paragraph" w:customStyle="1" w:styleId="Tableau-Texte">
    <w:name w:val="Tableau - Texte"/>
    <w:basedOn w:val="Normal"/>
    <w:rsid w:val="00D6638C"/>
    <w:pPr>
      <w:overflowPunct w:val="0"/>
      <w:autoSpaceDE w:val="0"/>
      <w:autoSpaceDN w:val="0"/>
      <w:adjustRightInd w:val="0"/>
      <w:spacing w:before="60" w:after="60" w:line="180" w:lineRule="exact"/>
      <w:ind w:left="72" w:right="72"/>
      <w:textAlignment w:val="baseline"/>
    </w:pPr>
    <w:rPr>
      <w:rFonts w:ascii="Times New Roman" w:eastAsia="Times New Roman" w:hAnsi="Times New Roman" w:cs="Times New Roman"/>
      <w:sz w:val="18"/>
      <w:szCs w:val="20"/>
      <w:lang w:val="fr-FR" w:bidi="ar-SA"/>
    </w:rPr>
  </w:style>
  <w:style w:type="table" w:customStyle="1" w:styleId="MediumShading1-Accent11">
    <w:name w:val="Medium Shading 1 - Accent 11"/>
    <w:basedOn w:val="TableNormal"/>
    <w:uiPriority w:val="63"/>
    <w:rsid w:val="00D6638C"/>
    <w:pPr>
      <w:spacing w:after="0" w:line="240" w:lineRule="auto"/>
    </w:pPr>
    <w:rPr>
      <w:rFonts w:eastAsia="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D6638C"/>
    <w:rPr>
      <w:color w:val="808080"/>
    </w:rPr>
  </w:style>
  <w:style w:type="character" w:customStyle="1" w:styleId="apple-style-span">
    <w:name w:val="apple-style-span"/>
    <w:basedOn w:val="DefaultParagraphFont"/>
    <w:rsid w:val="00D6638C"/>
  </w:style>
  <w:style w:type="table" w:customStyle="1" w:styleId="LightShading1">
    <w:name w:val="Light Shading1"/>
    <w:basedOn w:val="TableNormal"/>
    <w:uiPriority w:val="60"/>
    <w:rsid w:val="00D6638C"/>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DocumentMap">
    <w:name w:val="Document Map"/>
    <w:basedOn w:val="Normal"/>
    <w:link w:val="DocumentMapChar"/>
    <w:uiPriority w:val="99"/>
    <w:semiHidden/>
    <w:unhideWhenUsed/>
    <w:rsid w:val="00D6638C"/>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D6638C"/>
    <w:rPr>
      <w:rFonts w:ascii="Tahoma" w:eastAsia="Times New Roman" w:hAnsi="Tahoma" w:cs="Tahoma"/>
      <w:sz w:val="16"/>
      <w:szCs w:val="16"/>
    </w:rPr>
  </w:style>
  <w:style w:type="paragraph" w:styleId="BodyText2">
    <w:name w:val="Body Text 2"/>
    <w:basedOn w:val="Normal"/>
    <w:link w:val="BodyText2Char"/>
    <w:uiPriority w:val="99"/>
    <w:semiHidden/>
    <w:unhideWhenUsed/>
    <w:rsid w:val="00D6638C"/>
    <w:pPr>
      <w:spacing w:before="200" w:after="120" w:line="480" w:lineRule="auto"/>
    </w:pPr>
    <w:rPr>
      <w:rFonts w:eastAsia="Times New Roman"/>
      <w:sz w:val="20"/>
      <w:szCs w:val="20"/>
    </w:rPr>
  </w:style>
  <w:style w:type="character" w:customStyle="1" w:styleId="BodyText2Char">
    <w:name w:val="Body Text 2 Char"/>
    <w:basedOn w:val="DefaultParagraphFont"/>
    <w:link w:val="BodyText2"/>
    <w:uiPriority w:val="99"/>
    <w:semiHidden/>
    <w:rsid w:val="00D6638C"/>
    <w:rPr>
      <w:rFonts w:eastAsia="Times New Roman"/>
      <w:sz w:val="20"/>
      <w:szCs w:val="20"/>
    </w:rPr>
  </w:style>
  <w:style w:type="character" w:customStyle="1" w:styleId="Heading2Char1">
    <w:name w:val="Heading 2 Char1"/>
    <w:basedOn w:val="DefaultParagraphFont"/>
    <w:uiPriority w:val="9"/>
    <w:semiHidden/>
    <w:rsid w:val="00D6638C"/>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D6638C"/>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D6638C"/>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D6638C"/>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D6638C"/>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D6638C"/>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D6638C"/>
    <w:pPr>
      <w:pBdr>
        <w:bottom w:val="single" w:sz="8" w:space="4" w:color="4F81BD" w:themeColor="accent1"/>
      </w:pBdr>
      <w:spacing w:after="300" w:line="240" w:lineRule="auto"/>
      <w:contextualSpacing/>
    </w:pPr>
    <w:rPr>
      <w:caps/>
      <w:color w:val="4F81BD"/>
      <w:spacing w:val="10"/>
      <w:kern w:val="28"/>
      <w:sz w:val="52"/>
      <w:szCs w:val="52"/>
    </w:rPr>
  </w:style>
  <w:style w:type="character" w:customStyle="1" w:styleId="TitleChar1">
    <w:name w:val="Title Char1"/>
    <w:basedOn w:val="DefaultParagraphFont"/>
    <w:uiPriority w:val="10"/>
    <w:rsid w:val="00D6638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6638C"/>
    <w:pPr>
      <w:numPr>
        <w:ilvl w:val="1"/>
      </w:numPr>
    </w:pPr>
    <w:rPr>
      <w:caps/>
      <w:color w:val="595959"/>
      <w:spacing w:val="10"/>
      <w:sz w:val="24"/>
      <w:szCs w:val="24"/>
    </w:rPr>
  </w:style>
  <w:style w:type="character" w:customStyle="1" w:styleId="SubtitleChar1">
    <w:name w:val="Subtitle Char1"/>
    <w:basedOn w:val="DefaultParagraphFont"/>
    <w:uiPriority w:val="11"/>
    <w:rsid w:val="00D6638C"/>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D6638C"/>
    <w:rPr>
      <w:i/>
      <w:iCs/>
    </w:rPr>
  </w:style>
  <w:style w:type="paragraph" w:styleId="IntenseQuote">
    <w:name w:val="Intense Quote"/>
    <w:basedOn w:val="Normal"/>
    <w:next w:val="Normal"/>
    <w:link w:val="IntenseQuoteChar"/>
    <w:uiPriority w:val="30"/>
    <w:qFormat/>
    <w:rsid w:val="00D6638C"/>
    <w:pPr>
      <w:pBdr>
        <w:bottom w:val="single" w:sz="4" w:space="4" w:color="4F81BD" w:themeColor="accent1"/>
      </w:pBdr>
      <w:spacing w:before="200" w:after="280"/>
      <w:ind w:left="936" w:right="936"/>
    </w:pPr>
    <w:rPr>
      <w:i/>
      <w:iCs/>
      <w:color w:val="4F81BD"/>
      <w:sz w:val="20"/>
      <w:szCs w:val="20"/>
    </w:rPr>
  </w:style>
  <w:style w:type="character" w:customStyle="1" w:styleId="IntenseQuoteChar1">
    <w:name w:val="Intense Quote Char1"/>
    <w:basedOn w:val="DefaultParagraphFont"/>
    <w:uiPriority w:val="30"/>
    <w:rsid w:val="00D6638C"/>
    <w:rPr>
      <w:b/>
      <w:bCs/>
      <w:i/>
      <w:iCs/>
      <w:color w:val="4F81BD" w:themeColor="accent1"/>
    </w:rPr>
  </w:style>
  <w:style w:type="character" w:styleId="SubtleEmphasis">
    <w:name w:val="Subtle Emphasis"/>
    <w:basedOn w:val="DefaultParagraphFont"/>
    <w:uiPriority w:val="19"/>
    <w:qFormat/>
    <w:rsid w:val="00D6638C"/>
    <w:rPr>
      <w:i/>
      <w:iCs/>
      <w:color w:val="808080" w:themeColor="text1" w:themeTint="7F"/>
    </w:rPr>
  </w:style>
  <w:style w:type="character" w:styleId="IntenseEmphasis">
    <w:name w:val="Intense Emphasis"/>
    <w:basedOn w:val="DefaultParagraphFont"/>
    <w:uiPriority w:val="21"/>
    <w:qFormat/>
    <w:rsid w:val="00D6638C"/>
    <w:rPr>
      <w:b/>
      <w:bCs/>
      <w:i/>
      <w:iCs/>
      <w:color w:val="4F81BD" w:themeColor="accent1"/>
    </w:rPr>
  </w:style>
  <w:style w:type="character" w:styleId="SubtleReference">
    <w:name w:val="Subtle Reference"/>
    <w:basedOn w:val="DefaultParagraphFont"/>
    <w:uiPriority w:val="31"/>
    <w:qFormat/>
    <w:rsid w:val="00D6638C"/>
    <w:rPr>
      <w:smallCaps/>
      <w:color w:val="C0504D" w:themeColor="accent2"/>
      <w:u w:val="single"/>
    </w:rPr>
  </w:style>
  <w:style w:type="character" w:styleId="IntenseReference">
    <w:name w:val="Intense Reference"/>
    <w:basedOn w:val="DefaultParagraphFont"/>
    <w:uiPriority w:val="32"/>
    <w:qFormat/>
    <w:rsid w:val="00D6638C"/>
    <w:rPr>
      <w:b/>
      <w:bCs/>
      <w:smallCaps/>
      <w:color w:val="C0504D" w:themeColor="accent2"/>
      <w:spacing w:val="5"/>
      <w:u w:val="single"/>
    </w:rPr>
  </w:style>
  <w:style w:type="character" w:styleId="FollowedHyperlink">
    <w:name w:val="FollowedHyperlink"/>
    <w:basedOn w:val="DefaultParagraphFont"/>
    <w:uiPriority w:val="99"/>
    <w:semiHidden/>
    <w:unhideWhenUsed/>
    <w:rsid w:val="00D6638C"/>
    <w:rPr>
      <w:color w:val="800080" w:themeColor="followedHyperlink"/>
      <w:u w:val="single"/>
    </w:rPr>
  </w:style>
  <w:style w:type="table" w:styleId="LightList-Accent2">
    <w:name w:val="Light List Accent 2"/>
    <w:basedOn w:val="TableNormal"/>
    <w:uiPriority w:val="61"/>
    <w:rsid w:val="00D6638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ColorfulGrid-Accent5">
    <w:name w:val="Colorful Grid Accent 5"/>
    <w:basedOn w:val="TableNormal"/>
    <w:uiPriority w:val="73"/>
    <w:rsid w:val="00D6638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1">
    <w:name w:val="Colorful Grid Accent 1"/>
    <w:basedOn w:val="TableNormal"/>
    <w:uiPriority w:val="73"/>
    <w:rsid w:val="00D6638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BodyA">
    <w:name w:val="Body A"/>
    <w:rsid w:val="00840B6F"/>
    <w:pPr>
      <w:pBdr>
        <w:top w:val="nil"/>
        <w:left w:val="nil"/>
        <w:bottom w:val="nil"/>
        <w:right w:val="nil"/>
        <w:between w:val="nil"/>
        <w:bar w:val="nil"/>
      </w:pBdr>
    </w:pPr>
    <w:rPr>
      <w:rFonts w:ascii="Calibri" w:eastAsia="Arial Unicode MS" w:hAnsi="Arial Unicode MS" w:cs="Arial Unicode MS"/>
      <w:color w:val="000000"/>
      <w:u w:color="000000"/>
      <w:bdr w:val="nil"/>
      <w:lang w:bidi="th-TH"/>
    </w:rPr>
  </w:style>
  <w:style w:type="numbering" w:customStyle="1" w:styleId="List126">
    <w:name w:val="List 126"/>
    <w:basedOn w:val="NoList"/>
    <w:rsid w:val="00840B6F"/>
    <w:pPr>
      <w:numPr>
        <w:numId w:val="6"/>
      </w:numPr>
    </w:pPr>
  </w:style>
  <w:style w:type="paragraph" w:styleId="BodyText3">
    <w:name w:val="Body Text 3"/>
    <w:basedOn w:val="Normal"/>
    <w:link w:val="BodyText3Char"/>
    <w:uiPriority w:val="99"/>
    <w:semiHidden/>
    <w:unhideWhenUsed/>
    <w:rsid w:val="00E81F4F"/>
    <w:pPr>
      <w:spacing w:after="120"/>
    </w:pPr>
    <w:rPr>
      <w:sz w:val="16"/>
      <w:szCs w:val="16"/>
    </w:rPr>
  </w:style>
  <w:style w:type="character" w:customStyle="1" w:styleId="BodyText3Char">
    <w:name w:val="Body Text 3 Char"/>
    <w:basedOn w:val="DefaultParagraphFont"/>
    <w:link w:val="BodyText3"/>
    <w:uiPriority w:val="99"/>
    <w:semiHidden/>
    <w:rsid w:val="00E81F4F"/>
    <w:rPr>
      <w:sz w:val="16"/>
      <w:szCs w:val="16"/>
    </w:rPr>
  </w:style>
  <w:style w:type="paragraph" w:styleId="Caption">
    <w:name w:val="caption"/>
    <w:basedOn w:val="Normal"/>
    <w:next w:val="Normal"/>
    <w:unhideWhenUsed/>
    <w:qFormat/>
    <w:rsid w:val="00E81F4F"/>
    <w:pPr>
      <w:spacing w:line="240" w:lineRule="auto"/>
    </w:pPr>
    <w:rPr>
      <w:rFonts w:ascii="Garamond" w:hAnsi="Garamond"/>
      <w:b/>
      <w:bCs/>
      <w:szCs w:val="18"/>
      <w:lang w:bidi="ar-SA"/>
    </w:rPr>
  </w:style>
  <w:style w:type="character" w:customStyle="1" w:styleId="Date1">
    <w:name w:val="Date1"/>
    <w:basedOn w:val="DefaultParagraphFont"/>
    <w:rsid w:val="00E90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84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undp.org/evaluation/documents/guidance/GEF/UNDP-GEF-TE-Guide.pdf"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evaluation.org/ethicalguidelines" TargetMode="External"/><Relationship Id="rId4" Type="http://schemas.openxmlformats.org/officeDocument/2006/relationships/settings" Target="settings.xml"/><Relationship Id="rId9" Type="http://schemas.openxmlformats.org/officeDocument/2006/relationships/hyperlink" Target="http://web.undp.org/evaluation/documents/guidance/GEF/mid-term/Guidance_Midterm%20Review%20_EN_2014.pdf" TargetMode="Externa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www.undp.org/content/undp/en/home/librarypage/capacity-building/discussion-paper--innovations-in-monitoring---evaluating-results/" TargetMode="External"/><Relationship Id="rId2" Type="http://schemas.openxmlformats.org/officeDocument/2006/relationships/hyperlink" Target="http://www.thegef.org/gef/sites/thegef.org/files/documents/M2_ROtI%20Handbook.pdf" TargetMode="External"/><Relationship Id="rId1" Type="http://schemas.openxmlformats.org/officeDocument/2006/relationships/hyperlink" Target="http://www.undp.org/evaluation/handbook" TargetMode="External"/><Relationship Id="rId4" Type="http://schemas.openxmlformats.org/officeDocument/2006/relationships/hyperlink" Target="http://www.undg.org/docs/11653/UNDP-PME-Handbook-(20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81EA8-C1F8-4506-88E8-99C89605C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8561</Words>
  <Characters>48804</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Fox</dc:creator>
  <cp:lastModifiedBy>Maria Cruz Gonzalez</cp:lastModifiedBy>
  <cp:revision>2</cp:revision>
  <cp:lastPrinted>2017-06-21T15:06:00Z</cp:lastPrinted>
  <dcterms:created xsi:type="dcterms:W3CDTF">2017-07-12T14:43:00Z</dcterms:created>
  <dcterms:modified xsi:type="dcterms:W3CDTF">2017-07-12T14:43:00Z</dcterms:modified>
</cp:coreProperties>
</file>