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55F89" w14:textId="77777777" w:rsidR="003B7472" w:rsidRPr="001A38EE" w:rsidRDefault="003B7472" w:rsidP="003B7472">
      <w:pPr>
        <w:spacing w:line="276" w:lineRule="auto"/>
        <w:jc w:val="left"/>
        <w:rPr>
          <w:rFonts w:cs="Arial"/>
          <w:b/>
          <w:color w:val="FFFFFF"/>
        </w:rPr>
      </w:pPr>
      <w:r w:rsidRPr="00D2433D">
        <w:rPr>
          <w:rFonts w:ascii="AECOM Sans" w:hAnsi="AECOM Sans" w:cs="AECOM Sans"/>
          <w:noProof/>
          <w:lang w:val="en-GB" w:eastAsia="en-GB"/>
        </w:rPr>
        <w:drawing>
          <wp:anchor distT="0" distB="0" distL="114300" distR="114300" simplePos="0" relativeHeight="251662336" behindDoc="1" locked="0" layoutInCell="0" allowOverlap="1" wp14:anchorId="71E0287C" wp14:editId="3F7E08A5">
            <wp:simplePos x="0" y="0"/>
            <wp:positionH relativeFrom="column">
              <wp:posOffset>-1097915</wp:posOffset>
            </wp:positionH>
            <wp:positionV relativeFrom="paragraph">
              <wp:posOffset>-826135</wp:posOffset>
            </wp:positionV>
            <wp:extent cx="7650480" cy="10877550"/>
            <wp:effectExtent l="0" t="0" r="7620" b="0"/>
            <wp:wrapNone/>
            <wp:docPr id="13" name="1 Imagen" descr="reportcoverpage_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coverpage_ii.jpg"/>
                    <pic:cNvPicPr/>
                  </pic:nvPicPr>
                  <pic:blipFill>
                    <a:blip r:embed="rId8" cstate="print"/>
                    <a:stretch>
                      <a:fillRect/>
                    </a:stretch>
                  </pic:blipFill>
                  <pic:spPr>
                    <a:xfrm>
                      <a:off x="0" y="0"/>
                      <a:ext cx="7650480" cy="10877550"/>
                    </a:xfrm>
                    <a:prstGeom prst="rect">
                      <a:avLst/>
                    </a:prstGeom>
                    <a:ln>
                      <a:noFill/>
                    </a:ln>
                  </pic:spPr>
                </pic:pic>
              </a:graphicData>
            </a:graphic>
          </wp:anchor>
        </w:drawing>
      </w:r>
    </w:p>
    <w:p w14:paraId="286EDCBE" w14:textId="77777777" w:rsidR="003B7472" w:rsidRPr="00412C46" w:rsidRDefault="003B7472" w:rsidP="007B1E76">
      <w:pPr>
        <w:spacing w:line="276" w:lineRule="auto"/>
        <w:jc w:val="center"/>
        <w:rPr>
          <w:rFonts w:cs="Arial"/>
          <w:b/>
          <w:color w:val="FFFFFF"/>
        </w:rPr>
      </w:pPr>
    </w:p>
    <w:p w14:paraId="401733EC" w14:textId="77777777" w:rsidR="003B7472" w:rsidRPr="00982C42" w:rsidRDefault="003B7472" w:rsidP="007B1E76">
      <w:pPr>
        <w:spacing w:line="276" w:lineRule="auto"/>
        <w:jc w:val="center"/>
        <w:rPr>
          <w:rFonts w:cs="Arial"/>
          <w:b/>
          <w:color w:val="FFFFFF"/>
        </w:rPr>
      </w:pPr>
    </w:p>
    <w:p w14:paraId="552FC8D6" w14:textId="77777777" w:rsidR="003B7472" w:rsidRPr="001A38EE" w:rsidRDefault="003B7472" w:rsidP="007B1E76">
      <w:pPr>
        <w:spacing w:line="276" w:lineRule="auto"/>
        <w:jc w:val="center"/>
        <w:rPr>
          <w:rFonts w:cs="Arial"/>
          <w:b/>
          <w:color w:val="FFFFFF"/>
        </w:rPr>
      </w:pPr>
    </w:p>
    <w:p w14:paraId="2538AD5C" w14:textId="77777777" w:rsidR="003B7472" w:rsidRPr="001A38EE" w:rsidRDefault="003B7472" w:rsidP="007B1E76">
      <w:pPr>
        <w:spacing w:line="276" w:lineRule="auto"/>
        <w:jc w:val="center"/>
        <w:rPr>
          <w:rFonts w:cs="Arial"/>
          <w:b/>
          <w:color w:val="FFFFFF"/>
        </w:rPr>
      </w:pPr>
    </w:p>
    <w:p w14:paraId="0A5F6051" w14:textId="77777777" w:rsidR="003B7472" w:rsidRPr="001A38EE" w:rsidRDefault="003B7472" w:rsidP="007B1E76">
      <w:pPr>
        <w:spacing w:line="276" w:lineRule="auto"/>
        <w:jc w:val="center"/>
        <w:rPr>
          <w:rFonts w:cs="Arial"/>
          <w:b/>
          <w:color w:val="FFFFFF"/>
        </w:rPr>
      </w:pPr>
    </w:p>
    <w:p w14:paraId="07FEB841" w14:textId="77777777" w:rsidR="003B7472" w:rsidRPr="001A38EE" w:rsidRDefault="003B7472" w:rsidP="007B1E76">
      <w:pPr>
        <w:spacing w:line="276" w:lineRule="auto"/>
        <w:jc w:val="center"/>
        <w:rPr>
          <w:rFonts w:cs="Arial"/>
          <w:b/>
          <w:color w:val="FFFFFF"/>
        </w:rPr>
      </w:pPr>
    </w:p>
    <w:p w14:paraId="51EF4B43" w14:textId="77777777" w:rsidR="003B7472" w:rsidRPr="001A38EE" w:rsidRDefault="003B7472" w:rsidP="007B1E76">
      <w:pPr>
        <w:spacing w:line="276" w:lineRule="auto"/>
        <w:jc w:val="center"/>
        <w:rPr>
          <w:rFonts w:cs="Arial"/>
          <w:b/>
          <w:color w:val="FFFFFF"/>
        </w:rPr>
      </w:pPr>
    </w:p>
    <w:p w14:paraId="64272546" w14:textId="77777777" w:rsidR="003B7472" w:rsidRPr="001A38EE" w:rsidRDefault="003B7472" w:rsidP="007B1E76">
      <w:pPr>
        <w:spacing w:line="276" w:lineRule="auto"/>
        <w:jc w:val="center"/>
        <w:rPr>
          <w:rFonts w:cs="Arial"/>
          <w:b/>
          <w:color w:val="FFFFFF"/>
        </w:rPr>
      </w:pPr>
    </w:p>
    <w:p w14:paraId="4CCDE9C3" w14:textId="77777777" w:rsidR="003B7472" w:rsidRPr="001A38EE" w:rsidRDefault="003B7472" w:rsidP="007B1E76">
      <w:pPr>
        <w:spacing w:line="276" w:lineRule="auto"/>
        <w:jc w:val="center"/>
        <w:rPr>
          <w:rFonts w:cs="Arial"/>
          <w:b/>
          <w:color w:val="FFFFFF"/>
        </w:rPr>
      </w:pPr>
    </w:p>
    <w:p w14:paraId="128DB6EF" w14:textId="77777777" w:rsidR="003B7472" w:rsidRPr="001A38EE" w:rsidRDefault="003B7472" w:rsidP="007B1E76">
      <w:pPr>
        <w:spacing w:line="276" w:lineRule="auto"/>
        <w:jc w:val="center"/>
        <w:rPr>
          <w:rFonts w:cs="Arial"/>
          <w:b/>
          <w:color w:val="FFFFFF"/>
        </w:rPr>
      </w:pPr>
    </w:p>
    <w:p w14:paraId="61AFA12D" w14:textId="77777777" w:rsidR="003B7472" w:rsidRPr="001A38EE" w:rsidRDefault="003B7472" w:rsidP="007B1E76">
      <w:pPr>
        <w:spacing w:line="276" w:lineRule="auto"/>
        <w:jc w:val="center"/>
        <w:rPr>
          <w:rFonts w:cs="Arial"/>
          <w:b/>
          <w:color w:val="FFFFFF"/>
        </w:rPr>
      </w:pPr>
    </w:p>
    <w:p w14:paraId="29C71796" w14:textId="77777777" w:rsidR="003B7472" w:rsidRPr="008F6F17" w:rsidRDefault="003B7472" w:rsidP="00D2433D">
      <w:pPr>
        <w:ind w:left="2211" w:right="1268"/>
        <w:jc w:val="center"/>
        <w:rPr>
          <w:rFonts w:ascii="AECOM Sans" w:hAnsi="AECOM Sans" w:cs="AECOM Sans"/>
          <w:b/>
          <w:i/>
          <w:color w:val="FFFFFF"/>
          <w:sz w:val="48"/>
          <w:szCs w:val="52"/>
        </w:rPr>
      </w:pPr>
      <w:r w:rsidRPr="008F6F17">
        <w:rPr>
          <w:rFonts w:ascii="AECOM Sans" w:hAnsi="AECOM Sans" w:cs="AECOM Sans"/>
          <w:b/>
          <w:i/>
          <w:color w:val="FFFFFF"/>
          <w:sz w:val="48"/>
          <w:szCs w:val="52"/>
        </w:rPr>
        <w:t>Evaluation mi-parcours et finale du projet AMCC</w:t>
      </w:r>
    </w:p>
    <w:p w14:paraId="55E09FF8" w14:textId="77777777" w:rsidR="003B7472" w:rsidRPr="008F6F17" w:rsidRDefault="003B7472" w:rsidP="003B7472">
      <w:pPr>
        <w:ind w:left="2410" w:right="1268"/>
        <w:jc w:val="center"/>
        <w:rPr>
          <w:rFonts w:ascii="AECOM Sans" w:hAnsi="AECOM Sans" w:cs="AECOM Sans"/>
          <w:b/>
          <w:i/>
          <w:color w:val="FFFFFF"/>
          <w:sz w:val="22"/>
        </w:rPr>
      </w:pPr>
    </w:p>
    <w:p w14:paraId="2565DC11" w14:textId="77777777" w:rsidR="003B7472" w:rsidRPr="001A38EE" w:rsidRDefault="003B7472" w:rsidP="003B7472">
      <w:pPr>
        <w:ind w:left="2410" w:right="1268"/>
        <w:jc w:val="center"/>
        <w:rPr>
          <w:rFonts w:ascii="AECOM Sans" w:hAnsi="AECOM Sans" w:cs="AECOM Sans"/>
          <w:b/>
          <w:i/>
          <w:color w:val="FFFFFF"/>
          <w:sz w:val="48"/>
          <w:szCs w:val="52"/>
        </w:rPr>
      </w:pPr>
      <w:r w:rsidRPr="001A38EE">
        <w:rPr>
          <w:rFonts w:ascii="AECOM Sans" w:hAnsi="AECOM Sans" w:cs="AECOM Sans"/>
          <w:b/>
          <w:i/>
          <w:color w:val="FFFFFF"/>
          <w:sz w:val="48"/>
          <w:szCs w:val="52"/>
        </w:rPr>
        <w:t>Mauritanie</w:t>
      </w:r>
    </w:p>
    <w:p w14:paraId="4FB82C07" w14:textId="77777777" w:rsidR="003B7472" w:rsidRPr="001A38EE" w:rsidRDefault="003B7472" w:rsidP="003B7472">
      <w:pPr>
        <w:ind w:left="2410" w:right="1268"/>
        <w:jc w:val="center"/>
        <w:rPr>
          <w:rFonts w:ascii="AECOM Sans" w:hAnsi="AECOM Sans" w:cs="AECOM Sans"/>
          <w:b/>
          <w:i/>
          <w:color w:val="FFFFFF"/>
          <w:sz w:val="22"/>
        </w:rPr>
      </w:pPr>
    </w:p>
    <w:p w14:paraId="677DD6B1" w14:textId="77777777" w:rsidR="003B7472" w:rsidRPr="001A38EE" w:rsidRDefault="003B7472" w:rsidP="003B7472">
      <w:pPr>
        <w:ind w:left="2410" w:right="1268"/>
        <w:jc w:val="center"/>
        <w:rPr>
          <w:rFonts w:ascii="AECOM Sans" w:hAnsi="AECOM Sans" w:cs="AECOM Sans"/>
          <w:b/>
          <w:i/>
          <w:color w:val="FFFFFF"/>
          <w:sz w:val="48"/>
          <w:szCs w:val="52"/>
        </w:rPr>
      </w:pPr>
      <w:r w:rsidRPr="001A38EE">
        <w:rPr>
          <w:rFonts w:ascii="AECOM Sans" w:hAnsi="AECOM Sans" w:cs="AECOM Sans"/>
          <w:b/>
          <w:i/>
          <w:color w:val="FFFFFF"/>
          <w:sz w:val="48"/>
          <w:szCs w:val="52"/>
        </w:rPr>
        <w:t>Contrat No. 2016/377287</w:t>
      </w:r>
    </w:p>
    <w:p w14:paraId="61A22F72" w14:textId="77777777" w:rsidR="003B7472" w:rsidRPr="001A38EE" w:rsidRDefault="003B7472" w:rsidP="003B7472">
      <w:pPr>
        <w:ind w:left="2410" w:right="1268"/>
        <w:jc w:val="center"/>
        <w:rPr>
          <w:rFonts w:ascii="AECOM Sans" w:hAnsi="AECOM Sans" w:cs="AECOM Sans"/>
          <w:b/>
          <w:i/>
          <w:color w:val="FFFFFF"/>
          <w:sz w:val="22"/>
        </w:rPr>
      </w:pPr>
    </w:p>
    <w:p w14:paraId="26031EE1" w14:textId="77777777" w:rsidR="003B7472" w:rsidRPr="00E92B03" w:rsidRDefault="00E92B03" w:rsidP="003B7472">
      <w:pPr>
        <w:ind w:left="2410" w:right="1268"/>
        <w:jc w:val="center"/>
        <w:rPr>
          <w:rFonts w:ascii="AECOM Sans" w:hAnsi="AECOM Sans" w:cs="AECOM Sans"/>
          <w:b/>
          <w:i/>
          <w:color w:val="FFFFFF"/>
          <w:sz w:val="48"/>
          <w:szCs w:val="52"/>
        </w:rPr>
      </w:pPr>
      <w:r>
        <w:rPr>
          <w:rFonts w:ascii="AECOM Sans" w:hAnsi="AECOM Sans" w:cs="AECOM Sans"/>
          <w:b/>
          <w:i/>
          <w:color w:val="FFFFFF"/>
          <w:sz w:val="48"/>
          <w:szCs w:val="52"/>
        </w:rPr>
        <w:t xml:space="preserve">Rapport Evaluation finale </w:t>
      </w:r>
    </w:p>
    <w:p w14:paraId="60C457E2" w14:textId="77777777" w:rsidR="003B7472" w:rsidRPr="00982C42" w:rsidRDefault="003B7472" w:rsidP="003B7472">
      <w:pPr>
        <w:ind w:left="2410" w:right="1268"/>
        <w:jc w:val="center"/>
        <w:rPr>
          <w:rFonts w:ascii="AECOM Sans" w:hAnsi="AECOM Sans" w:cs="AECOM Sans"/>
          <w:b/>
          <w:i/>
          <w:color w:val="FFFFFF"/>
          <w:sz w:val="48"/>
          <w:szCs w:val="52"/>
        </w:rPr>
      </w:pPr>
      <w:r w:rsidRPr="00982C42">
        <w:rPr>
          <w:rFonts w:ascii="AECOM Sans" w:hAnsi="AECOM Sans" w:cs="AECOM Sans"/>
          <w:b/>
          <w:i/>
          <w:color w:val="FFFFFF"/>
          <w:sz w:val="48"/>
          <w:szCs w:val="52"/>
        </w:rPr>
        <w:t>“Evaluation finale du projet</w:t>
      </w:r>
    </w:p>
    <w:p w14:paraId="676C5124" w14:textId="77777777" w:rsidR="003B7472" w:rsidRPr="00992DCE" w:rsidRDefault="003B7472" w:rsidP="003B7472">
      <w:pPr>
        <w:ind w:left="2410" w:right="1268"/>
        <w:jc w:val="center"/>
        <w:rPr>
          <w:rFonts w:ascii="AECOM Sans" w:hAnsi="AECOM Sans" w:cs="AECOM Sans"/>
          <w:b/>
          <w:i/>
          <w:color w:val="FFFFFF"/>
          <w:sz w:val="48"/>
          <w:szCs w:val="52"/>
        </w:rPr>
      </w:pPr>
      <w:r w:rsidRPr="00992DCE">
        <w:rPr>
          <w:rFonts w:ascii="AECOM Sans" w:hAnsi="AECOM Sans" w:cs="AECOM Sans"/>
          <w:b/>
          <w:i/>
          <w:color w:val="FFFFFF"/>
          <w:sz w:val="48"/>
          <w:szCs w:val="52"/>
        </w:rPr>
        <w:t>AMCC Mauritanie”</w:t>
      </w:r>
    </w:p>
    <w:p w14:paraId="4171BC54" w14:textId="77777777" w:rsidR="003B7472" w:rsidRPr="00992DCE" w:rsidRDefault="003B7472" w:rsidP="003B7472">
      <w:pPr>
        <w:ind w:left="2410" w:right="1268"/>
        <w:jc w:val="center"/>
        <w:rPr>
          <w:rFonts w:ascii="AECOM Sans" w:hAnsi="AECOM Sans" w:cs="AECOM Sans"/>
          <w:b/>
          <w:i/>
          <w:color w:val="FFFFFF"/>
          <w:sz w:val="24"/>
        </w:rPr>
      </w:pPr>
    </w:p>
    <w:p w14:paraId="4352ABB8" w14:textId="77777777" w:rsidR="003B7472" w:rsidRPr="00992DCE" w:rsidRDefault="003B7472" w:rsidP="003B7472">
      <w:pPr>
        <w:ind w:left="2410" w:right="1268"/>
        <w:jc w:val="center"/>
        <w:rPr>
          <w:rFonts w:ascii="AECOM Sans" w:hAnsi="AECOM Sans" w:cs="AECOM Sans"/>
          <w:b/>
          <w:i/>
          <w:color w:val="FFFFFF"/>
          <w:sz w:val="52"/>
          <w:szCs w:val="52"/>
        </w:rPr>
      </w:pPr>
    </w:p>
    <w:p w14:paraId="55929D71" w14:textId="77777777" w:rsidR="003B7472" w:rsidRPr="00D2433D" w:rsidRDefault="003B7472" w:rsidP="003B7472">
      <w:pPr>
        <w:ind w:left="2410" w:right="1268"/>
        <w:jc w:val="center"/>
        <w:rPr>
          <w:rFonts w:ascii="AECOM Sans" w:hAnsi="AECOM Sans" w:cs="AECOM Sans"/>
          <w:b/>
          <w:i/>
          <w:color w:val="FFFFFF"/>
          <w:sz w:val="52"/>
          <w:szCs w:val="52"/>
          <w:lang w:val="en-US"/>
        </w:rPr>
      </w:pPr>
      <w:r w:rsidRPr="00D2433D">
        <w:rPr>
          <w:rFonts w:ascii="AECOM Sans" w:hAnsi="AECOM Sans" w:cs="AECOM Sans"/>
          <w:b/>
          <w:i/>
          <w:color w:val="FFFFFF"/>
          <w:sz w:val="52"/>
          <w:szCs w:val="52"/>
          <w:lang w:val="en-US"/>
        </w:rPr>
        <w:t>12 JUILLET</w:t>
      </w:r>
      <w:r w:rsidRPr="00D2433D">
        <w:rPr>
          <w:rFonts w:ascii="AECOM Sans" w:hAnsi="AECOM Sans" w:cs="AECOM Sans"/>
          <w:noProof/>
          <w:lang w:val="en-US"/>
        </w:rPr>
        <w:t xml:space="preserve"> </w:t>
      </w:r>
      <w:r w:rsidRPr="00D2433D">
        <w:rPr>
          <w:rFonts w:ascii="AECOM Sans" w:hAnsi="AECOM Sans" w:cs="AECOM Sans"/>
          <w:b/>
          <w:i/>
          <w:color w:val="FFFFFF"/>
          <w:sz w:val="52"/>
          <w:szCs w:val="52"/>
          <w:lang w:val="en-US"/>
        </w:rPr>
        <w:t xml:space="preserve"> 2018</w:t>
      </w:r>
    </w:p>
    <w:p w14:paraId="74AECB98" w14:textId="77777777" w:rsidR="003B7472" w:rsidRPr="00D2433D" w:rsidRDefault="003B7472" w:rsidP="007B1E76">
      <w:pPr>
        <w:spacing w:line="276" w:lineRule="auto"/>
        <w:jc w:val="center"/>
        <w:rPr>
          <w:rFonts w:cs="Arial"/>
          <w:b/>
          <w:color w:val="FFFFFF"/>
          <w:lang w:val="en-US"/>
        </w:rPr>
      </w:pPr>
    </w:p>
    <w:p w14:paraId="70C5745C" w14:textId="77777777" w:rsidR="003B7472" w:rsidRPr="00D2433D" w:rsidRDefault="003B7472" w:rsidP="007B1E76">
      <w:pPr>
        <w:spacing w:line="276" w:lineRule="auto"/>
        <w:jc w:val="center"/>
        <w:rPr>
          <w:rFonts w:cs="Arial"/>
          <w:b/>
          <w:color w:val="FFFFFF"/>
          <w:lang w:val="en-US"/>
        </w:rPr>
      </w:pPr>
      <w:r w:rsidRPr="00D2433D">
        <w:rPr>
          <w:rFonts w:ascii="AECOM Sans" w:hAnsi="AECOM Sans" w:cs="AECOM Sans"/>
          <w:b/>
          <w:i/>
          <w:noProof/>
          <w:color w:val="FFFFFF"/>
          <w:sz w:val="52"/>
          <w:szCs w:val="52"/>
          <w:lang w:val="en-GB" w:eastAsia="en-GB"/>
        </w:rPr>
        <mc:AlternateContent>
          <mc:Choice Requires="wps">
            <w:drawing>
              <wp:anchor distT="0" distB="0" distL="114300" distR="114300" simplePos="0" relativeHeight="251665408" behindDoc="0" locked="0" layoutInCell="1" allowOverlap="1" wp14:anchorId="611E757C" wp14:editId="688E0430">
                <wp:simplePos x="0" y="0"/>
                <wp:positionH relativeFrom="column">
                  <wp:posOffset>3789045</wp:posOffset>
                </wp:positionH>
                <wp:positionV relativeFrom="paragraph">
                  <wp:posOffset>45720</wp:posOffset>
                </wp:positionV>
                <wp:extent cx="2308860" cy="1477645"/>
                <wp:effectExtent l="0" t="0" r="15240"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FBEE0" w14:textId="77777777" w:rsidR="00AB3391" w:rsidRDefault="00AB3391" w:rsidP="003B7472">
                            <w:pPr>
                              <w:spacing w:line="360" w:lineRule="auto"/>
                              <w:rPr>
                                <w:rFonts w:ascii="Gill Sans" w:hAnsi="Gill Sans"/>
                                <w:color w:val="FFFFFF"/>
                              </w:rPr>
                            </w:pPr>
                          </w:p>
                          <w:p w14:paraId="4E0A82E6" w14:textId="77777777" w:rsidR="00AB3391" w:rsidRDefault="00AB3391" w:rsidP="003B7472">
                            <w:pPr>
                              <w:spacing w:line="360" w:lineRule="auto"/>
                              <w:jc w:val="center"/>
                              <w:rPr>
                                <w:rFonts w:ascii="Gill Sans" w:hAnsi="Gill Sans"/>
                                <w:color w:val="FFFFFF"/>
                              </w:rPr>
                            </w:pPr>
                            <w:r>
                              <w:rPr>
                                <w:rFonts w:ascii="Gill Sans" w:hAnsi="Gill Sans"/>
                                <w:noProof/>
                                <w:color w:val="FFFFFF"/>
                                <w:lang w:val="en-GB" w:eastAsia="en-GB"/>
                              </w:rPr>
                              <w:drawing>
                                <wp:inline distT="0" distB="0" distL="0" distR="0" wp14:anchorId="170B453F" wp14:editId="266C48B2">
                                  <wp:extent cx="1525847" cy="449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b="17500"/>
                                          <a:stretch>
                                            <a:fillRect/>
                                          </a:stretch>
                                        </pic:blipFill>
                                        <pic:spPr bwMode="auto">
                                          <a:xfrm>
                                            <a:off x="0" y="0"/>
                                            <a:ext cx="1525847" cy="449580"/>
                                          </a:xfrm>
                                          <a:prstGeom prst="rect">
                                            <a:avLst/>
                                          </a:prstGeom>
                                          <a:noFill/>
                                          <a:ln>
                                            <a:noFill/>
                                          </a:ln>
                                        </pic:spPr>
                                      </pic:pic>
                                    </a:graphicData>
                                  </a:graphic>
                                </wp:inline>
                              </w:drawing>
                            </w:r>
                          </w:p>
                          <w:p w14:paraId="044C7E23" w14:textId="77777777" w:rsidR="00AB3391" w:rsidRPr="00E608B2" w:rsidRDefault="00AB3391" w:rsidP="003B7472">
                            <w:pPr>
                              <w:jc w:val="center"/>
                              <w:rPr>
                                <w:rFonts w:ascii="AECOM Sans" w:hAnsi="AECOM Sans" w:cs="AECOM Sans"/>
                                <w:color w:val="FFFFFF"/>
                                <w:szCs w:val="20"/>
                              </w:rPr>
                            </w:pPr>
                            <w:r w:rsidRPr="00E608B2">
                              <w:rPr>
                                <w:rFonts w:ascii="AECOM Sans" w:hAnsi="AECOM Sans" w:cs="AECOM Sans"/>
                                <w:color w:val="FFFFFF"/>
                                <w:szCs w:val="20"/>
                              </w:rPr>
                              <w:t xml:space="preserve">Un projet exécuté par AECOM </w:t>
                            </w:r>
                          </w:p>
                          <w:p w14:paraId="058FAA42" w14:textId="77777777" w:rsidR="00AB3391" w:rsidRPr="00E608B2" w:rsidRDefault="00AB3391" w:rsidP="003B7472">
                            <w:pPr>
                              <w:jc w:val="center"/>
                              <w:rPr>
                                <w:rFonts w:ascii="AECOM Sans" w:hAnsi="AECOM Sans" w:cs="AECOM Sans"/>
                                <w:color w:val="FFFFFF"/>
                                <w:szCs w:val="20"/>
                              </w:rPr>
                            </w:pPr>
                            <w:r w:rsidRPr="00E608B2">
                              <w:rPr>
                                <w:rFonts w:ascii="AECOM Sans" w:hAnsi="AECOM Sans" w:cs="AECOM Sans"/>
                                <w:color w:val="FFFFFF"/>
                                <w:szCs w:val="20"/>
                              </w:rPr>
                              <w:t>International Development Europe SL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E757C" id="_x0000_t202" coordsize="21600,21600" o:spt="202" path="m,l,21600r21600,l21600,xe">
                <v:stroke joinstyle="miter"/>
                <v:path gradientshapeok="t" o:connecttype="rect"/>
              </v:shapetype>
              <v:shape id="Text Box 25" o:spid="_x0000_s1026" type="#_x0000_t202" style="position:absolute;left:0;text-align:left;margin-left:298.35pt;margin-top:3.6pt;width:181.8pt;height:1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" filled="f" stroked="f">
                <v:textbox inset="0,0,0,0">
                  <w:txbxContent>
                    <w:p w14:paraId="63BFBEE0" w14:textId="77777777" w:rsidR="00AB3391" w:rsidRDefault="00AB3391" w:rsidP="003B7472">
                      <w:pPr>
                        <w:spacing w:line="360" w:lineRule="auto"/>
                        <w:rPr>
                          <w:rFonts w:ascii="Gill Sans" w:hAnsi="Gill Sans"/>
                          <w:color w:val="FFFFFF"/>
                        </w:rPr>
                      </w:pPr>
                    </w:p>
                    <w:p w14:paraId="4E0A82E6" w14:textId="77777777" w:rsidR="00AB3391" w:rsidRDefault="00AB3391" w:rsidP="003B7472">
                      <w:pPr>
                        <w:spacing w:line="360" w:lineRule="auto"/>
                        <w:jc w:val="center"/>
                        <w:rPr>
                          <w:rFonts w:ascii="Gill Sans" w:hAnsi="Gill Sans"/>
                          <w:color w:val="FFFFFF"/>
                        </w:rPr>
                      </w:pPr>
                      <w:r>
                        <w:rPr>
                          <w:rFonts w:ascii="Gill Sans" w:hAnsi="Gill Sans"/>
                          <w:noProof/>
                          <w:color w:val="FFFFFF"/>
                          <w:lang w:val="en-GB" w:eastAsia="en-GB"/>
                        </w:rPr>
                        <w:drawing>
                          <wp:inline distT="0" distB="0" distL="0" distR="0" wp14:anchorId="170B453F" wp14:editId="266C48B2">
                            <wp:extent cx="1525847" cy="4495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b="17500"/>
                                    <a:stretch>
                                      <a:fillRect/>
                                    </a:stretch>
                                  </pic:blipFill>
                                  <pic:spPr bwMode="auto">
                                    <a:xfrm>
                                      <a:off x="0" y="0"/>
                                      <a:ext cx="1525847" cy="449580"/>
                                    </a:xfrm>
                                    <a:prstGeom prst="rect">
                                      <a:avLst/>
                                    </a:prstGeom>
                                    <a:noFill/>
                                    <a:ln>
                                      <a:noFill/>
                                    </a:ln>
                                  </pic:spPr>
                                </pic:pic>
                              </a:graphicData>
                            </a:graphic>
                          </wp:inline>
                        </w:drawing>
                      </w:r>
                    </w:p>
                    <w:p w14:paraId="044C7E23" w14:textId="77777777" w:rsidR="00AB3391" w:rsidRPr="00E608B2" w:rsidRDefault="00AB3391" w:rsidP="003B7472">
                      <w:pPr>
                        <w:jc w:val="center"/>
                        <w:rPr>
                          <w:rFonts w:ascii="AECOM Sans" w:hAnsi="AECOM Sans" w:cs="AECOM Sans"/>
                          <w:color w:val="FFFFFF"/>
                          <w:szCs w:val="20"/>
                        </w:rPr>
                      </w:pPr>
                      <w:r w:rsidRPr="00E608B2">
                        <w:rPr>
                          <w:rFonts w:ascii="AECOM Sans" w:hAnsi="AECOM Sans" w:cs="AECOM Sans"/>
                          <w:color w:val="FFFFFF"/>
                          <w:szCs w:val="20"/>
                        </w:rPr>
                        <w:t xml:space="preserve">Un projet exécuté par AECOM </w:t>
                      </w:r>
                    </w:p>
                    <w:p w14:paraId="058FAA42" w14:textId="77777777" w:rsidR="00AB3391" w:rsidRPr="00E608B2" w:rsidRDefault="00AB3391" w:rsidP="003B7472">
                      <w:pPr>
                        <w:jc w:val="center"/>
                        <w:rPr>
                          <w:rFonts w:ascii="AECOM Sans" w:hAnsi="AECOM Sans" w:cs="AECOM Sans"/>
                          <w:color w:val="FFFFFF"/>
                          <w:szCs w:val="20"/>
                        </w:rPr>
                      </w:pPr>
                      <w:r w:rsidRPr="00E608B2">
                        <w:rPr>
                          <w:rFonts w:ascii="AECOM Sans" w:hAnsi="AECOM Sans" w:cs="AECOM Sans"/>
                          <w:color w:val="FFFFFF"/>
                          <w:szCs w:val="20"/>
                        </w:rPr>
                        <w:t>International Development Europe SL</w:t>
                      </w:r>
                    </w:p>
                  </w:txbxContent>
                </v:textbox>
              </v:shape>
            </w:pict>
          </mc:Fallback>
        </mc:AlternateContent>
      </w:r>
      <w:r w:rsidRPr="00D2433D">
        <w:rPr>
          <w:rFonts w:ascii="AECOM Sans" w:hAnsi="AECOM Sans" w:cs="AECOM Sans"/>
          <w:b/>
          <w:i/>
          <w:noProof/>
          <w:color w:val="FFFFFF"/>
          <w:sz w:val="52"/>
          <w:szCs w:val="52"/>
          <w:lang w:val="en-GB" w:eastAsia="en-GB"/>
        </w:rPr>
        <mc:AlternateContent>
          <mc:Choice Requires="wps">
            <w:drawing>
              <wp:anchor distT="0" distB="0" distL="114300" distR="114300" simplePos="0" relativeHeight="251664384" behindDoc="0" locked="0" layoutInCell="1" allowOverlap="1" wp14:anchorId="2B43A617" wp14:editId="5D479579">
                <wp:simplePos x="0" y="0"/>
                <wp:positionH relativeFrom="column">
                  <wp:posOffset>-552450</wp:posOffset>
                </wp:positionH>
                <wp:positionV relativeFrom="paragraph">
                  <wp:posOffset>149225</wp:posOffset>
                </wp:positionV>
                <wp:extent cx="2286000" cy="1706245"/>
                <wp:effectExtent l="0" t="0" r="0"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0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68B0" w14:textId="77777777" w:rsidR="00AB3391" w:rsidRDefault="00AB3391" w:rsidP="003B7472">
                            <w:pPr>
                              <w:spacing w:line="360" w:lineRule="auto"/>
                              <w:rPr>
                                <w:rFonts w:ascii="Gill Sans" w:hAnsi="Gill Sans"/>
                                <w:color w:val="FFFFFF"/>
                              </w:rPr>
                            </w:pPr>
                          </w:p>
                          <w:p w14:paraId="70D2D6EA" w14:textId="77777777" w:rsidR="00AB3391" w:rsidRDefault="00AB3391" w:rsidP="003B7472">
                            <w:pPr>
                              <w:spacing w:line="360" w:lineRule="auto"/>
                              <w:jc w:val="center"/>
                              <w:rPr>
                                <w:rFonts w:ascii="Gill Sans" w:hAnsi="Gill Sans"/>
                                <w:color w:val="FFFFFF"/>
                              </w:rPr>
                            </w:pPr>
                            <w:r w:rsidRPr="00AD5AD3">
                              <w:rPr>
                                <w:rFonts w:ascii="Gill Sans" w:hAnsi="Gill Sans"/>
                                <w:noProof/>
                                <w:color w:val="FFFFFF"/>
                                <w:lang w:val="en-GB" w:eastAsia="en-GB"/>
                              </w:rPr>
                              <w:drawing>
                                <wp:inline distT="0" distB="0" distL="0" distR="0" wp14:anchorId="232DAC98" wp14:editId="2A430FD6">
                                  <wp:extent cx="678386" cy="411480"/>
                                  <wp:effectExtent l="19050" t="19050" r="26670" b="2667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2colors"/>
                                          <pic:cNvPicPr>
                                            <a:picLocks noChangeAspect="1" noChangeArrowheads="1"/>
                                          </pic:cNvPicPr>
                                        </pic:nvPicPr>
                                        <pic:blipFill>
                                          <a:blip r:embed="rId11">
                                            <a:lum bright="-12000"/>
                                          </a:blip>
                                          <a:srcRect/>
                                          <a:stretch>
                                            <a:fillRect/>
                                          </a:stretch>
                                        </pic:blipFill>
                                        <pic:spPr bwMode="auto">
                                          <a:xfrm>
                                            <a:off x="0" y="0"/>
                                            <a:ext cx="682073" cy="413716"/>
                                          </a:xfrm>
                                          <a:prstGeom prst="rect">
                                            <a:avLst/>
                                          </a:prstGeom>
                                          <a:noFill/>
                                          <a:ln w="9525">
                                            <a:solidFill>
                                              <a:schemeClr val="bg1"/>
                                            </a:solidFill>
                                            <a:miter lim="800000"/>
                                            <a:headEnd/>
                                            <a:tailEnd/>
                                          </a:ln>
                                        </pic:spPr>
                                      </pic:pic>
                                    </a:graphicData>
                                  </a:graphic>
                                </wp:inline>
                              </w:drawing>
                            </w:r>
                          </w:p>
                          <w:p w14:paraId="638BCAF0" w14:textId="77777777" w:rsidR="00AB3391" w:rsidRPr="00E608B2" w:rsidRDefault="00AB3391" w:rsidP="003B7472">
                            <w:pPr>
                              <w:jc w:val="center"/>
                              <w:rPr>
                                <w:rFonts w:ascii="AECOM Sans" w:hAnsi="AECOM Sans" w:cs="AECOM Sans"/>
                                <w:color w:val="FFFFFF"/>
                                <w:szCs w:val="20"/>
                              </w:rPr>
                            </w:pPr>
                            <w:r w:rsidRPr="00E608B2">
                              <w:rPr>
                                <w:rFonts w:ascii="AECOM Sans" w:hAnsi="AECOM Sans" w:cs="AECOM Sans"/>
                                <w:color w:val="FFFFFF"/>
                                <w:szCs w:val="20"/>
                              </w:rPr>
                              <w:t>Ce projet est financé</w:t>
                            </w:r>
                          </w:p>
                          <w:p w14:paraId="04F543D0" w14:textId="77777777" w:rsidR="00AB3391" w:rsidRPr="00E608B2" w:rsidRDefault="00AB3391" w:rsidP="003B7472">
                            <w:pPr>
                              <w:jc w:val="center"/>
                              <w:rPr>
                                <w:rFonts w:ascii="AECOM Sans" w:hAnsi="AECOM Sans" w:cs="AECOM Sans"/>
                                <w:color w:val="FFFFFF"/>
                                <w:szCs w:val="20"/>
                              </w:rPr>
                            </w:pPr>
                            <w:r w:rsidRPr="00E608B2">
                              <w:rPr>
                                <w:rFonts w:ascii="AECOM Sans" w:hAnsi="AECOM Sans" w:cs="AECOM Sans"/>
                                <w:color w:val="FFFFFF"/>
                                <w:szCs w:val="20"/>
                              </w:rPr>
                              <w:t>par l'Union européenne</w:t>
                            </w:r>
                          </w:p>
                          <w:p w14:paraId="5037483F" w14:textId="77777777" w:rsidR="00AB3391" w:rsidRPr="00296C7F" w:rsidRDefault="00AB3391" w:rsidP="003B7472">
                            <w:pPr>
                              <w:jc w:val="center"/>
                              <w:rPr>
                                <w:rFonts w:ascii="Gill Sans MT" w:hAnsi="Gill Sans MT"/>
                                <w:color w:val="FFFFFF"/>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3A617" id="Text Box 18" o:spid="_x0000_s1027" type="#_x0000_t202" style="position:absolute;left:0;text-align:left;margin-left:-43.5pt;margin-top:11.75pt;width:180pt;height:1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7EswIAALM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" filled="f" stroked="f">
                <v:textbox inset="0,0,0,0">
                  <w:txbxContent>
                    <w:p w14:paraId="110E68B0" w14:textId="77777777" w:rsidR="00AB3391" w:rsidRDefault="00AB3391" w:rsidP="003B7472">
                      <w:pPr>
                        <w:spacing w:line="360" w:lineRule="auto"/>
                        <w:rPr>
                          <w:rFonts w:ascii="Gill Sans" w:hAnsi="Gill Sans"/>
                          <w:color w:val="FFFFFF"/>
                        </w:rPr>
                      </w:pPr>
                    </w:p>
                    <w:p w14:paraId="70D2D6EA" w14:textId="77777777" w:rsidR="00AB3391" w:rsidRDefault="00AB3391" w:rsidP="003B7472">
                      <w:pPr>
                        <w:spacing w:line="360" w:lineRule="auto"/>
                        <w:jc w:val="center"/>
                        <w:rPr>
                          <w:rFonts w:ascii="Gill Sans" w:hAnsi="Gill Sans"/>
                          <w:color w:val="FFFFFF"/>
                        </w:rPr>
                      </w:pPr>
                      <w:r w:rsidRPr="00AD5AD3">
                        <w:rPr>
                          <w:rFonts w:ascii="Gill Sans" w:hAnsi="Gill Sans"/>
                          <w:noProof/>
                          <w:color w:val="FFFFFF"/>
                          <w:lang w:val="en-GB" w:eastAsia="en-GB"/>
                        </w:rPr>
                        <w:drawing>
                          <wp:inline distT="0" distB="0" distL="0" distR="0" wp14:anchorId="232DAC98" wp14:editId="2A430FD6">
                            <wp:extent cx="678386" cy="411480"/>
                            <wp:effectExtent l="19050" t="19050" r="26670" b="2667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_2colors"/>
                                    <pic:cNvPicPr>
                                      <a:picLocks noChangeAspect="1" noChangeArrowheads="1"/>
                                    </pic:cNvPicPr>
                                  </pic:nvPicPr>
                                  <pic:blipFill>
                                    <a:blip r:embed="rId12">
                                      <a:lum bright="-12000"/>
                                    </a:blip>
                                    <a:srcRect/>
                                    <a:stretch>
                                      <a:fillRect/>
                                    </a:stretch>
                                  </pic:blipFill>
                                  <pic:spPr bwMode="auto">
                                    <a:xfrm>
                                      <a:off x="0" y="0"/>
                                      <a:ext cx="682073" cy="413716"/>
                                    </a:xfrm>
                                    <a:prstGeom prst="rect">
                                      <a:avLst/>
                                    </a:prstGeom>
                                    <a:noFill/>
                                    <a:ln w="9525">
                                      <a:solidFill>
                                        <a:schemeClr val="bg1"/>
                                      </a:solidFill>
                                      <a:miter lim="800000"/>
                                      <a:headEnd/>
                                      <a:tailEnd/>
                                    </a:ln>
                                  </pic:spPr>
                                </pic:pic>
                              </a:graphicData>
                            </a:graphic>
                          </wp:inline>
                        </w:drawing>
                      </w:r>
                    </w:p>
                    <w:p w14:paraId="638BCAF0" w14:textId="77777777" w:rsidR="00AB3391" w:rsidRPr="00E608B2" w:rsidRDefault="00AB3391" w:rsidP="003B7472">
                      <w:pPr>
                        <w:jc w:val="center"/>
                        <w:rPr>
                          <w:rFonts w:ascii="AECOM Sans" w:hAnsi="AECOM Sans" w:cs="AECOM Sans"/>
                          <w:color w:val="FFFFFF"/>
                          <w:szCs w:val="20"/>
                        </w:rPr>
                      </w:pPr>
                      <w:r w:rsidRPr="00E608B2">
                        <w:rPr>
                          <w:rFonts w:ascii="AECOM Sans" w:hAnsi="AECOM Sans" w:cs="AECOM Sans"/>
                          <w:color w:val="FFFFFF"/>
                          <w:szCs w:val="20"/>
                        </w:rPr>
                        <w:t>Ce projet est financé</w:t>
                      </w:r>
                    </w:p>
                    <w:p w14:paraId="04F543D0" w14:textId="77777777" w:rsidR="00AB3391" w:rsidRPr="00E608B2" w:rsidRDefault="00AB3391" w:rsidP="003B7472">
                      <w:pPr>
                        <w:jc w:val="center"/>
                        <w:rPr>
                          <w:rFonts w:ascii="AECOM Sans" w:hAnsi="AECOM Sans" w:cs="AECOM Sans"/>
                          <w:color w:val="FFFFFF"/>
                          <w:szCs w:val="20"/>
                        </w:rPr>
                      </w:pPr>
                      <w:r w:rsidRPr="00E608B2">
                        <w:rPr>
                          <w:rFonts w:ascii="AECOM Sans" w:hAnsi="AECOM Sans" w:cs="AECOM Sans"/>
                          <w:color w:val="FFFFFF"/>
                          <w:szCs w:val="20"/>
                        </w:rPr>
                        <w:t>par l'Union européenne</w:t>
                      </w:r>
                    </w:p>
                    <w:p w14:paraId="5037483F" w14:textId="77777777" w:rsidR="00AB3391" w:rsidRPr="00296C7F" w:rsidRDefault="00AB3391" w:rsidP="003B7472">
                      <w:pPr>
                        <w:jc w:val="center"/>
                        <w:rPr>
                          <w:rFonts w:ascii="Gill Sans MT" w:hAnsi="Gill Sans MT"/>
                          <w:color w:val="FFFFFF"/>
                          <w:szCs w:val="20"/>
                        </w:rPr>
                      </w:pPr>
                    </w:p>
                  </w:txbxContent>
                </v:textbox>
              </v:shape>
            </w:pict>
          </mc:Fallback>
        </mc:AlternateContent>
      </w:r>
    </w:p>
    <w:p w14:paraId="620DEE39" w14:textId="77777777" w:rsidR="003B7472" w:rsidRPr="00D2433D" w:rsidRDefault="003B7472" w:rsidP="007B1E76">
      <w:pPr>
        <w:spacing w:line="276" w:lineRule="auto"/>
        <w:jc w:val="center"/>
        <w:rPr>
          <w:rFonts w:cs="Arial"/>
          <w:b/>
          <w:color w:val="FFFFFF"/>
          <w:lang w:val="en-US"/>
        </w:rPr>
      </w:pPr>
    </w:p>
    <w:p w14:paraId="4B78E3D6" w14:textId="77777777" w:rsidR="003B7472" w:rsidRPr="00D2433D" w:rsidRDefault="003B7472" w:rsidP="007B1E76">
      <w:pPr>
        <w:spacing w:line="276" w:lineRule="auto"/>
        <w:jc w:val="center"/>
        <w:rPr>
          <w:rFonts w:cs="Arial"/>
          <w:b/>
          <w:color w:val="FFFFFF"/>
          <w:lang w:val="en-US"/>
        </w:rPr>
      </w:pPr>
    </w:p>
    <w:p w14:paraId="77C96E7E" w14:textId="77777777" w:rsidR="003B7472" w:rsidRPr="00D2433D" w:rsidRDefault="003B7472" w:rsidP="007B1E76">
      <w:pPr>
        <w:spacing w:line="276" w:lineRule="auto"/>
        <w:jc w:val="center"/>
        <w:rPr>
          <w:rFonts w:cs="Arial"/>
          <w:b/>
          <w:color w:val="FFFFFF"/>
          <w:lang w:val="en-US"/>
        </w:rPr>
      </w:pPr>
    </w:p>
    <w:p w14:paraId="05A0CB3E" w14:textId="77777777" w:rsidR="003B7472" w:rsidRPr="00D2433D" w:rsidRDefault="003B7472" w:rsidP="007B1E76">
      <w:pPr>
        <w:spacing w:line="276" w:lineRule="auto"/>
        <w:jc w:val="center"/>
        <w:rPr>
          <w:rFonts w:cs="Arial"/>
          <w:b/>
          <w:color w:val="FFFFFF"/>
          <w:lang w:val="en-US"/>
        </w:rPr>
      </w:pPr>
    </w:p>
    <w:p w14:paraId="04A1B98E" w14:textId="77777777" w:rsidR="003B7472" w:rsidRPr="00D2433D" w:rsidRDefault="003B7472" w:rsidP="007B1E76">
      <w:pPr>
        <w:spacing w:line="276" w:lineRule="auto"/>
        <w:jc w:val="center"/>
        <w:rPr>
          <w:rFonts w:cs="Arial"/>
          <w:b/>
          <w:color w:val="FFFFFF"/>
          <w:lang w:val="en-US"/>
        </w:rPr>
      </w:pPr>
    </w:p>
    <w:p w14:paraId="4B58409F" w14:textId="77777777" w:rsidR="003B7472" w:rsidRPr="00D2433D" w:rsidRDefault="003B7472" w:rsidP="007B1E76">
      <w:pPr>
        <w:spacing w:line="276" w:lineRule="auto"/>
        <w:jc w:val="center"/>
        <w:rPr>
          <w:rFonts w:cs="Arial"/>
          <w:b/>
          <w:color w:val="FFFFFF"/>
          <w:lang w:val="en-US"/>
        </w:rPr>
      </w:pPr>
    </w:p>
    <w:p w14:paraId="13B3EAE8" w14:textId="77777777" w:rsidR="003B7472" w:rsidRPr="00D2433D" w:rsidRDefault="003B7472" w:rsidP="007B1E76">
      <w:pPr>
        <w:spacing w:line="276" w:lineRule="auto"/>
        <w:jc w:val="center"/>
        <w:rPr>
          <w:rFonts w:cs="Arial"/>
          <w:b/>
          <w:color w:val="FFFFFF"/>
          <w:lang w:val="en-US"/>
        </w:rPr>
      </w:pPr>
    </w:p>
    <w:p w14:paraId="78478345" w14:textId="77777777" w:rsidR="003B7472" w:rsidRPr="00D2433D" w:rsidRDefault="003B7472" w:rsidP="007B1E76">
      <w:pPr>
        <w:spacing w:line="276" w:lineRule="auto"/>
        <w:jc w:val="center"/>
        <w:rPr>
          <w:rFonts w:cs="Arial"/>
          <w:b/>
          <w:color w:val="FFFFFF"/>
          <w:lang w:val="en-US"/>
        </w:rPr>
      </w:pPr>
    </w:p>
    <w:p w14:paraId="6A83E8B9" w14:textId="77777777" w:rsidR="003B7472" w:rsidRPr="00D2433D" w:rsidRDefault="003B7472" w:rsidP="007B1E76">
      <w:pPr>
        <w:spacing w:line="276" w:lineRule="auto"/>
        <w:jc w:val="center"/>
        <w:rPr>
          <w:rFonts w:cs="Arial"/>
          <w:b/>
          <w:color w:val="FFFFFF"/>
          <w:lang w:val="en-US"/>
        </w:rPr>
      </w:pPr>
    </w:p>
    <w:p w14:paraId="6183E862" w14:textId="77777777" w:rsidR="003B7472" w:rsidRPr="00D2433D" w:rsidRDefault="003B7472" w:rsidP="007B1E76">
      <w:pPr>
        <w:spacing w:line="276" w:lineRule="auto"/>
        <w:jc w:val="center"/>
        <w:rPr>
          <w:rFonts w:cs="Arial"/>
          <w:b/>
          <w:color w:val="FFFFFF"/>
          <w:lang w:val="en-US"/>
        </w:rPr>
      </w:pPr>
    </w:p>
    <w:p w14:paraId="1C76D604" w14:textId="77777777" w:rsidR="003B7472" w:rsidRPr="00D2433D" w:rsidRDefault="003B7472" w:rsidP="007B1E76">
      <w:pPr>
        <w:spacing w:line="276" w:lineRule="auto"/>
        <w:jc w:val="center"/>
        <w:rPr>
          <w:rFonts w:cs="Arial"/>
          <w:b/>
          <w:color w:val="FFFFFF"/>
          <w:lang w:val="en-US"/>
        </w:rPr>
      </w:pPr>
    </w:p>
    <w:p w14:paraId="15FD05D6" w14:textId="77777777" w:rsidR="003B7472" w:rsidRPr="00D2433D" w:rsidRDefault="003B7472" w:rsidP="007B1E76">
      <w:pPr>
        <w:spacing w:line="276" w:lineRule="auto"/>
        <w:jc w:val="center"/>
        <w:rPr>
          <w:rFonts w:cs="Arial"/>
          <w:b/>
          <w:color w:val="FFFFFF"/>
          <w:lang w:val="en-US"/>
        </w:rPr>
      </w:pPr>
    </w:p>
    <w:p w14:paraId="26D5A6EE" w14:textId="77777777" w:rsidR="003B7472" w:rsidRPr="00D2433D" w:rsidRDefault="003B7472" w:rsidP="003B7472">
      <w:pPr>
        <w:jc w:val="center"/>
        <w:rPr>
          <w:rFonts w:cs="Arial"/>
          <w:iCs/>
          <w:color w:val="1A1A18"/>
          <w:lang w:val="en-US"/>
        </w:rPr>
      </w:pPr>
      <w:r w:rsidRPr="00D2433D">
        <w:rPr>
          <w:rFonts w:cs="Arial"/>
          <w:iCs/>
          <w:color w:val="1A1A18"/>
          <w:lang w:val="en-US"/>
        </w:rPr>
        <w:t xml:space="preserve">The contents of this publication are the sole responsibility of </w:t>
      </w:r>
      <w:r w:rsidRPr="00D2433D">
        <w:rPr>
          <w:rFonts w:cs="Arial"/>
          <w:b/>
          <w:iCs/>
          <w:color w:val="1A1A18"/>
          <w:lang w:val="en-US"/>
        </w:rPr>
        <w:t xml:space="preserve">AECOM International Development Europe S.L. </w:t>
      </w:r>
      <w:r w:rsidRPr="00D2433D">
        <w:rPr>
          <w:rFonts w:cs="Arial"/>
          <w:iCs/>
          <w:color w:val="1A1A18"/>
          <w:lang w:val="en-US"/>
        </w:rPr>
        <w:t>and can in no way be taken to reflect the views of the European Union.</w:t>
      </w:r>
    </w:p>
    <w:p w14:paraId="6D71B72C" w14:textId="77777777" w:rsidR="003B7472" w:rsidRPr="00D2433D" w:rsidRDefault="003B7472" w:rsidP="003B7472">
      <w:pPr>
        <w:jc w:val="center"/>
        <w:rPr>
          <w:rFonts w:cs="Arial"/>
          <w:iCs/>
          <w:color w:val="1A1A18"/>
          <w:lang w:val="en-US"/>
        </w:rPr>
      </w:pPr>
    </w:p>
    <w:p w14:paraId="3E8D1476" w14:textId="77777777" w:rsidR="003B7472" w:rsidRPr="00D2433D" w:rsidRDefault="003B7472" w:rsidP="003B7472">
      <w:pPr>
        <w:jc w:val="center"/>
        <w:rPr>
          <w:rFonts w:cs="Arial"/>
          <w:iCs/>
          <w:color w:val="1A1A18"/>
          <w:lang w:val="en-US"/>
        </w:rPr>
      </w:pPr>
    </w:p>
    <w:p w14:paraId="4556C7E9" w14:textId="77777777" w:rsidR="003B7472" w:rsidRPr="00D2433D" w:rsidRDefault="003B7472" w:rsidP="003B7472">
      <w:pPr>
        <w:jc w:val="center"/>
        <w:rPr>
          <w:rFonts w:cs="Arial"/>
          <w:iCs/>
          <w:color w:val="1A1A18"/>
          <w:lang w:val="en-US"/>
        </w:rPr>
      </w:pPr>
    </w:p>
    <w:p w14:paraId="2D4015B4" w14:textId="77777777" w:rsidR="003B7472" w:rsidRPr="00D2433D" w:rsidRDefault="003B7472" w:rsidP="003B7472">
      <w:pPr>
        <w:jc w:val="center"/>
        <w:rPr>
          <w:rFonts w:cs="Arial"/>
          <w:iCs/>
          <w:color w:val="1A1A18"/>
          <w:lang w:val="en-US"/>
        </w:rPr>
      </w:pPr>
    </w:p>
    <w:p w14:paraId="0E8D6EFD" w14:textId="77777777" w:rsidR="003B7472" w:rsidRPr="00D2433D" w:rsidRDefault="003B7472" w:rsidP="003B7472">
      <w:pPr>
        <w:jc w:val="center"/>
        <w:rPr>
          <w:rFonts w:cs="Arial"/>
          <w:iCs/>
          <w:color w:val="1A1A18"/>
          <w:lang w:val="en-US"/>
        </w:rPr>
      </w:pPr>
    </w:p>
    <w:p w14:paraId="62E79628" w14:textId="77777777" w:rsidR="003B7472" w:rsidRPr="00D2433D" w:rsidRDefault="003B7472" w:rsidP="003B7472">
      <w:pPr>
        <w:jc w:val="center"/>
        <w:rPr>
          <w:rFonts w:cs="Arial"/>
          <w:iCs/>
          <w:color w:val="1A1A18"/>
          <w:lang w:val="en-US"/>
        </w:rPr>
      </w:pPr>
    </w:p>
    <w:p w14:paraId="697869D9" w14:textId="77777777" w:rsidR="003B7472" w:rsidRPr="00D2433D" w:rsidRDefault="003B7472" w:rsidP="003B7472">
      <w:pPr>
        <w:jc w:val="center"/>
        <w:rPr>
          <w:rFonts w:cs="Arial"/>
          <w:iCs/>
          <w:color w:val="1A1A18"/>
          <w:lang w:val="en-US"/>
        </w:rPr>
      </w:pPr>
    </w:p>
    <w:p w14:paraId="4B81AA8F" w14:textId="77777777" w:rsidR="003B7472" w:rsidRPr="00D2433D" w:rsidRDefault="003B7472" w:rsidP="003B7472">
      <w:pPr>
        <w:jc w:val="center"/>
        <w:rPr>
          <w:rFonts w:cs="Arial"/>
          <w:iCs/>
          <w:color w:val="1A1A18"/>
          <w:lang w:val="en-US"/>
        </w:rPr>
      </w:pPr>
    </w:p>
    <w:p w14:paraId="48790C09" w14:textId="77777777" w:rsidR="003B7472" w:rsidRPr="00D2433D" w:rsidRDefault="003B7472" w:rsidP="003B7472">
      <w:pPr>
        <w:jc w:val="center"/>
        <w:rPr>
          <w:rFonts w:cs="Arial"/>
          <w:iCs/>
          <w:color w:val="1A1A18"/>
          <w:lang w:val="en-US"/>
        </w:rPr>
      </w:pPr>
    </w:p>
    <w:p w14:paraId="66CF982C" w14:textId="77777777" w:rsidR="003B7472" w:rsidRPr="00D2433D" w:rsidRDefault="003B7472" w:rsidP="003B7472">
      <w:pPr>
        <w:jc w:val="center"/>
        <w:rPr>
          <w:rFonts w:cs="Arial"/>
          <w:iCs/>
          <w:color w:val="1A1A18"/>
          <w:lang w:val="en-US"/>
        </w:rPr>
      </w:pPr>
    </w:p>
    <w:p w14:paraId="450DC732" w14:textId="77777777" w:rsidR="003B7472" w:rsidRPr="00D2433D" w:rsidRDefault="003B7472" w:rsidP="003B7472">
      <w:pPr>
        <w:jc w:val="center"/>
        <w:rPr>
          <w:rFonts w:cs="Arial"/>
          <w:iCs/>
          <w:color w:val="1A1A18"/>
          <w:lang w:val="en-US"/>
        </w:rPr>
      </w:pPr>
    </w:p>
    <w:p w14:paraId="3C9FA2A1" w14:textId="77777777" w:rsidR="003B7472" w:rsidRPr="00D2433D" w:rsidRDefault="003B7472" w:rsidP="003B7472">
      <w:pPr>
        <w:jc w:val="center"/>
        <w:rPr>
          <w:rFonts w:cs="Arial"/>
          <w:iCs/>
          <w:color w:val="1A1A18"/>
          <w:lang w:val="en-US"/>
        </w:rPr>
      </w:pPr>
    </w:p>
    <w:p w14:paraId="532ECFAE" w14:textId="77777777" w:rsidR="003B7472" w:rsidRPr="00D2433D" w:rsidRDefault="003B7472" w:rsidP="003B7472">
      <w:pPr>
        <w:jc w:val="center"/>
        <w:rPr>
          <w:rFonts w:cs="Arial"/>
          <w:iCs/>
          <w:color w:val="1A1A18"/>
          <w:lang w:val="en-US"/>
        </w:rPr>
      </w:pPr>
    </w:p>
    <w:p w14:paraId="45E23435" w14:textId="77777777" w:rsidR="003B7472" w:rsidRPr="00D2433D" w:rsidRDefault="003B7472" w:rsidP="003B7472">
      <w:pPr>
        <w:jc w:val="center"/>
        <w:rPr>
          <w:rFonts w:cs="Arial"/>
          <w:iCs/>
          <w:color w:val="1A1A18"/>
          <w:lang w:val="en-US"/>
        </w:rPr>
      </w:pPr>
    </w:p>
    <w:p w14:paraId="11F9A19C" w14:textId="77777777" w:rsidR="003B7472" w:rsidRPr="00D2433D" w:rsidRDefault="003B7472" w:rsidP="003B7472">
      <w:pPr>
        <w:jc w:val="center"/>
        <w:rPr>
          <w:rFonts w:cs="Arial"/>
          <w:iCs/>
          <w:color w:val="1A1A18"/>
          <w:lang w:val="en-US"/>
        </w:rPr>
      </w:pPr>
    </w:p>
    <w:p w14:paraId="30B994AC" w14:textId="77777777" w:rsidR="003B7472" w:rsidRPr="00D2433D" w:rsidRDefault="003B7472" w:rsidP="003B7472">
      <w:pPr>
        <w:jc w:val="center"/>
        <w:rPr>
          <w:rFonts w:cs="Arial"/>
          <w:iCs/>
          <w:color w:val="1A1A18"/>
          <w:lang w:val="en-US"/>
        </w:rPr>
      </w:pPr>
    </w:p>
    <w:p w14:paraId="5A894A66" w14:textId="77777777" w:rsidR="003B7472" w:rsidRPr="00D2433D" w:rsidRDefault="003B7472" w:rsidP="003B7472">
      <w:pPr>
        <w:jc w:val="center"/>
        <w:rPr>
          <w:rFonts w:cs="Arial"/>
          <w:iCs/>
          <w:color w:val="1A1A18"/>
          <w:lang w:val="en-US"/>
        </w:rPr>
      </w:pPr>
    </w:p>
    <w:p w14:paraId="5FF80292" w14:textId="77777777" w:rsidR="003B7472" w:rsidRPr="00D2433D" w:rsidRDefault="003B7472" w:rsidP="003B7472">
      <w:pPr>
        <w:jc w:val="center"/>
        <w:rPr>
          <w:rFonts w:cs="Arial"/>
          <w:iCs/>
          <w:color w:val="1A1A18"/>
          <w:lang w:val="en-US"/>
        </w:rPr>
      </w:pPr>
    </w:p>
    <w:p w14:paraId="48877ADF" w14:textId="77777777" w:rsidR="003B7472" w:rsidRPr="00D2433D" w:rsidRDefault="003B7472" w:rsidP="003B7472">
      <w:pPr>
        <w:jc w:val="center"/>
        <w:rPr>
          <w:rFonts w:cs="Arial"/>
          <w:iCs/>
          <w:color w:val="1A1A18"/>
          <w:lang w:val="en-US"/>
        </w:rPr>
      </w:pPr>
    </w:p>
    <w:p w14:paraId="1081A311" w14:textId="77777777" w:rsidR="003B7472" w:rsidRPr="00D2433D" w:rsidRDefault="003B7472" w:rsidP="003B7472">
      <w:pPr>
        <w:jc w:val="center"/>
        <w:rPr>
          <w:rFonts w:cs="Arial"/>
          <w:iCs/>
          <w:color w:val="1A1A18"/>
          <w:lang w:val="en-US"/>
        </w:rPr>
      </w:pPr>
    </w:p>
    <w:p w14:paraId="585985C9" w14:textId="77777777" w:rsidR="003B7472" w:rsidRPr="00D2433D" w:rsidRDefault="003B7472" w:rsidP="003B7472">
      <w:pPr>
        <w:jc w:val="center"/>
        <w:rPr>
          <w:rFonts w:cs="Arial"/>
          <w:iCs/>
          <w:color w:val="1A1A18"/>
          <w:lang w:val="en-US"/>
        </w:rPr>
      </w:pPr>
    </w:p>
    <w:p w14:paraId="7D6E5C36" w14:textId="77777777" w:rsidR="003B7472" w:rsidRPr="00D2433D" w:rsidRDefault="003B7472" w:rsidP="003B7472">
      <w:pPr>
        <w:jc w:val="center"/>
        <w:rPr>
          <w:rFonts w:cs="Arial"/>
          <w:iCs/>
          <w:color w:val="1A1A18"/>
          <w:lang w:val="en-US"/>
        </w:rPr>
      </w:pPr>
    </w:p>
    <w:p w14:paraId="0DD48EEA" w14:textId="77777777" w:rsidR="003B7472" w:rsidRPr="00D2433D" w:rsidRDefault="003B7472" w:rsidP="003B7472">
      <w:pPr>
        <w:jc w:val="center"/>
        <w:rPr>
          <w:rFonts w:cs="Arial"/>
          <w:b/>
          <w:color w:val="FFFFFF"/>
          <w:lang w:val="en-US"/>
        </w:rPr>
      </w:pPr>
    </w:p>
    <w:p w14:paraId="2E7B4DE6" w14:textId="77777777" w:rsidR="003B7472" w:rsidRPr="00D2433D" w:rsidRDefault="003B7472" w:rsidP="007B1E76">
      <w:pPr>
        <w:spacing w:line="276" w:lineRule="auto"/>
        <w:jc w:val="center"/>
        <w:rPr>
          <w:rFonts w:cs="Arial"/>
          <w:b/>
          <w:color w:val="FFFFFF"/>
          <w:lang w:val="en-US"/>
        </w:rPr>
      </w:pPr>
    </w:p>
    <w:p w14:paraId="4B682E72" w14:textId="77777777" w:rsidR="003B7472" w:rsidRPr="00D2433D" w:rsidRDefault="003B7472" w:rsidP="007B1E76">
      <w:pPr>
        <w:spacing w:line="276" w:lineRule="auto"/>
        <w:jc w:val="center"/>
        <w:rPr>
          <w:rFonts w:cs="Arial"/>
          <w:b/>
          <w:color w:val="FFFFFF"/>
          <w:lang w:val="en-US"/>
        </w:rPr>
      </w:pPr>
    </w:p>
    <w:p w14:paraId="76CAA699" w14:textId="77777777" w:rsidR="003B7472" w:rsidRPr="00D2433D" w:rsidRDefault="003B7472" w:rsidP="007B1E76">
      <w:pPr>
        <w:spacing w:line="276" w:lineRule="auto"/>
        <w:jc w:val="center"/>
        <w:rPr>
          <w:rFonts w:cs="Arial"/>
          <w:b/>
          <w:color w:val="FFFFFF"/>
          <w:lang w:val="en-US"/>
        </w:rPr>
      </w:pPr>
    </w:p>
    <w:p w14:paraId="57663DF5" w14:textId="77777777" w:rsidR="003B7472" w:rsidRPr="00D2433D" w:rsidRDefault="003B7472" w:rsidP="007B1E76">
      <w:pPr>
        <w:spacing w:line="276" w:lineRule="auto"/>
        <w:jc w:val="center"/>
        <w:rPr>
          <w:rFonts w:cs="Arial"/>
          <w:b/>
          <w:color w:val="FFFFFF"/>
          <w:lang w:val="en-US"/>
        </w:rPr>
      </w:pPr>
    </w:p>
    <w:p w14:paraId="0863BBF2" w14:textId="77777777" w:rsidR="003B7472" w:rsidRPr="00D2433D" w:rsidRDefault="003B7472" w:rsidP="007B1E76">
      <w:pPr>
        <w:spacing w:line="276" w:lineRule="auto"/>
        <w:jc w:val="center"/>
        <w:rPr>
          <w:rFonts w:cs="Arial"/>
          <w:b/>
          <w:color w:val="FFFFFF"/>
          <w:lang w:val="en-US"/>
        </w:rPr>
      </w:pPr>
    </w:p>
    <w:p w14:paraId="752DE184" w14:textId="77777777" w:rsidR="003B7472" w:rsidRPr="00D2433D" w:rsidRDefault="003B7472" w:rsidP="007B1E76">
      <w:pPr>
        <w:spacing w:line="276" w:lineRule="auto"/>
        <w:jc w:val="center"/>
        <w:rPr>
          <w:rFonts w:cs="Arial"/>
          <w:b/>
          <w:color w:val="FFFFFF"/>
          <w:lang w:val="en-US"/>
        </w:rPr>
      </w:pPr>
    </w:p>
    <w:p w14:paraId="7C318467" w14:textId="77777777" w:rsidR="003B7472" w:rsidRPr="00D2433D" w:rsidRDefault="003B7472" w:rsidP="007B1E76">
      <w:pPr>
        <w:spacing w:line="276" w:lineRule="auto"/>
        <w:jc w:val="center"/>
        <w:rPr>
          <w:rFonts w:cs="Arial"/>
          <w:b/>
          <w:color w:val="FFFFFF"/>
          <w:lang w:val="en-US"/>
        </w:rPr>
      </w:pPr>
    </w:p>
    <w:p w14:paraId="12B16293" w14:textId="77777777" w:rsidR="003B7472" w:rsidRPr="00D2433D" w:rsidRDefault="003B7472" w:rsidP="007B1E76">
      <w:pPr>
        <w:spacing w:line="276" w:lineRule="auto"/>
        <w:jc w:val="center"/>
        <w:rPr>
          <w:rFonts w:cs="Arial"/>
          <w:b/>
          <w:color w:val="FFFFFF"/>
          <w:lang w:val="en-US"/>
        </w:rPr>
      </w:pPr>
    </w:p>
    <w:p w14:paraId="3A1F5E52" w14:textId="77777777" w:rsidR="003B7472" w:rsidRPr="00D2433D" w:rsidRDefault="003B7472" w:rsidP="007B1E76">
      <w:pPr>
        <w:spacing w:line="276" w:lineRule="auto"/>
        <w:jc w:val="center"/>
        <w:rPr>
          <w:rFonts w:cs="Arial"/>
          <w:b/>
          <w:color w:val="FFFFFF"/>
          <w:lang w:val="en-US"/>
        </w:rPr>
      </w:pPr>
    </w:p>
    <w:p w14:paraId="60723D1D" w14:textId="77777777" w:rsidR="003B7472" w:rsidRPr="00D2433D" w:rsidRDefault="003B7472" w:rsidP="007B1E76">
      <w:pPr>
        <w:spacing w:line="276" w:lineRule="auto"/>
        <w:jc w:val="center"/>
        <w:rPr>
          <w:rFonts w:cs="Arial"/>
          <w:b/>
          <w:color w:val="FFFFFF"/>
          <w:lang w:val="en-US"/>
        </w:rPr>
      </w:pPr>
    </w:p>
    <w:p w14:paraId="199F6CC3" w14:textId="77777777" w:rsidR="003B7472" w:rsidRPr="00D2433D" w:rsidRDefault="003B7472" w:rsidP="007B1E76">
      <w:pPr>
        <w:spacing w:line="276" w:lineRule="auto"/>
        <w:jc w:val="center"/>
        <w:rPr>
          <w:rFonts w:cs="Arial"/>
          <w:b/>
          <w:color w:val="FFFFFF"/>
          <w:lang w:val="en-US"/>
        </w:rPr>
      </w:pPr>
    </w:p>
    <w:p w14:paraId="141C258C" w14:textId="77777777" w:rsidR="003B7472" w:rsidRPr="00D2433D" w:rsidRDefault="003B7472" w:rsidP="007B1E76">
      <w:pPr>
        <w:spacing w:line="276" w:lineRule="auto"/>
        <w:jc w:val="center"/>
        <w:rPr>
          <w:rFonts w:cs="Arial"/>
          <w:b/>
          <w:color w:val="FFFFFF"/>
          <w:lang w:val="en-US"/>
        </w:rPr>
      </w:pPr>
    </w:p>
    <w:p w14:paraId="16D921E3" w14:textId="77777777" w:rsidR="003B7472" w:rsidRPr="00D2433D" w:rsidRDefault="003B7472" w:rsidP="007B1E76">
      <w:pPr>
        <w:spacing w:line="276" w:lineRule="auto"/>
        <w:jc w:val="center"/>
        <w:rPr>
          <w:rFonts w:cs="Arial"/>
          <w:b/>
          <w:color w:val="FFFFFF"/>
          <w:lang w:val="en-US"/>
        </w:rPr>
      </w:pPr>
    </w:p>
    <w:p w14:paraId="22F5B385" w14:textId="77777777" w:rsidR="00982C42" w:rsidRPr="00D2433D" w:rsidRDefault="00982C42" w:rsidP="007B1E76">
      <w:pPr>
        <w:spacing w:line="276" w:lineRule="auto"/>
        <w:jc w:val="center"/>
        <w:rPr>
          <w:rFonts w:cs="Arial"/>
          <w:b/>
          <w:color w:val="FFFFFF"/>
          <w:lang w:val="en-US"/>
        </w:rPr>
      </w:pPr>
    </w:p>
    <w:p w14:paraId="46F4B5AE" w14:textId="77777777" w:rsidR="00982C42" w:rsidRPr="00D2433D" w:rsidRDefault="00982C42" w:rsidP="007B1E76">
      <w:pPr>
        <w:spacing w:line="276" w:lineRule="auto"/>
        <w:jc w:val="center"/>
        <w:rPr>
          <w:rFonts w:cs="Arial"/>
          <w:b/>
          <w:color w:val="FFFFFF"/>
          <w:lang w:val="en-US"/>
        </w:rPr>
      </w:pPr>
    </w:p>
    <w:p w14:paraId="34EAAF2D" w14:textId="77777777" w:rsidR="00982C42" w:rsidRPr="00D2433D" w:rsidRDefault="00982C42" w:rsidP="007B1E76">
      <w:pPr>
        <w:spacing w:line="276" w:lineRule="auto"/>
        <w:jc w:val="center"/>
        <w:rPr>
          <w:rFonts w:cs="Arial"/>
          <w:b/>
          <w:color w:val="FFFFFF"/>
          <w:lang w:val="en-US"/>
        </w:rPr>
      </w:pPr>
    </w:p>
    <w:p w14:paraId="2A4F1875" w14:textId="77777777" w:rsidR="003B7472" w:rsidRPr="00D2433D" w:rsidRDefault="003B7472" w:rsidP="007B1E76">
      <w:pPr>
        <w:spacing w:line="276" w:lineRule="auto"/>
        <w:jc w:val="center"/>
        <w:rPr>
          <w:rFonts w:cs="Arial"/>
          <w:b/>
          <w:color w:val="FFFFFF"/>
          <w:lang w:val="en-US"/>
        </w:rPr>
      </w:pPr>
    </w:p>
    <w:p w14:paraId="376A0271" w14:textId="77777777" w:rsidR="003B7472" w:rsidRPr="00D2433D" w:rsidRDefault="003B7472" w:rsidP="007B1E76">
      <w:pPr>
        <w:spacing w:line="276" w:lineRule="auto"/>
        <w:jc w:val="center"/>
        <w:rPr>
          <w:rFonts w:cs="Arial"/>
          <w:b/>
          <w:color w:val="FFFFFF"/>
          <w:lang w:val="en-US"/>
        </w:rPr>
      </w:pPr>
    </w:p>
    <w:p w14:paraId="78EC7CE4" w14:textId="77777777" w:rsidR="003B7472" w:rsidRPr="00D2433D" w:rsidRDefault="003B7472" w:rsidP="007B1E76">
      <w:pPr>
        <w:spacing w:line="276" w:lineRule="auto"/>
        <w:jc w:val="center"/>
        <w:rPr>
          <w:rFonts w:cs="Arial"/>
          <w:b/>
          <w:color w:val="FFFFFF"/>
          <w:lang w:val="en-US"/>
        </w:rPr>
      </w:pPr>
    </w:p>
    <w:p w14:paraId="238040D9" w14:textId="77777777" w:rsidR="003B7472" w:rsidRPr="00D2433D" w:rsidRDefault="003B7472" w:rsidP="007B1E76">
      <w:pPr>
        <w:spacing w:line="276" w:lineRule="auto"/>
        <w:jc w:val="center"/>
        <w:rPr>
          <w:rFonts w:cs="Arial"/>
          <w:b/>
          <w:color w:val="FFFFFF"/>
          <w:lang w:val="en-US"/>
        </w:rPr>
      </w:pPr>
    </w:p>
    <w:p w14:paraId="0A448ECA" w14:textId="77777777" w:rsidR="003B7472" w:rsidRPr="00D2433D" w:rsidRDefault="003B7472" w:rsidP="007B1E76">
      <w:pPr>
        <w:spacing w:line="276" w:lineRule="auto"/>
        <w:jc w:val="center"/>
        <w:rPr>
          <w:rFonts w:cs="Arial"/>
          <w:b/>
          <w:color w:val="FFFFFF"/>
          <w:lang w:val="en-US"/>
        </w:rPr>
      </w:pPr>
    </w:p>
    <w:p w14:paraId="03269994" w14:textId="77777777" w:rsidR="004B7F55" w:rsidRPr="001A38EE" w:rsidRDefault="003B7472" w:rsidP="007B1E76">
      <w:pPr>
        <w:spacing w:line="276" w:lineRule="auto"/>
        <w:jc w:val="center"/>
        <w:rPr>
          <w:rFonts w:cs="Arial"/>
          <w:b/>
          <w:color w:val="FFFFFF"/>
        </w:rPr>
      </w:pPr>
      <w:r w:rsidRPr="001A38EE">
        <w:rPr>
          <w:rFonts w:cs="Arial"/>
          <w:b/>
          <w:color w:val="FFFFFF"/>
        </w:rPr>
        <w:t>z</w:t>
      </w:r>
      <w:r w:rsidR="00AB32E3" w:rsidRPr="00D2433D">
        <w:rPr>
          <w:rFonts w:cs="Arial"/>
          <w:noProof/>
          <w:lang w:val="en-GB" w:eastAsia="en-GB"/>
        </w:rPr>
        <w:drawing>
          <wp:inline distT="0" distB="0" distL="0" distR="0" wp14:anchorId="1E3E29FC" wp14:editId="51DD7905">
            <wp:extent cx="1153795" cy="925195"/>
            <wp:effectExtent l="0" t="0" r="0" b="0"/>
            <wp:docPr id="28" name="Imagen 48" descr="EU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 descr="EUFLA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3795" cy="925195"/>
                    </a:xfrm>
                    <a:prstGeom prst="rect">
                      <a:avLst/>
                    </a:prstGeom>
                    <a:noFill/>
                    <a:ln>
                      <a:noFill/>
                    </a:ln>
                  </pic:spPr>
                </pic:pic>
              </a:graphicData>
            </a:graphic>
          </wp:inline>
        </w:drawing>
      </w:r>
    </w:p>
    <w:p w14:paraId="7ADE6D19" w14:textId="77777777" w:rsidR="004B7F55" w:rsidRPr="00412C46" w:rsidRDefault="004B7F55" w:rsidP="007B1E76">
      <w:pPr>
        <w:spacing w:line="276" w:lineRule="auto"/>
        <w:jc w:val="center"/>
        <w:rPr>
          <w:rFonts w:cs="Arial"/>
          <w:sz w:val="28"/>
          <w:szCs w:val="28"/>
        </w:rPr>
      </w:pPr>
    </w:p>
    <w:p w14:paraId="420C49FA" w14:textId="77777777" w:rsidR="00972A3A" w:rsidRPr="00E92B03" w:rsidRDefault="00972A3A" w:rsidP="007B1E76">
      <w:pPr>
        <w:spacing w:line="276" w:lineRule="auto"/>
        <w:jc w:val="center"/>
        <w:rPr>
          <w:rFonts w:cs="Arial"/>
          <w:sz w:val="28"/>
          <w:szCs w:val="28"/>
        </w:rPr>
      </w:pPr>
    </w:p>
    <w:p w14:paraId="6C7EC9F8" w14:textId="77777777" w:rsidR="004B7F55" w:rsidRPr="00982C42" w:rsidRDefault="007A109A" w:rsidP="007B1E76">
      <w:pPr>
        <w:spacing w:line="276" w:lineRule="auto"/>
        <w:jc w:val="center"/>
        <w:rPr>
          <w:rFonts w:ascii="Gill Sans MT" w:hAnsi="Gill Sans MT" w:cs="Arial"/>
          <w:sz w:val="32"/>
          <w:szCs w:val="32"/>
          <w:lang w:eastAsia="en-GB"/>
        </w:rPr>
      </w:pPr>
      <w:r w:rsidRPr="00982C42">
        <w:rPr>
          <w:rFonts w:ascii="Gill Sans MT" w:hAnsi="Gill Sans MT" w:cs="Arial"/>
          <w:sz w:val="32"/>
          <w:szCs w:val="32"/>
          <w:lang w:eastAsia="en-GB"/>
        </w:rPr>
        <w:lastRenderedPageBreak/>
        <w:t>Ebauche Rapport Final</w:t>
      </w:r>
    </w:p>
    <w:p w14:paraId="57171A3D" w14:textId="77777777" w:rsidR="007A109A" w:rsidRPr="001A38EE" w:rsidRDefault="000947DA" w:rsidP="007B1E76">
      <w:pPr>
        <w:spacing w:line="276" w:lineRule="auto"/>
        <w:jc w:val="center"/>
        <w:rPr>
          <w:rFonts w:ascii="Gill Sans MT" w:hAnsi="Gill Sans MT" w:cs="Arial"/>
          <w:sz w:val="32"/>
          <w:szCs w:val="32"/>
          <w:lang w:eastAsia="en-GB"/>
        </w:rPr>
      </w:pPr>
      <w:r w:rsidRPr="001A38EE">
        <w:rPr>
          <w:rFonts w:ascii="Gill Sans MT" w:hAnsi="Gill Sans MT" w:cs="Arial"/>
          <w:sz w:val="32"/>
          <w:szCs w:val="32"/>
          <w:lang w:eastAsia="en-GB"/>
        </w:rPr>
        <w:t>É</w:t>
      </w:r>
      <w:r w:rsidR="007A109A" w:rsidRPr="001A38EE">
        <w:rPr>
          <w:rFonts w:ascii="Gill Sans MT" w:hAnsi="Gill Sans MT" w:cs="Arial"/>
          <w:sz w:val="32"/>
          <w:szCs w:val="32"/>
          <w:lang w:eastAsia="en-GB"/>
        </w:rPr>
        <w:t xml:space="preserve">valuation </w:t>
      </w:r>
      <w:r w:rsidR="002F0133" w:rsidRPr="001A38EE">
        <w:rPr>
          <w:rFonts w:ascii="Gill Sans MT" w:hAnsi="Gill Sans MT" w:cs="Arial"/>
          <w:sz w:val="32"/>
          <w:szCs w:val="32"/>
          <w:lang w:eastAsia="en-GB"/>
        </w:rPr>
        <w:t>finale</w:t>
      </w:r>
      <w:r w:rsidR="007A109A" w:rsidRPr="001A38EE">
        <w:rPr>
          <w:rFonts w:ascii="Gill Sans MT" w:hAnsi="Gill Sans MT" w:cs="Arial"/>
          <w:sz w:val="32"/>
          <w:szCs w:val="32"/>
          <w:lang w:eastAsia="en-GB"/>
        </w:rPr>
        <w:t xml:space="preserve"> du </w:t>
      </w:r>
      <w:r w:rsidRPr="001A38EE">
        <w:rPr>
          <w:rFonts w:ascii="Gill Sans MT" w:hAnsi="Gill Sans MT" w:cs="Arial"/>
          <w:sz w:val="32"/>
          <w:szCs w:val="32"/>
          <w:lang w:eastAsia="en-GB"/>
        </w:rPr>
        <w:t>projet</w:t>
      </w:r>
      <w:r w:rsidR="007A109A" w:rsidRPr="001A38EE">
        <w:rPr>
          <w:rFonts w:ascii="Gill Sans MT" w:hAnsi="Gill Sans MT" w:cs="Arial"/>
          <w:sz w:val="32"/>
          <w:szCs w:val="32"/>
          <w:lang w:eastAsia="en-GB"/>
        </w:rPr>
        <w:t xml:space="preserve"> AMCC </w:t>
      </w:r>
      <w:r w:rsidR="00DC582A" w:rsidRPr="001A38EE">
        <w:rPr>
          <w:rFonts w:ascii="Gill Sans MT" w:hAnsi="Gill Sans MT" w:cs="Arial"/>
          <w:sz w:val="32"/>
          <w:szCs w:val="32"/>
          <w:lang w:eastAsia="en-GB"/>
        </w:rPr>
        <w:t>Mauritanie</w:t>
      </w:r>
    </w:p>
    <w:p w14:paraId="2C568CC6" w14:textId="77777777" w:rsidR="004B7F55" w:rsidRPr="001A38EE" w:rsidRDefault="004B7F55" w:rsidP="007B1E76">
      <w:pPr>
        <w:spacing w:line="276" w:lineRule="auto"/>
        <w:jc w:val="center"/>
        <w:rPr>
          <w:rFonts w:ascii="Gill Sans MT" w:hAnsi="Gill Sans MT" w:cs="Arial"/>
          <w:sz w:val="32"/>
          <w:szCs w:val="32"/>
          <w:lang w:eastAsia="en-GB"/>
        </w:rPr>
      </w:pPr>
    </w:p>
    <w:p w14:paraId="0F635004" w14:textId="77777777" w:rsidR="00977CEF" w:rsidRPr="001A38EE" w:rsidRDefault="00977CEF" w:rsidP="007B1E76">
      <w:pPr>
        <w:spacing w:line="276" w:lineRule="auto"/>
        <w:jc w:val="center"/>
        <w:rPr>
          <w:rFonts w:ascii="Gill Sans MT" w:hAnsi="Gill Sans MT" w:cs="Arial"/>
          <w:sz w:val="32"/>
          <w:szCs w:val="32"/>
          <w:lang w:eastAsia="en-GB"/>
        </w:rPr>
      </w:pPr>
    </w:p>
    <w:p w14:paraId="700152E3" w14:textId="77777777" w:rsidR="004B7F55" w:rsidRPr="004B2CFE" w:rsidRDefault="005F7AA3" w:rsidP="007B1E76">
      <w:pPr>
        <w:spacing w:line="276" w:lineRule="auto"/>
        <w:jc w:val="center"/>
        <w:rPr>
          <w:rFonts w:ascii="Gill Sans MT" w:hAnsi="Gill Sans MT" w:cs="Arial"/>
          <w:sz w:val="32"/>
          <w:szCs w:val="32"/>
          <w:lang w:val="it-IT" w:eastAsia="en-GB"/>
        </w:rPr>
      </w:pPr>
      <w:r w:rsidRPr="004B2CFE">
        <w:rPr>
          <w:rFonts w:ascii="Gill Sans MT" w:hAnsi="Gill Sans MT" w:cs="Arial"/>
          <w:sz w:val="32"/>
          <w:szCs w:val="32"/>
          <w:lang w:val="it-IT" w:eastAsia="en-GB"/>
        </w:rPr>
        <w:t>Programme</w:t>
      </w:r>
      <w:r w:rsidR="004B7F55" w:rsidRPr="004B2CFE">
        <w:rPr>
          <w:rFonts w:ascii="Gill Sans MT" w:hAnsi="Gill Sans MT" w:cs="Arial"/>
          <w:sz w:val="32"/>
          <w:szCs w:val="32"/>
          <w:lang w:val="it-IT" w:eastAsia="en-GB"/>
        </w:rPr>
        <w:t xml:space="preserve"> No. </w:t>
      </w:r>
      <w:r w:rsidR="007A109A" w:rsidRPr="004B2CFE">
        <w:rPr>
          <w:rFonts w:ascii="Gill Sans MT" w:hAnsi="Gill Sans MT" w:cs="Arial"/>
          <w:sz w:val="32"/>
          <w:szCs w:val="32"/>
          <w:lang w:val="it-IT" w:eastAsia="en-GB"/>
        </w:rPr>
        <w:t>2016/377287/1</w:t>
      </w:r>
    </w:p>
    <w:p w14:paraId="7DD5B976" w14:textId="77777777" w:rsidR="004B7F55" w:rsidRPr="004B2CFE" w:rsidRDefault="004B7F55" w:rsidP="007B1E76">
      <w:pPr>
        <w:spacing w:line="276" w:lineRule="auto"/>
        <w:jc w:val="center"/>
        <w:rPr>
          <w:rFonts w:ascii="Gill Sans MT" w:hAnsi="Gill Sans MT" w:cs="Arial"/>
          <w:sz w:val="32"/>
          <w:szCs w:val="32"/>
          <w:lang w:val="it-IT" w:eastAsia="en-GB"/>
        </w:rPr>
      </w:pPr>
    </w:p>
    <w:p w14:paraId="0B38CC65" w14:textId="77777777" w:rsidR="00977CEF" w:rsidRPr="004B2CFE" w:rsidRDefault="00977CEF" w:rsidP="007B1E76">
      <w:pPr>
        <w:spacing w:line="276" w:lineRule="auto"/>
        <w:jc w:val="center"/>
        <w:rPr>
          <w:rFonts w:ascii="Gill Sans MT" w:hAnsi="Gill Sans MT" w:cs="Arial"/>
          <w:sz w:val="32"/>
          <w:szCs w:val="32"/>
          <w:lang w:val="it-IT" w:eastAsia="en-GB"/>
        </w:rPr>
      </w:pPr>
    </w:p>
    <w:p w14:paraId="1D060128" w14:textId="77777777" w:rsidR="004B7F55" w:rsidRPr="004B2CFE" w:rsidRDefault="004B7F55" w:rsidP="007B1E76">
      <w:pPr>
        <w:spacing w:line="276" w:lineRule="auto"/>
        <w:jc w:val="center"/>
        <w:rPr>
          <w:rFonts w:ascii="Gill Sans MT" w:hAnsi="Gill Sans MT" w:cs="Arial"/>
          <w:sz w:val="32"/>
          <w:szCs w:val="32"/>
          <w:lang w:val="it-IT" w:eastAsia="en-GB"/>
        </w:rPr>
      </w:pPr>
      <w:r w:rsidRPr="004B2CFE">
        <w:rPr>
          <w:rFonts w:ascii="Gill Sans MT" w:hAnsi="Gill Sans MT" w:cs="Arial"/>
          <w:sz w:val="32"/>
          <w:szCs w:val="32"/>
          <w:lang w:val="it-IT" w:eastAsia="en-GB"/>
        </w:rPr>
        <w:t>Par</w:t>
      </w:r>
    </w:p>
    <w:p w14:paraId="0A67136E" w14:textId="77777777" w:rsidR="004B7F55" w:rsidRPr="004B2CFE" w:rsidRDefault="004B7F55" w:rsidP="007B1E76">
      <w:pPr>
        <w:spacing w:line="276" w:lineRule="auto"/>
        <w:jc w:val="center"/>
        <w:rPr>
          <w:rFonts w:ascii="Gill Sans MT" w:hAnsi="Gill Sans MT" w:cs="Arial"/>
          <w:sz w:val="32"/>
          <w:szCs w:val="32"/>
          <w:lang w:val="it-IT" w:eastAsia="en-GB"/>
        </w:rPr>
      </w:pPr>
    </w:p>
    <w:p w14:paraId="2F6129C5" w14:textId="77777777" w:rsidR="004B7F55" w:rsidRPr="004B2CFE" w:rsidRDefault="004B7F55" w:rsidP="007B1E76">
      <w:pPr>
        <w:spacing w:line="276" w:lineRule="auto"/>
        <w:jc w:val="center"/>
        <w:rPr>
          <w:rFonts w:ascii="Gill Sans MT" w:hAnsi="Gill Sans MT" w:cs="Arial"/>
          <w:sz w:val="32"/>
          <w:szCs w:val="32"/>
          <w:lang w:val="it-IT" w:eastAsia="en-GB"/>
        </w:rPr>
      </w:pPr>
      <w:r w:rsidRPr="004B2CFE">
        <w:rPr>
          <w:rFonts w:ascii="Gill Sans MT" w:hAnsi="Gill Sans MT" w:cs="Arial"/>
          <w:sz w:val="32"/>
          <w:szCs w:val="32"/>
          <w:lang w:val="it-IT" w:eastAsia="en-GB"/>
        </w:rPr>
        <w:t xml:space="preserve"> </w:t>
      </w:r>
      <w:r w:rsidR="002F0133" w:rsidRPr="004B2CFE">
        <w:rPr>
          <w:rFonts w:ascii="Gill Sans MT" w:hAnsi="Gill Sans MT" w:cs="Arial"/>
          <w:sz w:val="32"/>
          <w:szCs w:val="32"/>
          <w:lang w:val="it-IT" w:eastAsia="en-GB"/>
        </w:rPr>
        <w:t>Dr Aline Fabing</w:t>
      </w:r>
      <w:r w:rsidRPr="004B2CFE">
        <w:rPr>
          <w:rFonts w:ascii="Gill Sans MT" w:hAnsi="Gill Sans MT" w:cs="Arial"/>
          <w:sz w:val="32"/>
          <w:szCs w:val="32"/>
          <w:lang w:val="it-IT" w:eastAsia="en-GB"/>
        </w:rPr>
        <w:t xml:space="preserve"> et M. Giorgio Brandolini</w:t>
      </w:r>
    </w:p>
    <w:p w14:paraId="3D8C36FE" w14:textId="77777777" w:rsidR="004B7F55" w:rsidRPr="004B2CFE" w:rsidRDefault="004B7F55" w:rsidP="007B1E76">
      <w:pPr>
        <w:spacing w:line="276" w:lineRule="auto"/>
        <w:jc w:val="center"/>
        <w:rPr>
          <w:rFonts w:ascii="Gill Sans MT" w:hAnsi="Gill Sans MT" w:cs="Arial"/>
          <w:sz w:val="32"/>
          <w:szCs w:val="32"/>
          <w:lang w:val="it-IT" w:eastAsia="en-GB"/>
        </w:rPr>
      </w:pPr>
    </w:p>
    <w:p w14:paraId="4726929A" w14:textId="77777777" w:rsidR="004B7F55" w:rsidRPr="004B2CFE" w:rsidRDefault="004B7F55" w:rsidP="007B1E76">
      <w:pPr>
        <w:spacing w:line="276" w:lineRule="auto"/>
        <w:jc w:val="center"/>
        <w:rPr>
          <w:rFonts w:ascii="Gill Sans MT" w:hAnsi="Gill Sans MT" w:cs="Arial"/>
          <w:sz w:val="32"/>
          <w:szCs w:val="32"/>
          <w:lang w:val="it-IT" w:eastAsia="en-GB"/>
        </w:rPr>
      </w:pPr>
    </w:p>
    <w:p w14:paraId="2DD3001A" w14:textId="77777777" w:rsidR="004B7F55" w:rsidRPr="001A38EE" w:rsidRDefault="00766197" w:rsidP="007B1E76">
      <w:pPr>
        <w:spacing w:line="276" w:lineRule="auto"/>
        <w:jc w:val="center"/>
        <w:rPr>
          <w:rFonts w:ascii="Gill Sans MT" w:hAnsi="Gill Sans MT" w:cs="Arial"/>
          <w:sz w:val="32"/>
          <w:szCs w:val="32"/>
          <w:lang w:eastAsia="en-GB"/>
        </w:rPr>
      </w:pPr>
      <w:r w:rsidRPr="001A38EE">
        <w:rPr>
          <w:rFonts w:ascii="Gill Sans MT" w:hAnsi="Gill Sans MT" w:cs="Arial"/>
          <w:sz w:val="32"/>
          <w:szCs w:val="32"/>
          <w:lang w:eastAsia="en-GB"/>
        </w:rPr>
        <w:t>Présenté</w:t>
      </w:r>
      <w:r w:rsidR="004B7F55" w:rsidRPr="001A38EE">
        <w:rPr>
          <w:rFonts w:ascii="Gill Sans MT" w:hAnsi="Gill Sans MT" w:cs="Arial"/>
          <w:sz w:val="32"/>
          <w:szCs w:val="32"/>
          <w:lang w:eastAsia="en-GB"/>
        </w:rPr>
        <w:t xml:space="preserve"> par</w:t>
      </w:r>
    </w:p>
    <w:p w14:paraId="12B7BD57" w14:textId="77777777" w:rsidR="004B7F55" w:rsidRPr="001A38EE" w:rsidRDefault="004B7F55" w:rsidP="007B1E76">
      <w:pPr>
        <w:spacing w:line="276" w:lineRule="auto"/>
        <w:jc w:val="center"/>
        <w:rPr>
          <w:rFonts w:ascii="Gill Sans MT" w:hAnsi="Gill Sans MT" w:cs="Arial"/>
          <w:sz w:val="32"/>
          <w:szCs w:val="32"/>
          <w:lang w:eastAsia="en-GB"/>
        </w:rPr>
      </w:pPr>
    </w:p>
    <w:p w14:paraId="2DE7688E" w14:textId="77777777" w:rsidR="004B7F55" w:rsidRPr="001A38EE" w:rsidRDefault="004B7F55" w:rsidP="007B1E76">
      <w:pPr>
        <w:spacing w:line="276" w:lineRule="auto"/>
        <w:jc w:val="center"/>
        <w:rPr>
          <w:rFonts w:ascii="Gill Sans MT" w:hAnsi="Gill Sans MT" w:cs="Arial"/>
          <w:sz w:val="32"/>
          <w:szCs w:val="32"/>
          <w:lang w:eastAsia="en-GB"/>
        </w:rPr>
      </w:pPr>
      <w:r w:rsidRPr="001A38EE">
        <w:rPr>
          <w:rFonts w:ascii="Gill Sans MT" w:hAnsi="Gill Sans MT" w:cs="Arial"/>
          <w:sz w:val="32"/>
          <w:szCs w:val="32"/>
          <w:lang w:eastAsia="en-GB"/>
        </w:rPr>
        <w:t>AECOM International Development Europe SL (Espagne)</w:t>
      </w:r>
    </w:p>
    <w:p w14:paraId="21A2E109" w14:textId="77777777" w:rsidR="004B7F55" w:rsidRPr="001A38EE" w:rsidRDefault="00AB32E3" w:rsidP="007B1E76">
      <w:pPr>
        <w:spacing w:line="276" w:lineRule="auto"/>
        <w:jc w:val="center"/>
        <w:rPr>
          <w:rFonts w:ascii="Gill Sans MT" w:hAnsi="Gill Sans MT" w:cs="Arial"/>
          <w:sz w:val="32"/>
          <w:szCs w:val="32"/>
          <w:lang w:eastAsia="en-GB"/>
        </w:rPr>
      </w:pPr>
      <w:r w:rsidRPr="00D2433D">
        <w:rPr>
          <w:rFonts w:ascii="Gill Sans MT" w:hAnsi="Gill Sans MT" w:cs="Arial"/>
          <w:noProof/>
          <w:sz w:val="32"/>
          <w:szCs w:val="32"/>
          <w:lang w:val="en-GB" w:eastAsia="en-GB"/>
        </w:rPr>
        <w:drawing>
          <wp:anchor distT="0" distB="0" distL="114300" distR="114300" simplePos="0" relativeHeight="251656704" behindDoc="0" locked="0" layoutInCell="1" allowOverlap="1" wp14:anchorId="387891CE" wp14:editId="047E4F46">
            <wp:simplePos x="0" y="0"/>
            <wp:positionH relativeFrom="column">
              <wp:posOffset>1929765</wp:posOffset>
            </wp:positionH>
            <wp:positionV relativeFrom="paragraph">
              <wp:posOffset>223520</wp:posOffset>
            </wp:positionV>
            <wp:extent cx="1999615" cy="452755"/>
            <wp:effectExtent l="0" t="0" r="0" b="0"/>
            <wp:wrapNone/>
            <wp:docPr id="29" name="Imagen 1" descr="C:\Users\vallsa\Desktop\Logos-Sellos\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Users\vallsa\Desktop\Logos-Sellos\Logo.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9615"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FDAC2" w14:textId="77777777" w:rsidR="004B7F55" w:rsidRPr="00412C46" w:rsidRDefault="004B7F55" w:rsidP="007B1E76">
      <w:pPr>
        <w:spacing w:line="276" w:lineRule="auto"/>
        <w:jc w:val="center"/>
        <w:rPr>
          <w:rFonts w:ascii="Gill Sans MT" w:hAnsi="Gill Sans MT" w:cs="Arial"/>
          <w:sz w:val="32"/>
          <w:szCs w:val="32"/>
          <w:lang w:eastAsia="en-GB"/>
        </w:rPr>
      </w:pPr>
    </w:p>
    <w:p w14:paraId="0F97F8B4" w14:textId="77777777" w:rsidR="004B7F55" w:rsidRPr="00982C42" w:rsidRDefault="004B7F55" w:rsidP="007B1E76">
      <w:pPr>
        <w:spacing w:line="276" w:lineRule="auto"/>
        <w:jc w:val="center"/>
        <w:rPr>
          <w:rFonts w:ascii="Gill Sans MT" w:hAnsi="Gill Sans MT" w:cs="Arial"/>
          <w:sz w:val="32"/>
          <w:szCs w:val="32"/>
          <w:lang w:eastAsia="en-GB"/>
        </w:rPr>
      </w:pPr>
    </w:p>
    <w:p w14:paraId="542CDC05" w14:textId="77777777" w:rsidR="004B7F55" w:rsidRPr="001A38EE" w:rsidRDefault="004B7F55" w:rsidP="007B1E76">
      <w:pPr>
        <w:spacing w:line="276" w:lineRule="auto"/>
        <w:jc w:val="center"/>
        <w:rPr>
          <w:rFonts w:ascii="Gill Sans MT" w:hAnsi="Gill Sans MT" w:cs="Arial"/>
          <w:sz w:val="32"/>
          <w:szCs w:val="32"/>
          <w:lang w:eastAsia="en-GB"/>
        </w:rPr>
      </w:pPr>
    </w:p>
    <w:p w14:paraId="58018DDC" w14:textId="77777777" w:rsidR="004B7F55" w:rsidRPr="001A38EE" w:rsidRDefault="004B7F55" w:rsidP="007B1E76">
      <w:pPr>
        <w:spacing w:line="276" w:lineRule="auto"/>
        <w:jc w:val="center"/>
        <w:rPr>
          <w:rFonts w:cs="Arial"/>
          <w:szCs w:val="20"/>
        </w:rPr>
      </w:pPr>
    </w:p>
    <w:p w14:paraId="4EAC1194" w14:textId="77777777" w:rsidR="004B7F55" w:rsidRPr="001A38EE" w:rsidRDefault="004B7F55" w:rsidP="007B1E76">
      <w:pPr>
        <w:spacing w:line="276" w:lineRule="auto"/>
        <w:rPr>
          <w:rFonts w:cs="Arial"/>
          <w:szCs w:val="20"/>
        </w:rPr>
      </w:pPr>
    </w:p>
    <w:p w14:paraId="3A2B40BE" w14:textId="77777777" w:rsidR="004B7F55" w:rsidRPr="001A38EE" w:rsidRDefault="004B7F55" w:rsidP="007B1E76">
      <w:pPr>
        <w:spacing w:line="276" w:lineRule="auto"/>
        <w:jc w:val="center"/>
        <w:rPr>
          <w:rFonts w:cs="Arial"/>
          <w:sz w:val="32"/>
          <w:szCs w:val="32"/>
        </w:rPr>
      </w:pPr>
    </w:p>
    <w:p w14:paraId="285F9B08" w14:textId="77777777" w:rsidR="004B7F55" w:rsidRPr="001A38EE" w:rsidRDefault="004B7F55" w:rsidP="007B1E76">
      <w:pPr>
        <w:spacing w:line="276" w:lineRule="auto"/>
        <w:jc w:val="center"/>
        <w:rPr>
          <w:rFonts w:cs="Arial"/>
          <w:sz w:val="32"/>
          <w:szCs w:val="32"/>
        </w:rPr>
      </w:pPr>
    </w:p>
    <w:p w14:paraId="76CB4BDC" w14:textId="77777777" w:rsidR="000947DA" w:rsidRPr="001A38EE" w:rsidRDefault="000947DA" w:rsidP="00576686">
      <w:pPr>
        <w:spacing w:line="276" w:lineRule="auto"/>
        <w:rPr>
          <w:rFonts w:cs="Arial"/>
          <w:sz w:val="32"/>
          <w:szCs w:val="32"/>
        </w:rPr>
      </w:pPr>
    </w:p>
    <w:p w14:paraId="702A1B79" w14:textId="77777777" w:rsidR="007D4281" w:rsidRPr="001A38EE" w:rsidRDefault="0045158C" w:rsidP="007B1E76">
      <w:pPr>
        <w:spacing w:line="276" w:lineRule="auto"/>
        <w:jc w:val="center"/>
        <w:rPr>
          <w:rFonts w:cs="Arial"/>
          <w:sz w:val="32"/>
          <w:szCs w:val="32"/>
        </w:rPr>
      </w:pPr>
      <w:r w:rsidRPr="001A38EE">
        <w:rPr>
          <w:rFonts w:cs="Arial"/>
          <w:sz w:val="32"/>
          <w:szCs w:val="32"/>
        </w:rPr>
        <w:br w:type="page"/>
      </w:r>
    </w:p>
    <w:p w14:paraId="1A6CE82C" w14:textId="77777777" w:rsidR="004F42E7" w:rsidRPr="001A38EE" w:rsidRDefault="00F529A7" w:rsidP="00FE3085">
      <w:pPr>
        <w:pStyle w:val="Titre1"/>
      </w:pPr>
      <w:bookmarkStart w:id="0" w:name="_Toc246999419"/>
      <w:bookmarkStart w:id="1" w:name="_Toc247355046"/>
      <w:bookmarkStart w:id="2" w:name="_Toc467447677"/>
      <w:bookmarkStart w:id="3" w:name="_Toc519178598"/>
      <w:r w:rsidRPr="001A38EE">
        <w:t xml:space="preserve">Table </w:t>
      </w:r>
      <w:bookmarkEnd w:id="0"/>
      <w:bookmarkEnd w:id="1"/>
      <w:r w:rsidR="003B1EC7" w:rsidRPr="001A38EE">
        <w:t>des matières</w:t>
      </w:r>
      <w:bookmarkEnd w:id="2"/>
      <w:bookmarkEnd w:id="3"/>
    </w:p>
    <w:p w14:paraId="5F139329" w14:textId="77777777" w:rsidR="0042472B" w:rsidRDefault="00943B88">
      <w:pPr>
        <w:pStyle w:val="TM1"/>
        <w:rPr>
          <w:rFonts w:asciiTheme="minorHAnsi" w:eastAsiaTheme="minorEastAsia" w:hAnsiTheme="minorHAnsi" w:cstheme="minorBidi"/>
          <w:b w:val="0"/>
          <w:noProof/>
          <w:color w:val="auto"/>
          <w:sz w:val="24"/>
          <w:szCs w:val="24"/>
          <w:lang w:val="en-US" w:eastAsia="en-US"/>
        </w:rPr>
      </w:pPr>
      <w:r w:rsidRPr="00D2433D">
        <w:rPr>
          <w:rFonts w:cs="Arial"/>
        </w:rPr>
        <w:fldChar w:fldCharType="begin"/>
      </w:r>
      <w:r w:rsidRPr="001A38EE">
        <w:rPr>
          <w:rFonts w:cs="Arial"/>
        </w:rPr>
        <w:instrText xml:space="preserve"> TOC \o "1-3" \h \z \u </w:instrText>
      </w:r>
      <w:r w:rsidRPr="00D2433D">
        <w:rPr>
          <w:rFonts w:cs="Arial"/>
        </w:rPr>
        <w:fldChar w:fldCharType="separate"/>
      </w:r>
      <w:hyperlink w:anchor="_Toc519178598" w:history="1">
        <w:r w:rsidR="0042472B" w:rsidRPr="00E03DE9">
          <w:rPr>
            <w:rStyle w:val="Lienhypertexte"/>
            <w:noProof/>
          </w:rPr>
          <w:t>Table des matières</w:t>
        </w:r>
        <w:r w:rsidR="0042472B">
          <w:rPr>
            <w:noProof/>
            <w:webHidden/>
          </w:rPr>
          <w:tab/>
        </w:r>
        <w:r w:rsidR="0042472B">
          <w:rPr>
            <w:noProof/>
            <w:webHidden/>
          </w:rPr>
          <w:fldChar w:fldCharType="begin"/>
        </w:r>
        <w:r w:rsidR="0042472B">
          <w:rPr>
            <w:noProof/>
            <w:webHidden/>
          </w:rPr>
          <w:instrText xml:space="preserve"> PAGEREF _Toc519178598 \h </w:instrText>
        </w:r>
        <w:r w:rsidR="0042472B">
          <w:rPr>
            <w:noProof/>
            <w:webHidden/>
          </w:rPr>
        </w:r>
        <w:r w:rsidR="0042472B">
          <w:rPr>
            <w:noProof/>
            <w:webHidden/>
          </w:rPr>
          <w:fldChar w:fldCharType="separate"/>
        </w:r>
        <w:r w:rsidR="00BF35C7">
          <w:rPr>
            <w:noProof/>
            <w:webHidden/>
          </w:rPr>
          <w:t>4</w:t>
        </w:r>
        <w:r w:rsidR="0042472B">
          <w:rPr>
            <w:noProof/>
            <w:webHidden/>
          </w:rPr>
          <w:fldChar w:fldCharType="end"/>
        </w:r>
      </w:hyperlink>
    </w:p>
    <w:p w14:paraId="0D01680F"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599" w:history="1">
        <w:r w:rsidR="0042472B" w:rsidRPr="00E03DE9">
          <w:rPr>
            <w:rStyle w:val="Lienhypertexte"/>
            <w:noProof/>
          </w:rPr>
          <w:t>Liste des figures</w:t>
        </w:r>
        <w:r w:rsidR="0042472B">
          <w:rPr>
            <w:noProof/>
            <w:webHidden/>
          </w:rPr>
          <w:tab/>
        </w:r>
        <w:r w:rsidR="0042472B">
          <w:rPr>
            <w:noProof/>
            <w:webHidden/>
          </w:rPr>
          <w:fldChar w:fldCharType="begin"/>
        </w:r>
        <w:r w:rsidR="0042472B">
          <w:rPr>
            <w:noProof/>
            <w:webHidden/>
          </w:rPr>
          <w:instrText xml:space="preserve"> PAGEREF _Toc519178599 \h </w:instrText>
        </w:r>
        <w:r w:rsidR="0042472B">
          <w:rPr>
            <w:noProof/>
            <w:webHidden/>
          </w:rPr>
        </w:r>
        <w:r w:rsidR="0042472B">
          <w:rPr>
            <w:noProof/>
            <w:webHidden/>
          </w:rPr>
          <w:fldChar w:fldCharType="separate"/>
        </w:r>
        <w:r w:rsidR="00BF35C7">
          <w:rPr>
            <w:noProof/>
            <w:webHidden/>
          </w:rPr>
          <w:t>5</w:t>
        </w:r>
        <w:r w:rsidR="0042472B">
          <w:rPr>
            <w:noProof/>
            <w:webHidden/>
          </w:rPr>
          <w:fldChar w:fldCharType="end"/>
        </w:r>
      </w:hyperlink>
    </w:p>
    <w:p w14:paraId="0A01CAF7"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600" w:history="1">
        <w:r w:rsidR="0042472B" w:rsidRPr="00E03DE9">
          <w:rPr>
            <w:rStyle w:val="Lienhypertexte"/>
            <w:noProof/>
          </w:rPr>
          <w:t>Liste des tableaux</w:t>
        </w:r>
        <w:r w:rsidR="0042472B">
          <w:rPr>
            <w:noProof/>
            <w:webHidden/>
          </w:rPr>
          <w:tab/>
        </w:r>
        <w:r w:rsidR="0042472B">
          <w:rPr>
            <w:noProof/>
            <w:webHidden/>
          </w:rPr>
          <w:fldChar w:fldCharType="begin"/>
        </w:r>
        <w:r w:rsidR="0042472B">
          <w:rPr>
            <w:noProof/>
            <w:webHidden/>
          </w:rPr>
          <w:instrText xml:space="preserve"> PAGEREF _Toc519178600 \h </w:instrText>
        </w:r>
        <w:r w:rsidR="0042472B">
          <w:rPr>
            <w:noProof/>
            <w:webHidden/>
          </w:rPr>
        </w:r>
        <w:r w:rsidR="0042472B">
          <w:rPr>
            <w:noProof/>
            <w:webHidden/>
          </w:rPr>
          <w:fldChar w:fldCharType="separate"/>
        </w:r>
        <w:r w:rsidR="00BF35C7">
          <w:rPr>
            <w:noProof/>
            <w:webHidden/>
          </w:rPr>
          <w:t>5</w:t>
        </w:r>
        <w:r w:rsidR="0042472B">
          <w:rPr>
            <w:noProof/>
            <w:webHidden/>
          </w:rPr>
          <w:fldChar w:fldCharType="end"/>
        </w:r>
      </w:hyperlink>
    </w:p>
    <w:p w14:paraId="01D40C19"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601" w:history="1">
        <w:r w:rsidR="0042472B" w:rsidRPr="00E03DE9">
          <w:rPr>
            <w:rStyle w:val="Lienhypertexte"/>
            <w:noProof/>
          </w:rPr>
          <w:t>Remerciements</w:t>
        </w:r>
        <w:r w:rsidR="0042472B">
          <w:rPr>
            <w:noProof/>
            <w:webHidden/>
          </w:rPr>
          <w:tab/>
        </w:r>
        <w:r w:rsidR="0042472B">
          <w:rPr>
            <w:noProof/>
            <w:webHidden/>
          </w:rPr>
          <w:fldChar w:fldCharType="begin"/>
        </w:r>
        <w:r w:rsidR="0042472B">
          <w:rPr>
            <w:noProof/>
            <w:webHidden/>
          </w:rPr>
          <w:instrText xml:space="preserve"> PAGEREF _Toc519178601 \h </w:instrText>
        </w:r>
        <w:r w:rsidR="0042472B">
          <w:rPr>
            <w:noProof/>
            <w:webHidden/>
          </w:rPr>
        </w:r>
        <w:r w:rsidR="0042472B">
          <w:rPr>
            <w:noProof/>
            <w:webHidden/>
          </w:rPr>
          <w:fldChar w:fldCharType="separate"/>
        </w:r>
        <w:r w:rsidR="00BF35C7">
          <w:rPr>
            <w:noProof/>
            <w:webHidden/>
          </w:rPr>
          <w:t>5</w:t>
        </w:r>
        <w:r w:rsidR="0042472B">
          <w:rPr>
            <w:noProof/>
            <w:webHidden/>
          </w:rPr>
          <w:fldChar w:fldCharType="end"/>
        </w:r>
      </w:hyperlink>
    </w:p>
    <w:p w14:paraId="3EE0CE8F"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602" w:history="1">
        <w:r w:rsidR="0042472B" w:rsidRPr="00E03DE9">
          <w:rPr>
            <w:rStyle w:val="Lienhypertexte"/>
            <w:noProof/>
          </w:rPr>
          <w:t>Abréviations et glossaires</w:t>
        </w:r>
        <w:r w:rsidR="0042472B">
          <w:rPr>
            <w:noProof/>
            <w:webHidden/>
          </w:rPr>
          <w:tab/>
        </w:r>
        <w:r w:rsidR="0042472B">
          <w:rPr>
            <w:noProof/>
            <w:webHidden/>
          </w:rPr>
          <w:fldChar w:fldCharType="begin"/>
        </w:r>
        <w:r w:rsidR="0042472B">
          <w:rPr>
            <w:noProof/>
            <w:webHidden/>
          </w:rPr>
          <w:instrText xml:space="preserve"> PAGEREF _Toc519178602 \h </w:instrText>
        </w:r>
        <w:r w:rsidR="0042472B">
          <w:rPr>
            <w:noProof/>
            <w:webHidden/>
          </w:rPr>
        </w:r>
        <w:r w:rsidR="0042472B">
          <w:rPr>
            <w:noProof/>
            <w:webHidden/>
          </w:rPr>
          <w:fldChar w:fldCharType="separate"/>
        </w:r>
        <w:r w:rsidR="00BF35C7">
          <w:rPr>
            <w:noProof/>
            <w:webHidden/>
          </w:rPr>
          <w:t>6</w:t>
        </w:r>
        <w:r w:rsidR="0042472B">
          <w:rPr>
            <w:noProof/>
            <w:webHidden/>
          </w:rPr>
          <w:fldChar w:fldCharType="end"/>
        </w:r>
      </w:hyperlink>
    </w:p>
    <w:p w14:paraId="5161159F"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603" w:history="1">
        <w:r w:rsidR="0042472B" w:rsidRPr="00E03DE9">
          <w:rPr>
            <w:rStyle w:val="Lienhypertexte"/>
            <w:noProof/>
          </w:rPr>
          <w:t>Résumé succinct</w:t>
        </w:r>
        <w:r w:rsidR="0042472B">
          <w:rPr>
            <w:noProof/>
            <w:webHidden/>
          </w:rPr>
          <w:tab/>
        </w:r>
        <w:r w:rsidR="0042472B">
          <w:rPr>
            <w:noProof/>
            <w:webHidden/>
          </w:rPr>
          <w:fldChar w:fldCharType="begin"/>
        </w:r>
        <w:r w:rsidR="0042472B">
          <w:rPr>
            <w:noProof/>
            <w:webHidden/>
          </w:rPr>
          <w:instrText xml:space="preserve"> PAGEREF _Toc519178603 \h </w:instrText>
        </w:r>
        <w:r w:rsidR="0042472B">
          <w:rPr>
            <w:noProof/>
            <w:webHidden/>
          </w:rPr>
        </w:r>
        <w:r w:rsidR="0042472B">
          <w:rPr>
            <w:noProof/>
            <w:webHidden/>
          </w:rPr>
          <w:fldChar w:fldCharType="separate"/>
        </w:r>
        <w:r w:rsidR="00BF35C7">
          <w:rPr>
            <w:noProof/>
            <w:webHidden/>
          </w:rPr>
          <w:t>8</w:t>
        </w:r>
        <w:r w:rsidR="0042472B">
          <w:rPr>
            <w:noProof/>
            <w:webHidden/>
          </w:rPr>
          <w:fldChar w:fldCharType="end"/>
        </w:r>
      </w:hyperlink>
    </w:p>
    <w:p w14:paraId="14876528" w14:textId="77777777" w:rsidR="0042472B" w:rsidRDefault="00B51222">
      <w:pPr>
        <w:pStyle w:val="TM2"/>
        <w:rPr>
          <w:rFonts w:asciiTheme="minorHAnsi" w:eastAsiaTheme="minorEastAsia" w:hAnsiTheme="minorHAnsi" w:cstheme="minorBidi"/>
          <w:sz w:val="24"/>
          <w:lang w:val="en-US" w:eastAsia="en-US"/>
        </w:rPr>
      </w:pPr>
      <w:hyperlink w:anchor="_Toc519178604" w:history="1">
        <w:r w:rsidR="0042472B" w:rsidRPr="00E03DE9">
          <w:rPr>
            <w:rStyle w:val="Lienhypertexte"/>
          </w:rPr>
          <w:t>1.1</w:t>
        </w:r>
        <w:r w:rsidR="0042472B">
          <w:rPr>
            <w:rFonts w:asciiTheme="minorHAnsi" w:eastAsiaTheme="minorEastAsia" w:hAnsiTheme="minorHAnsi" w:cstheme="minorBidi"/>
            <w:sz w:val="24"/>
            <w:lang w:val="en-US" w:eastAsia="en-US"/>
          </w:rPr>
          <w:tab/>
        </w:r>
        <w:r w:rsidR="0042472B" w:rsidRPr="00E03DE9">
          <w:rPr>
            <w:rStyle w:val="Lienhypertexte"/>
          </w:rPr>
          <w:t>Contexte et problématiques majeures dégagées</w:t>
        </w:r>
        <w:r w:rsidR="0042472B">
          <w:rPr>
            <w:webHidden/>
          </w:rPr>
          <w:tab/>
        </w:r>
        <w:r w:rsidR="0042472B">
          <w:rPr>
            <w:webHidden/>
          </w:rPr>
          <w:fldChar w:fldCharType="begin"/>
        </w:r>
        <w:r w:rsidR="0042472B">
          <w:rPr>
            <w:webHidden/>
          </w:rPr>
          <w:instrText xml:space="preserve"> PAGEREF _Toc519178604 \h </w:instrText>
        </w:r>
        <w:r w:rsidR="0042472B">
          <w:rPr>
            <w:webHidden/>
          </w:rPr>
        </w:r>
        <w:r w:rsidR="0042472B">
          <w:rPr>
            <w:webHidden/>
          </w:rPr>
          <w:fldChar w:fldCharType="separate"/>
        </w:r>
        <w:r w:rsidR="00BF35C7">
          <w:rPr>
            <w:webHidden/>
          </w:rPr>
          <w:t>13</w:t>
        </w:r>
        <w:r w:rsidR="0042472B">
          <w:rPr>
            <w:webHidden/>
          </w:rPr>
          <w:fldChar w:fldCharType="end"/>
        </w:r>
      </w:hyperlink>
    </w:p>
    <w:p w14:paraId="294074B1" w14:textId="77777777" w:rsidR="0042472B" w:rsidRDefault="00B51222">
      <w:pPr>
        <w:pStyle w:val="TM2"/>
        <w:rPr>
          <w:rFonts w:asciiTheme="minorHAnsi" w:eastAsiaTheme="minorEastAsia" w:hAnsiTheme="minorHAnsi" w:cstheme="minorBidi"/>
          <w:sz w:val="24"/>
          <w:lang w:val="en-US" w:eastAsia="en-US"/>
        </w:rPr>
      </w:pPr>
      <w:hyperlink w:anchor="_Toc519178605" w:history="1">
        <w:r w:rsidR="0042472B" w:rsidRPr="00E03DE9">
          <w:rPr>
            <w:rStyle w:val="Lienhypertexte"/>
          </w:rPr>
          <w:t>1.2</w:t>
        </w:r>
        <w:r w:rsidR="0042472B">
          <w:rPr>
            <w:rFonts w:asciiTheme="minorHAnsi" w:eastAsiaTheme="minorEastAsia" w:hAnsiTheme="minorHAnsi" w:cstheme="minorBidi"/>
            <w:sz w:val="24"/>
            <w:lang w:val="en-US" w:eastAsia="en-US"/>
          </w:rPr>
          <w:tab/>
        </w:r>
        <w:r w:rsidR="0042472B" w:rsidRPr="00E03DE9">
          <w:rPr>
            <w:rStyle w:val="Lienhypertexte"/>
          </w:rPr>
          <w:t>Evaluation</w:t>
        </w:r>
        <w:r w:rsidR="0042472B">
          <w:rPr>
            <w:webHidden/>
          </w:rPr>
          <w:tab/>
        </w:r>
        <w:r w:rsidR="0042472B">
          <w:rPr>
            <w:webHidden/>
          </w:rPr>
          <w:fldChar w:fldCharType="begin"/>
        </w:r>
        <w:r w:rsidR="0042472B">
          <w:rPr>
            <w:webHidden/>
          </w:rPr>
          <w:instrText xml:space="preserve"> PAGEREF _Toc519178605 \h </w:instrText>
        </w:r>
        <w:r w:rsidR="0042472B">
          <w:rPr>
            <w:webHidden/>
          </w:rPr>
        </w:r>
        <w:r w:rsidR="0042472B">
          <w:rPr>
            <w:webHidden/>
          </w:rPr>
          <w:fldChar w:fldCharType="separate"/>
        </w:r>
        <w:r w:rsidR="00BF35C7">
          <w:rPr>
            <w:webHidden/>
          </w:rPr>
          <w:t>14</w:t>
        </w:r>
        <w:r w:rsidR="0042472B">
          <w:rPr>
            <w:webHidden/>
          </w:rPr>
          <w:fldChar w:fldCharType="end"/>
        </w:r>
      </w:hyperlink>
    </w:p>
    <w:p w14:paraId="28C976E1" w14:textId="77777777" w:rsidR="0042472B" w:rsidRDefault="00B51222">
      <w:pPr>
        <w:pStyle w:val="TM3"/>
        <w:rPr>
          <w:rFonts w:asciiTheme="minorHAnsi" w:eastAsiaTheme="minorEastAsia" w:hAnsiTheme="minorHAnsi" w:cstheme="minorBidi"/>
          <w:noProof/>
          <w:sz w:val="24"/>
          <w:lang w:val="en-US" w:eastAsia="en-US"/>
        </w:rPr>
      </w:pPr>
      <w:hyperlink w:anchor="_Toc519178606" w:history="1">
        <w:r w:rsidR="0042472B" w:rsidRPr="00E03DE9">
          <w:rPr>
            <w:rStyle w:val="Lienhypertexte"/>
            <w:noProof/>
          </w:rPr>
          <w:t>1.2.1</w:t>
        </w:r>
        <w:r w:rsidR="0042472B">
          <w:rPr>
            <w:rFonts w:asciiTheme="minorHAnsi" w:eastAsiaTheme="minorEastAsia" w:hAnsiTheme="minorHAnsi" w:cstheme="minorBidi"/>
            <w:noProof/>
            <w:sz w:val="24"/>
            <w:lang w:val="en-US" w:eastAsia="en-US"/>
          </w:rPr>
          <w:tab/>
        </w:r>
        <w:r w:rsidR="0042472B" w:rsidRPr="00E03DE9">
          <w:rPr>
            <w:rStyle w:val="Lienhypertexte"/>
            <w:noProof/>
          </w:rPr>
          <w:t>But de l’évaluation</w:t>
        </w:r>
        <w:r w:rsidR="0042472B">
          <w:rPr>
            <w:noProof/>
            <w:webHidden/>
          </w:rPr>
          <w:tab/>
        </w:r>
        <w:r w:rsidR="0042472B">
          <w:rPr>
            <w:noProof/>
            <w:webHidden/>
          </w:rPr>
          <w:fldChar w:fldCharType="begin"/>
        </w:r>
        <w:r w:rsidR="0042472B">
          <w:rPr>
            <w:noProof/>
            <w:webHidden/>
          </w:rPr>
          <w:instrText xml:space="preserve"> PAGEREF _Toc519178606 \h </w:instrText>
        </w:r>
        <w:r w:rsidR="0042472B">
          <w:rPr>
            <w:noProof/>
            <w:webHidden/>
          </w:rPr>
        </w:r>
        <w:r w:rsidR="0042472B">
          <w:rPr>
            <w:noProof/>
            <w:webHidden/>
          </w:rPr>
          <w:fldChar w:fldCharType="separate"/>
        </w:r>
        <w:r w:rsidR="00BF35C7">
          <w:rPr>
            <w:noProof/>
            <w:webHidden/>
          </w:rPr>
          <w:t>14</w:t>
        </w:r>
        <w:r w:rsidR="0042472B">
          <w:rPr>
            <w:noProof/>
            <w:webHidden/>
          </w:rPr>
          <w:fldChar w:fldCharType="end"/>
        </w:r>
      </w:hyperlink>
    </w:p>
    <w:p w14:paraId="53E261A4" w14:textId="77777777" w:rsidR="0042472B" w:rsidRDefault="00B51222">
      <w:pPr>
        <w:pStyle w:val="TM3"/>
        <w:rPr>
          <w:rFonts w:asciiTheme="minorHAnsi" w:eastAsiaTheme="minorEastAsia" w:hAnsiTheme="minorHAnsi" w:cstheme="minorBidi"/>
          <w:noProof/>
          <w:sz w:val="24"/>
          <w:lang w:val="en-US" w:eastAsia="en-US"/>
        </w:rPr>
      </w:pPr>
      <w:hyperlink w:anchor="_Toc519178607" w:history="1">
        <w:r w:rsidR="0042472B" w:rsidRPr="00E03DE9">
          <w:rPr>
            <w:rStyle w:val="Lienhypertexte"/>
            <w:noProof/>
          </w:rPr>
          <w:t>1.2.2</w:t>
        </w:r>
        <w:r w:rsidR="0042472B">
          <w:rPr>
            <w:rFonts w:asciiTheme="minorHAnsi" w:eastAsiaTheme="minorEastAsia" w:hAnsiTheme="minorHAnsi" w:cstheme="minorBidi"/>
            <w:noProof/>
            <w:sz w:val="24"/>
            <w:lang w:val="en-US" w:eastAsia="en-US"/>
          </w:rPr>
          <w:tab/>
        </w:r>
        <w:r w:rsidR="0042472B" w:rsidRPr="00E03DE9">
          <w:rPr>
            <w:rStyle w:val="Lienhypertexte"/>
            <w:noProof/>
          </w:rPr>
          <w:t>Méthodologie de l’évaluation</w:t>
        </w:r>
        <w:r w:rsidR="0042472B">
          <w:rPr>
            <w:noProof/>
            <w:webHidden/>
          </w:rPr>
          <w:tab/>
        </w:r>
        <w:r w:rsidR="0042472B">
          <w:rPr>
            <w:noProof/>
            <w:webHidden/>
          </w:rPr>
          <w:fldChar w:fldCharType="begin"/>
        </w:r>
        <w:r w:rsidR="0042472B">
          <w:rPr>
            <w:noProof/>
            <w:webHidden/>
          </w:rPr>
          <w:instrText xml:space="preserve"> PAGEREF _Toc519178607 \h </w:instrText>
        </w:r>
        <w:r w:rsidR="0042472B">
          <w:rPr>
            <w:noProof/>
            <w:webHidden/>
          </w:rPr>
        </w:r>
        <w:r w:rsidR="0042472B">
          <w:rPr>
            <w:noProof/>
            <w:webHidden/>
          </w:rPr>
          <w:fldChar w:fldCharType="separate"/>
        </w:r>
        <w:r w:rsidR="00BF35C7">
          <w:rPr>
            <w:noProof/>
            <w:webHidden/>
          </w:rPr>
          <w:t>15</w:t>
        </w:r>
        <w:r w:rsidR="0042472B">
          <w:rPr>
            <w:noProof/>
            <w:webHidden/>
          </w:rPr>
          <w:fldChar w:fldCharType="end"/>
        </w:r>
      </w:hyperlink>
    </w:p>
    <w:p w14:paraId="2EC8AA7E" w14:textId="77777777" w:rsidR="0042472B" w:rsidRDefault="00B51222">
      <w:pPr>
        <w:pStyle w:val="TM3"/>
        <w:rPr>
          <w:rFonts w:asciiTheme="minorHAnsi" w:eastAsiaTheme="minorEastAsia" w:hAnsiTheme="minorHAnsi" w:cstheme="minorBidi"/>
          <w:noProof/>
          <w:sz w:val="24"/>
          <w:lang w:val="en-US" w:eastAsia="en-US"/>
        </w:rPr>
      </w:pPr>
      <w:hyperlink w:anchor="_Toc519178608" w:history="1">
        <w:r w:rsidR="0042472B" w:rsidRPr="00E03DE9">
          <w:rPr>
            <w:rStyle w:val="Lienhypertexte"/>
            <w:noProof/>
          </w:rPr>
          <w:t>1.2.3</w:t>
        </w:r>
        <w:r w:rsidR="0042472B">
          <w:rPr>
            <w:rFonts w:asciiTheme="minorHAnsi" w:eastAsiaTheme="minorEastAsia" w:hAnsiTheme="minorHAnsi" w:cstheme="minorBidi"/>
            <w:noProof/>
            <w:sz w:val="24"/>
            <w:lang w:val="en-US" w:eastAsia="en-US"/>
          </w:rPr>
          <w:tab/>
        </w:r>
        <w:r w:rsidR="0042472B" w:rsidRPr="00E03DE9">
          <w:rPr>
            <w:rStyle w:val="Lienhypertexte"/>
            <w:noProof/>
          </w:rPr>
          <w:t>Processus d’évaluation et collecte de données</w:t>
        </w:r>
        <w:r w:rsidR="0042472B">
          <w:rPr>
            <w:noProof/>
            <w:webHidden/>
          </w:rPr>
          <w:tab/>
        </w:r>
        <w:r w:rsidR="0042472B">
          <w:rPr>
            <w:noProof/>
            <w:webHidden/>
          </w:rPr>
          <w:fldChar w:fldCharType="begin"/>
        </w:r>
        <w:r w:rsidR="0042472B">
          <w:rPr>
            <w:noProof/>
            <w:webHidden/>
          </w:rPr>
          <w:instrText xml:space="preserve"> PAGEREF _Toc519178608 \h </w:instrText>
        </w:r>
        <w:r w:rsidR="0042472B">
          <w:rPr>
            <w:noProof/>
            <w:webHidden/>
          </w:rPr>
        </w:r>
        <w:r w:rsidR="0042472B">
          <w:rPr>
            <w:noProof/>
            <w:webHidden/>
          </w:rPr>
          <w:fldChar w:fldCharType="separate"/>
        </w:r>
        <w:r w:rsidR="00BF35C7">
          <w:rPr>
            <w:noProof/>
            <w:webHidden/>
          </w:rPr>
          <w:t>16</w:t>
        </w:r>
        <w:r w:rsidR="0042472B">
          <w:rPr>
            <w:noProof/>
            <w:webHidden/>
          </w:rPr>
          <w:fldChar w:fldCharType="end"/>
        </w:r>
      </w:hyperlink>
    </w:p>
    <w:p w14:paraId="63417C69" w14:textId="77777777" w:rsidR="0042472B" w:rsidRDefault="00B51222">
      <w:pPr>
        <w:pStyle w:val="TM3"/>
        <w:rPr>
          <w:rFonts w:asciiTheme="minorHAnsi" w:eastAsiaTheme="minorEastAsia" w:hAnsiTheme="minorHAnsi" w:cstheme="minorBidi"/>
          <w:noProof/>
          <w:sz w:val="24"/>
          <w:lang w:val="en-US" w:eastAsia="en-US"/>
        </w:rPr>
      </w:pPr>
      <w:hyperlink w:anchor="_Toc519178609" w:history="1">
        <w:r w:rsidR="0042472B" w:rsidRPr="00E03DE9">
          <w:rPr>
            <w:rStyle w:val="Lienhypertexte"/>
            <w:rFonts w:eastAsia="Arial"/>
            <w:noProof/>
          </w:rPr>
          <w:t>1.2.4</w:t>
        </w:r>
        <w:r w:rsidR="0042472B">
          <w:rPr>
            <w:rFonts w:asciiTheme="minorHAnsi" w:eastAsiaTheme="minorEastAsia" w:hAnsiTheme="minorHAnsi" w:cstheme="minorBidi"/>
            <w:noProof/>
            <w:sz w:val="24"/>
            <w:lang w:val="en-US" w:eastAsia="en-US"/>
          </w:rPr>
          <w:tab/>
        </w:r>
        <w:r w:rsidR="0042472B" w:rsidRPr="00E03DE9">
          <w:rPr>
            <w:rStyle w:val="Lienhypertexte"/>
            <w:rFonts w:eastAsia="Arial"/>
            <w:noProof/>
          </w:rPr>
          <w:t>Limites de l’évaluation</w:t>
        </w:r>
        <w:r w:rsidR="0042472B">
          <w:rPr>
            <w:noProof/>
            <w:webHidden/>
          </w:rPr>
          <w:tab/>
        </w:r>
        <w:r w:rsidR="0042472B">
          <w:rPr>
            <w:noProof/>
            <w:webHidden/>
          </w:rPr>
          <w:fldChar w:fldCharType="begin"/>
        </w:r>
        <w:r w:rsidR="0042472B">
          <w:rPr>
            <w:noProof/>
            <w:webHidden/>
          </w:rPr>
          <w:instrText xml:space="preserve"> PAGEREF _Toc519178609 \h </w:instrText>
        </w:r>
        <w:r w:rsidR="0042472B">
          <w:rPr>
            <w:noProof/>
            <w:webHidden/>
          </w:rPr>
        </w:r>
        <w:r w:rsidR="0042472B">
          <w:rPr>
            <w:noProof/>
            <w:webHidden/>
          </w:rPr>
          <w:fldChar w:fldCharType="separate"/>
        </w:r>
        <w:r w:rsidR="00BF35C7">
          <w:rPr>
            <w:noProof/>
            <w:webHidden/>
          </w:rPr>
          <w:t>16</w:t>
        </w:r>
        <w:r w:rsidR="0042472B">
          <w:rPr>
            <w:noProof/>
            <w:webHidden/>
          </w:rPr>
          <w:fldChar w:fldCharType="end"/>
        </w:r>
      </w:hyperlink>
    </w:p>
    <w:p w14:paraId="624EC3C6" w14:textId="77777777" w:rsidR="0042472B" w:rsidRDefault="00B51222">
      <w:pPr>
        <w:pStyle w:val="TM2"/>
        <w:rPr>
          <w:rFonts w:asciiTheme="minorHAnsi" w:eastAsiaTheme="minorEastAsia" w:hAnsiTheme="minorHAnsi" w:cstheme="minorBidi"/>
          <w:sz w:val="24"/>
          <w:lang w:val="en-US" w:eastAsia="en-US"/>
        </w:rPr>
      </w:pPr>
      <w:hyperlink w:anchor="_Toc519178610" w:history="1">
        <w:r w:rsidR="0042472B" w:rsidRPr="00E03DE9">
          <w:rPr>
            <w:rStyle w:val="Lienhypertexte"/>
          </w:rPr>
          <w:t>1.3</w:t>
        </w:r>
        <w:r w:rsidR="0042472B">
          <w:rPr>
            <w:rFonts w:asciiTheme="minorHAnsi" w:eastAsiaTheme="minorEastAsia" w:hAnsiTheme="minorHAnsi" w:cstheme="minorBidi"/>
            <w:sz w:val="24"/>
            <w:lang w:val="en-US" w:eastAsia="en-US"/>
          </w:rPr>
          <w:tab/>
        </w:r>
        <w:r w:rsidR="0042472B" w:rsidRPr="00E03DE9">
          <w:rPr>
            <w:rStyle w:val="Lienhypertexte"/>
          </w:rPr>
          <w:t>Structure du Rapport</w:t>
        </w:r>
        <w:r w:rsidR="0042472B">
          <w:rPr>
            <w:webHidden/>
          </w:rPr>
          <w:tab/>
        </w:r>
        <w:r w:rsidR="0042472B">
          <w:rPr>
            <w:webHidden/>
          </w:rPr>
          <w:fldChar w:fldCharType="begin"/>
        </w:r>
        <w:r w:rsidR="0042472B">
          <w:rPr>
            <w:webHidden/>
          </w:rPr>
          <w:instrText xml:space="preserve"> PAGEREF _Toc519178610 \h </w:instrText>
        </w:r>
        <w:r w:rsidR="0042472B">
          <w:rPr>
            <w:webHidden/>
          </w:rPr>
        </w:r>
        <w:r w:rsidR="0042472B">
          <w:rPr>
            <w:webHidden/>
          </w:rPr>
          <w:fldChar w:fldCharType="separate"/>
        </w:r>
        <w:r w:rsidR="00BF35C7">
          <w:rPr>
            <w:webHidden/>
          </w:rPr>
          <w:t>17</w:t>
        </w:r>
        <w:r w:rsidR="0042472B">
          <w:rPr>
            <w:webHidden/>
          </w:rPr>
          <w:fldChar w:fldCharType="end"/>
        </w:r>
      </w:hyperlink>
    </w:p>
    <w:p w14:paraId="02B977E6"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611" w:history="1">
        <w:r w:rsidR="0042472B" w:rsidRPr="00E03DE9">
          <w:rPr>
            <w:rStyle w:val="Lienhypertexte"/>
            <w:noProof/>
          </w:rPr>
          <w:t>2.</w:t>
        </w:r>
        <w:r w:rsidR="0042472B">
          <w:rPr>
            <w:rFonts w:asciiTheme="minorHAnsi" w:eastAsiaTheme="minorEastAsia" w:hAnsiTheme="minorHAnsi" w:cstheme="minorBidi"/>
            <w:b w:val="0"/>
            <w:noProof/>
            <w:color w:val="auto"/>
            <w:sz w:val="24"/>
            <w:szCs w:val="24"/>
            <w:lang w:val="en-US" w:eastAsia="en-US"/>
          </w:rPr>
          <w:tab/>
        </w:r>
        <w:r w:rsidR="0042472B" w:rsidRPr="00E03DE9">
          <w:rPr>
            <w:rStyle w:val="Lienhypertexte"/>
            <w:noProof/>
          </w:rPr>
          <w:t>Principaux résultats de l’évaluation finale</w:t>
        </w:r>
        <w:r w:rsidR="0042472B">
          <w:rPr>
            <w:noProof/>
            <w:webHidden/>
          </w:rPr>
          <w:tab/>
        </w:r>
        <w:r w:rsidR="0042472B">
          <w:rPr>
            <w:noProof/>
            <w:webHidden/>
          </w:rPr>
          <w:fldChar w:fldCharType="begin"/>
        </w:r>
        <w:r w:rsidR="0042472B">
          <w:rPr>
            <w:noProof/>
            <w:webHidden/>
          </w:rPr>
          <w:instrText xml:space="preserve"> PAGEREF _Toc519178611 \h </w:instrText>
        </w:r>
        <w:r w:rsidR="0042472B">
          <w:rPr>
            <w:noProof/>
            <w:webHidden/>
          </w:rPr>
        </w:r>
        <w:r w:rsidR="0042472B">
          <w:rPr>
            <w:noProof/>
            <w:webHidden/>
          </w:rPr>
          <w:fldChar w:fldCharType="separate"/>
        </w:r>
        <w:r w:rsidR="00BF35C7">
          <w:rPr>
            <w:noProof/>
            <w:webHidden/>
          </w:rPr>
          <w:t>17</w:t>
        </w:r>
        <w:r w:rsidR="0042472B">
          <w:rPr>
            <w:noProof/>
            <w:webHidden/>
          </w:rPr>
          <w:fldChar w:fldCharType="end"/>
        </w:r>
      </w:hyperlink>
    </w:p>
    <w:p w14:paraId="2039546D" w14:textId="77777777" w:rsidR="0042472B" w:rsidRDefault="00B51222">
      <w:pPr>
        <w:pStyle w:val="TM2"/>
        <w:rPr>
          <w:rFonts w:asciiTheme="minorHAnsi" w:eastAsiaTheme="minorEastAsia" w:hAnsiTheme="minorHAnsi" w:cstheme="minorBidi"/>
          <w:sz w:val="24"/>
          <w:lang w:val="en-US" w:eastAsia="en-US"/>
        </w:rPr>
      </w:pPr>
      <w:hyperlink w:anchor="_Toc519178612" w:history="1">
        <w:r w:rsidR="0042472B" w:rsidRPr="00E03DE9">
          <w:rPr>
            <w:rStyle w:val="Lienhypertexte"/>
          </w:rPr>
          <w:t>2.1</w:t>
        </w:r>
        <w:r w:rsidR="0042472B">
          <w:rPr>
            <w:rFonts w:asciiTheme="minorHAnsi" w:eastAsiaTheme="minorEastAsia" w:hAnsiTheme="minorHAnsi" w:cstheme="minorBidi"/>
            <w:sz w:val="24"/>
            <w:lang w:val="en-US" w:eastAsia="en-US"/>
          </w:rPr>
          <w:tab/>
        </w:r>
        <w:r w:rsidR="0042472B" w:rsidRPr="00E03DE9">
          <w:rPr>
            <w:rStyle w:val="Lienhypertexte"/>
          </w:rPr>
          <w:t>Concept et pertinence du projet AMCC</w:t>
        </w:r>
        <w:r w:rsidR="0042472B">
          <w:rPr>
            <w:webHidden/>
          </w:rPr>
          <w:tab/>
        </w:r>
        <w:r w:rsidR="0042472B">
          <w:rPr>
            <w:webHidden/>
          </w:rPr>
          <w:fldChar w:fldCharType="begin"/>
        </w:r>
        <w:r w:rsidR="0042472B">
          <w:rPr>
            <w:webHidden/>
          </w:rPr>
          <w:instrText xml:space="preserve"> PAGEREF _Toc519178612 \h </w:instrText>
        </w:r>
        <w:r w:rsidR="0042472B">
          <w:rPr>
            <w:webHidden/>
          </w:rPr>
        </w:r>
        <w:r w:rsidR="0042472B">
          <w:rPr>
            <w:webHidden/>
          </w:rPr>
          <w:fldChar w:fldCharType="separate"/>
        </w:r>
        <w:r w:rsidR="00BF35C7">
          <w:rPr>
            <w:webHidden/>
          </w:rPr>
          <w:t>17</w:t>
        </w:r>
        <w:r w:rsidR="0042472B">
          <w:rPr>
            <w:webHidden/>
          </w:rPr>
          <w:fldChar w:fldCharType="end"/>
        </w:r>
      </w:hyperlink>
    </w:p>
    <w:p w14:paraId="526890F9" w14:textId="77777777" w:rsidR="0042472B" w:rsidRDefault="00B51222">
      <w:pPr>
        <w:pStyle w:val="TM3"/>
        <w:rPr>
          <w:rFonts w:asciiTheme="minorHAnsi" w:eastAsiaTheme="minorEastAsia" w:hAnsiTheme="minorHAnsi" w:cstheme="minorBidi"/>
          <w:noProof/>
          <w:sz w:val="24"/>
          <w:lang w:val="en-US" w:eastAsia="en-US"/>
        </w:rPr>
      </w:pPr>
      <w:hyperlink w:anchor="_Toc519178613" w:history="1">
        <w:r w:rsidR="0042472B" w:rsidRPr="00E03DE9">
          <w:rPr>
            <w:rStyle w:val="Lienhypertexte"/>
            <w:noProof/>
          </w:rPr>
          <w:t>2.1.1</w:t>
        </w:r>
        <w:r w:rsidR="0042472B">
          <w:rPr>
            <w:rFonts w:asciiTheme="minorHAnsi" w:eastAsiaTheme="minorEastAsia" w:hAnsiTheme="minorHAnsi" w:cstheme="minorBidi"/>
            <w:noProof/>
            <w:sz w:val="24"/>
            <w:lang w:val="en-US" w:eastAsia="en-US"/>
          </w:rPr>
          <w:tab/>
        </w:r>
        <w:r w:rsidR="0042472B" w:rsidRPr="00E03DE9">
          <w:rPr>
            <w:rStyle w:val="Lienhypertexte"/>
            <w:noProof/>
          </w:rPr>
          <w:t>Logique d’intervention</w:t>
        </w:r>
        <w:r w:rsidR="0042472B">
          <w:rPr>
            <w:noProof/>
            <w:webHidden/>
          </w:rPr>
          <w:tab/>
        </w:r>
        <w:r w:rsidR="0042472B">
          <w:rPr>
            <w:noProof/>
            <w:webHidden/>
          </w:rPr>
          <w:fldChar w:fldCharType="begin"/>
        </w:r>
        <w:r w:rsidR="0042472B">
          <w:rPr>
            <w:noProof/>
            <w:webHidden/>
          </w:rPr>
          <w:instrText xml:space="preserve"> PAGEREF _Toc519178613 \h </w:instrText>
        </w:r>
        <w:r w:rsidR="0042472B">
          <w:rPr>
            <w:noProof/>
            <w:webHidden/>
          </w:rPr>
        </w:r>
        <w:r w:rsidR="0042472B">
          <w:rPr>
            <w:noProof/>
            <w:webHidden/>
          </w:rPr>
          <w:fldChar w:fldCharType="separate"/>
        </w:r>
        <w:r w:rsidR="00BF35C7">
          <w:rPr>
            <w:noProof/>
            <w:webHidden/>
          </w:rPr>
          <w:t>17</w:t>
        </w:r>
        <w:r w:rsidR="0042472B">
          <w:rPr>
            <w:noProof/>
            <w:webHidden/>
          </w:rPr>
          <w:fldChar w:fldCharType="end"/>
        </w:r>
      </w:hyperlink>
    </w:p>
    <w:p w14:paraId="108E73DB" w14:textId="77777777" w:rsidR="0042472B" w:rsidRDefault="00B51222">
      <w:pPr>
        <w:pStyle w:val="TM3"/>
        <w:rPr>
          <w:rFonts w:asciiTheme="minorHAnsi" w:eastAsiaTheme="minorEastAsia" w:hAnsiTheme="minorHAnsi" w:cstheme="minorBidi"/>
          <w:noProof/>
          <w:sz w:val="24"/>
          <w:lang w:val="en-US" w:eastAsia="en-US"/>
        </w:rPr>
      </w:pPr>
      <w:hyperlink w:anchor="_Toc519178614" w:history="1">
        <w:r w:rsidR="0042472B" w:rsidRPr="00E03DE9">
          <w:rPr>
            <w:rStyle w:val="Lienhypertexte"/>
            <w:noProof/>
          </w:rPr>
          <w:t>2.1.2</w:t>
        </w:r>
        <w:r w:rsidR="0042472B">
          <w:rPr>
            <w:rFonts w:asciiTheme="minorHAnsi" w:eastAsiaTheme="minorEastAsia" w:hAnsiTheme="minorHAnsi" w:cstheme="minorBidi"/>
            <w:noProof/>
            <w:sz w:val="24"/>
            <w:lang w:val="en-US" w:eastAsia="en-US"/>
          </w:rPr>
          <w:tab/>
        </w:r>
        <w:r w:rsidR="0042472B" w:rsidRPr="00E03DE9">
          <w:rPr>
            <w:rStyle w:val="Lienhypertexte"/>
            <w:noProof/>
          </w:rPr>
          <w:t>Pertinence</w:t>
        </w:r>
        <w:r w:rsidR="0042472B">
          <w:rPr>
            <w:noProof/>
            <w:webHidden/>
          </w:rPr>
          <w:tab/>
        </w:r>
        <w:r w:rsidR="0042472B">
          <w:rPr>
            <w:noProof/>
            <w:webHidden/>
          </w:rPr>
          <w:fldChar w:fldCharType="begin"/>
        </w:r>
        <w:r w:rsidR="0042472B">
          <w:rPr>
            <w:noProof/>
            <w:webHidden/>
          </w:rPr>
          <w:instrText xml:space="preserve"> PAGEREF _Toc519178614 \h </w:instrText>
        </w:r>
        <w:r w:rsidR="0042472B">
          <w:rPr>
            <w:noProof/>
            <w:webHidden/>
          </w:rPr>
        </w:r>
        <w:r w:rsidR="0042472B">
          <w:rPr>
            <w:noProof/>
            <w:webHidden/>
          </w:rPr>
          <w:fldChar w:fldCharType="separate"/>
        </w:r>
        <w:r w:rsidR="00BF35C7">
          <w:rPr>
            <w:noProof/>
            <w:webHidden/>
          </w:rPr>
          <w:t>20</w:t>
        </w:r>
        <w:r w:rsidR="0042472B">
          <w:rPr>
            <w:noProof/>
            <w:webHidden/>
          </w:rPr>
          <w:fldChar w:fldCharType="end"/>
        </w:r>
      </w:hyperlink>
    </w:p>
    <w:p w14:paraId="43FF5267" w14:textId="77777777" w:rsidR="0042472B" w:rsidRDefault="00B51222">
      <w:pPr>
        <w:pStyle w:val="TM2"/>
        <w:rPr>
          <w:rFonts w:asciiTheme="minorHAnsi" w:eastAsiaTheme="minorEastAsia" w:hAnsiTheme="minorHAnsi" w:cstheme="minorBidi"/>
          <w:sz w:val="24"/>
          <w:lang w:val="en-US" w:eastAsia="en-US"/>
        </w:rPr>
      </w:pPr>
      <w:hyperlink w:anchor="_Toc519178615" w:history="1">
        <w:r w:rsidR="0042472B" w:rsidRPr="00E03DE9">
          <w:rPr>
            <w:rStyle w:val="Lienhypertexte"/>
          </w:rPr>
          <w:t>2.2</w:t>
        </w:r>
        <w:r w:rsidR="0042472B">
          <w:rPr>
            <w:rFonts w:asciiTheme="minorHAnsi" w:eastAsiaTheme="minorEastAsia" w:hAnsiTheme="minorHAnsi" w:cstheme="minorBidi"/>
            <w:sz w:val="24"/>
            <w:lang w:val="en-US" w:eastAsia="en-US"/>
          </w:rPr>
          <w:tab/>
        </w:r>
        <w:r w:rsidR="0042472B" w:rsidRPr="00E03DE9">
          <w:rPr>
            <w:rStyle w:val="Lienhypertexte"/>
          </w:rPr>
          <w:t>Efficacité - Atteinte des objectifs spécifiques en réalisant les résultats escomptés</w:t>
        </w:r>
        <w:r w:rsidR="0042472B">
          <w:rPr>
            <w:webHidden/>
          </w:rPr>
          <w:tab/>
        </w:r>
        <w:r w:rsidR="0042472B">
          <w:rPr>
            <w:webHidden/>
          </w:rPr>
          <w:fldChar w:fldCharType="begin"/>
        </w:r>
        <w:r w:rsidR="0042472B">
          <w:rPr>
            <w:webHidden/>
          </w:rPr>
          <w:instrText xml:space="preserve"> PAGEREF _Toc519178615 \h </w:instrText>
        </w:r>
        <w:r w:rsidR="0042472B">
          <w:rPr>
            <w:webHidden/>
          </w:rPr>
        </w:r>
        <w:r w:rsidR="0042472B">
          <w:rPr>
            <w:webHidden/>
          </w:rPr>
          <w:fldChar w:fldCharType="separate"/>
        </w:r>
        <w:r w:rsidR="00BF35C7">
          <w:rPr>
            <w:webHidden/>
          </w:rPr>
          <w:t>22</w:t>
        </w:r>
        <w:r w:rsidR="0042472B">
          <w:rPr>
            <w:webHidden/>
          </w:rPr>
          <w:fldChar w:fldCharType="end"/>
        </w:r>
      </w:hyperlink>
    </w:p>
    <w:p w14:paraId="35091BF3" w14:textId="77777777" w:rsidR="0042472B" w:rsidRDefault="00B51222">
      <w:pPr>
        <w:pStyle w:val="TM3"/>
        <w:rPr>
          <w:rFonts w:asciiTheme="minorHAnsi" w:eastAsiaTheme="minorEastAsia" w:hAnsiTheme="minorHAnsi" w:cstheme="minorBidi"/>
          <w:noProof/>
          <w:sz w:val="24"/>
          <w:lang w:val="en-US" w:eastAsia="en-US"/>
        </w:rPr>
      </w:pPr>
      <w:hyperlink w:anchor="_Toc519178616" w:history="1">
        <w:r w:rsidR="0042472B" w:rsidRPr="00E03DE9">
          <w:rPr>
            <w:rStyle w:val="Lienhypertexte"/>
            <w:noProof/>
          </w:rPr>
          <w:t>2.2.1.</w:t>
        </w:r>
        <w:r w:rsidR="0042472B">
          <w:rPr>
            <w:rFonts w:asciiTheme="minorHAnsi" w:eastAsiaTheme="minorEastAsia" w:hAnsiTheme="minorHAnsi" w:cstheme="minorBidi"/>
            <w:noProof/>
            <w:sz w:val="24"/>
            <w:lang w:val="en-US" w:eastAsia="en-US"/>
          </w:rPr>
          <w:tab/>
        </w:r>
        <w:r w:rsidR="0042472B" w:rsidRPr="00E03DE9">
          <w:rPr>
            <w:rStyle w:val="Lienhypertexte"/>
            <w:noProof/>
          </w:rPr>
          <w:t>Objectifs spécifiques (Résultats) du programme</w:t>
        </w:r>
        <w:r w:rsidR="0042472B">
          <w:rPr>
            <w:noProof/>
            <w:webHidden/>
          </w:rPr>
          <w:tab/>
        </w:r>
        <w:r w:rsidR="0042472B">
          <w:rPr>
            <w:noProof/>
            <w:webHidden/>
          </w:rPr>
          <w:fldChar w:fldCharType="begin"/>
        </w:r>
        <w:r w:rsidR="0042472B">
          <w:rPr>
            <w:noProof/>
            <w:webHidden/>
          </w:rPr>
          <w:instrText xml:space="preserve"> PAGEREF _Toc519178616 \h </w:instrText>
        </w:r>
        <w:r w:rsidR="0042472B">
          <w:rPr>
            <w:noProof/>
            <w:webHidden/>
          </w:rPr>
        </w:r>
        <w:r w:rsidR="0042472B">
          <w:rPr>
            <w:noProof/>
            <w:webHidden/>
          </w:rPr>
          <w:fldChar w:fldCharType="separate"/>
        </w:r>
        <w:r w:rsidR="00BF35C7">
          <w:rPr>
            <w:noProof/>
            <w:webHidden/>
          </w:rPr>
          <w:t>22</w:t>
        </w:r>
        <w:r w:rsidR="0042472B">
          <w:rPr>
            <w:noProof/>
            <w:webHidden/>
          </w:rPr>
          <w:fldChar w:fldCharType="end"/>
        </w:r>
      </w:hyperlink>
    </w:p>
    <w:p w14:paraId="39820DA6" w14:textId="77777777" w:rsidR="0042472B" w:rsidRDefault="00B51222">
      <w:pPr>
        <w:pStyle w:val="TM3"/>
        <w:rPr>
          <w:rFonts w:asciiTheme="minorHAnsi" w:eastAsiaTheme="minorEastAsia" w:hAnsiTheme="minorHAnsi" w:cstheme="minorBidi"/>
          <w:noProof/>
          <w:sz w:val="24"/>
          <w:lang w:val="en-US" w:eastAsia="en-US"/>
        </w:rPr>
      </w:pPr>
      <w:hyperlink w:anchor="_Toc519178617" w:history="1">
        <w:r w:rsidR="0042472B" w:rsidRPr="00E03DE9">
          <w:rPr>
            <w:rStyle w:val="Lienhypertexte"/>
            <w:noProof/>
          </w:rPr>
          <w:t>2.2.1.</w:t>
        </w:r>
        <w:r w:rsidR="0042472B">
          <w:rPr>
            <w:rFonts w:asciiTheme="minorHAnsi" w:eastAsiaTheme="minorEastAsia" w:hAnsiTheme="minorHAnsi" w:cstheme="minorBidi"/>
            <w:noProof/>
            <w:sz w:val="24"/>
            <w:lang w:val="en-US" w:eastAsia="en-US"/>
          </w:rPr>
          <w:tab/>
        </w:r>
        <w:r w:rsidR="0042472B" w:rsidRPr="00E03DE9">
          <w:rPr>
            <w:rStyle w:val="Lienhypertexte"/>
            <w:noProof/>
          </w:rPr>
          <w:t>Degré d’atteinte des objectifs et réalisation des résultats</w:t>
        </w:r>
        <w:r w:rsidR="0042472B">
          <w:rPr>
            <w:noProof/>
            <w:webHidden/>
          </w:rPr>
          <w:tab/>
        </w:r>
        <w:r w:rsidR="0042472B">
          <w:rPr>
            <w:noProof/>
            <w:webHidden/>
          </w:rPr>
          <w:fldChar w:fldCharType="begin"/>
        </w:r>
        <w:r w:rsidR="0042472B">
          <w:rPr>
            <w:noProof/>
            <w:webHidden/>
          </w:rPr>
          <w:instrText xml:space="preserve"> PAGEREF _Toc519178617 \h </w:instrText>
        </w:r>
        <w:r w:rsidR="0042472B">
          <w:rPr>
            <w:noProof/>
            <w:webHidden/>
          </w:rPr>
        </w:r>
        <w:r w:rsidR="0042472B">
          <w:rPr>
            <w:noProof/>
            <w:webHidden/>
          </w:rPr>
          <w:fldChar w:fldCharType="separate"/>
        </w:r>
        <w:r w:rsidR="00BF35C7">
          <w:rPr>
            <w:noProof/>
            <w:webHidden/>
          </w:rPr>
          <w:t>23</w:t>
        </w:r>
        <w:r w:rsidR="0042472B">
          <w:rPr>
            <w:noProof/>
            <w:webHidden/>
          </w:rPr>
          <w:fldChar w:fldCharType="end"/>
        </w:r>
      </w:hyperlink>
    </w:p>
    <w:p w14:paraId="4D526103" w14:textId="77777777" w:rsidR="0042472B" w:rsidRDefault="00B51222">
      <w:pPr>
        <w:pStyle w:val="TM2"/>
        <w:rPr>
          <w:rFonts w:asciiTheme="minorHAnsi" w:eastAsiaTheme="minorEastAsia" w:hAnsiTheme="minorHAnsi" w:cstheme="minorBidi"/>
          <w:sz w:val="24"/>
          <w:lang w:val="en-US" w:eastAsia="en-US"/>
        </w:rPr>
      </w:pPr>
      <w:hyperlink w:anchor="_Toc519178618" w:history="1">
        <w:r w:rsidR="0042472B" w:rsidRPr="00E03DE9">
          <w:rPr>
            <w:rStyle w:val="Lienhypertexte"/>
          </w:rPr>
          <w:t>2.3</w:t>
        </w:r>
        <w:r w:rsidR="0042472B">
          <w:rPr>
            <w:rFonts w:asciiTheme="minorHAnsi" w:eastAsiaTheme="minorEastAsia" w:hAnsiTheme="minorHAnsi" w:cstheme="minorBidi"/>
            <w:sz w:val="24"/>
            <w:lang w:val="en-US" w:eastAsia="en-US"/>
          </w:rPr>
          <w:tab/>
        </w:r>
        <w:r w:rsidR="0042472B" w:rsidRPr="00E03DE9">
          <w:rPr>
            <w:rStyle w:val="Lienhypertexte"/>
          </w:rPr>
          <w:t>Efficience</w:t>
        </w:r>
        <w:r w:rsidR="0042472B">
          <w:rPr>
            <w:webHidden/>
          </w:rPr>
          <w:tab/>
        </w:r>
        <w:r w:rsidR="0042472B">
          <w:rPr>
            <w:webHidden/>
          </w:rPr>
          <w:fldChar w:fldCharType="begin"/>
        </w:r>
        <w:r w:rsidR="0042472B">
          <w:rPr>
            <w:webHidden/>
          </w:rPr>
          <w:instrText xml:space="preserve"> PAGEREF _Toc519178618 \h </w:instrText>
        </w:r>
        <w:r w:rsidR="0042472B">
          <w:rPr>
            <w:webHidden/>
          </w:rPr>
        </w:r>
        <w:r w:rsidR="0042472B">
          <w:rPr>
            <w:webHidden/>
          </w:rPr>
          <w:fldChar w:fldCharType="separate"/>
        </w:r>
        <w:r w:rsidR="00BF35C7">
          <w:rPr>
            <w:webHidden/>
          </w:rPr>
          <w:t>28</w:t>
        </w:r>
        <w:r w:rsidR="0042472B">
          <w:rPr>
            <w:webHidden/>
          </w:rPr>
          <w:fldChar w:fldCharType="end"/>
        </w:r>
      </w:hyperlink>
    </w:p>
    <w:p w14:paraId="6C608368" w14:textId="77777777" w:rsidR="0042472B" w:rsidRDefault="00B51222">
      <w:pPr>
        <w:pStyle w:val="TM2"/>
        <w:rPr>
          <w:rFonts w:asciiTheme="minorHAnsi" w:eastAsiaTheme="minorEastAsia" w:hAnsiTheme="minorHAnsi" w:cstheme="minorBidi"/>
          <w:sz w:val="24"/>
          <w:lang w:val="en-US" w:eastAsia="en-US"/>
        </w:rPr>
      </w:pPr>
      <w:hyperlink w:anchor="_Toc519178619" w:history="1">
        <w:r w:rsidR="0042472B" w:rsidRPr="00E03DE9">
          <w:rPr>
            <w:rStyle w:val="Lienhypertexte"/>
          </w:rPr>
          <w:t>2.4</w:t>
        </w:r>
        <w:r w:rsidR="0042472B">
          <w:rPr>
            <w:rFonts w:asciiTheme="minorHAnsi" w:eastAsiaTheme="minorEastAsia" w:hAnsiTheme="minorHAnsi" w:cstheme="minorBidi"/>
            <w:sz w:val="24"/>
            <w:lang w:val="en-US" w:eastAsia="en-US"/>
          </w:rPr>
          <w:tab/>
        </w:r>
        <w:r w:rsidR="0042472B" w:rsidRPr="00E03DE9">
          <w:rPr>
            <w:rStyle w:val="Lienhypertexte"/>
          </w:rPr>
          <w:t>Impacts</w:t>
        </w:r>
        <w:r w:rsidR="0042472B">
          <w:rPr>
            <w:webHidden/>
          </w:rPr>
          <w:tab/>
        </w:r>
        <w:r w:rsidR="0042472B">
          <w:rPr>
            <w:webHidden/>
          </w:rPr>
          <w:fldChar w:fldCharType="begin"/>
        </w:r>
        <w:r w:rsidR="0042472B">
          <w:rPr>
            <w:webHidden/>
          </w:rPr>
          <w:instrText xml:space="preserve"> PAGEREF _Toc519178619 \h </w:instrText>
        </w:r>
        <w:r w:rsidR="0042472B">
          <w:rPr>
            <w:webHidden/>
          </w:rPr>
        </w:r>
        <w:r w:rsidR="0042472B">
          <w:rPr>
            <w:webHidden/>
          </w:rPr>
          <w:fldChar w:fldCharType="separate"/>
        </w:r>
        <w:r w:rsidR="00BF35C7">
          <w:rPr>
            <w:webHidden/>
          </w:rPr>
          <w:t>33</w:t>
        </w:r>
        <w:r w:rsidR="0042472B">
          <w:rPr>
            <w:webHidden/>
          </w:rPr>
          <w:fldChar w:fldCharType="end"/>
        </w:r>
      </w:hyperlink>
    </w:p>
    <w:p w14:paraId="4D9E2C62" w14:textId="77777777" w:rsidR="0042472B" w:rsidRDefault="00B51222">
      <w:pPr>
        <w:pStyle w:val="TM3"/>
        <w:rPr>
          <w:rFonts w:asciiTheme="minorHAnsi" w:eastAsiaTheme="minorEastAsia" w:hAnsiTheme="minorHAnsi" w:cstheme="minorBidi"/>
          <w:noProof/>
          <w:sz w:val="24"/>
          <w:lang w:val="en-US" w:eastAsia="en-US"/>
        </w:rPr>
      </w:pPr>
      <w:hyperlink w:anchor="_Toc519178620" w:history="1">
        <w:r w:rsidR="0042472B" w:rsidRPr="00E03DE9">
          <w:rPr>
            <w:rStyle w:val="Lienhypertexte"/>
            <w:noProof/>
          </w:rPr>
          <w:t>2.4.1</w:t>
        </w:r>
        <w:r w:rsidR="0042472B">
          <w:rPr>
            <w:rFonts w:asciiTheme="minorHAnsi" w:eastAsiaTheme="minorEastAsia" w:hAnsiTheme="minorHAnsi" w:cstheme="minorBidi"/>
            <w:noProof/>
            <w:sz w:val="24"/>
            <w:lang w:val="en-US" w:eastAsia="en-US"/>
          </w:rPr>
          <w:tab/>
        </w:r>
        <w:r w:rsidR="0042472B" w:rsidRPr="00E03DE9">
          <w:rPr>
            <w:rStyle w:val="Lienhypertexte"/>
            <w:noProof/>
          </w:rPr>
          <w:t>Au niveau national</w:t>
        </w:r>
        <w:r w:rsidR="0042472B">
          <w:rPr>
            <w:noProof/>
            <w:webHidden/>
          </w:rPr>
          <w:tab/>
        </w:r>
        <w:r w:rsidR="0042472B">
          <w:rPr>
            <w:noProof/>
            <w:webHidden/>
          </w:rPr>
          <w:fldChar w:fldCharType="begin"/>
        </w:r>
        <w:r w:rsidR="0042472B">
          <w:rPr>
            <w:noProof/>
            <w:webHidden/>
          </w:rPr>
          <w:instrText xml:space="preserve"> PAGEREF _Toc519178620 \h </w:instrText>
        </w:r>
        <w:r w:rsidR="0042472B">
          <w:rPr>
            <w:noProof/>
            <w:webHidden/>
          </w:rPr>
        </w:r>
        <w:r w:rsidR="0042472B">
          <w:rPr>
            <w:noProof/>
            <w:webHidden/>
          </w:rPr>
          <w:fldChar w:fldCharType="separate"/>
        </w:r>
        <w:r w:rsidR="00BF35C7">
          <w:rPr>
            <w:noProof/>
            <w:webHidden/>
          </w:rPr>
          <w:t>33</w:t>
        </w:r>
        <w:r w:rsidR="0042472B">
          <w:rPr>
            <w:noProof/>
            <w:webHidden/>
          </w:rPr>
          <w:fldChar w:fldCharType="end"/>
        </w:r>
      </w:hyperlink>
    </w:p>
    <w:p w14:paraId="48199254" w14:textId="77777777" w:rsidR="0042472B" w:rsidRDefault="00B51222">
      <w:pPr>
        <w:pStyle w:val="TM3"/>
        <w:rPr>
          <w:rFonts w:asciiTheme="minorHAnsi" w:eastAsiaTheme="minorEastAsia" w:hAnsiTheme="minorHAnsi" w:cstheme="minorBidi"/>
          <w:noProof/>
          <w:sz w:val="24"/>
          <w:lang w:val="en-US" w:eastAsia="en-US"/>
        </w:rPr>
      </w:pPr>
      <w:hyperlink w:anchor="_Toc519178621" w:history="1">
        <w:r w:rsidR="0042472B" w:rsidRPr="00E03DE9">
          <w:rPr>
            <w:rStyle w:val="Lienhypertexte"/>
            <w:noProof/>
          </w:rPr>
          <w:t>2.4.2</w:t>
        </w:r>
        <w:r w:rsidR="0042472B">
          <w:rPr>
            <w:rFonts w:asciiTheme="minorHAnsi" w:eastAsiaTheme="minorEastAsia" w:hAnsiTheme="minorHAnsi" w:cstheme="minorBidi"/>
            <w:noProof/>
            <w:sz w:val="24"/>
            <w:lang w:val="en-US" w:eastAsia="en-US"/>
          </w:rPr>
          <w:tab/>
        </w:r>
        <w:r w:rsidR="0042472B" w:rsidRPr="00E03DE9">
          <w:rPr>
            <w:rStyle w:val="Lienhypertexte"/>
            <w:noProof/>
          </w:rPr>
          <w:t>Au niveau local</w:t>
        </w:r>
        <w:r w:rsidR="0042472B">
          <w:rPr>
            <w:noProof/>
            <w:webHidden/>
          </w:rPr>
          <w:tab/>
        </w:r>
        <w:r w:rsidR="0042472B">
          <w:rPr>
            <w:noProof/>
            <w:webHidden/>
          </w:rPr>
          <w:fldChar w:fldCharType="begin"/>
        </w:r>
        <w:r w:rsidR="0042472B">
          <w:rPr>
            <w:noProof/>
            <w:webHidden/>
          </w:rPr>
          <w:instrText xml:space="preserve"> PAGEREF _Toc519178621 \h </w:instrText>
        </w:r>
        <w:r w:rsidR="0042472B">
          <w:rPr>
            <w:noProof/>
            <w:webHidden/>
          </w:rPr>
        </w:r>
        <w:r w:rsidR="0042472B">
          <w:rPr>
            <w:noProof/>
            <w:webHidden/>
          </w:rPr>
          <w:fldChar w:fldCharType="separate"/>
        </w:r>
        <w:r w:rsidR="00BF35C7">
          <w:rPr>
            <w:noProof/>
            <w:webHidden/>
          </w:rPr>
          <w:t>34</w:t>
        </w:r>
        <w:r w:rsidR="0042472B">
          <w:rPr>
            <w:noProof/>
            <w:webHidden/>
          </w:rPr>
          <w:fldChar w:fldCharType="end"/>
        </w:r>
      </w:hyperlink>
    </w:p>
    <w:p w14:paraId="180F7B7B" w14:textId="77777777" w:rsidR="0042472B" w:rsidRDefault="00B51222">
      <w:pPr>
        <w:pStyle w:val="TM2"/>
        <w:rPr>
          <w:rFonts w:asciiTheme="minorHAnsi" w:eastAsiaTheme="minorEastAsia" w:hAnsiTheme="minorHAnsi" w:cstheme="minorBidi"/>
          <w:sz w:val="24"/>
          <w:lang w:val="en-US" w:eastAsia="en-US"/>
        </w:rPr>
      </w:pPr>
      <w:hyperlink w:anchor="_Toc519178622" w:history="1">
        <w:r w:rsidR="0042472B" w:rsidRPr="00E03DE9">
          <w:rPr>
            <w:rStyle w:val="Lienhypertexte"/>
          </w:rPr>
          <w:t>2.5</w:t>
        </w:r>
        <w:r w:rsidR="0042472B">
          <w:rPr>
            <w:rFonts w:asciiTheme="minorHAnsi" w:eastAsiaTheme="minorEastAsia" w:hAnsiTheme="minorHAnsi" w:cstheme="minorBidi"/>
            <w:sz w:val="24"/>
            <w:lang w:val="en-US" w:eastAsia="en-US"/>
          </w:rPr>
          <w:tab/>
        </w:r>
        <w:r w:rsidR="0042472B" w:rsidRPr="00E03DE9">
          <w:rPr>
            <w:rStyle w:val="Lienhypertexte"/>
          </w:rPr>
          <w:t>Durabilité et réplicabilité</w:t>
        </w:r>
        <w:r w:rsidR="0042472B">
          <w:rPr>
            <w:webHidden/>
          </w:rPr>
          <w:tab/>
        </w:r>
        <w:r w:rsidR="0042472B">
          <w:rPr>
            <w:webHidden/>
          </w:rPr>
          <w:fldChar w:fldCharType="begin"/>
        </w:r>
        <w:r w:rsidR="0042472B">
          <w:rPr>
            <w:webHidden/>
          </w:rPr>
          <w:instrText xml:space="preserve"> PAGEREF _Toc519178622 \h </w:instrText>
        </w:r>
        <w:r w:rsidR="0042472B">
          <w:rPr>
            <w:webHidden/>
          </w:rPr>
        </w:r>
        <w:r w:rsidR="0042472B">
          <w:rPr>
            <w:webHidden/>
          </w:rPr>
          <w:fldChar w:fldCharType="separate"/>
        </w:r>
        <w:r w:rsidR="00BF35C7">
          <w:rPr>
            <w:webHidden/>
          </w:rPr>
          <w:t>37</w:t>
        </w:r>
        <w:r w:rsidR="0042472B">
          <w:rPr>
            <w:webHidden/>
          </w:rPr>
          <w:fldChar w:fldCharType="end"/>
        </w:r>
      </w:hyperlink>
    </w:p>
    <w:p w14:paraId="2500E4CB" w14:textId="77777777" w:rsidR="0042472B" w:rsidRDefault="00B51222">
      <w:pPr>
        <w:pStyle w:val="TM3"/>
        <w:rPr>
          <w:rFonts w:asciiTheme="minorHAnsi" w:eastAsiaTheme="minorEastAsia" w:hAnsiTheme="minorHAnsi" w:cstheme="minorBidi"/>
          <w:noProof/>
          <w:sz w:val="24"/>
          <w:lang w:val="en-US" w:eastAsia="en-US"/>
        </w:rPr>
      </w:pPr>
      <w:hyperlink w:anchor="_Toc519178623" w:history="1">
        <w:r w:rsidR="0042472B" w:rsidRPr="00E03DE9">
          <w:rPr>
            <w:rStyle w:val="Lienhypertexte"/>
            <w:noProof/>
          </w:rPr>
          <w:t>2.5.1</w:t>
        </w:r>
        <w:r w:rsidR="0042472B">
          <w:rPr>
            <w:rFonts w:asciiTheme="minorHAnsi" w:eastAsiaTheme="minorEastAsia" w:hAnsiTheme="minorHAnsi" w:cstheme="minorBidi"/>
            <w:noProof/>
            <w:sz w:val="24"/>
            <w:lang w:val="en-US" w:eastAsia="en-US"/>
          </w:rPr>
          <w:tab/>
        </w:r>
        <w:r w:rsidR="0042472B" w:rsidRPr="00E03DE9">
          <w:rPr>
            <w:rStyle w:val="Lienhypertexte"/>
            <w:noProof/>
          </w:rPr>
          <w:t>Durabilité</w:t>
        </w:r>
        <w:r w:rsidR="0042472B">
          <w:rPr>
            <w:noProof/>
            <w:webHidden/>
          </w:rPr>
          <w:tab/>
        </w:r>
        <w:r w:rsidR="0042472B">
          <w:rPr>
            <w:noProof/>
            <w:webHidden/>
          </w:rPr>
          <w:fldChar w:fldCharType="begin"/>
        </w:r>
        <w:r w:rsidR="0042472B">
          <w:rPr>
            <w:noProof/>
            <w:webHidden/>
          </w:rPr>
          <w:instrText xml:space="preserve"> PAGEREF _Toc519178623 \h </w:instrText>
        </w:r>
        <w:r w:rsidR="0042472B">
          <w:rPr>
            <w:noProof/>
            <w:webHidden/>
          </w:rPr>
        </w:r>
        <w:r w:rsidR="0042472B">
          <w:rPr>
            <w:noProof/>
            <w:webHidden/>
          </w:rPr>
          <w:fldChar w:fldCharType="separate"/>
        </w:r>
        <w:r w:rsidR="00BF35C7">
          <w:rPr>
            <w:noProof/>
            <w:webHidden/>
          </w:rPr>
          <w:t>37</w:t>
        </w:r>
        <w:r w:rsidR="0042472B">
          <w:rPr>
            <w:noProof/>
            <w:webHidden/>
          </w:rPr>
          <w:fldChar w:fldCharType="end"/>
        </w:r>
      </w:hyperlink>
    </w:p>
    <w:p w14:paraId="2E5601AF" w14:textId="77777777" w:rsidR="0042472B" w:rsidRDefault="00B51222">
      <w:pPr>
        <w:pStyle w:val="TM3"/>
        <w:rPr>
          <w:rFonts w:asciiTheme="minorHAnsi" w:eastAsiaTheme="minorEastAsia" w:hAnsiTheme="minorHAnsi" w:cstheme="minorBidi"/>
          <w:noProof/>
          <w:sz w:val="24"/>
          <w:lang w:val="en-US" w:eastAsia="en-US"/>
        </w:rPr>
      </w:pPr>
      <w:hyperlink w:anchor="_Toc519178624" w:history="1">
        <w:r w:rsidR="0042472B" w:rsidRPr="00E03DE9">
          <w:rPr>
            <w:rStyle w:val="Lienhypertexte"/>
            <w:noProof/>
          </w:rPr>
          <w:t>2.5.2</w:t>
        </w:r>
        <w:r w:rsidR="0042472B">
          <w:rPr>
            <w:rFonts w:asciiTheme="minorHAnsi" w:eastAsiaTheme="minorEastAsia" w:hAnsiTheme="minorHAnsi" w:cstheme="minorBidi"/>
            <w:noProof/>
            <w:sz w:val="24"/>
            <w:lang w:val="en-US" w:eastAsia="en-US"/>
          </w:rPr>
          <w:tab/>
        </w:r>
        <w:r w:rsidR="0042472B" w:rsidRPr="00E03DE9">
          <w:rPr>
            <w:rStyle w:val="Lienhypertexte"/>
            <w:noProof/>
          </w:rPr>
          <w:t>Effets multiplicateurs</w:t>
        </w:r>
        <w:r w:rsidR="0042472B">
          <w:rPr>
            <w:noProof/>
            <w:webHidden/>
          </w:rPr>
          <w:tab/>
        </w:r>
        <w:r w:rsidR="0042472B">
          <w:rPr>
            <w:noProof/>
            <w:webHidden/>
          </w:rPr>
          <w:fldChar w:fldCharType="begin"/>
        </w:r>
        <w:r w:rsidR="0042472B">
          <w:rPr>
            <w:noProof/>
            <w:webHidden/>
          </w:rPr>
          <w:instrText xml:space="preserve"> PAGEREF _Toc519178624 \h </w:instrText>
        </w:r>
        <w:r w:rsidR="0042472B">
          <w:rPr>
            <w:noProof/>
            <w:webHidden/>
          </w:rPr>
        </w:r>
        <w:r w:rsidR="0042472B">
          <w:rPr>
            <w:noProof/>
            <w:webHidden/>
          </w:rPr>
          <w:fldChar w:fldCharType="separate"/>
        </w:r>
        <w:r w:rsidR="00BF35C7">
          <w:rPr>
            <w:noProof/>
            <w:webHidden/>
          </w:rPr>
          <w:t>38</w:t>
        </w:r>
        <w:r w:rsidR="0042472B">
          <w:rPr>
            <w:noProof/>
            <w:webHidden/>
          </w:rPr>
          <w:fldChar w:fldCharType="end"/>
        </w:r>
      </w:hyperlink>
    </w:p>
    <w:p w14:paraId="348B6A6C" w14:textId="77777777" w:rsidR="0042472B" w:rsidRDefault="00B51222">
      <w:pPr>
        <w:pStyle w:val="TM2"/>
        <w:rPr>
          <w:rFonts w:asciiTheme="minorHAnsi" w:eastAsiaTheme="minorEastAsia" w:hAnsiTheme="minorHAnsi" w:cstheme="minorBidi"/>
          <w:sz w:val="24"/>
          <w:lang w:val="en-US" w:eastAsia="en-US"/>
        </w:rPr>
      </w:pPr>
      <w:hyperlink w:anchor="_Toc519178625" w:history="1">
        <w:r w:rsidR="0042472B" w:rsidRPr="00E03DE9">
          <w:rPr>
            <w:rStyle w:val="Lienhypertexte"/>
          </w:rPr>
          <w:t>2.6</w:t>
        </w:r>
        <w:r w:rsidR="0042472B">
          <w:rPr>
            <w:rFonts w:asciiTheme="minorHAnsi" w:eastAsiaTheme="minorEastAsia" w:hAnsiTheme="minorHAnsi" w:cstheme="minorBidi"/>
            <w:sz w:val="24"/>
            <w:lang w:val="en-US" w:eastAsia="en-US"/>
          </w:rPr>
          <w:tab/>
        </w:r>
        <w:r w:rsidR="0042472B" w:rsidRPr="00E03DE9">
          <w:rPr>
            <w:rStyle w:val="Lienhypertexte"/>
          </w:rPr>
          <w:t>Questions transversales</w:t>
        </w:r>
        <w:r w:rsidR="0042472B">
          <w:rPr>
            <w:webHidden/>
          </w:rPr>
          <w:tab/>
        </w:r>
        <w:r w:rsidR="0042472B">
          <w:rPr>
            <w:webHidden/>
          </w:rPr>
          <w:fldChar w:fldCharType="begin"/>
        </w:r>
        <w:r w:rsidR="0042472B">
          <w:rPr>
            <w:webHidden/>
          </w:rPr>
          <w:instrText xml:space="preserve"> PAGEREF _Toc519178625 \h </w:instrText>
        </w:r>
        <w:r w:rsidR="0042472B">
          <w:rPr>
            <w:webHidden/>
          </w:rPr>
        </w:r>
        <w:r w:rsidR="0042472B">
          <w:rPr>
            <w:webHidden/>
          </w:rPr>
          <w:fldChar w:fldCharType="separate"/>
        </w:r>
        <w:r w:rsidR="00BF35C7">
          <w:rPr>
            <w:webHidden/>
          </w:rPr>
          <w:t>39</w:t>
        </w:r>
        <w:r w:rsidR="0042472B">
          <w:rPr>
            <w:webHidden/>
          </w:rPr>
          <w:fldChar w:fldCharType="end"/>
        </w:r>
      </w:hyperlink>
    </w:p>
    <w:p w14:paraId="637E6E86" w14:textId="77777777" w:rsidR="0042472B" w:rsidRDefault="00B51222">
      <w:pPr>
        <w:pStyle w:val="TM3"/>
        <w:rPr>
          <w:rFonts w:asciiTheme="minorHAnsi" w:eastAsiaTheme="minorEastAsia" w:hAnsiTheme="minorHAnsi" w:cstheme="minorBidi"/>
          <w:noProof/>
          <w:sz w:val="24"/>
          <w:lang w:val="en-US" w:eastAsia="en-US"/>
        </w:rPr>
      </w:pPr>
      <w:hyperlink w:anchor="_Toc519178626" w:history="1">
        <w:r w:rsidR="0042472B" w:rsidRPr="00E03DE9">
          <w:rPr>
            <w:rStyle w:val="Lienhypertexte"/>
            <w:noProof/>
            <w:snapToGrid w:val="0"/>
          </w:rPr>
          <w:t>2.6.1</w:t>
        </w:r>
        <w:r w:rsidR="0042472B">
          <w:rPr>
            <w:rFonts w:asciiTheme="minorHAnsi" w:eastAsiaTheme="minorEastAsia" w:hAnsiTheme="minorHAnsi" w:cstheme="minorBidi"/>
            <w:noProof/>
            <w:sz w:val="24"/>
            <w:lang w:val="en-US" w:eastAsia="en-US"/>
          </w:rPr>
          <w:tab/>
        </w:r>
        <w:r w:rsidR="0042472B" w:rsidRPr="00E03DE9">
          <w:rPr>
            <w:rStyle w:val="Lienhypertexte"/>
            <w:noProof/>
            <w:snapToGrid w:val="0"/>
          </w:rPr>
          <w:t>Communication et visibilité</w:t>
        </w:r>
        <w:r w:rsidR="0042472B">
          <w:rPr>
            <w:noProof/>
            <w:webHidden/>
          </w:rPr>
          <w:tab/>
        </w:r>
        <w:r w:rsidR="0042472B">
          <w:rPr>
            <w:noProof/>
            <w:webHidden/>
          </w:rPr>
          <w:fldChar w:fldCharType="begin"/>
        </w:r>
        <w:r w:rsidR="0042472B">
          <w:rPr>
            <w:noProof/>
            <w:webHidden/>
          </w:rPr>
          <w:instrText xml:space="preserve"> PAGEREF _Toc519178626 \h </w:instrText>
        </w:r>
        <w:r w:rsidR="0042472B">
          <w:rPr>
            <w:noProof/>
            <w:webHidden/>
          </w:rPr>
        </w:r>
        <w:r w:rsidR="0042472B">
          <w:rPr>
            <w:noProof/>
            <w:webHidden/>
          </w:rPr>
          <w:fldChar w:fldCharType="separate"/>
        </w:r>
        <w:r w:rsidR="00BF35C7">
          <w:rPr>
            <w:noProof/>
            <w:webHidden/>
          </w:rPr>
          <w:t>39</w:t>
        </w:r>
        <w:r w:rsidR="0042472B">
          <w:rPr>
            <w:noProof/>
            <w:webHidden/>
          </w:rPr>
          <w:fldChar w:fldCharType="end"/>
        </w:r>
      </w:hyperlink>
    </w:p>
    <w:p w14:paraId="0462FADA" w14:textId="77777777" w:rsidR="0042472B" w:rsidRDefault="00B51222">
      <w:pPr>
        <w:pStyle w:val="TM3"/>
        <w:rPr>
          <w:rFonts w:asciiTheme="minorHAnsi" w:eastAsiaTheme="minorEastAsia" w:hAnsiTheme="minorHAnsi" w:cstheme="minorBidi"/>
          <w:noProof/>
          <w:sz w:val="24"/>
          <w:lang w:val="en-US" w:eastAsia="en-US"/>
        </w:rPr>
      </w:pPr>
      <w:hyperlink w:anchor="_Toc519178627" w:history="1">
        <w:r w:rsidR="0042472B" w:rsidRPr="00E03DE9">
          <w:rPr>
            <w:rStyle w:val="Lienhypertexte"/>
            <w:noProof/>
          </w:rPr>
          <w:t>2.6.2</w:t>
        </w:r>
        <w:r w:rsidR="0042472B">
          <w:rPr>
            <w:rFonts w:asciiTheme="minorHAnsi" w:eastAsiaTheme="minorEastAsia" w:hAnsiTheme="minorHAnsi" w:cstheme="minorBidi"/>
            <w:noProof/>
            <w:sz w:val="24"/>
            <w:lang w:val="en-US" w:eastAsia="en-US"/>
          </w:rPr>
          <w:tab/>
        </w:r>
        <w:r w:rsidR="0042472B" w:rsidRPr="00E03DE9">
          <w:rPr>
            <w:rStyle w:val="Lienhypertexte"/>
            <w:noProof/>
          </w:rPr>
          <w:t>Genre</w:t>
        </w:r>
        <w:r w:rsidR="0042472B">
          <w:rPr>
            <w:noProof/>
            <w:webHidden/>
          </w:rPr>
          <w:tab/>
        </w:r>
        <w:r w:rsidR="0042472B">
          <w:rPr>
            <w:noProof/>
            <w:webHidden/>
          </w:rPr>
          <w:fldChar w:fldCharType="begin"/>
        </w:r>
        <w:r w:rsidR="0042472B">
          <w:rPr>
            <w:noProof/>
            <w:webHidden/>
          </w:rPr>
          <w:instrText xml:space="preserve"> PAGEREF _Toc519178627 \h </w:instrText>
        </w:r>
        <w:r w:rsidR="0042472B">
          <w:rPr>
            <w:noProof/>
            <w:webHidden/>
          </w:rPr>
        </w:r>
        <w:r w:rsidR="0042472B">
          <w:rPr>
            <w:noProof/>
            <w:webHidden/>
          </w:rPr>
          <w:fldChar w:fldCharType="separate"/>
        </w:r>
        <w:r w:rsidR="00BF35C7">
          <w:rPr>
            <w:noProof/>
            <w:webHidden/>
          </w:rPr>
          <w:t>39</w:t>
        </w:r>
        <w:r w:rsidR="0042472B">
          <w:rPr>
            <w:noProof/>
            <w:webHidden/>
          </w:rPr>
          <w:fldChar w:fldCharType="end"/>
        </w:r>
      </w:hyperlink>
    </w:p>
    <w:p w14:paraId="643E2D72" w14:textId="77777777" w:rsidR="0042472B" w:rsidRDefault="00B51222">
      <w:pPr>
        <w:pStyle w:val="TM3"/>
        <w:rPr>
          <w:rFonts w:asciiTheme="minorHAnsi" w:eastAsiaTheme="minorEastAsia" w:hAnsiTheme="minorHAnsi" w:cstheme="minorBidi"/>
          <w:noProof/>
          <w:sz w:val="24"/>
          <w:lang w:val="en-US" w:eastAsia="en-US"/>
        </w:rPr>
      </w:pPr>
      <w:hyperlink w:anchor="_Toc519178628" w:history="1">
        <w:r w:rsidR="0042472B" w:rsidRPr="00E03DE9">
          <w:rPr>
            <w:rStyle w:val="Lienhypertexte"/>
            <w:noProof/>
          </w:rPr>
          <w:t>2.6.3</w:t>
        </w:r>
        <w:r w:rsidR="0042472B">
          <w:rPr>
            <w:rFonts w:asciiTheme="minorHAnsi" w:eastAsiaTheme="minorEastAsia" w:hAnsiTheme="minorHAnsi" w:cstheme="minorBidi"/>
            <w:noProof/>
            <w:sz w:val="24"/>
            <w:lang w:val="en-US" w:eastAsia="en-US"/>
          </w:rPr>
          <w:tab/>
        </w:r>
        <w:r w:rsidR="0042472B" w:rsidRPr="00E03DE9">
          <w:rPr>
            <w:rStyle w:val="Lienhypertexte"/>
            <w:noProof/>
          </w:rPr>
          <w:t xml:space="preserve"> Les bonnes pratiques</w:t>
        </w:r>
        <w:r w:rsidR="0042472B">
          <w:rPr>
            <w:noProof/>
            <w:webHidden/>
          </w:rPr>
          <w:tab/>
        </w:r>
        <w:r w:rsidR="0042472B">
          <w:rPr>
            <w:noProof/>
            <w:webHidden/>
          </w:rPr>
          <w:fldChar w:fldCharType="begin"/>
        </w:r>
        <w:r w:rsidR="0042472B">
          <w:rPr>
            <w:noProof/>
            <w:webHidden/>
          </w:rPr>
          <w:instrText xml:space="preserve"> PAGEREF _Toc519178628 \h </w:instrText>
        </w:r>
        <w:r w:rsidR="0042472B">
          <w:rPr>
            <w:noProof/>
            <w:webHidden/>
          </w:rPr>
        </w:r>
        <w:r w:rsidR="0042472B">
          <w:rPr>
            <w:noProof/>
            <w:webHidden/>
          </w:rPr>
          <w:fldChar w:fldCharType="separate"/>
        </w:r>
        <w:r w:rsidR="00BF35C7">
          <w:rPr>
            <w:noProof/>
            <w:webHidden/>
          </w:rPr>
          <w:t>39</w:t>
        </w:r>
        <w:r w:rsidR="0042472B">
          <w:rPr>
            <w:noProof/>
            <w:webHidden/>
          </w:rPr>
          <w:fldChar w:fldCharType="end"/>
        </w:r>
      </w:hyperlink>
    </w:p>
    <w:p w14:paraId="40626DB8"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629" w:history="1">
        <w:r w:rsidR="0042472B" w:rsidRPr="00E03DE9">
          <w:rPr>
            <w:rStyle w:val="Lienhypertexte"/>
            <w:noProof/>
          </w:rPr>
          <w:t>3. Conclusions, leçons apprises et recommandations</w:t>
        </w:r>
        <w:r w:rsidR="0042472B">
          <w:rPr>
            <w:noProof/>
            <w:webHidden/>
          </w:rPr>
          <w:tab/>
        </w:r>
        <w:r w:rsidR="0042472B">
          <w:rPr>
            <w:noProof/>
            <w:webHidden/>
          </w:rPr>
          <w:fldChar w:fldCharType="begin"/>
        </w:r>
        <w:r w:rsidR="0042472B">
          <w:rPr>
            <w:noProof/>
            <w:webHidden/>
          </w:rPr>
          <w:instrText xml:space="preserve"> PAGEREF _Toc519178629 \h </w:instrText>
        </w:r>
        <w:r w:rsidR="0042472B">
          <w:rPr>
            <w:noProof/>
            <w:webHidden/>
          </w:rPr>
        </w:r>
        <w:r w:rsidR="0042472B">
          <w:rPr>
            <w:noProof/>
            <w:webHidden/>
          </w:rPr>
          <w:fldChar w:fldCharType="separate"/>
        </w:r>
        <w:r w:rsidR="00BF35C7">
          <w:rPr>
            <w:noProof/>
            <w:webHidden/>
          </w:rPr>
          <w:t>41</w:t>
        </w:r>
        <w:r w:rsidR="0042472B">
          <w:rPr>
            <w:noProof/>
            <w:webHidden/>
          </w:rPr>
          <w:fldChar w:fldCharType="end"/>
        </w:r>
      </w:hyperlink>
    </w:p>
    <w:p w14:paraId="1B17F6A0" w14:textId="77777777" w:rsidR="0042472B" w:rsidRDefault="00B51222">
      <w:pPr>
        <w:pStyle w:val="TM2"/>
        <w:rPr>
          <w:rFonts w:asciiTheme="minorHAnsi" w:eastAsiaTheme="minorEastAsia" w:hAnsiTheme="minorHAnsi" w:cstheme="minorBidi"/>
          <w:sz w:val="24"/>
          <w:lang w:val="en-US" w:eastAsia="en-US"/>
        </w:rPr>
      </w:pPr>
      <w:hyperlink w:anchor="_Toc519178630" w:history="1">
        <w:r w:rsidR="0042472B" w:rsidRPr="00E03DE9">
          <w:rPr>
            <w:rStyle w:val="Lienhypertexte"/>
          </w:rPr>
          <w:t>3.1</w:t>
        </w:r>
        <w:r w:rsidR="0042472B">
          <w:rPr>
            <w:rFonts w:asciiTheme="minorHAnsi" w:eastAsiaTheme="minorEastAsia" w:hAnsiTheme="minorHAnsi" w:cstheme="minorBidi"/>
            <w:sz w:val="24"/>
            <w:lang w:val="en-US" w:eastAsia="en-US"/>
          </w:rPr>
          <w:tab/>
        </w:r>
        <w:r w:rsidR="0042472B" w:rsidRPr="00E03DE9">
          <w:rPr>
            <w:rStyle w:val="Lienhypertexte"/>
          </w:rPr>
          <w:t>Conclusions</w:t>
        </w:r>
        <w:r w:rsidR="0042472B">
          <w:rPr>
            <w:webHidden/>
          </w:rPr>
          <w:tab/>
        </w:r>
        <w:r w:rsidR="0042472B">
          <w:rPr>
            <w:webHidden/>
          </w:rPr>
          <w:fldChar w:fldCharType="begin"/>
        </w:r>
        <w:r w:rsidR="0042472B">
          <w:rPr>
            <w:webHidden/>
          </w:rPr>
          <w:instrText xml:space="preserve"> PAGEREF _Toc519178630 \h </w:instrText>
        </w:r>
        <w:r w:rsidR="0042472B">
          <w:rPr>
            <w:webHidden/>
          </w:rPr>
        </w:r>
        <w:r w:rsidR="0042472B">
          <w:rPr>
            <w:webHidden/>
          </w:rPr>
          <w:fldChar w:fldCharType="separate"/>
        </w:r>
        <w:r w:rsidR="00BF35C7">
          <w:rPr>
            <w:webHidden/>
          </w:rPr>
          <w:t>41</w:t>
        </w:r>
        <w:r w:rsidR="0042472B">
          <w:rPr>
            <w:webHidden/>
          </w:rPr>
          <w:fldChar w:fldCharType="end"/>
        </w:r>
      </w:hyperlink>
    </w:p>
    <w:p w14:paraId="015D163F" w14:textId="77777777" w:rsidR="0042472B" w:rsidRDefault="00B51222">
      <w:pPr>
        <w:pStyle w:val="TM2"/>
        <w:rPr>
          <w:rFonts w:asciiTheme="minorHAnsi" w:eastAsiaTheme="minorEastAsia" w:hAnsiTheme="minorHAnsi" w:cstheme="minorBidi"/>
          <w:sz w:val="24"/>
          <w:lang w:val="en-US" w:eastAsia="en-US"/>
        </w:rPr>
      </w:pPr>
      <w:hyperlink w:anchor="_Toc519178631" w:history="1">
        <w:r w:rsidR="0042472B" w:rsidRPr="00E03DE9">
          <w:rPr>
            <w:rStyle w:val="Lienhypertexte"/>
          </w:rPr>
          <w:t>3.2</w:t>
        </w:r>
        <w:r w:rsidR="0042472B">
          <w:rPr>
            <w:rFonts w:asciiTheme="minorHAnsi" w:eastAsiaTheme="minorEastAsia" w:hAnsiTheme="minorHAnsi" w:cstheme="minorBidi"/>
            <w:sz w:val="24"/>
            <w:lang w:val="en-US" w:eastAsia="en-US"/>
          </w:rPr>
          <w:tab/>
        </w:r>
        <w:r w:rsidR="0042472B" w:rsidRPr="00E03DE9">
          <w:rPr>
            <w:rStyle w:val="Lienhypertexte"/>
          </w:rPr>
          <w:t>Leçons apprises</w:t>
        </w:r>
        <w:r w:rsidR="0042472B">
          <w:rPr>
            <w:webHidden/>
          </w:rPr>
          <w:tab/>
        </w:r>
        <w:r w:rsidR="0042472B">
          <w:rPr>
            <w:webHidden/>
          </w:rPr>
          <w:fldChar w:fldCharType="begin"/>
        </w:r>
        <w:r w:rsidR="0042472B">
          <w:rPr>
            <w:webHidden/>
          </w:rPr>
          <w:instrText xml:space="preserve"> PAGEREF _Toc519178631 \h </w:instrText>
        </w:r>
        <w:r w:rsidR="0042472B">
          <w:rPr>
            <w:webHidden/>
          </w:rPr>
        </w:r>
        <w:r w:rsidR="0042472B">
          <w:rPr>
            <w:webHidden/>
          </w:rPr>
          <w:fldChar w:fldCharType="separate"/>
        </w:r>
        <w:r w:rsidR="00BF35C7">
          <w:rPr>
            <w:webHidden/>
          </w:rPr>
          <w:t>43</w:t>
        </w:r>
        <w:r w:rsidR="0042472B">
          <w:rPr>
            <w:webHidden/>
          </w:rPr>
          <w:fldChar w:fldCharType="end"/>
        </w:r>
      </w:hyperlink>
    </w:p>
    <w:p w14:paraId="6B2B1240" w14:textId="77777777" w:rsidR="0042472B" w:rsidRDefault="00B51222">
      <w:pPr>
        <w:pStyle w:val="TM2"/>
        <w:rPr>
          <w:rFonts w:asciiTheme="minorHAnsi" w:eastAsiaTheme="minorEastAsia" w:hAnsiTheme="minorHAnsi" w:cstheme="minorBidi"/>
          <w:sz w:val="24"/>
          <w:lang w:val="en-US" w:eastAsia="en-US"/>
        </w:rPr>
      </w:pPr>
      <w:hyperlink w:anchor="_Toc519178632" w:history="1">
        <w:r w:rsidR="0042472B" w:rsidRPr="00E03DE9">
          <w:rPr>
            <w:rStyle w:val="Lienhypertexte"/>
          </w:rPr>
          <w:t>3.3</w:t>
        </w:r>
        <w:r w:rsidR="0042472B">
          <w:rPr>
            <w:rFonts w:asciiTheme="minorHAnsi" w:eastAsiaTheme="minorEastAsia" w:hAnsiTheme="minorHAnsi" w:cstheme="minorBidi"/>
            <w:sz w:val="24"/>
            <w:lang w:val="en-US" w:eastAsia="en-US"/>
          </w:rPr>
          <w:tab/>
        </w:r>
        <w:r w:rsidR="0042472B" w:rsidRPr="00E03DE9">
          <w:rPr>
            <w:rStyle w:val="Lienhypertexte"/>
          </w:rPr>
          <w:t>Recommandations</w:t>
        </w:r>
        <w:r w:rsidR="0042472B">
          <w:rPr>
            <w:webHidden/>
          </w:rPr>
          <w:tab/>
        </w:r>
        <w:r w:rsidR="0042472B">
          <w:rPr>
            <w:webHidden/>
          </w:rPr>
          <w:fldChar w:fldCharType="begin"/>
        </w:r>
        <w:r w:rsidR="0042472B">
          <w:rPr>
            <w:webHidden/>
          </w:rPr>
          <w:instrText xml:space="preserve"> PAGEREF _Toc519178632 \h </w:instrText>
        </w:r>
        <w:r w:rsidR="0042472B">
          <w:rPr>
            <w:webHidden/>
          </w:rPr>
        </w:r>
        <w:r w:rsidR="0042472B">
          <w:rPr>
            <w:webHidden/>
          </w:rPr>
          <w:fldChar w:fldCharType="separate"/>
        </w:r>
        <w:r w:rsidR="00BF35C7">
          <w:rPr>
            <w:webHidden/>
          </w:rPr>
          <w:t>44</w:t>
        </w:r>
        <w:r w:rsidR="0042472B">
          <w:rPr>
            <w:webHidden/>
          </w:rPr>
          <w:fldChar w:fldCharType="end"/>
        </w:r>
      </w:hyperlink>
    </w:p>
    <w:p w14:paraId="6E681743"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633" w:history="1">
        <w:r w:rsidR="0042472B" w:rsidRPr="00E03DE9">
          <w:rPr>
            <w:rStyle w:val="Lienhypertexte"/>
            <w:noProof/>
          </w:rPr>
          <w:t>Glossaire</w:t>
        </w:r>
        <w:r w:rsidR="0042472B">
          <w:rPr>
            <w:noProof/>
            <w:webHidden/>
          </w:rPr>
          <w:tab/>
        </w:r>
        <w:r w:rsidR="0042472B">
          <w:rPr>
            <w:noProof/>
            <w:webHidden/>
          </w:rPr>
          <w:fldChar w:fldCharType="begin"/>
        </w:r>
        <w:r w:rsidR="0042472B">
          <w:rPr>
            <w:noProof/>
            <w:webHidden/>
          </w:rPr>
          <w:instrText xml:space="preserve"> PAGEREF _Toc519178633 \h </w:instrText>
        </w:r>
        <w:r w:rsidR="0042472B">
          <w:rPr>
            <w:noProof/>
            <w:webHidden/>
          </w:rPr>
        </w:r>
        <w:r w:rsidR="0042472B">
          <w:rPr>
            <w:noProof/>
            <w:webHidden/>
          </w:rPr>
          <w:fldChar w:fldCharType="separate"/>
        </w:r>
        <w:r w:rsidR="00BF35C7">
          <w:rPr>
            <w:noProof/>
            <w:webHidden/>
          </w:rPr>
          <w:t>47</w:t>
        </w:r>
        <w:r w:rsidR="0042472B">
          <w:rPr>
            <w:noProof/>
            <w:webHidden/>
          </w:rPr>
          <w:fldChar w:fldCharType="end"/>
        </w:r>
      </w:hyperlink>
    </w:p>
    <w:p w14:paraId="2A514E04" w14:textId="77777777" w:rsidR="0042472B" w:rsidRDefault="00B51222">
      <w:pPr>
        <w:pStyle w:val="TM1"/>
        <w:rPr>
          <w:rFonts w:asciiTheme="minorHAnsi" w:eastAsiaTheme="minorEastAsia" w:hAnsiTheme="minorHAnsi" w:cstheme="minorBidi"/>
          <w:b w:val="0"/>
          <w:noProof/>
          <w:color w:val="auto"/>
          <w:sz w:val="24"/>
          <w:szCs w:val="24"/>
          <w:lang w:val="en-US" w:eastAsia="en-US"/>
        </w:rPr>
      </w:pPr>
      <w:hyperlink w:anchor="_Toc519178634" w:history="1">
        <w:r w:rsidR="0042472B" w:rsidRPr="00E03DE9">
          <w:rPr>
            <w:rStyle w:val="Lienhypertexte"/>
            <w:noProof/>
          </w:rPr>
          <w:t>Annexes</w:t>
        </w:r>
        <w:r w:rsidR="0042472B">
          <w:rPr>
            <w:noProof/>
            <w:webHidden/>
          </w:rPr>
          <w:tab/>
        </w:r>
        <w:r w:rsidR="0042472B">
          <w:rPr>
            <w:noProof/>
            <w:webHidden/>
          </w:rPr>
          <w:fldChar w:fldCharType="begin"/>
        </w:r>
        <w:r w:rsidR="0042472B">
          <w:rPr>
            <w:noProof/>
            <w:webHidden/>
          </w:rPr>
          <w:instrText xml:space="preserve"> PAGEREF _Toc519178634 \h </w:instrText>
        </w:r>
        <w:r w:rsidR="0042472B">
          <w:rPr>
            <w:noProof/>
            <w:webHidden/>
          </w:rPr>
        </w:r>
        <w:r w:rsidR="0042472B">
          <w:rPr>
            <w:noProof/>
            <w:webHidden/>
          </w:rPr>
          <w:fldChar w:fldCharType="separate"/>
        </w:r>
        <w:r w:rsidR="00BF35C7">
          <w:rPr>
            <w:noProof/>
            <w:webHidden/>
          </w:rPr>
          <w:t>48</w:t>
        </w:r>
        <w:r w:rsidR="0042472B">
          <w:rPr>
            <w:noProof/>
            <w:webHidden/>
          </w:rPr>
          <w:fldChar w:fldCharType="end"/>
        </w:r>
      </w:hyperlink>
    </w:p>
    <w:p w14:paraId="0C2ABFDB" w14:textId="77777777" w:rsidR="0042472B" w:rsidRDefault="00B51222">
      <w:pPr>
        <w:pStyle w:val="TM2"/>
        <w:rPr>
          <w:rFonts w:asciiTheme="minorHAnsi" w:eastAsiaTheme="minorEastAsia" w:hAnsiTheme="minorHAnsi" w:cstheme="minorBidi"/>
          <w:sz w:val="24"/>
          <w:lang w:val="en-US" w:eastAsia="en-US"/>
        </w:rPr>
      </w:pPr>
      <w:hyperlink w:anchor="_Toc519178635" w:history="1">
        <w:r w:rsidR="0042472B" w:rsidRPr="00E03DE9">
          <w:rPr>
            <w:rStyle w:val="Lienhypertexte"/>
          </w:rPr>
          <w:t>Annexe A : Termes de référence</w:t>
        </w:r>
        <w:r w:rsidR="0042472B">
          <w:rPr>
            <w:webHidden/>
          </w:rPr>
          <w:tab/>
        </w:r>
        <w:r w:rsidR="0042472B">
          <w:rPr>
            <w:webHidden/>
          </w:rPr>
          <w:fldChar w:fldCharType="begin"/>
        </w:r>
        <w:r w:rsidR="0042472B">
          <w:rPr>
            <w:webHidden/>
          </w:rPr>
          <w:instrText xml:space="preserve"> PAGEREF _Toc519178635 \h </w:instrText>
        </w:r>
        <w:r w:rsidR="0042472B">
          <w:rPr>
            <w:webHidden/>
          </w:rPr>
        </w:r>
        <w:r w:rsidR="0042472B">
          <w:rPr>
            <w:webHidden/>
          </w:rPr>
          <w:fldChar w:fldCharType="separate"/>
        </w:r>
        <w:r w:rsidR="00BF35C7">
          <w:rPr>
            <w:webHidden/>
          </w:rPr>
          <w:t>49</w:t>
        </w:r>
        <w:r w:rsidR="0042472B">
          <w:rPr>
            <w:webHidden/>
          </w:rPr>
          <w:fldChar w:fldCharType="end"/>
        </w:r>
      </w:hyperlink>
    </w:p>
    <w:p w14:paraId="5F0EE436" w14:textId="77777777" w:rsidR="0042472B" w:rsidRDefault="00B51222">
      <w:pPr>
        <w:pStyle w:val="TM2"/>
        <w:rPr>
          <w:rFonts w:asciiTheme="minorHAnsi" w:eastAsiaTheme="minorEastAsia" w:hAnsiTheme="minorHAnsi" w:cstheme="minorBidi"/>
          <w:sz w:val="24"/>
          <w:lang w:val="en-US" w:eastAsia="en-US"/>
        </w:rPr>
      </w:pPr>
      <w:hyperlink w:anchor="_Toc519178636" w:history="1">
        <w:r w:rsidR="0042472B" w:rsidRPr="00E03DE9">
          <w:rPr>
            <w:rStyle w:val="Lienhypertexte"/>
          </w:rPr>
          <w:t>Annexe B : Méthodologie d’évaluation</w:t>
        </w:r>
        <w:r w:rsidR="0042472B">
          <w:rPr>
            <w:webHidden/>
          </w:rPr>
          <w:tab/>
        </w:r>
        <w:r w:rsidR="0042472B">
          <w:rPr>
            <w:webHidden/>
          </w:rPr>
          <w:fldChar w:fldCharType="begin"/>
        </w:r>
        <w:r w:rsidR="0042472B">
          <w:rPr>
            <w:webHidden/>
          </w:rPr>
          <w:instrText xml:space="preserve"> PAGEREF _Toc519178636 \h </w:instrText>
        </w:r>
        <w:r w:rsidR="0042472B">
          <w:rPr>
            <w:webHidden/>
          </w:rPr>
        </w:r>
        <w:r w:rsidR="0042472B">
          <w:rPr>
            <w:webHidden/>
          </w:rPr>
          <w:fldChar w:fldCharType="separate"/>
        </w:r>
        <w:r w:rsidR="00BF35C7">
          <w:rPr>
            <w:webHidden/>
          </w:rPr>
          <w:t>60</w:t>
        </w:r>
        <w:r w:rsidR="0042472B">
          <w:rPr>
            <w:webHidden/>
          </w:rPr>
          <w:fldChar w:fldCharType="end"/>
        </w:r>
      </w:hyperlink>
    </w:p>
    <w:p w14:paraId="5955D989" w14:textId="77777777" w:rsidR="0042472B" w:rsidRDefault="00B51222">
      <w:pPr>
        <w:pStyle w:val="TM2"/>
        <w:rPr>
          <w:rFonts w:asciiTheme="minorHAnsi" w:eastAsiaTheme="minorEastAsia" w:hAnsiTheme="minorHAnsi" w:cstheme="minorBidi"/>
          <w:sz w:val="24"/>
          <w:lang w:val="en-US" w:eastAsia="en-US"/>
        </w:rPr>
      </w:pPr>
      <w:hyperlink w:anchor="_Toc519178637" w:history="1">
        <w:r w:rsidR="0042472B" w:rsidRPr="00E03DE9">
          <w:rPr>
            <w:rStyle w:val="Lienhypertexte"/>
          </w:rPr>
          <w:t>Annexe C : Matrice d’évaluation</w:t>
        </w:r>
        <w:r w:rsidR="0042472B">
          <w:rPr>
            <w:webHidden/>
          </w:rPr>
          <w:tab/>
        </w:r>
        <w:r w:rsidR="0042472B">
          <w:rPr>
            <w:webHidden/>
          </w:rPr>
          <w:fldChar w:fldCharType="begin"/>
        </w:r>
        <w:r w:rsidR="0042472B">
          <w:rPr>
            <w:webHidden/>
          </w:rPr>
          <w:instrText xml:space="preserve"> PAGEREF _Toc519178637 \h </w:instrText>
        </w:r>
        <w:r w:rsidR="0042472B">
          <w:rPr>
            <w:webHidden/>
          </w:rPr>
        </w:r>
        <w:r w:rsidR="0042472B">
          <w:rPr>
            <w:webHidden/>
          </w:rPr>
          <w:fldChar w:fldCharType="separate"/>
        </w:r>
        <w:r w:rsidR="00BF35C7">
          <w:rPr>
            <w:webHidden/>
          </w:rPr>
          <w:t>67</w:t>
        </w:r>
        <w:r w:rsidR="0042472B">
          <w:rPr>
            <w:webHidden/>
          </w:rPr>
          <w:fldChar w:fldCharType="end"/>
        </w:r>
      </w:hyperlink>
    </w:p>
    <w:p w14:paraId="4D874884" w14:textId="77777777" w:rsidR="0042472B" w:rsidRDefault="00B51222">
      <w:pPr>
        <w:pStyle w:val="TM2"/>
        <w:rPr>
          <w:rFonts w:asciiTheme="minorHAnsi" w:eastAsiaTheme="minorEastAsia" w:hAnsiTheme="minorHAnsi" w:cstheme="minorBidi"/>
          <w:sz w:val="24"/>
          <w:lang w:val="en-US" w:eastAsia="en-US"/>
        </w:rPr>
      </w:pPr>
      <w:hyperlink w:anchor="_Toc519178638" w:history="1">
        <w:r w:rsidR="0042472B" w:rsidRPr="00E03DE9">
          <w:rPr>
            <w:rStyle w:val="Lienhypertexte"/>
          </w:rPr>
          <w:t>Annexe D : Planning mission de terrain et carte des régions de l’évaluation</w:t>
        </w:r>
        <w:r w:rsidR="0042472B">
          <w:rPr>
            <w:webHidden/>
          </w:rPr>
          <w:tab/>
        </w:r>
        <w:r w:rsidR="0042472B">
          <w:rPr>
            <w:webHidden/>
          </w:rPr>
          <w:fldChar w:fldCharType="begin"/>
        </w:r>
        <w:r w:rsidR="0042472B">
          <w:rPr>
            <w:webHidden/>
          </w:rPr>
          <w:instrText xml:space="preserve"> PAGEREF _Toc519178638 \h </w:instrText>
        </w:r>
        <w:r w:rsidR="0042472B">
          <w:rPr>
            <w:webHidden/>
          </w:rPr>
        </w:r>
        <w:r w:rsidR="0042472B">
          <w:rPr>
            <w:webHidden/>
          </w:rPr>
          <w:fldChar w:fldCharType="separate"/>
        </w:r>
        <w:r w:rsidR="00BF35C7">
          <w:rPr>
            <w:webHidden/>
          </w:rPr>
          <w:t>74</w:t>
        </w:r>
        <w:r w:rsidR="0042472B">
          <w:rPr>
            <w:webHidden/>
          </w:rPr>
          <w:fldChar w:fldCharType="end"/>
        </w:r>
      </w:hyperlink>
    </w:p>
    <w:p w14:paraId="59F5D16F" w14:textId="77777777" w:rsidR="0042472B" w:rsidRDefault="00B51222">
      <w:pPr>
        <w:pStyle w:val="TM2"/>
        <w:rPr>
          <w:rFonts w:asciiTheme="minorHAnsi" w:eastAsiaTheme="minorEastAsia" w:hAnsiTheme="minorHAnsi" w:cstheme="minorBidi"/>
          <w:sz w:val="24"/>
          <w:lang w:val="en-US" w:eastAsia="en-US"/>
        </w:rPr>
      </w:pPr>
      <w:hyperlink w:anchor="_Toc519178639" w:history="1">
        <w:r w:rsidR="0042472B" w:rsidRPr="00E03DE9">
          <w:rPr>
            <w:rStyle w:val="Lienhypertexte"/>
          </w:rPr>
          <w:t>Annexe E : Liste des ONG et projets visités (en jaune pour ONG et rose pour les localités)</w:t>
        </w:r>
        <w:r w:rsidR="0042472B">
          <w:rPr>
            <w:webHidden/>
          </w:rPr>
          <w:tab/>
        </w:r>
        <w:r w:rsidR="0042472B">
          <w:rPr>
            <w:webHidden/>
          </w:rPr>
          <w:fldChar w:fldCharType="begin"/>
        </w:r>
        <w:r w:rsidR="0042472B">
          <w:rPr>
            <w:webHidden/>
          </w:rPr>
          <w:instrText xml:space="preserve"> PAGEREF _Toc519178639 \h </w:instrText>
        </w:r>
        <w:r w:rsidR="0042472B">
          <w:rPr>
            <w:webHidden/>
          </w:rPr>
        </w:r>
        <w:r w:rsidR="0042472B">
          <w:rPr>
            <w:webHidden/>
          </w:rPr>
          <w:fldChar w:fldCharType="separate"/>
        </w:r>
        <w:r w:rsidR="00BF35C7">
          <w:rPr>
            <w:webHidden/>
          </w:rPr>
          <w:t>78</w:t>
        </w:r>
        <w:r w:rsidR="0042472B">
          <w:rPr>
            <w:webHidden/>
          </w:rPr>
          <w:fldChar w:fldCharType="end"/>
        </w:r>
      </w:hyperlink>
    </w:p>
    <w:p w14:paraId="4670753A" w14:textId="77777777" w:rsidR="0042472B" w:rsidRDefault="00B51222">
      <w:pPr>
        <w:pStyle w:val="TM2"/>
        <w:rPr>
          <w:rFonts w:asciiTheme="minorHAnsi" w:eastAsiaTheme="minorEastAsia" w:hAnsiTheme="minorHAnsi" w:cstheme="minorBidi"/>
          <w:sz w:val="24"/>
          <w:lang w:val="en-US" w:eastAsia="en-US"/>
        </w:rPr>
      </w:pPr>
      <w:hyperlink w:anchor="_Toc519178640" w:history="1">
        <w:r w:rsidR="0042472B" w:rsidRPr="00E03DE9">
          <w:rPr>
            <w:rStyle w:val="Lienhypertexte"/>
          </w:rPr>
          <w:t>Annexe F : Liste des personnes rencontrées</w:t>
        </w:r>
        <w:r w:rsidR="0042472B">
          <w:rPr>
            <w:webHidden/>
          </w:rPr>
          <w:tab/>
        </w:r>
        <w:r w:rsidR="0042472B">
          <w:rPr>
            <w:webHidden/>
          </w:rPr>
          <w:fldChar w:fldCharType="begin"/>
        </w:r>
        <w:r w:rsidR="0042472B">
          <w:rPr>
            <w:webHidden/>
          </w:rPr>
          <w:instrText xml:space="preserve"> PAGEREF _Toc519178640 \h </w:instrText>
        </w:r>
        <w:r w:rsidR="0042472B">
          <w:rPr>
            <w:webHidden/>
          </w:rPr>
        </w:r>
        <w:r w:rsidR="0042472B">
          <w:rPr>
            <w:webHidden/>
          </w:rPr>
          <w:fldChar w:fldCharType="separate"/>
        </w:r>
        <w:r w:rsidR="00BF35C7">
          <w:rPr>
            <w:webHidden/>
          </w:rPr>
          <w:t>86</w:t>
        </w:r>
        <w:r w:rsidR="0042472B">
          <w:rPr>
            <w:webHidden/>
          </w:rPr>
          <w:fldChar w:fldCharType="end"/>
        </w:r>
      </w:hyperlink>
    </w:p>
    <w:p w14:paraId="634E0D1B" w14:textId="77777777" w:rsidR="0042472B" w:rsidRDefault="00B51222">
      <w:pPr>
        <w:pStyle w:val="TM2"/>
        <w:rPr>
          <w:rFonts w:asciiTheme="minorHAnsi" w:eastAsiaTheme="minorEastAsia" w:hAnsiTheme="minorHAnsi" w:cstheme="minorBidi"/>
          <w:sz w:val="24"/>
          <w:lang w:val="en-US" w:eastAsia="en-US"/>
        </w:rPr>
      </w:pPr>
      <w:hyperlink w:anchor="_Toc519178641" w:history="1">
        <w:r w:rsidR="0042472B" w:rsidRPr="00E03DE9">
          <w:rPr>
            <w:rStyle w:val="Lienhypertexte"/>
          </w:rPr>
          <w:t>Annexe G : Bibliographie et documentation consultées</w:t>
        </w:r>
        <w:r w:rsidR="0042472B">
          <w:rPr>
            <w:webHidden/>
          </w:rPr>
          <w:tab/>
        </w:r>
        <w:r w:rsidR="0042472B">
          <w:rPr>
            <w:webHidden/>
          </w:rPr>
          <w:fldChar w:fldCharType="begin"/>
        </w:r>
        <w:r w:rsidR="0042472B">
          <w:rPr>
            <w:webHidden/>
          </w:rPr>
          <w:instrText xml:space="preserve"> PAGEREF _Toc519178641 \h </w:instrText>
        </w:r>
        <w:r w:rsidR="0042472B">
          <w:rPr>
            <w:webHidden/>
          </w:rPr>
        </w:r>
        <w:r w:rsidR="0042472B">
          <w:rPr>
            <w:webHidden/>
          </w:rPr>
          <w:fldChar w:fldCharType="separate"/>
        </w:r>
        <w:r w:rsidR="00BF35C7">
          <w:rPr>
            <w:webHidden/>
          </w:rPr>
          <w:t>90</w:t>
        </w:r>
        <w:r w:rsidR="0042472B">
          <w:rPr>
            <w:webHidden/>
          </w:rPr>
          <w:fldChar w:fldCharType="end"/>
        </w:r>
      </w:hyperlink>
    </w:p>
    <w:p w14:paraId="4459B93F" w14:textId="77777777" w:rsidR="00943B88" w:rsidRDefault="00943B88" w:rsidP="007B1E76">
      <w:pPr>
        <w:spacing w:line="276" w:lineRule="auto"/>
        <w:rPr>
          <w:rFonts w:cs="Arial"/>
          <w:szCs w:val="20"/>
        </w:rPr>
      </w:pPr>
      <w:r w:rsidRPr="00D2433D">
        <w:rPr>
          <w:rFonts w:cs="Arial"/>
          <w:szCs w:val="20"/>
        </w:rPr>
        <w:fldChar w:fldCharType="end"/>
      </w:r>
      <w:r w:rsidR="00026F87" w:rsidRPr="001A38EE">
        <w:rPr>
          <w:rFonts w:cs="Arial"/>
          <w:szCs w:val="20"/>
        </w:rPr>
        <w:br w:type="page"/>
      </w:r>
    </w:p>
    <w:p w14:paraId="41248A11" w14:textId="77777777" w:rsidR="006C748A" w:rsidRDefault="006C748A" w:rsidP="006C748A">
      <w:pPr>
        <w:pStyle w:val="Titre1"/>
      </w:pPr>
      <w:bookmarkStart w:id="4" w:name="_Toc519178599"/>
      <w:r>
        <w:t>Liste des figures</w:t>
      </w:r>
      <w:bookmarkEnd w:id="4"/>
    </w:p>
    <w:p w14:paraId="31D18265" w14:textId="77777777" w:rsidR="00267EA3" w:rsidRPr="00267EA3" w:rsidRDefault="00267EA3">
      <w:pPr>
        <w:pStyle w:val="Tabledesillustrations"/>
        <w:tabs>
          <w:tab w:val="right" w:pos="8488"/>
        </w:tabs>
        <w:rPr>
          <w:rFonts w:asciiTheme="minorHAnsi" w:eastAsiaTheme="minorEastAsia" w:hAnsiTheme="minorHAnsi" w:cstheme="minorBidi"/>
          <w:noProof/>
          <w:sz w:val="22"/>
          <w:lang w:val="en-US" w:eastAsia="en-US"/>
        </w:rPr>
      </w:pPr>
      <w:r w:rsidRPr="00267EA3">
        <w:rPr>
          <w:rFonts w:cs="Arial"/>
          <w:sz w:val="18"/>
          <w:szCs w:val="20"/>
        </w:rPr>
        <w:fldChar w:fldCharType="begin"/>
      </w:r>
      <w:r w:rsidRPr="00267EA3">
        <w:rPr>
          <w:rFonts w:cs="Arial"/>
          <w:sz w:val="18"/>
          <w:szCs w:val="20"/>
        </w:rPr>
        <w:instrText xml:space="preserve"> TOC \h \z \c "Figure" </w:instrText>
      </w:r>
      <w:r w:rsidRPr="00267EA3">
        <w:rPr>
          <w:rFonts w:cs="Arial"/>
          <w:sz w:val="18"/>
          <w:szCs w:val="20"/>
        </w:rPr>
        <w:fldChar w:fldCharType="separate"/>
      </w:r>
      <w:hyperlink w:anchor="_Toc519177691" w:history="1">
        <w:r w:rsidRPr="00267EA3">
          <w:rPr>
            <w:rStyle w:val="Lienhypertexte"/>
            <w:noProof/>
            <w:sz w:val="18"/>
          </w:rPr>
          <w:t>Figure 1. Théorie du changement du projet AMCC reconstituée</w:t>
        </w:r>
        <w:r w:rsidRPr="00267EA3">
          <w:rPr>
            <w:noProof/>
            <w:webHidden/>
            <w:sz w:val="18"/>
          </w:rPr>
          <w:tab/>
        </w:r>
        <w:r w:rsidRPr="00267EA3">
          <w:rPr>
            <w:noProof/>
            <w:webHidden/>
            <w:sz w:val="18"/>
          </w:rPr>
          <w:fldChar w:fldCharType="begin"/>
        </w:r>
        <w:r w:rsidRPr="00267EA3">
          <w:rPr>
            <w:noProof/>
            <w:webHidden/>
            <w:sz w:val="18"/>
          </w:rPr>
          <w:instrText xml:space="preserve"> PAGEREF _Toc519177691 \h </w:instrText>
        </w:r>
        <w:r w:rsidRPr="00267EA3">
          <w:rPr>
            <w:noProof/>
            <w:webHidden/>
            <w:sz w:val="18"/>
          </w:rPr>
        </w:r>
        <w:r w:rsidRPr="00267EA3">
          <w:rPr>
            <w:noProof/>
            <w:webHidden/>
            <w:sz w:val="18"/>
          </w:rPr>
          <w:fldChar w:fldCharType="separate"/>
        </w:r>
        <w:r w:rsidRPr="00267EA3">
          <w:rPr>
            <w:noProof/>
            <w:webHidden/>
            <w:sz w:val="18"/>
          </w:rPr>
          <w:t>20</w:t>
        </w:r>
        <w:r w:rsidRPr="00267EA3">
          <w:rPr>
            <w:noProof/>
            <w:webHidden/>
            <w:sz w:val="18"/>
          </w:rPr>
          <w:fldChar w:fldCharType="end"/>
        </w:r>
      </w:hyperlink>
    </w:p>
    <w:p w14:paraId="4D843CD3" w14:textId="77777777" w:rsidR="00267EA3" w:rsidRPr="00267EA3" w:rsidRDefault="00B51222">
      <w:pPr>
        <w:pStyle w:val="Tabledesillustrations"/>
        <w:tabs>
          <w:tab w:val="right" w:pos="8488"/>
        </w:tabs>
        <w:rPr>
          <w:rFonts w:asciiTheme="minorHAnsi" w:eastAsiaTheme="minorEastAsia" w:hAnsiTheme="minorHAnsi" w:cstheme="minorBidi"/>
          <w:noProof/>
          <w:sz w:val="22"/>
          <w:lang w:val="en-US" w:eastAsia="en-US"/>
        </w:rPr>
      </w:pPr>
      <w:hyperlink w:anchor="_Toc519177692" w:history="1">
        <w:r w:rsidR="00267EA3" w:rsidRPr="00267EA3">
          <w:rPr>
            <w:rStyle w:val="Lienhypertexte"/>
            <w:noProof/>
            <w:sz w:val="18"/>
          </w:rPr>
          <w:t>Figure 2. Interrelations entre les activités du projet</w:t>
        </w:r>
        <w:r w:rsidR="00267EA3" w:rsidRPr="00267EA3">
          <w:rPr>
            <w:noProof/>
            <w:webHidden/>
            <w:sz w:val="18"/>
          </w:rPr>
          <w:tab/>
        </w:r>
        <w:r w:rsidR="00267EA3" w:rsidRPr="00267EA3">
          <w:rPr>
            <w:noProof/>
            <w:webHidden/>
            <w:sz w:val="18"/>
          </w:rPr>
          <w:fldChar w:fldCharType="begin"/>
        </w:r>
        <w:r w:rsidR="00267EA3" w:rsidRPr="00267EA3">
          <w:rPr>
            <w:noProof/>
            <w:webHidden/>
            <w:sz w:val="18"/>
          </w:rPr>
          <w:instrText xml:space="preserve"> PAGEREF _Toc519177692 \h </w:instrText>
        </w:r>
        <w:r w:rsidR="00267EA3" w:rsidRPr="00267EA3">
          <w:rPr>
            <w:noProof/>
            <w:webHidden/>
            <w:sz w:val="18"/>
          </w:rPr>
        </w:r>
        <w:r w:rsidR="00267EA3" w:rsidRPr="00267EA3">
          <w:rPr>
            <w:noProof/>
            <w:webHidden/>
            <w:sz w:val="18"/>
          </w:rPr>
          <w:fldChar w:fldCharType="separate"/>
        </w:r>
        <w:r w:rsidR="00267EA3" w:rsidRPr="00267EA3">
          <w:rPr>
            <w:noProof/>
            <w:webHidden/>
            <w:sz w:val="18"/>
          </w:rPr>
          <w:t>23</w:t>
        </w:r>
        <w:r w:rsidR="00267EA3" w:rsidRPr="00267EA3">
          <w:rPr>
            <w:noProof/>
            <w:webHidden/>
            <w:sz w:val="18"/>
          </w:rPr>
          <w:fldChar w:fldCharType="end"/>
        </w:r>
      </w:hyperlink>
    </w:p>
    <w:p w14:paraId="651E4636" w14:textId="77777777" w:rsidR="006C748A" w:rsidRDefault="00267EA3" w:rsidP="007B1E76">
      <w:pPr>
        <w:spacing w:line="276" w:lineRule="auto"/>
        <w:rPr>
          <w:rFonts w:cs="Arial"/>
          <w:szCs w:val="20"/>
        </w:rPr>
      </w:pPr>
      <w:r w:rsidRPr="00267EA3">
        <w:rPr>
          <w:rFonts w:cs="Arial"/>
          <w:sz w:val="18"/>
          <w:szCs w:val="20"/>
        </w:rPr>
        <w:fldChar w:fldCharType="end"/>
      </w:r>
    </w:p>
    <w:p w14:paraId="55788478" w14:textId="77777777" w:rsidR="006C748A" w:rsidRDefault="006C748A" w:rsidP="006C748A">
      <w:pPr>
        <w:pStyle w:val="Titre1"/>
      </w:pPr>
      <w:bookmarkStart w:id="5" w:name="_Toc519178600"/>
      <w:r>
        <w:t>Liste des tableaux</w:t>
      </w:r>
      <w:bookmarkEnd w:id="5"/>
    </w:p>
    <w:p w14:paraId="0B7EDD4B" w14:textId="77777777" w:rsidR="00267EA3" w:rsidRPr="00267EA3" w:rsidRDefault="00267EA3">
      <w:pPr>
        <w:pStyle w:val="Tabledesillustrations"/>
        <w:tabs>
          <w:tab w:val="right" w:pos="8488"/>
        </w:tabs>
        <w:rPr>
          <w:rFonts w:asciiTheme="minorHAnsi" w:eastAsiaTheme="minorEastAsia" w:hAnsiTheme="minorHAnsi" w:cstheme="minorBidi"/>
          <w:noProof/>
          <w:sz w:val="18"/>
          <w:szCs w:val="18"/>
          <w:lang w:val="en-US" w:eastAsia="en-US"/>
        </w:rPr>
      </w:pPr>
      <w:r w:rsidRPr="00267EA3">
        <w:rPr>
          <w:rFonts w:cs="Arial"/>
          <w:sz w:val="18"/>
          <w:szCs w:val="18"/>
        </w:rPr>
        <w:fldChar w:fldCharType="begin"/>
      </w:r>
      <w:r w:rsidRPr="00267EA3">
        <w:rPr>
          <w:rFonts w:cs="Arial"/>
          <w:sz w:val="18"/>
          <w:szCs w:val="18"/>
        </w:rPr>
        <w:instrText xml:space="preserve"> TOC \h \z \c "Tableau" </w:instrText>
      </w:r>
      <w:r w:rsidRPr="00267EA3">
        <w:rPr>
          <w:rFonts w:cs="Arial"/>
          <w:sz w:val="18"/>
          <w:szCs w:val="18"/>
        </w:rPr>
        <w:fldChar w:fldCharType="separate"/>
      </w:r>
      <w:hyperlink w:anchor="_Toc519177703" w:history="1">
        <w:r w:rsidRPr="00267EA3">
          <w:rPr>
            <w:rStyle w:val="Lienhypertexte"/>
            <w:noProof/>
            <w:sz w:val="18"/>
            <w:szCs w:val="18"/>
          </w:rPr>
          <w:t>Tableau 1. Projet AMCC et sources de cofinancements</w:t>
        </w:r>
        <w:r w:rsidRPr="00267EA3">
          <w:rPr>
            <w:noProof/>
            <w:webHidden/>
            <w:sz w:val="18"/>
            <w:szCs w:val="18"/>
          </w:rPr>
          <w:tab/>
        </w:r>
        <w:r w:rsidRPr="00267EA3">
          <w:rPr>
            <w:noProof/>
            <w:webHidden/>
            <w:sz w:val="18"/>
            <w:szCs w:val="18"/>
          </w:rPr>
          <w:fldChar w:fldCharType="begin"/>
        </w:r>
        <w:r w:rsidRPr="00267EA3">
          <w:rPr>
            <w:noProof/>
            <w:webHidden/>
            <w:sz w:val="18"/>
            <w:szCs w:val="18"/>
          </w:rPr>
          <w:instrText xml:space="preserve"> PAGEREF _Toc519177703 \h </w:instrText>
        </w:r>
        <w:r w:rsidRPr="00267EA3">
          <w:rPr>
            <w:noProof/>
            <w:webHidden/>
            <w:sz w:val="18"/>
            <w:szCs w:val="18"/>
          </w:rPr>
        </w:r>
        <w:r w:rsidRPr="00267EA3">
          <w:rPr>
            <w:noProof/>
            <w:webHidden/>
            <w:sz w:val="18"/>
            <w:szCs w:val="18"/>
          </w:rPr>
          <w:fldChar w:fldCharType="separate"/>
        </w:r>
        <w:r w:rsidRPr="00267EA3">
          <w:rPr>
            <w:noProof/>
            <w:webHidden/>
            <w:sz w:val="18"/>
            <w:szCs w:val="18"/>
          </w:rPr>
          <w:t>14</w:t>
        </w:r>
        <w:r w:rsidRPr="00267EA3">
          <w:rPr>
            <w:noProof/>
            <w:webHidden/>
            <w:sz w:val="18"/>
            <w:szCs w:val="18"/>
          </w:rPr>
          <w:fldChar w:fldCharType="end"/>
        </w:r>
      </w:hyperlink>
    </w:p>
    <w:p w14:paraId="1CFC36BA" w14:textId="77777777" w:rsidR="00267EA3" w:rsidRPr="00267EA3" w:rsidRDefault="00B51222">
      <w:pPr>
        <w:pStyle w:val="Tabledesillustrations"/>
        <w:tabs>
          <w:tab w:val="right" w:pos="8488"/>
        </w:tabs>
        <w:rPr>
          <w:rFonts w:asciiTheme="minorHAnsi" w:eastAsiaTheme="minorEastAsia" w:hAnsiTheme="minorHAnsi" w:cstheme="minorBidi"/>
          <w:noProof/>
          <w:sz w:val="18"/>
          <w:szCs w:val="18"/>
          <w:lang w:val="en-US" w:eastAsia="en-US"/>
        </w:rPr>
      </w:pPr>
      <w:hyperlink w:anchor="_Toc519177704" w:history="1">
        <w:r w:rsidR="00267EA3" w:rsidRPr="00267EA3">
          <w:rPr>
            <w:rStyle w:val="Lienhypertexte"/>
            <w:noProof/>
            <w:sz w:val="18"/>
            <w:szCs w:val="18"/>
          </w:rPr>
          <w:t>Tableau 2. Actions mises en œuvre au niveau local catégorisé selon les secteurs identifiés par dans l’INDC 2015 pour l’échantillon analysé</w:t>
        </w:r>
        <w:r w:rsidR="00267EA3" w:rsidRPr="00267EA3">
          <w:rPr>
            <w:noProof/>
            <w:webHidden/>
            <w:sz w:val="18"/>
            <w:szCs w:val="18"/>
          </w:rPr>
          <w:tab/>
        </w:r>
        <w:r w:rsidR="00267EA3" w:rsidRPr="00267EA3">
          <w:rPr>
            <w:noProof/>
            <w:webHidden/>
            <w:sz w:val="18"/>
            <w:szCs w:val="18"/>
          </w:rPr>
          <w:fldChar w:fldCharType="begin"/>
        </w:r>
        <w:r w:rsidR="00267EA3" w:rsidRPr="00267EA3">
          <w:rPr>
            <w:noProof/>
            <w:webHidden/>
            <w:sz w:val="18"/>
            <w:szCs w:val="18"/>
          </w:rPr>
          <w:instrText xml:space="preserve"> PAGEREF _Toc519177704 \h </w:instrText>
        </w:r>
        <w:r w:rsidR="00267EA3" w:rsidRPr="00267EA3">
          <w:rPr>
            <w:noProof/>
            <w:webHidden/>
            <w:sz w:val="18"/>
            <w:szCs w:val="18"/>
          </w:rPr>
        </w:r>
        <w:r w:rsidR="00267EA3" w:rsidRPr="00267EA3">
          <w:rPr>
            <w:noProof/>
            <w:webHidden/>
            <w:sz w:val="18"/>
            <w:szCs w:val="18"/>
          </w:rPr>
          <w:fldChar w:fldCharType="separate"/>
        </w:r>
        <w:r w:rsidR="00267EA3" w:rsidRPr="00267EA3">
          <w:rPr>
            <w:noProof/>
            <w:webHidden/>
            <w:sz w:val="18"/>
            <w:szCs w:val="18"/>
          </w:rPr>
          <w:t>16</w:t>
        </w:r>
        <w:r w:rsidR="00267EA3" w:rsidRPr="00267EA3">
          <w:rPr>
            <w:noProof/>
            <w:webHidden/>
            <w:sz w:val="18"/>
            <w:szCs w:val="18"/>
          </w:rPr>
          <w:fldChar w:fldCharType="end"/>
        </w:r>
      </w:hyperlink>
    </w:p>
    <w:p w14:paraId="12CC450E" w14:textId="77777777" w:rsidR="00267EA3" w:rsidRPr="00267EA3" w:rsidRDefault="00B51222">
      <w:pPr>
        <w:pStyle w:val="Tabledesillustrations"/>
        <w:tabs>
          <w:tab w:val="right" w:pos="8488"/>
        </w:tabs>
        <w:rPr>
          <w:rFonts w:asciiTheme="minorHAnsi" w:eastAsiaTheme="minorEastAsia" w:hAnsiTheme="minorHAnsi" w:cstheme="minorBidi"/>
          <w:noProof/>
          <w:sz w:val="18"/>
          <w:szCs w:val="18"/>
          <w:lang w:val="en-US" w:eastAsia="en-US"/>
        </w:rPr>
      </w:pPr>
      <w:hyperlink w:anchor="_Toc519177705" w:history="1">
        <w:r w:rsidR="00267EA3" w:rsidRPr="00267EA3">
          <w:rPr>
            <w:rStyle w:val="Lienhypertexte"/>
            <w:noProof/>
            <w:sz w:val="18"/>
            <w:szCs w:val="18"/>
          </w:rPr>
          <w:t>Tableau 3. Evaluation du degré de réalisation des résultats (produits) et activités (sous-produits)</w:t>
        </w:r>
        <w:r w:rsidR="00267EA3" w:rsidRPr="00267EA3">
          <w:rPr>
            <w:noProof/>
            <w:webHidden/>
            <w:sz w:val="18"/>
            <w:szCs w:val="18"/>
          </w:rPr>
          <w:tab/>
        </w:r>
        <w:r w:rsidR="00267EA3" w:rsidRPr="00267EA3">
          <w:rPr>
            <w:noProof/>
            <w:webHidden/>
            <w:sz w:val="18"/>
            <w:szCs w:val="18"/>
          </w:rPr>
          <w:fldChar w:fldCharType="begin"/>
        </w:r>
        <w:r w:rsidR="00267EA3" w:rsidRPr="00267EA3">
          <w:rPr>
            <w:noProof/>
            <w:webHidden/>
            <w:sz w:val="18"/>
            <w:szCs w:val="18"/>
          </w:rPr>
          <w:instrText xml:space="preserve"> PAGEREF _Toc519177705 \h </w:instrText>
        </w:r>
        <w:r w:rsidR="00267EA3" w:rsidRPr="00267EA3">
          <w:rPr>
            <w:noProof/>
            <w:webHidden/>
            <w:sz w:val="18"/>
            <w:szCs w:val="18"/>
          </w:rPr>
        </w:r>
        <w:r w:rsidR="00267EA3" w:rsidRPr="00267EA3">
          <w:rPr>
            <w:noProof/>
            <w:webHidden/>
            <w:sz w:val="18"/>
            <w:szCs w:val="18"/>
          </w:rPr>
          <w:fldChar w:fldCharType="separate"/>
        </w:r>
        <w:r w:rsidR="00267EA3" w:rsidRPr="00267EA3">
          <w:rPr>
            <w:noProof/>
            <w:webHidden/>
            <w:sz w:val="18"/>
            <w:szCs w:val="18"/>
          </w:rPr>
          <w:t>25</w:t>
        </w:r>
        <w:r w:rsidR="00267EA3" w:rsidRPr="00267EA3">
          <w:rPr>
            <w:noProof/>
            <w:webHidden/>
            <w:sz w:val="18"/>
            <w:szCs w:val="18"/>
          </w:rPr>
          <w:fldChar w:fldCharType="end"/>
        </w:r>
      </w:hyperlink>
    </w:p>
    <w:p w14:paraId="4181E880" w14:textId="77777777" w:rsidR="00267EA3" w:rsidRPr="00267EA3" w:rsidRDefault="00B51222">
      <w:pPr>
        <w:pStyle w:val="Tabledesillustrations"/>
        <w:tabs>
          <w:tab w:val="right" w:pos="8488"/>
        </w:tabs>
        <w:rPr>
          <w:rFonts w:asciiTheme="minorHAnsi" w:eastAsiaTheme="minorEastAsia" w:hAnsiTheme="minorHAnsi" w:cstheme="minorBidi"/>
          <w:noProof/>
          <w:sz w:val="18"/>
          <w:szCs w:val="18"/>
          <w:lang w:val="en-US" w:eastAsia="en-US"/>
        </w:rPr>
      </w:pPr>
      <w:hyperlink w:anchor="_Toc519177706" w:history="1">
        <w:r w:rsidR="00267EA3" w:rsidRPr="00267EA3">
          <w:rPr>
            <w:rStyle w:val="Lienhypertexte"/>
            <w:noProof/>
            <w:sz w:val="18"/>
            <w:szCs w:val="18"/>
          </w:rPr>
          <w:t>Tableau 4. Dépenses par partenaires et global du 1/6/2014 au 31/5/2018</w:t>
        </w:r>
        <w:r w:rsidR="00267EA3" w:rsidRPr="00267EA3">
          <w:rPr>
            <w:noProof/>
            <w:webHidden/>
            <w:sz w:val="18"/>
            <w:szCs w:val="18"/>
          </w:rPr>
          <w:tab/>
        </w:r>
        <w:r w:rsidR="00267EA3" w:rsidRPr="00267EA3">
          <w:rPr>
            <w:noProof/>
            <w:webHidden/>
            <w:sz w:val="18"/>
            <w:szCs w:val="18"/>
          </w:rPr>
          <w:fldChar w:fldCharType="begin"/>
        </w:r>
        <w:r w:rsidR="00267EA3" w:rsidRPr="00267EA3">
          <w:rPr>
            <w:noProof/>
            <w:webHidden/>
            <w:sz w:val="18"/>
            <w:szCs w:val="18"/>
          </w:rPr>
          <w:instrText xml:space="preserve"> PAGEREF _Toc519177706 \h </w:instrText>
        </w:r>
        <w:r w:rsidR="00267EA3" w:rsidRPr="00267EA3">
          <w:rPr>
            <w:noProof/>
            <w:webHidden/>
            <w:sz w:val="18"/>
            <w:szCs w:val="18"/>
          </w:rPr>
        </w:r>
        <w:r w:rsidR="00267EA3" w:rsidRPr="00267EA3">
          <w:rPr>
            <w:noProof/>
            <w:webHidden/>
            <w:sz w:val="18"/>
            <w:szCs w:val="18"/>
          </w:rPr>
          <w:fldChar w:fldCharType="separate"/>
        </w:r>
        <w:r w:rsidR="00267EA3" w:rsidRPr="00267EA3">
          <w:rPr>
            <w:noProof/>
            <w:webHidden/>
            <w:sz w:val="18"/>
            <w:szCs w:val="18"/>
          </w:rPr>
          <w:t>31</w:t>
        </w:r>
        <w:r w:rsidR="00267EA3" w:rsidRPr="00267EA3">
          <w:rPr>
            <w:noProof/>
            <w:webHidden/>
            <w:sz w:val="18"/>
            <w:szCs w:val="18"/>
          </w:rPr>
          <w:fldChar w:fldCharType="end"/>
        </w:r>
      </w:hyperlink>
    </w:p>
    <w:p w14:paraId="2FC15C1B" w14:textId="77777777" w:rsidR="006C748A" w:rsidRDefault="00267EA3" w:rsidP="007B1E76">
      <w:pPr>
        <w:spacing w:line="276" w:lineRule="auto"/>
        <w:rPr>
          <w:rFonts w:cs="Arial"/>
          <w:szCs w:val="20"/>
        </w:rPr>
      </w:pPr>
      <w:r w:rsidRPr="00267EA3">
        <w:rPr>
          <w:rFonts w:cs="Arial"/>
          <w:sz w:val="18"/>
          <w:szCs w:val="18"/>
        </w:rPr>
        <w:fldChar w:fldCharType="end"/>
      </w:r>
    </w:p>
    <w:p w14:paraId="27F736FA" w14:textId="77777777" w:rsidR="003948B3" w:rsidRPr="001A38EE" w:rsidRDefault="003948B3" w:rsidP="003948B3">
      <w:pPr>
        <w:pStyle w:val="Titre1"/>
      </w:pPr>
      <w:bookmarkStart w:id="6" w:name="_Toc519178601"/>
      <w:r w:rsidRPr="001A38EE">
        <w:t>Remerciements</w:t>
      </w:r>
      <w:bookmarkEnd w:id="6"/>
    </w:p>
    <w:p w14:paraId="5204CD04" w14:textId="77777777" w:rsidR="003948B3" w:rsidRDefault="003948B3" w:rsidP="003948B3">
      <w:pPr>
        <w:pStyle w:val="Body"/>
      </w:pPr>
      <w:r>
        <w:t>La mission d’évaluation tien</w:t>
      </w:r>
      <w:r w:rsidR="00610BD7">
        <w:t>t</w:t>
      </w:r>
      <w:r>
        <w:t xml:space="preserve"> à remercier toutes les parties prenantes pour avoir pris le temps de la rencontrer et le PNUD pour l’appui logistique.</w:t>
      </w:r>
    </w:p>
    <w:p w14:paraId="1D39F523" w14:textId="77777777" w:rsidR="006C748A" w:rsidRPr="00412C46" w:rsidRDefault="006C748A" w:rsidP="007B1E76">
      <w:pPr>
        <w:spacing w:line="276" w:lineRule="auto"/>
        <w:rPr>
          <w:rFonts w:cs="Arial"/>
          <w:szCs w:val="20"/>
        </w:rPr>
      </w:pPr>
    </w:p>
    <w:p w14:paraId="537DFBA8" w14:textId="77777777" w:rsidR="006C748A" w:rsidRDefault="006C748A" w:rsidP="00FE3085">
      <w:pPr>
        <w:pStyle w:val="Titre1"/>
      </w:pPr>
      <w:bookmarkStart w:id="7" w:name="_Toc261613869"/>
      <w:bookmarkStart w:id="8" w:name="_Toc143321366"/>
      <w:bookmarkStart w:id="9" w:name="_Toc143321952"/>
      <w:bookmarkStart w:id="10" w:name="_Toc143322585"/>
      <w:bookmarkStart w:id="11" w:name="_Toc143714372"/>
      <w:r>
        <w:br w:type="page"/>
      </w:r>
    </w:p>
    <w:p w14:paraId="232C41DC" w14:textId="77777777" w:rsidR="005E2D15" w:rsidRPr="00982C42" w:rsidRDefault="0070798B" w:rsidP="00FE3085">
      <w:pPr>
        <w:pStyle w:val="Titre1"/>
      </w:pPr>
      <w:bookmarkStart w:id="12" w:name="_Toc519178602"/>
      <w:r w:rsidRPr="00412C46">
        <w:t>Abré</w:t>
      </w:r>
      <w:r w:rsidR="00BD135E" w:rsidRPr="00412C46">
        <w:t xml:space="preserve">viations </w:t>
      </w:r>
      <w:r w:rsidRPr="00412C46">
        <w:t>et</w:t>
      </w:r>
      <w:r w:rsidR="00BD135E" w:rsidRPr="00E92B03">
        <w:t xml:space="preserve"> glossa</w:t>
      </w:r>
      <w:bookmarkEnd w:id="7"/>
      <w:r w:rsidRPr="00982C42">
        <w:t>ires</w:t>
      </w:r>
      <w:bookmarkEnd w:id="12"/>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2"/>
        <w:gridCol w:w="6516"/>
      </w:tblGrid>
      <w:tr w:rsidR="00D2433D" w:rsidRPr="00B67178" w14:paraId="7A9FA178" w14:textId="77777777" w:rsidTr="008536B2">
        <w:tc>
          <w:tcPr>
            <w:tcW w:w="1166" w:type="pct"/>
          </w:tcPr>
          <w:p w14:paraId="73E768FD" w14:textId="77777777" w:rsidR="00D2433D" w:rsidRPr="00B67178" w:rsidRDefault="00D2433D" w:rsidP="008536B2">
            <w:pPr>
              <w:snapToGrid w:val="0"/>
              <w:spacing w:line="276" w:lineRule="auto"/>
              <w:rPr>
                <w:rFonts w:cs="Arial"/>
                <w:sz w:val="18"/>
                <w:szCs w:val="16"/>
              </w:rPr>
            </w:pPr>
            <w:bookmarkStart w:id="13" w:name="_Toc247355051"/>
            <w:bookmarkEnd w:id="8"/>
            <w:bookmarkEnd w:id="9"/>
            <w:bookmarkEnd w:id="10"/>
            <w:bookmarkEnd w:id="11"/>
            <w:r w:rsidRPr="00B67178">
              <w:rPr>
                <w:rFonts w:cs="Arial"/>
                <w:sz w:val="18"/>
                <w:szCs w:val="16"/>
              </w:rPr>
              <w:t>ACCMR</w:t>
            </w:r>
          </w:p>
        </w:tc>
        <w:tc>
          <w:tcPr>
            <w:tcW w:w="3834" w:type="pct"/>
          </w:tcPr>
          <w:p w14:paraId="0FB3AA79" w14:textId="77777777" w:rsidR="00D2433D" w:rsidRPr="00B67178" w:rsidRDefault="00D2433D" w:rsidP="008536B2">
            <w:pPr>
              <w:snapToGrid w:val="0"/>
              <w:spacing w:line="276" w:lineRule="auto"/>
              <w:rPr>
                <w:rFonts w:cs="Arial"/>
                <w:sz w:val="18"/>
                <w:szCs w:val="16"/>
              </w:rPr>
            </w:pPr>
            <w:r w:rsidRPr="00B67178">
              <w:rPr>
                <w:rFonts w:cs="Arial"/>
                <w:sz w:val="18"/>
                <w:szCs w:val="16"/>
              </w:rPr>
              <w:t>Adaptation au Changement Climatique en Milieu Rural</w:t>
            </w:r>
          </w:p>
        </w:tc>
      </w:tr>
      <w:tr w:rsidR="00D2433D" w:rsidRPr="00B67178" w14:paraId="2808E3F1" w14:textId="77777777" w:rsidTr="008536B2">
        <w:tc>
          <w:tcPr>
            <w:tcW w:w="1166" w:type="pct"/>
          </w:tcPr>
          <w:p w14:paraId="59027DAA" w14:textId="54695717" w:rsidR="00D2433D" w:rsidRPr="00B67178" w:rsidRDefault="00D2433D" w:rsidP="008536B2">
            <w:pPr>
              <w:snapToGrid w:val="0"/>
              <w:spacing w:line="276" w:lineRule="auto"/>
              <w:rPr>
                <w:rFonts w:cs="Arial"/>
                <w:sz w:val="18"/>
                <w:szCs w:val="16"/>
              </w:rPr>
            </w:pPr>
            <w:r>
              <w:rPr>
                <w:rFonts w:cs="Arial"/>
                <w:sz w:val="18"/>
                <w:szCs w:val="16"/>
              </w:rPr>
              <w:t>AGL</w:t>
            </w:r>
            <w:r w:rsidR="00E05CB7">
              <w:rPr>
                <w:rFonts w:cs="Arial"/>
                <w:sz w:val="18"/>
                <w:szCs w:val="16"/>
              </w:rPr>
              <w:t>C</w:t>
            </w:r>
          </w:p>
        </w:tc>
        <w:tc>
          <w:tcPr>
            <w:tcW w:w="3834" w:type="pct"/>
          </w:tcPr>
          <w:p w14:paraId="4F9BD360" w14:textId="77777777" w:rsidR="00D2433D" w:rsidRPr="00B67178" w:rsidRDefault="00D2433D" w:rsidP="008536B2">
            <w:pPr>
              <w:snapToGrid w:val="0"/>
              <w:spacing w:line="276" w:lineRule="auto"/>
              <w:rPr>
                <w:rFonts w:cs="Arial"/>
                <w:sz w:val="18"/>
                <w:szCs w:val="16"/>
              </w:rPr>
            </w:pPr>
            <w:r w:rsidRPr="00E958BD">
              <w:rPr>
                <w:rFonts w:cs="Arial"/>
                <w:sz w:val="18"/>
                <w:szCs w:val="16"/>
              </w:rPr>
              <w:t>Association de Gestion Locale Collective des ressources naturelles</w:t>
            </w:r>
          </w:p>
        </w:tc>
      </w:tr>
      <w:tr w:rsidR="00D2433D" w:rsidRPr="00B67178" w14:paraId="5DFA96C8" w14:textId="77777777" w:rsidTr="008536B2">
        <w:tc>
          <w:tcPr>
            <w:tcW w:w="1166" w:type="pct"/>
          </w:tcPr>
          <w:p w14:paraId="781D54C3" w14:textId="77777777" w:rsidR="00D2433D" w:rsidRPr="00B67178" w:rsidRDefault="00D2433D" w:rsidP="008536B2">
            <w:pPr>
              <w:snapToGrid w:val="0"/>
              <w:spacing w:line="276" w:lineRule="auto"/>
              <w:rPr>
                <w:rFonts w:cs="Arial"/>
                <w:sz w:val="18"/>
                <w:szCs w:val="16"/>
              </w:rPr>
            </w:pPr>
            <w:r w:rsidRPr="00B67178">
              <w:rPr>
                <w:rFonts w:cs="Arial"/>
                <w:sz w:val="18"/>
                <w:szCs w:val="16"/>
              </w:rPr>
              <w:t>AMCC</w:t>
            </w:r>
          </w:p>
        </w:tc>
        <w:tc>
          <w:tcPr>
            <w:tcW w:w="3834" w:type="pct"/>
          </w:tcPr>
          <w:p w14:paraId="1849B03B" w14:textId="77777777" w:rsidR="00D2433D" w:rsidRPr="00B67178" w:rsidRDefault="00D2433D" w:rsidP="008536B2">
            <w:pPr>
              <w:snapToGrid w:val="0"/>
              <w:spacing w:line="276" w:lineRule="auto"/>
              <w:rPr>
                <w:rFonts w:cs="Arial"/>
                <w:sz w:val="18"/>
                <w:szCs w:val="16"/>
              </w:rPr>
            </w:pPr>
            <w:r w:rsidRPr="00B67178">
              <w:rPr>
                <w:rFonts w:cs="Arial"/>
                <w:sz w:val="18"/>
                <w:szCs w:val="16"/>
              </w:rPr>
              <w:t>Alliance Mondiale contre le Changement Climatique</w:t>
            </w:r>
          </w:p>
        </w:tc>
      </w:tr>
      <w:tr w:rsidR="00D2433D" w:rsidRPr="00B67178" w14:paraId="610735A7" w14:textId="77777777" w:rsidTr="008536B2">
        <w:tc>
          <w:tcPr>
            <w:tcW w:w="1166" w:type="pct"/>
          </w:tcPr>
          <w:p w14:paraId="71775E34" w14:textId="77777777" w:rsidR="00D2433D" w:rsidRPr="00B67178" w:rsidRDefault="00D2433D" w:rsidP="008536B2">
            <w:pPr>
              <w:snapToGrid w:val="0"/>
              <w:spacing w:line="276" w:lineRule="auto"/>
              <w:rPr>
                <w:rFonts w:cs="Arial"/>
                <w:sz w:val="18"/>
                <w:szCs w:val="16"/>
              </w:rPr>
            </w:pPr>
            <w:r w:rsidRPr="00B67178">
              <w:rPr>
                <w:rFonts w:cs="Arial"/>
                <w:sz w:val="18"/>
                <w:szCs w:val="16"/>
              </w:rPr>
              <w:t>ART GOLD </w:t>
            </w:r>
          </w:p>
        </w:tc>
        <w:tc>
          <w:tcPr>
            <w:tcW w:w="3834" w:type="pct"/>
          </w:tcPr>
          <w:p w14:paraId="0B65F225" w14:textId="77777777" w:rsidR="00D2433D" w:rsidRPr="00B67178" w:rsidRDefault="00D2433D" w:rsidP="008536B2">
            <w:pPr>
              <w:snapToGrid w:val="0"/>
              <w:spacing w:line="276" w:lineRule="auto"/>
              <w:rPr>
                <w:rFonts w:cs="Arial"/>
                <w:sz w:val="18"/>
                <w:szCs w:val="16"/>
              </w:rPr>
            </w:pPr>
            <w:r w:rsidRPr="00B67178">
              <w:rPr>
                <w:rFonts w:cs="Arial"/>
                <w:sz w:val="18"/>
                <w:szCs w:val="16"/>
              </w:rPr>
              <w:t>Articulation des réseaux territoriaux et thématiques pour la Gouvernance et le Développement Local</w:t>
            </w:r>
          </w:p>
        </w:tc>
      </w:tr>
      <w:tr w:rsidR="00D2433D" w:rsidRPr="00B67178" w14:paraId="41A6E2BC" w14:textId="77777777" w:rsidTr="008536B2">
        <w:tc>
          <w:tcPr>
            <w:tcW w:w="1166" w:type="pct"/>
          </w:tcPr>
          <w:p w14:paraId="6CA23B0E" w14:textId="77777777" w:rsidR="00D2433D" w:rsidRPr="00B67178" w:rsidRDefault="00D2433D" w:rsidP="008536B2">
            <w:pPr>
              <w:snapToGrid w:val="0"/>
              <w:spacing w:line="276" w:lineRule="auto"/>
              <w:rPr>
                <w:rFonts w:cs="Arial"/>
                <w:sz w:val="18"/>
                <w:szCs w:val="16"/>
              </w:rPr>
            </w:pPr>
            <w:r w:rsidRPr="00B67178">
              <w:rPr>
                <w:rFonts w:cs="Arial"/>
                <w:sz w:val="18"/>
                <w:szCs w:val="16"/>
              </w:rPr>
              <w:t>CAON</w:t>
            </w:r>
          </w:p>
        </w:tc>
        <w:tc>
          <w:tcPr>
            <w:tcW w:w="3834" w:type="pct"/>
          </w:tcPr>
          <w:p w14:paraId="26C07DCD" w14:textId="77777777" w:rsidR="00D2433D" w:rsidRPr="00B67178" w:rsidRDefault="00D2433D" w:rsidP="008536B2">
            <w:pPr>
              <w:snapToGrid w:val="0"/>
              <w:spacing w:line="276" w:lineRule="auto"/>
              <w:rPr>
                <w:rFonts w:cs="Arial"/>
                <w:sz w:val="18"/>
                <w:szCs w:val="16"/>
              </w:rPr>
            </w:pPr>
            <w:r w:rsidRPr="00B67178">
              <w:rPr>
                <w:rFonts w:cs="Arial"/>
                <w:sz w:val="18"/>
                <w:szCs w:val="16"/>
              </w:rPr>
              <w:t>Cellule d’appui à l’Ordonnateur National, MEF</w:t>
            </w:r>
          </w:p>
        </w:tc>
      </w:tr>
      <w:tr w:rsidR="00D2433D" w:rsidRPr="00B67178" w14:paraId="3BEFE1A8" w14:textId="77777777" w:rsidTr="008536B2">
        <w:tc>
          <w:tcPr>
            <w:tcW w:w="1166" w:type="pct"/>
          </w:tcPr>
          <w:p w14:paraId="3A552827" w14:textId="77777777" w:rsidR="00D2433D" w:rsidRPr="00B67178" w:rsidRDefault="00D2433D" w:rsidP="008536B2">
            <w:pPr>
              <w:snapToGrid w:val="0"/>
              <w:spacing w:line="276" w:lineRule="auto"/>
              <w:rPr>
                <w:rFonts w:cs="Arial"/>
                <w:sz w:val="18"/>
                <w:szCs w:val="16"/>
              </w:rPr>
            </w:pPr>
            <w:r w:rsidRPr="00B67178">
              <w:rPr>
                <w:rFonts w:cs="Arial"/>
                <w:sz w:val="18"/>
                <w:szCs w:val="16"/>
              </w:rPr>
              <w:t>CC</w:t>
            </w:r>
          </w:p>
        </w:tc>
        <w:tc>
          <w:tcPr>
            <w:tcW w:w="3834" w:type="pct"/>
          </w:tcPr>
          <w:p w14:paraId="6FF2428C" w14:textId="77777777" w:rsidR="00D2433D" w:rsidRPr="00B67178" w:rsidRDefault="00D2433D" w:rsidP="008536B2">
            <w:pPr>
              <w:snapToGrid w:val="0"/>
              <w:spacing w:line="276" w:lineRule="auto"/>
              <w:rPr>
                <w:rFonts w:cs="Arial"/>
                <w:sz w:val="18"/>
                <w:szCs w:val="16"/>
              </w:rPr>
            </w:pPr>
            <w:r w:rsidRPr="00B67178">
              <w:rPr>
                <w:rFonts w:cs="Arial"/>
                <w:sz w:val="18"/>
                <w:szCs w:val="16"/>
              </w:rPr>
              <w:t>Changement Climatique</w:t>
            </w:r>
          </w:p>
        </w:tc>
      </w:tr>
      <w:tr w:rsidR="00D2433D" w:rsidRPr="00B67178" w14:paraId="5F4C608B" w14:textId="77777777" w:rsidTr="008536B2">
        <w:tc>
          <w:tcPr>
            <w:tcW w:w="1166" w:type="pct"/>
          </w:tcPr>
          <w:p w14:paraId="7CB0B9FA"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CCNUCC </w:t>
            </w:r>
          </w:p>
        </w:tc>
        <w:tc>
          <w:tcPr>
            <w:tcW w:w="3834" w:type="pct"/>
          </w:tcPr>
          <w:p w14:paraId="22DBA4C2" w14:textId="77777777" w:rsidR="00D2433D" w:rsidRPr="00B67178" w:rsidRDefault="00D2433D" w:rsidP="008536B2">
            <w:pPr>
              <w:snapToGrid w:val="0"/>
              <w:spacing w:line="276" w:lineRule="auto"/>
              <w:rPr>
                <w:rFonts w:cs="Arial"/>
                <w:sz w:val="18"/>
                <w:szCs w:val="16"/>
              </w:rPr>
            </w:pPr>
            <w:r w:rsidRPr="00B67178">
              <w:rPr>
                <w:rFonts w:cs="Arial"/>
                <w:sz w:val="18"/>
                <w:szCs w:val="16"/>
              </w:rPr>
              <w:t>Convention Cadre des Nations Unies sur les Changements Climatiques</w:t>
            </w:r>
          </w:p>
        </w:tc>
      </w:tr>
      <w:tr w:rsidR="00D2433D" w:rsidRPr="00B67178" w14:paraId="0F492F36" w14:textId="77777777" w:rsidTr="008536B2">
        <w:tc>
          <w:tcPr>
            <w:tcW w:w="1166" w:type="pct"/>
          </w:tcPr>
          <w:p w14:paraId="1020ABEF" w14:textId="77777777" w:rsidR="00D2433D" w:rsidRPr="00B67178" w:rsidRDefault="00D2433D" w:rsidP="008536B2">
            <w:pPr>
              <w:snapToGrid w:val="0"/>
              <w:spacing w:line="276" w:lineRule="auto"/>
              <w:rPr>
                <w:rFonts w:cs="Arial"/>
                <w:sz w:val="18"/>
                <w:szCs w:val="16"/>
              </w:rPr>
            </w:pPr>
            <w:r w:rsidRPr="00B67178">
              <w:rPr>
                <w:rFonts w:cs="Arial"/>
                <w:sz w:val="18"/>
                <w:szCs w:val="16"/>
              </w:rPr>
              <w:t>CCPNCC</w:t>
            </w:r>
          </w:p>
        </w:tc>
        <w:tc>
          <w:tcPr>
            <w:tcW w:w="3834" w:type="pct"/>
          </w:tcPr>
          <w:p w14:paraId="5070B7D4" w14:textId="77777777" w:rsidR="00D2433D" w:rsidRPr="00B67178" w:rsidRDefault="00D2433D" w:rsidP="008536B2">
            <w:pPr>
              <w:snapToGrid w:val="0"/>
              <w:spacing w:line="276" w:lineRule="auto"/>
              <w:rPr>
                <w:rFonts w:cs="Arial"/>
                <w:sz w:val="18"/>
                <w:szCs w:val="16"/>
              </w:rPr>
            </w:pPr>
            <w:r w:rsidRPr="00B67178">
              <w:rPr>
                <w:rFonts w:cs="Arial"/>
                <w:sz w:val="18"/>
                <w:szCs w:val="16"/>
              </w:rPr>
              <w:t>Cellule de Coordination du Programme National du Changement Climatique</w:t>
            </w:r>
          </w:p>
        </w:tc>
      </w:tr>
      <w:tr w:rsidR="00D2433D" w:rsidRPr="00B67178" w14:paraId="7E441EAA" w14:textId="77777777" w:rsidTr="008536B2">
        <w:tc>
          <w:tcPr>
            <w:tcW w:w="1166" w:type="pct"/>
          </w:tcPr>
          <w:p w14:paraId="05A4F360" w14:textId="77777777" w:rsidR="00D2433D" w:rsidRPr="00B67178" w:rsidRDefault="00D2433D" w:rsidP="008536B2">
            <w:pPr>
              <w:snapToGrid w:val="0"/>
              <w:spacing w:line="276" w:lineRule="auto"/>
              <w:rPr>
                <w:rFonts w:cs="Arial"/>
                <w:sz w:val="18"/>
                <w:szCs w:val="16"/>
              </w:rPr>
            </w:pPr>
            <w:r w:rsidRPr="00B67178">
              <w:rPr>
                <w:rFonts w:cs="Arial"/>
                <w:sz w:val="18"/>
                <w:szCs w:val="16"/>
              </w:rPr>
              <w:t>CES</w:t>
            </w:r>
          </w:p>
        </w:tc>
        <w:tc>
          <w:tcPr>
            <w:tcW w:w="3834" w:type="pct"/>
          </w:tcPr>
          <w:p w14:paraId="24196BAA" w14:textId="77777777" w:rsidR="00D2433D" w:rsidRPr="00B67178" w:rsidRDefault="00D2433D" w:rsidP="008536B2">
            <w:pPr>
              <w:snapToGrid w:val="0"/>
              <w:spacing w:line="276" w:lineRule="auto"/>
              <w:rPr>
                <w:rFonts w:cs="Arial"/>
                <w:sz w:val="18"/>
                <w:szCs w:val="16"/>
              </w:rPr>
            </w:pPr>
            <w:r w:rsidRPr="004C1968">
              <w:rPr>
                <w:rStyle w:val="apple-converted-space"/>
                <w:rFonts w:eastAsia="Arial Unicode MS" w:cs="Arial"/>
                <w:sz w:val="18"/>
              </w:rPr>
              <w:t>Conservation des Eaux et des Sols</w:t>
            </w:r>
          </w:p>
        </w:tc>
      </w:tr>
      <w:tr w:rsidR="00D2433D" w:rsidRPr="00B67178" w14:paraId="07D96AA8" w14:textId="77777777" w:rsidTr="008536B2">
        <w:tc>
          <w:tcPr>
            <w:tcW w:w="1166" w:type="pct"/>
          </w:tcPr>
          <w:p w14:paraId="16594BA8" w14:textId="77777777" w:rsidR="00D2433D" w:rsidRPr="00B67178" w:rsidRDefault="00D2433D" w:rsidP="008536B2">
            <w:pPr>
              <w:snapToGrid w:val="0"/>
              <w:spacing w:line="276" w:lineRule="auto"/>
              <w:rPr>
                <w:rFonts w:cs="Arial"/>
                <w:sz w:val="18"/>
                <w:szCs w:val="16"/>
              </w:rPr>
            </w:pPr>
            <w:r>
              <w:rPr>
                <w:rFonts w:cs="Arial"/>
                <w:sz w:val="18"/>
                <w:szCs w:val="16"/>
              </w:rPr>
              <w:t>CNEDD</w:t>
            </w:r>
          </w:p>
        </w:tc>
        <w:tc>
          <w:tcPr>
            <w:tcW w:w="3834" w:type="pct"/>
          </w:tcPr>
          <w:p w14:paraId="7AB83515" w14:textId="77777777" w:rsidR="00D2433D" w:rsidRPr="0070651B" w:rsidRDefault="00D2433D" w:rsidP="008536B2">
            <w:pPr>
              <w:pStyle w:val="Body"/>
            </w:pPr>
            <w:r w:rsidRPr="0070651B">
              <w:rPr>
                <w:sz w:val="18"/>
              </w:rPr>
              <w:t xml:space="preserve">Conseil </w:t>
            </w:r>
            <w:r>
              <w:rPr>
                <w:iCs/>
                <w:sz w:val="18"/>
                <w:szCs w:val="16"/>
              </w:rPr>
              <w:t>National de l’Environnement et du Developpement Durable</w:t>
            </w:r>
          </w:p>
        </w:tc>
      </w:tr>
      <w:tr w:rsidR="00D2433D" w:rsidRPr="00B67178" w14:paraId="181273E3" w14:textId="77777777" w:rsidTr="008536B2">
        <w:tc>
          <w:tcPr>
            <w:tcW w:w="1166" w:type="pct"/>
          </w:tcPr>
          <w:p w14:paraId="3ADD649B" w14:textId="77777777" w:rsidR="00D2433D" w:rsidRPr="00B67178" w:rsidRDefault="00D2433D" w:rsidP="008536B2">
            <w:pPr>
              <w:snapToGrid w:val="0"/>
              <w:spacing w:line="276" w:lineRule="auto"/>
              <w:rPr>
                <w:rFonts w:cs="Arial"/>
                <w:sz w:val="18"/>
                <w:szCs w:val="16"/>
              </w:rPr>
            </w:pPr>
            <w:r w:rsidRPr="00B67178">
              <w:rPr>
                <w:rFonts w:cs="Arial"/>
                <w:sz w:val="18"/>
                <w:szCs w:val="16"/>
              </w:rPr>
              <w:t>COPIL</w:t>
            </w:r>
          </w:p>
        </w:tc>
        <w:tc>
          <w:tcPr>
            <w:tcW w:w="3834" w:type="pct"/>
          </w:tcPr>
          <w:p w14:paraId="5A696347" w14:textId="77777777" w:rsidR="00D2433D" w:rsidRPr="00B67178" w:rsidRDefault="00D2433D" w:rsidP="008536B2">
            <w:pPr>
              <w:snapToGrid w:val="0"/>
              <w:spacing w:line="276" w:lineRule="auto"/>
              <w:rPr>
                <w:rFonts w:cs="Arial"/>
                <w:sz w:val="18"/>
                <w:szCs w:val="16"/>
              </w:rPr>
            </w:pPr>
            <w:r w:rsidRPr="00B67178">
              <w:rPr>
                <w:rFonts w:cs="Arial"/>
                <w:sz w:val="18"/>
                <w:szCs w:val="16"/>
              </w:rPr>
              <w:t>Comité de Pilotage</w:t>
            </w:r>
          </w:p>
        </w:tc>
      </w:tr>
      <w:tr w:rsidR="00D2433D" w:rsidRPr="00B67178" w14:paraId="5232F0BC" w14:textId="77777777" w:rsidTr="008536B2">
        <w:tc>
          <w:tcPr>
            <w:tcW w:w="1166" w:type="pct"/>
          </w:tcPr>
          <w:p w14:paraId="16F47DD2" w14:textId="77777777" w:rsidR="00D2433D" w:rsidRPr="00B67178" w:rsidRDefault="00D2433D" w:rsidP="008536B2">
            <w:pPr>
              <w:snapToGrid w:val="0"/>
              <w:spacing w:line="276" w:lineRule="auto"/>
              <w:rPr>
                <w:rFonts w:cs="Arial"/>
                <w:sz w:val="18"/>
                <w:szCs w:val="16"/>
              </w:rPr>
            </w:pPr>
            <w:r w:rsidRPr="00B67178">
              <w:rPr>
                <w:rFonts w:cs="Arial"/>
                <w:sz w:val="18"/>
                <w:szCs w:val="16"/>
              </w:rPr>
              <w:t>CREDD</w:t>
            </w:r>
          </w:p>
        </w:tc>
        <w:tc>
          <w:tcPr>
            <w:tcW w:w="3834" w:type="pct"/>
          </w:tcPr>
          <w:p w14:paraId="3C8B972A" w14:textId="77777777" w:rsidR="00D2433D" w:rsidRPr="00B67178" w:rsidRDefault="00D2433D" w:rsidP="008536B2">
            <w:pPr>
              <w:snapToGrid w:val="0"/>
              <w:spacing w:line="276" w:lineRule="auto"/>
              <w:rPr>
                <w:rFonts w:cs="Arial"/>
                <w:sz w:val="18"/>
                <w:szCs w:val="16"/>
              </w:rPr>
            </w:pPr>
            <w:r w:rsidRPr="00B67178">
              <w:rPr>
                <w:rFonts w:cs="Arial"/>
                <w:sz w:val="18"/>
                <w:szCs w:val="16"/>
              </w:rPr>
              <w:t>Conseil Régional de l’Environnement et du Développement Durable</w:t>
            </w:r>
          </w:p>
        </w:tc>
      </w:tr>
      <w:tr w:rsidR="00D2433D" w:rsidRPr="00B67178" w14:paraId="65BE8A85" w14:textId="77777777" w:rsidTr="008536B2">
        <w:tc>
          <w:tcPr>
            <w:tcW w:w="1166" w:type="pct"/>
          </w:tcPr>
          <w:p w14:paraId="074A4B45"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CSA </w:t>
            </w:r>
          </w:p>
        </w:tc>
        <w:tc>
          <w:tcPr>
            <w:tcW w:w="3834" w:type="pct"/>
          </w:tcPr>
          <w:p w14:paraId="483649EB" w14:textId="77777777" w:rsidR="00D2433D" w:rsidRPr="00B67178" w:rsidRDefault="00D2433D" w:rsidP="008536B2">
            <w:pPr>
              <w:snapToGrid w:val="0"/>
              <w:spacing w:line="276" w:lineRule="auto"/>
              <w:rPr>
                <w:rFonts w:cs="Arial"/>
                <w:sz w:val="18"/>
                <w:szCs w:val="16"/>
              </w:rPr>
            </w:pPr>
            <w:r w:rsidRPr="00B67178">
              <w:rPr>
                <w:rFonts w:cs="Arial"/>
                <w:sz w:val="18"/>
                <w:szCs w:val="16"/>
              </w:rPr>
              <w:t>Commissariat à la Sécurité Alimentaire</w:t>
            </w:r>
          </w:p>
        </w:tc>
      </w:tr>
      <w:tr w:rsidR="00D2433D" w:rsidRPr="00B67178" w14:paraId="0C417B07" w14:textId="77777777" w:rsidTr="008536B2">
        <w:tc>
          <w:tcPr>
            <w:tcW w:w="1166" w:type="pct"/>
          </w:tcPr>
          <w:p w14:paraId="59D4FB76"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CSLP </w:t>
            </w:r>
          </w:p>
        </w:tc>
        <w:tc>
          <w:tcPr>
            <w:tcW w:w="3834" w:type="pct"/>
          </w:tcPr>
          <w:p w14:paraId="5ABFD454"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Cadre Stratégique de Lutte Contre la Pauvreté </w:t>
            </w:r>
          </w:p>
        </w:tc>
      </w:tr>
      <w:tr w:rsidR="00D2433D" w:rsidRPr="00B67178" w14:paraId="06E47B6D" w14:textId="77777777" w:rsidTr="008536B2">
        <w:tc>
          <w:tcPr>
            <w:tcW w:w="1166" w:type="pct"/>
          </w:tcPr>
          <w:p w14:paraId="47196D38" w14:textId="77777777" w:rsidR="00D2433D" w:rsidRPr="00B67178" w:rsidRDefault="00D2433D" w:rsidP="008536B2">
            <w:pPr>
              <w:snapToGrid w:val="0"/>
              <w:spacing w:line="276" w:lineRule="auto"/>
              <w:rPr>
                <w:rFonts w:cs="Arial"/>
                <w:sz w:val="18"/>
                <w:szCs w:val="16"/>
              </w:rPr>
            </w:pPr>
            <w:r>
              <w:rPr>
                <w:rFonts w:cs="Arial"/>
                <w:sz w:val="18"/>
                <w:szCs w:val="16"/>
              </w:rPr>
              <w:t>CTEDD</w:t>
            </w:r>
          </w:p>
        </w:tc>
        <w:tc>
          <w:tcPr>
            <w:tcW w:w="3834" w:type="pct"/>
          </w:tcPr>
          <w:p w14:paraId="357FE798" w14:textId="77777777" w:rsidR="00D2433D" w:rsidRPr="00180369" w:rsidRDefault="00D2433D" w:rsidP="008536B2">
            <w:r>
              <w:rPr>
                <w:sz w:val="18"/>
              </w:rPr>
              <w:t>Comité</w:t>
            </w:r>
            <w:r w:rsidRPr="0070651B">
              <w:rPr>
                <w:sz w:val="18"/>
              </w:rPr>
              <w:t xml:space="preserve"> </w:t>
            </w:r>
            <w:r>
              <w:rPr>
                <w:iCs/>
                <w:sz w:val="18"/>
                <w:szCs w:val="16"/>
              </w:rPr>
              <w:t>Technique de l’Environnement et du Developpement Durable</w:t>
            </w:r>
          </w:p>
        </w:tc>
      </w:tr>
      <w:tr w:rsidR="00D2433D" w:rsidRPr="00B67178" w14:paraId="4E3F22E1" w14:textId="77777777" w:rsidTr="008536B2">
        <w:tc>
          <w:tcPr>
            <w:tcW w:w="1166" w:type="pct"/>
          </w:tcPr>
          <w:p w14:paraId="065FC9D6" w14:textId="77777777" w:rsidR="00D2433D" w:rsidRPr="00B67178" w:rsidRDefault="00D2433D" w:rsidP="008536B2">
            <w:pPr>
              <w:snapToGrid w:val="0"/>
              <w:spacing w:line="276" w:lineRule="auto"/>
              <w:rPr>
                <w:rFonts w:cs="Arial"/>
                <w:sz w:val="18"/>
                <w:szCs w:val="16"/>
              </w:rPr>
            </w:pPr>
            <w:r>
              <w:rPr>
                <w:rFonts w:cs="Arial"/>
                <w:sz w:val="18"/>
                <w:szCs w:val="16"/>
              </w:rPr>
              <w:t>DRA</w:t>
            </w:r>
          </w:p>
        </w:tc>
        <w:tc>
          <w:tcPr>
            <w:tcW w:w="3834" w:type="pct"/>
          </w:tcPr>
          <w:p w14:paraId="23CEC3ED" w14:textId="77777777" w:rsidR="00D2433D" w:rsidRPr="00B67178" w:rsidRDefault="00D2433D" w:rsidP="008536B2">
            <w:pPr>
              <w:snapToGrid w:val="0"/>
              <w:spacing w:line="276" w:lineRule="auto"/>
              <w:rPr>
                <w:rFonts w:cs="Arial"/>
                <w:sz w:val="18"/>
                <w:szCs w:val="16"/>
              </w:rPr>
            </w:pPr>
            <w:r w:rsidRPr="00B67178">
              <w:rPr>
                <w:rFonts w:cs="Arial"/>
                <w:sz w:val="18"/>
                <w:szCs w:val="16"/>
              </w:rPr>
              <w:t>Délégation Régionale de</w:t>
            </w:r>
            <w:r>
              <w:rPr>
                <w:rFonts w:cs="Arial"/>
                <w:sz w:val="18"/>
                <w:szCs w:val="16"/>
              </w:rPr>
              <w:t xml:space="preserve"> l’Agriculture</w:t>
            </w:r>
          </w:p>
        </w:tc>
      </w:tr>
      <w:tr w:rsidR="00D2433D" w:rsidRPr="00B67178" w14:paraId="05BD436D" w14:textId="77777777" w:rsidTr="008536B2">
        <w:tc>
          <w:tcPr>
            <w:tcW w:w="1166" w:type="pct"/>
          </w:tcPr>
          <w:p w14:paraId="6729EC06" w14:textId="77777777" w:rsidR="00D2433D" w:rsidRPr="00B67178" w:rsidRDefault="00D2433D" w:rsidP="008536B2">
            <w:pPr>
              <w:snapToGrid w:val="0"/>
              <w:spacing w:line="276" w:lineRule="auto"/>
              <w:rPr>
                <w:rFonts w:cs="Arial"/>
                <w:sz w:val="18"/>
                <w:szCs w:val="16"/>
              </w:rPr>
            </w:pPr>
            <w:r>
              <w:rPr>
                <w:rFonts w:cs="Arial"/>
                <w:sz w:val="18"/>
                <w:szCs w:val="16"/>
              </w:rPr>
              <w:t>DRE</w:t>
            </w:r>
          </w:p>
        </w:tc>
        <w:tc>
          <w:tcPr>
            <w:tcW w:w="3834" w:type="pct"/>
          </w:tcPr>
          <w:p w14:paraId="4E509DA9" w14:textId="77777777" w:rsidR="00D2433D" w:rsidRPr="00B67178" w:rsidRDefault="00D2433D" w:rsidP="008536B2">
            <w:pPr>
              <w:snapToGrid w:val="0"/>
              <w:spacing w:line="276" w:lineRule="auto"/>
              <w:rPr>
                <w:rFonts w:cs="Arial"/>
                <w:sz w:val="18"/>
                <w:szCs w:val="16"/>
              </w:rPr>
            </w:pPr>
            <w:r w:rsidRPr="00B67178">
              <w:rPr>
                <w:rFonts w:cs="Arial"/>
                <w:sz w:val="18"/>
                <w:szCs w:val="16"/>
              </w:rPr>
              <w:t>Délégation Régionale de</w:t>
            </w:r>
            <w:r>
              <w:rPr>
                <w:rFonts w:cs="Arial"/>
                <w:sz w:val="18"/>
                <w:szCs w:val="16"/>
              </w:rPr>
              <w:t xml:space="preserve"> l’Elevage</w:t>
            </w:r>
          </w:p>
        </w:tc>
      </w:tr>
      <w:tr w:rsidR="00D2433D" w:rsidRPr="00B67178" w14:paraId="0D294E76" w14:textId="77777777" w:rsidTr="008536B2">
        <w:tc>
          <w:tcPr>
            <w:tcW w:w="1166" w:type="pct"/>
          </w:tcPr>
          <w:p w14:paraId="48D056B5" w14:textId="77777777" w:rsidR="00D2433D" w:rsidRPr="00B67178" w:rsidRDefault="00D2433D" w:rsidP="008536B2">
            <w:pPr>
              <w:snapToGrid w:val="0"/>
              <w:spacing w:line="276" w:lineRule="auto"/>
              <w:rPr>
                <w:rFonts w:cs="Arial"/>
                <w:sz w:val="18"/>
                <w:szCs w:val="16"/>
              </w:rPr>
            </w:pPr>
            <w:r w:rsidRPr="00B67178">
              <w:rPr>
                <w:rFonts w:cs="Arial"/>
                <w:sz w:val="18"/>
                <w:szCs w:val="16"/>
              </w:rPr>
              <w:t>DREDD</w:t>
            </w:r>
          </w:p>
        </w:tc>
        <w:tc>
          <w:tcPr>
            <w:tcW w:w="3834" w:type="pct"/>
          </w:tcPr>
          <w:p w14:paraId="7B9B3ABD" w14:textId="77777777" w:rsidR="00D2433D" w:rsidRPr="00B67178" w:rsidRDefault="00D2433D" w:rsidP="008536B2">
            <w:pPr>
              <w:snapToGrid w:val="0"/>
              <w:spacing w:line="276" w:lineRule="auto"/>
              <w:rPr>
                <w:rFonts w:cs="Arial"/>
                <w:sz w:val="18"/>
                <w:szCs w:val="16"/>
              </w:rPr>
            </w:pPr>
            <w:r w:rsidRPr="00B67178">
              <w:rPr>
                <w:rFonts w:cs="Arial"/>
                <w:sz w:val="18"/>
                <w:szCs w:val="16"/>
              </w:rPr>
              <w:t>Délégation Régionale de l’Environnement et du Développement Durable</w:t>
            </w:r>
          </w:p>
        </w:tc>
      </w:tr>
      <w:tr w:rsidR="00D2433D" w:rsidRPr="00B67178" w14:paraId="12CE2F4B" w14:textId="77777777" w:rsidTr="008536B2">
        <w:tc>
          <w:tcPr>
            <w:tcW w:w="1166" w:type="pct"/>
          </w:tcPr>
          <w:p w14:paraId="04B3CAA1" w14:textId="77777777" w:rsidR="00D2433D" w:rsidRPr="00B67178" w:rsidRDefault="00D2433D" w:rsidP="008536B2">
            <w:pPr>
              <w:snapToGrid w:val="0"/>
              <w:spacing w:line="276" w:lineRule="auto"/>
              <w:rPr>
                <w:rFonts w:cs="Arial"/>
                <w:sz w:val="18"/>
                <w:szCs w:val="16"/>
              </w:rPr>
            </w:pPr>
            <w:r w:rsidRPr="00B67178">
              <w:rPr>
                <w:rFonts w:cs="Arial"/>
                <w:sz w:val="18"/>
                <w:szCs w:val="16"/>
              </w:rPr>
              <w:t>DRHA</w:t>
            </w:r>
          </w:p>
        </w:tc>
        <w:tc>
          <w:tcPr>
            <w:tcW w:w="3834" w:type="pct"/>
          </w:tcPr>
          <w:p w14:paraId="00713A17" w14:textId="77777777" w:rsidR="00D2433D" w:rsidRPr="00B67178" w:rsidRDefault="00D2433D" w:rsidP="008536B2">
            <w:pPr>
              <w:snapToGrid w:val="0"/>
              <w:spacing w:line="276" w:lineRule="auto"/>
              <w:rPr>
                <w:rFonts w:cs="Arial"/>
                <w:sz w:val="18"/>
                <w:szCs w:val="16"/>
              </w:rPr>
            </w:pPr>
            <w:r w:rsidRPr="00B67178">
              <w:rPr>
                <w:rFonts w:cs="Arial"/>
                <w:sz w:val="18"/>
                <w:szCs w:val="16"/>
              </w:rPr>
              <w:t>Direction Régionale de l’Hydraulique et l’Assainissement</w:t>
            </w:r>
          </w:p>
        </w:tc>
      </w:tr>
      <w:tr w:rsidR="00D2433D" w:rsidRPr="00B67178" w14:paraId="5A1F3FCB" w14:textId="77777777" w:rsidTr="008536B2">
        <w:tc>
          <w:tcPr>
            <w:tcW w:w="1166" w:type="pct"/>
          </w:tcPr>
          <w:p w14:paraId="0AF906CC" w14:textId="77777777" w:rsidR="00D2433D" w:rsidRPr="00B67178" w:rsidRDefault="00D2433D" w:rsidP="008536B2">
            <w:pPr>
              <w:snapToGrid w:val="0"/>
              <w:spacing w:line="276" w:lineRule="auto"/>
              <w:rPr>
                <w:rFonts w:cs="Arial"/>
                <w:sz w:val="18"/>
                <w:szCs w:val="16"/>
              </w:rPr>
            </w:pPr>
            <w:r>
              <w:rPr>
                <w:rFonts w:cs="Arial"/>
                <w:sz w:val="18"/>
                <w:szCs w:val="16"/>
              </w:rPr>
              <w:t>DRS</w:t>
            </w:r>
          </w:p>
        </w:tc>
        <w:tc>
          <w:tcPr>
            <w:tcW w:w="3834" w:type="pct"/>
          </w:tcPr>
          <w:p w14:paraId="0E868815" w14:textId="77777777" w:rsidR="00D2433D" w:rsidRPr="00B67178" w:rsidRDefault="00D2433D" w:rsidP="008536B2">
            <w:pPr>
              <w:snapToGrid w:val="0"/>
              <w:spacing w:line="276" w:lineRule="auto"/>
              <w:rPr>
                <w:rFonts w:cs="Arial"/>
                <w:sz w:val="18"/>
                <w:szCs w:val="16"/>
              </w:rPr>
            </w:pPr>
            <w:r w:rsidRPr="004C1968">
              <w:rPr>
                <w:rStyle w:val="apple-converted-space"/>
                <w:rFonts w:eastAsia="Arial Unicode MS" w:cs="Arial"/>
                <w:sz w:val="18"/>
              </w:rPr>
              <w:t>Défense et Restauration des Sols</w:t>
            </w:r>
            <w:r>
              <w:rPr>
                <w:rStyle w:val="apple-converted-space"/>
                <w:rFonts w:eastAsia="Arial Unicode MS" w:cs="Arial"/>
                <w:sz w:val="18"/>
              </w:rPr>
              <w:t xml:space="preserve"> </w:t>
            </w:r>
          </w:p>
        </w:tc>
      </w:tr>
      <w:tr w:rsidR="00D2433D" w:rsidRPr="00B67178" w14:paraId="77318D83" w14:textId="77777777" w:rsidTr="008536B2">
        <w:tc>
          <w:tcPr>
            <w:tcW w:w="1166" w:type="pct"/>
          </w:tcPr>
          <w:p w14:paraId="7BDF2CBE" w14:textId="77777777" w:rsidR="00D2433D" w:rsidRPr="00B67178" w:rsidRDefault="00D2433D" w:rsidP="008536B2">
            <w:pPr>
              <w:snapToGrid w:val="0"/>
              <w:spacing w:line="276" w:lineRule="auto"/>
              <w:rPr>
                <w:rFonts w:cs="Arial"/>
                <w:sz w:val="18"/>
                <w:szCs w:val="16"/>
              </w:rPr>
            </w:pPr>
            <w:r w:rsidRPr="00B67178">
              <w:rPr>
                <w:rFonts w:cs="Arial"/>
                <w:sz w:val="18"/>
                <w:szCs w:val="16"/>
              </w:rPr>
              <w:t>DUE</w:t>
            </w:r>
          </w:p>
        </w:tc>
        <w:tc>
          <w:tcPr>
            <w:tcW w:w="3834" w:type="pct"/>
          </w:tcPr>
          <w:p w14:paraId="3BC45D06" w14:textId="77777777" w:rsidR="00D2433D" w:rsidRPr="00B67178" w:rsidRDefault="00D2433D" w:rsidP="008536B2">
            <w:pPr>
              <w:snapToGrid w:val="0"/>
              <w:spacing w:line="276" w:lineRule="auto"/>
              <w:rPr>
                <w:rFonts w:cs="Arial"/>
                <w:sz w:val="18"/>
                <w:szCs w:val="16"/>
              </w:rPr>
            </w:pPr>
            <w:r w:rsidRPr="00B67178">
              <w:rPr>
                <w:rFonts w:cs="Arial"/>
                <w:sz w:val="18"/>
                <w:szCs w:val="16"/>
              </w:rPr>
              <w:t>Délégation de l’Union Européenne</w:t>
            </w:r>
          </w:p>
        </w:tc>
      </w:tr>
      <w:tr w:rsidR="00D2433D" w:rsidRPr="00B67178" w14:paraId="4E385C9B" w14:textId="77777777" w:rsidTr="008536B2">
        <w:tc>
          <w:tcPr>
            <w:tcW w:w="1166" w:type="pct"/>
          </w:tcPr>
          <w:p w14:paraId="430ECEBB" w14:textId="77777777" w:rsidR="00D2433D" w:rsidRPr="00B67178" w:rsidRDefault="00D2433D" w:rsidP="008536B2">
            <w:pPr>
              <w:snapToGrid w:val="0"/>
              <w:spacing w:line="276" w:lineRule="auto"/>
              <w:rPr>
                <w:rFonts w:cs="Arial"/>
                <w:sz w:val="18"/>
                <w:szCs w:val="16"/>
              </w:rPr>
            </w:pPr>
            <w:r w:rsidRPr="00B67178">
              <w:rPr>
                <w:rFonts w:cs="Arial"/>
                <w:sz w:val="18"/>
                <w:szCs w:val="16"/>
              </w:rPr>
              <w:t>ENFVA</w:t>
            </w:r>
          </w:p>
        </w:tc>
        <w:tc>
          <w:tcPr>
            <w:tcW w:w="3834" w:type="pct"/>
          </w:tcPr>
          <w:p w14:paraId="2A1DA464"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Ecole Nationale de Formation et de Vulgarisation Agricole </w:t>
            </w:r>
          </w:p>
        </w:tc>
      </w:tr>
      <w:tr w:rsidR="00D2433D" w:rsidRPr="00B67178" w14:paraId="20B531BE" w14:textId="77777777" w:rsidTr="008536B2">
        <w:tc>
          <w:tcPr>
            <w:tcW w:w="1166" w:type="pct"/>
          </w:tcPr>
          <w:p w14:paraId="63457CB3" w14:textId="77777777" w:rsidR="00D2433D" w:rsidRPr="00B67178" w:rsidRDefault="00D2433D" w:rsidP="008536B2">
            <w:pPr>
              <w:snapToGrid w:val="0"/>
              <w:spacing w:line="276" w:lineRule="auto"/>
              <w:rPr>
                <w:rFonts w:cs="Arial"/>
                <w:sz w:val="18"/>
                <w:szCs w:val="16"/>
              </w:rPr>
            </w:pPr>
            <w:r w:rsidRPr="00B67178">
              <w:rPr>
                <w:rFonts w:cs="Arial"/>
                <w:sz w:val="18"/>
                <w:szCs w:val="16"/>
              </w:rPr>
              <w:t>FED</w:t>
            </w:r>
          </w:p>
        </w:tc>
        <w:tc>
          <w:tcPr>
            <w:tcW w:w="3834" w:type="pct"/>
          </w:tcPr>
          <w:p w14:paraId="7BCDC96C"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Fonds Européen du Développement </w:t>
            </w:r>
          </w:p>
        </w:tc>
      </w:tr>
      <w:tr w:rsidR="00D2433D" w:rsidRPr="00B67178" w14:paraId="7A89E460" w14:textId="77777777" w:rsidTr="008536B2">
        <w:tc>
          <w:tcPr>
            <w:tcW w:w="1166" w:type="pct"/>
          </w:tcPr>
          <w:p w14:paraId="62420317" w14:textId="77777777" w:rsidR="00D2433D" w:rsidRPr="00B67178" w:rsidRDefault="00D2433D" w:rsidP="008536B2">
            <w:pPr>
              <w:snapToGrid w:val="0"/>
              <w:spacing w:line="276" w:lineRule="auto"/>
              <w:rPr>
                <w:rFonts w:cs="Arial"/>
                <w:sz w:val="18"/>
                <w:szCs w:val="16"/>
              </w:rPr>
            </w:pPr>
            <w:r w:rsidRPr="00B67178">
              <w:rPr>
                <w:rFonts w:cs="Arial"/>
                <w:sz w:val="18"/>
                <w:szCs w:val="16"/>
              </w:rPr>
              <w:t>FEM</w:t>
            </w:r>
          </w:p>
        </w:tc>
        <w:tc>
          <w:tcPr>
            <w:tcW w:w="3834" w:type="pct"/>
          </w:tcPr>
          <w:p w14:paraId="197D649F" w14:textId="77777777" w:rsidR="00D2433D" w:rsidRPr="00B67178" w:rsidRDefault="00D2433D" w:rsidP="008536B2">
            <w:pPr>
              <w:snapToGrid w:val="0"/>
              <w:spacing w:line="276" w:lineRule="auto"/>
              <w:rPr>
                <w:rFonts w:cs="Arial"/>
                <w:sz w:val="18"/>
                <w:szCs w:val="16"/>
              </w:rPr>
            </w:pPr>
            <w:r w:rsidRPr="00B67178">
              <w:rPr>
                <w:rFonts w:cs="Arial"/>
                <w:sz w:val="18"/>
                <w:szCs w:val="16"/>
              </w:rPr>
              <w:t>Fonds pour l’Environnement Mondial</w:t>
            </w:r>
          </w:p>
        </w:tc>
      </w:tr>
      <w:tr w:rsidR="00D2433D" w:rsidRPr="00B67178" w14:paraId="0FCB6488" w14:textId="77777777" w:rsidTr="008536B2">
        <w:tc>
          <w:tcPr>
            <w:tcW w:w="1166" w:type="pct"/>
          </w:tcPr>
          <w:p w14:paraId="170B350F" w14:textId="77777777" w:rsidR="00D2433D" w:rsidRPr="00B67178" w:rsidRDefault="00D2433D" w:rsidP="008536B2">
            <w:pPr>
              <w:snapToGrid w:val="0"/>
              <w:spacing w:line="276" w:lineRule="auto"/>
              <w:rPr>
                <w:rFonts w:cs="Arial"/>
                <w:sz w:val="18"/>
                <w:szCs w:val="16"/>
              </w:rPr>
            </w:pPr>
            <w:r w:rsidRPr="00B67178">
              <w:rPr>
                <w:rFonts w:cs="Arial"/>
                <w:sz w:val="18"/>
                <w:szCs w:val="16"/>
              </w:rPr>
              <w:t>GDRN</w:t>
            </w:r>
          </w:p>
        </w:tc>
        <w:tc>
          <w:tcPr>
            <w:tcW w:w="3834" w:type="pct"/>
          </w:tcPr>
          <w:p w14:paraId="23FF2F6E" w14:textId="77777777" w:rsidR="00D2433D" w:rsidRPr="00B67178" w:rsidRDefault="00D2433D" w:rsidP="008536B2">
            <w:pPr>
              <w:snapToGrid w:val="0"/>
              <w:spacing w:line="276" w:lineRule="auto"/>
              <w:rPr>
                <w:rFonts w:cs="Arial"/>
                <w:sz w:val="18"/>
                <w:szCs w:val="16"/>
              </w:rPr>
            </w:pPr>
            <w:r w:rsidRPr="00B67178">
              <w:rPr>
                <w:rFonts w:cs="Arial"/>
                <w:sz w:val="18"/>
                <w:szCs w:val="16"/>
              </w:rPr>
              <w:t>Gestion Durable des Ressources Naturelles</w:t>
            </w:r>
          </w:p>
        </w:tc>
      </w:tr>
      <w:tr w:rsidR="00D2433D" w:rsidRPr="00B67178" w14:paraId="4FFF940C" w14:textId="77777777" w:rsidTr="008536B2">
        <w:tc>
          <w:tcPr>
            <w:tcW w:w="1166" w:type="pct"/>
          </w:tcPr>
          <w:p w14:paraId="08DC7985"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GIEC </w:t>
            </w:r>
          </w:p>
        </w:tc>
        <w:tc>
          <w:tcPr>
            <w:tcW w:w="3834" w:type="pct"/>
          </w:tcPr>
          <w:p w14:paraId="0D2E9B11" w14:textId="77777777" w:rsidR="00D2433D" w:rsidRPr="00B67178" w:rsidRDefault="00D2433D" w:rsidP="008536B2">
            <w:pPr>
              <w:snapToGrid w:val="0"/>
              <w:spacing w:line="276" w:lineRule="auto"/>
              <w:rPr>
                <w:rFonts w:cs="Arial"/>
                <w:sz w:val="18"/>
                <w:szCs w:val="16"/>
              </w:rPr>
            </w:pPr>
            <w:r w:rsidRPr="00B67178">
              <w:rPr>
                <w:rFonts w:cs="Arial"/>
                <w:sz w:val="18"/>
                <w:szCs w:val="16"/>
              </w:rPr>
              <w:t>Groupe International Experts Changements Climatiques</w:t>
            </w:r>
          </w:p>
        </w:tc>
      </w:tr>
      <w:tr w:rsidR="00D2433D" w:rsidRPr="00B67178" w14:paraId="62B90B76" w14:textId="77777777" w:rsidTr="008536B2">
        <w:tc>
          <w:tcPr>
            <w:tcW w:w="1166" w:type="pct"/>
          </w:tcPr>
          <w:p w14:paraId="1ADF6508" w14:textId="77777777" w:rsidR="00D2433D" w:rsidRPr="00B67178" w:rsidRDefault="00D2433D" w:rsidP="008536B2">
            <w:pPr>
              <w:snapToGrid w:val="0"/>
              <w:spacing w:line="276" w:lineRule="auto"/>
              <w:rPr>
                <w:rFonts w:cs="Arial"/>
                <w:sz w:val="18"/>
                <w:szCs w:val="16"/>
              </w:rPr>
            </w:pPr>
            <w:r>
              <w:rPr>
                <w:rFonts w:cs="Arial"/>
                <w:sz w:val="18"/>
                <w:szCs w:val="16"/>
              </w:rPr>
              <w:t>GIZ</w:t>
            </w:r>
          </w:p>
        </w:tc>
        <w:tc>
          <w:tcPr>
            <w:tcW w:w="3834" w:type="pct"/>
          </w:tcPr>
          <w:p w14:paraId="0733A120" w14:textId="77777777" w:rsidR="00D2433D" w:rsidRPr="00B67178" w:rsidRDefault="00D2433D" w:rsidP="008536B2">
            <w:pPr>
              <w:snapToGrid w:val="0"/>
              <w:spacing w:line="276" w:lineRule="auto"/>
              <w:rPr>
                <w:rFonts w:cs="Arial"/>
                <w:sz w:val="18"/>
                <w:szCs w:val="16"/>
              </w:rPr>
            </w:pPr>
            <w:r w:rsidRPr="00341184">
              <w:rPr>
                <w:rFonts w:cs="Arial"/>
                <w:sz w:val="18"/>
                <w:szCs w:val="16"/>
              </w:rPr>
              <w:t>Deutsche Gesellschaft fü</w:t>
            </w:r>
            <w:r>
              <w:rPr>
                <w:rFonts w:cs="Arial"/>
                <w:sz w:val="18"/>
                <w:szCs w:val="16"/>
              </w:rPr>
              <w:t>r Internationale Zusammenarbeit, en français a</w:t>
            </w:r>
            <w:r w:rsidRPr="00341184">
              <w:rPr>
                <w:rFonts w:cs="Arial"/>
                <w:sz w:val="18"/>
                <w:szCs w:val="16"/>
              </w:rPr>
              <w:t>gence de coopération internationale allemande pour le développement</w:t>
            </w:r>
          </w:p>
        </w:tc>
      </w:tr>
      <w:tr w:rsidR="00D2433D" w:rsidRPr="00B67178" w14:paraId="6E48B1D3" w14:textId="77777777" w:rsidTr="008536B2">
        <w:tc>
          <w:tcPr>
            <w:tcW w:w="1166" w:type="pct"/>
          </w:tcPr>
          <w:p w14:paraId="6FF9889A" w14:textId="77777777" w:rsidR="00D2433D" w:rsidRPr="00B67178" w:rsidRDefault="00D2433D" w:rsidP="008536B2">
            <w:pPr>
              <w:snapToGrid w:val="0"/>
              <w:spacing w:line="276" w:lineRule="auto"/>
              <w:rPr>
                <w:rFonts w:cs="Arial"/>
                <w:sz w:val="18"/>
                <w:szCs w:val="16"/>
              </w:rPr>
            </w:pPr>
            <w:r w:rsidRPr="00B67178">
              <w:rPr>
                <w:rFonts w:cs="Arial"/>
                <w:sz w:val="18"/>
                <w:szCs w:val="16"/>
              </w:rPr>
              <w:t>GTEDD</w:t>
            </w:r>
          </w:p>
        </w:tc>
        <w:tc>
          <w:tcPr>
            <w:tcW w:w="3834" w:type="pct"/>
          </w:tcPr>
          <w:p w14:paraId="52FA7ADF"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Groupe Thématique Environnement et Développement Durable </w:t>
            </w:r>
          </w:p>
        </w:tc>
      </w:tr>
      <w:tr w:rsidR="00D2433D" w:rsidRPr="00B67178" w14:paraId="647706AB" w14:textId="77777777" w:rsidTr="008536B2">
        <w:tc>
          <w:tcPr>
            <w:tcW w:w="1166" w:type="pct"/>
          </w:tcPr>
          <w:p w14:paraId="75DACC4F" w14:textId="77777777" w:rsidR="00D2433D" w:rsidRPr="00B67178" w:rsidRDefault="00D2433D" w:rsidP="008536B2">
            <w:pPr>
              <w:snapToGrid w:val="0"/>
              <w:spacing w:line="276" w:lineRule="auto"/>
              <w:rPr>
                <w:rFonts w:cs="Arial"/>
                <w:sz w:val="18"/>
                <w:szCs w:val="16"/>
              </w:rPr>
            </w:pPr>
            <w:r w:rsidRPr="00B67178">
              <w:rPr>
                <w:rFonts w:cs="Arial"/>
                <w:sz w:val="18"/>
                <w:szCs w:val="16"/>
              </w:rPr>
              <w:t>GTR</w:t>
            </w:r>
          </w:p>
        </w:tc>
        <w:tc>
          <w:tcPr>
            <w:tcW w:w="3834" w:type="pct"/>
          </w:tcPr>
          <w:p w14:paraId="65DCD8D3" w14:textId="77777777" w:rsidR="00D2433D" w:rsidRPr="00B67178" w:rsidRDefault="00D2433D" w:rsidP="008536B2">
            <w:pPr>
              <w:snapToGrid w:val="0"/>
              <w:spacing w:line="276" w:lineRule="auto"/>
              <w:rPr>
                <w:rFonts w:cs="Arial"/>
                <w:sz w:val="18"/>
                <w:szCs w:val="16"/>
              </w:rPr>
            </w:pPr>
            <w:r w:rsidRPr="00B67178">
              <w:rPr>
                <w:rFonts w:cs="Arial"/>
                <w:sz w:val="18"/>
                <w:szCs w:val="16"/>
              </w:rPr>
              <w:t>Groupe de Travail Régional</w:t>
            </w:r>
          </w:p>
        </w:tc>
      </w:tr>
      <w:tr w:rsidR="00D2433D" w:rsidRPr="00B67178" w14:paraId="28791A15" w14:textId="77777777" w:rsidTr="008536B2">
        <w:tc>
          <w:tcPr>
            <w:tcW w:w="1166" w:type="pct"/>
          </w:tcPr>
          <w:p w14:paraId="4547BD2A" w14:textId="77777777" w:rsidR="00D2433D" w:rsidRPr="00B67178" w:rsidRDefault="00D2433D" w:rsidP="008536B2">
            <w:pPr>
              <w:snapToGrid w:val="0"/>
              <w:spacing w:line="276" w:lineRule="auto"/>
              <w:rPr>
                <w:rFonts w:cs="Arial"/>
                <w:sz w:val="18"/>
                <w:szCs w:val="16"/>
              </w:rPr>
            </w:pPr>
            <w:r>
              <w:rPr>
                <w:rFonts w:cs="Arial"/>
                <w:sz w:val="18"/>
                <w:szCs w:val="16"/>
              </w:rPr>
              <w:t>IDH</w:t>
            </w:r>
          </w:p>
        </w:tc>
        <w:tc>
          <w:tcPr>
            <w:tcW w:w="3834" w:type="pct"/>
          </w:tcPr>
          <w:p w14:paraId="6C30D570" w14:textId="77777777" w:rsidR="00D2433D" w:rsidRPr="00B67178" w:rsidRDefault="00D2433D" w:rsidP="008536B2">
            <w:pPr>
              <w:snapToGrid w:val="0"/>
              <w:spacing w:line="276" w:lineRule="auto"/>
              <w:rPr>
                <w:rFonts w:cs="Arial"/>
                <w:sz w:val="18"/>
                <w:szCs w:val="16"/>
              </w:rPr>
            </w:pPr>
            <w:r>
              <w:rPr>
                <w:rFonts w:cs="Arial"/>
                <w:sz w:val="18"/>
                <w:szCs w:val="16"/>
              </w:rPr>
              <w:t>I</w:t>
            </w:r>
            <w:r w:rsidRPr="00C00853">
              <w:rPr>
                <w:rFonts w:cs="Arial"/>
                <w:sz w:val="18"/>
                <w:szCs w:val="16"/>
              </w:rPr>
              <w:t xml:space="preserve">ndice de développement humain </w:t>
            </w:r>
          </w:p>
        </w:tc>
      </w:tr>
      <w:tr w:rsidR="00D2433D" w:rsidRPr="00B67178" w14:paraId="484B1245" w14:textId="77777777" w:rsidTr="008536B2">
        <w:tc>
          <w:tcPr>
            <w:tcW w:w="1166" w:type="pct"/>
          </w:tcPr>
          <w:p w14:paraId="48EA5CCA" w14:textId="77777777" w:rsidR="00D2433D" w:rsidRPr="00B67178" w:rsidRDefault="00D2433D" w:rsidP="008536B2">
            <w:pPr>
              <w:snapToGrid w:val="0"/>
              <w:spacing w:line="276" w:lineRule="auto"/>
              <w:rPr>
                <w:rFonts w:cs="Arial"/>
                <w:sz w:val="18"/>
                <w:szCs w:val="16"/>
              </w:rPr>
            </w:pPr>
            <w:r>
              <w:rPr>
                <w:rFonts w:cs="Arial"/>
                <w:sz w:val="18"/>
                <w:szCs w:val="16"/>
              </w:rPr>
              <w:t>INDC</w:t>
            </w:r>
          </w:p>
        </w:tc>
        <w:tc>
          <w:tcPr>
            <w:tcW w:w="3834" w:type="pct"/>
          </w:tcPr>
          <w:p w14:paraId="61F67DF5" w14:textId="77777777" w:rsidR="00D2433D" w:rsidRPr="007B1ECC" w:rsidRDefault="00D2433D" w:rsidP="008536B2">
            <w:pPr>
              <w:snapToGrid w:val="0"/>
              <w:spacing w:line="276" w:lineRule="auto"/>
              <w:rPr>
                <w:rFonts w:cs="Arial"/>
                <w:sz w:val="18"/>
                <w:szCs w:val="16"/>
              </w:rPr>
            </w:pPr>
            <w:r w:rsidRPr="007B1ECC">
              <w:rPr>
                <w:rFonts w:cs="Arial"/>
                <w:sz w:val="18"/>
                <w:szCs w:val="16"/>
              </w:rPr>
              <w:t>Contribution Prévue Déterminée au niveau National</w:t>
            </w:r>
          </w:p>
        </w:tc>
      </w:tr>
      <w:tr w:rsidR="00D2433D" w:rsidRPr="00B67178" w14:paraId="130AFEED" w14:textId="77777777" w:rsidTr="008536B2">
        <w:tc>
          <w:tcPr>
            <w:tcW w:w="1166" w:type="pct"/>
          </w:tcPr>
          <w:p w14:paraId="0308BAFC" w14:textId="77777777" w:rsidR="00D2433D" w:rsidRPr="00B67178" w:rsidRDefault="00D2433D" w:rsidP="008536B2">
            <w:pPr>
              <w:snapToGrid w:val="0"/>
              <w:spacing w:line="276" w:lineRule="auto"/>
              <w:rPr>
                <w:rFonts w:cs="Arial"/>
                <w:sz w:val="18"/>
                <w:szCs w:val="16"/>
              </w:rPr>
            </w:pPr>
            <w:r w:rsidRPr="00B67178">
              <w:rPr>
                <w:rFonts w:cs="Arial"/>
                <w:sz w:val="18"/>
                <w:szCs w:val="16"/>
              </w:rPr>
              <w:t>ISET</w:t>
            </w:r>
          </w:p>
        </w:tc>
        <w:tc>
          <w:tcPr>
            <w:tcW w:w="3834" w:type="pct"/>
          </w:tcPr>
          <w:p w14:paraId="00FA07D4" w14:textId="77777777" w:rsidR="00D2433D" w:rsidRPr="00B67178" w:rsidRDefault="00D2433D" w:rsidP="008536B2">
            <w:pPr>
              <w:snapToGrid w:val="0"/>
              <w:spacing w:line="276" w:lineRule="auto"/>
              <w:rPr>
                <w:rFonts w:cs="Arial"/>
                <w:sz w:val="18"/>
                <w:szCs w:val="16"/>
              </w:rPr>
            </w:pPr>
            <w:r w:rsidRPr="00B67178">
              <w:rPr>
                <w:rFonts w:cs="Arial"/>
                <w:sz w:val="18"/>
                <w:szCs w:val="16"/>
              </w:rPr>
              <w:t>Institut Supérieur d'Enseignement Technologique</w:t>
            </w:r>
          </w:p>
        </w:tc>
      </w:tr>
      <w:tr w:rsidR="00D2433D" w:rsidRPr="00B67178" w14:paraId="059D2860" w14:textId="77777777" w:rsidTr="008536B2">
        <w:tc>
          <w:tcPr>
            <w:tcW w:w="1166" w:type="pct"/>
          </w:tcPr>
          <w:p w14:paraId="27E28955" w14:textId="77777777" w:rsidR="00D2433D" w:rsidRPr="00B67178" w:rsidRDefault="00D2433D" w:rsidP="008536B2">
            <w:pPr>
              <w:snapToGrid w:val="0"/>
              <w:spacing w:line="276" w:lineRule="auto"/>
              <w:rPr>
                <w:rFonts w:cs="Arial"/>
                <w:sz w:val="18"/>
                <w:szCs w:val="16"/>
              </w:rPr>
            </w:pPr>
            <w:r w:rsidRPr="00B67178">
              <w:rPr>
                <w:rFonts w:cs="Arial"/>
                <w:sz w:val="18"/>
                <w:szCs w:val="16"/>
              </w:rPr>
              <w:t>MAED</w:t>
            </w:r>
          </w:p>
        </w:tc>
        <w:tc>
          <w:tcPr>
            <w:tcW w:w="3834" w:type="pct"/>
          </w:tcPr>
          <w:p w14:paraId="38BB5448" w14:textId="77777777" w:rsidR="00D2433D" w:rsidRPr="00B67178" w:rsidRDefault="00D2433D" w:rsidP="008536B2">
            <w:pPr>
              <w:snapToGrid w:val="0"/>
              <w:spacing w:line="276" w:lineRule="auto"/>
              <w:rPr>
                <w:rFonts w:cs="Arial"/>
                <w:sz w:val="18"/>
                <w:szCs w:val="16"/>
              </w:rPr>
            </w:pPr>
            <w:r w:rsidRPr="00B67178">
              <w:rPr>
                <w:rFonts w:cs="Arial"/>
                <w:sz w:val="18"/>
                <w:szCs w:val="16"/>
              </w:rPr>
              <w:t>Ministère des Affaires Economiques et du Développement</w:t>
            </w:r>
          </w:p>
        </w:tc>
      </w:tr>
      <w:tr w:rsidR="00D2433D" w:rsidRPr="00B67178" w14:paraId="3528CCBF" w14:textId="77777777" w:rsidTr="008536B2">
        <w:tc>
          <w:tcPr>
            <w:tcW w:w="1166" w:type="pct"/>
          </w:tcPr>
          <w:p w14:paraId="792292A9" w14:textId="77777777" w:rsidR="00D2433D" w:rsidRPr="00B67178" w:rsidRDefault="00D2433D" w:rsidP="008536B2">
            <w:pPr>
              <w:snapToGrid w:val="0"/>
              <w:spacing w:line="276" w:lineRule="auto"/>
              <w:rPr>
                <w:rFonts w:cs="Arial"/>
                <w:sz w:val="18"/>
                <w:szCs w:val="16"/>
              </w:rPr>
            </w:pPr>
            <w:r w:rsidRPr="00B67178">
              <w:rPr>
                <w:rFonts w:cs="Arial"/>
                <w:sz w:val="18"/>
                <w:szCs w:val="16"/>
              </w:rPr>
              <w:t>MASEF</w:t>
            </w:r>
          </w:p>
        </w:tc>
        <w:tc>
          <w:tcPr>
            <w:tcW w:w="3834" w:type="pct"/>
          </w:tcPr>
          <w:p w14:paraId="3E61488B" w14:textId="77777777" w:rsidR="00D2433D" w:rsidRPr="00B67178" w:rsidRDefault="00D2433D" w:rsidP="008536B2">
            <w:pPr>
              <w:snapToGrid w:val="0"/>
              <w:spacing w:line="276" w:lineRule="auto"/>
              <w:rPr>
                <w:rFonts w:cs="Arial"/>
                <w:sz w:val="18"/>
                <w:szCs w:val="16"/>
              </w:rPr>
            </w:pPr>
            <w:r w:rsidRPr="00B67178">
              <w:rPr>
                <w:rFonts w:cs="Arial"/>
                <w:sz w:val="18"/>
                <w:szCs w:val="16"/>
              </w:rPr>
              <w:t>Ministère des Affaires Sociales de l’Enfance et de la Famille</w:t>
            </w:r>
          </w:p>
        </w:tc>
      </w:tr>
      <w:tr w:rsidR="00D2433D" w:rsidRPr="00B67178" w14:paraId="52268166" w14:textId="77777777" w:rsidTr="008536B2">
        <w:tc>
          <w:tcPr>
            <w:tcW w:w="1166" w:type="pct"/>
          </w:tcPr>
          <w:p w14:paraId="79438377" w14:textId="77777777" w:rsidR="00D2433D" w:rsidRPr="00B67178" w:rsidRDefault="00D2433D" w:rsidP="008536B2">
            <w:pPr>
              <w:snapToGrid w:val="0"/>
              <w:spacing w:line="276" w:lineRule="auto"/>
              <w:rPr>
                <w:rFonts w:cs="Arial"/>
                <w:sz w:val="18"/>
                <w:szCs w:val="16"/>
              </w:rPr>
            </w:pPr>
            <w:r w:rsidRPr="00B67178">
              <w:rPr>
                <w:rFonts w:cs="Arial"/>
                <w:sz w:val="18"/>
                <w:szCs w:val="16"/>
              </w:rPr>
              <w:t>MA</w:t>
            </w:r>
          </w:p>
        </w:tc>
        <w:tc>
          <w:tcPr>
            <w:tcW w:w="3834" w:type="pct"/>
          </w:tcPr>
          <w:p w14:paraId="2E176265" w14:textId="77777777" w:rsidR="00D2433D" w:rsidRPr="00B67178" w:rsidRDefault="00D2433D" w:rsidP="008536B2">
            <w:pPr>
              <w:snapToGrid w:val="0"/>
              <w:spacing w:line="276" w:lineRule="auto"/>
              <w:rPr>
                <w:rFonts w:cs="Arial"/>
                <w:sz w:val="18"/>
                <w:szCs w:val="16"/>
              </w:rPr>
            </w:pPr>
            <w:r w:rsidRPr="00B67178">
              <w:rPr>
                <w:rFonts w:cs="Arial"/>
                <w:sz w:val="18"/>
                <w:szCs w:val="16"/>
              </w:rPr>
              <w:t>Ministère de l’Agriculture</w:t>
            </w:r>
          </w:p>
        </w:tc>
      </w:tr>
      <w:tr w:rsidR="00D2433D" w:rsidRPr="00B67178" w14:paraId="66901313" w14:textId="77777777" w:rsidTr="008536B2">
        <w:tc>
          <w:tcPr>
            <w:tcW w:w="1166" w:type="pct"/>
          </w:tcPr>
          <w:p w14:paraId="2A3F158D" w14:textId="77777777" w:rsidR="00D2433D" w:rsidRPr="00B67178" w:rsidRDefault="00D2433D" w:rsidP="008536B2">
            <w:pPr>
              <w:snapToGrid w:val="0"/>
              <w:spacing w:line="276" w:lineRule="auto"/>
              <w:rPr>
                <w:rFonts w:cs="Arial"/>
                <w:sz w:val="18"/>
                <w:szCs w:val="16"/>
              </w:rPr>
            </w:pPr>
            <w:r w:rsidRPr="00B67178">
              <w:rPr>
                <w:rFonts w:cs="Arial"/>
                <w:sz w:val="18"/>
                <w:szCs w:val="16"/>
              </w:rPr>
              <w:t>ME</w:t>
            </w:r>
          </w:p>
        </w:tc>
        <w:tc>
          <w:tcPr>
            <w:tcW w:w="3834" w:type="pct"/>
          </w:tcPr>
          <w:p w14:paraId="512A807D" w14:textId="77777777" w:rsidR="00D2433D" w:rsidRPr="00B67178" w:rsidRDefault="00D2433D" w:rsidP="008536B2">
            <w:pPr>
              <w:snapToGrid w:val="0"/>
              <w:spacing w:line="276" w:lineRule="auto"/>
              <w:rPr>
                <w:rFonts w:cs="Arial"/>
                <w:sz w:val="18"/>
                <w:szCs w:val="16"/>
              </w:rPr>
            </w:pPr>
            <w:r w:rsidRPr="00B67178">
              <w:rPr>
                <w:rFonts w:cs="Arial"/>
                <w:sz w:val="18"/>
                <w:szCs w:val="16"/>
              </w:rPr>
              <w:t>Ministère de l’élevage</w:t>
            </w:r>
          </w:p>
        </w:tc>
      </w:tr>
      <w:tr w:rsidR="00D2433D" w:rsidRPr="00B67178" w14:paraId="0BB28FF9" w14:textId="77777777" w:rsidTr="008536B2">
        <w:tc>
          <w:tcPr>
            <w:tcW w:w="1166" w:type="pct"/>
          </w:tcPr>
          <w:p w14:paraId="4038ADAC" w14:textId="77777777" w:rsidR="00D2433D" w:rsidRPr="00B67178" w:rsidRDefault="00D2433D" w:rsidP="008536B2">
            <w:pPr>
              <w:snapToGrid w:val="0"/>
              <w:spacing w:line="276" w:lineRule="auto"/>
              <w:rPr>
                <w:rFonts w:cs="Arial"/>
                <w:sz w:val="18"/>
                <w:szCs w:val="16"/>
              </w:rPr>
            </w:pPr>
            <w:r w:rsidRPr="00B67178">
              <w:rPr>
                <w:rFonts w:cs="Arial"/>
                <w:sz w:val="18"/>
                <w:szCs w:val="16"/>
              </w:rPr>
              <w:t>MEDD</w:t>
            </w:r>
          </w:p>
        </w:tc>
        <w:tc>
          <w:tcPr>
            <w:tcW w:w="3834" w:type="pct"/>
          </w:tcPr>
          <w:p w14:paraId="596B7D4B" w14:textId="77777777" w:rsidR="00D2433D" w:rsidRPr="00B67178" w:rsidRDefault="00D2433D" w:rsidP="008536B2">
            <w:pPr>
              <w:snapToGrid w:val="0"/>
              <w:spacing w:line="276" w:lineRule="auto"/>
              <w:rPr>
                <w:rFonts w:cs="Arial"/>
                <w:sz w:val="18"/>
                <w:szCs w:val="16"/>
              </w:rPr>
            </w:pPr>
            <w:r w:rsidRPr="00B67178">
              <w:rPr>
                <w:rFonts w:cs="Arial"/>
                <w:sz w:val="18"/>
                <w:szCs w:val="16"/>
              </w:rPr>
              <w:t>Ministère de l’Environnement et du Développement Durable</w:t>
            </w:r>
          </w:p>
        </w:tc>
      </w:tr>
      <w:tr w:rsidR="00D2433D" w:rsidRPr="00B67178" w14:paraId="5A0F5704" w14:textId="77777777" w:rsidTr="008536B2">
        <w:tc>
          <w:tcPr>
            <w:tcW w:w="1166" w:type="pct"/>
          </w:tcPr>
          <w:p w14:paraId="5C4A023F" w14:textId="77777777" w:rsidR="00D2433D" w:rsidRPr="00B67178" w:rsidRDefault="00D2433D" w:rsidP="008536B2">
            <w:pPr>
              <w:snapToGrid w:val="0"/>
              <w:spacing w:line="276" w:lineRule="auto"/>
              <w:rPr>
                <w:rFonts w:cs="Arial"/>
                <w:sz w:val="18"/>
                <w:szCs w:val="16"/>
              </w:rPr>
            </w:pPr>
            <w:r w:rsidRPr="00B67178">
              <w:rPr>
                <w:rFonts w:cs="Arial"/>
                <w:sz w:val="18"/>
                <w:szCs w:val="16"/>
              </w:rPr>
              <w:t>MEF</w:t>
            </w:r>
          </w:p>
        </w:tc>
        <w:tc>
          <w:tcPr>
            <w:tcW w:w="3834" w:type="pct"/>
          </w:tcPr>
          <w:p w14:paraId="1E450CF8" w14:textId="77777777" w:rsidR="00D2433D" w:rsidRPr="00B67178" w:rsidRDefault="00D2433D" w:rsidP="008536B2">
            <w:pPr>
              <w:snapToGrid w:val="0"/>
              <w:spacing w:line="276" w:lineRule="auto"/>
              <w:rPr>
                <w:rFonts w:cs="Arial"/>
                <w:sz w:val="18"/>
                <w:szCs w:val="16"/>
              </w:rPr>
            </w:pPr>
            <w:r w:rsidRPr="00B67178">
              <w:rPr>
                <w:rFonts w:cs="Arial"/>
                <w:sz w:val="18"/>
                <w:szCs w:val="16"/>
              </w:rPr>
              <w:t>Ministère de l’Economie et des Finances</w:t>
            </w:r>
          </w:p>
        </w:tc>
      </w:tr>
      <w:tr w:rsidR="00D2433D" w:rsidRPr="00B67178" w14:paraId="58F08B23" w14:textId="77777777" w:rsidTr="008536B2">
        <w:tc>
          <w:tcPr>
            <w:tcW w:w="1166" w:type="pct"/>
          </w:tcPr>
          <w:p w14:paraId="198A14E3" w14:textId="77777777" w:rsidR="00D2433D" w:rsidRPr="00B67178" w:rsidRDefault="00D2433D" w:rsidP="008536B2">
            <w:pPr>
              <w:snapToGrid w:val="0"/>
              <w:spacing w:line="276" w:lineRule="auto"/>
              <w:rPr>
                <w:rFonts w:cs="Arial"/>
                <w:sz w:val="18"/>
                <w:szCs w:val="16"/>
              </w:rPr>
            </w:pPr>
            <w:r w:rsidRPr="00B67178">
              <w:rPr>
                <w:rFonts w:cs="Arial"/>
                <w:sz w:val="18"/>
                <w:szCs w:val="16"/>
              </w:rPr>
              <w:t>MHA</w:t>
            </w:r>
          </w:p>
        </w:tc>
        <w:tc>
          <w:tcPr>
            <w:tcW w:w="3834" w:type="pct"/>
          </w:tcPr>
          <w:p w14:paraId="61501989" w14:textId="77777777" w:rsidR="00D2433D" w:rsidRPr="00B67178" w:rsidRDefault="00D2433D" w:rsidP="008536B2">
            <w:pPr>
              <w:snapToGrid w:val="0"/>
              <w:spacing w:line="276" w:lineRule="auto"/>
              <w:rPr>
                <w:rFonts w:cs="Arial"/>
                <w:sz w:val="18"/>
                <w:szCs w:val="16"/>
              </w:rPr>
            </w:pPr>
            <w:r w:rsidRPr="00B67178">
              <w:rPr>
                <w:rFonts w:cs="Arial"/>
                <w:sz w:val="18"/>
                <w:szCs w:val="16"/>
              </w:rPr>
              <w:t>Ministère de l’Hydraulique et de l’Assainissement</w:t>
            </w:r>
          </w:p>
        </w:tc>
      </w:tr>
      <w:tr w:rsidR="00D2433D" w:rsidRPr="00B67178" w14:paraId="09CB4435" w14:textId="77777777" w:rsidTr="008536B2">
        <w:tc>
          <w:tcPr>
            <w:tcW w:w="1166" w:type="pct"/>
          </w:tcPr>
          <w:p w14:paraId="1F16ACE9"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MIDEC </w:t>
            </w:r>
          </w:p>
        </w:tc>
        <w:tc>
          <w:tcPr>
            <w:tcW w:w="3834" w:type="pct"/>
          </w:tcPr>
          <w:p w14:paraId="43F42F66"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Ministère de l’Intérieur et de la Décentralisation </w:t>
            </w:r>
          </w:p>
        </w:tc>
      </w:tr>
      <w:tr w:rsidR="00D2433D" w:rsidRPr="00B67178" w14:paraId="66EF07CD" w14:textId="77777777" w:rsidTr="008536B2">
        <w:tc>
          <w:tcPr>
            <w:tcW w:w="1166" w:type="pct"/>
          </w:tcPr>
          <w:p w14:paraId="56046B29" w14:textId="77777777" w:rsidR="00D2433D" w:rsidRPr="00B67178" w:rsidRDefault="00D2433D" w:rsidP="008536B2">
            <w:pPr>
              <w:snapToGrid w:val="0"/>
              <w:spacing w:line="276" w:lineRule="auto"/>
              <w:rPr>
                <w:rFonts w:cs="Arial"/>
                <w:sz w:val="18"/>
                <w:szCs w:val="16"/>
              </w:rPr>
            </w:pPr>
            <w:r w:rsidRPr="00B67178">
              <w:rPr>
                <w:rFonts w:cs="Arial"/>
                <w:sz w:val="18"/>
                <w:szCs w:val="16"/>
              </w:rPr>
              <w:t>OCB</w:t>
            </w:r>
          </w:p>
        </w:tc>
        <w:tc>
          <w:tcPr>
            <w:tcW w:w="3834" w:type="pct"/>
          </w:tcPr>
          <w:p w14:paraId="028FEFCC" w14:textId="77777777" w:rsidR="00D2433D" w:rsidRPr="00B67178" w:rsidRDefault="00D2433D" w:rsidP="008536B2">
            <w:pPr>
              <w:snapToGrid w:val="0"/>
              <w:spacing w:line="276" w:lineRule="auto"/>
              <w:rPr>
                <w:rFonts w:cs="Arial"/>
                <w:sz w:val="18"/>
                <w:szCs w:val="16"/>
              </w:rPr>
            </w:pPr>
            <w:r w:rsidRPr="00B67178">
              <w:rPr>
                <w:rFonts w:cs="Arial"/>
                <w:sz w:val="18"/>
                <w:szCs w:val="16"/>
              </w:rPr>
              <w:t>Organisation Communautaire de Base</w:t>
            </w:r>
          </w:p>
        </w:tc>
      </w:tr>
      <w:tr w:rsidR="00D2433D" w:rsidRPr="00B67178" w14:paraId="105C3169" w14:textId="77777777" w:rsidTr="008536B2">
        <w:tc>
          <w:tcPr>
            <w:tcW w:w="1166" w:type="pct"/>
          </w:tcPr>
          <w:p w14:paraId="7B0B2122" w14:textId="77777777" w:rsidR="00D2433D" w:rsidRPr="00B67178" w:rsidRDefault="00D2433D" w:rsidP="008536B2">
            <w:pPr>
              <w:snapToGrid w:val="0"/>
              <w:spacing w:line="276" w:lineRule="auto"/>
              <w:rPr>
                <w:rFonts w:cs="Arial"/>
                <w:sz w:val="18"/>
                <w:szCs w:val="16"/>
              </w:rPr>
            </w:pPr>
            <w:r w:rsidRPr="00B67178">
              <w:rPr>
                <w:rFonts w:cs="Arial"/>
                <w:sz w:val="18"/>
                <w:szCs w:val="16"/>
              </w:rPr>
              <w:t>OMD</w:t>
            </w:r>
          </w:p>
        </w:tc>
        <w:tc>
          <w:tcPr>
            <w:tcW w:w="3834" w:type="pct"/>
          </w:tcPr>
          <w:p w14:paraId="75030824"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Objectifs du Millénaire pour le Développement </w:t>
            </w:r>
          </w:p>
        </w:tc>
      </w:tr>
      <w:tr w:rsidR="00D2433D" w:rsidRPr="00B67178" w14:paraId="7A14DC77" w14:textId="77777777" w:rsidTr="008536B2">
        <w:tc>
          <w:tcPr>
            <w:tcW w:w="1166" w:type="pct"/>
          </w:tcPr>
          <w:p w14:paraId="3BE04503" w14:textId="77777777" w:rsidR="00D2433D" w:rsidRPr="00B67178" w:rsidRDefault="00D2433D" w:rsidP="008536B2">
            <w:pPr>
              <w:snapToGrid w:val="0"/>
              <w:spacing w:line="276" w:lineRule="auto"/>
              <w:rPr>
                <w:rFonts w:cs="Arial"/>
                <w:sz w:val="18"/>
                <w:szCs w:val="16"/>
              </w:rPr>
            </w:pPr>
            <w:r w:rsidRPr="00B67178">
              <w:rPr>
                <w:rFonts w:cs="Arial"/>
                <w:sz w:val="18"/>
                <w:szCs w:val="16"/>
              </w:rPr>
              <w:t>ONM</w:t>
            </w:r>
          </w:p>
        </w:tc>
        <w:tc>
          <w:tcPr>
            <w:tcW w:w="3834" w:type="pct"/>
          </w:tcPr>
          <w:p w14:paraId="25C462F3" w14:textId="77777777" w:rsidR="00D2433D" w:rsidRPr="00B67178" w:rsidRDefault="00D2433D" w:rsidP="008536B2">
            <w:pPr>
              <w:snapToGrid w:val="0"/>
              <w:spacing w:line="276" w:lineRule="auto"/>
              <w:rPr>
                <w:rFonts w:cs="Arial"/>
                <w:sz w:val="18"/>
                <w:szCs w:val="16"/>
              </w:rPr>
            </w:pPr>
            <w:r w:rsidRPr="00B67178">
              <w:rPr>
                <w:rFonts w:cs="Arial"/>
                <w:sz w:val="18"/>
                <w:szCs w:val="16"/>
              </w:rPr>
              <w:t>Office National de la Météorologie</w:t>
            </w:r>
          </w:p>
        </w:tc>
      </w:tr>
      <w:tr w:rsidR="00D2433D" w:rsidRPr="00B67178" w14:paraId="38481DBA" w14:textId="77777777" w:rsidTr="008536B2">
        <w:tc>
          <w:tcPr>
            <w:tcW w:w="1166" w:type="pct"/>
          </w:tcPr>
          <w:p w14:paraId="0D5AB96B" w14:textId="77777777" w:rsidR="00D2433D" w:rsidRPr="00B67178" w:rsidRDefault="00D2433D" w:rsidP="008536B2">
            <w:pPr>
              <w:snapToGrid w:val="0"/>
              <w:spacing w:line="276" w:lineRule="auto"/>
              <w:rPr>
                <w:rFonts w:cs="Arial"/>
                <w:sz w:val="18"/>
                <w:szCs w:val="16"/>
              </w:rPr>
            </w:pPr>
            <w:r w:rsidRPr="00B67178">
              <w:rPr>
                <w:rFonts w:cs="Arial"/>
                <w:sz w:val="18"/>
                <w:szCs w:val="16"/>
              </w:rPr>
              <w:t>OSC</w:t>
            </w:r>
          </w:p>
        </w:tc>
        <w:tc>
          <w:tcPr>
            <w:tcW w:w="3834" w:type="pct"/>
          </w:tcPr>
          <w:p w14:paraId="6C87FED5" w14:textId="77777777" w:rsidR="00D2433D" w:rsidRPr="00B67178" w:rsidRDefault="00D2433D" w:rsidP="008536B2">
            <w:pPr>
              <w:snapToGrid w:val="0"/>
              <w:spacing w:line="276" w:lineRule="auto"/>
              <w:rPr>
                <w:rFonts w:cs="Arial"/>
                <w:sz w:val="18"/>
                <w:szCs w:val="16"/>
              </w:rPr>
            </w:pPr>
            <w:r w:rsidRPr="00B67178">
              <w:rPr>
                <w:rFonts w:cs="Arial"/>
                <w:sz w:val="18"/>
                <w:szCs w:val="16"/>
              </w:rPr>
              <w:t>Organisation de la Société Civile</w:t>
            </w:r>
          </w:p>
        </w:tc>
      </w:tr>
      <w:tr w:rsidR="00D2433D" w:rsidRPr="00B67178" w14:paraId="22AF6990" w14:textId="77777777" w:rsidTr="008536B2">
        <w:tc>
          <w:tcPr>
            <w:tcW w:w="1166" w:type="pct"/>
          </w:tcPr>
          <w:p w14:paraId="41A93539" w14:textId="77777777" w:rsidR="00D2433D" w:rsidRPr="00B67178" w:rsidRDefault="00D2433D" w:rsidP="008536B2">
            <w:pPr>
              <w:snapToGrid w:val="0"/>
              <w:spacing w:line="276" w:lineRule="auto"/>
              <w:rPr>
                <w:rFonts w:cs="Arial"/>
                <w:sz w:val="18"/>
                <w:szCs w:val="16"/>
              </w:rPr>
            </w:pPr>
            <w:r w:rsidRPr="00B67178">
              <w:rPr>
                <w:rFonts w:cs="Arial"/>
                <w:sz w:val="18"/>
                <w:szCs w:val="16"/>
              </w:rPr>
              <w:t>PAC</w:t>
            </w:r>
          </w:p>
        </w:tc>
        <w:tc>
          <w:tcPr>
            <w:tcW w:w="3834" w:type="pct"/>
          </w:tcPr>
          <w:p w14:paraId="136B9E95" w14:textId="77777777" w:rsidR="00D2433D" w:rsidRPr="00B67178" w:rsidRDefault="00D2433D" w:rsidP="008536B2">
            <w:pPr>
              <w:snapToGrid w:val="0"/>
              <w:spacing w:line="276" w:lineRule="auto"/>
              <w:rPr>
                <w:rFonts w:cs="Arial"/>
                <w:sz w:val="18"/>
                <w:szCs w:val="16"/>
              </w:rPr>
            </w:pPr>
            <w:r w:rsidRPr="00B71919">
              <w:rPr>
                <w:rFonts w:cs="Arial"/>
                <w:sz w:val="18"/>
                <w:szCs w:val="16"/>
              </w:rPr>
              <w:t xml:space="preserve">Plan d’Adaptation </w:t>
            </w:r>
            <w:r>
              <w:rPr>
                <w:rFonts w:cs="Arial"/>
                <w:sz w:val="18"/>
                <w:szCs w:val="16"/>
              </w:rPr>
              <w:t>Communal</w:t>
            </w:r>
          </w:p>
        </w:tc>
      </w:tr>
      <w:tr w:rsidR="00D2433D" w:rsidRPr="00B67178" w14:paraId="79E38CAD" w14:textId="77777777" w:rsidTr="008536B2">
        <w:tc>
          <w:tcPr>
            <w:tcW w:w="1166" w:type="pct"/>
          </w:tcPr>
          <w:p w14:paraId="3E716BF7" w14:textId="77777777" w:rsidR="00D2433D" w:rsidRPr="00B67178" w:rsidRDefault="00D2433D" w:rsidP="008536B2">
            <w:pPr>
              <w:snapToGrid w:val="0"/>
              <w:spacing w:line="276" w:lineRule="auto"/>
              <w:rPr>
                <w:rFonts w:cs="Arial"/>
                <w:sz w:val="18"/>
                <w:szCs w:val="16"/>
              </w:rPr>
            </w:pPr>
            <w:r w:rsidRPr="00B67178">
              <w:rPr>
                <w:rFonts w:cs="Arial"/>
                <w:sz w:val="18"/>
                <w:szCs w:val="16"/>
              </w:rPr>
              <w:t>PANE</w:t>
            </w:r>
          </w:p>
        </w:tc>
        <w:tc>
          <w:tcPr>
            <w:tcW w:w="3834" w:type="pct"/>
          </w:tcPr>
          <w:p w14:paraId="2047B47B" w14:textId="77777777" w:rsidR="00D2433D" w:rsidRPr="00B67178" w:rsidRDefault="00D2433D" w:rsidP="008536B2">
            <w:pPr>
              <w:snapToGrid w:val="0"/>
              <w:spacing w:line="276" w:lineRule="auto"/>
              <w:rPr>
                <w:rFonts w:cs="Arial"/>
                <w:sz w:val="18"/>
                <w:szCs w:val="16"/>
              </w:rPr>
            </w:pPr>
            <w:r w:rsidRPr="00B67178">
              <w:rPr>
                <w:rFonts w:cs="Arial"/>
                <w:sz w:val="18"/>
                <w:szCs w:val="16"/>
              </w:rPr>
              <w:t>Plan d’Action National pour l’Environnement</w:t>
            </w:r>
          </w:p>
        </w:tc>
      </w:tr>
      <w:tr w:rsidR="00D2433D" w:rsidRPr="00B67178" w14:paraId="172C03EA" w14:textId="77777777" w:rsidTr="008536B2">
        <w:tc>
          <w:tcPr>
            <w:tcW w:w="1166" w:type="pct"/>
          </w:tcPr>
          <w:p w14:paraId="2998B951" w14:textId="77777777" w:rsidR="00D2433D" w:rsidRPr="00B67178" w:rsidRDefault="00D2433D" w:rsidP="008536B2">
            <w:pPr>
              <w:snapToGrid w:val="0"/>
              <w:spacing w:line="276" w:lineRule="auto"/>
              <w:rPr>
                <w:rFonts w:cs="Arial"/>
                <w:sz w:val="18"/>
                <w:szCs w:val="16"/>
              </w:rPr>
            </w:pPr>
            <w:r w:rsidRPr="00322601">
              <w:rPr>
                <w:rFonts w:cs="Arial"/>
                <w:sz w:val="18"/>
                <w:szCs w:val="16"/>
              </w:rPr>
              <w:t>PANEDD</w:t>
            </w:r>
          </w:p>
        </w:tc>
        <w:tc>
          <w:tcPr>
            <w:tcW w:w="3834" w:type="pct"/>
          </w:tcPr>
          <w:p w14:paraId="630A24A0" w14:textId="77777777" w:rsidR="00D2433D" w:rsidRPr="00B67178" w:rsidRDefault="00D2433D" w:rsidP="008536B2">
            <w:pPr>
              <w:snapToGrid w:val="0"/>
              <w:spacing w:line="276" w:lineRule="auto"/>
              <w:rPr>
                <w:rFonts w:cs="Arial"/>
                <w:sz w:val="18"/>
                <w:szCs w:val="16"/>
              </w:rPr>
            </w:pPr>
            <w:r w:rsidRPr="00322601">
              <w:rPr>
                <w:rFonts w:cs="Arial"/>
                <w:sz w:val="18"/>
                <w:szCs w:val="16"/>
              </w:rPr>
              <w:t>Plan d'Action National pour l’Environnement et le Développement Durable</w:t>
            </w:r>
          </w:p>
        </w:tc>
      </w:tr>
      <w:tr w:rsidR="00D2433D" w:rsidRPr="00B67178" w14:paraId="2A07970F" w14:textId="77777777" w:rsidTr="008536B2">
        <w:tc>
          <w:tcPr>
            <w:tcW w:w="1166" w:type="pct"/>
          </w:tcPr>
          <w:p w14:paraId="0E9EF02B" w14:textId="77777777" w:rsidR="00D2433D" w:rsidRPr="00B67178" w:rsidRDefault="00D2433D" w:rsidP="008536B2">
            <w:pPr>
              <w:snapToGrid w:val="0"/>
              <w:spacing w:line="276" w:lineRule="auto"/>
              <w:rPr>
                <w:rFonts w:cs="Arial"/>
                <w:sz w:val="18"/>
                <w:szCs w:val="16"/>
              </w:rPr>
            </w:pPr>
            <w:r w:rsidRPr="00B67178">
              <w:rPr>
                <w:rFonts w:cs="Arial"/>
                <w:sz w:val="18"/>
                <w:szCs w:val="16"/>
              </w:rPr>
              <w:t>PCTI</w:t>
            </w:r>
          </w:p>
        </w:tc>
        <w:tc>
          <w:tcPr>
            <w:tcW w:w="3834" w:type="pct"/>
          </w:tcPr>
          <w:p w14:paraId="02705207"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Plans Climat Territoriaux Intégrés </w:t>
            </w:r>
          </w:p>
        </w:tc>
      </w:tr>
      <w:tr w:rsidR="00D2433D" w:rsidRPr="00B67178" w14:paraId="4B96D147" w14:textId="77777777" w:rsidTr="008536B2">
        <w:tc>
          <w:tcPr>
            <w:tcW w:w="1166" w:type="pct"/>
          </w:tcPr>
          <w:p w14:paraId="003ADCFE" w14:textId="77777777" w:rsidR="00D2433D" w:rsidRPr="00B67178" w:rsidRDefault="00D2433D" w:rsidP="008536B2">
            <w:pPr>
              <w:snapToGrid w:val="0"/>
              <w:spacing w:line="276" w:lineRule="auto"/>
              <w:rPr>
                <w:rFonts w:cs="Arial"/>
                <w:sz w:val="18"/>
                <w:szCs w:val="16"/>
              </w:rPr>
            </w:pPr>
            <w:r w:rsidRPr="00B67178">
              <w:rPr>
                <w:rFonts w:cs="Arial"/>
                <w:sz w:val="18"/>
                <w:szCs w:val="16"/>
              </w:rPr>
              <w:t>PNA</w:t>
            </w:r>
          </w:p>
        </w:tc>
        <w:tc>
          <w:tcPr>
            <w:tcW w:w="3834" w:type="pct"/>
          </w:tcPr>
          <w:p w14:paraId="6D3CABC7" w14:textId="77777777" w:rsidR="00D2433D" w:rsidRPr="00B67178" w:rsidRDefault="00D2433D" w:rsidP="008536B2">
            <w:pPr>
              <w:snapToGrid w:val="0"/>
              <w:spacing w:line="276" w:lineRule="auto"/>
              <w:rPr>
                <w:rFonts w:cs="Arial"/>
                <w:sz w:val="18"/>
                <w:szCs w:val="16"/>
              </w:rPr>
            </w:pPr>
            <w:r w:rsidRPr="00B67178">
              <w:rPr>
                <w:rFonts w:cs="Arial"/>
                <w:sz w:val="18"/>
                <w:szCs w:val="16"/>
              </w:rPr>
              <w:t>Plan National de l’Adaptation</w:t>
            </w:r>
          </w:p>
        </w:tc>
      </w:tr>
      <w:tr w:rsidR="00D2433D" w:rsidRPr="00B67178" w14:paraId="555F48CA" w14:textId="77777777" w:rsidTr="008536B2">
        <w:tc>
          <w:tcPr>
            <w:tcW w:w="1166" w:type="pct"/>
          </w:tcPr>
          <w:p w14:paraId="73E76CE1" w14:textId="77777777" w:rsidR="00D2433D" w:rsidRPr="00B67178" w:rsidRDefault="00D2433D" w:rsidP="008536B2">
            <w:pPr>
              <w:snapToGrid w:val="0"/>
              <w:spacing w:line="276" w:lineRule="auto"/>
              <w:rPr>
                <w:rFonts w:cs="Arial"/>
                <w:sz w:val="18"/>
                <w:szCs w:val="16"/>
              </w:rPr>
            </w:pPr>
            <w:r>
              <w:rPr>
                <w:rFonts w:cs="Arial"/>
                <w:sz w:val="18"/>
                <w:szCs w:val="16"/>
              </w:rPr>
              <w:t xml:space="preserve">PNDA </w:t>
            </w:r>
          </w:p>
        </w:tc>
        <w:tc>
          <w:tcPr>
            <w:tcW w:w="3834" w:type="pct"/>
          </w:tcPr>
          <w:p w14:paraId="1048D6A6" w14:textId="77777777" w:rsidR="00D2433D" w:rsidRPr="00B67178" w:rsidRDefault="00D2433D" w:rsidP="008536B2">
            <w:pPr>
              <w:snapToGrid w:val="0"/>
              <w:spacing w:line="276" w:lineRule="auto"/>
              <w:rPr>
                <w:rFonts w:cs="Arial"/>
                <w:sz w:val="18"/>
                <w:szCs w:val="16"/>
              </w:rPr>
            </w:pPr>
            <w:r>
              <w:rPr>
                <w:rFonts w:cs="Arial"/>
                <w:sz w:val="18"/>
                <w:szCs w:val="16"/>
              </w:rPr>
              <w:t>Plan National de Développement Agricole</w:t>
            </w:r>
          </w:p>
        </w:tc>
      </w:tr>
      <w:tr w:rsidR="00D2433D" w:rsidRPr="00B67178" w14:paraId="35007C2D" w14:textId="77777777" w:rsidTr="008536B2">
        <w:tc>
          <w:tcPr>
            <w:tcW w:w="1166" w:type="pct"/>
          </w:tcPr>
          <w:p w14:paraId="437846D9" w14:textId="77777777" w:rsidR="00D2433D" w:rsidRPr="00B67178" w:rsidRDefault="00D2433D" w:rsidP="008536B2">
            <w:pPr>
              <w:snapToGrid w:val="0"/>
              <w:spacing w:line="276" w:lineRule="auto"/>
              <w:rPr>
                <w:rFonts w:cs="Arial"/>
                <w:sz w:val="18"/>
                <w:szCs w:val="16"/>
              </w:rPr>
            </w:pPr>
            <w:r>
              <w:rPr>
                <w:rFonts w:cs="Arial"/>
                <w:sz w:val="18"/>
                <w:szCs w:val="16"/>
              </w:rPr>
              <w:t>PNUD</w:t>
            </w:r>
          </w:p>
        </w:tc>
        <w:tc>
          <w:tcPr>
            <w:tcW w:w="3834" w:type="pct"/>
          </w:tcPr>
          <w:p w14:paraId="7842C806" w14:textId="77777777" w:rsidR="00D2433D" w:rsidRPr="00B67178" w:rsidRDefault="00D2433D" w:rsidP="008536B2">
            <w:pPr>
              <w:snapToGrid w:val="0"/>
              <w:spacing w:line="276" w:lineRule="auto"/>
              <w:rPr>
                <w:rFonts w:cs="Arial"/>
                <w:sz w:val="18"/>
                <w:szCs w:val="16"/>
              </w:rPr>
            </w:pPr>
            <w:r>
              <w:rPr>
                <w:rFonts w:cs="Arial"/>
                <w:sz w:val="18"/>
                <w:szCs w:val="16"/>
              </w:rPr>
              <w:t>Programme des Nations Unies pour le développement</w:t>
            </w:r>
          </w:p>
        </w:tc>
      </w:tr>
      <w:tr w:rsidR="00D2433D" w:rsidRPr="00B67178" w14:paraId="1FC27265" w14:textId="77777777" w:rsidTr="008536B2">
        <w:tc>
          <w:tcPr>
            <w:tcW w:w="1166" w:type="pct"/>
          </w:tcPr>
          <w:p w14:paraId="6EA896B2" w14:textId="77777777" w:rsidR="00D2433D" w:rsidRPr="00B67178" w:rsidRDefault="00D2433D" w:rsidP="008536B2">
            <w:pPr>
              <w:snapToGrid w:val="0"/>
              <w:spacing w:line="276" w:lineRule="auto"/>
              <w:rPr>
                <w:rFonts w:cs="Arial"/>
                <w:sz w:val="18"/>
                <w:szCs w:val="16"/>
              </w:rPr>
            </w:pPr>
            <w:r w:rsidRPr="00B67178">
              <w:rPr>
                <w:rFonts w:cs="Arial"/>
                <w:sz w:val="18"/>
                <w:szCs w:val="16"/>
              </w:rPr>
              <w:t>PTF</w:t>
            </w:r>
          </w:p>
        </w:tc>
        <w:tc>
          <w:tcPr>
            <w:tcW w:w="3834" w:type="pct"/>
          </w:tcPr>
          <w:p w14:paraId="54AA2E63"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Partenaires Techniques et Financiers </w:t>
            </w:r>
          </w:p>
        </w:tc>
      </w:tr>
      <w:tr w:rsidR="00D2433D" w:rsidRPr="00B67178" w14:paraId="0F60CAB2" w14:textId="77777777" w:rsidTr="008536B2">
        <w:tc>
          <w:tcPr>
            <w:tcW w:w="1166" w:type="pct"/>
          </w:tcPr>
          <w:p w14:paraId="01AB4BC9" w14:textId="77777777" w:rsidR="00D2433D" w:rsidRPr="00BC0A92" w:rsidRDefault="00D2433D" w:rsidP="008536B2">
            <w:pPr>
              <w:snapToGrid w:val="0"/>
              <w:spacing w:line="276" w:lineRule="auto"/>
              <w:rPr>
                <w:rFonts w:cs="Arial"/>
                <w:sz w:val="18"/>
                <w:szCs w:val="16"/>
                <w:highlight w:val="yellow"/>
              </w:rPr>
            </w:pPr>
            <w:r w:rsidRPr="00D54C8F">
              <w:rPr>
                <w:rFonts w:cs="Arial"/>
                <w:sz w:val="18"/>
                <w:szCs w:val="16"/>
              </w:rPr>
              <w:t>SCISEP</w:t>
            </w:r>
          </w:p>
        </w:tc>
        <w:tc>
          <w:tcPr>
            <w:tcW w:w="3834" w:type="pct"/>
          </w:tcPr>
          <w:p w14:paraId="23870F40" w14:textId="77777777" w:rsidR="00D2433D" w:rsidRPr="00BC0A92" w:rsidRDefault="00D2433D" w:rsidP="008536B2">
            <w:pPr>
              <w:snapToGrid w:val="0"/>
              <w:spacing w:line="276" w:lineRule="auto"/>
              <w:rPr>
                <w:rFonts w:cs="Arial"/>
                <w:sz w:val="18"/>
                <w:szCs w:val="16"/>
                <w:highlight w:val="yellow"/>
              </w:rPr>
            </w:pPr>
            <w:r>
              <w:rPr>
                <w:rFonts w:cs="Arial"/>
                <w:sz w:val="18"/>
                <w:szCs w:val="16"/>
              </w:rPr>
              <w:t>Système Collaboratif Intégré de Suivi d'Evaluation du P</w:t>
            </w:r>
            <w:r w:rsidRPr="00D54C8F">
              <w:rPr>
                <w:rFonts w:cs="Arial"/>
                <w:sz w:val="18"/>
                <w:szCs w:val="16"/>
              </w:rPr>
              <w:t xml:space="preserve">rogramme AMCC Mauritanie </w:t>
            </w:r>
          </w:p>
        </w:tc>
      </w:tr>
      <w:tr w:rsidR="00D2433D" w:rsidRPr="00B67178" w14:paraId="489B6FBF" w14:textId="77777777" w:rsidTr="008536B2">
        <w:tc>
          <w:tcPr>
            <w:tcW w:w="1166" w:type="pct"/>
          </w:tcPr>
          <w:p w14:paraId="0F4CBAE0" w14:textId="77777777" w:rsidR="00D2433D" w:rsidRPr="00B67178" w:rsidRDefault="00D2433D" w:rsidP="008536B2">
            <w:pPr>
              <w:snapToGrid w:val="0"/>
              <w:spacing w:line="276" w:lineRule="auto"/>
              <w:rPr>
                <w:rFonts w:cs="Arial"/>
                <w:sz w:val="18"/>
                <w:szCs w:val="16"/>
              </w:rPr>
            </w:pPr>
            <w:r w:rsidRPr="00B67178">
              <w:rPr>
                <w:rFonts w:cs="Arial"/>
                <w:sz w:val="18"/>
                <w:szCs w:val="16"/>
              </w:rPr>
              <w:t>SGP</w:t>
            </w:r>
          </w:p>
        </w:tc>
        <w:tc>
          <w:tcPr>
            <w:tcW w:w="3834" w:type="pct"/>
          </w:tcPr>
          <w:p w14:paraId="0DA9DD4C" w14:textId="77777777" w:rsidR="00D2433D" w:rsidRPr="00B67178" w:rsidRDefault="00D2433D" w:rsidP="008536B2">
            <w:pPr>
              <w:snapToGrid w:val="0"/>
              <w:spacing w:line="276" w:lineRule="auto"/>
              <w:rPr>
                <w:rFonts w:cs="Arial"/>
                <w:sz w:val="18"/>
                <w:szCs w:val="16"/>
              </w:rPr>
            </w:pPr>
            <w:r w:rsidRPr="00B67178">
              <w:rPr>
                <w:rFonts w:cs="Arial"/>
                <w:sz w:val="18"/>
                <w:szCs w:val="16"/>
              </w:rPr>
              <w:t>Small Grants Program</w:t>
            </w:r>
          </w:p>
        </w:tc>
      </w:tr>
      <w:tr w:rsidR="00D2433D" w:rsidRPr="00B67178" w14:paraId="0FB6C669" w14:textId="77777777" w:rsidTr="008536B2">
        <w:tc>
          <w:tcPr>
            <w:tcW w:w="1166" w:type="pct"/>
          </w:tcPr>
          <w:p w14:paraId="0E1AC2A3" w14:textId="77777777" w:rsidR="00D2433D" w:rsidRPr="00B67178" w:rsidRDefault="00D2433D" w:rsidP="008536B2">
            <w:pPr>
              <w:snapToGrid w:val="0"/>
              <w:spacing w:line="276" w:lineRule="auto"/>
              <w:rPr>
                <w:rFonts w:cs="Arial"/>
                <w:sz w:val="18"/>
                <w:szCs w:val="16"/>
              </w:rPr>
            </w:pPr>
            <w:r w:rsidRPr="00B67178">
              <w:rPr>
                <w:rFonts w:cs="Arial"/>
                <w:sz w:val="18"/>
                <w:szCs w:val="16"/>
              </w:rPr>
              <w:t>SGTCC</w:t>
            </w:r>
          </w:p>
        </w:tc>
        <w:tc>
          <w:tcPr>
            <w:tcW w:w="3834" w:type="pct"/>
          </w:tcPr>
          <w:p w14:paraId="33A9AF4C"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Sous-Groupe Thématique sur le Changement Climatique </w:t>
            </w:r>
          </w:p>
        </w:tc>
      </w:tr>
      <w:tr w:rsidR="00D2433D" w:rsidRPr="00B67178" w14:paraId="70702ABF" w14:textId="77777777" w:rsidTr="008536B2">
        <w:tc>
          <w:tcPr>
            <w:tcW w:w="1166" w:type="pct"/>
          </w:tcPr>
          <w:p w14:paraId="71E66EC7" w14:textId="77777777" w:rsidR="00D2433D" w:rsidRDefault="00D2433D" w:rsidP="008536B2">
            <w:pPr>
              <w:snapToGrid w:val="0"/>
              <w:spacing w:line="276" w:lineRule="auto"/>
              <w:rPr>
                <w:rFonts w:cs="Arial"/>
                <w:sz w:val="18"/>
                <w:szCs w:val="16"/>
              </w:rPr>
            </w:pPr>
            <w:r>
              <w:rPr>
                <w:rFonts w:cs="Arial"/>
                <w:sz w:val="18"/>
                <w:szCs w:val="16"/>
              </w:rPr>
              <w:t>SNEDD</w:t>
            </w:r>
          </w:p>
        </w:tc>
        <w:tc>
          <w:tcPr>
            <w:tcW w:w="3834" w:type="pct"/>
          </w:tcPr>
          <w:p w14:paraId="3034B0D2" w14:textId="77777777" w:rsidR="00D2433D" w:rsidRDefault="00D2433D" w:rsidP="008536B2">
            <w:pPr>
              <w:snapToGrid w:val="0"/>
              <w:spacing w:line="276" w:lineRule="auto"/>
              <w:rPr>
                <w:rFonts w:cs="Arial"/>
                <w:sz w:val="18"/>
                <w:szCs w:val="16"/>
              </w:rPr>
            </w:pPr>
            <w:r>
              <w:rPr>
                <w:rFonts w:cs="Arial"/>
                <w:sz w:val="18"/>
                <w:szCs w:val="16"/>
              </w:rPr>
              <w:t>Stratégie Nationale de l’Environnement et du Développement Durable</w:t>
            </w:r>
          </w:p>
        </w:tc>
      </w:tr>
      <w:tr w:rsidR="00D2433D" w:rsidRPr="00B67178" w14:paraId="443F4EB9" w14:textId="77777777" w:rsidTr="008536B2">
        <w:tc>
          <w:tcPr>
            <w:tcW w:w="1166" w:type="pct"/>
          </w:tcPr>
          <w:p w14:paraId="1A24E603" w14:textId="77777777" w:rsidR="00D2433D" w:rsidRPr="001A715F" w:rsidRDefault="00D2433D" w:rsidP="008536B2">
            <w:pPr>
              <w:snapToGrid w:val="0"/>
              <w:spacing w:line="276" w:lineRule="auto"/>
              <w:rPr>
                <w:rFonts w:cs="Arial"/>
                <w:sz w:val="18"/>
                <w:szCs w:val="16"/>
              </w:rPr>
            </w:pPr>
            <w:r>
              <w:rPr>
                <w:rFonts w:cs="Arial"/>
                <w:sz w:val="18"/>
                <w:szCs w:val="16"/>
              </w:rPr>
              <w:t>SNDD</w:t>
            </w:r>
          </w:p>
        </w:tc>
        <w:tc>
          <w:tcPr>
            <w:tcW w:w="3834" w:type="pct"/>
          </w:tcPr>
          <w:p w14:paraId="1498C80D" w14:textId="77777777" w:rsidR="00D2433D" w:rsidRPr="001A715F" w:rsidRDefault="00D2433D" w:rsidP="008536B2">
            <w:pPr>
              <w:snapToGrid w:val="0"/>
              <w:spacing w:line="276" w:lineRule="auto"/>
              <w:rPr>
                <w:rFonts w:cs="Arial"/>
                <w:sz w:val="18"/>
                <w:szCs w:val="16"/>
              </w:rPr>
            </w:pPr>
            <w:r>
              <w:rPr>
                <w:rFonts w:cs="Arial"/>
                <w:sz w:val="18"/>
                <w:szCs w:val="16"/>
              </w:rPr>
              <w:t>Stratégie Nationale de Développement Durable</w:t>
            </w:r>
          </w:p>
        </w:tc>
      </w:tr>
      <w:tr w:rsidR="00D2433D" w:rsidRPr="00B67178" w14:paraId="0FA0CC05" w14:textId="77777777" w:rsidTr="008536B2">
        <w:tc>
          <w:tcPr>
            <w:tcW w:w="1166" w:type="pct"/>
          </w:tcPr>
          <w:p w14:paraId="4BBBEB4B" w14:textId="77777777" w:rsidR="00D2433D" w:rsidRPr="00B67178" w:rsidRDefault="00D2433D" w:rsidP="008536B2">
            <w:pPr>
              <w:snapToGrid w:val="0"/>
              <w:spacing w:line="276" w:lineRule="auto"/>
              <w:rPr>
                <w:rFonts w:cs="Arial"/>
                <w:sz w:val="18"/>
                <w:szCs w:val="16"/>
              </w:rPr>
            </w:pPr>
            <w:r w:rsidRPr="001A715F">
              <w:rPr>
                <w:rFonts w:cs="Arial"/>
                <w:sz w:val="18"/>
                <w:szCs w:val="16"/>
              </w:rPr>
              <w:t>SNSA</w:t>
            </w:r>
          </w:p>
        </w:tc>
        <w:tc>
          <w:tcPr>
            <w:tcW w:w="3834" w:type="pct"/>
          </w:tcPr>
          <w:p w14:paraId="033E7F28" w14:textId="77777777" w:rsidR="00D2433D" w:rsidRPr="00B67178" w:rsidRDefault="00D2433D" w:rsidP="008536B2">
            <w:pPr>
              <w:snapToGrid w:val="0"/>
              <w:spacing w:line="276" w:lineRule="auto"/>
              <w:rPr>
                <w:rFonts w:cs="Arial"/>
                <w:sz w:val="18"/>
                <w:szCs w:val="16"/>
              </w:rPr>
            </w:pPr>
            <w:r w:rsidRPr="001A715F">
              <w:rPr>
                <w:rFonts w:cs="Arial"/>
                <w:sz w:val="18"/>
                <w:szCs w:val="16"/>
              </w:rPr>
              <w:t xml:space="preserve">Stratégie Nationale de Sécurité Alimentaire </w:t>
            </w:r>
          </w:p>
        </w:tc>
      </w:tr>
      <w:tr w:rsidR="00D2433D" w:rsidRPr="00B67178" w14:paraId="6B0DD49A" w14:textId="77777777" w:rsidTr="008536B2">
        <w:tc>
          <w:tcPr>
            <w:tcW w:w="1166" w:type="pct"/>
          </w:tcPr>
          <w:p w14:paraId="26BF8EEC"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UE/EU </w:t>
            </w:r>
          </w:p>
        </w:tc>
        <w:tc>
          <w:tcPr>
            <w:tcW w:w="3834" w:type="pct"/>
          </w:tcPr>
          <w:p w14:paraId="1DDAB992" w14:textId="77777777" w:rsidR="00D2433D" w:rsidRPr="00B67178" w:rsidRDefault="00D2433D" w:rsidP="008536B2">
            <w:pPr>
              <w:snapToGrid w:val="0"/>
              <w:spacing w:line="276" w:lineRule="auto"/>
              <w:rPr>
                <w:rFonts w:cs="Arial"/>
                <w:sz w:val="18"/>
                <w:szCs w:val="16"/>
              </w:rPr>
            </w:pPr>
            <w:r w:rsidRPr="00B67178">
              <w:rPr>
                <w:rFonts w:cs="Arial"/>
                <w:sz w:val="18"/>
                <w:szCs w:val="16"/>
              </w:rPr>
              <w:t>Union européenne</w:t>
            </w:r>
          </w:p>
        </w:tc>
      </w:tr>
      <w:tr w:rsidR="00D2433D" w:rsidRPr="00B67178" w14:paraId="62D168ED" w14:textId="77777777" w:rsidTr="008536B2">
        <w:tc>
          <w:tcPr>
            <w:tcW w:w="1166" w:type="pct"/>
          </w:tcPr>
          <w:p w14:paraId="0CA20B7D" w14:textId="77777777" w:rsidR="00D2433D" w:rsidRPr="00B67178" w:rsidRDefault="00D2433D" w:rsidP="008536B2">
            <w:pPr>
              <w:snapToGrid w:val="0"/>
              <w:spacing w:line="276" w:lineRule="auto"/>
              <w:rPr>
                <w:rFonts w:cs="Arial"/>
                <w:sz w:val="18"/>
                <w:szCs w:val="16"/>
              </w:rPr>
            </w:pPr>
            <w:r w:rsidRPr="00B67178">
              <w:rPr>
                <w:rFonts w:cs="Arial"/>
                <w:sz w:val="18"/>
                <w:szCs w:val="16"/>
              </w:rPr>
              <w:t xml:space="preserve">VNU </w:t>
            </w:r>
          </w:p>
        </w:tc>
        <w:tc>
          <w:tcPr>
            <w:tcW w:w="3834" w:type="pct"/>
          </w:tcPr>
          <w:p w14:paraId="3F9F717C" w14:textId="77777777" w:rsidR="00D2433D" w:rsidRPr="00B67178" w:rsidRDefault="00D2433D" w:rsidP="008536B2">
            <w:pPr>
              <w:snapToGrid w:val="0"/>
              <w:spacing w:line="276" w:lineRule="auto"/>
              <w:rPr>
                <w:rFonts w:cs="Arial"/>
                <w:sz w:val="18"/>
                <w:szCs w:val="16"/>
              </w:rPr>
            </w:pPr>
            <w:r w:rsidRPr="00B67178">
              <w:rPr>
                <w:rFonts w:cs="Arial"/>
                <w:sz w:val="18"/>
                <w:szCs w:val="16"/>
              </w:rPr>
              <w:t>Volontaires des Nations Unies</w:t>
            </w:r>
          </w:p>
        </w:tc>
      </w:tr>
    </w:tbl>
    <w:p w14:paraId="16B345DC" w14:textId="77777777" w:rsidR="00D2433D" w:rsidRDefault="00D2433D" w:rsidP="00D2433D">
      <w:pPr>
        <w:pStyle w:val="Body"/>
      </w:pPr>
    </w:p>
    <w:p w14:paraId="768BC2C3" w14:textId="77777777" w:rsidR="00CF7A8C" w:rsidRPr="001A38EE" w:rsidRDefault="00CF7A8C" w:rsidP="00002AAB">
      <w:pPr>
        <w:pStyle w:val="Body"/>
      </w:pPr>
    </w:p>
    <w:p w14:paraId="6ABBBBBB" w14:textId="188F36E3" w:rsidR="000947DA" w:rsidRPr="001A38EE" w:rsidRDefault="00C92B92" w:rsidP="00FE3085">
      <w:pPr>
        <w:pStyle w:val="Titre1"/>
      </w:pPr>
      <w:r w:rsidRPr="001A38EE">
        <w:br w:type="page"/>
      </w:r>
      <w:bookmarkStart w:id="14" w:name="_Toc519178603"/>
      <w:r w:rsidR="0092392F" w:rsidRPr="001A38EE">
        <w:t xml:space="preserve">Résumé </w:t>
      </w:r>
      <w:r w:rsidR="00766197" w:rsidRPr="001A38EE">
        <w:t>succinct</w:t>
      </w:r>
      <w:bookmarkEnd w:id="14"/>
      <w:r w:rsidR="009953F5" w:rsidRPr="001A38EE">
        <w:t xml:space="preserve"> </w:t>
      </w:r>
      <w:bookmarkEnd w:id="13"/>
    </w:p>
    <w:p w14:paraId="3F1DEFBE" w14:textId="77777777" w:rsidR="00B67178" w:rsidRPr="001A38EE" w:rsidRDefault="00823703" w:rsidP="00687DA6">
      <w:pPr>
        <w:pStyle w:val="Body"/>
      </w:pPr>
      <w:r w:rsidRPr="001A38EE">
        <w:t>La Mauritanie est affectée par les impacts du réchauffement climatique ayant pour conséquence la fragilisation des écosystèmes et la réduction des ressources en eau de surface, des sols et des pâturages résultant de l’augmentation de la pression pastorale et des prélèvements d’eau souterraine entraînant l’exacerbation de l’exode rural et un déficit alimentaire.</w:t>
      </w:r>
      <w:r w:rsidR="00CA10E3" w:rsidRPr="001A38EE">
        <w:t xml:space="preserve"> </w:t>
      </w:r>
      <w:r w:rsidRPr="001A38EE">
        <w:t>L</w:t>
      </w:r>
      <w:r w:rsidR="00A23130" w:rsidRPr="001A38EE">
        <w:t xml:space="preserve">e </w:t>
      </w:r>
      <w:r w:rsidR="00D97C67" w:rsidRPr="001A38EE">
        <w:t>projet</w:t>
      </w:r>
      <w:r w:rsidR="00A23130" w:rsidRPr="001A38EE">
        <w:t xml:space="preserve"> </w:t>
      </w:r>
      <w:r w:rsidR="00CF7A8C" w:rsidRPr="001A38EE">
        <w:t>Alliance Mondiale contre le Changement Climatique (</w:t>
      </w:r>
      <w:r w:rsidR="00A23130" w:rsidRPr="001A38EE">
        <w:t>AMCC</w:t>
      </w:r>
      <w:r w:rsidR="00CF7A8C" w:rsidRPr="001A38EE">
        <w:t>)</w:t>
      </w:r>
      <w:r w:rsidR="00A23130" w:rsidRPr="001A38EE">
        <w:t xml:space="preserve"> Mauritanie visait</w:t>
      </w:r>
      <w:r w:rsidRPr="001A38EE">
        <w:t xml:space="preserve"> à accro</w:t>
      </w:r>
      <w:r w:rsidR="004653AC" w:rsidRPr="001A38EE">
        <w:t>î</w:t>
      </w:r>
      <w:r w:rsidRPr="001A38EE">
        <w:t xml:space="preserve">tre la </w:t>
      </w:r>
      <w:r w:rsidR="00CD2E0C" w:rsidRPr="001A38EE">
        <w:t>résilience</w:t>
      </w:r>
      <w:r w:rsidRPr="001A38EE">
        <w:t xml:space="preserve"> des populations vulnérables aux effets des changements climatiques dans les </w:t>
      </w:r>
      <w:r w:rsidR="00CD2E0C" w:rsidRPr="001A38EE">
        <w:t xml:space="preserve">régions de Brakna et d’Assaba </w:t>
      </w:r>
      <w:r w:rsidRPr="001A38EE">
        <w:t>dans une perspective de renforcer leur sécurité alimentaire. Les ob</w:t>
      </w:r>
      <w:r w:rsidR="00F96F4C" w:rsidRPr="001A38EE">
        <w:t>jectifs spécifiques concernent (1)</w:t>
      </w:r>
      <w:r w:rsidRPr="001A38EE">
        <w:t xml:space="preserve"> l’accompagnement de la structuration d’appui/services climatiques dans les zones ciblées ainsi que </w:t>
      </w:r>
      <w:r w:rsidR="00F96F4C" w:rsidRPr="001A38EE">
        <w:t xml:space="preserve">(2) </w:t>
      </w:r>
      <w:r w:rsidRPr="001A38EE">
        <w:t>l’amélioration des capacités d'adaptation au changement climatique des populations dans les zones ciblées.</w:t>
      </w:r>
      <w:r w:rsidR="00A23130" w:rsidRPr="001A38EE">
        <w:t xml:space="preserve"> </w:t>
      </w:r>
    </w:p>
    <w:p w14:paraId="7A831AB2" w14:textId="4813F6B5" w:rsidR="00104FF0" w:rsidRPr="001A38EE" w:rsidRDefault="00F96F4C" w:rsidP="00687DA6">
      <w:pPr>
        <w:pStyle w:val="Body"/>
      </w:pPr>
      <w:r w:rsidRPr="001A38EE">
        <w:t>L’évaluation finale du projet AMCC avait pour but de faire une appréciation systématique et objective</w:t>
      </w:r>
      <w:r w:rsidR="00C96ADA" w:rsidRPr="001A38EE">
        <w:t>,</w:t>
      </w:r>
      <w:r w:rsidRPr="001A38EE">
        <w:t xml:space="preserve"> </w:t>
      </w:r>
      <w:r w:rsidR="00C96ADA" w:rsidRPr="001A38EE">
        <w:t xml:space="preserve">selon les critères d’évaluation standards (pertinence, efficacité, efficience, durabilité et impact), </w:t>
      </w:r>
      <w:r w:rsidRPr="001A38EE">
        <w:t xml:space="preserve">du </w:t>
      </w:r>
      <w:r w:rsidR="00D97C67" w:rsidRPr="001A38EE">
        <w:t>projet</w:t>
      </w:r>
      <w:r w:rsidRPr="001A38EE">
        <w:t xml:space="preserve"> AMCC Mauritanie dans son ensemble, de ses composantes</w:t>
      </w:r>
      <w:r w:rsidR="00C96ADA" w:rsidRPr="001A38EE">
        <w:t xml:space="preserve"> </w:t>
      </w:r>
      <w:r w:rsidRPr="001A38EE">
        <w:t>de son intervention sur le territoire de Mauritanie</w:t>
      </w:r>
      <w:r w:rsidR="007F3086">
        <w:t>,</w:t>
      </w:r>
      <w:r w:rsidRPr="001A38EE">
        <w:t xml:space="preserve"> de son impact sur la lutte contre les changements climatiques en Mauritanie</w:t>
      </w:r>
      <w:r w:rsidR="007F3086">
        <w:t xml:space="preserve"> et de tirer les lecons pour les interventions futures dans le domaine du CC</w:t>
      </w:r>
      <w:r w:rsidRPr="001A38EE">
        <w:t xml:space="preserve">. </w:t>
      </w:r>
      <w:r w:rsidR="00D97C67" w:rsidRPr="001A38EE">
        <w:t>S</w:t>
      </w:r>
      <w:r w:rsidR="005479DE" w:rsidRPr="001A38EE">
        <w:t>ur</w:t>
      </w:r>
      <w:r w:rsidR="009273A9" w:rsidRPr="001A38EE">
        <w:t xml:space="preserve"> </w:t>
      </w:r>
      <w:r w:rsidR="00D97C67" w:rsidRPr="001A38EE">
        <w:t xml:space="preserve">base d’une approche générale basée sur </w:t>
      </w:r>
      <w:r w:rsidR="00582664" w:rsidRPr="001A38EE">
        <w:t xml:space="preserve">l‘analyse contextuelle, </w:t>
      </w:r>
      <w:r w:rsidR="00A37D16" w:rsidRPr="001A38EE">
        <w:t>la reconstitution de la logique d’intervention</w:t>
      </w:r>
      <w:r w:rsidR="00B7722A" w:rsidRPr="001A38EE">
        <w:t>,</w:t>
      </w:r>
      <w:r w:rsidR="00D97C67" w:rsidRPr="001A38EE">
        <w:t xml:space="preserve"> l’</w:t>
      </w:r>
      <w:r w:rsidR="005479DE" w:rsidRPr="001A38EE">
        <w:t xml:space="preserve">évaluation a été menée en </w:t>
      </w:r>
      <w:r w:rsidR="00733717" w:rsidRPr="001A38EE">
        <w:t>3</w:t>
      </w:r>
      <w:r w:rsidR="005479DE" w:rsidRPr="001A38EE">
        <w:t xml:space="preserve"> phases : (i) </w:t>
      </w:r>
      <w:r w:rsidR="00D97C67" w:rsidRPr="001A38EE">
        <w:t>p</w:t>
      </w:r>
      <w:r w:rsidR="009273A9" w:rsidRPr="001A38EE">
        <w:t>réparation de la mission et revue documentaire</w:t>
      </w:r>
      <w:r w:rsidR="005479DE" w:rsidRPr="001A38EE">
        <w:t xml:space="preserve">, (ii) phase de collecte de données </w:t>
      </w:r>
      <w:r w:rsidR="00D97C67" w:rsidRPr="001A38EE">
        <w:t>(</w:t>
      </w:r>
      <w:r w:rsidR="009273A9" w:rsidRPr="001A38EE">
        <w:t>mission de terrain en Mauritanie du 18</w:t>
      </w:r>
      <w:r w:rsidR="005479DE" w:rsidRPr="001A38EE">
        <w:t xml:space="preserve"> </w:t>
      </w:r>
      <w:r w:rsidR="009273A9" w:rsidRPr="001A38EE">
        <w:t>juin au 2</w:t>
      </w:r>
      <w:r w:rsidR="005479DE" w:rsidRPr="001A38EE">
        <w:t xml:space="preserve"> </w:t>
      </w:r>
      <w:r w:rsidR="009273A9" w:rsidRPr="001A38EE">
        <w:t>juillet 2018</w:t>
      </w:r>
      <w:r w:rsidR="00D97C67" w:rsidRPr="001A38EE">
        <w:t>) et</w:t>
      </w:r>
      <w:r w:rsidR="009273A9" w:rsidRPr="001A38EE">
        <w:t xml:space="preserve"> </w:t>
      </w:r>
      <w:r w:rsidR="005479DE" w:rsidRPr="001A38EE">
        <w:t xml:space="preserve">entretiens avec les parties prenantes clés et (iii) phase d’analyse des données itérative, rédaction </w:t>
      </w:r>
      <w:r w:rsidR="00D97C67" w:rsidRPr="001A38EE">
        <w:t>du</w:t>
      </w:r>
      <w:r w:rsidR="005479DE" w:rsidRPr="001A38EE">
        <w:t xml:space="preserve"> rapport préliminaire complet pour observations et la rédaction de la version finale du rapport d’évaluation.</w:t>
      </w:r>
    </w:p>
    <w:p w14:paraId="12A4143B" w14:textId="77777777" w:rsidR="00F274C4" w:rsidRPr="00D2433D" w:rsidRDefault="00F274C4" w:rsidP="00F53B1B">
      <w:pPr>
        <w:spacing w:before="120" w:after="60"/>
        <w:rPr>
          <w:rStyle w:val="lev"/>
          <w:lang w:val="fr-FR"/>
        </w:rPr>
      </w:pPr>
      <w:r w:rsidRPr="001A38EE">
        <w:rPr>
          <w:rStyle w:val="lev"/>
          <w:lang w:val="fr-FR"/>
        </w:rPr>
        <w:t xml:space="preserve">Pertinence </w:t>
      </w:r>
    </w:p>
    <w:p w14:paraId="3BA8CEC3" w14:textId="77777777" w:rsidR="00FD23BE" w:rsidRPr="00D2433D" w:rsidRDefault="005F33C4" w:rsidP="00C31568">
      <w:pPr>
        <w:pStyle w:val="Body"/>
        <w:rPr>
          <w:rStyle w:val="apple-style-span"/>
        </w:rPr>
      </w:pPr>
      <w:r w:rsidRPr="001A38EE">
        <w:rPr>
          <w:rStyle w:val="apple-style-span"/>
        </w:rPr>
        <w:t>Le projet a répondu aux besoins et est en accord avec les priorités de l’AMCC globale, les priorités nationales de développement telles qu’exprimées dans les politiques nationales et plans ainsi que dans les cadres de développement sectoriel. L’action est une réponse pertinente aux plans régional et local (appropriation et engagement des parties prenantes) en ce qui concerne les mesures d’adaptation mais n’a pas su favoriser un engagement effectif des parties prenantes pour l’intégration du CC au niveau national.</w:t>
      </w:r>
      <w:r w:rsidR="00A21206" w:rsidRPr="001A38EE">
        <w:rPr>
          <w:rStyle w:val="apple-style-span"/>
        </w:rPr>
        <w:t xml:space="preserve"> </w:t>
      </w:r>
      <w:r w:rsidR="00B66E0E" w:rsidRPr="001A38EE">
        <w:rPr>
          <w:rStyle w:val="apple-style-span"/>
        </w:rPr>
        <w:t>Malgré l’existence d’un contexte politique favorable à l’intégration du CC, de stratégies sectorielles, d’un cadre institutionnel viable aux niveaux central et décentralisé, qui assure la propriété du gouve</w:t>
      </w:r>
      <w:r w:rsidR="001A38EE" w:rsidRPr="001A38EE">
        <w:rPr>
          <w:rStyle w:val="apple-style-span"/>
        </w:rPr>
        <w:t>rn</w:t>
      </w:r>
      <w:r w:rsidR="00B66E0E" w:rsidRPr="001A38EE">
        <w:rPr>
          <w:rStyle w:val="apple-style-span"/>
        </w:rPr>
        <w:t xml:space="preserve">ement lors de la mise en </w:t>
      </w:r>
      <w:r w:rsidR="001A38EE" w:rsidRPr="001A38EE">
        <w:rPr>
          <w:rStyle w:val="apple-style-span"/>
        </w:rPr>
        <w:t>œuvre</w:t>
      </w:r>
      <w:r w:rsidR="00B66E0E" w:rsidRPr="001A38EE">
        <w:rPr>
          <w:rStyle w:val="apple-style-span"/>
        </w:rPr>
        <w:t xml:space="preserve"> du programme, le mécanisme de coordination visant à fournir un appui à la gestion du programme, à la coordination des appuis et au contrôle au niveau national a fait preuve de faiblesse. Les partenaires de mise en œuvre ont favorisé une approche projet au lieu de l’approche programme qui aurait dû servir de cadre de référence pour harmoniser leurs efforts et leurs procédures.</w:t>
      </w:r>
      <w:r w:rsidR="00A21206" w:rsidRPr="001A38EE">
        <w:rPr>
          <w:rStyle w:val="apple-style-span"/>
        </w:rPr>
        <w:t xml:space="preserve"> La logique d'intervention de l'action est de bonne qualité et cohérente pour atteindre les objectifs. Cependant, l’absence d’une théorie du changement explicite en termes d’états intermédiaires et d’impact et, par conséquent, d’une stratégie et vision communes (approche programme, cadre de suivi et évaluation consolidé, indicateurs de performance et d’impact avec des valeurs de référence et cibles) entre les partenaires de mise en œuvre et le MEDD incluant les 3 niveaux (national, régional et local) affaiblit la capacité de l’action à garantir la mise en œuvre des actions nécessaires pour réaliser l’impact.</w:t>
      </w:r>
    </w:p>
    <w:p w14:paraId="5610D293" w14:textId="77777777" w:rsidR="00222A8E" w:rsidRPr="00D2433D" w:rsidRDefault="00340ECA" w:rsidP="00F53B1B">
      <w:pPr>
        <w:pStyle w:val="Style9"/>
        <w:spacing w:before="120"/>
        <w:rPr>
          <w:rStyle w:val="Accentuationlgre"/>
          <w:i w:val="0"/>
          <w:iCs w:val="0"/>
          <w:color w:val="auto"/>
        </w:rPr>
      </w:pPr>
      <w:r w:rsidRPr="001A38EE">
        <w:rPr>
          <w:rStyle w:val="Accentuationlgre"/>
          <w:i w:val="0"/>
          <w:iCs w:val="0"/>
          <w:color w:val="auto"/>
        </w:rPr>
        <w:t xml:space="preserve">Efficacité - </w:t>
      </w:r>
      <w:r w:rsidR="00823703" w:rsidRPr="001A38EE">
        <w:rPr>
          <w:rStyle w:val="Accentuationlgre"/>
          <w:i w:val="0"/>
          <w:iCs w:val="0"/>
          <w:color w:val="auto"/>
        </w:rPr>
        <w:t>Avancement</w:t>
      </w:r>
      <w:r w:rsidR="00222A8E" w:rsidRPr="001A38EE">
        <w:rPr>
          <w:rStyle w:val="Accentuationlgre"/>
          <w:i w:val="0"/>
          <w:iCs w:val="0"/>
          <w:color w:val="auto"/>
        </w:rPr>
        <w:t xml:space="preserve"> vers les résultats </w:t>
      </w:r>
    </w:p>
    <w:p w14:paraId="5E6B3308" w14:textId="08E32FDE" w:rsidR="00EF6AF2" w:rsidRPr="001A38EE" w:rsidRDefault="001311E5" w:rsidP="005F1521">
      <w:pPr>
        <w:pStyle w:val="Body"/>
      </w:pPr>
      <w:r w:rsidRPr="001A38EE">
        <w:t>L’action a</w:t>
      </w:r>
      <w:r w:rsidR="00F53B1B" w:rsidRPr="001A38EE">
        <w:t xml:space="preserve"> livré 89 % de</w:t>
      </w:r>
      <w:r w:rsidRPr="001A38EE">
        <w:t>s sous-produits malgré le retard substantiel enregistré et les problèmes rencontrés. Cependant, elle n’a été en mesure de livrer que partiellement les produits. Le projet AMCC Mauritanie a été modérément efficace pour ce qui est de la livraison des produits et ne contribue que partielle</w:t>
      </w:r>
      <w:r w:rsidR="00633F8B" w:rsidRPr="001A38EE">
        <w:t>ment à l’atteinte des résultats</w:t>
      </w:r>
      <w:r w:rsidRPr="001A38EE">
        <w:t>.</w:t>
      </w:r>
      <w:r w:rsidR="00633F8B" w:rsidRPr="001A38EE">
        <w:t xml:space="preserve"> </w:t>
      </w:r>
      <w:r w:rsidR="00CC4D4D" w:rsidRPr="001A38EE">
        <w:t xml:space="preserve">Les produits contribuent partiellement à l’atteinte des objectifs en partie à cause du retard cumulé, mais également de la fragilité du montage institutionnel, l’insuffisance du leadership du MEDD pour fédérer les efforts et créer un espace de dialogue et de coordination autour des questions de CC, les problèmes de coordination et problèmes de mise en </w:t>
      </w:r>
      <w:r w:rsidR="001A38EE" w:rsidRPr="001A38EE">
        <w:t>œuvre</w:t>
      </w:r>
      <w:r w:rsidR="00CC4D4D" w:rsidRPr="001A38EE">
        <w:t xml:space="preserve"> de l’approche programme. Le projet a intégré</w:t>
      </w:r>
      <w:r w:rsidR="00822841">
        <w:t xml:space="preserve"> à travers des campagnes de sensibilisations, le renforcement des capacités institutionnelles régionales et nationale (production d’un module de formation), et d’outils de planification (analyses de vulnérabilités (AV), 2 plans climat territoriaux intégrés (PCTI)) r</w:t>
      </w:r>
      <w:r w:rsidR="00A051F5">
        <w:t>é</w:t>
      </w:r>
      <w:r w:rsidR="00822841">
        <w:t xml:space="preserve">gionales, 4 PAC) ainsi que l’intégration de </w:t>
      </w:r>
      <w:r w:rsidR="00822841" w:rsidRPr="00A051F5">
        <w:t xml:space="preserve">6 </w:t>
      </w:r>
      <w:r w:rsidR="00A051F5">
        <w:t>recommandations des analyses de vulnérabilités</w:t>
      </w:r>
      <w:r w:rsidR="00A051F5" w:rsidRPr="00A051F5">
        <w:t xml:space="preserve"> </w:t>
      </w:r>
      <w:r w:rsidR="00822841" w:rsidRPr="00A051F5">
        <w:t>dans le PN</w:t>
      </w:r>
      <w:r w:rsidR="00A051F5">
        <w:t>D</w:t>
      </w:r>
      <w:r w:rsidR="00822841" w:rsidRPr="00A051F5">
        <w:t xml:space="preserve">A </w:t>
      </w:r>
      <w:r w:rsidR="00CC4D4D" w:rsidRPr="001A38EE">
        <w:t>la réponse aux CC dans le processus de la planification nationale</w:t>
      </w:r>
      <w:r w:rsidR="00822841">
        <w:t xml:space="preserve"> mais </w:t>
      </w:r>
      <w:r w:rsidR="00CC4D4D" w:rsidRPr="001A38EE">
        <w:t xml:space="preserve">de manière mitigée (faible appropriation au niveau national). Il a accompagné la structuration </w:t>
      </w:r>
      <w:r w:rsidR="00982C42" w:rsidRPr="001A38EE">
        <w:t>d’appui climatique</w:t>
      </w:r>
      <w:r w:rsidR="00CC4D4D" w:rsidRPr="001A38EE">
        <w:t xml:space="preserve"> au niveau régional et a contribué à améliorer les capacités d'adaptation au CC des populations dans les zones ciblées. Une convergence vers une intégration institutionnelle est indispensable pour assurer la transversalité de l’approche nationale et locale.</w:t>
      </w:r>
      <w:r w:rsidR="006215C6" w:rsidRPr="001A38EE">
        <w:t xml:space="preserve"> </w:t>
      </w:r>
      <w:r w:rsidR="005F1521" w:rsidRPr="001A38EE">
        <w:t xml:space="preserve">Le </w:t>
      </w:r>
      <w:r w:rsidR="008D0410" w:rsidRPr="001A38EE">
        <w:t>projet</w:t>
      </w:r>
      <w:r w:rsidR="005F1521" w:rsidRPr="001A38EE">
        <w:t xml:space="preserve"> a été efficace en ce qui concerne la promotion de la décentralisation des services du MEDD et le renforcement des capacités des acteurs régionaux tels que les CREDD, GTR, DREDD, DRA, DRE, DRH dans les régions cibles.</w:t>
      </w:r>
    </w:p>
    <w:p w14:paraId="5191ADBF" w14:textId="657D439E" w:rsidR="005F1521" w:rsidRPr="001A38EE" w:rsidRDefault="006215C6" w:rsidP="005F1521">
      <w:pPr>
        <w:pStyle w:val="Body"/>
      </w:pPr>
      <w:r w:rsidRPr="001A38EE">
        <w:t>L’action a été efficace dans le renforcement des capacités d’adaptation aux CC des populations dans les zones cibles et les échanges d’expérience</w:t>
      </w:r>
      <w:r w:rsidR="005F2295">
        <w:t xml:space="preserve"> selon les intervenants</w:t>
      </w:r>
      <w:r w:rsidRPr="001A38EE">
        <w:t xml:space="preserve">. Elle a renforcé non seulement les capacités des </w:t>
      </w:r>
      <w:r w:rsidR="001A38EE" w:rsidRPr="001A38EE">
        <w:t>bénéficiaires</w:t>
      </w:r>
      <w:r w:rsidRPr="001A38EE">
        <w:t xml:space="preserve"> </w:t>
      </w:r>
      <w:r w:rsidR="00822841">
        <w:t xml:space="preserve">(techniques agricoles, avicoles, élevage, maraîchage, gestion et protection de l’eau et des ressources naturelles et </w:t>
      </w:r>
      <w:r w:rsidR="004D7A9D">
        <w:t>organisationnelle des comités villageois ;</w:t>
      </w:r>
      <w:r w:rsidR="00E05CB7">
        <w:t xml:space="preserve"> coopératives et </w:t>
      </w:r>
      <w:r w:rsidR="00A43225">
        <w:t>AGLC</w:t>
      </w:r>
      <w:r w:rsidR="004D7A9D">
        <w:t>)</w:t>
      </w:r>
      <w:r w:rsidR="00822841">
        <w:t xml:space="preserve"> </w:t>
      </w:r>
      <w:r w:rsidRPr="001A38EE">
        <w:t xml:space="preserve">mais également celles des ONG, des institutions déconcentrées et autorités administratives. </w:t>
      </w:r>
      <w:r w:rsidR="00E0482C">
        <w:t xml:space="preserve">Le succès des projets communautaires est variable selon les zones </w:t>
      </w:r>
      <w:r w:rsidR="00C33B68">
        <w:t>(problè</w:t>
      </w:r>
      <w:r w:rsidR="00E0482C">
        <w:t>mes d’</w:t>
      </w:r>
      <w:r w:rsidR="00C33B68">
        <w:t xml:space="preserve">eau/sècheresse, qualité des ouvrages) </w:t>
      </w:r>
      <w:r w:rsidR="00E0482C">
        <w:t>et</w:t>
      </w:r>
      <w:r w:rsidR="005E459B">
        <w:t xml:space="preserve"> selon</w:t>
      </w:r>
      <w:r w:rsidR="00E0482C">
        <w:t xml:space="preserve"> l’expérience des ONGs (de la zone et gestion de projet). </w:t>
      </w:r>
      <w:r w:rsidRPr="001A38EE">
        <w:t>Bien que l</w:t>
      </w:r>
      <w:r w:rsidR="005F1521" w:rsidRPr="001A38EE">
        <w:t xml:space="preserve">es modalités de gestion du projet et le manque de complémentarité des actions </w:t>
      </w:r>
      <w:r w:rsidR="00982C42" w:rsidRPr="001A38EE">
        <w:t>des partenaires</w:t>
      </w:r>
      <w:r w:rsidR="005F1521" w:rsidRPr="001A38EE">
        <w:t xml:space="preserve"> au niveau local ont </w:t>
      </w:r>
      <w:r w:rsidR="00EA55D1">
        <w:t xml:space="preserve">limité l’efficacité de l’action, </w:t>
      </w:r>
      <w:r w:rsidR="00EA55D1" w:rsidRPr="00EA55D1">
        <w:rPr>
          <w:highlight w:val="yellow"/>
        </w:rPr>
        <w:t xml:space="preserve">ces actions ont permis de </w:t>
      </w:r>
      <w:r w:rsidR="00EA55D1" w:rsidRPr="00EA55D1">
        <w:rPr>
          <w:bCs/>
          <w:iCs/>
          <w:highlight w:val="yellow"/>
        </w:rPr>
        <w:t>mettre en place 12 ha de maraîchage, 40 000 m de sécurisation, 65 ha de mis</w:t>
      </w:r>
      <w:r w:rsidR="00EA55D1">
        <w:rPr>
          <w:bCs/>
          <w:iCs/>
          <w:highlight w:val="yellow"/>
        </w:rPr>
        <w:t>e en défens sylvopastorales, 30 </w:t>
      </w:r>
      <w:r w:rsidR="00EA55D1" w:rsidRPr="00EA55D1">
        <w:rPr>
          <w:bCs/>
          <w:iCs/>
          <w:highlight w:val="yellow"/>
        </w:rPr>
        <w:t>000 plants forestiers (pépinière) et 100 kits gaziers et solaires</w:t>
      </w:r>
      <w:r w:rsidR="00EA55D1" w:rsidRPr="003A63FA">
        <w:rPr>
          <w:bCs/>
          <w:iCs/>
        </w:rPr>
        <w:t>.</w:t>
      </w:r>
    </w:p>
    <w:p w14:paraId="5CC34B2E" w14:textId="77777777" w:rsidR="00F274C4" w:rsidRPr="001A38EE" w:rsidRDefault="00340ECA" w:rsidP="00F53B1B">
      <w:pPr>
        <w:pStyle w:val="Style9"/>
        <w:spacing w:before="120"/>
        <w:rPr>
          <w:lang w:eastAsia="fr-FR"/>
        </w:rPr>
      </w:pPr>
      <w:r w:rsidRPr="001A38EE">
        <w:rPr>
          <w:lang w:eastAsia="fr-FR"/>
        </w:rPr>
        <w:t>Efficience</w:t>
      </w:r>
    </w:p>
    <w:p w14:paraId="4B2818E6" w14:textId="405AAD90" w:rsidR="008F2812" w:rsidRPr="001A38EE" w:rsidRDefault="008F2812" w:rsidP="008F2812">
      <w:pPr>
        <w:pStyle w:val="Body"/>
      </w:pPr>
      <w:r w:rsidRPr="001A38EE">
        <w:t xml:space="preserve">L’efficience du projet a été limitée par les retards accusés lié aux procédures administratives des différents partenaires, à l’interdépendance des résultats des composantes. Les risques d’inefficience liés aux retards ont pu être atténués par des mesures correctives permettant de progresser vers la réalisation des produits sans que cela ne conduise nécessairement à une situation propice à la mise en </w:t>
      </w:r>
      <w:r w:rsidR="001A38EE" w:rsidRPr="001A38EE">
        <w:t>œuvre</w:t>
      </w:r>
      <w:r w:rsidRPr="001A38EE">
        <w:t xml:space="preserve"> de l'approche programme.</w:t>
      </w:r>
      <w:r w:rsidR="001F0C54" w:rsidRPr="001A38EE">
        <w:t xml:space="preserve"> </w:t>
      </w:r>
      <w:r w:rsidRPr="001A38EE">
        <w:t>Les cofinancements (ACCMR, ART GOLD, SGP/FEM, groupes cibles et bénéficiaires) ont atténué les effets des retards mais l’approche projet a limité l’efficience de l’action.</w:t>
      </w:r>
      <w:r w:rsidR="00B13259" w:rsidRPr="001A38EE">
        <w:t xml:space="preserve"> </w:t>
      </w:r>
      <w:r w:rsidRPr="001A38EE">
        <w:t>Les mécanismes de mise en œuvre du projet (ressources, coordination) ont été un facteur limitant, qui n’a pas permis une mise en œuvre efficiente de l’action et par conséquent la progression vers l’impact.</w:t>
      </w:r>
      <w:r w:rsidR="00C33B68">
        <w:t xml:space="preserve"> La variabilté climatique (2017 année sèche) et le contexte politique (élections législatives prévues pour septembre 2018) ont été un facteur limitant dans le cadre des projet communautaires</w:t>
      </w:r>
      <w:r w:rsidR="00FA20F6">
        <w:t>, alors que la mobilisation des femmes et leur appropriation est un facteur de succès</w:t>
      </w:r>
      <w:r w:rsidR="00C33B68">
        <w:t xml:space="preserve">. </w:t>
      </w:r>
    </w:p>
    <w:p w14:paraId="5C500CB0" w14:textId="77777777" w:rsidR="00F274C4" w:rsidRPr="001A38EE" w:rsidRDefault="00222A8E" w:rsidP="00C759FB">
      <w:pPr>
        <w:pStyle w:val="Style9"/>
      </w:pPr>
      <w:r w:rsidRPr="001A38EE">
        <w:t xml:space="preserve">Impacts </w:t>
      </w:r>
    </w:p>
    <w:p w14:paraId="0603B3AD" w14:textId="77777777" w:rsidR="00C8280C" w:rsidRPr="001A38EE" w:rsidRDefault="003F55A8" w:rsidP="003F55A8">
      <w:pPr>
        <w:pStyle w:val="Body"/>
      </w:pPr>
      <w:r w:rsidRPr="001A38EE">
        <w:t>L’action n’a pas eu d’impact majeur au niveau de l’intégration de la dimension du CC dans les politiques, les stratégies et planifications de développement, notamment du développement rural.</w:t>
      </w:r>
      <w:r w:rsidR="00AD7B13" w:rsidRPr="001A38EE">
        <w:t xml:space="preserve"> Il est trop </w:t>
      </w:r>
      <w:r w:rsidR="001A38EE" w:rsidRPr="001A38EE">
        <w:t>tôt</w:t>
      </w:r>
      <w:r w:rsidR="00AD7B13" w:rsidRPr="001A38EE">
        <w:t xml:space="preserve"> pour mesurer l’impact des recommandations des analyse</w:t>
      </w:r>
      <w:r w:rsidR="00B74E7B" w:rsidRPr="001A38EE">
        <w:t>s</w:t>
      </w:r>
      <w:r w:rsidR="00AD7B13" w:rsidRPr="001A38EE">
        <w:t xml:space="preserve"> de </w:t>
      </w:r>
      <w:r w:rsidR="001A38EE" w:rsidRPr="001A38EE">
        <w:t>vulnérabilités</w:t>
      </w:r>
      <w:r w:rsidR="00AD7B13" w:rsidRPr="001A38EE">
        <w:t xml:space="preserve"> régionales dans le PNDA et dans le futur PNDE. </w:t>
      </w:r>
      <w:r w:rsidR="00C8280C" w:rsidRPr="001A38EE">
        <w:t>Le projet a</w:t>
      </w:r>
      <w:r w:rsidR="00B74E7B" w:rsidRPr="001A38EE">
        <w:t>, en revanche,</w:t>
      </w:r>
      <w:r w:rsidR="00C8280C" w:rsidRPr="001A38EE">
        <w:t xml:space="preserve"> contribué au renforcement des capacités des principaux acteurs au niveau national, régional et local pour impulser d’avantage l’adaptation au CC des communautés rurales. Les impacts concernent essentiellement les actions de l’ONM</w:t>
      </w:r>
      <w:r w:rsidR="00B74E7B" w:rsidRPr="001A38EE">
        <w:t xml:space="preserve"> au niveau local</w:t>
      </w:r>
      <w:r w:rsidR="00C8280C" w:rsidRPr="001A38EE">
        <w:t>.</w:t>
      </w:r>
      <w:r w:rsidR="00B74E7B" w:rsidRPr="001A38EE">
        <w:t xml:space="preserve"> </w:t>
      </w:r>
      <w:r w:rsidR="00161072" w:rsidRPr="001A38EE">
        <w:t xml:space="preserve">Au niveau local, le projet a </w:t>
      </w:r>
      <w:r w:rsidR="00B74E7B" w:rsidRPr="001A38EE">
        <w:t xml:space="preserve">eu pour impact l’augmentation de </w:t>
      </w:r>
      <w:r w:rsidR="00161072" w:rsidRPr="001A38EE">
        <w:t>la résilience des populations vulnérables vis-à-vis de la variabilité au changement climatique</w:t>
      </w:r>
      <w:r w:rsidR="00B74E7B" w:rsidRPr="001A38EE">
        <w:t xml:space="preserve"> dans une perspective de sécurité alimentaire. Les impacts </w:t>
      </w:r>
      <w:r w:rsidR="001A38EE" w:rsidRPr="001A38EE">
        <w:t>environnementaux</w:t>
      </w:r>
      <w:r w:rsidR="00B74E7B" w:rsidRPr="001A38EE">
        <w:t xml:space="preserve"> sont plus </w:t>
      </w:r>
      <w:r w:rsidR="001A38EE" w:rsidRPr="001A38EE">
        <w:t>complexes</w:t>
      </w:r>
      <w:r w:rsidR="00B74E7B" w:rsidRPr="001A38EE">
        <w:t xml:space="preserve"> à mesurer sur une aussi courte période de temps (1 an de durée des micro-projets).</w:t>
      </w:r>
    </w:p>
    <w:p w14:paraId="5710B15D" w14:textId="77777777" w:rsidR="000947DA" w:rsidRPr="001A38EE" w:rsidRDefault="00222A8E" w:rsidP="00C759FB">
      <w:pPr>
        <w:pStyle w:val="Style9"/>
        <w:rPr>
          <w:szCs w:val="20"/>
        </w:rPr>
      </w:pPr>
      <w:r w:rsidRPr="001A38EE">
        <w:t>Durabilité</w:t>
      </w:r>
    </w:p>
    <w:p w14:paraId="36711B7F" w14:textId="1B59B4EC" w:rsidR="00F274C4" w:rsidRPr="001A38EE" w:rsidRDefault="008F2316" w:rsidP="00185903">
      <w:pPr>
        <w:autoSpaceDE w:val="0"/>
        <w:autoSpaceDN w:val="0"/>
        <w:adjustRightInd w:val="0"/>
        <w:spacing w:line="276" w:lineRule="auto"/>
        <w:rPr>
          <w:rFonts w:cs="Arial"/>
          <w:szCs w:val="20"/>
        </w:rPr>
      </w:pPr>
      <w:r w:rsidRPr="001A38EE">
        <w:rPr>
          <w:rFonts w:cs="Arial"/>
          <w:color w:val="000000"/>
          <w:sz w:val="21"/>
          <w:szCs w:val="22"/>
          <w:u w:color="000000"/>
          <w:bdr w:val="nil"/>
          <w:lang w:eastAsia="zh-TW"/>
        </w:rPr>
        <w:t xml:space="preserve">Le projet a failli dans sa contribution à la durabilité institutionnelle au niveau de l’intégration du CC, mais les éléments de base </w:t>
      </w:r>
      <w:r w:rsidR="00354865" w:rsidRPr="001A38EE">
        <w:rPr>
          <w:rFonts w:cs="Arial"/>
          <w:color w:val="000000"/>
          <w:sz w:val="21"/>
          <w:szCs w:val="22"/>
          <w:u w:color="000000"/>
          <w:bdr w:val="nil"/>
          <w:lang w:eastAsia="zh-TW"/>
        </w:rPr>
        <w:t xml:space="preserve">à savoir l’engagement des groupes cibles au niveau régional </w:t>
      </w:r>
      <w:r w:rsidRPr="001A38EE">
        <w:rPr>
          <w:rFonts w:cs="Arial"/>
          <w:color w:val="000000"/>
          <w:sz w:val="21"/>
          <w:szCs w:val="22"/>
          <w:u w:color="000000"/>
          <w:bdr w:val="nil"/>
          <w:lang w:eastAsia="zh-TW"/>
        </w:rPr>
        <w:t>à travers le renforcement de capacités et des ressources humaines ont été mis en place au niveau des organes régionaux (CREDD, GTR et DREDD) et permettent une meilleure compréhension de l’adaptation au CC des communautés rurales</w:t>
      </w:r>
      <w:r w:rsidRPr="00185903">
        <w:rPr>
          <w:rFonts w:cs="Arial"/>
          <w:color w:val="000000"/>
          <w:sz w:val="21"/>
          <w:szCs w:val="22"/>
          <w:highlight w:val="yellow"/>
          <w:u w:color="000000"/>
          <w:bdr w:val="nil"/>
          <w:lang w:eastAsia="zh-TW"/>
        </w:rPr>
        <w:t>.</w:t>
      </w:r>
      <w:r w:rsidR="00AB3391" w:rsidRPr="00185903">
        <w:rPr>
          <w:rFonts w:cs="Arial"/>
          <w:color w:val="000000"/>
          <w:sz w:val="21"/>
          <w:szCs w:val="22"/>
          <w:highlight w:val="yellow"/>
          <w:u w:color="000000"/>
          <w:bdr w:val="nil"/>
          <w:lang w:eastAsia="zh-TW"/>
        </w:rPr>
        <w:t xml:space="preserve"> </w:t>
      </w:r>
      <w:r w:rsidR="00185903" w:rsidRPr="00185903">
        <w:rPr>
          <w:rFonts w:cs="Arial"/>
          <w:color w:val="000000"/>
          <w:sz w:val="21"/>
          <w:szCs w:val="22"/>
          <w:highlight w:val="yellow"/>
          <w:u w:color="000000"/>
          <w:bdr w:val="nil"/>
          <w:lang w:eastAsia="zh-TW"/>
        </w:rPr>
        <w:t>L’action a permis de mettre en valeur l’importance de l’institutionnalisation dont la gestion des structures et le transfert des capacites aux servcices deconcentres et collectivites locales.</w:t>
      </w:r>
      <w:r w:rsidR="00185903">
        <w:rPr>
          <w:rFonts w:cs="Arial"/>
          <w:color w:val="000000"/>
          <w:sz w:val="21"/>
          <w:szCs w:val="22"/>
          <w:u w:color="000000"/>
          <w:bdr w:val="nil"/>
          <w:lang w:eastAsia="zh-TW"/>
        </w:rPr>
        <w:t xml:space="preserve"> </w:t>
      </w:r>
    </w:p>
    <w:p w14:paraId="2C38A164" w14:textId="77777777" w:rsidR="00490605" w:rsidRPr="001A38EE" w:rsidRDefault="00490605" w:rsidP="00490605">
      <w:pPr>
        <w:pStyle w:val="Body"/>
      </w:pPr>
    </w:p>
    <w:p w14:paraId="13945365" w14:textId="77777777" w:rsidR="00C759FB" w:rsidRPr="001A38EE" w:rsidRDefault="00490605" w:rsidP="00490605">
      <w:pPr>
        <w:pStyle w:val="Body"/>
      </w:pPr>
      <w:r w:rsidRPr="001A38EE">
        <w:rPr>
          <w:b/>
        </w:rPr>
        <w:t>Leç</w:t>
      </w:r>
      <w:r w:rsidR="00F274C4" w:rsidRPr="001A38EE">
        <w:rPr>
          <w:b/>
        </w:rPr>
        <w:t>ons apprises</w:t>
      </w:r>
      <w:r w:rsidR="00C759FB" w:rsidRPr="001A38EE">
        <w:t xml:space="preserve"> </w:t>
      </w:r>
      <w:r w:rsidRPr="001A38EE">
        <w:t xml:space="preserve">  </w:t>
      </w:r>
    </w:p>
    <w:p w14:paraId="3C5009E8" w14:textId="77777777" w:rsidR="00A84A62" w:rsidRPr="001A38EE" w:rsidRDefault="00A84A62" w:rsidP="00A84A62">
      <w:pPr>
        <w:pStyle w:val="Body"/>
      </w:pPr>
      <w:r w:rsidRPr="001A38EE">
        <w:t>L’obtention de l’engagement des autorités locales et des services techniques est indispensable avant la mise en œuvre de toute initiative avec les communautés locales.</w:t>
      </w:r>
    </w:p>
    <w:p w14:paraId="6598D64E" w14:textId="77777777" w:rsidR="00A84A62" w:rsidRDefault="00A84A62" w:rsidP="00A84A62">
      <w:pPr>
        <w:pStyle w:val="Body"/>
      </w:pPr>
      <w:r w:rsidRPr="001A38EE">
        <w:t>L’adhésion et l’organisation des communautés est un facteur essentiel pour la mise en œuvre des mesures d’adaptation et la gestion des ressources communautaires.</w:t>
      </w:r>
    </w:p>
    <w:p w14:paraId="3362640D" w14:textId="77777777" w:rsidR="00A84A62" w:rsidRPr="001A38EE" w:rsidRDefault="00A84A62" w:rsidP="00A84A62">
      <w:pPr>
        <w:pStyle w:val="Body"/>
        <w:rPr>
          <w:b/>
        </w:rPr>
      </w:pPr>
      <w:r w:rsidRPr="001A38EE">
        <w:rPr>
          <w:b/>
        </w:rPr>
        <w:t xml:space="preserve">Gestion/coordination du projet  </w:t>
      </w:r>
    </w:p>
    <w:p w14:paraId="60A507E9" w14:textId="5361E37A" w:rsidR="00A84A62" w:rsidRPr="001A38EE" w:rsidRDefault="00A84A62" w:rsidP="00A84A62">
      <w:pPr>
        <w:pStyle w:val="Body"/>
      </w:pPr>
      <w:r w:rsidRPr="001A38EE">
        <w:t>COPIL : le fonctionnement du projet et certaines lacunes créées par le manque de régularité dans l’organisation des dernières réunions a montré la pertinence d’avoir deux réunions annuelles du COPIL</w:t>
      </w:r>
      <w:r w:rsidR="006445CC">
        <w:t>, de s’assurer de la participation de toutes les structures concernées par le CC et de son rôle en termes d’orientations stratégiques</w:t>
      </w:r>
      <w:r w:rsidR="00743A9B">
        <w:t xml:space="preserve"> et</w:t>
      </w:r>
      <w:r w:rsidR="005E459B">
        <w:t xml:space="preserve"> surtout, le rôle primordial de la coordination dans la dynamique du COPIL.</w:t>
      </w:r>
    </w:p>
    <w:p w14:paraId="362D5089" w14:textId="175B01DC" w:rsidR="00A84A62" w:rsidRPr="001A38EE" w:rsidRDefault="00A84A62" w:rsidP="00A84A62">
      <w:pPr>
        <w:pStyle w:val="Body"/>
      </w:pPr>
      <w:r w:rsidRPr="001A38EE">
        <w:t>L’absence d’une stratégie, vision, planification et suivi et évaluation commune au sein de la mise en œuvre du projet a démontré son importance dans la réalisation des résultats et progression vers l’impact. Cela permet d’assurer la complémentarité des interventions et de faciliter la synergie entre les acteurs.</w:t>
      </w:r>
      <w:r w:rsidR="00AB3391">
        <w:t xml:space="preserve"> </w:t>
      </w:r>
    </w:p>
    <w:p w14:paraId="037757EA" w14:textId="77777777" w:rsidR="00A84A62" w:rsidRPr="001A38EE" w:rsidRDefault="00A84A62" w:rsidP="00A84A62">
      <w:pPr>
        <w:pStyle w:val="Body"/>
      </w:pPr>
      <w:r w:rsidRPr="001A38EE">
        <w:rPr>
          <w:b/>
        </w:rPr>
        <w:t>Coordination entre les acteurs</w:t>
      </w:r>
      <w:r w:rsidRPr="001A38EE">
        <w:t xml:space="preserve"> : </w:t>
      </w:r>
    </w:p>
    <w:p w14:paraId="14744BB5" w14:textId="6C0E005E" w:rsidR="00A84A62" w:rsidRPr="001A38EE" w:rsidRDefault="00A84A62" w:rsidP="00A84A62">
      <w:pPr>
        <w:pStyle w:val="Body"/>
      </w:pPr>
      <w:r w:rsidRPr="001A38EE">
        <w:t>Importance du rôle du ministère de tutelle dans la coordination, l’intégration et la complémentarité des interventions de terrain en particulier lorsque les mêmes localités et groupes cibles sont identifiés comme gage de pertinence, efficacité, efficience, impact et durabilité</w:t>
      </w:r>
      <w:r w:rsidR="00516948">
        <w:t xml:space="preserve">. </w:t>
      </w:r>
    </w:p>
    <w:p w14:paraId="4C890BDC" w14:textId="775DFF09" w:rsidR="00A84A62" w:rsidRDefault="00A84A62" w:rsidP="00A84A62">
      <w:pPr>
        <w:pStyle w:val="Body"/>
      </w:pPr>
      <w:r w:rsidRPr="001A38EE">
        <w:t>Pertinence de l’implication des Délégués Régionaux de l’Environnement et du Développement Durable (DREDD) dans la coordination des parties prenantes et de l’animation d’un module en lien avec les problématiques environnementales et plus particulièrement les manifestations du Changement Climatique dans leur région</w:t>
      </w:r>
      <w:r w:rsidR="00516948">
        <w:t>.</w:t>
      </w:r>
    </w:p>
    <w:p w14:paraId="7030F8FA" w14:textId="0E567886" w:rsidR="00516948" w:rsidRPr="001A38EE" w:rsidRDefault="00516948" w:rsidP="00A84A62">
      <w:pPr>
        <w:pStyle w:val="Body"/>
      </w:pPr>
      <w:r w:rsidRPr="00516948">
        <w:rPr>
          <w:highlight w:val="yellow"/>
        </w:rPr>
        <w:t>Importance</w:t>
      </w:r>
      <w:r>
        <w:rPr>
          <w:highlight w:val="yellow"/>
        </w:rPr>
        <w:t>, au niveau local,</w:t>
      </w:r>
      <w:r w:rsidRPr="00516948">
        <w:rPr>
          <w:highlight w:val="yellow"/>
        </w:rPr>
        <w:t xml:space="preserve"> de la coordination et des synergies entre les ONGs partenaires.</w:t>
      </w:r>
    </w:p>
    <w:p w14:paraId="4098DE19" w14:textId="5531F588" w:rsidR="00A84A62" w:rsidRPr="001A38EE" w:rsidRDefault="00A84A62" w:rsidP="00A84A62">
      <w:pPr>
        <w:pStyle w:val="Body"/>
      </w:pPr>
      <w:r w:rsidRPr="001A38EE">
        <w:t xml:space="preserve">Importance de l’analyse des risques et de la complémentarité des actions au niveau des mesures d’atténuation tant au niveau national que régional et local dans la gestion des risques. Les actions au niveau local ont été menées suite à, et pendant une année sèche (problème principal de la ressource en eau), cette situation </w:t>
      </w:r>
      <w:r w:rsidR="001A38EE" w:rsidRPr="001A38EE">
        <w:t>a</w:t>
      </w:r>
      <w:r w:rsidRPr="001A38EE">
        <w:t xml:space="preserve"> limité les actions et la mesure de l’impact de l’intégration de la composante environnementale, en particulier du soutien à des initiatives locales d’adaptation des systèmes agro-sylvo-pastoraux visant la restauration d'environnements naturels dégradés et la préservation des ressources naturelles</w:t>
      </w:r>
      <w:r w:rsidR="00516948">
        <w:t xml:space="preserve">. </w:t>
      </w:r>
    </w:p>
    <w:p w14:paraId="438D437E" w14:textId="77777777" w:rsidR="00A84A62" w:rsidRPr="001A38EE" w:rsidRDefault="00A84A62" w:rsidP="00A84A62">
      <w:pPr>
        <w:pStyle w:val="Body"/>
        <w:rPr>
          <w:b/>
        </w:rPr>
      </w:pPr>
      <w:r w:rsidRPr="007533E3">
        <w:rPr>
          <w:b/>
        </w:rPr>
        <w:t>Actions de terrains</w:t>
      </w:r>
    </w:p>
    <w:p w14:paraId="1D630D85" w14:textId="50E809D5" w:rsidR="00A84A62" w:rsidRPr="001A38EE" w:rsidRDefault="00A84A62" w:rsidP="007533E3">
      <w:pPr>
        <w:pStyle w:val="Body"/>
      </w:pPr>
      <w:r w:rsidRPr="001A38EE">
        <w:t>Les actions qui ont connu le meilleur taux de réussite sont celles qui ont impliqué toutes les parties prenantes dès la conception et dans la mise en œuvre des actions (comités villageois, communautés bénéficiaires, autorités administratives et techniques)</w:t>
      </w:r>
      <w:r w:rsidR="00A3622A">
        <w:t xml:space="preserve"> comme par exemple </w:t>
      </w:r>
      <w:r w:rsidR="007533E3" w:rsidRPr="007533E3">
        <w:t>le périmètre maraîcher</w:t>
      </w:r>
      <w:r w:rsidR="00743A9B" w:rsidRPr="007533E3">
        <w:t xml:space="preserve"> </w:t>
      </w:r>
      <w:r w:rsidR="007533E3">
        <w:t xml:space="preserve">à </w:t>
      </w:r>
      <w:r w:rsidR="007533E3" w:rsidRPr="007533E3">
        <w:t>de Zreg Ainou</w:t>
      </w:r>
      <w:r w:rsidR="007533E3">
        <w:t xml:space="preserve">, </w:t>
      </w:r>
      <w:r w:rsidR="007533E3" w:rsidRPr="007533E3">
        <w:t>Leweissi</w:t>
      </w:r>
      <w:r w:rsidR="007533E3">
        <w:t>,</w:t>
      </w:r>
      <w:r w:rsidR="007533E3" w:rsidRPr="007533E3">
        <w:t xml:space="preserve"> Djellewar</w:t>
      </w:r>
      <w:r w:rsidR="007533E3">
        <w:t xml:space="preserve">, les </w:t>
      </w:r>
      <w:r w:rsidR="007533E3" w:rsidRPr="007533E3">
        <w:t>unités avicoles Djellewar</w:t>
      </w:r>
      <w:r w:rsidR="007533E3">
        <w:t xml:space="preserve"> ou en encore la cohésion sociale dans des villages rivaux comme Noueimiss et Namouss</w:t>
      </w:r>
      <w:r w:rsidRPr="00743A9B">
        <w:t>.</w:t>
      </w:r>
      <w:r w:rsidRPr="001A38EE">
        <w:t xml:space="preserve"> Cette approche garantit l’appropriation et la pérennisation du projet, et la cohésion du groupe comme facteur essentiel à la réussite du projet en évitant les discriminations</w:t>
      </w:r>
      <w:r w:rsidR="005F6856">
        <w:t>.</w:t>
      </w:r>
    </w:p>
    <w:p w14:paraId="7C0A6B7F" w14:textId="77777777" w:rsidR="00A84A62" w:rsidRPr="001A38EE" w:rsidRDefault="00A84A62" w:rsidP="00A84A62">
      <w:pPr>
        <w:pStyle w:val="Body"/>
      </w:pPr>
      <w:r w:rsidRPr="001A38EE">
        <w:t xml:space="preserve">Importance de l’implication des femmes comme facteur de succès. Les actions ont permis leur autonomisation et ont permis de subvenir aux besoins primaires (éducation, </w:t>
      </w:r>
      <w:r w:rsidR="001A38EE" w:rsidRPr="001A38EE">
        <w:t>santé</w:t>
      </w:r>
      <w:r w:rsidRPr="001A38EE">
        <w:t>, nutrition) et d’être résilientes dans une perspective de sécurité alimentaire en l’absence du chef de ménage.</w:t>
      </w:r>
    </w:p>
    <w:p w14:paraId="36CAF294" w14:textId="0EBDB059" w:rsidR="00A84A62" w:rsidRPr="001A38EE" w:rsidRDefault="00A84A62" w:rsidP="00A84A62">
      <w:pPr>
        <w:pStyle w:val="Body"/>
      </w:pPr>
      <w:r w:rsidRPr="001A38EE">
        <w:t>Importance du renforcement des capacités et de la sensibilisation pour garantir la mobilisation communautaire, l’appropriation et la pérennisation des actions d’adaptation au CC</w:t>
      </w:r>
      <w:r w:rsidR="00A3622A">
        <w:t xml:space="preserve"> comme le montre les actions mises en œuvre par l’ONM </w:t>
      </w:r>
      <w:r w:rsidR="009A4BC0">
        <w:t>et ont permis l’intensification</w:t>
      </w:r>
      <w:r w:rsidR="009A4BC0" w:rsidRPr="009A4BC0">
        <w:t xml:space="preserve"> </w:t>
      </w:r>
      <w:r w:rsidR="009A4BC0">
        <w:t xml:space="preserve">de </w:t>
      </w:r>
      <w:r w:rsidR="009A4BC0" w:rsidRPr="009A4BC0">
        <w:t>son réseau de récolt</w:t>
      </w:r>
      <w:r w:rsidR="009A4BC0">
        <w:t>e des données météorologiques, la production d</w:t>
      </w:r>
      <w:r w:rsidR="009A4BC0" w:rsidRPr="009A4BC0">
        <w:t>es bulletins quotidiens, décadaires et saisonniers</w:t>
      </w:r>
      <w:r w:rsidR="009A4BC0">
        <w:t>, mise en place d’approches et de</w:t>
      </w:r>
      <w:r w:rsidR="009A4BC0" w:rsidRPr="009A4BC0">
        <w:t xml:space="preserve"> services contribuant à l’amélioration de la production agricole </w:t>
      </w:r>
      <w:r w:rsidR="009A4BC0">
        <w:t>(champs école, pluviomètres).</w:t>
      </w:r>
    </w:p>
    <w:p w14:paraId="22C8F2F5" w14:textId="77777777" w:rsidR="00A84A62" w:rsidRPr="001A38EE" w:rsidRDefault="00A84A62" w:rsidP="00A84A62">
      <w:pPr>
        <w:pStyle w:val="Body"/>
      </w:pPr>
      <w:r w:rsidRPr="001A38EE">
        <w:rPr>
          <w:b/>
        </w:rPr>
        <w:t>Durabilité</w:t>
      </w:r>
      <w:r w:rsidRPr="001A38EE">
        <w:t xml:space="preserve"> :</w:t>
      </w:r>
    </w:p>
    <w:p w14:paraId="121D56A8" w14:textId="77777777" w:rsidR="00A84A62" w:rsidRPr="001A38EE" w:rsidRDefault="00A84A62" w:rsidP="00A84A62">
      <w:pPr>
        <w:pStyle w:val="Body"/>
      </w:pPr>
      <w:r w:rsidRPr="001A38EE">
        <w:t xml:space="preserve">Importance de la clarification de la compréhension des enjeux du CC et de l’amélioration des capacités d'adaptation au CC. L’approche inclusive et participative utilisée lors des analyses de vulnérabilités et la mise en œuvre des mesures d’adaptation, ainsi que les formations et la sensibilisation qui ont accompagné ces actions, ont permis de développer les compétences des décideurs et des populations locales. </w:t>
      </w:r>
    </w:p>
    <w:p w14:paraId="0A92209C" w14:textId="77777777" w:rsidR="00A84A62" w:rsidRPr="001A38EE" w:rsidRDefault="00A84A62" w:rsidP="00A84A62">
      <w:pPr>
        <w:pStyle w:val="Body"/>
      </w:pPr>
      <w:r w:rsidRPr="001A38EE">
        <w:t>Importance de l’implication effective des départements ministériels de l’</w:t>
      </w:r>
      <w:r w:rsidR="001A38EE" w:rsidRPr="001A38EE">
        <w:t>agriculture</w:t>
      </w:r>
      <w:r w:rsidRPr="001A38EE">
        <w:t>, de l’élevage et de l’hydraulique tant au niveau central, que régional, comme facteur de réussite des actions sur le terrain.</w:t>
      </w:r>
    </w:p>
    <w:p w14:paraId="22F9AF48" w14:textId="3CE34014" w:rsidR="00A84A62" w:rsidRPr="001A38EE" w:rsidRDefault="00A84A62" w:rsidP="00A84A62">
      <w:pPr>
        <w:pStyle w:val="Body"/>
      </w:pPr>
      <w:r w:rsidRPr="001A38EE">
        <w:t>Les analyses de vulnérabilité du niveau régional et local et les PCTI/</w:t>
      </w:r>
      <w:r w:rsidR="00DF6643">
        <w:t>PAC</w:t>
      </w:r>
      <w:r w:rsidRPr="001A38EE">
        <w:t xml:space="preserve"> sont un résultat important du projet. Les résultats et recommandations de ces études, ont été capitalisés dans le plan national pour le développement d’agriculture (PNDA), et la nouvelle Stratégie Nationale de Croissance Accélérée et de Prospérité Partagée (SCAPP) facilitant la prise en compte du CC et de l'adaptation dans la planification des 15 prochaines années. Ces outils d’aide à la décision sont de véritables atouts pour la planification des futures interventions sensibles au climat dans les deux régions du projet Brakna et Assaba.</w:t>
      </w:r>
    </w:p>
    <w:p w14:paraId="5FC60FE2" w14:textId="77777777" w:rsidR="00A84A62" w:rsidRPr="001A38EE" w:rsidRDefault="00A84A62" w:rsidP="00A84A62">
      <w:pPr>
        <w:pStyle w:val="Body"/>
      </w:pPr>
      <w:r w:rsidRPr="001A38EE">
        <w:t>Importance de la complémentarité et de l’intégration des actions menées à l’échelle nationale, régionale et locale des actions d’adaptation mises en œuvre au niveau local aussi bien par la GIZ, que par le PNUD. Très apprécié par les populations et gage d’appropriation, pérennité et outil important de renforcement des capacités des populations et des ONGs locales.</w:t>
      </w:r>
    </w:p>
    <w:p w14:paraId="4C5C29D1" w14:textId="77777777" w:rsidR="00A84A62" w:rsidRPr="001A38EE" w:rsidRDefault="00A84A62" w:rsidP="00A84A62">
      <w:pPr>
        <w:pStyle w:val="Body"/>
      </w:pPr>
      <w:r w:rsidRPr="001A38EE">
        <w:t xml:space="preserve">La nécessité d’une appropriation effective du MEDD et de l’administration locale pour aider à régler les conflits pouvant surgir au sein des communautés. </w:t>
      </w:r>
    </w:p>
    <w:p w14:paraId="1E94FCBD" w14:textId="543A8427" w:rsidR="00A84A62" w:rsidRDefault="00A84A62" w:rsidP="00A84A62">
      <w:pPr>
        <w:pStyle w:val="Body"/>
      </w:pPr>
      <w:r w:rsidRPr="001A38EE">
        <w:t>Importance des ONG avec une expérience préalable des zones de mise en œuvre. Des problématiques sont apparues au niveau local lors de la mise en œuvre des actions qui n’avaient pas été identifiées lors de la conception de l’action, ni des actions de terrain, il s’agit en l’occurrence de conflits liés à un manque de cohésion sociale et de divergences politiques, de problèmes fonciers (sans terre/marginalisation). Pour certains d’entre eux les actions ont pu apporter une cohésion sociale et des opportunités d’accès à la t</w:t>
      </w:r>
      <w:r w:rsidR="00E05CB7">
        <w:t xml:space="preserve">erre cas en particulier des </w:t>
      </w:r>
      <w:r w:rsidR="00A43225">
        <w:t>AGLC</w:t>
      </w:r>
      <w:r w:rsidRPr="001A38EE">
        <w:t xml:space="preserve">. </w:t>
      </w:r>
    </w:p>
    <w:p w14:paraId="4ED394D7" w14:textId="12E0A586" w:rsidR="00516948" w:rsidRPr="00516948" w:rsidRDefault="00516948" w:rsidP="00A84A62">
      <w:pPr>
        <w:pStyle w:val="Body"/>
      </w:pPr>
      <w:r>
        <w:rPr>
          <w:highlight w:val="yellow"/>
        </w:rPr>
        <w:t>Importance du</w:t>
      </w:r>
      <w:r w:rsidRPr="00AB3391">
        <w:rPr>
          <w:highlight w:val="yellow"/>
        </w:rPr>
        <w:t xml:space="preserve"> transfert des connaissances techniques et des ouvrages aux bénéficiaires ainsi que l’identification d</w:t>
      </w:r>
      <w:r>
        <w:rPr>
          <w:highlight w:val="yellow"/>
        </w:rPr>
        <w:t>e pérénisation financiè</w:t>
      </w:r>
      <w:r w:rsidRPr="00AB3391">
        <w:rPr>
          <w:highlight w:val="yellow"/>
        </w:rPr>
        <w:t xml:space="preserve">re sont les conditions </w:t>
      </w:r>
      <w:r>
        <w:rPr>
          <w:highlight w:val="yellow"/>
        </w:rPr>
        <w:t>de succè</w:t>
      </w:r>
      <w:r w:rsidRPr="00AB3391">
        <w:rPr>
          <w:highlight w:val="yellow"/>
        </w:rPr>
        <w:t>s et de durabilit</w:t>
      </w:r>
      <w:r w:rsidR="00E5352D" w:rsidRPr="001A38EE">
        <w:t>é</w:t>
      </w:r>
      <w:r w:rsidRPr="00AB3391">
        <w:rPr>
          <w:highlight w:val="yellow"/>
        </w:rPr>
        <w:t>.</w:t>
      </w:r>
    </w:p>
    <w:p w14:paraId="54B0A744" w14:textId="77777777" w:rsidR="00A84A62" w:rsidRPr="001A38EE" w:rsidRDefault="00A84A62" w:rsidP="00A84A62">
      <w:pPr>
        <w:pStyle w:val="Body"/>
      </w:pPr>
      <w:r w:rsidRPr="001A38EE">
        <w:rPr>
          <w:b/>
        </w:rPr>
        <w:t>Recommandations AMCC</w:t>
      </w:r>
      <w:r w:rsidRPr="001A38EE">
        <w:t>+</w:t>
      </w:r>
    </w:p>
    <w:p w14:paraId="180DB5EB" w14:textId="77777777" w:rsidR="00A84A62" w:rsidRPr="001A38EE" w:rsidRDefault="00A84A62" w:rsidP="00A84A62">
      <w:pPr>
        <w:pStyle w:val="Body"/>
        <w:rPr>
          <w:b/>
        </w:rPr>
      </w:pPr>
      <w:r w:rsidRPr="001A38EE">
        <w:rPr>
          <w:b/>
        </w:rPr>
        <w:t>Consolidation de l'approche intersectorielle d’intégration du changement climatique, tant au niveau national que local</w:t>
      </w:r>
    </w:p>
    <w:p w14:paraId="6108C685" w14:textId="77777777" w:rsidR="00A84A62" w:rsidRPr="001A38EE" w:rsidRDefault="00A84A62" w:rsidP="00A84A62">
      <w:pPr>
        <w:pStyle w:val="Body"/>
      </w:pPr>
      <w:r w:rsidRPr="001A38EE">
        <w:rPr>
          <w:b/>
        </w:rPr>
        <w:t>R1</w:t>
      </w:r>
      <w:r w:rsidRPr="001A38EE">
        <w:t xml:space="preserve">. Capitaliser les acquis (ONM, AV, modules de formation et guide, PCTI, PAC entre autres) de l’AMCC. En particulier, diffuser à une large échelle l’approche des AV/PCTI, pour une meilleure optimisation de l’exécution des microprojets. </w:t>
      </w:r>
    </w:p>
    <w:p w14:paraId="695C1C9F" w14:textId="0A4586A5" w:rsidR="0084782B" w:rsidRPr="001A38EE" w:rsidRDefault="00A84A62" w:rsidP="0084782B">
      <w:pPr>
        <w:pStyle w:val="Body"/>
      </w:pPr>
      <w:r w:rsidRPr="001A38EE">
        <w:rPr>
          <w:b/>
        </w:rPr>
        <w:t>R2</w:t>
      </w:r>
      <w:r w:rsidRPr="001A38EE">
        <w:t xml:space="preserve">. </w:t>
      </w:r>
      <w:r w:rsidR="00DD6DB2">
        <w:rPr>
          <w:b/>
        </w:rPr>
        <w:t>C</w:t>
      </w:r>
      <w:r w:rsidR="0084782B" w:rsidRPr="00E01D8E">
        <w:rPr>
          <w:b/>
        </w:rPr>
        <w:t>oordination et ancrage institutionnel</w:t>
      </w:r>
      <w:r w:rsidR="0035298C">
        <w:t xml:space="preserve"> </w:t>
      </w:r>
      <w:r w:rsidR="00DD6DB2" w:rsidRPr="00E01D8E">
        <w:rPr>
          <w:b/>
        </w:rPr>
        <w:t>MEDD</w:t>
      </w:r>
      <w:r w:rsidR="00DD6DB2">
        <w:rPr>
          <w:b/>
        </w:rPr>
        <w:t xml:space="preserve"> </w:t>
      </w:r>
      <w:r w:rsidR="0084782B" w:rsidRPr="001A38EE">
        <w:t>: bâtir sur les structures existantes dont les prérogatives peuvent faciliter la mise en œuvre de l’action, par exemple le ‘mainstreaming’ relève du mandat de la direction de planification et de coordination</w:t>
      </w:r>
      <w:r w:rsidR="005662FA">
        <w:t>,</w:t>
      </w:r>
      <w:r w:rsidR="0084782B" w:rsidRPr="001A38EE">
        <w:t xml:space="preserve"> et le changement climatique de la Cellule de Coordination du Programme National de Changement Climatique (CCPNCC)</w:t>
      </w:r>
      <w:r w:rsidR="00E01D8E">
        <w:t xml:space="preserve">. </w:t>
      </w:r>
      <w:r w:rsidR="006D42FC">
        <w:t xml:space="preserve">L’action </w:t>
      </w:r>
      <w:r w:rsidR="00E01D63">
        <w:t>bénéficierait</w:t>
      </w:r>
      <w:r w:rsidR="00E01D8E">
        <w:t xml:space="preserve"> </w:t>
      </w:r>
      <w:r w:rsidR="00664E82">
        <w:t>de l</w:t>
      </w:r>
      <w:r w:rsidR="00584EFC">
        <w:t>a coordination de</w:t>
      </w:r>
      <w:r w:rsidR="00E01D8E">
        <w:t xml:space="preserve"> ces deux structures</w:t>
      </w:r>
      <w:r w:rsidR="00584EFC">
        <w:t>. Cette coordination C</w:t>
      </w:r>
      <w:r w:rsidR="00E01D8E">
        <w:t>faciliterait</w:t>
      </w:r>
      <w:r w:rsidR="00E01D8E" w:rsidRPr="001A38EE">
        <w:t xml:space="preserve"> </w:t>
      </w:r>
      <w:r w:rsidR="00E01D8E">
        <w:t>le</w:t>
      </w:r>
      <w:r w:rsidR="0084782B" w:rsidRPr="001A38EE">
        <w:t xml:space="preserve"> renforce</w:t>
      </w:r>
      <w:r w:rsidR="00E01D8E">
        <w:t>ment</w:t>
      </w:r>
      <w:r w:rsidR="0084782B" w:rsidRPr="001A38EE">
        <w:t xml:space="preserve"> </w:t>
      </w:r>
      <w:r w:rsidR="00E01D8E">
        <w:t>d</w:t>
      </w:r>
      <w:r w:rsidR="0084782B" w:rsidRPr="001A38EE">
        <w:t xml:space="preserve">es capacités (leadership, coordination, planification, suivi et évaluation) et </w:t>
      </w:r>
      <w:r w:rsidR="00E01D8E">
        <w:t>le</w:t>
      </w:r>
      <w:r w:rsidR="00E01D8E" w:rsidRPr="001A38EE">
        <w:t xml:space="preserve"> </w:t>
      </w:r>
      <w:r w:rsidR="0084782B" w:rsidRPr="001A38EE">
        <w:t>développe</w:t>
      </w:r>
      <w:r w:rsidR="00E01D8E">
        <w:t>ment</w:t>
      </w:r>
      <w:r w:rsidR="0084782B" w:rsidRPr="001A38EE">
        <w:t xml:space="preserve"> des synergies entre les services du ministère de tutelle</w:t>
      </w:r>
      <w:r w:rsidR="00E01D8E">
        <w:t>.</w:t>
      </w:r>
    </w:p>
    <w:p w14:paraId="28B4C777" w14:textId="1AE3E332" w:rsidR="00A84A62" w:rsidRPr="001A38EE" w:rsidRDefault="00584EFC" w:rsidP="00A84A62">
      <w:pPr>
        <w:pStyle w:val="Body"/>
      </w:pPr>
      <w:r w:rsidRPr="00584EFC">
        <w:t>Cette</w:t>
      </w:r>
      <w:r>
        <w:rPr>
          <w:b/>
        </w:rPr>
        <w:t xml:space="preserve"> </w:t>
      </w:r>
      <w:r w:rsidRPr="00584EFC">
        <w:t>coordination permettra au</w:t>
      </w:r>
      <w:r>
        <w:rPr>
          <w:b/>
        </w:rPr>
        <w:t xml:space="preserve"> </w:t>
      </w:r>
      <w:r w:rsidR="00A84A62" w:rsidRPr="00DD6DB2">
        <w:rPr>
          <w:b/>
        </w:rPr>
        <w:t>MEDD</w:t>
      </w:r>
      <w:r w:rsidRPr="00584EFC">
        <w:t>, avec l’appui de l’action,</w:t>
      </w:r>
      <w:r>
        <w:t xml:space="preserve"> de</w:t>
      </w:r>
      <w:r w:rsidR="00A84A62" w:rsidRPr="001A38EE">
        <w:t xml:space="preserve"> développer et </w:t>
      </w:r>
      <w:r>
        <w:t xml:space="preserve">de </w:t>
      </w:r>
      <w:r w:rsidR="00A84A62" w:rsidRPr="001A38EE">
        <w:t xml:space="preserve">structurer une stratégie de renforcement des capacités des acteurs sur le CC et </w:t>
      </w:r>
      <w:r>
        <w:t>d’</w:t>
      </w:r>
      <w:r w:rsidR="00A84A62" w:rsidRPr="001A38EE">
        <w:t xml:space="preserve">en assurer le pilotage et le leadership en lien avec les institutions de formation locales (ENFVA, Université de NKC, ISET de Rosso), </w:t>
      </w:r>
      <w:r>
        <w:t xml:space="preserve">de </w:t>
      </w:r>
      <w:r w:rsidR="00A84A62" w:rsidRPr="001A38EE">
        <w:t>développer des partenariats avec les centres de recherches nationaux et internationaux.</w:t>
      </w:r>
    </w:p>
    <w:p w14:paraId="6794A705" w14:textId="3DED4EA9" w:rsidR="00A84A62" w:rsidRDefault="00A84A62" w:rsidP="00A84A62">
      <w:pPr>
        <w:pStyle w:val="Body"/>
      </w:pPr>
      <w:r w:rsidRPr="001A38EE">
        <w:rPr>
          <w:b/>
        </w:rPr>
        <w:t>R3</w:t>
      </w:r>
      <w:r w:rsidRPr="001A38EE">
        <w:t xml:space="preserve">. </w:t>
      </w:r>
      <w:r w:rsidR="00584EFC" w:rsidRPr="00584EFC">
        <w:rPr>
          <w:b/>
        </w:rPr>
        <w:t>Planification , suivi et évaluation</w:t>
      </w:r>
      <w:r w:rsidR="00584EFC">
        <w:t> : la priorité</w:t>
      </w:r>
      <w:r w:rsidRPr="001A38EE">
        <w:t xml:space="preserve"> </w:t>
      </w:r>
      <w:r w:rsidR="00584EFC">
        <w:t>d</w:t>
      </w:r>
      <w:r w:rsidRPr="001A38EE">
        <w:t xml:space="preserve">es premiers 6 mois de l’AMCC+ </w:t>
      </w:r>
      <w:r w:rsidR="00584EFC">
        <w:t xml:space="preserve">est de </w:t>
      </w:r>
      <w:r w:rsidRPr="001A38EE">
        <w:t>développer</w:t>
      </w:r>
      <w:r w:rsidR="00584EFC">
        <w:t>, avec l’appui de la coordination de ces deux structures,</w:t>
      </w:r>
      <w:r w:rsidRPr="001A38EE">
        <w:t xml:space="preserve"> une approche intersectorielle basée sur une stratégie, vision des changements climatiques et approche (sensible aux conflits) communes à travers </w:t>
      </w:r>
      <w:r w:rsidR="00584EFC">
        <w:t xml:space="preserve">le développement de </w:t>
      </w:r>
      <w:r w:rsidRPr="001A38EE">
        <w:t xml:space="preserve">la théorie du changement, </w:t>
      </w:r>
      <w:r w:rsidR="00584EFC">
        <w:t>du</w:t>
      </w:r>
      <w:r w:rsidR="00584EFC" w:rsidRPr="001A38EE">
        <w:t xml:space="preserve"> </w:t>
      </w:r>
      <w:r w:rsidRPr="001A38EE">
        <w:t xml:space="preserve">cadre de suivi et </w:t>
      </w:r>
      <w:r w:rsidR="00584EFC">
        <w:t>d’</w:t>
      </w:r>
      <w:r w:rsidRPr="001A38EE">
        <w:t>évaluation complet avec des indicateurs de processus, de performances et d’impacts SMART, valeurs de base, cibles (résultat 1 de AMCC+) intégrant les ToC des Aires de Résultats du Résultat (R12).</w:t>
      </w:r>
      <w:r w:rsidR="00584EFC">
        <w:t xml:space="preserve"> Cette démarche permettra une évaluation réaliste des besoins, risques et délais nécessaires pour la mise en œuvre efficiente de l’action</w:t>
      </w:r>
      <w:r w:rsidR="00910AF9">
        <w:t xml:space="preserve"> et favorisera l’approche programme</w:t>
      </w:r>
      <w:r w:rsidR="00584EFC">
        <w:t xml:space="preserve">. </w:t>
      </w:r>
    </w:p>
    <w:p w14:paraId="17ADD0D7" w14:textId="07BABB70" w:rsidR="006424A8" w:rsidRDefault="006A57D6" w:rsidP="00A84A62">
      <w:pPr>
        <w:pStyle w:val="Body"/>
      </w:pPr>
      <w:r>
        <w:t>Aux niveaux régional et local, d</w:t>
      </w:r>
      <w:r w:rsidR="006424A8" w:rsidRPr="001A38EE">
        <w:t>évelopper participativement les théories de changement spécifiques aux Aires de Résultats des subventions (Appui aux initiatives d’adaptation agro-sylvo-pastorale dans la bande saharo-sahélienne ; et Résolution de problèmes fonciers exacerbés par le changement climatique) en assurant leur cohérence et intégration avec/dans la ToC du résultat 1 de l’AMCC+. Ce processus devrait être participatif et garantir l’implication de toutes les parties prenantes.</w:t>
      </w:r>
    </w:p>
    <w:p w14:paraId="578F69C6" w14:textId="7FE81567" w:rsidR="004C5C1C" w:rsidRDefault="00671764" w:rsidP="00A84A62">
      <w:pPr>
        <w:pStyle w:val="Body"/>
      </w:pPr>
      <w:r>
        <w:rPr>
          <w:b/>
        </w:rPr>
        <w:t xml:space="preserve">R4. </w:t>
      </w:r>
      <w:r w:rsidR="004C5C1C" w:rsidRPr="00115786">
        <w:rPr>
          <w:b/>
        </w:rPr>
        <w:t>Dispositif de suivi-évaluation</w:t>
      </w:r>
      <w:r w:rsidR="004C5C1C" w:rsidRPr="001A38EE">
        <w:t xml:space="preserve"> </w:t>
      </w:r>
      <w:r w:rsidR="004C5C1C" w:rsidRPr="00115786">
        <w:rPr>
          <w:b/>
        </w:rPr>
        <w:t>MEDD</w:t>
      </w:r>
      <w:r w:rsidR="004C5C1C">
        <w:t xml:space="preserve"> </w:t>
      </w:r>
      <w:r w:rsidR="004C5C1C" w:rsidRPr="001A38EE">
        <w:t>:</w:t>
      </w:r>
      <w:r w:rsidR="004C5C1C">
        <w:t xml:space="preserve"> sur base du cadre de suivi et évaluation développé dans le cadre du projet AMCC+ et des expériences respectives de la </w:t>
      </w:r>
      <w:r w:rsidR="004C5C1C" w:rsidRPr="001A38EE">
        <w:t>direction de planification et de coordination</w:t>
      </w:r>
      <w:r w:rsidR="004C5C1C">
        <w:t xml:space="preserve"> et de la </w:t>
      </w:r>
      <w:r w:rsidR="004C5C1C" w:rsidRPr="001A38EE">
        <w:t>CCPNCC</w:t>
      </w:r>
      <w:r w:rsidR="006A57D6">
        <w:t>, des PCTI et PAC</w:t>
      </w:r>
      <w:r w:rsidR="004C5C1C">
        <w:t xml:space="preserve">, </w:t>
      </w:r>
      <w:r w:rsidR="004C5C1C" w:rsidRPr="001A38EE">
        <w:t>développer un système de suivi simple et efficace prenant en compte les aspects liés au CC.</w:t>
      </w:r>
      <w:r w:rsidR="004C5C1C">
        <w:t xml:space="preserve"> Evaluer </w:t>
      </w:r>
      <w:r w:rsidR="00742C7C">
        <w:t>les possibilités (couts-bénéfices) d’opérationnalisation du</w:t>
      </w:r>
      <w:r w:rsidR="004C5C1C">
        <w:t xml:space="preserve"> </w:t>
      </w:r>
      <w:r w:rsidR="00742C7C" w:rsidRPr="00742C7C">
        <w:t xml:space="preserve">Système Collaboratif Intégré de Suivi d'Evaluation du Programme AMCC Mauritanie </w:t>
      </w:r>
      <w:r w:rsidR="00742C7C">
        <w:t>(SCISEP) et é</w:t>
      </w:r>
      <w:r w:rsidR="00742C7C" w:rsidRPr="001A38EE">
        <w:t>tablir un format consolidé de rapport pour le projet intégrant une partie rédigée par le ministère de tutelle qui permet au gouvernement (et à la société civile) de vérifier les informations et d’apporter leur contribution aux rapports.</w:t>
      </w:r>
    </w:p>
    <w:p w14:paraId="4D62482E" w14:textId="1DE5C757" w:rsidR="00DD6DB2" w:rsidRDefault="00DD6DB2" w:rsidP="00A84A62">
      <w:pPr>
        <w:pStyle w:val="Body"/>
      </w:pPr>
      <w:r w:rsidRPr="001A38EE">
        <w:rPr>
          <w:b/>
        </w:rPr>
        <w:t>R</w:t>
      </w:r>
      <w:r w:rsidR="00671764">
        <w:rPr>
          <w:b/>
        </w:rPr>
        <w:t>5</w:t>
      </w:r>
      <w:r w:rsidRPr="001A38EE">
        <w:t>.</w:t>
      </w:r>
      <w:r>
        <w:t> </w:t>
      </w:r>
      <w:r w:rsidRPr="00B22149">
        <w:rPr>
          <w:b/>
        </w:rPr>
        <w:t>MEDD</w:t>
      </w:r>
      <w:r w:rsidRPr="001A38EE">
        <w:t> : pour favoriser une meilleure institutionnalisation entre le niveau national, régionale et local, organiser un comité de pilotage sur deux annuels au niveau de la région et mettre en place un dispositif de suivi-évaluation simple et efficace prenant en compte les aspects liés au CC</w:t>
      </w:r>
      <w:r>
        <w:t>.</w:t>
      </w:r>
    </w:p>
    <w:p w14:paraId="373E8B99" w14:textId="1993490C" w:rsidR="00DD6DB2" w:rsidRPr="00742C7C" w:rsidRDefault="00742C7C" w:rsidP="00A84A62">
      <w:pPr>
        <w:pStyle w:val="Body"/>
        <w:rPr>
          <w:b/>
        </w:rPr>
      </w:pPr>
      <w:r>
        <w:rPr>
          <w:b/>
        </w:rPr>
        <w:t>Intégration du CC</w:t>
      </w:r>
    </w:p>
    <w:p w14:paraId="25497398" w14:textId="5D66ECCE" w:rsidR="00A84A62" w:rsidRPr="001A38EE" w:rsidRDefault="00DD6DB2" w:rsidP="00A84A62">
      <w:pPr>
        <w:pStyle w:val="Body"/>
      </w:pPr>
      <w:r w:rsidRPr="001A38EE">
        <w:rPr>
          <w:b/>
        </w:rPr>
        <w:t>R</w:t>
      </w:r>
      <w:r w:rsidR="00671764">
        <w:rPr>
          <w:b/>
        </w:rPr>
        <w:t>6</w:t>
      </w:r>
      <w:r w:rsidR="00A84A62" w:rsidRPr="001A38EE">
        <w:t>. Accompagner sur base d’un dialogue politique renforcé le ministère de tutelle dans la mise en œuvre des 5 principes de la vision de la SNEDD et ses axes stratégiques 1 et 2 en tenant compte également de la politique de décentralisation (MIDEC).</w:t>
      </w:r>
      <w:r>
        <w:t xml:space="preserve"> </w:t>
      </w:r>
      <w:r w:rsidRPr="001A38EE">
        <w:t xml:space="preserve">En synergie avec le PANEDD, proposer de faire un état des lieux des structures de coordination </w:t>
      </w:r>
      <w:r w:rsidR="006424A8">
        <w:t xml:space="preserve">intersectorielles </w:t>
      </w:r>
      <w:r w:rsidRPr="001A38EE">
        <w:t>du MEDD (CNEDD et CTEDD) pour l’intégration sectorielle de l’environnement et du développement durable et CC. Le CTEDD pourrait devenir le comité de pilotage pour tous les projets CC.</w:t>
      </w:r>
    </w:p>
    <w:p w14:paraId="291E6EE1" w14:textId="25913C12" w:rsidR="00A84A62" w:rsidRPr="001A38EE" w:rsidRDefault="00A84A62" w:rsidP="00A84A62">
      <w:pPr>
        <w:pStyle w:val="Body"/>
      </w:pPr>
      <w:r w:rsidRPr="001A38EE">
        <w:t>Renforce</w:t>
      </w:r>
      <w:r w:rsidR="006A57D6">
        <w:t>r</w:t>
      </w:r>
      <w:r w:rsidRPr="001A38EE">
        <w:t xml:space="preserve"> </w:t>
      </w:r>
      <w:r w:rsidR="006A57D6">
        <w:t>l</w:t>
      </w:r>
      <w:r w:rsidRPr="001A38EE">
        <w:t xml:space="preserve">es capacités du ministère de tutelle en termes de coordination intersectorielle du secteur de l’environnement et du développement durable, en particulier pour dynamiser le CNEDD, CTEDD et renforcer les liens avec le CREDD au niveau régional pour ainsi renforcer l’appropriation du CC au niveau du gouvernement. </w:t>
      </w:r>
      <w:r w:rsidR="006A57D6">
        <w:t>Renforcer les capacités en gestion, finances du CC, communication, suivi et évaluation des structures impliquées aux niveaux national, régional et local.</w:t>
      </w:r>
    </w:p>
    <w:p w14:paraId="0F908808" w14:textId="7DCB314D" w:rsidR="00A84A62" w:rsidRPr="001A38EE" w:rsidRDefault="00A84A62" w:rsidP="00A84A62">
      <w:pPr>
        <w:pStyle w:val="Body"/>
      </w:pPr>
      <w:r w:rsidRPr="001A38EE">
        <w:rPr>
          <w:b/>
        </w:rPr>
        <w:t>R</w:t>
      </w:r>
      <w:r w:rsidR="006424A8">
        <w:rPr>
          <w:b/>
        </w:rPr>
        <w:t>7</w:t>
      </w:r>
      <w:r w:rsidRPr="001A38EE">
        <w:t xml:space="preserve">. Instituer et formaliser des réunions de suivi mensuel du programme (Comité de suivi opérationnel) pour un suivi de proximité de AMCC+ entre les différents acteurs de mise en </w:t>
      </w:r>
      <w:r w:rsidR="001A38EE" w:rsidRPr="001A38EE">
        <w:t>œuvre</w:t>
      </w:r>
      <w:r w:rsidRPr="001A38EE">
        <w:t xml:space="preserve">, </w:t>
      </w:r>
      <w:r w:rsidR="001A38EE" w:rsidRPr="001A38EE">
        <w:t>au-delà</w:t>
      </w:r>
      <w:r w:rsidRPr="001A38EE">
        <w:t xml:space="preserve"> des réunions de pilotage qui sont semestrielles</w:t>
      </w:r>
      <w:r w:rsidR="003706CC">
        <w:t xml:space="preserve"> aux niveaux national et régional</w:t>
      </w:r>
      <w:r w:rsidRPr="001A38EE">
        <w:t>.</w:t>
      </w:r>
    </w:p>
    <w:p w14:paraId="36BF49AA" w14:textId="772F5B25" w:rsidR="00A84A62" w:rsidRPr="001A38EE" w:rsidRDefault="00A84A62" w:rsidP="00A84A62">
      <w:pPr>
        <w:pStyle w:val="Body"/>
      </w:pPr>
      <w:r w:rsidRPr="001A38EE">
        <w:rPr>
          <w:b/>
        </w:rPr>
        <w:t>R</w:t>
      </w:r>
      <w:r w:rsidR="006424A8">
        <w:rPr>
          <w:b/>
        </w:rPr>
        <w:t>8</w:t>
      </w:r>
      <w:r w:rsidRPr="001A38EE">
        <w:t>. Renforcer la coordination et l’intégration des activités avec les projets RIMRAP, RIMDIR et RIMFIL au niveau local et renforcer la coordination et l'intégration entre les ministères et les PTF au niveau national et régional.</w:t>
      </w:r>
    </w:p>
    <w:p w14:paraId="6379BF6B" w14:textId="77777777" w:rsidR="00A84A62" w:rsidRPr="001A38EE" w:rsidRDefault="00A84A62" w:rsidP="00A84A62">
      <w:pPr>
        <w:pStyle w:val="Body"/>
        <w:rPr>
          <w:b/>
        </w:rPr>
      </w:pPr>
      <w:r w:rsidRPr="001A38EE">
        <w:rPr>
          <w:b/>
        </w:rPr>
        <w:t xml:space="preserve">Communication </w:t>
      </w:r>
    </w:p>
    <w:p w14:paraId="50B162B5" w14:textId="24349AB6" w:rsidR="00A84A62" w:rsidRPr="001A38EE" w:rsidRDefault="00A84A62" w:rsidP="00A84A62">
      <w:pPr>
        <w:pStyle w:val="Body"/>
      </w:pPr>
      <w:r w:rsidRPr="001A38EE">
        <w:rPr>
          <w:b/>
        </w:rPr>
        <w:t>R</w:t>
      </w:r>
      <w:r w:rsidR="006424A8">
        <w:rPr>
          <w:b/>
        </w:rPr>
        <w:t>9</w:t>
      </w:r>
      <w:r w:rsidRPr="001A38EE">
        <w:t xml:space="preserve">. Capitaliser les bonnes pratiques, les savoir-faire </w:t>
      </w:r>
      <w:r w:rsidR="003706CC">
        <w:t xml:space="preserve">favoriser </w:t>
      </w:r>
      <w:r w:rsidRPr="001A38EE">
        <w:t>leur diffusion et leur vulgarisation</w:t>
      </w:r>
      <w:r w:rsidR="003706CC">
        <w:t xml:space="preserve"> au niveau national (autres wilayas) et régional (pays limitrophes)</w:t>
      </w:r>
      <w:r w:rsidRPr="001A38EE">
        <w:t>. I</w:t>
      </w:r>
      <w:r w:rsidR="003706CC">
        <w:t>l</w:t>
      </w:r>
      <w:r w:rsidRPr="001A38EE">
        <w:t xml:space="preserve"> faudrait peut-être penser à mettre en place une base documentaire, élaborer des répertoires, des catalogues en arabe, en français, voire dans les autres langues nationales et en faire une vulgarisation et une large diffusion.</w:t>
      </w:r>
    </w:p>
    <w:p w14:paraId="402496BD" w14:textId="44C05A68" w:rsidR="00A84A62" w:rsidRPr="001A38EE" w:rsidRDefault="00A84A62" w:rsidP="00A84A62">
      <w:pPr>
        <w:pStyle w:val="Body"/>
      </w:pPr>
      <w:r w:rsidRPr="001A38EE">
        <w:rPr>
          <w:b/>
        </w:rPr>
        <w:t>R1</w:t>
      </w:r>
      <w:r w:rsidR="006424A8">
        <w:rPr>
          <w:b/>
        </w:rPr>
        <w:t>0</w:t>
      </w:r>
      <w:r w:rsidRPr="001A38EE">
        <w:t>. Communication institutionnelle du ministère de tutelle : développer et structurer une communication institutionnelle, voire une stratégie de communication globale qui prenne en compte toute la dimension et la communication liée au CC.</w:t>
      </w:r>
    </w:p>
    <w:p w14:paraId="56B7BA75" w14:textId="39C019AE" w:rsidR="00A84A62" w:rsidRPr="001A38EE" w:rsidRDefault="00A84A62" w:rsidP="00A84A62">
      <w:pPr>
        <w:pStyle w:val="Body"/>
      </w:pPr>
      <w:r w:rsidRPr="001A38EE">
        <w:rPr>
          <w:b/>
        </w:rPr>
        <w:t>R1</w:t>
      </w:r>
      <w:r w:rsidR="006424A8">
        <w:rPr>
          <w:b/>
        </w:rPr>
        <w:t>1</w:t>
      </w:r>
      <w:r w:rsidRPr="001A38EE">
        <w:t xml:space="preserve">. Communication opérationnelle : </w:t>
      </w:r>
      <w:r w:rsidRPr="003706CC">
        <w:rPr>
          <w:b/>
        </w:rPr>
        <w:t>AMCC</w:t>
      </w:r>
      <w:r w:rsidRPr="001A38EE">
        <w:t>+ mettre en place une stratégie de communication/visibilité pluriannuelle déclinée en plans annuels de communication et de visibilité et inclure le suivi de sa mise en œuvre dans</w:t>
      </w:r>
      <w:r w:rsidR="003706CC">
        <w:t xml:space="preserve"> le cadre de suivi et évaluation et dans</w:t>
      </w:r>
      <w:r w:rsidRPr="001A38EE">
        <w:t xml:space="preserve"> les rapports.</w:t>
      </w:r>
    </w:p>
    <w:p w14:paraId="617906A0" w14:textId="77777777" w:rsidR="00A84A62" w:rsidRPr="001A38EE" w:rsidRDefault="00A84A62" w:rsidP="00A84A62">
      <w:pPr>
        <w:pStyle w:val="Body"/>
        <w:rPr>
          <w:b/>
        </w:rPr>
      </w:pPr>
      <w:r w:rsidRPr="001A38EE">
        <w:rPr>
          <w:b/>
        </w:rPr>
        <w:t xml:space="preserve">Mise en œuvre des actions de terrain </w:t>
      </w:r>
    </w:p>
    <w:p w14:paraId="4AF64B4A" w14:textId="4EFB56E1" w:rsidR="00A84A62" w:rsidRPr="001A38EE" w:rsidRDefault="00A84A62" w:rsidP="00A84A62">
      <w:pPr>
        <w:pStyle w:val="Body"/>
      </w:pPr>
      <w:r w:rsidRPr="001A38EE">
        <w:rPr>
          <w:b/>
        </w:rPr>
        <w:t>R1</w:t>
      </w:r>
      <w:r w:rsidR="00394B5C">
        <w:rPr>
          <w:b/>
        </w:rPr>
        <w:t>2</w:t>
      </w:r>
      <w:r w:rsidRPr="001A38EE">
        <w:t>. L’approche de gestion intégrale des ressources naturelles, tel qu’utilisé lors d’une approche par bassin versant, doit être mieux intégrée au sein de la planification territoriale locale</w:t>
      </w:r>
      <w:r w:rsidR="00A719E0">
        <w:t>,</w:t>
      </w:r>
      <w:r w:rsidRPr="001A38EE">
        <w:t xml:space="preserve"> mais au préalable une étude de faisabilité de l’approche bassin-versant doit être menée. De plus, il est essentiel de disposer d’informations sur l’ensemble des systèmes de ressources naturelles (données géophysiques pour niveau et présence nappe d’eau par exemple) et de production, pour identifier les améliorations possibles et effectuer des recommandations techniques et de gestion propre à un objectif d’adaptation.</w:t>
      </w:r>
    </w:p>
    <w:p w14:paraId="26B35873" w14:textId="156A6236" w:rsidR="00A84A62" w:rsidRPr="001A38EE" w:rsidRDefault="00A84A62" w:rsidP="00A84A62">
      <w:pPr>
        <w:pStyle w:val="Body"/>
      </w:pPr>
      <w:r w:rsidRPr="001A38EE">
        <w:rPr>
          <w:b/>
        </w:rPr>
        <w:t>R1</w:t>
      </w:r>
      <w:r w:rsidR="00A719E0">
        <w:rPr>
          <w:b/>
        </w:rPr>
        <w:t>3</w:t>
      </w:r>
      <w:r w:rsidRPr="001A38EE">
        <w:t>. Mettre en place des mesures qui permettent de renforcer la gestion de l’eau et de sécuriser l’approvisionnement de la ressource en eau du point de vue de l’eau potable et du point de vue agro-sylvo-pastoral.</w:t>
      </w:r>
    </w:p>
    <w:p w14:paraId="4954F989" w14:textId="2AFA265F" w:rsidR="00A84A62" w:rsidRPr="001A38EE" w:rsidRDefault="00A84A62" w:rsidP="00A84A62">
      <w:pPr>
        <w:pStyle w:val="Body"/>
      </w:pPr>
      <w:r w:rsidRPr="001A38EE">
        <w:rPr>
          <w:b/>
        </w:rPr>
        <w:t>R1</w:t>
      </w:r>
      <w:r w:rsidR="00A719E0">
        <w:rPr>
          <w:b/>
        </w:rPr>
        <w:t>4</w:t>
      </w:r>
      <w:r w:rsidRPr="001A38EE">
        <w:t xml:space="preserve">. Capitaliser sur les acquis des actions de terrain (implications des communautés et des femmes en particulier, participation, coordination ONG/autorités) et poursuivre le renforcement des capacités des acteurs locaux (institutions décentralisés, ONG, organisations villageoises féminines). </w:t>
      </w:r>
      <w:r w:rsidR="00A719E0">
        <w:t xml:space="preserve">S’assurer de l’expérience, de la connaissance et de la réputation des ONG des zones d’intervention. </w:t>
      </w:r>
    </w:p>
    <w:p w14:paraId="5BF5DABA" w14:textId="3B664CCA" w:rsidR="00F274C4" w:rsidRPr="001A38EE" w:rsidRDefault="00A84A62" w:rsidP="00490605">
      <w:pPr>
        <w:pStyle w:val="Body"/>
      </w:pPr>
      <w:r w:rsidRPr="001A38EE">
        <w:rPr>
          <w:b/>
        </w:rPr>
        <w:t>R</w:t>
      </w:r>
      <w:r w:rsidR="00A719E0">
        <w:rPr>
          <w:b/>
        </w:rPr>
        <w:t>15</w:t>
      </w:r>
      <w:r w:rsidRPr="001A38EE">
        <w:t>. Importance de la planification des activités en concertation avec les autorités locales : tenir compte de l’inaccessibilité des sites des activités durant la période pour laquelle elles ont été programmées.</w:t>
      </w:r>
      <w:r w:rsidR="00AC558D">
        <w:t xml:space="preserve"> </w:t>
      </w:r>
    </w:p>
    <w:p w14:paraId="01D5093C" w14:textId="77777777" w:rsidR="009E60A7" w:rsidRPr="001A38EE" w:rsidRDefault="009E60A7" w:rsidP="00490605">
      <w:pPr>
        <w:pStyle w:val="Body"/>
        <w:rPr>
          <w:snapToGrid w:val="0"/>
          <w:szCs w:val="20"/>
        </w:rPr>
      </w:pPr>
    </w:p>
    <w:p w14:paraId="64CFF958" w14:textId="77777777" w:rsidR="009953F5" w:rsidRPr="001A38EE" w:rsidRDefault="00222A8E" w:rsidP="00A051F5">
      <w:pPr>
        <w:pStyle w:val="Titre1"/>
      </w:pPr>
      <w:r w:rsidRPr="001A38EE">
        <w:rPr>
          <w:sz w:val="20"/>
          <w:szCs w:val="20"/>
        </w:rPr>
        <w:br w:type="page"/>
      </w:r>
      <w:r w:rsidR="004F3B21" w:rsidRPr="001A38EE">
        <w:rPr>
          <w:szCs w:val="20"/>
        </w:rPr>
        <w:t>1</w:t>
      </w:r>
      <w:r w:rsidR="00EC0AEB" w:rsidRPr="001A38EE">
        <w:rPr>
          <w:szCs w:val="20"/>
        </w:rPr>
        <w:t>.</w:t>
      </w:r>
      <w:r w:rsidR="00EC0AEB" w:rsidRPr="001A38EE">
        <w:rPr>
          <w:sz w:val="20"/>
          <w:szCs w:val="20"/>
        </w:rPr>
        <w:t xml:space="preserve"> </w:t>
      </w:r>
      <w:r w:rsidR="009953F5" w:rsidRPr="001A38EE">
        <w:t>Introduction</w:t>
      </w:r>
    </w:p>
    <w:p w14:paraId="199D87CE" w14:textId="77777777" w:rsidR="003C7FFD" w:rsidRPr="001A38EE" w:rsidRDefault="004F3B21" w:rsidP="003C7FFD">
      <w:pPr>
        <w:pStyle w:val="Titre2"/>
        <w:numPr>
          <w:ilvl w:val="0"/>
          <w:numId w:val="0"/>
        </w:numPr>
        <w:spacing w:line="276" w:lineRule="auto"/>
        <w:ind w:left="576" w:hanging="576"/>
        <w:rPr>
          <w:rFonts w:ascii="Arial" w:hAnsi="Arial"/>
          <w:shd w:val="clear" w:color="auto" w:fill="auto"/>
        </w:rPr>
      </w:pPr>
      <w:bookmarkStart w:id="15" w:name="_Toc519178604"/>
      <w:bookmarkStart w:id="16" w:name="_Toc247355052"/>
      <w:r w:rsidRPr="001A38EE">
        <w:rPr>
          <w:rFonts w:ascii="Arial" w:hAnsi="Arial"/>
          <w:shd w:val="clear" w:color="auto" w:fill="auto"/>
        </w:rPr>
        <w:t>1</w:t>
      </w:r>
      <w:r w:rsidR="00C57C1F" w:rsidRPr="001A38EE">
        <w:rPr>
          <w:rFonts w:ascii="Arial" w:hAnsi="Arial"/>
          <w:shd w:val="clear" w:color="auto" w:fill="auto"/>
        </w:rPr>
        <w:t>.1</w:t>
      </w:r>
      <w:r w:rsidR="00C57C1F" w:rsidRPr="001A38EE">
        <w:rPr>
          <w:rFonts w:ascii="Arial" w:hAnsi="Arial"/>
          <w:shd w:val="clear" w:color="auto" w:fill="auto"/>
        </w:rPr>
        <w:tab/>
      </w:r>
      <w:r w:rsidR="003C7FFD" w:rsidRPr="001A38EE">
        <w:rPr>
          <w:rFonts w:ascii="Arial" w:hAnsi="Arial"/>
          <w:shd w:val="clear" w:color="auto" w:fill="auto"/>
        </w:rPr>
        <w:t>Contexte et problématiques majeures dégagées</w:t>
      </w:r>
      <w:bookmarkEnd w:id="15"/>
    </w:p>
    <w:p w14:paraId="4B6FA45B" w14:textId="77777777" w:rsidR="00EF1E95" w:rsidRPr="001A38EE" w:rsidRDefault="003C7FFD" w:rsidP="00687DA6">
      <w:pPr>
        <w:pStyle w:val="Body"/>
      </w:pPr>
      <w:r w:rsidRPr="001A38EE">
        <w:t xml:space="preserve">La Mauritanie est un pays à bas </w:t>
      </w:r>
      <w:r w:rsidR="009A260B" w:rsidRPr="001A38EE">
        <w:t>indice de développement humain (IDH)</w:t>
      </w:r>
      <w:r w:rsidRPr="001A38EE">
        <w:t xml:space="preserve"> particulièrement vulnérable aux aléas climatiques. Les sécheresses récurrentes depuis des décennies et la fragilisation de ses écosystèmes montrent la gravité de l’impact du changement climatique sur les secteurs principaux et l’économie nationale. La République Islamique de Mauritanie souhaite contribuer à l’Accord sur le Climat signé au cours de la Conférence des parties (COP) de Paris (2015) par une réduction volontaire de ses émissions de gaz à effet de serre (GES). Cette dernière prévoit en 2030 une baisse de 22,3% par rapport aux émissions programmées pour la même année selon le scénario du cours normal. L’ensemble des secteurs de l’énergie contribuera à cette réduction de l’émission de GES, à savoir : génération électrique, </w:t>
      </w:r>
      <w:r w:rsidR="009A260B" w:rsidRPr="001A38EE">
        <w:t>transport, agriculture, pêche, foresterie et affectation des t</w:t>
      </w:r>
      <w:r w:rsidRPr="001A38EE">
        <w:t>erres, procédés industriels et déchets, grâce aux mesures prises par le Gouvernement.</w:t>
      </w:r>
      <w:r w:rsidR="00EF1E95" w:rsidRPr="001A38EE">
        <w:t xml:space="preserve"> </w:t>
      </w:r>
      <w:r w:rsidRPr="001A38EE">
        <w:t>La Mauritanie est affectée par les impacts du réchauffement climatique ayant pour conséquence la fragilisation des écosystèmes et la réduction des ressources en eau de surface, des sols et des pâturages résultant de l’augmentation de la pression pastorale et des prélèvements d’eau souterraine entraînant l’exacerbation de l’exode rural et un déficit alimentaire.</w:t>
      </w:r>
    </w:p>
    <w:p w14:paraId="15010B95" w14:textId="77777777" w:rsidR="00EF1E95" w:rsidRPr="001A38EE" w:rsidRDefault="003C7FFD" w:rsidP="00687DA6">
      <w:pPr>
        <w:pStyle w:val="Body"/>
      </w:pPr>
      <w:r w:rsidRPr="001A38EE">
        <w:t xml:space="preserve">Le </w:t>
      </w:r>
      <w:r w:rsidR="00C00853" w:rsidRPr="001A38EE">
        <w:t>projet</w:t>
      </w:r>
      <w:r w:rsidRPr="001A38EE">
        <w:t xml:space="preserve"> </w:t>
      </w:r>
      <w:r w:rsidR="00C00853" w:rsidRPr="001A38EE">
        <w:t>Alliance Mondiale contre le Changement Climatique (</w:t>
      </w:r>
      <w:r w:rsidRPr="001A38EE">
        <w:t>AMCC</w:t>
      </w:r>
      <w:r w:rsidR="00C00853" w:rsidRPr="001A38EE">
        <w:t>)</w:t>
      </w:r>
      <w:r w:rsidRPr="001A38EE">
        <w:t xml:space="preserve"> Mauritanie </w:t>
      </w:r>
      <w:r w:rsidR="00043321" w:rsidRPr="001A38EE">
        <w:t>‘</w:t>
      </w:r>
      <w:r w:rsidR="00043321" w:rsidRPr="001A38EE">
        <w:rPr>
          <w:rStyle w:val="Accentuation"/>
        </w:rPr>
        <w:t>Enclencher un processus de résilience en matière de sécurité alimentaire’</w:t>
      </w:r>
      <w:r w:rsidR="00043321" w:rsidRPr="001A38EE">
        <w:t xml:space="preserve"> s’inscrit à l’initiative </w:t>
      </w:r>
      <w:r w:rsidR="009A260B" w:rsidRPr="001A38EE">
        <w:t>AMCC globale</w:t>
      </w:r>
      <w:r w:rsidR="00043321" w:rsidRPr="001A38EE">
        <w:t xml:space="preserve"> lancée en 2007 par la Commissi</w:t>
      </w:r>
      <w:r w:rsidR="00C00853" w:rsidRPr="001A38EE">
        <w:t>on e</w:t>
      </w:r>
      <w:r w:rsidR="00043321" w:rsidRPr="001A38EE">
        <w:t xml:space="preserve">uropéenne </w:t>
      </w:r>
      <w:r w:rsidR="00DC3F8E" w:rsidRPr="001A38EE">
        <w:t>et</w:t>
      </w:r>
      <w:r w:rsidR="00043321" w:rsidRPr="001A38EE">
        <w:t xml:space="preserve"> </w:t>
      </w:r>
      <w:r w:rsidRPr="001A38EE">
        <w:t xml:space="preserve">vise à </w:t>
      </w:r>
      <w:r w:rsidR="00DC3F8E" w:rsidRPr="001A38EE">
        <w:t xml:space="preserve">accroître la résilience des populations vulnérables aux effets des changements climatiques dans les zones ciblées dans une perspective de renforcer leur sécurité alimentaire </w:t>
      </w:r>
      <w:r w:rsidRPr="001A38EE">
        <w:t xml:space="preserve">en </w:t>
      </w:r>
      <w:r w:rsidR="00636719" w:rsidRPr="001A38EE">
        <w:t xml:space="preserve">accompagnant la structuration d’appuis/services climatiques </w:t>
      </w:r>
      <w:r w:rsidRPr="001A38EE">
        <w:t xml:space="preserve">et en améliorant les capacités d'adaptation au changement climatique des populations des régions de Brakna et d’Assaba. </w:t>
      </w:r>
      <w:r w:rsidR="00043321" w:rsidRPr="001A38EE">
        <w:t xml:space="preserve">Le </w:t>
      </w:r>
      <w:r w:rsidR="0090692D" w:rsidRPr="001A38EE">
        <w:t>projet</w:t>
      </w:r>
      <w:r w:rsidR="00043321" w:rsidRPr="001A38EE">
        <w:t xml:space="preserve"> se focalise sur deux d</w:t>
      </w:r>
      <w:r w:rsidR="0090692D" w:rsidRPr="001A38EE">
        <w:t xml:space="preserve">omaines prioritaires de l’AMCC : </w:t>
      </w:r>
      <w:r w:rsidR="00043321" w:rsidRPr="001A38EE">
        <w:t xml:space="preserve">l’intégration du changement climatique dans les efforts de réduction de la pauvreté et de développement (« </w:t>
      </w:r>
      <w:r w:rsidR="00043321" w:rsidRPr="001A38EE">
        <w:rPr>
          <w:rStyle w:val="Accentuation"/>
        </w:rPr>
        <w:t>mainstreaming</w:t>
      </w:r>
      <w:r w:rsidR="00043321" w:rsidRPr="001A38EE">
        <w:t xml:space="preserve"> ») et l’adaptation.</w:t>
      </w:r>
    </w:p>
    <w:p w14:paraId="64260268" w14:textId="77777777" w:rsidR="00FE3085" w:rsidRPr="001A38EE" w:rsidRDefault="00E30D44" w:rsidP="00687DA6">
      <w:pPr>
        <w:pStyle w:val="Body"/>
      </w:pPr>
      <w:r w:rsidRPr="001A38EE">
        <w:t xml:space="preserve">Ce </w:t>
      </w:r>
      <w:r w:rsidR="00AE2A6D" w:rsidRPr="001A38EE">
        <w:t>projet</w:t>
      </w:r>
      <w:r w:rsidR="00A50971" w:rsidRPr="001A38EE">
        <w:t xml:space="preserve">, </w:t>
      </w:r>
      <w:r w:rsidR="00C31568" w:rsidRPr="001A38EE">
        <w:t>d’une durée de 42 mois étendue</w:t>
      </w:r>
      <w:r w:rsidR="00A50971" w:rsidRPr="001A38EE">
        <w:t xml:space="preserve"> à 48 mois à </w:t>
      </w:r>
      <w:r w:rsidR="001A38EE" w:rsidRPr="001A38EE">
        <w:t>compter</w:t>
      </w:r>
      <w:r w:rsidR="00A50971" w:rsidRPr="001A38EE">
        <w:t xml:space="preserve"> du 30/11/2017, </w:t>
      </w:r>
      <w:r w:rsidRPr="001A38EE">
        <w:t xml:space="preserve">a été mis en </w:t>
      </w:r>
      <w:r w:rsidR="001A38EE" w:rsidRPr="001A38EE">
        <w:t>œuvre</w:t>
      </w:r>
      <w:r w:rsidRPr="001A38EE">
        <w:t xml:space="preserve"> à travers une conv</w:t>
      </w:r>
      <w:r w:rsidR="00457847" w:rsidRPr="001A38EE">
        <w:t>ention de cont</w:t>
      </w:r>
      <w:r w:rsidR="008053CA" w:rsidRPr="001A38EE">
        <w:t>ribution avec le programme des Nations U</w:t>
      </w:r>
      <w:r w:rsidR="00457847" w:rsidRPr="001A38EE">
        <w:t>nies pour le développement (P</w:t>
      </w:r>
      <w:r w:rsidRPr="001A38EE">
        <w:t>NUD</w:t>
      </w:r>
      <w:r w:rsidR="00457847" w:rsidRPr="001A38EE">
        <w:t>)</w:t>
      </w:r>
      <w:r w:rsidRPr="001A38EE">
        <w:t xml:space="preserve"> Mauritanie </w:t>
      </w:r>
      <w:r w:rsidR="00C86941" w:rsidRPr="001A38EE">
        <w:t xml:space="preserve">à hauteur de </w:t>
      </w:r>
      <w:r w:rsidR="00963F89" w:rsidRPr="001A38EE">
        <w:t>2,52</w:t>
      </w:r>
      <w:r w:rsidR="00C86941" w:rsidRPr="001A38EE">
        <w:t xml:space="preserve">0,000 € </w:t>
      </w:r>
      <w:r w:rsidRPr="001A38EE">
        <w:t>et une c</w:t>
      </w:r>
      <w:r w:rsidR="00665488" w:rsidRPr="001A38EE">
        <w:t>onvention de délégation avec l’agence de coopération internationale allemande pour le développement (</w:t>
      </w:r>
      <w:r w:rsidRPr="001A38EE">
        <w:t>GIZ</w:t>
      </w:r>
      <w:r w:rsidR="00665488" w:rsidRPr="001A38EE">
        <w:t>)</w:t>
      </w:r>
      <w:r w:rsidRPr="001A38EE">
        <w:t xml:space="preserve"> </w:t>
      </w:r>
      <w:r w:rsidR="00C86941" w:rsidRPr="001A38EE">
        <w:t xml:space="preserve">à hauteur de 1,230,000 € </w:t>
      </w:r>
      <w:r w:rsidRPr="001A38EE">
        <w:t xml:space="preserve">sous la tutelle du Ministère de l’environnement et du développement durable (MEDD). Les activités du programme ont été réalisées par la GIZ </w:t>
      </w:r>
      <w:r w:rsidR="00AE2A6D" w:rsidRPr="001A38EE">
        <w:t xml:space="preserve">(en synergie avec le projet </w:t>
      </w:r>
      <w:r w:rsidR="00AE4D8A" w:rsidRPr="001A38EE">
        <w:t>adaptation au changement climatique en milieu r</w:t>
      </w:r>
      <w:r w:rsidR="00AE2A6D" w:rsidRPr="001A38EE">
        <w:t xml:space="preserve">ural (ACCMR)) </w:t>
      </w:r>
      <w:r w:rsidR="00AE4D8A" w:rsidRPr="001A38EE">
        <w:t>et le PNUD (à travers l’o</w:t>
      </w:r>
      <w:r w:rsidRPr="001A38EE">
        <w:t>ffice natio</w:t>
      </w:r>
      <w:r w:rsidR="00216552" w:rsidRPr="001A38EE">
        <w:t xml:space="preserve">nal de la météorologie (ONM), les programmes </w:t>
      </w:r>
      <w:r w:rsidRPr="001A38EE">
        <w:t>ART GOLD et le SGP/FEM) en étroite collaboration avec le MEDD et les autres structures étatiques et non-étatiques impliquées dans le processus d’exécution du programme</w:t>
      </w:r>
      <w:r w:rsidR="00AC6CB6" w:rsidRPr="001A38EE">
        <w:t xml:space="preserve"> (</w:t>
      </w:r>
      <w:r w:rsidR="00AC6CB6" w:rsidRPr="00D2433D">
        <w:fldChar w:fldCharType="begin"/>
      </w:r>
      <w:r w:rsidR="00AC6CB6" w:rsidRPr="001A38EE">
        <w:instrText xml:space="preserve"> REF _Ref518926274 \h </w:instrText>
      </w:r>
      <w:r w:rsidR="00AC6CB6" w:rsidRPr="00D2433D">
        <w:fldChar w:fldCharType="separate"/>
      </w:r>
      <w:r w:rsidR="00AC6CB6" w:rsidRPr="001A38EE">
        <w:t xml:space="preserve">Tableau </w:t>
      </w:r>
      <w:r w:rsidR="00AC6CB6" w:rsidRPr="001A38EE">
        <w:rPr>
          <w:noProof/>
        </w:rPr>
        <w:t>1</w:t>
      </w:r>
      <w:r w:rsidR="00AC6CB6" w:rsidRPr="00D2433D">
        <w:fldChar w:fldCharType="end"/>
      </w:r>
      <w:r w:rsidR="00AC6CB6" w:rsidRPr="001A38EE">
        <w:t>)</w:t>
      </w:r>
      <w:r w:rsidRPr="001A38EE">
        <w:t>.</w:t>
      </w:r>
    </w:p>
    <w:p w14:paraId="2137413A" w14:textId="77777777" w:rsidR="00F574E0" w:rsidRPr="001A38EE" w:rsidRDefault="00FE3085" w:rsidP="00B44DFB">
      <w:pPr>
        <w:pStyle w:val="Lgende"/>
      </w:pPr>
      <w:bookmarkStart w:id="17" w:name="_Ref518926274"/>
      <w:bookmarkStart w:id="18" w:name="_Ref518938403"/>
      <w:bookmarkStart w:id="19" w:name="_Toc519177703"/>
      <w:r w:rsidRPr="001A38EE">
        <w:t xml:space="preserve">Tableau </w:t>
      </w:r>
      <w:r w:rsidRPr="00D2433D">
        <w:fldChar w:fldCharType="begin"/>
      </w:r>
      <w:r w:rsidRPr="001A38EE">
        <w:instrText xml:space="preserve"> SEQ Tableau \* ARABIC </w:instrText>
      </w:r>
      <w:r w:rsidRPr="00D2433D">
        <w:fldChar w:fldCharType="separate"/>
      </w:r>
      <w:r w:rsidRPr="001A38EE">
        <w:rPr>
          <w:noProof/>
        </w:rPr>
        <w:t>1</w:t>
      </w:r>
      <w:r w:rsidRPr="00D2433D">
        <w:fldChar w:fldCharType="end"/>
      </w:r>
      <w:bookmarkEnd w:id="17"/>
      <w:r w:rsidRPr="001A38EE">
        <w:t xml:space="preserve">. </w:t>
      </w:r>
      <w:r w:rsidR="00B06FF2" w:rsidRPr="001A38EE">
        <w:t>Projet AMCC et sources de cofinancements</w:t>
      </w:r>
      <w:bookmarkEnd w:id="18"/>
      <w:bookmarkEnd w:id="19"/>
    </w:p>
    <w:tbl>
      <w:tblPr>
        <w:tblStyle w:val="GridTable2-Accent11"/>
        <w:tblW w:w="9955" w:type="dxa"/>
        <w:tblInd w:w="-567" w:type="dxa"/>
        <w:tblLook w:val="04A0" w:firstRow="1" w:lastRow="0" w:firstColumn="1" w:lastColumn="0" w:noHBand="0" w:noVBand="1"/>
      </w:tblPr>
      <w:tblGrid>
        <w:gridCol w:w="1276"/>
        <w:gridCol w:w="1276"/>
        <w:gridCol w:w="1559"/>
        <w:gridCol w:w="1134"/>
        <w:gridCol w:w="1418"/>
        <w:gridCol w:w="3292"/>
      </w:tblGrid>
      <w:tr w:rsidR="00FE3085" w:rsidRPr="001A38EE" w14:paraId="70712351" w14:textId="77777777" w:rsidTr="00B85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FCE01B2" w14:textId="77777777" w:rsidR="00017C37" w:rsidRPr="001A38EE" w:rsidRDefault="00017C37" w:rsidP="00FE3085">
            <w:pPr>
              <w:pStyle w:val="TableText"/>
              <w:framePr w:wrap="auto" w:yAlign="inline"/>
              <w:jc w:val="center"/>
              <w:rPr>
                <w:sz w:val="18"/>
                <w:lang w:val="fr-FR"/>
              </w:rPr>
            </w:pPr>
          </w:p>
          <w:p w14:paraId="7D23E945" w14:textId="77777777" w:rsidR="00FE3085" w:rsidRPr="001A38EE" w:rsidRDefault="00FE3085" w:rsidP="00FE3085">
            <w:pPr>
              <w:pStyle w:val="TableText"/>
              <w:framePr w:wrap="auto" w:yAlign="inline"/>
              <w:jc w:val="center"/>
              <w:rPr>
                <w:sz w:val="18"/>
                <w:lang w:val="fr-FR"/>
              </w:rPr>
            </w:pPr>
            <w:r w:rsidRPr="001A38EE">
              <w:rPr>
                <w:sz w:val="18"/>
                <w:lang w:val="fr-FR"/>
              </w:rPr>
              <w:t>Intitulé de l'action</w:t>
            </w:r>
          </w:p>
        </w:tc>
        <w:tc>
          <w:tcPr>
            <w:tcW w:w="8679" w:type="dxa"/>
            <w:gridSpan w:val="5"/>
          </w:tcPr>
          <w:p w14:paraId="65B8F393" w14:textId="77777777" w:rsidR="00017C37" w:rsidRPr="001A38EE" w:rsidRDefault="00017C37" w:rsidP="00FE3085">
            <w:pPr>
              <w:pStyle w:val="TableText"/>
              <w:framePr w:wrap="auto" w:yAlign="inline"/>
              <w:jc w:val="left"/>
              <w:cnfStyle w:val="100000000000" w:firstRow="1" w:lastRow="0" w:firstColumn="0" w:lastColumn="0" w:oddVBand="0" w:evenVBand="0" w:oddHBand="0" w:evenHBand="0" w:firstRowFirstColumn="0" w:firstRowLastColumn="0" w:lastRowFirstColumn="0" w:lastRowLastColumn="0"/>
              <w:rPr>
                <w:sz w:val="18"/>
                <w:lang w:val="fr-FR"/>
              </w:rPr>
            </w:pPr>
          </w:p>
          <w:p w14:paraId="036543D2" w14:textId="77777777" w:rsidR="00FE3085" w:rsidRPr="001A38EE" w:rsidRDefault="00FE3085" w:rsidP="00FE3085">
            <w:pPr>
              <w:pStyle w:val="TableText"/>
              <w:framePr w:wrap="auto" w:yAlign="inline"/>
              <w:jc w:val="left"/>
              <w:cnfStyle w:val="100000000000" w:firstRow="1" w:lastRow="0" w:firstColumn="0" w:lastColumn="0" w:oddVBand="0" w:evenVBand="0" w:oddHBand="0" w:evenHBand="0" w:firstRowFirstColumn="0" w:firstRowLastColumn="0" w:lastRowFirstColumn="0" w:lastRowLastColumn="0"/>
              <w:rPr>
                <w:sz w:val="18"/>
                <w:lang w:val="fr-FR"/>
              </w:rPr>
            </w:pPr>
            <w:r w:rsidRPr="001A38EE">
              <w:rPr>
                <w:sz w:val="18"/>
                <w:lang w:val="fr-FR"/>
              </w:rPr>
              <w:t>Alliance Mondiale contre le Changement Climatique Mauritanie</w:t>
            </w:r>
            <w:r w:rsidR="000E03A2" w:rsidRPr="001A38EE">
              <w:rPr>
                <w:sz w:val="18"/>
                <w:lang w:val="fr-FR"/>
              </w:rPr>
              <w:t xml:space="preserve"> </w:t>
            </w:r>
            <w:r w:rsidRPr="001A38EE">
              <w:rPr>
                <w:sz w:val="18"/>
                <w:lang w:val="fr-FR"/>
              </w:rPr>
              <w:t xml:space="preserve">: </w:t>
            </w:r>
          </w:p>
          <w:p w14:paraId="5EE7749A" w14:textId="77777777" w:rsidR="00FE3085" w:rsidRPr="001A38EE" w:rsidRDefault="00FE3085" w:rsidP="00FE3085">
            <w:pPr>
              <w:pStyle w:val="TableText"/>
              <w:framePr w:wrap="auto" w:yAlign="inline"/>
              <w:jc w:val="left"/>
              <w:cnfStyle w:val="100000000000" w:firstRow="1" w:lastRow="0" w:firstColumn="0" w:lastColumn="0" w:oddVBand="0" w:evenVBand="0" w:oddHBand="0" w:evenHBand="0" w:firstRowFirstColumn="0" w:firstRowLastColumn="0" w:lastRowFirstColumn="0" w:lastRowLastColumn="0"/>
              <w:rPr>
                <w:sz w:val="18"/>
                <w:lang w:val="fr-FR"/>
              </w:rPr>
            </w:pPr>
            <w:r w:rsidRPr="001A38EE">
              <w:rPr>
                <w:sz w:val="18"/>
                <w:lang w:val="fr-FR"/>
              </w:rPr>
              <w:t>Enclencher un processus de résilience en matière de sécurité alimentaire</w:t>
            </w:r>
          </w:p>
        </w:tc>
      </w:tr>
      <w:tr w:rsidR="00FE3085" w:rsidRPr="001A38EE" w14:paraId="76B3EBF8" w14:textId="77777777" w:rsidTr="00B85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F64BF6E" w14:textId="77777777" w:rsidR="00FE3085" w:rsidRPr="001A38EE" w:rsidRDefault="00FE3085" w:rsidP="00FE3085">
            <w:pPr>
              <w:pStyle w:val="TableText"/>
              <w:framePr w:wrap="auto" w:yAlign="inline"/>
              <w:jc w:val="center"/>
              <w:rPr>
                <w:sz w:val="18"/>
                <w:lang w:val="fr-FR"/>
              </w:rPr>
            </w:pPr>
            <w:r w:rsidRPr="001A38EE">
              <w:rPr>
                <w:sz w:val="18"/>
                <w:lang w:val="fr-FR"/>
              </w:rPr>
              <w:t>Objectif</w:t>
            </w:r>
          </w:p>
        </w:tc>
        <w:tc>
          <w:tcPr>
            <w:tcW w:w="8679" w:type="dxa"/>
            <w:gridSpan w:val="5"/>
          </w:tcPr>
          <w:p w14:paraId="1710B31C" w14:textId="77777777" w:rsidR="00FE3085" w:rsidRPr="001A38EE" w:rsidRDefault="00FE3085" w:rsidP="00FE3085">
            <w:pPr>
              <w:pStyle w:val="TableText"/>
              <w:framePr w:wrap="auto" w:yAlign="inline"/>
              <w:jc w:val="left"/>
              <w:cnfStyle w:val="000000100000" w:firstRow="0" w:lastRow="0" w:firstColumn="0" w:lastColumn="0" w:oddVBand="0" w:evenVBand="0" w:oddHBand="1" w:evenHBand="0" w:firstRowFirstColumn="0" w:firstRowLastColumn="0" w:lastRowFirstColumn="0" w:lastRowLastColumn="0"/>
              <w:rPr>
                <w:b/>
                <w:sz w:val="18"/>
                <w:lang w:val="fr-FR"/>
              </w:rPr>
            </w:pPr>
            <w:r w:rsidRPr="001A38EE">
              <w:rPr>
                <w:b/>
                <w:sz w:val="18"/>
                <w:lang w:val="fr-FR"/>
              </w:rPr>
              <w:t>Accroitre la résilience des populations vulnérables aux effets des changements climatiques dans les zones ciblées dans une perspective de renforcer leur sécurité alimentaire.</w:t>
            </w:r>
          </w:p>
        </w:tc>
      </w:tr>
      <w:tr w:rsidR="00A14BF7" w:rsidRPr="001A38EE" w14:paraId="17D103AA" w14:textId="77777777" w:rsidTr="00B85134">
        <w:tc>
          <w:tcPr>
            <w:cnfStyle w:val="001000000000" w:firstRow="0" w:lastRow="0" w:firstColumn="1" w:lastColumn="0" w:oddVBand="0" w:evenVBand="0" w:oddHBand="0" w:evenHBand="0" w:firstRowFirstColumn="0" w:firstRowLastColumn="0" w:lastRowFirstColumn="0" w:lastRowLastColumn="0"/>
            <w:tcW w:w="1276" w:type="dxa"/>
          </w:tcPr>
          <w:p w14:paraId="6F708F23" w14:textId="77777777" w:rsidR="00A14BF7" w:rsidRPr="001A38EE" w:rsidRDefault="00A14BF7" w:rsidP="00FE3085">
            <w:pPr>
              <w:pStyle w:val="TableText"/>
              <w:framePr w:wrap="auto" w:yAlign="inline"/>
              <w:jc w:val="center"/>
              <w:rPr>
                <w:sz w:val="18"/>
                <w:lang w:val="fr-FR"/>
              </w:rPr>
            </w:pPr>
            <w:r w:rsidRPr="001A38EE">
              <w:rPr>
                <w:sz w:val="18"/>
                <w:lang w:val="fr-FR"/>
              </w:rPr>
              <w:t>Objectifs spécifiques</w:t>
            </w:r>
          </w:p>
        </w:tc>
        <w:tc>
          <w:tcPr>
            <w:tcW w:w="8679" w:type="dxa"/>
            <w:gridSpan w:val="5"/>
          </w:tcPr>
          <w:p w14:paraId="4C303045" w14:textId="77777777" w:rsidR="00A14BF7" w:rsidRPr="001A38EE" w:rsidRDefault="00A14BF7" w:rsidP="00FE3085">
            <w:pPr>
              <w:pStyle w:val="TableText"/>
              <w:framePr w:wrap="auto" w:yAlign="inline"/>
              <w:jc w:val="left"/>
              <w:cnfStyle w:val="000000000000" w:firstRow="0" w:lastRow="0" w:firstColumn="0" w:lastColumn="0" w:oddVBand="0" w:evenVBand="0" w:oddHBand="0" w:evenHBand="0" w:firstRowFirstColumn="0" w:firstRowLastColumn="0" w:lastRowFirstColumn="0" w:lastRowLastColumn="0"/>
              <w:rPr>
                <w:b/>
                <w:sz w:val="18"/>
                <w:lang w:val="fr-FR"/>
              </w:rPr>
            </w:pPr>
            <w:r w:rsidRPr="001A38EE">
              <w:rPr>
                <w:b/>
                <w:sz w:val="18"/>
                <w:lang w:val="fr-FR"/>
              </w:rPr>
              <w:t>OS1.</w:t>
            </w:r>
            <w:r w:rsidRPr="001A38EE">
              <w:rPr>
                <w:lang w:val="fr-FR"/>
              </w:rPr>
              <w:t xml:space="preserve"> </w:t>
            </w:r>
            <w:r w:rsidRPr="001A38EE">
              <w:rPr>
                <w:b/>
                <w:sz w:val="18"/>
                <w:lang w:val="fr-FR"/>
              </w:rPr>
              <w:t>Accompagner le développement et la structuration d’appui/services climatiques dans les zones ciblées</w:t>
            </w:r>
          </w:p>
          <w:p w14:paraId="6FB898F6" w14:textId="77777777" w:rsidR="00A14BF7" w:rsidRPr="001A38EE" w:rsidRDefault="00A14BF7" w:rsidP="00FE3085">
            <w:pPr>
              <w:pStyle w:val="TableText"/>
              <w:framePr w:wrap="auto" w:yAlign="inline"/>
              <w:jc w:val="left"/>
              <w:cnfStyle w:val="000000000000" w:firstRow="0" w:lastRow="0" w:firstColumn="0" w:lastColumn="0" w:oddVBand="0" w:evenVBand="0" w:oddHBand="0" w:evenHBand="0" w:firstRowFirstColumn="0" w:firstRowLastColumn="0" w:lastRowFirstColumn="0" w:lastRowLastColumn="0"/>
              <w:rPr>
                <w:b/>
                <w:sz w:val="18"/>
                <w:lang w:val="fr-FR"/>
              </w:rPr>
            </w:pPr>
            <w:r w:rsidRPr="001A38EE">
              <w:rPr>
                <w:b/>
                <w:sz w:val="18"/>
                <w:lang w:val="fr-FR"/>
              </w:rPr>
              <w:t>OS2. Améliorer les capacités d’adaptation au changement climatiques des populations dans les zones ciblées</w:t>
            </w:r>
          </w:p>
        </w:tc>
      </w:tr>
      <w:tr w:rsidR="00FE3085" w:rsidRPr="001A38EE" w14:paraId="6B1C8FC2" w14:textId="77777777" w:rsidTr="00B85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886529F" w14:textId="77777777" w:rsidR="00FE3085" w:rsidRPr="001A38EE" w:rsidRDefault="00FE3085" w:rsidP="00FE3085">
            <w:pPr>
              <w:pStyle w:val="TableText"/>
              <w:framePr w:wrap="auto" w:yAlign="inline"/>
              <w:jc w:val="center"/>
              <w:rPr>
                <w:sz w:val="18"/>
                <w:lang w:val="fr-FR"/>
              </w:rPr>
            </w:pPr>
          </w:p>
        </w:tc>
        <w:tc>
          <w:tcPr>
            <w:tcW w:w="1276" w:type="dxa"/>
          </w:tcPr>
          <w:p w14:paraId="641C6AA3" w14:textId="77777777" w:rsidR="00FE3085" w:rsidRPr="001A38EE" w:rsidRDefault="00FE3085" w:rsidP="00FE3085">
            <w:pPr>
              <w:pStyle w:val="TableText"/>
              <w:framePr w:wrap="auto" w:yAlign="inline"/>
              <w:jc w:val="center"/>
              <w:cnfStyle w:val="000000100000" w:firstRow="0" w:lastRow="0" w:firstColumn="0" w:lastColumn="0" w:oddVBand="0" w:evenVBand="0" w:oddHBand="1" w:evenHBand="0" w:firstRowFirstColumn="0" w:firstRowLastColumn="0" w:lastRowFirstColumn="0" w:lastRowLastColumn="0"/>
              <w:rPr>
                <w:b/>
                <w:lang w:val="fr-FR"/>
              </w:rPr>
            </w:pPr>
            <w:r w:rsidRPr="001A38EE">
              <w:rPr>
                <w:b/>
                <w:lang w:val="fr-FR"/>
              </w:rPr>
              <w:t>Date dé</w:t>
            </w:r>
            <w:r w:rsidR="00967154" w:rsidRPr="001A38EE">
              <w:rPr>
                <w:b/>
                <w:lang w:val="fr-FR"/>
              </w:rPr>
              <w:t>but</w:t>
            </w:r>
          </w:p>
        </w:tc>
        <w:tc>
          <w:tcPr>
            <w:tcW w:w="1559" w:type="dxa"/>
          </w:tcPr>
          <w:p w14:paraId="3133D6FE" w14:textId="77777777" w:rsidR="00FE3085" w:rsidRPr="001A38EE" w:rsidRDefault="00FE3085" w:rsidP="00FE3085">
            <w:pPr>
              <w:pStyle w:val="TableText"/>
              <w:framePr w:wrap="auto" w:yAlign="inline"/>
              <w:jc w:val="center"/>
              <w:cnfStyle w:val="000000100000" w:firstRow="0" w:lastRow="0" w:firstColumn="0" w:lastColumn="0" w:oddVBand="0" w:evenVBand="0" w:oddHBand="1" w:evenHBand="0" w:firstRowFirstColumn="0" w:firstRowLastColumn="0" w:lastRowFirstColumn="0" w:lastRowLastColumn="0"/>
              <w:rPr>
                <w:b/>
                <w:lang w:val="fr-FR"/>
              </w:rPr>
            </w:pPr>
            <w:r w:rsidRPr="001A38EE">
              <w:rPr>
                <w:b/>
                <w:lang w:val="fr-FR"/>
              </w:rPr>
              <w:t>Date achèvement</w:t>
            </w:r>
          </w:p>
        </w:tc>
        <w:tc>
          <w:tcPr>
            <w:tcW w:w="1134" w:type="dxa"/>
          </w:tcPr>
          <w:p w14:paraId="2CCB97B4" w14:textId="77777777" w:rsidR="00FE3085" w:rsidRPr="001A38EE" w:rsidRDefault="00FE3085" w:rsidP="00FE3085">
            <w:pPr>
              <w:pStyle w:val="TableText"/>
              <w:framePr w:wrap="auto" w:yAlign="inline"/>
              <w:jc w:val="center"/>
              <w:cnfStyle w:val="000000100000" w:firstRow="0" w:lastRow="0" w:firstColumn="0" w:lastColumn="0" w:oddVBand="0" w:evenVBand="0" w:oddHBand="1" w:evenHBand="0" w:firstRowFirstColumn="0" w:firstRowLastColumn="0" w:lastRowFirstColumn="0" w:lastRowLastColumn="0"/>
              <w:rPr>
                <w:b/>
                <w:lang w:val="fr-FR"/>
              </w:rPr>
            </w:pPr>
            <w:r w:rsidRPr="001A38EE">
              <w:rPr>
                <w:b/>
                <w:lang w:val="fr-FR"/>
              </w:rPr>
              <w:t>Budget (€)</w:t>
            </w:r>
          </w:p>
        </w:tc>
        <w:tc>
          <w:tcPr>
            <w:tcW w:w="1418" w:type="dxa"/>
          </w:tcPr>
          <w:p w14:paraId="1987AE88" w14:textId="77777777" w:rsidR="00FE3085" w:rsidRPr="001A38EE" w:rsidRDefault="00FE3085" w:rsidP="00FE3085">
            <w:pPr>
              <w:pStyle w:val="TableText"/>
              <w:framePr w:wrap="auto" w:yAlign="inline"/>
              <w:jc w:val="center"/>
              <w:cnfStyle w:val="000000100000" w:firstRow="0" w:lastRow="0" w:firstColumn="0" w:lastColumn="0" w:oddVBand="0" w:evenVBand="0" w:oddHBand="1" w:evenHBand="0" w:firstRowFirstColumn="0" w:firstRowLastColumn="0" w:lastRowFirstColumn="0" w:lastRowLastColumn="0"/>
              <w:rPr>
                <w:b/>
                <w:lang w:val="fr-FR"/>
              </w:rPr>
            </w:pPr>
            <w:r w:rsidRPr="001A38EE">
              <w:rPr>
                <w:b/>
                <w:lang w:val="fr-FR"/>
              </w:rPr>
              <w:t>Total exécuté</w:t>
            </w:r>
          </w:p>
        </w:tc>
        <w:tc>
          <w:tcPr>
            <w:tcW w:w="3292" w:type="dxa"/>
          </w:tcPr>
          <w:p w14:paraId="053F5E98" w14:textId="77777777" w:rsidR="00FE3085" w:rsidRPr="001A38EE" w:rsidRDefault="00B06FF2" w:rsidP="00FE3085">
            <w:pPr>
              <w:pStyle w:val="TableText"/>
              <w:framePr w:wrap="auto" w:yAlign="inline"/>
              <w:jc w:val="center"/>
              <w:cnfStyle w:val="000000100000" w:firstRow="0" w:lastRow="0" w:firstColumn="0" w:lastColumn="0" w:oddVBand="0" w:evenVBand="0" w:oddHBand="1" w:evenHBand="0" w:firstRowFirstColumn="0" w:firstRowLastColumn="0" w:lastRowFirstColumn="0" w:lastRowLastColumn="0"/>
              <w:rPr>
                <w:b/>
                <w:lang w:val="fr-FR"/>
              </w:rPr>
            </w:pPr>
            <w:r w:rsidRPr="001A38EE">
              <w:rPr>
                <w:b/>
                <w:lang w:val="fr-FR"/>
              </w:rPr>
              <w:t>Co</w:t>
            </w:r>
            <w:r w:rsidR="00FE3085" w:rsidRPr="001A38EE">
              <w:rPr>
                <w:b/>
                <w:lang w:val="fr-FR"/>
              </w:rPr>
              <w:t>financements (€)</w:t>
            </w:r>
          </w:p>
        </w:tc>
      </w:tr>
      <w:tr w:rsidR="00FE3085" w:rsidRPr="001A38EE" w14:paraId="2BEA3236" w14:textId="77777777" w:rsidTr="00B85134">
        <w:tc>
          <w:tcPr>
            <w:cnfStyle w:val="001000000000" w:firstRow="0" w:lastRow="0" w:firstColumn="1" w:lastColumn="0" w:oddVBand="0" w:evenVBand="0" w:oddHBand="0" w:evenHBand="0" w:firstRowFirstColumn="0" w:firstRowLastColumn="0" w:lastRowFirstColumn="0" w:lastRowLastColumn="0"/>
            <w:tcW w:w="1276" w:type="dxa"/>
          </w:tcPr>
          <w:p w14:paraId="41C3FB90" w14:textId="77777777" w:rsidR="00FE3085" w:rsidRPr="001A38EE" w:rsidRDefault="00FE3085" w:rsidP="00FE3085">
            <w:pPr>
              <w:pStyle w:val="TableText"/>
              <w:framePr w:wrap="auto" w:yAlign="inline"/>
              <w:jc w:val="center"/>
              <w:rPr>
                <w:sz w:val="18"/>
                <w:lang w:val="fr-FR"/>
              </w:rPr>
            </w:pPr>
            <w:r w:rsidRPr="001A38EE">
              <w:rPr>
                <w:sz w:val="18"/>
                <w:lang w:val="fr-FR"/>
              </w:rPr>
              <w:t>GIZ</w:t>
            </w:r>
          </w:p>
        </w:tc>
        <w:tc>
          <w:tcPr>
            <w:tcW w:w="1276" w:type="dxa"/>
            <w:vAlign w:val="center"/>
          </w:tcPr>
          <w:p w14:paraId="1696A758"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r w:rsidRPr="001A38EE">
              <w:rPr>
                <w:sz w:val="18"/>
                <w:lang w:val="fr-FR"/>
              </w:rPr>
              <w:t>01 juin 2014</w:t>
            </w:r>
          </w:p>
        </w:tc>
        <w:tc>
          <w:tcPr>
            <w:tcW w:w="1559" w:type="dxa"/>
            <w:vAlign w:val="center"/>
          </w:tcPr>
          <w:p w14:paraId="2C9EA141"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r w:rsidRPr="001A38EE">
              <w:rPr>
                <w:sz w:val="18"/>
                <w:lang w:val="fr-FR"/>
              </w:rPr>
              <w:t>31 mai 2018</w:t>
            </w:r>
          </w:p>
        </w:tc>
        <w:tc>
          <w:tcPr>
            <w:tcW w:w="1134" w:type="dxa"/>
            <w:vAlign w:val="center"/>
          </w:tcPr>
          <w:p w14:paraId="5C9CFCA0"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r w:rsidRPr="001A38EE">
              <w:rPr>
                <w:sz w:val="18"/>
                <w:lang w:val="fr-FR"/>
              </w:rPr>
              <w:t>1</w:t>
            </w:r>
            <w:r w:rsidR="001A38EE">
              <w:rPr>
                <w:sz w:val="18"/>
                <w:lang w:val="fr-FR"/>
              </w:rPr>
              <w:t>.</w:t>
            </w:r>
            <w:r w:rsidRPr="001A38EE">
              <w:rPr>
                <w:sz w:val="18"/>
                <w:lang w:val="fr-FR"/>
              </w:rPr>
              <w:t>230</w:t>
            </w:r>
            <w:r w:rsidR="001A38EE">
              <w:rPr>
                <w:sz w:val="18"/>
                <w:lang w:val="fr-FR"/>
              </w:rPr>
              <w:t>.</w:t>
            </w:r>
            <w:r w:rsidRPr="001A38EE">
              <w:rPr>
                <w:sz w:val="18"/>
                <w:lang w:val="fr-FR"/>
              </w:rPr>
              <w:t>000</w:t>
            </w:r>
          </w:p>
        </w:tc>
        <w:tc>
          <w:tcPr>
            <w:tcW w:w="1418" w:type="dxa"/>
            <w:vAlign w:val="center"/>
          </w:tcPr>
          <w:p w14:paraId="0D9460F1" w14:textId="77777777" w:rsidR="00F32943"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r w:rsidRPr="001A38EE">
              <w:rPr>
                <w:sz w:val="18"/>
                <w:lang w:val="fr-FR"/>
              </w:rPr>
              <w:t>1</w:t>
            </w:r>
            <w:r w:rsidR="001A38EE">
              <w:rPr>
                <w:sz w:val="18"/>
                <w:lang w:val="fr-FR"/>
              </w:rPr>
              <w:t>.</w:t>
            </w:r>
            <w:r w:rsidRPr="001A38EE">
              <w:rPr>
                <w:sz w:val="18"/>
                <w:lang w:val="fr-FR"/>
              </w:rPr>
              <w:t>229</w:t>
            </w:r>
            <w:r w:rsidR="001A38EE">
              <w:rPr>
                <w:sz w:val="18"/>
                <w:lang w:val="fr-FR"/>
              </w:rPr>
              <w:t>.</w:t>
            </w:r>
            <w:r w:rsidRPr="001A38EE">
              <w:rPr>
                <w:sz w:val="18"/>
                <w:lang w:val="fr-FR"/>
              </w:rPr>
              <w:t xml:space="preserve">000 </w:t>
            </w:r>
          </w:p>
          <w:p w14:paraId="1057B6B9"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r w:rsidRPr="001A38EE">
              <w:rPr>
                <w:sz w:val="18"/>
                <w:lang w:val="fr-FR"/>
              </w:rPr>
              <w:t>(100 %)</w:t>
            </w:r>
          </w:p>
        </w:tc>
        <w:tc>
          <w:tcPr>
            <w:tcW w:w="3292" w:type="dxa"/>
          </w:tcPr>
          <w:p w14:paraId="1009A164" w14:textId="043C5E67" w:rsidR="00FE3085" w:rsidRPr="00412C46" w:rsidRDefault="00FE3085" w:rsidP="007A3129">
            <w:pPr>
              <w:pStyle w:val="TableText"/>
              <w:framePr w:wrap="auto" w:yAlign="inline"/>
              <w:jc w:val="left"/>
              <w:cnfStyle w:val="000000000000" w:firstRow="0" w:lastRow="0" w:firstColumn="0" w:lastColumn="0" w:oddVBand="0" w:evenVBand="0" w:oddHBand="0" w:evenHBand="0" w:firstRowFirstColumn="0" w:firstRowLastColumn="0" w:lastRowFirstColumn="0" w:lastRowLastColumn="0"/>
              <w:rPr>
                <w:lang w:val="fr-FR"/>
              </w:rPr>
            </w:pPr>
            <w:r w:rsidRPr="001A38EE">
              <w:rPr>
                <w:lang w:val="fr-FR"/>
              </w:rPr>
              <w:t>ACCMR</w:t>
            </w:r>
            <w:r w:rsidR="009B12CA" w:rsidRPr="001A38EE">
              <w:rPr>
                <w:lang w:val="fr-FR"/>
              </w:rPr>
              <w:t xml:space="preserve">/BMZ </w:t>
            </w:r>
            <w:r w:rsidR="00F32943" w:rsidRPr="001A38EE">
              <w:rPr>
                <w:lang w:val="fr-FR"/>
              </w:rPr>
              <w:t> </w:t>
            </w:r>
            <w:r w:rsidR="009B12CA" w:rsidRPr="001A38EE">
              <w:rPr>
                <w:lang w:val="fr-FR"/>
              </w:rPr>
              <w:t>(montant total 2</w:t>
            </w:r>
            <w:r w:rsidR="00982C42">
              <w:rPr>
                <w:lang w:val="fr-FR"/>
              </w:rPr>
              <w:t>.</w:t>
            </w:r>
            <w:r w:rsidR="009B12CA" w:rsidRPr="001A38EE">
              <w:rPr>
                <w:lang w:val="fr-FR"/>
              </w:rPr>
              <w:t>000</w:t>
            </w:r>
            <w:r w:rsidR="00982C42">
              <w:rPr>
                <w:lang w:val="fr-FR"/>
              </w:rPr>
              <w:t>.</w:t>
            </w:r>
            <w:r w:rsidR="009B12CA" w:rsidRPr="001A38EE">
              <w:rPr>
                <w:lang w:val="fr-FR"/>
              </w:rPr>
              <w:t>000 euros)</w:t>
            </w:r>
            <w:r w:rsidR="00AC558D">
              <w:rPr>
                <w:lang w:val="fr-FR"/>
              </w:rPr>
              <w:t>, sans informations chiffré</w:t>
            </w:r>
            <w:r w:rsidR="002F3C60">
              <w:rPr>
                <w:lang w:val="fr-FR"/>
              </w:rPr>
              <w:t>es il est uniquement possible de lister</w:t>
            </w:r>
            <w:r w:rsidR="00AC558D">
              <w:rPr>
                <w:lang w:val="fr-FR"/>
              </w:rPr>
              <w:t xml:space="preserve"> les activités financé</w:t>
            </w:r>
            <w:r w:rsidR="002F3C60">
              <w:rPr>
                <w:lang w:val="fr-FR"/>
              </w:rPr>
              <w:t xml:space="preserve">es par l’AMCC </w:t>
            </w:r>
            <w:r w:rsidR="00F32943" w:rsidRPr="00412C46">
              <w:rPr>
                <w:lang w:val="fr-FR"/>
              </w:rPr>
              <w:t>:</w:t>
            </w:r>
          </w:p>
          <w:p w14:paraId="5C81260F" w14:textId="77777777" w:rsidR="007866F1" w:rsidRPr="00E92B03" w:rsidRDefault="007866F1" w:rsidP="006B3640">
            <w:pPr>
              <w:pStyle w:val="TableText"/>
              <w:framePr w:wrap="auto" w:yAlign="inline"/>
              <w:numPr>
                <w:ilvl w:val="0"/>
                <w:numId w:val="47"/>
              </w:numPr>
              <w:ind w:left="176" w:hanging="176"/>
              <w:jc w:val="left"/>
              <w:cnfStyle w:val="000000000000" w:firstRow="0" w:lastRow="0" w:firstColumn="0" w:lastColumn="0" w:oddVBand="0" w:evenVBand="0" w:oddHBand="0" w:evenHBand="0" w:firstRowFirstColumn="0" w:firstRowLastColumn="0" w:lastRowFirstColumn="0" w:lastRowLastColumn="0"/>
              <w:rPr>
                <w:lang w:val="fr-FR"/>
              </w:rPr>
            </w:pPr>
            <w:r w:rsidRPr="00E92B03">
              <w:rPr>
                <w:lang w:val="fr-FR"/>
              </w:rPr>
              <w:t>Appui de 13 coopératives maraîchères</w:t>
            </w:r>
          </w:p>
          <w:p w14:paraId="619DF825" w14:textId="77777777" w:rsidR="007866F1" w:rsidRPr="001A38EE" w:rsidRDefault="007866F1" w:rsidP="006B3640">
            <w:pPr>
              <w:pStyle w:val="TableText"/>
              <w:framePr w:wrap="auto" w:yAlign="inline"/>
              <w:numPr>
                <w:ilvl w:val="0"/>
                <w:numId w:val="47"/>
              </w:numPr>
              <w:ind w:left="176" w:hanging="176"/>
              <w:jc w:val="left"/>
              <w:cnfStyle w:val="000000000000" w:firstRow="0" w:lastRow="0" w:firstColumn="0" w:lastColumn="0" w:oddVBand="0" w:evenVBand="0" w:oddHBand="0" w:evenHBand="0" w:firstRowFirstColumn="0" w:firstRowLastColumn="0" w:lastRowFirstColumn="0" w:lastRowLastColumn="0"/>
              <w:rPr>
                <w:lang w:val="fr-FR"/>
              </w:rPr>
            </w:pPr>
            <w:r w:rsidRPr="00982C42">
              <w:rPr>
                <w:lang w:val="fr-FR"/>
              </w:rPr>
              <w:t>Identification, Formation et recylage de 16 auxiliaires vétérinaires</w:t>
            </w:r>
          </w:p>
          <w:p w14:paraId="04459676" w14:textId="77777777" w:rsidR="00F32943" w:rsidRPr="001A38EE" w:rsidRDefault="00F32943" w:rsidP="006B3640">
            <w:pPr>
              <w:pStyle w:val="TableText"/>
              <w:framePr w:wrap="auto" w:yAlign="inline"/>
              <w:numPr>
                <w:ilvl w:val="0"/>
                <w:numId w:val="47"/>
              </w:numPr>
              <w:ind w:left="176" w:hanging="176"/>
              <w:jc w:val="left"/>
              <w:cnfStyle w:val="000000000000" w:firstRow="0" w:lastRow="0" w:firstColumn="0" w:lastColumn="0" w:oddVBand="0" w:evenVBand="0" w:oddHBand="0" w:evenHBand="0" w:firstRowFirstColumn="0" w:firstRowLastColumn="0" w:lastRowFirstColumn="0" w:lastRowLastColumn="0"/>
              <w:rPr>
                <w:lang w:val="fr-FR"/>
              </w:rPr>
            </w:pPr>
            <w:r w:rsidRPr="001A38EE">
              <w:rPr>
                <w:lang w:val="fr-FR"/>
              </w:rPr>
              <w:t>Formation des autorités, services technique et ONG locales sur la GDRN</w:t>
            </w:r>
          </w:p>
          <w:p w14:paraId="7CA9D95F" w14:textId="77777777" w:rsidR="007866F1" w:rsidRPr="001A38EE" w:rsidRDefault="00F32943" w:rsidP="006B3640">
            <w:pPr>
              <w:pStyle w:val="TableText"/>
              <w:framePr w:wrap="auto" w:yAlign="inline"/>
              <w:numPr>
                <w:ilvl w:val="0"/>
                <w:numId w:val="47"/>
              </w:numPr>
              <w:ind w:left="176" w:hanging="176"/>
              <w:jc w:val="left"/>
              <w:cnfStyle w:val="000000000000" w:firstRow="0" w:lastRow="0" w:firstColumn="0" w:lastColumn="0" w:oddVBand="0" w:evenVBand="0" w:oddHBand="0" w:evenHBand="0" w:firstRowFirstColumn="0" w:firstRowLastColumn="0" w:lastRowFirstColumn="0" w:lastRowLastColumn="0"/>
              <w:rPr>
                <w:lang w:val="fr-FR"/>
              </w:rPr>
            </w:pPr>
            <w:r w:rsidRPr="001A38EE">
              <w:rPr>
                <w:lang w:val="fr-FR"/>
              </w:rPr>
              <w:t>Formation 2éme cycle des services techniques et les réprésentants de la société civile sur le module CC</w:t>
            </w:r>
          </w:p>
          <w:p w14:paraId="1B050DAC" w14:textId="77777777" w:rsidR="00F32943" w:rsidRPr="001A38EE" w:rsidRDefault="00F32943" w:rsidP="006B3640">
            <w:pPr>
              <w:pStyle w:val="TableText"/>
              <w:framePr w:wrap="auto" w:yAlign="inline"/>
              <w:numPr>
                <w:ilvl w:val="0"/>
                <w:numId w:val="47"/>
              </w:numPr>
              <w:ind w:left="176" w:hanging="176"/>
              <w:jc w:val="left"/>
              <w:cnfStyle w:val="000000000000" w:firstRow="0" w:lastRow="0" w:firstColumn="0" w:lastColumn="0" w:oddVBand="0" w:evenVBand="0" w:oddHBand="0" w:evenHBand="0" w:firstRowFirstColumn="0" w:firstRowLastColumn="0" w:lastRowFirstColumn="0" w:lastRowLastColumn="0"/>
              <w:rPr>
                <w:lang w:val="fr-FR"/>
              </w:rPr>
            </w:pPr>
            <w:r w:rsidRPr="001A38EE">
              <w:rPr>
                <w:lang w:val="fr-FR"/>
              </w:rPr>
              <w:t>Elaboration d'un Guide d'intégration du changement climatique dans les politiques et stratégies nationales</w:t>
            </w:r>
          </w:p>
        </w:tc>
      </w:tr>
      <w:tr w:rsidR="00FE3085" w:rsidRPr="001A38EE" w14:paraId="3539674F" w14:textId="77777777" w:rsidTr="00B85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2951A55" w14:textId="77777777" w:rsidR="00FE3085" w:rsidRPr="001A38EE" w:rsidRDefault="00FE3085" w:rsidP="00FE3085">
            <w:pPr>
              <w:pStyle w:val="TableText"/>
              <w:framePr w:wrap="auto" w:yAlign="inline"/>
              <w:jc w:val="center"/>
              <w:rPr>
                <w:sz w:val="18"/>
                <w:lang w:val="fr-FR"/>
              </w:rPr>
            </w:pPr>
            <w:r w:rsidRPr="001A38EE">
              <w:rPr>
                <w:sz w:val="18"/>
                <w:lang w:val="fr-FR"/>
              </w:rPr>
              <w:t>PNUD</w:t>
            </w:r>
          </w:p>
        </w:tc>
        <w:tc>
          <w:tcPr>
            <w:tcW w:w="1276" w:type="dxa"/>
            <w:vAlign w:val="center"/>
          </w:tcPr>
          <w:p w14:paraId="3D200B1E"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sz w:val="18"/>
                <w:lang w:val="fr-FR"/>
              </w:rPr>
            </w:pPr>
            <w:r w:rsidRPr="001A38EE">
              <w:rPr>
                <w:sz w:val="18"/>
                <w:lang w:val="fr-FR"/>
              </w:rPr>
              <w:t>01 juin 2014</w:t>
            </w:r>
          </w:p>
        </w:tc>
        <w:tc>
          <w:tcPr>
            <w:tcW w:w="1559" w:type="dxa"/>
            <w:vAlign w:val="center"/>
          </w:tcPr>
          <w:p w14:paraId="11574861"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sz w:val="18"/>
                <w:lang w:val="fr-FR"/>
              </w:rPr>
            </w:pPr>
            <w:r w:rsidRPr="001A38EE">
              <w:rPr>
                <w:sz w:val="18"/>
                <w:lang w:val="fr-FR"/>
              </w:rPr>
              <w:t>31 mai 2018</w:t>
            </w:r>
          </w:p>
        </w:tc>
        <w:tc>
          <w:tcPr>
            <w:tcW w:w="1134" w:type="dxa"/>
            <w:vAlign w:val="center"/>
          </w:tcPr>
          <w:p w14:paraId="5C8079D8"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sz w:val="18"/>
                <w:lang w:val="fr-FR"/>
              </w:rPr>
            </w:pPr>
            <w:r w:rsidRPr="001A38EE">
              <w:rPr>
                <w:sz w:val="18"/>
                <w:lang w:val="fr-FR"/>
              </w:rPr>
              <w:t>2</w:t>
            </w:r>
            <w:r w:rsidR="001A38EE">
              <w:rPr>
                <w:sz w:val="18"/>
                <w:lang w:val="fr-FR"/>
              </w:rPr>
              <w:t>.</w:t>
            </w:r>
            <w:r w:rsidRPr="001A38EE">
              <w:rPr>
                <w:sz w:val="18"/>
                <w:lang w:val="fr-FR"/>
              </w:rPr>
              <w:t>520</w:t>
            </w:r>
            <w:r w:rsidR="001A38EE">
              <w:rPr>
                <w:sz w:val="18"/>
                <w:lang w:val="fr-FR"/>
              </w:rPr>
              <w:t>.</w:t>
            </w:r>
            <w:r w:rsidRPr="001A38EE">
              <w:rPr>
                <w:sz w:val="18"/>
                <w:lang w:val="fr-FR"/>
              </w:rPr>
              <w:t>000</w:t>
            </w:r>
          </w:p>
        </w:tc>
        <w:tc>
          <w:tcPr>
            <w:tcW w:w="1418" w:type="dxa"/>
            <w:vAlign w:val="center"/>
          </w:tcPr>
          <w:p w14:paraId="47CF2DAF"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sz w:val="18"/>
                <w:lang w:val="fr-FR"/>
              </w:rPr>
            </w:pPr>
            <w:r w:rsidRPr="001A38EE">
              <w:rPr>
                <w:sz w:val="18"/>
                <w:lang w:val="fr-FR"/>
              </w:rPr>
              <w:t>2</w:t>
            </w:r>
            <w:r w:rsidR="001A38EE">
              <w:rPr>
                <w:sz w:val="18"/>
                <w:lang w:val="fr-FR"/>
              </w:rPr>
              <w:t>.</w:t>
            </w:r>
            <w:r w:rsidRPr="001A38EE">
              <w:rPr>
                <w:sz w:val="18"/>
                <w:lang w:val="fr-FR"/>
              </w:rPr>
              <w:t>417</w:t>
            </w:r>
            <w:r w:rsidR="001A38EE">
              <w:rPr>
                <w:sz w:val="18"/>
                <w:lang w:val="fr-FR"/>
              </w:rPr>
              <w:t>.</w:t>
            </w:r>
            <w:r w:rsidRPr="001A38EE">
              <w:rPr>
                <w:sz w:val="18"/>
                <w:lang w:val="fr-FR"/>
              </w:rPr>
              <w:t>789 (97 %)</w:t>
            </w:r>
          </w:p>
        </w:tc>
        <w:tc>
          <w:tcPr>
            <w:tcW w:w="3292" w:type="dxa"/>
          </w:tcPr>
          <w:p w14:paraId="721860B9" w14:textId="77777777" w:rsidR="004679C6" w:rsidRPr="001A38EE" w:rsidRDefault="004679C6" w:rsidP="007A3129">
            <w:pPr>
              <w:pStyle w:val="TableText"/>
              <w:framePr w:wrap="auto" w:yAlign="inline"/>
              <w:jc w:val="left"/>
              <w:cnfStyle w:val="000000100000" w:firstRow="0" w:lastRow="0" w:firstColumn="0" w:lastColumn="0" w:oddVBand="0" w:evenVBand="0" w:oddHBand="1" w:evenHBand="0" w:firstRowFirstColumn="0" w:firstRowLastColumn="0" w:lastRowFirstColumn="0" w:lastRowLastColumn="0"/>
              <w:rPr>
                <w:lang w:val="fr-FR"/>
              </w:rPr>
            </w:pPr>
            <w:r w:rsidRPr="001A38EE">
              <w:rPr>
                <w:lang w:val="fr-FR"/>
              </w:rPr>
              <w:t xml:space="preserve">113,348 € </w:t>
            </w:r>
            <w:r w:rsidR="00FE3085" w:rsidRPr="001A38EE">
              <w:rPr>
                <w:lang w:val="fr-FR"/>
              </w:rPr>
              <w:t>SG</w:t>
            </w:r>
            <w:r w:rsidR="00B06FF2" w:rsidRPr="001A38EE">
              <w:rPr>
                <w:lang w:val="fr-FR"/>
              </w:rPr>
              <w:t xml:space="preserve">P/FEM, </w:t>
            </w:r>
          </w:p>
          <w:p w14:paraId="2C43845B" w14:textId="77777777" w:rsidR="00FE3085" w:rsidRPr="00412C46" w:rsidRDefault="00B06FF2" w:rsidP="007A3129">
            <w:pPr>
              <w:pStyle w:val="TableText"/>
              <w:framePr w:wrap="auto" w:yAlign="inline"/>
              <w:jc w:val="left"/>
              <w:cnfStyle w:val="000000100000" w:firstRow="0" w:lastRow="0" w:firstColumn="0" w:lastColumn="0" w:oddVBand="0" w:evenVBand="0" w:oddHBand="1" w:evenHBand="0" w:firstRowFirstColumn="0" w:firstRowLastColumn="0" w:lastRowFirstColumn="0" w:lastRowLastColumn="0"/>
              <w:rPr>
                <w:lang w:val="fr-FR"/>
              </w:rPr>
            </w:pPr>
            <w:r w:rsidRPr="00412C46">
              <w:rPr>
                <w:lang w:val="fr-FR"/>
              </w:rPr>
              <w:t>ONG locales et communauté</w:t>
            </w:r>
            <w:r w:rsidR="00FE3085" w:rsidRPr="00412C46">
              <w:rPr>
                <w:lang w:val="fr-FR"/>
              </w:rPr>
              <w:t>s en nature</w:t>
            </w:r>
          </w:p>
        </w:tc>
      </w:tr>
      <w:tr w:rsidR="00FE3085" w:rsidRPr="001A38EE" w14:paraId="394AAB5B" w14:textId="77777777" w:rsidTr="00B85134">
        <w:tc>
          <w:tcPr>
            <w:cnfStyle w:val="001000000000" w:firstRow="0" w:lastRow="0" w:firstColumn="1" w:lastColumn="0" w:oddVBand="0" w:evenVBand="0" w:oddHBand="0" w:evenHBand="0" w:firstRowFirstColumn="0" w:firstRowLastColumn="0" w:lastRowFirstColumn="0" w:lastRowLastColumn="0"/>
            <w:tcW w:w="1276" w:type="dxa"/>
          </w:tcPr>
          <w:p w14:paraId="763D09C7" w14:textId="77777777" w:rsidR="00FE3085" w:rsidRPr="001A38EE" w:rsidRDefault="00FE3085" w:rsidP="00FE3085">
            <w:pPr>
              <w:pStyle w:val="TableText"/>
              <w:framePr w:wrap="auto" w:yAlign="inline"/>
              <w:jc w:val="center"/>
              <w:rPr>
                <w:sz w:val="18"/>
                <w:lang w:val="fr-FR"/>
              </w:rPr>
            </w:pPr>
            <w:r w:rsidRPr="001A38EE">
              <w:rPr>
                <w:sz w:val="18"/>
                <w:lang w:val="fr-FR"/>
              </w:rPr>
              <w:t>Total</w:t>
            </w:r>
          </w:p>
        </w:tc>
        <w:tc>
          <w:tcPr>
            <w:tcW w:w="1276" w:type="dxa"/>
            <w:vAlign w:val="center"/>
          </w:tcPr>
          <w:p w14:paraId="1EAD0D75"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b/>
                <w:sz w:val="18"/>
                <w:lang w:val="fr-FR"/>
              </w:rPr>
            </w:pPr>
          </w:p>
        </w:tc>
        <w:tc>
          <w:tcPr>
            <w:tcW w:w="1559" w:type="dxa"/>
            <w:vAlign w:val="center"/>
          </w:tcPr>
          <w:p w14:paraId="6FEA0636"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b/>
                <w:sz w:val="18"/>
                <w:lang w:val="fr-FR"/>
              </w:rPr>
            </w:pPr>
          </w:p>
        </w:tc>
        <w:tc>
          <w:tcPr>
            <w:tcW w:w="1134" w:type="dxa"/>
            <w:vAlign w:val="center"/>
          </w:tcPr>
          <w:p w14:paraId="7FFD351B"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b/>
                <w:sz w:val="18"/>
                <w:lang w:val="fr-FR"/>
              </w:rPr>
            </w:pPr>
            <w:r w:rsidRPr="001A38EE">
              <w:rPr>
                <w:b/>
                <w:sz w:val="18"/>
                <w:lang w:val="fr-FR"/>
              </w:rPr>
              <w:t>3</w:t>
            </w:r>
            <w:r w:rsidR="001A38EE">
              <w:rPr>
                <w:b/>
                <w:sz w:val="18"/>
                <w:lang w:val="fr-FR"/>
              </w:rPr>
              <w:t>.</w:t>
            </w:r>
            <w:r w:rsidRPr="001A38EE">
              <w:rPr>
                <w:b/>
                <w:sz w:val="18"/>
                <w:lang w:val="fr-FR"/>
              </w:rPr>
              <w:t>750</w:t>
            </w:r>
            <w:r w:rsidR="001A38EE">
              <w:rPr>
                <w:b/>
                <w:sz w:val="18"/>
                <w:lang w:val="fr-FR"/>
              </w:rPr>
              <w:t>.</w:t>
            </w:r>
            <w:r w:rsidRPr="001A38EE">
              <w:rPr>
                <w:b/>
                <w:sz w:val="18"/>
                <w:lang w:val="fr-FR"/>
              </w:rPr>
              <w:t>000</w:t>
            </w:r>
          </w:p>
        </w:tc>
        <w:tc>
          <w:tcPr>
            <w:tcW w:w="1418" w:type="dxa"/>
            <w:vAlign w:val="center"/>
          </w:tcPr>
          <w:p w14:paraId="2FEB57CD"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b/>
                <w:sz w:val="18"/>
                <w:lang w:val="fr-FR"/>
              </w:rPr>
            </w:pPr>
            <w:r w:rsidRPr="001A38EE">
              <w:rPr>
                <w:b/>
                <w:sz w:val="18"/>
                <w:lang w:val="fr-FR"/>
              </w:rPr>
              <w:t>3</w:t>
            </w:r>
            <w:r w:rsidR="001A38EE">
              <w:rPr>
                <w:b/>
                <w:sz w:val="18"/>
                <w:lang w:val="fr-FR"/>
              </w:rPr>
              <w:t>.</w:t>
            </w:r>
            <w:r w:rsidRPr="001A38EE">
              <w:rPr>
                <w:b/>
                <w:sz w:val="18"/>
                <w:lang w:val="fr-FR"/>
              </w:rPr>
              <w:t>646</w:t>
            </w:r>
            <w:r w:rsidR="001A38EE">
              <w:rPr>
                <w:b/>
                <w:sz w:val="18"/>
                <w:lang w:val="fr-FR"/>
              </w:rPr>
              <w:t>.</w:t>
            </w:r>
            <w:r w:rsidRPr="001A38EE">
              <w:rPr>
                <w:b/>
                <w:sz w:val="18"/>
                <w:lang w:val="fr-FR"/>
              </w:rPr>
              <w:t>789 (97</w:t>
            </w:r>
            <w:r w:rsidR="00B1095F" w:rsidRPr="001A38EE">
              <w:rPr>
                <w:b/>
                <w:sz w:val="18"/>
                <w:lang w:val="fr-FR"/>
              </w:rPr>
              <w:t> </w:t>
            </w:r>
            <w:r w:rsidRPr="001A38EE">
              <w:rPr>
                <w:b/>
                <w:sz w:val="18"/>
                <w:lang w:val="fr-FR"/>
              </w:rPr>
              <w:t>%)</w:t>
            </w:r>
          </w:p>
        </w:tc>
        <w:tc>
          <w:tcPr>
            <w:tcW w:w="3292" w:type="dxa"/>
          </w:tcPr>
          <w:p w14:paraId="72942B36" w14:textId="77777777" w:rsidR="00FE3085" w:rsidRPr="001A38EE" w:rsidRDefault="00FE3085" w:rsidP="00FE3085">
            <w:pPr>
              <w:pStyle w:val="TableText"/>
              <w:framePr w:wrap="auto" w:yAlign="inline"/>
              <w:cnfStyle w:val="000000000000" w:firstRow="0" w:lastRow="0" w:firstColumn="0" w:lastColumn="0" w:oddVBand="0" w:evenVBand="0" w:oddHBand="0" w:evenHBand="0" w:firstRowFirstColumn="0" w:firstRowLastColumn="0" w:lastRowFirstColumn="0" w:lastRowLastColumn="0"/>
              <w:rPr>
                <w:b/>
                <w:lang w:val="fr-FR"/>
              </w:rPr>
            </w:pPr>
          </w:p>
        </w:tc>
      </w:tr>
      <w:tr w:rsidR="00FE3085" w:rsidRPr="001A38EE" w14:paraId="436BC3A1" w14:textId="77777777" w:rsidTr="00B85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09C9BE7" w14:textId="77777777" w:rsidR="00FE3085" w:rsidRPr="001A38EE" w:rsidRDefault="00FE3085" w:rsidP="00FE3085">
            <w:pPr>
              <w:pStyle w:val="TableText"/>
              <w:framePr w:wrap="auto" w:yAlign="inline"/>
              <w:jc w:val="center"/>
              <w:rPr>
                <w:sz w:val="18"/>
                <w:lang w:val="fr-FR"/>
              </w:rPr>
            </w:pPr>
            <w:r w:rsidRPr="001A38EE">
              <w:rPr>
                <w:sz w:val="18"/>
                <w:lang w:val="fr-FR"/>
              </w:rPr>
              <w:t>Audit et évaluation</w:t>
            </w:r>
          </w:p>
        </w:tc>
        <w:tc>
          <w:tcPr>
            <w:tcW w:w="1276" w:type="dxa"/>
            <w:vAlign w:val="center"/>
          </w:tcPr>
          <w:p w14:paraId="1315983B"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sz w:val="18"/>
                <w:lang w:val="fr-FR"/>
              </w:rPr>
            </w:pPr>
          </w:p>
        </w:tc>
        <w:tc>
          <w:tcPr>
            <w:tcW w:w="1559" w:type="dxa"/>
            <w:vAlign w:val="center"/>
          </w:tcPr>
          <w:p w14:paraId="3E7DC276"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sz w:val="18"/>
                <w:lang w:val="fr-FR"/>
              </w:rPr>
            </w:pPr>
          </w:p>
        </w:tc>
        <w:tc>
          <w:tcPr>
            <w:tcW w:w="1134" w:type="dxa"/>
            <w:vAlign w:val="center"/>
          </w:tcPr>
          <w:p w14:paraId="799A0297"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sz w:val="18"/>
                <w:lang w:val="fr-FR"/>
              </w:rPr>
            </w:pPr>
            <w:r w:rsidRPr="001A38EE">
              <w:rPr>
                <w:sz w:val="18"/>
                <w:lang w:val="fr-FR"/>
              </w:rPr>
              <w:t>200</w:t>
            </w:r>
            <w:r w:rsidR="001A38EE">
              <w:rPr>
                <w:sz w:val="18"/>
                <w:lang w:val="fr-FR"/>
              </w:rPr>
              <w:t>.</w:t>
            </w:r>
            <w:r w:rsidRPr="001A38EE">
              <w:rPr>
                <w:sz w:val="18"/>
                <w:lang w:val="fr-FR"/>
              </w:rPr>
              <w:t>000</w:t>
            </w:r>
          </w:p>
        </w:tc>
        <w:tc>
          <w:tcPr>
            <w:tcW w:w="1418" w:type="dxa"/>
            <w:vAlign w:val="center"/>
          </w:tcPr>
          <w:p w14:paraId="24625B96"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sz w:val="18"/>
                <w:lang w:val="fr-FR"/>
              </w:rPr>
            </w:pPr>
          </w:p>
        </w:tc>
        <w:tc>
          <w:tcPr>
            <w:tcW w:w="3292" w:type="dxa"/>
          </w:tcPr>
          <w:p w14:paraId="6C603F5D" w14:textId="77777777" w:rsidR="00FE3085" w:rsidRPr="001A38EE" w:rsidRDefault="00FE3085" w:rsidP="00FE3085">
            <w:pPr>
              <w:pStyle w:val="TableText"/>
              <w:framePr w:wrap="auto" w:yAlign="inline"/>
              <w:cnfStyle w:val="000000100000" w:firstRow="0" w:lastRow="0" w:firstColumn="0" w:lastColumn="0" w:oddVBand="0" w:evenVBand="0" w:oddHBand="1" w:evenHBand="0" w:firstRowFirstColumn="0" w:firstRowLastColumn="0" w:lastRowFirstColumn="0" w:lastRowLastColumn="0"/>
              <w:rPr>
                <w:lang w:val="fr-FR"/>
              </w:rPr>
            </w:pPr>
          </w:p>
        </w:tc>
      </w:tr>
      <w:tr w:rsidR="00FE3085" w:rsidRPr="001A38EE" w14:paraId="094CE670" w14:textId="77777777" w:rsidTr="00B85134">
        <w:tc>
          <w:tcPr>
            <w:cnfStyle w:val="001000000000" w:firstRow="0" w:lastRow="0" w:firstColumn="1" w:lastColumn="0" w:oddVBand="0" w:evenVBand="0" w:oddHBand="0" w:evenHBand="0" w:firstRowFirstColumn="0" w:firstRowLastColumn="0" w:lastRowFirstColumn="0" w:lastRowLastColumn="0"/>
            <w:tcW w:w="1276" w:type="dxa"/>
          </w:tcPr>
          <w:p w14:paraId="183CC03F" w14:textId="77777777" w:rsidR="00FE3085" w:rsidRPr="001A38EE" w:rsidRDefault="00B06FF2" w:rsidP="00FE3085">
            <w:pPr>
              <w:pStyle w:val="TableText"/>
              <w:framePr w:wrap="auto" w:yAlign="inline"/>
              <w:jc w:val="center"/>
              <w:rPr>
                <w:sz w:val="18"/>
                <w:lang w:val="fr-FR"/>
              </w:rPr>
            </w:pPr>
            <w:r w:rsidRPr="001A38EE">
              <w:rPr>
                <w:sz w:val="18"/>
                <w:lang w:val="fr-FR"/>
              </w:rPr>
              <w:t>Impré</w:t>
            </w:r>
            <w:r w:rsidR="00FE3085" w:rsidRPr="001A38EE">
              <w:rPr>
                <w:sz w:val="18"/>
                <w:lang w:val="fr-FR"/>
              </w:rPr>
              <w:t>vus</w:t>
            </w:r>
          </w:p>
        </w:tc>
        <w:tc>
          <w:tcPr>
            <w:tcW w:w="1276" w:type="dxa"/>
            <w:vAlign w:val="center"/>
          </w:tcPr>
          <w:p w14:paraId="6DA7F2AC"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p>
        </w:tc>
        <w:tc>
          <w:tcPr>
            <w:tcW w:w="1559" w:type="dxa"/>
            <w:vAlign w:val="center"/>
          </w:tcPr>
          <w:p w14:paraId="5F159CC1"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p>
        </w:tc>
        <w:tc>
          <w:tcPr>
            <w:tcW w:w="1134" w:type="dxa"/>
            <w:vAlign w:val="center"/>
          </w:tcPr>
          <w:p w14:paraId="5B2B8415"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r w:rsidRPr="001A38EE">
              <w:rPr>
                <w:sz w:val="18"/>
                <w:lang w:val="fr-FR"/>
              </w:rPr>
              <w:t>50</w:t>
            </w:r>
            <w:r w:rsidR="001A38EE">
              <w:rPr>
                <w:sz w:val="18"/>
                <w:lang w:val="fr-FR"/>
              </w:rPr>
              <w:t>.</w:t>
            </w:r>
            <w:r w:rsidRPr="001A38EE">
              <w:rPr>
                <w:sz w:val="18"/>
                <w:lang w:val="fr-FR"/>
              </w:rPr>
              <w:t>000</w:t>
            </w:r>
          </w:p>
        </w:tc>
        <w:tc>
          <w:tcPr>
            <w:tcW w:w="1418" w:type="dxa"/>
            <w:vAlign w:val="center"/>
          </w:tcPr>
          <w:p w14:paraId="2F771004" w14:textId="77777777" w:rsidR="00FE3085" w:rsidRPr="001A38EE" w:rsidRDefault="00FE3085" w:rsidP="00F574E0">
            <w:pPr>
              <w:pStyle w:val="TableText"/>
              <w:framePr w:wrap="auto" w:yAlign="inline"/>
              <w:cnfStyle w:val="000000000000" w:firstRow="0" w:lastRow="0" w:firstColumn="0" w:lastColumn="0" w:oddVBand="0" w:evenVBand="0" w:oddHBand="0" w:evenHBand="0" w:firstRowFirstColumn="0" w:firstRowLastColumn="0" w:lastRowFirstColumn="0" w:lastRowLastColumn="0"/>
              <w:rPr>
                <w:sz w:val="18"/>
                <w:lang w:val="fr-FR"/>
              </w:rPr>
            </w:pPr>
          </w:p>
        </w:tc>
        <w:tc>
          <w:tcPr>
            <w:tcW w:w="3292" w:type="dxa"/>
          </w:tcPr>
          <w:p w14:paraId="05AE42FF" w14:textId="77777777" w:rsidR="00FE3085" w:rsidRPr="001A38EE" w:rsidRDefault="00FE3085" w:rsidP="00FE3085">
            <w:pPr>
              <w:pStyle w:val="TableText"/>
              <w:framePr w:wrap="auto" w:yAlign="inline"/>
              <w:cnfStyle w:val="000000000000" w:firstRow="0" w:lastRow="0" w:firstColumn="0" w:lastColumn="0" w:oddVBand="0" w:evenVBand="0" w:oddHBand="0" w:evenHBand="0" w:firstRowFirstColumn="0" w:firstRowLastColumn="0" w:lastRowFirstColumn="0" w:lastRowLastColumn="0"/>
              <w:rPr>
                <w:lang w:val="fr-FR"/>
              </w:rPr>
            </w:pPr>
          </w:p>
        </w:tc>
      </w:tr>
      <w:tr w:rsidR="00FE3085" w:rsidRPr="001A38EE" w14:paraId="2209C767" w14:textId="77777777" w:rsidTr="00B85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311A32" w14:textId="77777777" w:rsidR="00FE3085" w:rsidRPr="001A38EE" w:rsidRDefault="00FE3085" w:rsidP="00FE3085">
            <w:pPr>
              <w:pStyle w:val="TableText"/>
              <w:framePr w:wrap="auto" w:yAlign="inline"/>
              <w:jc w:val="center"/>
              <w:rPr>
                <w:sz w:val="18"/>
                <w:lang w:val="fr-FR"/>
              </w:rPr>
            </w:pPr>
            <w:r w:rsidRPr="001A38EE">
              <w:rPr>
                <w:sz w:val="18"/>
                <w:lang w:val="fr-FR"/>
              </w:rPr>
              <w:t>Total</w:t>
            </w:r>
          </w:p>
        </w:tc>
        <w:tc>
          <w:tcPr>
            <w:tcW w:w="1276" w:type="dxa"/>
            <w:vAlign w:val="center"/>
          </w:tcPr>
          <w:p w14:paraId="04C6E342"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b/>
                <w:sz w:val="18"/>
                <w:lang w:val="fr-FR"/>
              </w:rPr>
            </w:pPr>
          </w:p>
        </w:tc>
        <w:tc>
          <w:tcPr>
            <w:tcW w:w="1559" w:type="dxa"/>
            <w:vAlign w:val="center"/>
          </w:tcPr>
          <w:p w14:paraId="5D090E73"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b/>
                <w:sz w:val="18"/>
                <w:lang w:val="fr-FR"/>
              </w:rPr>
            </w:pPr>
          </w:p>
        </w:tc>
        <w:tc>
          <w:tcPr>
            <w:tcW w:w="1134" w:type="dxa"/>
            <w:vAlign w:val="center"/>
          </w:tcPr>
          <w:p w14:paraId="3F7C49D0"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b/>
                <w:sz w:val="18"/>
                <w:lang w:val="fr-FR"/>
              </w:rPr>
            </w:pPr>
            <w:r w:rsidRPr="001A38EE">
              <w:rPr>
                <w:b/>
                <w:sz w:val="18"/>
                <w:lang w:val="fr-FR"/>
              </w:rPr>
              <w:t>4</w:t>
            </w:r>
            <w:r w:rsidR="001A38EE">
              <w:rPr>
                <w:b/>
                <w:sz w:val="18"/>
                <w:lang w:val="fr-FR"/>
              </w:rPr>
              <w:t>.</w:t>
            </w:r>
            <w:r w:rsidRPr="001A38EE">
              <w:rPr>
                <w:b/>
                <w:sz w:val="18"/>
                <w:lang w:val="fr-FR"/>
              </w:rPr>
              <w:t>000,000</w:t>
            </w:r>
          </w:p>
        </w:tc>
        <w:tc>
          <w:tcPr>
            <w:tcW w:w="1418" w:type="dxa"/>
            <w:vAlign w:val="center"/>
          </w:tcPr>
          <w:p w14:paraId="1E2889F4" w14:textId="77777777" w:rsidR="00FE3085" w:rsidRPr="001A38EE" w:rsidRDefault="00FE3085" w:rsidP="00F574E0">
            <w:pPr>
              <w:pStyle w:val="TableText"/>
              <w:framePr w:wrap="auto" w:yAlign="inline"/>
              <w:cnfStyle w:val="000000100000" w:firstRow="0" w:lastRow="0" w:firstColumn="0" w:lastColumn="0" w:oddVBand="0" w:evenVBand="0" w:oddHBand="1" w:evenHBand="0" w:firstRowFirstColumn="0" w:firstRowLastColumn="0" w:lastRowFirstColumn="0" w:lastRowLastColumn="0"/>
              <w:rPr>
                <w:b/>
                <w:sz w:val="18"/>
                <w:lang w:val="fr-FR"/>
              </w:rPr>
            </w:pPr>
          </w:p>
        </w:tc>
        <w:tc>
          <w:tcPr>
            <w:tcW w:w="3292" w:type="dxa"/>
          </w:tcPr>
          <w:p w14:paraId="144123DE" w14:textId="77777777" w:rsidR="00FE3085" w:rsidRPr="001A38EE" w:rsidRDefault="00FE3085" w:rsidP="00FE3085">
            <w:pPr>
              <w:pStyle w:val="TableText"/>
              <w:framePr w:wrap="auto" w:yAlign="inline"/>
              <w:cnfStyle w:val="000000100000" w:firstRow="0" w:lastRow="0" w:firstColumn="0" w:lastColumn="0" w:oddVBand="0" w:evenVBand="0" w:oddHBand="1" w:evenHBand="0" w:firstRowFirstColumn="0" w:firstRowLastColumn="0" w:lastRowFirstColumn="0" w:lastRowLastColumn="0"/>
              <w:rPr>
                <w:b/>
                <w:lang w:val="fr-FR"/>
              </w:rPr>
            </w:pPr>
          </w:p>
        </w:tc>
      </w:tr>
    </w:tbl>
    <w:p w14:paraId="6C338665" w14:textId="77777777" w:rsidR="000B57C4" w:rsidRPr="001A38EE" w:rsidRDefault="000B57C4" w:rsidP="00687DA6">
      <w:pPr>
        <w:pStyle w:val="Body"/>
      </w:pPr>
    </w:p>
    <w:p w14:paraId="0FB7B194" w14:textId="77777777" w:rsidR="00EF1E95" w:rsidRPr="001A38EE" w:rsidRDefault="00E30D44" w:rsidP="00687DA6">
      <w:pPr>
        <w:pStyle w:val="Body"/>
      </w:pPr>
      <w:r w:rsidRPr="001A38EE">
        <w:t xml:space="preserve">Le projet ciblait les décideurs et cadres techniques des ministères et institutions clés </w:t>
      </w:r>
      <w:r w:rsidR="007A4E95" w:rsidRPr="001A38EE">
        <w:t>du MEDD</w:t>
      </w:r>
      <w:r w:rsidRPr="001A38EE">
        <w:t xml:space="preserve">, Ministère de l’Agriculture (MA), Ministère de l’Elevage (ME), Ministère de l’Hydraulique et de l’Assainissement (MHA), </w:t>
      </w:r>
      <w:r w:rsidR="007A4E95" w:rsidRPr="001A38EE">
        <w:t>ONM</w:t>
      </w:r>
      <w:r w:rsidRPr="001A38EE">
        <w:t>, Commissariat à Sécurité Ali</w:t>
      </w:r>
      <w:r w:rsidR="007A4E95" w:rsidRPr="001A38EE">
        <w:t>mentaire (CSA), Parlement,</w:t>
      </w:r>
      <w:r w:rsidRPr="001A38EE">
        <w:t xml:space="preserve"> les autorités administratives régionales et municipales, services techniques déconcentrés, cadres de concertation concernés (</w:t>
      </w:r>
      <w:r w:rsidR="002F2162" w:rsidRPr="001A38EE">
        <w:t>groupe de travail régional (</w:t>
      </w:r>
      <w:r w:rsidRPr="001A38EE">
        <w:t>GTR</w:t>
      </w:r>
      <w:r w:rsidR="002F2162" w:rsidRPr="001A38EE">
        <w:t>)</w:t>
      </w:r>
      <w:r w:rsidRPr="001A38EE">
        <w:t xml:space="preserve">, </w:t>
      </w:r>
      <w:r w:rsidR="002F2162" w:rsidRPr="001A38EE">
        <w:t>conseil régional de l’environnement et du développement durable (</w:t>
      </w:r>
      <w:r w:rsidRPr="001A38EE">
        <w:t>CREDD)</w:t>
      </w:r>
      <w:r w:rsidR="002F2162" w:rsidRPr="001A38EE">
        <w:t>)</w:t>
      </w:r>
      <w:r w:rsidRPr="001A38EE">
        <w:t xml:space="preserve"> et conseils munic</w:t>
      </w:r>
      <w:r w:rsidR="00CB5206" w:rsidRPr="001A38EE">
        <w:t>ipaux du Brakna et de l’Assaba,</w:t>
      </w:r>
      <w:r w:rsidRPr="001A38EE">
        <w:t xml:space="preserve"> les institutions de formation et la société civile</w:t>
      </w:r>
      <w:r w:rsidR="00CB5206" w:rsidRPr="001A38EE">
        <w:t xml:space="preserve"> pour les principaux</w:t>
      </w:r>
      <w:r w:rsidRPr="001A38EE">
        <w:t>.</w:t>
      </w:r>
    </w:p>
    <w:p w14:paraId="15242900" w14:textId="77777777" w:rsidR="00E30D44" w:rsidRPr="001A38EE" w:rsidRDefault="00E30D44" w:rsidP="00687DA6">
      <w:pPr>
        <w:pStyle w:val="Body"/>
      </w:pPr>
      <w:r w:rsidRPr="001A38EE">
        <w:t>Les bénéficiaires finaux étaient les population</w:t>
      </w:r>
      <w:r w:rsidR="00576408" w:rsidRPr="001A38EE">
        <w:t>s et</w:t>
      </w:r>
      <w:r w:rsidRPr="001A38EE">
        <w:t xml:space="preserve"> organisations communautaires de base de l’Assaba et du Brakna</w:t>
      </w:r>
      <w:r w:rsidR="00650933" w:rsidRPr="001A38EE">
        <w:t>.</w:t>
      </w:r>
    </w:p>
    <w:p w14:paraId="27459B40" w14:textId="40D5BB43" w:rsidR="00F529A7" w:rsidRPr="001A38EE" w:rsidRDefault="00521E11" w:rsidP="00423352">
      <w:pPr>
        <w:pStyle w:val="Titre2"/>
        <w:numPr>
          <w:ilvl w:val="0"/>
          <w:numId w:val="0"/>
        </w:numPr>
        <w:ind w:left="578"/>
        <w:rPr>
          <w:rFonts w:ascii="Arial" w:hAnsi="Arial"/>
          <w:shd w:val="clear" w:color="auto" w:fill="auto"/>
        </w:rPr>
      </w:pPr>
      <w:bookmarkStart w:id="20" w:name="_Toc519178605"/>
      <w:r w:rsidRPr="001A38EE">
        <w:rPr>
          <w:rFonts w:ascii="Arial" w:hAnsi="Arial"/>
        </w:rPr>
        <w:t>1.2</w:t>
      </w:r>
      <w:r w:rsidRPr="001A38EE">
        <w:rPr>
          <w:rFonts w:ascii="Arial" w:hAnsi="Arial"/>
        </w:rPr>
        <w:tab/>
      </w:r>
      <w:r w:rsidR="003B703A" w:rsidRPr="001A38EE">
        <w:rPr>
          <w:rFonts w:ascii="Arial" w:hAnsi="Arial"/>
          <w:shd w:val="clear" w:color="auto" w:fill="auto"/>
        </w:rPr>
        <w:t>Evaluation</w:t>
      </w:r>
      <w:bookmarkEnd w:id="16"/>
      <w:bookmarkEnd w:id="20"/>
    </w:p>
    <w:p w14:paraId="3461AD35" w14:textId="77777777" w:rsidR="003C7FFD" w:rsidRPr="001A38EE" w:rsidRDefault="00B93204" w:rsidP="001E3535">
      <w:pPr>
        <w:pStyle w:val="Titre3"/>
      </w:pPr>
      <w:bookmarkStart w:id="21" w:name="_Toc519178606"/>
      <w:r w:rsidRPr="001A38EE">
        <w:t>1</w:t>
      </w:r>
      <w:r w:rsidR="003A3AF7" w:rsidRPr="001A38EE">
        <w:t>.2.1</w:t>
      </w:r>
      <w:r w:rsidR="003A3AF7" w:rsidRPr="001A38EE">
        <w:tab/>
        <w:t>But de l’é</w:t>
      </w:r>
      <w:r w:rsidR="003C7FFD" w:rsidRPr="001A38EE">
        <w:t>valuation</w:t>
      </w:r>
      <w:bookmarkEnd w:id="21"/>
      <w:r w:rsidR="003C7FFD" w:rsidRPr="001A38EE">
        <w:t xml:space="preserve"> </w:t>
      </w:r>
    </w:p>
    <w:p w14:paraId="223EA49F" w14:textId="77777777" w:rsidR="00290B7D" w:rsidRPr="001A38EE" w:rsidRDefault="00290B7D" w:rsidP="00687DA6">
      <w:pPr>
        <w:pStyle w:val="Body"/>
      </w:pPr>
      <w:r w:rsidRPr="001A38EE">
        <w:t>L’évaluation finale du projet AMCC</w:t>
      </w:r>
      <w:r w:rsidR="003803D4" w:rsidRPr="001A38EE">
        <w:t xml:space="preserve"> a</w:t>
      </w:r>
      <w:r w:rsidRPr="001A38EE">
        <w:t xml:space="preserve"> pour but de faire une appréciation systématique et objective du </w:t>
      </w:r>
      <w:r w:rsidR="003803D4" w:rsidRPr="001A38EE">
        <w:t>projet</w:t>
      </w:r>
      <w:r w:rsidRPr="001A38EE">
        <w:t xml:space="preserve"> AMCC Mauritanie dans son ensemble, de ses composantes, de son intervention sur le territoire de Mauritanie et de son impact sur la lutte contre les changements climatiques en Mauritanie. </w:t>
      </w:r>
    </w:p>
    <w:p w14:paraId="583E1D7C" w14:textId="77777777" w:rsidR="001244C7" w:rsidRPr="001A38EE" w:rsidRDefault="001244C7" w:rsidP="00687DA6">
      <w:pPr>
        <w:pStyle w:val="Body"/>
      </w:pPr>
      <w:r w:rsidRPr="001A38EE">
        <w:t xml:space="preserve">L’évaluation finale </w:t>
      </w:r>
      <w:r w:rsidR="00D97C67" w:rsidRPr="001A38EE">
        <w:t>a consisté</w:t>
      </w:r>
      <w:r w:rsidRPr="001A38EE">
        <w:t xml:space="preserve"> à :</w:t>
      </w:r>
    </w:p>
    <w:p w14:paraId="61FE00F3" w14:textId="77777777" w:rsidR="001244C7" w:rsidRPr="001A38EE" w:rsidRDefault="001244C7" w:rsidP="006B3640">
      <w:pPr>
        <w:pStyle w:val="Paragraphedeliste"/>
        <w:numPr>
          <w:ilvl w:val="0"/>
          <w:numId w:val="40"/>
        </w:numPr>
        <w:spacing w:after="0" w:line="276" w:lineRule="auto"/>
        <w:rPr>
          <w:rFonts w:ascii="Arial" w:hAnsi="Arial" w:cs="Arial"/>
          <w:szCs w:val="20"/>
        </w:rPr>
      </w:pPr>
      <w:r w:rsidRPr="001A38EE">
        <w:rPr>
          <w:rFonts w:ascii="Arial" w:hAnsi="Arial" w:cs="Arial"/>
          <w:szCs w:val="20"/>
        </w:rPr>
        <w:t>Vérifier les impacts obtenus,</w:t>
      </w:r>
    </w:p>
    <w:p w14:paraId="6877617C" w14:textId="77777777" w:rsidR="001244C7" w:rsidRPr="001A38EE" w:rsidRDefault="001244C7" w:rsidP="006B3640">
      <w:pPr>
        <w:pStyle w:val="Paragraphedeliste"/>
        <w:numPr>
          <w:ilvl w:val="0"/>
          <w:numId w:val="40"/>
        </w:numPr>
        <w:spacing w:after="0" w:line="276" w:lineRule="auto"/>
        <w:rPr>
          <w:rFonts w:ascii="Arial" w:hAnsi="Arial" w:cs="Arial"/>
          <w:szCs w:val="20"/>
        </w:rPr>
      </w:pPr>
      <w:r w:rsidRPr="001A38EE">
        <w:rPr>
          <w:rFonts w:ascii="Arial" w:hAnsi="Arial" w:cs="Arial"/>
          <w:szCs w:val="20"/>
        </w:rPr>
        <w:t>Identifier et juger les impacts inattendus</w:t>
      </w:r>
    </w:p>
    <w:p w14:paraId="46E3D1E0" w14:textId="77777777" w:rsidR="001244C7" w:rsidRPr="001A38EE" w:rsidRDefault="001244C7" w:rsidP="006B3640">
      <w:pPr>
        <w:pStyle w:val="Paragraphedeliste"/>
        <w:numPr>
          <w:ilvl w:val="0"/>
          <w:numId w:val="40"/>
        </w:numPr>
        <w:spacing w:after="0" w:line="276" w:lineRule="auto"/>
        <w:rPr>
          <w:rFonts w:ascii="Arial" w:hAnsi="Arial" w:cs="Arial"/>
          <w:szCs w:val="20"/>
        </w:rPr>
      </w:pPr>
      <w:r w:rsidRPr="001A38EE">
        <w:rPr>
          <w:rFonts w:ascii="Arial" w:hAnsi="Arial" w:cs="Arial"/>
          <w:szCs w:val="20"/>
        </w:rPr>
        <w:t>Apprécier la durabilité des bénéfices de l’intervention</w:t>
      </w:r>
    </w:p>
    <w:p w14:paraId="2CF75392" w14:textId="77777777" w:rsidR="001244C7" w:rsidRPr="001A38EE" w:rsidRDefault="001244C7" w:rsidP="006B3640">
      <w:pPr>
        <w:pStyle w:val="Paragraphedeliste"/>
        <w:numPr>
          <w:ilvl w:val="0"/>
          <w:numId w:val="40"/>
        </w:numPr>
        <w:spacing w:after="0" w:line="276" w:lineRule="auto"/>
        <w:rPr>
          <w:rFonts w:ascii="Arial" w:hAnsi="Arial" w:cs="Arial"/>
          <w:szCs w:val="20"/>
        </w:rPr>
      </w:pPr>
      <w:r w:rsidRPr="001A38EE">
        <w:rPr>
          <w:rFonts w:ascii="Arial" w:hAnsi="Arial" w:cs="Arial"/>
          <w:szCs w:val="20"/>
        </w:rPr>
        <w:t>Identifier les leçons apprises</w:t>
      </w:r>
    </w:p>
    <w:p w14:paraId="274DCFAC" w14:textId="77777777" w:rsidR="003803D4" w:rsidRPr="001A38EE" w:rsidRDefault="001244C7" w:rsidP="006B3640">
      <w:pPr>
        <w:pStyle w:val="Paragraphedeliste"/>
        <w:numPr>
          <w:ilvl w:val="0"/>
          <w:numId w:val="40"/>
        </w:numPr>
        <w:spacing w:line="276" w:lineRule="auto"/>
        <w:ind w:left="714" w:hanging="357"/>
        <w:rPr>
          <w:rStyle w:val="apple-converted-space"/>
          <w:rFonts w:ascii="Arial" w:hAnsi="Arial" w:cs="Arial"/>
          <w:szCs w:val="20"/>
        </w:rPr>
      </w:pPr>
      <w:r w:rsidRPr="001A38EE">
        <w:rPr>
          <w:rFonts w:ascii="Arial" w:hAnsi="Arial" w:cs="Arial"/>
          <w:szCs w:val="20"/>
        </w:rPr>
        <w:t xml:space="preserve">Proposer des recommandations  </w:t>
      </w:r>
    </w:p>
    <w:p w14:paraId="6F24C5D5" w14:textId="77777777" w:rsidR="0018639C" w:rsidRPr="00D2433D" w:rsidRDefault="000F0998" w:rsidP="00687DA6">
      <w:pPr>
        <w:pStyle w:val="Body"/>
        <w:rPr>
          <w:rStyle w:val="apple-converted-space"/>
          <w:bCs/>
          <w:lang w:eastAsia="en-GB"/>
        </w:rPr>
      </w:pPr>
      <w:r w:rsidRPr="001A38EE">
        <w:rPr>
          <w:rStyle w:val="apple-converted-space"/>
          <w:bCs/>
          <w:lang w:eastAsia="en-GB"/>
        </w:rPr>
        <w:t xml:space="preserve">Réalisée pendant la période de clôture du projet (fin juin 2018), l’évaluation finale </w:t>
      </w:r>
      <w:r w:rsidR="00634DA2" w:rsidRPr="001A38EE">
        <w:rPr>
          <w:rStyle w:val="apple-converted-space"/>
          <w:bCs/>
          <w:lang w:eastAsia="en-GB"/>
        </w:rPr>
        <w:t>a été</w:t>
      </w:r>
      <w:r w:rsidRPr="001A38EE">
        <w:rPr>
          <w:rStyle w:val="apple-converted-space"/>
          <w:bCs/>
          <w:lang w:eastAsia="en-GB"/>
        </w:rPr>
        <w:t xml:space="preserve"> menée afin de mettre en évidence les effets de ce qui a été réalisé, de vérifier les impacts obtenus, qu’ils soient positifs ou négatifs, d’identifier et de juger les impacts inattendus ainsi qu’apprécier la durabilité des bénéfices générés par l’intervention aux échelles nationale, régionale et locale. </w:t>
      </w:r>
    </w:p>
    <w:p w14:paraId="70C6801A" w14:textId="77777777" w:rsidR="003803D4" w:rsidRPr="001A38EE" w:rsidRDefault="000F0998" w:rsidP="00687DA6">
      <w:pPr>
        <w:pStyle w:val="Body"/>
        <w:rPr>
          <w:rStyle w:val="apple-converted-space"/>
          <w:bCs/>
          <w:lang w:eastAsia="en-GB"/>
        </w:rPr>
      </w:pPr>
      <w:r w:rsidRPr="001A38EE">
        <w:rPr>
          <w:rStyle w:val="apple-converted-space"/>
          <w:bCs/>
          <w:lang w:eastAsia="en-GB"/>
        </w:rPr>
        <w:t xml:space="preserve">L’évaluation finale </w:t>
      </w:r>
      <w:r w:rsidR="00576686" w:rsidRPr="001A38EE">
        <w:rPr>
          <w:rStyle w:val="apple-converted-space"/>
          <w:bCs/>
          <w:lang w:eastAsia="en-GB"/>
        </w:rPr>
        <w:t>a</w:t>
      </w:r>
      <w:r w:rsidR="001802C8" w:rsidRPr="001A38EE">
        <w:rPr>
          <w:rStyle w:val="apple-converted-space"/>
          <w:bCs/>
          <w:lang w:eastAsia="en-GB"/>
        </w:rPr>
        <w:t xml:space="preserve"> </w:t>
      </w:r>
      <w:r w:rsidR="00576686" w:rsidRPr="001A38EE">
        <w:rPr>
          <w:rStyle w:val="apple-converted-space"/>
          <w:bCs/>
          <w:lang w:eastAsia="en-GB"/>
        </w:rPr>
        <w:t>identifié</w:t>
      </w:r>
      <w:r w:rsidRPr="001A38EE">
        <w:rPr>
          <w:rStyle w:val="apple-converted-space"/>
          <w:bCs/>
          <w:lang w:eastAsia="en-GB"/>
        </w:rPr>
        <w:t xml:space="preserve"> les changements réalisés sur le terrain et perçus par les bénéficiaires, les partenaires de mise en œuvre, les partenaires technique</w:t>
      </w:r>
      <w:r w:rsidR="001A38EE">
        <w:rPr>
          <w:rStyle w:val="apple-converted-space"/>
          <w:bCs/>
          <w:lang w:eastAsia="en-GB"/>
        </w:rPr>
        <w:t>s</w:t>
      </w:r>
      <w:r w:rsidRPr="001A38EE">
        <w:rPr>
          <w:rStyle w:val="apple-converted-space"/>
          <w:bCs/>
          <w:lang w:eastAsia="en-GB"/>
        </w:rPr>
        <w:t xml:space="preserve"> et fin</w:t>
      </w:r>
      <w:r w:rsidRPr="00412C46">
        <w:rPr>
          <w:rStyle w:val="apple-converted-space"/>
          <w:bCs/>
          <w:lang w:eastAsia="en-GB"/>
        </w:rPr>
        <w:t xml:space="preserve">anciers et autres parties prenantes du projet, ainsi que les « succès ». La durabilité des transferts de bonnes pratiques et des expériences </w:t>
      </w:r>
      <w:r w:rsidR="00E24BA0" w:rsidRPr="00982C42">
        <w:rPr>
          <w:rStyle w:val="apple-converted-space"/>
          <w:bCs/>
          <w:lang w:eastAsia="en-GB"/>
        </w:rPr>
        <w:t>a été</w:t>
      </w:r>
      <w:r w:rsidRPr="00982C42">
        <w:rPr>
          <w:rStyle w:val="apple-converted-space"/>
          <w:bCs/>
          <w:lang w:eastAsia="en-GB"/>
        </w:rPr>
        <w:t xml:space="preserve"> évaluée afin d’en extraire les leçons apprises pour l’Union européenne, les partenaires de mise en œu</w:t>
      </w:r>
      <w:r w:rsidRPr="001A38EE">
        <w:rPr>
          <w:rStyle w:val="apple-converted-space"/>
          <w:bCs/>
          <w:lang w:eastAsia="en-GB"/>
        </w:rPr>
        <w:t xml:space="preserve">vre et </w:t>
      </w:r>
      <w:r w:rsidR="003803D4" w:rsidRPr="001A38EE">
        <w:rPr>
          <w:rStyle w:val="apple-converted-space"/>
          <w:bCs/>
          <w:lang w:eastAsia="en-GB"/>
        </w:rPr>
        <w:t>le MEDD, mais aussi pour l’AMCC+</w:t>
      </w:r>
      <w:r w:rsidRPr="001A38EE">
        <w:rPr>
          <w:rStyle w:val="apple-converted-space"/>
          <w:bCs/>
          <w:lang w:eastAsia="en-GB"/>
        </w:rPr>
        <w:t xml:space="preserve"> afin d’améliorer les interventions futures. </w:t>
      </w:r>
    </w:p>
    <w:p w14:paraId="0A2D4BE0" w14:textId="77777777" w:rsidR="00EC06BF" w:rsidRPr="001A38EE" w:rsidRDefault="000F0998" w:rsidP="00687DA6">
      <w:pPr>
        <w:pStyle w:val="Body"/>
        <w:rPr>
          <w:lang w:eastAsia="fr-FR"/>
        </w:rPr>
      </w:pPr>
      <w:r w:rsidRPr="001A38EE">
        <w:rPr>
          <w:rStyle w:val="apple-converted-space"/>
          <w:bCs/>
          <w:lang w:eastAsia="en-GB"/>
        </w:rPr>
        <w:t xml:space="preserve">L’évaluation finale </w:t>
      </w:r>
      <w:r w:rsidR="001802C8" w:rsidRPr="001A38EE">
        <w:rPr>
          <w:rStyle w:val="apple-converted-space"/>
          <w:bCs/>
          <w:lang w:eastAsia="en-GB"/>
        </w:rPr>
        <w:t>fournit</w:t>
      </w:r>
      <w:r w:rsidRPr="001A38EE">
        <w:rPr>
          <w:rStyle w:val="apple-converted-space"/>
          <w:bCs/>
          <w:lang w:eastAsia="en-GB"/>
        </w:rPr>
        <w:t xml:space="preserve"> des informations crédibles, fiables et u</w:t>
      </w:r>
      <w:r w:rsidR="00E24BA0" w:rsidRPr="001A38EE">
        <w:rPr>
          <w:rStyle w:val="apple-converted-space"/>
          <w:bCs/>
          <w:lang w:eastAsia="en-GB"/>
        </w:rPr>
        <w:t>tiles</w:t>
      </w:r>
      <w:r w:rsidRPr="001A38EE">
        <w:rPr>
          <w:rStyle w:val="apple-converted-space"/>
          <w:bCs/>
          <w:lang w:eastAsia="en-GB"/>
        </w:rPr>
        <w:t xml:space="preserve"> permettant d'intégrer les enseignements tirés dans le processus de prise de décision à la fois des bénéficiaires, des parties prenantes directes du projet et de l’UE. Une attention particulière est accordée à la structuration d’appuis climatiques dans les zones ciblées, à la visibilité </w:t>
      </w:r>
      <w:r w:rsidR="003803D4" w:rsidRPr="001A38EE">
        <w:rPr>
          <w:rStyle w:val="apple-converted-space"/>
          <w:bCs/>
          <w:lang w:eastAsia="en-GB"/>
        </w:rPr>
        <w:t>des</w:t>
      </w:r>
      <w:r w:rsidRPr="001A38EE">
        <w:rPr>
          <w:rStyle w:val="apple-converted-space"/>
          <w:bCs/>
          <w:lang w:eastAsia="en-GB"/>
        </w:rPr>
        <w:t xml:space="preserve"> actions extérieures de l’UE et à la diffusion des résultats obtenus dans le cadre du projet. Les </w:t>
      </w:r>
      <w:r w:rsidR="001244C7" w:rsidRPr="001A38EE">
        <w:rPr>
          <w:rStyle w:val="apple-converted-space"/>
          <w:bCs/>
          <w:lang w:eastAsia="en-GB"/>
        </w:rPr>
        <w:t xml:space="preserve">leçons apprises et les </w:t>
      </w:r>
      <w:r w:rsidRPr="001A38EE">
        <w:rPr>
          <w:rStyle w:val="apple-converted-space"/>
          <w:bCs/>
          <w:lang w:eastAsia="en-GB"/>
        </w:rPr>
        <w:t xml:space="preserve">recommandations finales visent </w:t>
      </w:r>
      <w:r w:rsidR="001244C7" w:rsidRPr="001A38EE">
        <w:rPr>
          <w:rStyle w:val="apple-converted-space"/>
          <w:bCs/>
          <w:lang w:eastAsia="en-GB"/>
        </w:rPr>
        <w:t xml:space="preserve">à </w:t>
      </w:r>
      <w:r w:rsidRPr="001A38EE">
        <w:rPr>
          <w:rStyle w:val="apple-converted-space"/>
          <w:bCs/>
          <w:lang w:eastAsia="en-GB"/>
        </w:rPr>
        <w:t>appuyer l’amélioration de la poursuite du projet et les orientations stratégiques des futurs projets de lutte contre les changements climatiques.</w:t>
      </w:r>
    </w:p>
    <w:p w14:paraId="06C48F8B" w14:textId="35FD9EF5" w:rsidR="005625E2" w:rsidRPr="001A38EE" w:rsidRDefault="00B93204" w:rsidP="001E3535">
      <w:pPr>
        <w:pStyle w:val="Titre3"/>
      </w:pPr>
      <w:bookmarkStart w:id="22" w:name="_Toc519178607"/>
      <w:r w:rsidRPr="001A38EE">
        <w:t>1</w:t>
      </w:r>
      <w:r w:rsidR="003C7FFD" w:rsidRPr="001A38EE">
        <w:t>.2.2</w:t>
      </w:r>
      <w:r w:rsidR="001244C7" w:rsidRPr="001A38EE">
        <w:tab/>
        <w:t>Méthodologie de l’é</w:t>
      </w:r>
      <w:r w:rsidR="005625E2" w:rsidRPr="001A38EE">
        <w:t>valuation</w:t>
      </w:r>
      <w:bookmarkEnd w:id="22"/>
    </w:p>
    <w:p w14:paraId="3DC37FB1" w14:textId="77777777" w:rsidR="005625E2" w:rsidRPr="001A38EE" w:rsidRDefault="001E53FF" w:rsidP="00687DA6">
      <w:pPr>
        <w:pStyle w:val="Body"/>
      </w:pPr>
      <w:r w:rsidRPr="001A38EE">
        <w:t>La démarche générale de cette évaluation est basée sur</w:t>
      </w:r>
      <w:r w:rsidR="0018639C" w:rsidRPr="001A38EE">
        <w:t xml:space="preserve"> la reconstitution de la logique du projet et de sa théorie du changement, </w:t>
      </w:r>
      <w:r w:rsidRPr="001A38EE">
        <w:t>elle</w:t>
      </w:r>
      <w:r w:rsidR="0018639C" w:rsidRPr="001A38EE">
        <w:t xml:space="preserve"> a pour but de fournir un compte rendu complet de (i) la performance du programme en termes de pertinence, efficacité (résultats et produits) et efficience, (ii) la durabilité et la réplicabilité, et (iii) l’impact </w:t>
      </w:r>
      <w:r w:rsidR="00BE600C" w:rsidRPr="001A38EE">
        <w:t>direct</w:t>
      </w:r>
      <w:r w:rsidR="0018639C" w:rsidRPr="001A38EE">
        <w:t xml:space="preserve"> et </w:t>
      </w:r>
      <w:r w:rsidR="00BE600C" w:rsidRPr="001A38EE">
        <w:t>indirect</w:t>
      </w:r>
      <w:r w:rsidR="0018639C" w:rsidRPr="001A38EE">
        <w:t xml:space="preserve"> découlant du </w:t>
      </w:r>
      <w:r w:rsidR="0067380C" w:rsidRPr="001A38EE">
        <w:t>projet</w:t>
      </w:r>
      <w:r w:rsidR="0018639C" w:rsidRPr="001A38EE">
        <w:t xml:space="preserve">. </w:t>
      </w:r>
      <w:r w:rsidR="0018639C" w:rsidRPr="00AC558D">
        <w:t xml:space="preserve">Une attention particulière a </w:t>
      </w:r>
      <w:r w:rsidRPr="00AC558D">
        <w:t xml:space="preserve">été </w:t>
      </w:r>
      <w:r w:rsidR="0018639C" w:rsidRPr="00AC558D">
        <w:t xml:space="preserve">portée </w:t>
      </w:r>
      <w:r w:rsidRPr="00AC558D">
        <w:t>sur</w:t>
      </w:r>
      <w:r w:rsidR="0018639C" w:rsidRPr="00AC558D">
        <w:t xml:space="preserve"> l’efficacité et l’efficience de l’approche programme ainsi que l’impact sur les bénéficiaires à l’échelle locale à savoir les services technique</w:t>
      </w:r>
      <w:r w:rsidR="009D4306" w:rsidRPr="00AC558D">
        <w:t>s</w:t>
      </w:r>
      <w:r w:rsidR="0018639C" w:rsidRPr="00AC558D">
        <w:t xml:space="preserve"> (environnement, agriculture, élevage et hydraulique), les ONG, les commune</w:t>
      </w:r>
      <w:r w:rsidR="00EC0779" w:rsidRPr="00AC558D">
        <w:t>s</w:t>
      </w:r>
      <w:r w:rsidR="0018639C" w:rsidRPr="00AC558D">
        <w:t>, AGLC, groupes et organisations villageoises (coopératives de femmes, comités villageois, organisation</w:t>
      </w:r>
      <w:r w:rsidR="00EC0779" w:rsidRPr="00AC558D">
        <w:t>s</w:t>
      </w:r>
      <w:r w:rsidR="0018639C" w:rsidRPr="00AC558D">
        <w:t xml:space="preserve"> de solidarité).</w:t>
      </w:r>
      <w:r w:rsidR="0018639C" w:rsidRPr="001A38EE">
        <w:t xml:space="preserve"> </w:t>
      </w:r>
      <w:r w:rsidRPr="001A38EE">
        <w:t>De plus</w:t>
      </w:r>
      <w:r w:rsidR="0018639C" w:rsidRPr="001A38EE">
        <w:t>, les actions menées suite aux recommandations portées à l’issue de l’évaluation à mi-parcours et de la dernière mission ROM ont été examinées sur le terrain.</w:t>
      </w:r>
      <w:r w:rsidR="00EC0779" w:rsidRPr="001A38EE">
        <w:t xml:space="preserve"> </w:t>
      </w:r>
    </w:p>
    <w:p w14:paraId="10068BFC" w14:textId="77777777" w:rsidR="001244C7" w:rsidRPr="001A38EE" w:rsidRDefault="00A54C73" w:rsidP="00687DA6">
      <w:pPr>
        <w:pStyle w:val="Body"/>
      </w:pPr>
      <w:r w:rsidRPr="001A38EE">
        <w:t>La thé</w:t>
      </w:r>
      <w:r w:rsidR="001E53FF" w:rsidRPr="001A38EE">
        <w:t>orie du changement du projet</w:t>
      </w:r>
      <w:r w:rsidR="001244C7" w:rsidRPr="001A38EE">
        <w:t xml:space="preserve"> </w:t>
      </w:r>
      <w:r w:rsidR="001E53FF" w:rsidRPr="001A38EE">
        <w:t xml:space="preserve">a été utilisée </w:t>
      </w:r>
      <w:r w:rsidR="001244C7" w:rsidRPr="001A38EE">
        <w:t xml:space="preserve">pour évaluer comment le contexte (cadre social, politique et économique dans lequel s’inscrit le </w:t>
      </w:r>
      <w:r w:rsidR="001E53FF" w:rsidRPr="001A38EE">
        <w:t>projet</w:t>
      </w:r>
      <w:r w:rsidR="001244C7" w:rsidRPr="001A38EE">
        <w:t xml:space="preserve">) affecte la performance du </w:t>
      </w:r>
      <w:r w:rsidR="001E53FF" w:rsidRPr="001A38EE">
        <w:t>projet</w:t>
      </w:r>
      <w:r w:rsidR="00EC0779" w:rsidRPr="001A38EE">
        <w:t xml:space="preserve"> </w:t>
      </w:r>
      <w:r w:rsidR="00EF701A" w:rsidRPr="001A38EE">
        <w:t>et</w:t>
      </w:r>
      <w:r w:rsidR="001244C7" w:rsidRPr="001A38EE">
        <w:t xml:space="preserve"> si la logique proposée des résultats </w:t>
      </w:r>
      <w:r w:rsidR="001E53FF" w:rsidRPr="001A38EE">
        <w:t xml:space="preserve">et l’approche </w:t>
      </w:r>
      <w:r w:rsidR="006B7283" w:rsidRPr="001A38EE">
        <w:t xml:space="preserve">mise en œuvre </w:t>
      </w:r>
      <w:r w:rsidR="001244C7" w:rsidRPr="001A38EE">
        <w:t>appuie</w:t>
      </w:r>
      <w:r w:rsidR="001E53FF" w:rsidRPr="001A38EE">
        <w:t>nt</w:t>
      </w:r>
      <w:r w:rsidR="001244C7" w:rsidRPr="001A38EE">
        <w:t xml:space="preserve"> les effor</w:t>
      </w:r>
      <w:r w:rsidR="006B7283" w:rsidRPr="001A38EE">
        <w:t>ts du gouvernement mauritanien dans ses efforts d</w:t>
      </w:r>
      <w:r w:rsidRPr="001A38EE">
        <w:t>’</w:t>
      </w:r>
      <w:r w:rsidR="001244C7" w:rsidRPr="001A38EE">
        <w:t>in</w:t>
      </w:r>
      <w:r w:rsidRPr="001A38EE">
        <w:t>tégration du CC et d’adaptation</w:t>
      </w:r>
      <w:r w:rsidR="002E42B7" w:rsidRPr="001A38EE">
        <w:t xml:space="preserve"> en termes de durabilité et de </w:t>
      </w:r>
      <w:r w:rsidR="001A38EE" w:rsidRPr="001A38EE">
        <w:t>réplicabilité</w:t>
      </w:r>
      <w:r w:rsidR="002E42B7" w:rsidRPr="001A38EE">
        <w:t xml:space="preserve"> ; enfin, si les hypothèses et moteurs d’impact sont valides, et si non, comment ces divergences affectent les performances.</w:t>
      </w:r>
    </w:p>
    <w:p w14:paraId="6634FE7D" w14:textId="77777777" w:rsidR="001244C7" w:rsidRPr="001A38EE" w:rsidRDefault="001244C7" w:rsidP="00687DA6">
      <w:pPr>
        <w:pStyle w:val="Body"/>
      </w:pPr>
      <w:r w:rsidRPr="001A38EE">
        <w:t>La méthodologie utilisée est l’analyse des documents, des entretiens avec les principaux intervenants suivant une approche participative, consultative et transparente avec les parties prenantes, basée sur les résultats et centrée sur l’utilisation. Elle a également uti</w:t>
      </w:r>
      <w:r w:rsidR="001E53FF" w:rsidRPr="001A38EE">
        <w:t xml:space="preserve">lisé l’analyse contrefactuelle </w:t>
      </w:r>
      <w:r w:rsidRPr="001A38EE">
        <w:t xml:space="preserve">de l’impact (différence entre ce qui est arrivé avec et ce qui serait arrivé sans le programme) complétée par une approche factuelle rigoureuse. Les informations ont été triangulées dans la mesure du possible, et lorsque la vérification n’a pas été possible, la source a été mentionnée. </w:t>
      </w:r>
      <w:r w:rsidR="00B43589" w:rsidRPr="001A38EE">
        <w:t>La méthodologie</w:t>
      </w:r>
      <w:r w:rsidR="00EF701A" w:rsidRPr="001A38EE">
        <w:t xml:space="preserve"> est détaillée dans l’annexe B.</w:t>
      </w:r>
    </w:p>
    <w:p w14:paraId="1A13E73E" w14:textId="77777777" w:rsidR="00C97A36" w:rsidRPr="001A38EE" w:rsidRDefault="00C97A36" w:rsidP="00687DA6">
      <w:pPr>
        <w:pStyle w:val="Body"/>
      </w:pPr>
      <w:r w:rsidRPr="001A38EE">
        <w:t xml:space="preserve">Concernant l’évaluation des actions de terrain (SGP/PNUD et </w:t>
      </w:r>
      <w:r w:rsidRPr="00AC558D">
        <w:t>GIZ)</w:t>
      </w:r>
      <w:r w:rsidR="00B43589" w:rsidRPr="00AC558D">
        <w:t>, la mission a procédé à un échantil</w:t>
      </w:r>
      <w:r w:rsidR="00FA0A9A" w:rsidRPr="00AC558D">
        <w:t>lonnage des actions menées de 19</w:t>
      </w:r>
      <w:r w:rsidR="00B43589" w:rsidRPr="00AC558D">
        <w:t xml:space="preserve"> </w:t>
      </w:r>
      <w:r w:rsidR="00B43589" w:rsidRPr="001A38EE">
        <w:t>ONG su</w:t>
      </w:r>
      <w:r w:rsidR="00CE0F2A" w:rsidRPr="001A38EE">
        <w:t>r 32 (SGP) soit 60 %</w:t>
      </w:r>
      <w:r w:rsidR="00CF7250" w:rsidRPr="001A38EE">
        <w:t xml:space="preserve"> incluant 1</w:t>
      </w:r>
      <w:r w:rsidR="001A122A" w:rsidRPr="001A38EE">
        <w:t>4</w:t>
      </w:r>
      <w:r w:rsidR="00B43589" w:rsidRPr="001A38EE">
        <w:t xml:space="preserve"> sites GIZ.</w:t>
      </w:r>
      <w:r w:rsidR="00EF6895" w:rsidRPr="001A38EE">
        <w:t xml:space="preserve"> Le choix a été effectué en fonction de la représentativité des act</w:t>
      </w:r>
      <w:r w:rsidR="00F8308B" w:rsidRPr="001A38EE">
        <w:t>ions pour couvrir et pouvoir com</w:t>
      </w:r>
      <w:r w:rsidR="00EF6895" w:rsidRPr="001A38EE">
        <w:t>parer les types d’activités mises en œuvre, en fonction de la disponibilité des rapports finaux et de manière à pouvoir visiter la majorité des sites.</w:t>
      </w:r>
      <w:r w:rsidR="00B43589" w:rsidRPr="001A38EE">
        <w:t xml:space="preserve"> En vue de</w:t>
      </w:r>
      <w:r w:rsidRPr="001A38EE">
        <w:t xml:space="preserve"> faciliter </w:t>
      </w:r>
      <w:r w:rsidR="00B43589" w:rsidRPr="001A38EE">
        <w:t>l’analyse</w:t>
      </w:r>
      <w:r w:rsidR="00B8064A" w:rsidRPr="001A38EE">
        <w:t>,</w:t>
      </w:r>
      <w:r w:rsidRPr="001A38EE">
        <w:t xml:space="preserve"> les données </w:t>
      </w:r>
      <w:r w:rsidR="00B43589" w:rsidRPr="001A38EE">
        <w:t xml:space="preserve">recueillies </w:t>
      </w:r>
      <w:r w:rsidRPr="001A38EE">
        <w:t>ont été catégorisées en fonction des secteurs d’adaptation identifiés dans l’INDC 2015</w:t>
      </w:r>
      <w:r w:rsidR="00C4609A" w:rsidRPr="001A38EE">
        <w:t xml:space="preserve"> résumé dans le tableau 1</w:t>
      </w:r>
      <w:r w:rsidR="005260F7" w:rsidRPr="001A38EE">
        <w:t xml:space="preserve"> ci-dessous</w:t>
      </w:r>
      <w:r w:rsidR="006A5FB4" w:rsidRPr="001A38EE">
        <w:t xml:space="preserve">. </w:t>
      </w:r>
    </w:p>
    <w:p w14:paraId="089AE33C" w14:textId="3EC9A540" w:rsidR="00C4609A" w:rsidRPr="001A38EE" w:rsidRDefault="00C4609A" w:rsidP="00B44DFB">
      <w:pPr>
        <w:pStyle w:val="Lgende"/>
      </w:pPr>
      <w:bookmarkStart w:id="23" w:name="_Ref518984970"/>
      <w:bookmarkStart w:id="24" w:name="_Ref518984976"/>
      <w:bookmarkStart w:id="25" w:name="_Ref519043947"/>
      <w:bookmarkStart w:id="26" w:name="_Toc519177704"/>
      <w:r w:rsidRPr="001A38EE">
        <w:t xml:space="preserve">Tableau </w:t>
      </w:r>
      <w:r w:rsidRPr="00D2433D">
        <w:fldChar w:fldCharType="begin"/>
      </w:r>
      <w:r w:rsidRPr="001A38EE">
        <w:instrText xml:space="preserve"> SEQ Tableau \* ARABIC </w:instrText>
      </w:r>
      <w:r w:rsidRPr="00D2433D">
        <w:fldChar w:fldCharType="separate"/>
      </w:r>
      <w:r w:rsidR="00FE3085" w:rsidRPr="001A38EE">
        <w:rPr>
          <w:noProof/>
        </w:rPr>
        <w:t>2</w:t>
      </w:r>
      <w:r w:rsidRPr="00D2433D">
        <w:fldChar w:fldCharType="end"/>
      </w:r>
      <w:bookmarkEnd w:id="23"/>
      <w:r w:rsidR="00B8064A" w:rsidRPr="001A38EE">
        <w:t xml:space="preserve">. </w:t>
      </w:r>
      <w:r w:rsidR="00B3291B" w:rsidRPr="001A38EE">
        <w:t xml:space="preserve">Actions mises en </w:t>
      </w:r>
      <w:r w:rsidR="00395AC0" w:rsidRPr="001A38EE">
        <w:t xml:space="preserve">œuvre au niveau local </w:t>
      </w:r>
      <w:r w:rsidR="001A38EE" w:rsidRPr="001A38EE">
        <w:t>catégorisé</w:t>
      </w:r>
      <w:r w:rsidR="00B3291B" w:rsidRPr="001A38EE">
        <w:t xml:space="preserve"> selon les secteurs identifiés par dans l’INDC 2015</w:t>
      </w:r>
      <w:bookmarkEnd w:id="24"/>
      <w:r w:rsidR="00155F17" w:rsidRPr="001A38EE">
        <w:t xml:space="preserve"> pour l’échantillon</w:t>
      </w:r>
      <w:r w:rsidR="00DC15AB" w:rsidRPr="001A38EE">
        <w:t xml:space="preserve"> analysé</w:t>
      </w:r>
      <w:r w:rsidR="00395AC0" w:rsidRPr="001A38EE">
        <w:rPr>
          <w:rStyle w:val="Appelnotedebasdep"/>
        </w:rPr>
        <w:footnoteReference w:id="1"/>
      </w:r>
      <w:bookmarkEnd w:id="25"/>
      <w:bookmarkEnd w:id="26"/>
    </w:p>
    <w:tbl>
      <w:tblPr>
        <w:tblStyle w:val="GridTable1Light-Accent61"/>
        <w:tblW w:w="5000" w:type="pct"/>
        <w:tblLook w:val="04A0" w:firstRow="1" w:lastRow="0" w:firstColumn="1" w:lastColumn="0" w:noHBand="0" w:noVBand="1"/>
      </w:tblPr>
      <w:tblGrid>
        <w:gridCol w:w="1426"/>
        <w:gridCol w:w="4830"/>
        <w:gridCol w:w="698"/>
        <w:gridCol w:w="935"/>
        <w:gridCol w:w="599"/>
      </w:tblGrid>
      <w:tr w:rsidR="00AA0A14" w:rsidRPr="001A38EE" w14:paraId="6805FD5A" w14:textId="77777777" w:rsidTr="00AA0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9" w:type="pct"/>
            <w:vAlign w:val="center"/>
          </w:tcPr>
          <w:p w14:paraId="390C20A1" w14:textId="77777777" w:rsidR="001A122A" w:rsidRPr="001A38EE" w:rsidRDefault="001A122A" w:rsidP="00CC5A2B">
            <w:pPr>
              <w:jc w:val="left"/>
              <w:rPr>
                <w:rStyle w:val="apple-converted-space"/>
                <w:rFonts w:eastAsia="Arial Unicode MS" w:cs="Arial"/>
                <w:sz w:val="16"/>
              </w:rPr>
            </w:pPr>
            <w:r w:rsidRPr="001A38EE">
              <w:rPr>
                <w:rStyle w:val="apple-converted-space"/>
                <w:rFonts w:eastAsia="Arial Unicode MS" w:cs="Arial"/>
                <w:color w:val="000000" w:themeColor="text1"/>
                <w:sz w:val="16"/>
              </w:rPr>
              <w:t>Secteur d’adaptation INDC 2015</w:t>
            </w:r>
            <w:r w:rsidRPr="001A38EE">
              <w:rPr>
                <w:rStyle w:val="Appelnotedebasdep"/>
                <w:rFonts w:eastAsia="Arial Unicode MS" w:cs="Arial"/>
                <w:color w:val="000000" w:themeColor="text1"/>
                <w:sz w:val="16"/>
              </w:rPr>
              <w:footnoteReference w:id="2"/>
            </w:r>
          </w:p>
        </w:tc>
        <w:tc>
          <w:tcPr>
            <w:tcW w:w="2852" w:type="pct"/>
            <w:vAlign w:val="center"/>
          </w:tcPr>
          <w:p w14:paraId="214CA44C" w14:textId="77777777" w:rsidR="001A122A" w:rsidRPr="00E92B03" w:rsidRDefault="001A122A" w:rsidP="00CC5A2B">
            <w:pPr>
              <w:jc w:val="left"/>
              <w:cnfStyle w:val="100000000000" w:firstRow="1"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412C46">
              <w:rPr>
                <w:rStyle w:val="apple-converted-space"/>
                <w:rFonts w:eastAsia="Arial Unicode MS" w:cs="Arial"/>
                <w:color w:val="000000" w:themeColor="text1"/>
                <w:sz w:val="16"/>
              </w:rPr>
              <w:t>Secteurs d’intervention action terrain AMCC (SGP-PNUD et GIZ)</w:t>
            </w:r>
          </w:p>
        </w:tc>
        <w:tc>
          <w:tcPr>
            <w:tcW w:w="418" w:type="pct"/>
            <w:vAlign w:val="center"/>
          </w:tcPr>
          <w:p w14:paraId="1447A8FD" w14:textId="77777777" w:rsidR="001A122A" w:rsidRPr="00982C42" w:rsidRDefault="001A122A" w:rsidP="00F8308B">
            <w:pPr>
              <w:jc w:val="center"/>
              <w:cnfStyle w:val="100000000000" w:firstRow="1" w:lastRow="0" w:firstColumn="0" w:lastColumn="0" w:oddVBand="0" w:evenVBand="0" w:oddHBand="0" w:evenHBand="0" w:firstRowFirstColumn="0" w:firstRowLastColumn="0" w:lastRowFirstColumn="0" w:lastRowLastColumn="0"/>
              <w:rPr>
                <w:rStyle w:val="apple-converted-space"/>
                <w:rFonts w:eastAsia="Arial Unicode MS" w:cs="Arial"/>
                <w:color w:val="000000" w:themeColor="text1"/>
                <w:sz w:val="16"/>
              </w:rPr>
            </w:pPr>
            <w:r w:rsidRPr="00982C42">
              <w:rPr>
                <w:rStyle w:val="apple-converted-space"/>
                <w:rFonts w:eastAsia="Arial Unicode MS" w:cs="Arial"/>
                <w:color w:val="000000" w:themeColor="text1"/>
                <w:sz w:val="16"/>
              </w:rPr>
              <w:t>% SGP</w:t>
            </w:r>
          </w:p>
        </w:tc>
        <w:tc>
          <w:tcPr>
            <w:tcW w:w="558" w:type="pct"/>
            <w:vAlign w:val="center"/>
          </w:tcPr>
          <w:p w14:paraId="1C2AC04A" w14:textId="77777777" w:rsidR="001A122A" w:rsidRPr="00D2433D" w:rsidRDefault="001A122A" w:rsidP="00511C54">
            <w:pPr>
              <w:jc w:val="center"/>
              <w:cnfStyle w:val="100000000000" w:firstRow="1" w:lastRow="0" w:firstColumn="0" w:lastColumn="0" w:oddVBand="0" w:evenVBand="0" w:oddHBand="0" w:evenHBand="0" w:firstRowFirstColumn="0" w:firstRowLastColumn="0" w:lastRowFirstColumn="0" w:lastRowLastColumn="0"/>
              <w:rPr>
                <w:rStyle w:val="apple-converted-space"/>
                <w:rFonts w:eastAsia="Arial Unicode MS" w:cs="Arial"/>
                <w:color w:val="000000" w:themeColor="text1"/>
                <w:sz w:val="16"/>
              </w:rPr>
            </w:pPr>
            <w:r w:rsidRPr="001A38EE">
              <w:rPr>
                <w:rStyle w:val="apple-converted-space"/>
                <w:rFonts w:eastAsia="Arial Unicode MS" w:cs="Arial"/>
                <w:color w:val="000000" w:themeColor="text1"/>
                <w:sz w:val="16"/>
              </w:rPr>
              <w:t>% GIZ</w:t>
            </w:r>
            <w:r w:rsidR="00AA0A14" w:rsidRPr="001A38EE">
              <w:rPr>
                <w:rStyle w:val="apple-converted-space"/>
                <w:rFonts w:eastAsia="Arial Unicode MS" w:cs="Arial"/>
                <w:color w:val="000000" w:themeColor="text1"/>
                <w:sz w:val="16"/>
              </w:rPr>
              <w:t xml:space="preserve"> (AMCC -</w:t>
            </w:r>
            <w:r w:rsidRPr="001A38EE">
              <w:rPr>
                <w:rStyle w:val="apple-converted-space"/>
                <w:rFonts w:eastAsia="Arial Unicode MS" w:cs="Arial"/>
                <w:color w:val="000000" w:themeColor="text1"/>
                <w:sz w:val="16"/>
              </w:rPr>
              <w:t>ACCMR)</w:t>
            </w:r>
          </w:p>
        </w:tc>
        <w:tc>
          <w:tcPr>
            <w:tcW w:w="353" w:type="pct"/>
            <w:vAlign w:val="center"/>
          </w:tcPr>
          <w:p w14:paraId="2F1F8A36" w14:textId="77777777" w:rsidR="001A122A" w:rsidRPr="00D2433D" w:rsidRDefault="001A122A" w:rsidP="001A122A">
            <w:pPr>
              <w:jc w:val="center"/>
              <w:cnfStyle w:val="100000000000" w:firstRow="1" w:lastRow="0" w:firstColumn="0" w:lastColumn="0" w:oddVBand="0" w:evenVBand="0" w:oddHBand="0" w:evenHBand="0" w:firstRowFirstColumn="0" w:firstRowLastColumn="0" w:lastRowFirstColumn="0" w:lastRowLastColumn="0"/>
              <w:rPr>
                <w:rStyle w:val="apple-converted-space"/>
                <w:rFonts w:eastAsia="Arial Unicode MS" w:cs="Arial"/>
                <w:color w:val="000000" w:themeColor="text1"/>
                <w:sz w:val="16"/>
              </w:rPr>
            </w:pPr>
            <w:r w:rsidRPr="001A38EE">
              <w:rPr>
                <w:rStyle w:val="apple-converted-space"/>
                <w:rFonts w:eastAsia="Arial Unicode MS" w:cs="Arial"/>
                <w:color w:val="000000" w:themeColor="text1"/>
                <w:sz w:val="16"/>
              </w:rPr>
              <w:t>Total</w:t>
            </w:r>
          </w:p>
        </w:tc>
      </w:tr>
      <w:tr w:rsidR="00AA0A14" w:rsidRPr="001A38EE" w14:paraId="0503D094" w14:textId="77777777" w:rsidTr="00AA0A14">
        <w:tc>
          <w:tcPr>
            <w:cnfStyle w:val="001000000000" w:firstRow="0" w:lastRow="0" w:firstColumn="1" w:lastColumn="0" w:oddVBand="0" w:evenVBand="0" w:oddHBand="0" w:evenHBand="0" w:firstRowFirstColumn="0" w:firstRowLastColumn="0" w:lastRowFirstColumn="0" w:lastRowLastColumn="0"/>
            <w:tcW w:w="819" w:type="pct"/>
            <w:vAlign w:val="center"/>
          </w:tcPr>
          <w:p w14:paraId="48D54754" w14:textId="77777777" w:rsidR="001A122A" w:rsidRPr="001A38EE" w:rsidRDefault="001A122A" w:rsidP="00CC5A2B">
            <w:pPr>
              <w:jc w:val="left"/>
              <w:rPr>
                <w:rStyle w:val="apple-converted-space"/>
                <w:rFonts w:eastAsia="Arial Unicode MS" w:cs="Arial"/>
                <w:sz w:val="16"/>
              </w:rPr>
            </w:pPr>
            <w:r w:rsidRPr="001A38EE">
              <w:rPr>
                <w:rStyle w:val="apple-converted-space"/>
                <w:rFonts w:eastAsia="Arial Unicode MS" w:cs="Arial"/>
                <w:color w:val="000000" w:themeColor="text1"/>
                <w:sz w:val="16"/>
              </w:rPr>
              <w:t xml:space="preserve">Agriculture </w:t>
            </w:r>
          </w:p>
        </w:tc>
        <w:tc>
          <w:tcPr>
            <w:tcW w:w="2852" w:type="pct"/>
            <w:vAlign w:val="center"/>
          </w:tcPr>
          <w:p w14:paraId="391E2EFE"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Sécurisation des périmètres agricoles</w:t>
            </w:r>
          </w:p>
          <w:p w14:paraId="55FD9911"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Réhabilitation des barrages et diguettes</w:t>
            </w:r>
          </w:p>
          <w:p w14:paraId="7CE6165C"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Formations sur l’usage des techniques agricoles novatrices</w:t>
            </w:r>
          </w:p>
          <w:p w14:paraId="21F4CAEC"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Distribution de matériel agricole et maraîcher</w:t>
            </w:r>
          </w:p>
          <w:p w14:paraId="4719912E"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Périmètres maraîchers et maraîchage</w:t>
            </w:r>
          </w:p>
          <w:p w14:paraId="3AE37C8F"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Appui aux coopératives maraîchères</w:t>
            </w:r>
          </w:p>
        </w:tc>
        <w:tc>
          <w:tcPr>
            <w:tcW w:w="418" w:type="pct"/>
            <w:vAlign w:val="center"/>
          </w:tcPr>
          <w:p w14:paraId="442E548A"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74</w:t>
            </w:r>
          </w:p>
        </w:tc>
        <w:tc>
          <w:tcPr>
            <w:tcW w:w="558" w:type="pct"/>
            <w:vAlign w:val="center"/>
          </w:tcPr>
          <w:p w14:paraId="406DFCC3" w14:textId="77777777" w:rsidR="001A122A" w:rsidRPr="001A38EE" w:rsidRDefault="001A122A" w:rsidP="00511C54">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50</w:t>
            </w:r>
          </w:p>
        </w:tc>
        <w:tc>
          <w:tcPr>
            <w:tcW w:w="353" w:type="pct"/>
            <w:vAlign w:val="center"/>
          </w:tcPr>
          <w:p w14:paraId="56869B62" w14:textId="77777777" w:rsidR="001A122A" w:rsidRPr="001A38EE" w:rsidRDefault="001A122A" w:rsidP="001A122A">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65</w:t>
            </w:r>
          </w:p>
        </w:tc>
      </w:tr>
      <w:tr w:rsidR="00AA0A14" w:rsidRPr="001A38EE" w14:paraId="328D447B" w14:textId="77777777" w:rsidTr="00AA0A14">
        <w:tc>
          <w:tcPr>
            <w:cnfStyle w:val="001000000000" w:firstRow="0" w:lastRow="0" w:firstColumn="1" w:lastColumn="0" w:oddVBand="0" w:evenVBand="0" w:oddHBand="0" w:evenHBand="0" w:firstRowFirstColumn="0" w:firstRowLastColumn="0" w:lastRowFirstColumn="0" w:lastRowLastColumn="0"/>
            <w:tcW w:w="819" w:type="pct"/>
            <w:vAlign w:val="center"/>
          </w:tcPr>
          <w:p w14:paraId="7E65664C" w14:textId="77777777" w:rsidR="001A122A" w:rsidRPr="00D2433D" w:rsidRDefault="001A122A" w:rsidP="00CC5A2B">
            <w:pPr>
              <w:jc w:val="left"/>
              <w:rPr>
                <w:rStyle w:val="apple-converted-space"/>
                <w:rFonts w:eastAsia="Arial Unicode MS" w:cs="Arial"/>
                <w:sz w:val="16"/>
              </w:rPr>
            </w:pPr>
            <w:r w:rsidRPr="001A38EE">
              <w:rPr>
                <w:rStyle w:val="apple-converted-space"/>
                <w:rFonts w:eastAsia="Arial Unicode MS" w:cs="Arial"/>
                <w:color w:val="000000" w:themeColor="text1"/>
                <w:sz w:val="16"/>
              </w:rPr>
              <w:t xml:space="preserve">Eau </w:t>
            </w:r>
            <w:r w:rsidRPr="001A38EE">
              <w:rPr>
                <w:rStyle w:val="apple-converted-space"/>
                <w:rFonts w:eastAsia="Arial Unicode MS" w:cs="Arial"/>
                <w:i/>
                <w:sz w:val="16"/>
              </w:rPr>
              <w:t>et assainissement</w:t>
            </w:r>
          </w:p>
        </w:tc>
        <w:tc>
          <w:tcPr>
            <w:tcW w:w="2852" w:type="pct"/>
            <w:vAlign w:val="center"/>
          </w:tcPr>
          <w:p w14:paraId="13127C14"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Aménagement de réservoirs de captage des eaux de pluie</w:t>
            </w:r>
          </w:p>
          <w:p w14:paraId="472ED884"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 xml:space="preserve">Accès à l’eau </w:t>
            </w:r>
          </w:p>
          <w:p w14:paraId="6B352434"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Réhabilitation et équipement des points d'eau / Installation de pompes solaires</w:t>
            </w:r>
          </w:p>
        </w:tc>
        <w:tc>
          <w:tcPr>
            <w:tcW w:w="418" w:type="pct"/>
            <w:vAlign w:val="center"/>
          </w:tcPr>
          <w:p w14:paraId="70BAE070"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37</w:t>
            </w:r>
          </w:p>
        </w:tc>
        <w:tc>
          <w:tcPr>
            <w:tcW w:w="558" w:type="pct"/>
            <w:vAlign w:val="center"/>
          </w:tcPr>
          <w:p w14:paraId="4C412B23" w14:textId="77777777" w:rsidR="001A122A" w:rsidRPr="001A38EE" w:rsidRDefault="001A122A" w:rsidP="00511C54">
            <w:pPr>
              <w:jc w:val="center"/>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67</w:t>
            </w:r>
          </w:p>
        </w:tc>
        <w:tc>
          <w:tcPr>
            <w:tcW w:w="353" w:type="pct"/>
            <w:vAlign w:val="center"/>
          </w:tcPr>
          <w:p w14:paraId="7B20C0B1" w14:textId="77777777" w:rsidR="001A122A" w:rsidRPr="001A38EE" w:rsidRDefault="001A122A" w:rsidP="001A122A">
            <w:pPr>
              <w:jc w:val="center"/>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48</w:t>
            </w:r>
          </w:p>
        </w:tc>
      </w:tr>
      <w:tr w:rsidR="00AA0A14" w:rsidRPr="001A38EE" w14:paraId="71999A77" w14:textId="77777777" w:rsidTr="00AA0A14">
        <w:tc>
          <w:tcPr>
            <w:cnfStyle w:val="001000000000" w:firstRow="0" w:lastRow="0" w:firstColumn="1" w:lastColumn="0" w:oddVBand="0" w:evenVBand="0" w:oddHBand="0" w:evenHBand="0" w:firstRowFirstColumn="0" w:firstRowLastColumn="0" w:lastRowFirstColumn="0" w:lastRowLastColumn="0"/>
            <w:tcW w:w="819" w:type="pct"/>
            <w:vAlign w:val="center"/>
          </w:tcPr>
          <w:p w14:paraId="7088F806" w14:textId="77777777" w:rsidR="001A122A" w:rsidRPr="00D2433D" w:rsidRDefault="001A122A" w:rsidP="00CC5A2B">
            <w:pPr>
              <w:jc w:val="left"/>
              <w:rPr>
                <w:rStyle w:val="apple-converted-space"/>
                <w:rFonts w:eastAsia="Arial Unicode MS" w:cs="Arial"/>
                <w:sz w:val="16"/>
              </w:rPr>
            </w:pPr>
            <w:r w:rsidRPr="001A38EE">
              <w:rPr>
                <w:rStyle w:val="apple-converted-space"/>
                <w:rFonts w:eastAsia="Arial Unicode MS" w:cs="Arial"/>
                <w:color w:val="000000" w:themeColor="text1"/>
                <w:sz w:val="16"/>
              </w:rPr>
              <w:t>Elevage</w:t>
            </w:r>
          </w:p>
        </w:tc>
        <w:tc>
          <w:tcPr>
            <w:tcW w:w="2852" w:type="pct"/>
            <w:vAlign w:val="center"/>
          </w:tcPr>
          <w:p w14:paraId="519FFA1C"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Formation des auxiliaires vétérinaires</w:t>
            </w:r>
          </w:p>
          <w:p w14:paraId="014AEECD"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Equipement des auxiliaires de kit de matériel vétérinaire</w:t>
            </w:r>
          </w:p>
          <w:p w14:paraId="32B7CDCB"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Construction d’un Parc de Vaccination</w:t>
            </w:r>
          </w:p>
          <w:p w14:paraId="505EBBBD"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Restauration des pâturages naturels (mises en défens)</w:t>
            </w:r>
          </w:p>
          <w:p w14:paraId="5D552294"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Aviculture</w:t>
            </w:r>
          </w:p>
        </w:tc>
        <w:tc>
          <w:tcPr>
            <w:tcW w:w="418" w:type="pct"/>
            <w:vAlign w:val="center"/>
          </w:tcPr>
          <w:p w14:paraId="261C72EA"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21</w:t>
            </w:r>
          </w:p>
        </w:tc>
        <w:tc>
          <w:tcPr>
            <w:tcW w:w="558" w:type="pct"/>
            <w:vAlign w:val="center"/>
          </w:tcPr>
          <w:p w14:paraId="2C714B1C" w14:textId="77777777" w:rsidR="001A122A" w:rsidRPr="001A38EE" w:rsidRDefault="001A122A" w:rsidP="00511C54">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67</w:t>
            </w:r>
          </w:p>
        </w:tc>
        <w:tc>
          <w:tcPr>
            <w:tcW w:w="353" w:type="pct"/>
            <w:vAlign w:val="center"/>
          </w:tcPr>
          <w:p w14:paraId="115B2B52" w14:textId="77777777" w:rsidR="001A122A" w:rsidRPr="001A38EE" w:rsidRDefault="001A122A" w:rsidP="001A122A">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39</w:t>
            </w:r>
          </w:p>
        </w:tc>
      </w:tr>
      <w:tr w:rsidR="00AA0A14" w:rsidRPr="001A38EE" w14:paraId="1055CEED" w14:textId="77777777" w:rsidTr="00AA0A14">
        <w:tc>
          <w:tcPr>
            <w:cnfStyle w:val="001000000000" w:firstRow="0" w:lastRow="0" w:firstColumn="1" w:lastColumn="0" w:oddVBand="0" w:evenVBand="0" w:oddHBand="0" w:evenHBand="0" w:firstRowFirstColumn="0" w:firstRowLastColumn="0" w:lastRowFirstColumn="0" w:lastRowLastColumn="0"/>
            <w:tcW w:w="819" w:type="pct"/>
            <w:vAlign w:val="center"/>
          </w:tcPr>
          <w:p w14:paraId="2CC7B17B" w14:textId="77777777" w:rsidR="001A122A" w:rsidRPr="00D2433D" w:rsidRDefault="002721C5" w:rsidP="00CC5A2B">
            <w:pPr>
              <w:jc w:val="left"/>
              <w:rPr>
                <w:rStyle w:val="apple-converted-space"/>
                <w:rFonts w:eastAsia="Arial Unicode MS" w:cs="Arial"/>
                <w:sz w:val="16"/>
              </w:rPr>
            </w:pPr>
            <w:r w:rsidRPr="001A38EE">
              <w:rPr>
                <w:rStyle w:val="apple-converted-space"/>
                <w:rFonts w:eastAsia="Arial Unicode MS" w:cs="Arial"/>
                <w:color w:val="000000" w:themeColor="text1"/>
                <w:sz w:val="16"/>
              </w:rPr>
              <w:t xml:space="preserve">Environnement, </w:t>
            </w:r>
            <w:r w:rsidR="001A122A" w:rsidRPr="001A38EE">
              <w:rPr>
                <w:rStyle w:val="apple-converted-space"/>
                <w:rFonts w:eastAsia="Arial Unicode MS" w:cs="Arial"/>
                <w:color w:val="000000" w:themeColor="text1"/>
                <w:sz w:val="16"/>
              </w:rPr>
              <w:t>développement durable (protection de la nature)</w:t>
            </w:r>
          </w:p>
        </w:tc>
        <w:tc>
          <w:tcPr>
            <w:tcW w:w="2852" w:type="pct"/>
            <w:vAlign w:val="center"/>
          </w:tcPr>
          <w:p w14:paraId="03F0850B"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Restauration du milieu naturel (fixation des dunes, reboisement, plantation d’arbres forestiers/fruitiers, etc.)</w:t>
            </w:r>
          </w:p>
          <w:p w14:paraId="3D2CA3CE"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Création d’Association de Gestion Locale Collectives des Ressources Naturelles (AGLC)</w:t>
            </w:r>
            <w:r w:rsidR="00500516" w:rsidRPr="001A38EE">
              <w:rPr>
                <w:rFonts w:eastAsia="Arial Unicode MS" w:cs="Arial"/>
                <w:sz w:val="16"/>
              </w:rPr>
              <w:t xml:space="preserve"> / GDRN</w:t>
            </w:r>
          </w:p>
          <w:p w14:paraId="7494E123"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Valorisation des Produits Forestiers Non Ligneux (PFNL)</w:t>
            </w:r>
          </w:p>
          <w:p w14:paraId="0E8DEA9D"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Aménagement de pare-feu manuels</w:t>
            </w:r>
          </w:p>
          <w:p w14:paraId="756E35EA"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Conservation des Eaux et des Sols (CES) / Défense et Restauration des Sols (DRS)</w:t>
            </w:r>
          </w:p>
          <w:p w14:paraId="20174AA5"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Distribution de kits de gaz butane</w:t>
            </w:r>
          </w:p>
        </w:tc>
        <w:tc>
          <w:tcPr>
            <w:tcW w:w="418" w:type="pct"/>
            <w:vAlign w:val="center"/>
          </w:tcPr>
          <w:p w14:paraId="38976080"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79</w:t>
            </w:r>
          </w:p>
        </w:tc>
        <w:tc>
          <w:tcPr>
            <w:tcW w:w="558" w:type="pct"/>
            <w:vAlign w:val="center"/>
          </w:tcPr>
          <w:p w14:paraId="225DF00F" w14:textId="77777777" w:rsidR="001A122A" w:rsidRPr="001A38EE" w:rsidRDefault="001A122A" w:rsidP="00511C54">
            <w:pPr>
              <w:jc w:val="center"/>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33</w:t>
            </w:r>
          </w:p>
        </w:tc>
        <w:tc>
          <w:tcPr>
            <w:tcW w:w="353" w:type="pct"/>
            <w:vAlign w:val="center"/>
          </w:tcPr>
          <w:p w14:paraId="08CF35F6" w14:textId="77777777" w:rsidR="001A122A" w:rsidRPr="001A38EE" w:rsidRDefault="001A122A" w:rsidP="001A122A">
            <w:pPr>
              <w:jc w:val="center"/>
              <w:cnfStyle w:val="000000000000" w:firstRow="0" w:lastRow="0" w:firstColumn="0" w:lastColumn="0" w:oddVBand="0" w:evenVBand="0" w:oddHBand="0" w:evenHBand="0" w:firstRowFirstColumn="0" w:firstRowLastColumn="0" w:lastRowFirstColumn="0" w:lastRowLastColumn="0"/>
              <w:rPr>
                <w:rFonts w:eastAsia="Arial Unicode MS" w:cs="Arial"/>
                <w:sz w:val="16"/>
              </w:rPr>
            </w:pPr>
            <w:r w:rsidRPr="001A38EE">
              <w:rPr>
                <w:rFonts w:eastAsia="Arial Unicode MS" w:cs="Arial"/>
                <w:sz w:val="16"/>
              </w:rPr>
              <w:t>61</w:t>
            </w:r>
          </w:p>
        </w:tc>
      </w:tr>
      <w:tr w:rsidR="00AA0A14" w:rsidRPr="001A38EE" w14:paraId="296DFD79" w14:textId="77777777" w:rsidTr="00AA0A14">
        <w:tc>
          <w:tcPr>
            <w:cnfStyle w:val="001000000000" w:firstRow="0" w:lastRow="0" w:firstColumn="1" w:lastColumn="0" w:oddVBand="0" w:evenVBand="0" w:oddHBand="0" w:evenHBand="0" w:firstRowFirstColumn="0" w:firstRowLastColumn="0" w:lastRowFirstColumn="0" w:lastRowLastColumn="0"/>
            <w:tcW w:w="819" w:type="pct"/>
            <w:vAlign w:val="center"/>
          </w:tcPr>
          <w:p w14:paraId="46F0022F" w14:textId="77777777" w:rsidR="001A122A" w:rsidRPr="00D2433D" w:rsidRDefault="001A122A" w:rsidP="00CC5A2B">
            <w:pPr>
              <w:jc w:val="left"/>
              <w:rPr>
                <w:rStyle w:val="apple-converted-space"/>
                <w:rFonts w:eastAsia="Arial Unicode MS" w:cs="Arial"/>
                <w:sz w:val="16"/>
              </w:rPr>
            </w:pPr>
            <w:r w:rsidRPr="001A38EE">
              <w:rPr>
                <w:rStyle w:val="apple-converted-space"/>
                <w:rFonts w:eastAsia="Arial Unicode MS" w:cs="Arial"/>
                <w:color w:val="000000" w:themeColor="text1"/>
                <w:sz w:val="16"/>
              </w:rPr>
              <w:t>Pêche</w:t>
            </w:r>
            <w:r w:rsidRPr="001A38EE">
              <w:rPr>
                <w:rStyle w:val="apple-converted-space"/>
                <w:rFonts w:eastAsia="Arial Unicode MS" w:cs="Arial"/>
                <w:sz w:val="16"/>
              </w:rPr>
              <w:t xml:space="preserve"> </w:t>
            </w:r>
            <w:r w:rsidRPr="001A38EE">
              <w:rPr>
                <w:rStyle w:val="apple-converted-space"/>
                <w:rFonts w:eastAsia="Arial Unicode MS" w:cs="Arial"/>
                <w:i/>
                <w:sz w:val="16"/>
              </w:rPr>
              <w:t>et économie maritime</w:t>
            </w:r>
          </w:p>
        </w:tc>
        <w:tc>
          <w:tcPr>
            <w:tcW w:w="2852" w:type="pct"/>
            <w:vAlign w:val="center"/>
          </w:tcPr>
          <w:p w14:paraId="0090A5BC"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Renforcement des capacités pour le suivi et la gestion des pêches</w:t>
            </w:r>
          </w:p>
          <w:p w14:paraId="4832DCE9"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 xml:space="preserve">Promotion de la pisciculture </w:t>
            </w:r>
          </w:p>
        </w:tc>
        <w:tc>
          <w:tcPr>
            <w:tcW w:w="418" w:type="pct"/>
            <w:vAlign w:val="center"/>
          </w:tcPr>
          <w:p w14:paraId="6251B8A6"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11</w:t>
            </w:r>
          </w:p>
        </w:tc>
        <w:tc>
          <w:tcPr>
            <w:tcW w:w="558" w:type="pct"/>
          </w:tcPr>
          <w:p w14:paraId="7425B415"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p>
        </w:tc>
        <w:tc>
          <w:tcPr>
            <w:tcW w:w="353" w:type="pct"/>
            <w:vAlign w:val="center"/>
          </w:tcPr>
          <w:p w14:paraId="657A8C87" w14:textId="77777777" w:rsidR="001A122A" w:rsidRPr="001A38EE" w:rsidRDefault="001A122A" w:rsidP="001A122A">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6</w:t>
            </w:r>
          </w:p>
        </w:tc>
      </w:tr>
      <w:tr w:rsidR="00AA0A14" w:rsidRPr="001A38EE" w14:paraId="119B9878" w14:textId="77777777" w:rsidTr="00AA0A14">
        <w:tc>
          <w:tcPr>
            <w:cnfStyle w:val="001000000000" w:firstRow="0" w:lastRow="0" w:firstColumn="1" w:lastColumn="0" w:oddVBand="0" w:evenVBand="0" w:oddHBand="0" w:evenHBand="0" w:firstRowFirstColumn="0" w:firstRowLastColumn="0" w:lastRowFirstColumn="0" w:lastRowLastColumn="0"/>
            <w:tcW w:w="819" w:type="pct"/>
            <w:vAlign w:val="center"/>
          </w:tcPr>
          <w:p w14:paraId="7BA1CA0B" w14:textId="77777777" w:rsidR="001A122A" w:rsidRPr="00D2433D" w:rsidRDefault="001A122A" w:rsidP="00CC5A2B">
            <w:pPr>
              <w:jc w:val="left"/>
              <w:rPr>
                <w:rStyle w:val="apple-converted-space"/>
                <w:rFonts w:eastAsia="Arial Unicode MS" w:cs="Arial"/>
                <w:sz w:val="16"/>
              </w:rPr>
            </w:pPr>
            <w:r w:rsidRPr="001A38EE">
              <w:rPr>
                <w:rStyle w:val="apple-converted-space"/>
                <w:rFonts w:eastAsia="Arial Unicode MS" w:cs="Arial"/>
                <w:i/>
                <w:sz w:val="16"/>
              </w:rPr>
              <w:t>Habitat, urbanisme et</w:t>
            </w:r>
            <w:r w:rsidRPr="001A38EE">
              <w:rPr>
                <w:rStyle w:val="apple-converted-space"/>
                <w:rFonts w:eastAsia="Arial Unicode MS" w:cs="Arial"/>
                <w:sz w:val="16"/>
              </w:rPr>
              <w:t xml:space="preserve"> </w:t>
            </w:r>
            <w:r w:rsidRPr="001A38EE">
              <w:rPr>
                <w:rStyle w:val="apple-converted-space"/>
                <w:rFonts w:eastAsia="Arial Unicode MS" w:cs="Arial"/>
                <w:color w:val="000000" w:themeColor="text1"/>
                <w:sz w:val="16"/>
              </w:rPr>
              <w:t>aménagement du territoire</w:t>
            </w:r>
          </w:p>
        </w:tc>
        <w:tc>
          <w:tcPr>
            <w:tcW w:w="2852" w:type="pct"/>
            <w:vAlign w:val="center"/>
          </w:tcPr>
          <w:p w14:paraId="08D105F4"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 xml:space="preserve">AGLC : plan </w:t>
            </w:r>
            <w:r w:rsidR="001A38EE" w:rsidRPr="001A38EE">
              <w:rPr>
                <w:rStyle w:val="apple-converted-space"/>
                <w:rFonts w:eastAsia="Arial Unicode MS" w:cs="Arial"/>
                <w:sz w:val="16"/>
              </w:rPr>
              <w:t>d’aménagement simplifié</w:t>
            </w:r>
          </w:p>
        </w:tc>
        <w:tc>
          <w:tcPr>
            <w:tcW w:w="418" w:type="pct"/>
            <w:vAlign w:val="center"/>
          </w:tcPr>
          <w:p w14:paraId="55DE2227"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16</w:t>
            </w:r>
          </w:p>
        </w:tc>
        <w:tc>
          <w:tcPr>
            <w:tcW w:w="558" w:type="pct"/>
          </w:tcPr>
          <w:p w14:paraId="45D11B11"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p>
        </w:tc>
        <w:tc>
          <w:tcPr>
            <w:tcW w:w="353" w:type="pct"/>
            <w:vAlign w:val="center"/>
          </w:tcPr>
          <w:p w14:paraId="02084068" w14:textId="77777777" w:rsidR="001A122A" w:rsidRPr="001A38EE" w:rsidRDefault="001A122A" w:rsidP="001A122A">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10</w:t>
            </w:r>
          </w:p>
        </w:tc>
      </w:tr>
      <w:tr w:rsidR="00AA0A14" w:rsidRPr="001A38EE" w14:paraId="3729B554" w14:textId="77777777" w:rsidTr="00AA0A14">
        <w:tc>
          <w:tcPr>
            <w:cnfStyle w:val="001000000000" w:firstRow="0" w:lastRow="0" w:firstColumn="1" w:lastColumn="0" w:oddVBand="0" w:evenVBand="0" w:oddHBand="0" w:evenHBand="0" w:firstRowFirstColumn="0" w:firstRowLastColumn="0" w:lastRowFirstColumn="0" w:lastRowLastColumn="0"/>
            <w:tcW w:w="819" w:type="pct"/>
            <w:vAlign w:val="center"/>
          </w:tcPr>
          <w:p w14:paraId="19350066" w14:textId="77777777" w:rsidR="001A122A" w:rsidRPr="00D2433D" w:rsidRDefault="001A122A" w:rsidP="00CC5A2B">
            <w:pPr>
              <w:jc w:val="left"/>
              <w:rPr>
                <w:rStyle w:val="apple-converted-space"/>
                <w:rFonts w:eastAsia="Arial Unicode MS" w:cs="Arial"/>
                <w:i/>
                <w:sz w:val="16"/>
              </w:rPr>
            </w:pPr>
            <w:r w:rsidRPr="001A38EE">
              <w:rPr>
                <w:rStyle w:val="apple-converted-space"/>
                <w:rFonts w:eastAsia="Arial Unicode MS" w:cs="Arial"/>
                <w:i/>
                <w:sz w:val="16"/>
              </w:rPr>
              <w:t>Santé (indirect)</w:t>
            </w:r>
          </w:p>
        </w:tc>
        <w:tc>
          <w:tcPr>
            <w:tcW w:w="2852" w:type="pct"/>
            <w:vAlign w:val="center"/>
          </w:tcPr>
          <w:p w14:paraId="215D1A81" w14:textId="77777777" w:rsidR="001A122A" w:rsidRPr="001A38EE" w:rsidRDefault="001A122A" w:rsidP="00CC5A2B">
            <w:pPr>
              <w:jc w:val="left"/>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Renforcement de la nutrition et de la santé des ménages vulnérables : appui aux AGR, microcrédits</w:t>
            </w:r>
          </w:p>
        </w:tc>
        <w:tc>
          <w:tcPr>
            <w:tcW w:w="418" w:type="pct"/>
            <w:vAlign w:val="center"/>
          </w:tcPr>
          <w:p w14:paraId="0BCE8B5A" w14:textId="77777777" w:rsidR="001A122A" w:rsidRPr="001A38EE" w:rsidRDefault="0043724E" w:rsidP="00F8308B">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68</w:t>
            </w:r>
          </w:p>
        </w:tc>
        <w:tc>
          <w:tcPr>
            <w:tcW w:w="558" w:type="pct"/>
          </w:tcPr>
          <w:p w14:paraId="0DC4AFEC" w14:textId="77777777" w:rsidR="001A122A" w:rsidRPr="001A38EE" w:rsidRDefault="001A122A" w:rsidP="00F8308B">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p>
        </w:tc>
        <w:tc>
          <w:tcPr>
            <w:tcW w:w="353" w:type="pct"/>
            <w:vAlign w:val="center"/>
          </w:tcPr>
          <w:p w14:paraId="4D9DBB5D" w14:textId="77777777" w:rsidR="001A122A" w:rsidRPr="001A38EE" w:rsidRDefault="00395AC0" w:rsidP="001A122A">
            <w:pPr>
              <w:jc w:val="center"/>
              <w:cnfStyle w:val="000000000000" w:firstRow="0" w:lastRow="0" w:firstColumn="0" w:lastColumn="0" w:oddVBand="0" w:evenVBand="0" w:oddHBand="0" w:evenHBand="0" w:firstRowFirstColumn="0" w:firstRowLastColumn="0" w:lastRowFirstColumn="0" w:lastRowLastColumn="0"/>
              <w:rPr>
                <w:rStyle w:val="apple-converted-space"/>
                <w:rFonts w:eastAsia="Arial Unicode MS" w:cs="Arial"/>
                <w:sz w:val="16"/>
              </w:rPr>
            </w:pPr>
            <w:r w:rsidRPr="001A38EE">
              <w:rPr>
                <w:rStyle w:val="apple-converted-space"/>
                <w:rFonts w:eastAsia="Arial Unicode MS" w:cs="Arial"/>
                <w:sz w:val="16"/>
              </w:rPr>
              <w:t>42</w:t>
            </w:r>
          </w:p>
        </w:tc>
      </w:tr>
    </w:tbl>
    <w:p w14:paraId="561E297C" w14:textId="77777777" w:rsidR="00C4609A" w:rsidRPr="001A38EE" w:rsidRDefault="00C4609A" w:rsidP="00C4609A"/>
    <w:p w14:paraId="5E2A6F4F" w14:textId="77777777" w:rsidR="00CD5436" w:rsidRPr="001A38EE" w:rsidRDefault="003D1D95" w:rsidP="00687DA6">
      <w:pPr>
        <w:pStyle w:val="Body"/>
      </w:pPr>
      <w:r w:rsidRPr="001A38EE">
        <w:t>Le</w:t>
      </w:r>
      <w:r w:rsidR="001847E8" w:rsidRPr="001A38EE">
        <w:t xml:space="preserve"> renforcement des capacités</w:t>
      </w:r>
      <w:r w:rsidR="007866F1" w:rsidRPr="001A38EE">
        <w:t xml:space="preserve"> </w:t>
      </w:r>
      <w:r w:rsidRPr="001A38EE">
        <w:t xml:space="preserve">est une activité </w:t>
      </w:r>
      <w:r w:rsidR="001A38EE" w:rsidRPr="001A38EE">
        <w:t>transversale</w:t>
      </w:r>
      <w:r w:rsidRPr="001A38EE">
        <w:t xml:space="preserve"> sur l’ensemble des actions au niveau local (SGP/PNUD et GIZ)</w:t>
      </w:r>
      <w:r w:rsidR="001847E8" w:rsidRPr="001A38EE">
        <w:t>.</w:t>
      </w:r>
    </w:p>
    <w:p w14:paraId="1CFD0DCE" w14:textId="77777777" w:rsidR="001244C7" w:rsidRPr="001A38EE" w:rsidRDefault="001244C7" w:rsidP="00687DA6">
      <w:pPr>
        <w:pStyle w:val="Body"/>
      </w:pPr>
      <w:r w:rsidRPr="001A38EE">
        <w:t xml:space="preserve">Un cadre d'évaluation détaillé a été élaboré à partir des questions clés </w:t>
      </w:r>
      <w:r w:rsidR="001E53FF" w:rsidRPr="001A38EE">
        <w:t>(</w:t>
      </w:r>
      <w:r w:rsidR="00FE1E2C" w:rsidRPr="001A38EE">
        <w:t>annexe C</w:t>
      </w:r>
      <w:r w:rsidR="001E53FF" w:rsidRPr="001A38EE">
        <w:t xml:space="preserve">) </w:t>
      </w:r>
      <w:r w:rsidRPr="001A38EE">
        <w:t xml:space="preserve">pour répondre aux besoins d'information de cette évaluation. Il a servi de base et de guide à l’évaluation finale et en a constitué le principal instrument de collecte de données au cours de l'évaluation. Il reste cependant un guide car il a évolué pendant la mission de terrain. </w:t>
      </w:r>
    </w:p>
    <w:p w14:paraId="33076517" w14:textId="247FFAE5" w:rsidR="00ED6141" w:rsidRPr="001A38EE" w:rsidRDefault="004A057A" w:rsidP="004A057A">
      <w:pPr>
        <w:pStyle w:val="Titre3"/>
      </w:pPr>
      <w:bookmarkStart w:id="27" w:name="_Toc519178608"/>
      <w:r w:rsidRPr="001A38EE">
        <w:t>1.2.3</w:t>
      </w:r>
      <w:r w:rsidRPr="001A38EE">
        <w:tab/>
      </w:r>
      <w:r w:rsidR="00A53732" w:rsidRPr="001A38EE">
        <w:t>Processus d’évaluation et</w:t>
      </w:r>
      <w:r w:rsidR="00ED6141" w:rsidRPr="001A38EE">
        <w:t xml:space="preserve"> collecte de données</w:t>
      </w:r>
      <w:bookmarkEnd w:id="27"/>
      <w:r w:rsidR="00ED6141" w:rsidRPr="001A38EE">
        <w:t xml:space="preserve"> </w:t>
      </w:r>
    </w:p>
    <w:p w14:paraId="3DBDE13F" w14:textId="77777777" w:rsidR="001F1602" w:rsidRPr="001A38EE" w:rsidRDefault="00694928" w:rsidP="00687DA6">
      <w:pPr>
        <w:pStyle w:val="Body"/>
      </w:pPr>
      <w:r w:rsidRPr="001A38EE">
        <w:t xml:space="preserve">L’évaluation a été exécutée entre juin et </w:t>
      </w:r>
      <w:r w:rsidR="001A38EE" w:rsidRPr="001A38EE">
        <w:t>juillet</w:t>
      </w:r>
      <w:r w:rsidRPr="001A38EE">
        <w:t xml:space="preserve"> 2018</w:t>
      </w:r>
      <w:r w:rsidR="00137EF1" w:rsidRPr="001A38EE">
        <w:t>,</w:t>
      </w:r>
      <w:r w:rsidRPr="001A38EE">
        <w:t xml:space="preserve"> soit après la clôture </w:t>
      </w:r>
      <w:r w:rsidR="000D1116" w:rsidRPr="001A38EE">
        <w:t xml:space="preserve">officielle </w:t>
      </w:r>
      <w:r w:rsidR="00D566D3" w:rsidRPr="001A38EE">
        <w:t>du projet AMCC le 31 mai 2018</w:t>
      </w:r>
      <w:r w:rsidR="000D1116" w:rsidRPr="001A38EE">
        <w:t xml:space="preserve">. Elle était constituée de trois phases : </w:t>
      </w:r>
    </w:p>
    <w:p w14:paraId="38770913" w14:textId="77777777" w:rsidR="001F1602" w:rsidRPr="001A38EE" w:rsidRDefault="0062522D" w:rsidP="00687DA6">
      <w:pPr>
        <w:pStyle w:val="Body"/>
        <w:numPr>
          <w:ilvl w:val="0"/>
          <w:numId w:val="41"/>
        </w:numPr>
      </w:pPr>
      <w:r w:rsidRPr="001A38EE">
        <w:t>Phase</w:t>
      </w:r>
      <w:r w:rsidR="000D1116" w:rsidRPr="001A38EE">
        <w:t xml:space="preserve"> initial</w:t>
      </w:r>
      <w:r w:rsidRPr="001A38EE">
        <w:t>e de préparation de la mission</w:t>
      </w:r>
      <w:r w:rsidR="00F2031F" w:rsidRPr="001A38EE">
        <w:t>.</w:t>
      </w:r>
    </w:p>
    <w:p w14:paraId="49A3F9EA" w14:textId="77777777" w:rsidR="001F1602" w:rsidRPr="001A38EE" w:rsidRDefault="0062522D" w:rsidP="00687DA6">
      <w:pPr>
        <w:pStyle w:val="Body"/>
        <w:numPr>
          <w:ilvl w:val="0"/>
          <w:numId w:val="41"/>
        </w:numPr>
      </w:pPr>
      <w:r w:rsidRPr="001A38EE">
        <w:t>P</w:t>
      </w:r>
      <w:r w:rsidR="000D1116" w:rsidRPr="001A38EE">
        <w:t xml:space="preserve">hase de collecte de données caractérisée par une mission </w:t>
      </w:r>
      <w:r w:rsidR="001F1602" w:rsidRPr="001A38EE">
        <w:t>en</w:t>
      </w:r>
      <w:r w:rsidR="00CD5BA6" w:rsidRPr="001A38EE">
        <w:t xml:space="preserve"> </w:t>
      </w:r>
      <w:r w:rsidR="001F1602" w:rsidRPr="001A38EE">
        <w:t>Mauritanie</w:t>
      </w:r>
      <w:r w:rsidR="000D1116" w:rsidRPr="001A38EE">
        <w:t xml:space="preserve"> du 18 juin au 2 juillet 2018 </w:t>
      </w:r>
      <w:r w:rsidR="001F1602" w:rsidRPr="001A38EE">
        <w:t xml:space="preserve">dont une mission de terrain qui a permis d’évaluer un échantillon </w:t>
      </w:r>
      <w:r w:rsidR="009217DD" w:rsidRPr="001A38EE">
        <w:t xml:space="preserve">représentatif </w:t>
      </w:r>
      <w:r w:rsidR="001F1602" w:rsidRPr="001A38EE">
        <w:t xml:space="preserve">de 18 ONG sur 32 soit 60 % (micro-projets SGP) et </w:t>
      </w:r>
      <w:r w:rsidR="00EF543B" w:rsidRPr="001A38EE">
        <w:t>14</w:t>
      </w:r>
      <w:r w:rsidR="001F1602" w:rsidRPr="001A38EE">
        <w:t xml:space="preserve"> actions de la GIZ, le </w:t>
      </w:r>
      <w:r w:rsidR="004A057A" w:rsidRPr="001A38EE">
        <w:t xml:space="preserve">déroulement de la mission </w:t>
      </w:r>
      <w:r w:rsidR="001F1602" w:rsidRPr="001A38EE">
        <w:t>et la carte se trouvent en annexes C et D</w:t>
      </w:r>
      <w:r w:rsidR="00F2031F" w:rsidRPr="001A38EE">
        <w:t>.</w:t>
      </w:r>
    </w:p>
    <w:p w14:paraId="32B761F2" w14:textId="4174A3FF" w:rsidR="00694928" w:rsidRPr="001A38EE" w:rsidRDefault="0062522D" w:rsidP="00687DA6">
      <w:pPr>
        <w:pStyle w:val="Body"/>
        <w:numPr>
          <w:ilvl w:val="0"/>
          <w:numId w:val="41"/>
        </w:numPr>
      </w:pPr>
      <w:r w:rsidRPr="001A38EE">
        <w:t>Phase</w:t>
      </w:r>
      <w:r w:rsidR="000D1116" w:rsidRPr="001A38EE">
        <w:t xml:space="preserve"> finale d’analyse des données et de rédaction du rapport d’évaluation finale (brouillon le 10 juillet 2018 et version finale livrée le </w:t>
      </w:r>
      <w:r w:rsidR="004B22A7">
        <w:t>28</w:t>
      </w:r>
      <w:r w:rsidR="004B22A7" w:rsidRPr="001A38EE">
        <w:t xml:space="preserve"> </w:t>
      </w:r>
      <w:r w:rsidR="004B22A7">
        <w:t>août</w:t>
      </w:r>
      <w:r w:rsidR="004B22A7" w:rsidRPr="001A38EE">
        <w:t xml:space="preserve"> </w:t>
      </w:r>
      <w:r w:rsidR="000D1116" w:rsidRPr="001A38EE">
        <w:t>2018).</w:t>
      </w:r>
    </w:p>
    <w:p w14:paraId="403555E2" w14:textId="3C94DEEA" w:rsidR="00ED6141" w:rsidRPr="001A38EE" w:rsidRDefault="00ED6141" w:rsidP="00687DA6">
      <w:pPr>
        <w:pStyle w:val="Body"/>
      </w:pPr>
      <w:r w:rsidRPr="001A38EE">
        <w:t xml:space="preserve">La mission a été constituée d’entretiens semi-structurés et de groupes de </w:t>
      </w:r>
      <w:r w:rsidR="00F756EA" w:rsidRPr="001A38EE">
        <w:t>discussion</w:t>
      </w:r>
      <w:r w:rsidRPr="001A38EE">
        <w:t xml:space="preserve"> pour recueillir les principales informations auprès des enquêtés. Les réseaux et les canaux existants ont été consultés pour assurer une meilleure couverture et une plus grande efficience. Cette démarche a permis d’obtenir des entretiens avec </w:t>
      </w:r>
      <w:r w:rsidR="00137EF1" w:rsidRPr="001A38EE">
        <w:t>la majorité</w:t>
      </w:r>
      <w:r w:rsidRPr="001A38EE">
        <w:t xml:space="preserve"> </w:t>
      </w:r>
      <w:r w:rsidR="00137EF1" w:rsidRPr="001A38EE">
        <w:t>des</w:t>
      </w:r>
      <w:r w:rsidRPr="001A38EE">
        <w:t xml:space="preserve"> parties prenantes clés directement impliquées dans le </w:t>
      </w:r>
      <w:r w:rsidR="00F756EA" w:rsidRPr="001A38EE">
        <w:t>projet AMCC</w:t>
      </w:r>
      <w:r w:rsidRPr="001A38EE">
        <w:t xml:space="preserve">. La liste complète des personnes </w:t>
      </w:r>
      <w:r w:rsidR="00D56BEB" w:rsidRPr="001A38EE">
        <w:t>rencontrées figure en annexe E</w:t>
      </w:r>
      <w:r w:rsidRPr="001A38EE">
        <w:t>.</w:t>
      </w:r>
      <w:r w:rsidR="009217DD" w:rsidRPr="001A38EE">
        <w:t xml:space="preserve"> Les informations </w:t>
      </w:r>
      <w:r w:rsidR="009217DD" w:rsidRPr="00AC558D">
        <w:t xml:space="preserve">recueillies ont été </w:t>
      </w:r>
      <w:r w:rsidR="00AC558D">
        <w:t>triangulées</w:t>
      </w:r>
      <w:r w:rsidR="00AC558D" w:rsidRPr="00AC558D">
        <w:t xml:space="preserve"> </w:t>
      </w:r>
      <w:r w:rsidR="009217DD" w:rsidRPr="00AC558D">
        <w:t>avec les documents collectés et les observations faites</w:t>
      </w:r>
      <w:r w:rsidR="005D26B7" w:rsidRPr="00AC558D">
        <w:t xml:space="preserve"> et ana</w:t>
      </w:r>
      <w:r w:rsidR="005D26B7" w:rsidRPr="001A38EE">
        <w:t>lysées selon les méthodes appropiées (annexe B)</w:t>
      </w:r>
      <w:r w:rsidR="009217DD" w:rsidRPr="001A38EE">
        <w:t>.</w:t>
      </w:r>
      <w:r w:rsidR="005D26B7" w:rsidRPr="001A38EE">
        <w:t xml:space="preserve"> Celles-ci ont permis sur base de la matrice d’évaluation de faire des constats objectifs. </w:t>
      </w:r>
    </w:p>
    <w:p w14:paraId="592C9831" w14:textId="1815C024" w:rsidR="003C7FFD" w:rsidRPr="001A38EE" w:rsidRDefault="00B93204" w:rsidP="001E3535">
      <w:pPr>
        <w:pStyle w:val="Titre3"/>
        <w:rPr>
          <w:rFonts w:eastAsia="Arial"/>
        </w:rPr>
      </w:pPr>
      <w:bookmarkStart w:id="28" w:name="_Toc519178609"/>
      <w:r w:rsidRPr="001A38EE">
        <w:rPr>
          <w:rFonts w:eastAsia="Arial"/>
        </w:rPr>
        <w:t>1</w:t>
      </w:r>
      <w:r w:rsidR="00A53732" w:rsidRPr="001A38EE">
        <w:rPr>
          <w:rFonts w:eastAsia="Arial"/>
        </w:rPr>
        <w:t>.2.4</w:t>
      </w:r>
      <w:r w:rsidR="00A53732" w:rsidRPr="001A38EE">
        <w:rPr>
          <w:rFonts w:eastAsia="Arial"/>
        </w:rPr>
        <w:tab/>
      </w:r>
      <w:r w:rsidR="003A3AF7" w:rsidRPr="001A38EE">
        <w:rPr>
          <w:rFonts w:eastAsia="Arial"/>
        </w:rPr>
        <w:t>Limites de l’é</w:t>
      </w:r>
      <w:r w:rsidR="003C7FFD" w:rsidRPr="001A38EE">
        <w:rPr>
          <w:rFonts w:eastAsia="Arial"/>
        </w:rPr>
        <w:t>valuation</w:t>
      </w:r>
      <w:bookmarkEnd w:id="28"/>
    </w:p>
    <w:p w14:paraId="1ED76885" w14:textId="77777777" w:rsidR="003C7FFD" w:rsidRPr="001A38EE" w:rsidRDefault="008A0D06" w:rsidP="00687DA6">
      <w:pPr>
        <w:pStyle w:val="Body"/>
      </w:pPr>
      <w:r w:rsidRPr="001A38EE">
        <w:t>Les</w:t>
      </w:r>
      <w:r w:rsidR="00561EA1" w:rsidRPr="001A38EE">
        <w:t xml:space="preserve"> principales</w:t>
      </w:r>
      <w:r w:rsidR="00370B3C" w:rsidRPr="001A38EE">
        <w:t xml:space="preserve"> limitations de l’é</w:t>
      </w:r>
      <w:r w:rsidRPr="001A38EE">
        <w:t>valuation finale</w:t>
      </w:r>
      <w:r w:rsidR="0048417D" w:rsidRPr="001A38EE">
        <w:t xml:space="preserve"> </w:t>
      </w:r>
      <w:r w:rsidR="00EB0FE1" w:rsidRPr="001A38EE">
        <w:t>ont été</w:t>
      </w:r>
      <w:r w:rsidR="00561EA1" w:rsidRPr="001A38EE">
        <w:t> :</w:t>
      </w:r>
    </w:p>
    <w:p w14:paraId="48D16C31" w14:textId="77777777" w:rsidR="00561EA1" w:rsidRPr="001A38EE" w:rsidRDefault="00BE7A5C" w:rsidP="00687DA6">
      <w:pPr>
        <w:pStyle w:val="Body"/>
        <w:numPr>
          <w:ilvl w:val="0"/>
          <w:numId w:val="42"/>
        </w:numPr>
      </w:pPr>
      <w:r w:rsidRPr="001A38EE">
        <w:t>La pé</w:t>
      </w:r>
      <w:r w:rsidR="00561EA1" w:rsidRPr="001A38EE">
        <w:t>riode chois</w:t>
      </w:r>
      <w:r w:rsidR="00D7248C" w:rsidRPr="001A38EE">
        <w:t>ie pour mener l’é</w:t>
      </w:r>
      <w:r w:rsidR="00026E08" w:rsidRPr="001A38EE">
        <w:t>valuation était juxtaposée</w:t>
      </w:r>
      <w:r w:rsidR="00561EA1" w:rsidRPr="001A38EE">
        <w:t xml:space="preserve"> avec le Sommet de l’Union africaine et a eu pour </w:t>
      </w:r>
      <w:r w:rsidR="00982C42" w:rsidRPr="001A38EE">
        <w:t>conséquence</w:t>
      </w:r>
      <w:r w:rsidR="00026E08" w:rsidRPr="001A38EE">
        <w:t xml:space="preserve"> une faible disponibilité</w:t>
      </w:r>
      <w:r w:rsidR="00561EA1" w:rsidRPr="001A38EE">
        <w:t xml:space="preserve"> du directeur national du programme </w:t>
      </w:r>
      <w:r w:rsidR="00026E08" w:rsidRPr="001A38EE">
        <w:t>(DNP)</w:t>
      </w:r>
      <w:r w:rsidR="00D7248C" w:rsidRPr="001A38EE">
        <w:t>.</w:t>
      </w:r>
      <w:r w:rsidR="00026E08" w:rsidRPr="001A38EE">
        <w:t xml:space="preserve"> </w:t>
      </w:r>
      <w:r w:rsidR="00D7248C" w:rsidRPr="001A38EE">
        <w:t>Cette situation</w:t>
      </w:r>
      <w:r w:rsidR="00561EA1" w:rsidRPr="001A38EE">
        <w:t xml:space="preserve"> </w:t>
      </w:r>
      <w:r w:rsidR="00026E08" w:rsidRPr="001A38EE">
        <w:t xml:space="preserve">a eu </w:t>
      </w:r>
      <w:r w:rsidR="00561EA1" w:rsidRPr="001A38EE">
        <w:t xml:space="preserve">comme impact </w:t>
      </w:r>
      <w:r w:rsidRPr="001A38EE">
        <w:t>l’impossibilité de</w:t>
      </w:r>
      <w:r w:rsidR="00561EA1" w:rsidRPr="001A38EE">
        <w:t xml:space="preserve"> </w:t>
      </w:r>
      <w:r w:rsidRPr="001A38EE">
        <w:t>rencontrer</w:t>
      </w:r>
      <w:r w:rsidR="00561EA1" w:rsidRPr="001A38EE">
        <w:t xml:space="preserve"> </w:t>
      </w:r>
      <w:r w:rsidRPr="001A38EE">
        <w:t>tous</w:t>
      </w:r>
      <w:r w:rsidR="00561EA1" w:rsidRPr="001A38EE">
        <w:t xml:space="preserve"> les membres du </w:t>
      </w:r>
      <w:r w:rsidR="0011350C" w:rsidRPr="001A38EE">
        <w:t>comité de pilotage du projet (</w:t>
      </w:r>
      <w:r w:rsidR="00561EA1" w:rsidRPr="001A38EE">
        <w:t>COPIL</w:t>
      </w:r>
      <w:r w:rsidR="0011350C" w:rsidRPr="001A38EE">
        <w:t>)</w:t>
      </w:r>
      <w:r w:rsidRPr="001A38EE">
        <w:t xml:space="preserve">. Seuls ont été interviewés la </w:t>
      </w:r>
      <w:r w:rsidR="00561EA1" w:rsidRPr="001A38EE">
        <w:t xml:space="preserve">cellule CAON, </w:t>
      </w:r>
      <w:r w:rsidRPr="001A38EE">
        <w:t>le secrétaire géné</w:t>
      </w:r>
      <w:r w:rsidR="00561EA1" w:rsidRPr="001A38EE">
        <w:t>ral du MEDD</w:t>
      </w:r>
      <w:r w:rsidRPr="001A38EE">
        <w:t xml:space="preserve"> (président du COPIL)</w:t>
      </w:r>
      <w:r w:rsidR="00561EA1" w:rsidRPr="001A38EE">
        <w:t xml:space="preserve"> </w:t>
      </w:r>
      <w:r w:rsidRPr="001A38EE">
        <w:t xml:space="preserve">avec une </w:t>
      </w:r>
      <w:r w:rsidR="00982C42" w:rsidRPr="001A38EE">
        <w:t>disponibilité</w:t>
      </w:r>
      <w:r w:rsidRPr="001A38EE">
        <w:t xml:space="preserve"> limitée, et un représentant du ministè</w:t>
      </w:r>
      <w:r w:rsidR="00561EA1" w:rsidRPr="001A38EE">
        <w:t>re de l’agriculture</w:t>
      </w:r>
      <w:r w:rsidRPr="001A38EE">
        <w:t xml:space="preserve"> qui a participé à une réunion sur cinq</w:t>
      </w:r>
      <w:r w:rsidR="00561EA1" w:rsidRPr="001A38EE">
        <w:t xml:space="preserve">. </w:t>
      </w:r>
      <w:r w:rsidRPr="001A38EE">
        <w:t>La mission a procédé à des envois</w:t>
      </w:r>
      <w:r w:rsidR="00561EA1" w:rsidRPr="001A38EE">
        <w:t xml:space="preserve"> de courriel </w:t>
      </w:r>
      <w:r w:rsidR="00561EA1" w:rsidRPr="00C57067">
        <w:t xml:space="preserve">avec </w:t>
      </w:r>
      <w:r w:rsidR="001648FF" w:rsidRPr="00C57067">
        <w:t>un</w:t>
      </w:r>
      <w:r w:rsidR="00561EA1" w:rsidRPr="00C57067">
        <w:t xml:space="preserve"> questionnair</w:t>
      </w:r>
      <w:r w:rsidR="00561EA1" w:rsidRPr="001A38EE">
        <w:t xml:space="preserve">e </w:t>
      </w:r>
      <w:r w:rsidR="001648FF" w:rsidRPr="001A38EE">
        <w:t xml:space="preserve">destiné </w:t>
      </w:r>
      <w:r w:rsidR="00561EA1" w:rsidRPr="001A38EE">
        <w:t>aux membres du COPIL</w:t>
      </w:r>
      <w:r w:rsidRPr="001A38EE">
        <w:t>.</w:t>
      </w:r>
    </w:p>
    <w:p w14:paraId="25305E48" w14:textId="0135B5D6" w:rsidR="00561EA1" w:rsidRPr="00593894" w:rsidRDefault="00BE7A5C" w:rsidP="00687DA6">
      <w:pPr>
        <w:pStyle w:val="Body"/>
        <w:numPr>
          <w:ilvl w:val="0"/>
          <w:numId w:val="42"/>
        </w:numPr>
        <w:rPr>
          <w:color w:val="000000" w:themeColor="text1"/>
        </w:rPr>
      </w:pPr>
      <w:r w:rsidRPr="001A38EE">
        <w:t>Du</w:t>
      </w:r>
      <w:r w:rsidR="00561EA1" w:rsidRPr="001A38EE">
        <w:t xml:space="preserve"> point de vue d</w:t>
      </w:r>
      <w:r w:rsidRPr="001A38EE">
        <w:t xml:space="preserve">es partenaires de mise en œuvre : le principal problème a </w:t>
      </w:r>
      <w:r w:rsidR="00982C42" w:rsidRPr="001A38EE">
        <w:t>résidé</w:t>
      </w:r>
      <w:r w:rsidRPr="001A38EE">
        <w:t xml:space="preserve"> dans le départ des </w:t>
      </w:r>
      <w:r w:rsidR="009761F9" w:rsidRPr="001A38EE">
        <w:t>personnes ressources du projet AMCC et ACCMR</w:t>
      </w:r>
      <w:r w:rsidRPr="001A38EE">
        <w:t xml:space="preserve"> de la GIZ.</w:t>
      </w:r>
      <w:r w:rsidR="00561EA1" w:rsidRPr="001A38EE">
        <w:t xml:space="preserve"> </w:t>
      </w:r>
      <w:r w:rsidRPr="00C57067">
        <w:t xml:space="preserve">Pour </w:t>
      </w:r>
      <w:r w:rsidR="00561EA1" w:rsidRPr="00C57067">
        <w:t xml:space="preserve">pallier </w:t>
      </w:r>
      <w:r w:rsidRPr="00C57067">
        <w:t>à cela, un é</w:t>
      </w:r>
      <w:r w:rsidR="00561EA1" w:rsidRPr="00C57067">
        <w:t xml:space="preserve">change par courriel </w:t>
      </w:r>
      <w:r w:rsidRPr="00C57067">
        <w:t>est en cours</w:t>
      </w:r>
      <w:r w:rsidR="00561EA1" w:rsidRPr="00C57067">
        <w:t xml:space="preserve"> </w:t>
      </w:r>
      <w:r w:rsidRPr="00C57067">
        <w:t xml:space="preserve">qui </w:t>
      </w:r>
      <w:r w:rsidR="00561EA1" w:rsidRPr="00C57067">
        <w:t xml:space="preserve">occasionnera </w:t>
      </w:r>
      <w:r w:rsidRPr="00C57067">
        <w:t xml:space="preserve">cependant </w:t>
      </w:r>
      <w:r w:rsidR="00561EA1" w:rsidRPr="00C57067">
        <w:t>un retard dans la collecte des informations</w:t>
      </w:r>
      <w:r w:rsidRPr="00C57067">
        <w:t xml:space="preserve"> faute de disponibilité des répondants</w:t>
      </w:r>
      <w:r w:rsidRPr="00593894">
        <w:rPr>
          <w:color w:val="000000" w:themeColor="text1"/>
        </w:rPr>
        <w:t>.</w:t>
      </w:r>
      <w:r w:rsidR="005A19AB" w:rsidRPr="00593894">
        <w:rPr>
          <w:color w:val="000000" w:themeColor="text1"/>
        </w:rPr>
        <w:t xml:space="preserve"> Le taux de réponse relativement faible (</w:t>
      </w:r>
      <w:r w:rsidR="00C57067" w:rsidRPr="00593894">
        <w:rPr>
          <w:color w:val="000000" w:themeColor="text1"/>
        </w:rPr>
        <w:t>40%</w:t>
      </w:r>
      <w:r w:rsidR="005A19AB" w:rsidRPr="00593894">
        <w:rPr>
          <w:color w:val="000000" w:themeColor="text1"/>
        </w:rPr>
        <w:t>) n’a pas eu d’impact majeur sur les constats</w:t>
      </w:r>
      <w:r w:rsidR="00C57067" w:rsidRPr="00593894">
        <w:rPr>
          <w:color w:val="000000" w:themeColor="text1"/>
        </w:rPr>
        <w:t>.</w:t>
      </w:r>
    </w:p>
    <w:p w14:paraId="4B9DB8C3" w14:textId="77777777" w:rsidR="00561EA1" w:rsidRPr="001A38EE" w:rsidRDefault="00E50723" w:rsidP="00687DA6">
      <w:pPr>
        <w:pStyle w:val="Body"/>
        <w:numPr>
          <w:ilvl w:val="0"/>
          <w:numId w:val="42"/>
        </w:numPr>
      </w:pPr>
      <w:r w:rsidRPr="001A38EE">
        <w:t>Des c</w:t>
      </w:r>
      <w:r w:rsidR="00BE7A5C" w:rsidRPr="001A38EE">
        <w:t xml:space="preserve">ontraintes de temps et/ou indisponibilité des parties prenantes </w:t>
      </w:r>
      <w:r w:rsidRPr="001A38EE">
        <w:t>ont limité</w:t>
      </w:r>
      <w:r w:rsidR="00BE7A5C" w:rsidRPr="001A38EE">
        <w:t xml:space="preserve"> la collecte de données (</w:t>
      </w:r>
      <w:r w:rsidR="00561EA1" w:rsidRPr="001A38EE">
        <w:t>PARSACC et RIM RAP</w:t>
      </w:r>
      <w:r w:rsidR="00BE7A5C" w:rsidRPr="001A38EE">
        <w:t>)</w:t>
      </w:r>
      <w:r w:rsidR="00561EA1" w:rsidRPr="001A38EE">
        <w:t>.</w:t>
      </w:r>
      <w:r w:rsidR="00B66134" w:rsidRPr="001A38EE">
        <w:t xml:space="preserve"> </w:t>
      </w:r>
    </w:p>
    <w:p w14:paraId="7CC5EB0D" w14:textId="77777777" w:rsidR="006D7A0D" w:rsidRPr="001A38EE" w:rsidRDefault="00C923AB" w:rsidP="00687DA6">
      <w:pPr>
        <w:pStyle w:val="Body"/>
        <w:numPr>
          <w:ilvl w:val="0"/>
          <w:numId w:val="42"/>
        </w:numPr>
      </w:pPr>
      <w:r w:rsidRPr="001A38EE">
        <w:t>La difficulté d’obtenir les</w:t>
      </w:r>
      <w:r w:rsidR="00591A86" w:rsidRPr="001A38EE">
        <w:t xml:space="preserve"> données financières en particulier concernant les montants des cofinancements.</w:t>
      </w:r>
    </w:p>
    <w:p w14:paraId="4FD7463C" w14:textId="77777777" w:rsidR="00AE0485" w:rsidRPr="001A38EE" w:rsidRDefault="00AE0485" w:rsidP="00687DA6">
      <w:pPr>
        <w:pStyle w:val="Body"/>
      </w:pPr>
      <w:r w:rsidRPr="001A38EE">
        <w:t>Pour compenser le manqu</w:t>
      </w:r>
      <w:r w:rsidRPr="005A19AB">
        <w:t>e de contributions, l’équipe a réalisé un examen minutieux des documents du projet ainsi que des sources pertinentes et publications, afin de confirmer et de valider les conclusions</w:t>
      </w:r>
      <w:r w:rsidRPr="001A38EE">
        <w:t>. Ces informations sont mentionnées dans les notes de bas de page et les références complètes figurent en annexe G de ce rapport</w:t>
      </w:r>
      <w:r w:rsidR="00C1650D" w:rsidRPr="001A38EE">
        <w:t>.</w:t>
      </w:r>
    </w:p>
    <w:p w14:paraId="10AE5706" w14:textId="77777777" w:rsidR="00C1650D" w:rsidRPr="005A19AB" w:rsidRDefault="00C1650D" w:rsidP="00687DA6">
      <w:pPr>
        <w:pStyle w:val="Body"/>
      </w:pPr>
      <w:r w:rsidRPr="001A38EE">
        <w:t xml:space="preserve">Certaines difficultés d’analyse se sont présentées dans le cadre de </w:t>
      </w:r>
      <w:r w:rsidRPr="005A19AB">
        <w:t>suivi des résultats et produits, les informations recueillies n’ont pas toujours permis d’établir directement des progrès mesurables concernant les résultats et produits énoncés</w:t>
      </w:r>
      <w:r w:rsidRPr="001A38EE">
        <w:t xml:space="preserve">, </w:t>
      </w:r>
      <w:r w:rsidRPr="005A19AB">
        <w:t>en particulier lié au manque de cadre de suivi et évaluation consolidé e</w:t>
      </w:r>
      <w:r w:rsidR="002056D6" w:rsidRPr="005A19AB">
        <w:t>t de valeurs de base et cibles q</w:t>
      </w:r>
      <w:r w:rsidRPr="005A19AB">
        <w:t xml:space="preserve">ui permettent de mesurer les </w:t>
      </w:r>
      <w:r w:rsidR="002056D6" w:rsidRPr="005A19AB">
        <w:t>progrè</w:t>
      </w:r>
      <w:r w:rsidRPr="005A19AB">
        <w:t>s vers les résultats et impacts.</w:t>
      </w:r>
      <w:r w:rsidR="002056D6" w:rsidRPr="005A19AB">
        <w:t xml:space="preserve"> </w:t>
      </w:r>
    </w:p>
    <w:p w14:paraId="0B4D31E3" w14:textId="0B0E30F6" w:rsidR="004F42E7" w:rsidRPr="001A38EE" w:rsidRDefault="00072217" w:rsidP="00C57C1F">
      <w:pPr>
        <w:pStyle w:val="Titre2"/>
        <w:numPr>
          <w:ilvl w:val="0"/>
          <w:numId w:val="0"/>
        </w:numPr>
        <w:spacing w:line="276" w:lineRule="auto"/>
        <w:ind w:left="576" w:hanging="576"/>
        <w:rPr>
          <w:rFonts w:ascii="Arial" w:hAnsi="Arial"/>
          <w:shd w:val="clear" w:color="auto" w:fill="auto"/>
        </w:rPr>
      </w:pPr>
      <w:bookmarkStart w:id="29" w:name="_Toc519178610"/>
      <w:r w:rsidRPr="001A38EE">
        <w:rPr>
          <w:rFonts w:ascii="Arial" w:hAnsi="Arial"/>
          <w:shd w:val="clear" w:color="auto" w:fill="auto"/>
        </w:rPr>
        <w:t>1.3</w:t>
      </w:r>
      <w:r w:rsidR="00C57C1F" w:rsidRPr="001A38EE">
        <w:rPr>
          <w:rFonts w:ascii="Arial" w:hAnsi="Arial"/>
          <w:shd w:val="clear" w:color="auto" w:fill="auto"/>
        </w:rPr>
        <w:tab/>
      </w:r>
      <w:r w:rsidR="003B703A" w:rsidRPr="001A38EE">
        <w:rPr>
          <w:rFonts w:ascii="Arial" w:hAnsi="Arial"/>
          <w:shd w:val="clear" w:color="auto" w:fill="auto"/>
        </w:rPr>
        <w:t xml:space="preserve">Structure </w:t>
      </w:r>
      <w:r w:rsidR="00C81E3B" w:rsidRPr="001A38EE">
        <w:rPr>
          <w:rFonts w:ascii="Arial" w:hAnsi="Arial"/>
          <w:shd w:val="clear" w:color="auto" w:fill="auto"/>
        </w:rPr>
        <w:t>du Rapport</w:t>
      </w:r>
      <w:bookmarkEnd w:id="29"/>
    </w:p>
    <w:p w14:paraId="2B7F877D" w14:textId="77777777" w:rsidR="00C81E3B" w:rsidRPr="001A38EE" w:rsidRDefault="00417194" w:rsidP="00687DA6">
      <w:pPr>
        <w:pStyle w:val="Body"/>
      </w:pPr>
      <w:r w:rsidRPr="001A38EE">
        <w:t>Ce r</w:t>
      </w:r>
      <w:r w:rsidR="00C81E3B" w:rsidRPr="001A38EE">
        <w:t>apport a été préparé conformément aux instructions stipulées dans les t</w:t>
      </w:r>
      <w:r w:rsidR="00AE0B96" w:rsidRPr="001A38EE">
        <w:t xml:space="preserve">ermes de référence </w:t>
      </w:r>
      <w:r w:rsidR="004E7B07" w:rsidRPr="001A38EE">
        <w:t xml:space="preserve">de l’évaluation </w:t>
      </w:r>
      <w:r w:rsidR="00AE0B96" w:rsidRPr="001A38EE">
        <w:t>(</w:t>
      </w:r>
      <w:r w:rsidR="009D1CCA" w:rsidRPr="001A38EE">
        <w:t>Annexe A</w:t>
      </w:r>
      <w:r w:rsidR="004E7B07" w:rsidRPr="001A38EE">
        <w:t>)</w:t>
      </w:r>
      <w:r w:rsidR="007F7B18" w:rsidRPr="001A38EE">
        <w:t>.</w:t>
      </w:r>
      <w:r w:rsidR="00B93204" w:rsidRPr="001A38EE">
        <w:t xml:space="preserve"> </w:t>
      </w:r>
      <w:r w:rsidR="00D04EC9" w:rsidRPr="001A38EE">
        <w:t xml:space="preserve">Il est constitué </w:t>
      </w:r>
      <w:r w:rsidRPr="001A38EE">
        <w:t>d’une introduction, des</w:t>
      </w:r>
      <w:r w:rsidR="00D04EC9" w:rsidRPr="001A38EE">
        <w:t xml:space="preserve"> principaux résultats </w:t>
      </w:r>
      <w:r w:rsidR="004E7B07" w:rsidRPr="001A38EE">
        <w:t xml:space="preserve">ventilés </w:t>
      </w:r>
      <w:r w:rsidR="00D04EC9" w:rsidRPr="001A38EE">
        <w:t>par critères d’évaluation</w:t>
      </w:r>
      <w:r w:rsidRPr="001A38EE">
        <w:t xml:space="preserve"> et enfin de la conclusion incluant les leçons apprises et recommandations.</w:t>
      </w:r>
    </w:p>
    <w:p w14:paraId="567D9ED3" w14:textId="0DFA6F07" w:rsidR="00414771" w:rsidRPr="001A38EE" w:rsidRDefault="000A3ECF" w:rsidP="00FE3085">
      <w:pPr>
        <w:pStyle w:val="Titre1"/>
      </w:pPr>
      <w:bookmarkStart w:id="30" w:name="_Toc519178611"/>
      <w:r w:rsidRPr="001A38EE">
        <w:t>2.</w:t>
      </w:r>
      <w:r w:rsidRPr="001A38EE">
        <w:tab/>
      </w:r>
      <w:r w:rsidR="002E5319" w:rsidRPr="001A38EE">
        <w:t>Principaux r</w:t>
      </w:r>
      <w:r w:rsidR="00495F63" w:rsidRPr="001A38EE">
        <w:t>é</w:t>
      </w:r>
      <w:r w:rsidRPr="001A38EE">
        <w:t>sultats de l’é</w:t>
      </w:r>
      <w:r w:rsidR="00414771" w:rsidRPr="001A38EE">
        <w:t>valuation</w:t>
      </w:r>
      <w:r w:rsidR="00C6772F" w:rsidRPr="001A38EE">
        <w:t xml:space="preserve"> finale</w:t>
      </w:r>
      <w:bookmarkEnd w:id="30"/>
    </w:p>
    <w:p w14:paraId="2C42EB61" w14:textId="77777777" w:rsidR="00414771" w:rsidRPr="001A38EE" w:rsidRDefault="00072217" w:rsidP="00B502DE">
      <w:pPr>
        <w:pStyle w:val="Titre2"/>
        <w:numPr>
          <w:ilvl w:val="0"/>
          <w:numId w:val="0"/>
        </w:numPr>
        <w:ind w:left="576" w:hanging="576"/>
        <w:rPr>
          <w:rFonts w:ascii="Arial" w:hAnsi="Arial"/>
          <w:shd w:val="clear" w:color="auto" w:fill="auto"/>
        </w:rPr>
      </w:pPr>
      <w:bookmarkStart w:id="31" w:name="_Toc519178612"/>
      <w:r w:rsidRPr="001A38EE">
        <w:rPr>
          <w:rFonts w:ascii="Arial" w:hAnsi="Arial"/>
        </w:rPr>
        <w:t>2</w:t>
      </w:r>
      <w:r w:rsidR="00B502DE" w:rsidRPr="001A38EE">
        <w:rPr>
          <w:rFonts w:ascii="Arial" w:hAnsi="Arial"/>
        </w:rPr>
        <w:t>.1</w:t>
      </w:r>
      <w:r w:rsidR="00B502DE" w:rsidRPr="001A38EE">
        <w:rPr>
          <w:rFonts w:ascii="Arial" w:hAnsi="Arial"/>
        </w:rPr>
        <w:tab/>
      </w:r>
      <w:r w:rsidR="000A3ECF" w:rsidRPr="001A38EE">
        <w:rPr>
          <w:rFonts w:ascii="Arial" w:hAnsi="Arial"/>
        </w:rPr>
        <w:t xml:space="preserve">Concept et pertinence du </w:t>
      </w:r>
      <w:r w:rsidR="000A3ECF" w:rsidRPr="001A38EE">
        <w:rPr>
          <w:rFonts w:ascii="Arial" w:hAnsi="Arial"/>
          <w:shd w:val="clear" w:color="auto" w:fill="auto"/>
        </w:rPr>
        <w:t>projet AMCC</w:t>
      </w:r>
      <w:bookmarkEnd w:id="31"/>
      <w:r w:rsidR="00AD04FA" w:rsidRPr="001A38EE">
        <w:rPr>
          <w:rFonts w:ascii="Arial" w:hAnsi="Arial"/>
          <w:shd w:val="clear" w:color="auto" w:fill="auto"/>
        </w:rPr>
        <w:t xml:space="preserve"> </w:t>
      </w:r>
    </w:p>
    <w:p w14:paraId="1E4CC334" w14:textId="77777777" w:rsidR="002C36E4" w:rsidRPr="001A38EE" w:rsidRDefault="002C36E4" w:rsidP="002C36E4">
      <w:pPr>
        <w:pStyle w:val="Titre3"/>
      </w:pPr>
      <w:bookmarkStart w:id="32" w:name="_Toc519178613"/>
      <w:r w:rsidRPr="001A38EE">
        <w:t>2.1.1</w:t>
      </w:r>
      <w:r w:rsidRPr="001A38EE">
        <w:tab/>
        <w:t>Logique d’intervention</w:t>
      </w:r>
      <w:bookmarkEnd w:id="32"/>
      <w:r w:rsidRPr="001A38EE">
        <w:t xml:space="preserve"> </w:t>
      </w:r>
    </w:p>
    <w:p w14:paraId="01E96900" w14:textId="77777777" w:rsidR="00513E6A" w:rsidRPr="001A38EE" w:rsidRDefault="00E65C4E" w:rsidP="00687DA6">
      <w:pPr>
        <w:pStyle w:val="Body"/>
      </w:pPr>
      <w:r w:rsidRPr="001A38EE">
        <w:rPr>
          <w:b/>
        </w:rPr>
        <w:t>C</w:t>
      </w:r>
      <w:r w:rsidR="00591A86" w:rsidRPr="001A38EE">
        <w:rPr>
          <w:b/>
        </w:rPr>
        <w:t>1</w:t>
      </w:r>
      <w:r w:rsidRPr="001A38EE">
        <w:rPr>
          <w:rStyle w:val="Appelnotedebasdep"/>
          <w:b/>
        </w:rPr>
        <w:footnoteReference w:id="3"/>
      </w:r>
      <w:r w:rsidR="00A95243" w:rsidRPr="001A38EE">
        <w:rPr>
          <w:b/>
        </w:rPr>
        <w:t xml:space="preserve">. </w:t>
      </w:r>
      <w:r w:rsidR="005D403E" w:rsidRPr="001A38EE">
        <w:rPr>
          <w:b/>
        </w:rPr>
        <w:t>La logique d'intervention de l'action est de bonne qualité et cohérente pour atteindre les objectifs. Cependant, l’absence d’une théorie du changement explicite en termes d’états intermédiaires et d’impact et, par conséquent, d’une stratégie et vision communes (approche programme</w:t>
      </w:r>
      <w:r w:rsidR="0015652B" w:rsidRPr="001A38EE">
        <w:rPr>
          <w:b/>
        </w:rPr>
        <w:t>, cadre de suivi et évaluation consolidé, indicateurs de performance et d’impact avec des valeurs de référence et cibles</w:t>
      </w:r>
      <w:r w:rsidR="005D403E" w:rsidRPr="001A38EE">
        <w:rPr>
          <w:b/>
        </w:rPr>
        <w:t>) entre les partenaires de mise en œuvre et le MEDD incluant les 3 niveaux (national, régional et local) affaiblit la capacité de l’action à garantir la mise en œuvre des actions nécessaires pour réaliser l’impact</w:t>
      </w:r>
      <w:r w:rsidR="005D403E" w:rsidRPr="001A38EE">
        <w:t>.</w:t>
      </w:r>
    </w:p>
    <w:p w14:paraId="726DE6EF" w14:textId="77777777" w:rsidR="00B5136E" w:rsidRPr="001A38EE" w:rsidRDefault="00A14BF7" w:rsidP="00687DA6">
      <w:pPr>
        <w:pStyle w:val="Body"/>
        <w:rPr>
          <w:rStyle w:val="hps"/>
        </w:rPr>
      </w:pPr>
      <w:r w:rsidRPr="001A38EE">
        <w:rPr>
          <w:rStyle w:val="hps"/>
        </w:rPr>
        <w:t>La logique d'intervention de l'action, à savoir la théorie du changement</w:t>
      </w:r>
      <w:r w:rsidR="00AE2FC8" w:rsidRPr="001A38EE">
        <w:rPr>
          <w:rStyle w:val="hps"/>
        </w:rPr>
        <w:t xml:space="preserve"> (</w:t>
      </w:r>
      <w:r w:rsidR="004D008C" w:rsidRPr="00D2433D">
        <w:rPr>
          <w:rStyle w:val="hps"/>
        </w:rPr>
        <w:fldChar w:fldCharType="begin"/>
      </w:r>
      <w:r w:rsidR="004D008C" w:rsidRPr="001A38EE">
        <w:rPr>
          <w:rStyle w:val="hps"/>
        </w:rPr>
        <w:instrText xml:space="preserve"> REF _Ref518936098 \h </w:instrText>
      </w:r>
      <w:r w:rsidR="004D008C" w:rsidRPr="00D2433D">
        <w:rPr>
          <w:rStyle w:val="hps"/>
        </w:rPr>
      </w:r>
      <w:r w:rsidR="004D008C" w:rsidRPr="00D2433D">
        <w:rPr>
          <w:rStyle w:val="hps"/>
        </w:rPr>
        <w:fldChar w:fldCharType="separate"/>
      </w:r>
      <w:r w:rsidR="004D008C" w:rsidRPr="001A38EE">
        <w:t xml:space="preserve">Figure </w:t>
      </w:r>
      <w:r w:rsidR="004D008C" w:rsidRPr="001A38EE">
        <w:rPr>
          <w:noProof/>
        </w:rPr>
        <w:t>1</w:t>
      </w:r>
      <w:r w:rsidR="004D008C" w:rsidRPr="00D2433D">
        <w:rPr>
          <w:rStyle w:val="hps"/>
        </w:rPr>
        <w:fldChar w:fldCharType="end"/>
      </w:r>
      <w:r w:rsidR="00AE2FC8" w:rsidRPr="001A38EE">
        <w:rPr>
          <w:rStyle w:val="hps"/>
        </w:rPr>
        <w:t>)</w:t>
      </w:r>
      <w:r w:rsidR="00F24D17" w:rsidRPr="001A38EE">
        <w:rPr>
          <w:rStyle w:val="hps"/>
        </w:rPr>
        <w:t xml:space="preserve"> et le cadre de résultats</w:t>
      </w:r>
      <w:r w:rsidRPr="001A38EE">
        <w:rPr>
          <w:rStyle w:val="hps"/>
        </w:rPr>
        <w:t xml:space="preserve">, est de bonne qualité et cohérente pour atteindre les objectifs. Les produits permettent d'atteindre les résultats. L'action réalisée agit à la fois sur les instances décisionnelles </w:t>
      </w:r>
      <w:r w:rsidR="00943FB4" w:rsidRPr="001A38EE">
        <w:rPr>
          <w:rStyle w:val="hps"/>
        </w:rPr>
        <w:t xml:space="preserve">(institutions, politiques, capacités) </w:t>
      </w:r>
      <w:r w:rsidRPr="001A38EE">
        <w:rPr>
          <w:rStyle w:val="hps"/>
        </w:rPr>
        <w:t>et les populations rurales les plus vulnérables</w:t>
      </w:r>
      <w:r w:rsidR="00F67821" w:rsidRPr="001A38EE">
        <w:rPr>
          <w:rStyle w:val="hps"/>
        </w:rPr>
        <w:t xml:space="preserve"> (populations, </w:t>
      </w:r>
      <w:r w:rsidR="00982C42" w:rsidRPr="001A38EE">
        <w:rPr>
          <w:rStyle w:val="hps"/>
        </w:rPr>
        <w:t>systèmes</w:t>
      </w:r>
      <w:r w:rsidR="00F67821" w:rsidRPr="001A38EE">
        <w:rPr>
          <w:rStyle w:val="hps"/>
        </w:rPr>
        <w:t>)</w:t>
      </w:r>
      <w:r w:rsidRPr="001A38EE">
        <w:rPr>
          <w:rStyle w:val="hps"/>
        </w:rPr>
        <w:t xml:space="preserve">. Une meilleure gestion du </w:t>
      </w:r>
      <w:r w:rsidRPr="008536B2">
        <w:rPr>
          <w:rStyle w:val="hps"/>
        </w:rPr>
        <w:t>risque</w:t>
      </w:r>
      <w:r w:rsidRPr="001A38EE">
        <w:rPr>
          <w:rStyle w:val="hps"/>
        </w:rPr>
        <w:t xml:space="preserve"> </w:t>
      </w:r>
      <w:r w:rsidR="008536B2">
        <w:rPr>
          <w:rStyle w:val="hps"/>
        </w:rPr>
        <w:t xml:space="preserve">(anticipation) </w:t>
      </w:r>
      <w:r w:rsidRPr="001A38EE">
        <w:rPr>
          <w:rStyle w:val="hps"/>
        </w:rPr>
        <w:t>climatique (</w:t>
      </w:r>
      <w:r w:rsidR="00E96A24" w:rsidRPr="001A38EE">
        <w:rPr>
          <w:rStyle w:val="hps"/>
        </w:rPr>
        <w:t>OS1</w:t>
      </w:r>
      <w:r w:rsidRPr="001A38EE">
        <w:rPr>
          <w:rStyle w:val="hps"/>
        </w:rPr>
        <w:t>) améliore les capacités d’adaptation et réduit la vulnérabilité</w:t>
      </w:r>
      <w:r w:rsidR="00E96A24" w:rsidRPr="001A38EE">
        <w:rPr>
          <w:rStyle w:val="hps"/>
        </w:rPr>
        <w:t xml:space="preserve"> (OS2)</w:t>
      </w:r>
      <w:r w:rsidR="00F24D17" w:rsidRPr="001A38EE">
        <w:rPr>
          <w:rStyle w:val="hps"/>
        </w:rPr>
        <w:t xml:space="preserve"> et contribue à la résilience en matière de sécurité alimentaire</w:t>
      </w:r>
      <w:r w:rsidRPr="001A38EE">
        <w:rPr>
          <w:rStyle w:val="hps"/>
        </w:rPr>
        <w:t xml:space="preserve">. </w:t>
      </w:r>
    </w:p>
    <w:p w14:paraId="7D415908" w14:textId="77777777" w:rsidR="007C4E3B" w:rsidRPr="001A38EE" w:rsidRDefault="007C4E3B" w:rsidP="00687DA6">
      <w:pPr>
        <w:pStyle w:val="Body"/>
      </w:pPr>
      <w:r w:rsidRPr="001A38EE">
        <w:t>Le cadre logique comprend des activités organisées autour de 9 sous-produits (</w:t>
      </w:r>
      <w:r w:rsidRPr="001A38EE">
        <w:rPr>
          <w:rStyle w:val="hps"/>
        </w:rPr>
        <w:t xml:space="preserve">deux sous-produits (voir </w:t>
      </w:r>
      <w:r w:rsidRPr="00D2433D">
        <w:rPr>
          <w:rStyle w:val="hps"/>
        </w:rPr>
        <w:fldChar w:fldCharType="begin"/>
      </w:r>
      <w:r w:rsidRPr="001A38EE">
        <w:rPr>
          <w:rStyle w:val="hps"/>
        </w:rPr>
        <w:instrText xml:space="preserve"> REF _Ref518938360 \h </w:instrText>
      </w:r>
      <w:r w:rsidRPr="00D2433D">
        <w:rPr>
          <w:rStyle w:val="hps"/>
        </w:rPr>
      </w:r>
      <w:r w:rsidRPr="00D2433D">
        <w:rPr>
          <w:rStyle w:val="hps"/>
        </w:rPr>
        <w:fldChar w:fldCharType="separate"/>
      </w:r>
      <w:r w:rsidRPr="001A38EE">
        <w:t xml:space="preserve">Tableau </w:t>
      </w:r>
      <w:r w:rsidRPr="001A38EE">
        <w:rPr>
          <w:noProof/>
        </w:rPr>
        <w:t>3</w:t>
      </w:r>
      <w:r w:rsidRPr="001A38EE">
        <w:t>. Classement des résultats et produits</w:t>
      </w:r>
      <w:r w:rsidRPr="00D2433D">
        <w:rPr>
          <w:rStyle w:val="hps"/>
        </w:rPr>
        <w:fldChar w:fldCharType="end"/>
      </w:r>
      <w:r w:rsidRPr="001A38EE">
        <w:rPr>
          <w:rStyle w:val="hps"/>
        </w:rPr>
        <w:t xml:space="preserve"> p. </w:t>
      </w:r>
      <w:r w:rsidRPr="00D2433D">
        <w:rPr>
          <w:rStyle w:val="hps"/>
        </w:rPr>
        <w:fldChar w:fldCharType="begin"/>
      </w:r>
      <w:r w:rsidRPr="001A38EE">
        <w:rPr>
          <w:rStyle w:val="hps"/>
        </w:rPr>
        <w:instrText xml:space="preserve"> PAGEREF _Ref518938360 \h </w:instrText>
      </w:r>
      <w:r w:rsidRPr="00D2433D">
        <w:rPr>
          <w:rStyle w:val="hps"/>
        </w:rPr>
      </w:r>
      <w:r w:rsidRPr="00D2433D">
        <w:rPr>
          <w:rStyle w:val="hps"/>
        </w:rPr>
        <w:fldChar w:fldCharType="separate"/>
      </w:r>
      <w:r w:rsidRPr="001A38EE">
        <w:rPr>
          <w:rStyle w:val="hps"/>
          <w:noProof/>
        </w:rPr>
        <w:t>18</w:t>
      </w:r>
      <w:r w:rsidRPr="00D2433D">
        <w:rPr>
          <w:rStyle w:val="hps"/>
        </w:rPr>
        <w:fldChar w:fldCharType="end"/>
      </w:r>
      <w:r w:rsidRPr="001A38EE">
        <w:rPr>
          <w:rStyle w:val="hps"/>
        </w:rPr>
        <w:t>) ont été ajoutées (activités 8 et 9))</w:t>
      </w:r>
      <w:r w:rsidRPr="001A38EE">
        <w:t xml:space="preserve">, cohérentes et convergentes dans l’accomplissement des deux objectifs spécifiques du programme. Les résultats attendus se renforcent mutuellement à partir de la sensibilisation et de la croissance des capacités en passant par la planification territoriale et s’achèvent avec l’exécution d’actions ciblées en faveur des initiatives communautaires d’adaptation. Mais l'action </w:t>
      </w:r>
      <w:r w:rsidR="000B1294" w:rsidRPr="001A38EE">
        <w:t>n’a</w:t>
      </w:r>
      <w:r w:rsidRPr="001A38EE">
        <w:t xml:space="preserve"> </w:t>
      </w:r>
      <w:r w:rsidR="000B1294" w:rsidRPr="001A38EE">
        <w:t>pas disposé</w:t>
      </w:r>
      <w:r w:rsidRPr="001A38EE">
        <w:t xml:space="preserve"> d'un cadre de suivi et d'évaluation consolidé </w:t>
      </w:r>
      <w:r w:rsidR="00042ECC" w:rsidRPr="001A38EE">
        <w:t>qui aurait dû</w:t>
      </w:r>
      <w:r w:rsidRPr="001A38EE">
        <w:t xml:space="preserve"> être mis en place dès le début de l'exécution du projet. Une application web de suivi, le système collaboratif intégré de suivi d'évaluation du pro</w:t>
      </w:r>
      <w:r w:rsidR="005B3AAE" w:rsidRPr="001A38EE">
        <w:t>gramme AMCC Mauritanie (SCISEP)</w:t>
      </w:r>
      <w:r w:rsidRPr="001A38EE">
        <w:t xml:space="preserve"> a été développé en 2015 sur demande du MEDD mais n’a pas été opérationnalisé</w:t>
      </w:r>
      <w:r w:rsidR="00BA3D2B" w:rsidRPr="001A38EE">
        <w:t>e</w:t>
      </w:r>
      <w:r w:rsidRPr="001A38EE">
        <w:t xml:space="preserve"> faute de formation</w:t>
      </w:r>
      <w:r w:rsidR="00BA3D2B" w:rsidRPr="001A38EE">
        <w:t xml:space="preserve"> selon les intervenants</w:t>
      </w:r>
      <w:r w:rsidRPr="001A38EE">
        <w:t xml:space="preserve">. </w:t>
      </w:r>
    </w:p>
    <w:p w14:paraId="4F018290" w14:textId="77777777" w:rsidR="007C4E3B" w:rsidRPr="001A38EE" w:rsidRDefault="007C4E3B" w:rsidP="00687DA6">
      <w:pPr>
        <w:pStyle w:val="Body"/>
      </w:pPr>
      <w:r w:rsidRPr="001A38EE">
        <w:t>Les indicateurs sont pertinents mais mesurent le process</w:t>
      </w:r>
      <w:r w:rsidR="007A2A19" w:rsidRPr="001A38EE">
        <w:t xml:space="preserve">us (indicateurs de processus). </w:t>
      </w:r>
      <w:r w:rsidRPr="001A38EE">
        <w:t xml:space="preserve">Les 5 indicateurs des objectifs ne </w:t>
      </w:r>
      <w:r w:rsidR="00CF1B66" w:rsidRPr="001A38EE">
        <w:t>permettent pas de mesurer</w:t>
      </w:r>
      <w:r w:rsidRPr="001A38EE">
        <w:t xml:space="preserve"> ni le changement à long terme au niveau du pays (objectif général), ni le changement de fac</w:t>
      </w:r>
      <w:r w:rsidR="007A2A19" w:rsidRPr="001A38EE">
        <w:t xml:space="preserve">teurs déterminant le résultat. </w:t>
      </w:r>
      <w:r w:rsidRPr="001A38EE">
        <w:t xml:space="preserve">Ces indicateurs </w:t>
      </w:r>
      <w:r w:rsidR="007A2A19" w:rsidRPr="001A38EE">
        <w:t>n</w:t>
      </w:r>
      <w:r w:rsidR="00936098" w:rsidRPr="001A38EE">
        <w:t>’ont pas été reformulés</w:t>
      </w:r>
      <w:r w:rsidRPr="001A38EE">
        <w:t xml:space="preserve"> selon une approche programme</w:t>
      </w:r>
      <w:r w:rsidR="00936098" w:rsidRPr="001A38EE">
        <w:t xml:space="preserve"> malgré les recommandation</w:t>
      </w:r>
      <w:r w:rsidR="001218EE" w:rsidRPr="001A38EE">
        <w:t>s</w:t>
      </w:r>
      <w:r w:rsidR="00936098" w:rsidRPr="001A38EE">
        <w:t xml:space="preserve"> </w:t>
      </w:r>
      <w:r w:rsidR="001218EE" w:rsidRPr="001A38EE">
        <w:t>faites par</w:t>
      </w:r>
      <w:r w:rsidR="00936098" w:rsidRPr="001A38EE">
        <w:t xml:space="preserve"> la mission ROM en 2017</w:t>
      </w:r>
      <w:r w:rsidRPr="001A38EE">
        <w:t xml:space="preserve">. L'indicateur de l'objectif </w:t>
      </w:r>
      <w:r w:rsidR="00936098" w:rsidRPr="001A38EE">
        <w:t>n’</w:t>
      </w:r>
      <w:r w:rsidRPr="001A38EE">
        <w:t>a pas de valeur de référence et de mise à jour des valeurs cibles</w:t>
      </w:r>
      <w:r w:rsidR="00936098" w:rsidRPr="001A38EE">
        <w:t xml:space="preserve"> qui était planifié suite à la finalisation des analyses de vulnérabilité</w:t>
      </w:r>
      <w:r w:rsidRPr="001A38EE">
        <w:t>.</w:t>
      </w:r>
      <w:r w:rsidR="001D19F8" w:rsidRPr="001A38EE">
        <w:t xml:space="preserve"> </w:t>
      </w:r>
    </w:p>
    <w:p w14:paraId="07FAB57E" w14:textId="77777777" w:rsidR="004A7D10" w:rsidRPr="001A38EE" w:rsidRDefault="007D6044" w:rsidP="00687DA6">
      <w:pPr>
        <w:pStyle w:val="Body"/>
        <w:rPr>
          <w:rStyle w:val="hps"/>
        </w:rPr>
      </w:pPr>
      <w:r w:rsidRPr="001A38EE">
        <w:t>On note que l’utilisation d’outils et d’instruments de suivi efficaces fondés sur des résultats, incluant les indicateurs de performances et d’impact, constitue une lacune en particulier concernant la réalisation des produits comme l’institutionnalisation des capacités de gestion des paramètres changements climatiques</w:t>
      </w:r>
      <w:r w:rsidR="0015652B" w:rsidRPr="001A38EE">
        <w:t>.</w:t>
      </w:r>
    </w:p>
    <w:p w14:paraId="38115AD2" w14:textId="77777777" w:rsidR="0015652B" w:rsidRPr="00D2433D" w:rsidRDefault="0015652B" w:rsidP="00687DA6">
      <w:pPr>
        <w:pStyle w:val="Body"/>
        <w:rPr>
          <w:rStyle w:val="hps"/>
          <w:b/>
        </w:rPr>
      </w:pPr>
      <w:r w:rsidRPr="001A38EE">
        <w:rPr>
          <w:rStyle w:val="hps"/>
          <w:b/>
        </w:rPr>
        <w:t>C2. Malgré l’existence d’un contexte politique favorable à l’intégration du CC, de stratégies sectorielles, d’un cadre institutionnel viable aux niveaux central et décentralisé, qui assure la propriété du gouve</w:t>
      </w:r>
      <w:r w:rsidR="00982C42">
        <w:rPr>
          <w:rStyle w:val="hps"/>
          <w:b/>
        </w:rPr>
        <w:t>rn</w:t>
      </w:r>
      <w:r w:rsidRPr="00982C42">
        <w:rPr>
          <w:rStyle w:val="hps"/>
          <w:b/>
        </w:rPr>
        <w:t xml:space="preserve">ement lors de la mise en </w:t>
      </w:r>
      <w:r w:rsidR="00982C42" w:rsidRPr="00982C42">
        <w:rPr>
          <w:rStyle w:val="hps"/>
          <w:b/>
        </w:rPr>
        <w:t>œuvre</w:t>
      </w:r>
      <w:r w:rsidRPr="00982C42">
        <w:rPr>
          <w:rStyle w:val="hps"/>
          <w:b/>
        </w:rPr>
        <w:t xml:space="preserve"> du programme, le mécanisme efficace de coordination visant à fou</w:t>
      </w:r>
      <w:r w:rsidR="007B0937" w:rsidRPr="00982C42">
        <w:rPr>
          <w:rStyle w:val="hps"/>
          <w:b/>
        </w:rPr>
        <w:t>rn</w:t>
      </w:r>
      <w:r w:rsidRPr="00982C42">
        <w:rPr>
          <w:rStyle w:val="hps"/>
          <w:b/>
        </w:rPr>
        <w:t>ir un appui à la gestion du programme, à la coordination des appuis et au contrôle au niveau na</w:t>
      </w:r>
      <w:r w:rsidRPr="001A38EE">
        <w:rPr>
          <w:rStyle w:val="hps"/>
          <w:b/>
        </w:rPr>
        <w:t xml:space="preserve">tional a fait preuve de faiblesse. Les partenaires de mise en œuvre ont favorisé une approche projet au lieu de l’approche programme qui aurait </w:t>
      </w:r>
      <w:r w:rsidR="007B0937" w:rsidRPr="001A38EE">
        <w:rPr>
          <w:rStyle w:val="hps"/>
          <w:b/>
        </w:rPr>
        <w:t>dû</w:t>
      </w:r>
      <w:r w:rsidRPr="001A38EE">
        <w:rPr>
          <w:rStyle w:val="hps"/>
          <w:b/>
        </w:rPr>
        <w:t xml:space="preserve"> servir de cadre de référence pour harmoniser leurs efforts et leurs procédures. </w:t>
      </w:r>
    </w:p>
    <w:p w14:paraId="0CD5FF09" w14:textId="77777777" w:rsidR="00007599" w:rsidRPr="001A38EE" w:rsidRDefault="00075C8B" w:rsidP="00687DA6">
      <w:pPr>
        <w:pStyle w:val="Body"/>
        <w:rPr>
          <w:rStyle w:val="hps"/>
        </w:rPr>
      </w:pPr>
      <w:r w:rsidRPr="001A38EE">
        <w:rPr>
          <w:rStyle w:val="hps"/>
        </w:rPr>
        <w:t>La modalité</w:t>
      </w:r>
      <w:r w:rsidR="0015652B" w:rsidRPr="00412C46">
        <w:rPr>
          <w:rStyle w:val="hps"/>
        </w:rPr>
        <w:t xml:space="preserve"> de mise en œuvre selon une approche programme est adéquate pour garantir la performance de l’action</w:t>
      </w:r>
      <w:r w:rsidRPr="00982C42">
        <w:rPr>
          <w:rStyle w:val="hps"/>
        </w:rPr>
        <w:t xml:space="preserve"> ainsi que la stratégie à savoir s’appuyer sur les complémentarités du projet ACCMR de la GIZ et les programmes ART GOLD et SGP du PNUD</w:t>
      </w:r>
      <w:r w:rsidR="0015652B" w:rsidRPr="00982C42">
        <w:rPr>
          <w:rStyle w:val="hps"/>
        </w:rPr>
        <w:t xml:space="preserve">. La principale faiblesse réside dans les mécanismes de mise en </w:t>
      </w:r>
      <w:r w:rsidR="00982C42" w:rsidRPr="008F6F17">
        <w:rPr>
          <w:rStyle w:val="hps"/>
        </w:rPr>
        <w:t>œuvre</w:t>
      </w:r>
      <w:r w:rsidR="0015652B" w:rsidRPr="001A38EE">
        <w:rPr>
          <w:rStyle w:val="hps"/>
        </w:rPr>
        <w:t xml:space="preserve"> de l'action du point de vue de son ancrage institutionnel, de la difficulté pour les partenaires à mettre en </w:t>
      </w:r>
      <w:r w:rsidR="00982C42" w:rsidRPr="001A38EE">
        <w:rPr>
          <w:rStyle w:val="hps"/>
        </w:rPr>
        <w:t>œuvre</w:t>
      </w:r>
      <w:r w:rsidR="0015652B" w:rsidRPr="001A38EE">
        <w:rPr>
          <w:rStyle w:val="hps"/>
        </w:rPr>
        <w:t xml:space="preserve"> l'approche programme et pour le MEDD de soutenir cette approche et de garantir une coordination efficace. Ceux-ci ont limité l'impact attendu de l'action. </w:t>
      </w:r>
    </w:p>
    <w:p w14:paraId="08A5C075" w14:textId="77777777" w:rsidR="00007599" w:rsidRPr="001A38EE" w:rsidRDefault="0015652B" w:rsidP="00687DA6">
      <w:pPr>
        <w:pStyle w:val="Body"/>
      </w:pPr>
      <w:r w:rsidRPr="001A38EE">
        <w:rPr>
          <w:rStyle w:val="hps"/>
        </w:rPr>
        <w:t xml:space="preserve">De 2014 à 2018, seulement 50 % des réunions du comité de pilotage </w:t>
      </w:r>
      <w:r w:rsidR="00F23AB3" w:rsidRPr="001A38EE">
        <w:rPr>
          <w:rStyle w:val="hps"/>
        </w:rPr>
        <w:t xml:space="preserve">(COPIL) </w:t>
      </w:r>
      <w:r w:rsidRPr="001A38EE">
        <w:rPr>
          <w:rStyle w:val="hps"/>
        </w:rPr>
        <w:t xml:space="preserve">se sont tenues sur celles prévues. </w:t>
      </w:r>
      <w:r w:rsidR="00F23AB3" w:rsidRPr="001A38EE">
        <w:rPr>
          <w:rStyle w:val="hps"/>
        </w:rPr>
        <w:t xml:space="preserve">Initialement, le COPIL </w:t>
      </w:r>
      <w:r w:rsidR="00007599" w:rsidRPr="001A38EE">
        <w:rPr>
          <w:rStyle w:val="hps"/>
        </w:rPr>
        <w:t xml:space="preserve">comprenait le ministère du développement rural qui a été scindé en ministère de l’agriculture (MA) et ministère de l’élevage (ME) </w:t>
      </w:r>
      <w:r w:rsidR="00557D92" w:rsidRPr="001A38EE">
        <w:rPr>
          <w:rStyle w:val="hps"/>
        </w:rPr>
        <w:t>en août 2014, sur les 3 compte-</w:t>
      </w:r>
      <w:r w:rsidR="00007599" w:rsidRPr="001A38EE">
        <w:rPr>
          <w:rStyle w:val="hps"/>
        </w:rPr>
        <w:t>rendu</w:t>
      </w:r>
      <w:r w:rsidR="00557D92" w:rsidRPr="001A38EE">
        <w:rPr>
          <w:rStyle w:val="hps"/>
        </w:rPr>
        <w:t xml:space="preserve">s disponibles (COPIL 1, 2 et 3) sur les deux ministères, </w:t>
      </w:r>
      <w:r w:rsidR="00007599" w:rsidRPr="001A38EE">
        <w:rPr>
          <w:rStyle w:val="hps"/>
        </w:rPr>
        <w:t xml:space="preserve">seul le ministère de l’agriculture a participé. </w:t>
      </w:r>
      <w:r w:rsidR="00645362" w:rsidRPr="001A38EE">
        <w:t>L’irrégularité des réunions de COPIL et le manque de coordination sur le terrain des différents acteurs a affecté l’efficacité du dispositif de pilotage.</w:t>
      </w:r>
      <w:r w:rsidR="00431ABC" w:rsidRPr="001A38EE">
        <w:t xml:space="preserve"> </w:t>
      </w:r>
      <w:r w:rsidR="00431ABC" w:rsidRPr="001A38EE">
        <w:rPr>
          <w:rStyle w:val="hps"/>
        </w:rPr>
        <w:t xml:space="preserve">Malgré les recommandations des missions ROM (2015 et 2017) et de l’évaluation à mi-parcours (2016) les réunions coordination technique </w:t>
      </w:r>
      <w:r w:rsidR="00431ABC" w:rsidRPr="001A38EE">
        <w:t xml:space="preserve">mensuelles </w:t>
      </w:r>
      <w:r w:rsidR="00431ABC" w:rsidRPr="001A38EE">
        <w:rPr>
          <w:rStyle w:val="hps"/>
        </w:rPr>
        <w:t xml:space="preserve">présidée par le DNP </w:t>
      </w:r>
      <w:r w:rsidR="00431ABC" w:rsidRPr="001A38EE">
        <w:t>ont été irrégulièrement organisées</w:t>
      </w:r>
      <w:r w:rsidR="00431ABC" w:rsidRPr="001A38EE">
        <w:rPr>
          <w:rStyle w:val="Appelnotedebasdep"/>
        </w:rPr>
        <w:footnoteReference w:id="4"/>
      </w:r>
      <w:r w:rsidR="00557D92" w:rsidRPr="001A38EE">
        <w:t xml:space="preserve"> et justifiées par le manque de ressources propres qui a limité la coordination à des actions ponctuelles. </w:t>
      </w:r>
      <w:r w:rsidR="00431ABC" w:rsidRPr="001A38EE">
        <w:t xml:space="preserve">Pour pallier à ces insuffisances le PNUD et la GIZ, se sont coordonnés bilatéralement </w:t>
      </w:r>
      <w:r w:rsidR="00581083" w:rsidRPr="001A38EE">
        <w:t>mais tardivement (vers la fin du projet) pour les actions la composante microprojets, dans la perspective d’assurer la synergie entre les diverses interventions. Ces mécanismes sont des conditions qui, si appliqués, contribuent à la réalisation des impacts du projet.</w:t>
      </w:r>
    </w:p>
    <w:p w14:paraId="59D50738" w14:textId="77777777" w:rsidR="004A7D10" w:rsidRPr="00D2433D" w:rsidRDefault="004A7D10" w:rsidP="004A7D10">
      <w:pPr>
        <w:pStyle w:val="Body"/>
        <w:rPr>
          <w:rStyle w:val="hps"/>
        </w:rPr>
        <w:sectPr w:rsidR="004A7D10" w:rsidRPr="00D2433D" w:rsidSect="00A43225">
          <w:headerReference w:type="default" r:id="rId15"/>
          <w:footerReference w:type="even" r:id="rId16"/>
          <w:footerReference w:type="default" r:id="rId17"/>
          <w:pgSz w:w="11900" w:h="16840"/>
          <w:pgMar w:top="482" w:right="1701" w:bottom="1418" w:left="1701" w:header="0" w:footer="567" w:gutter="0"/>
          <w:cols w:space="720"/>
          <w:titlePg/>
          <w:docGrid w:linePitch="326"/>
        </w:sectPr>
      </w:pPr>
    </w:p>
    <w:p w14:paraId="5C82CA75" w14:textId="5AA922E2" w:rsidR="004A7D10" w:rsidRPr="00D2433D" w:rsidRDefault="004A7D10" w:rsidP="004A7D10">
      <w:pPr>
        <w:pStyle w:val="Lgende"/>
        <w:rPr>
          <w:rStyle w:val="hps"/>
        </w:rPr>
      </w:pPr>
      <w:bookmarkStart w:id="33" w:name="_Ref518936098"/>
      <w:bookmarkStart w:id="34" w:name="_Toc519177691"/>
      <w:r w:rsidRPr="001A38EE">
        <w:t xml:space="preserve">Figure </w:t>
      </w:r>
      <w:r w:rsidRPr="00D2433D">
        <w:fldChar w:fldCharType="begin"/>
      </w:r>
      <w:r w:rsidRPr="001A38EE">
        <w:instrText xml:space="preserve"> SEQ Figure \* ARABIC </w:instrText>
      </w:r>
      <w:r w:rsidRPr="00D2433D">
        <w:fldChar w:fldCharType="separate"/>
      </w:r>
      <w:r w:rsidRPr="001A38EE">
        <w:rPr>
          <w:noProof/>
        </w:rPr>
        <w:t>1</w:t>
      </w:r>
      <w:r w:rsidRPr="00D2433D">
        <w:fldChar w:fldCharType="end"/>
      </w:r>
      <w:bookmarkEnd w:id="33"/>
      <w:r w:rsidRPr="001A38EE">
        <w:t>. Théorie du changement du projet AMCC reconstituée</w:t>
      </w:r>
      <w:bookmarkEnd w:id="34"/>
    </w:p>
    <w:p w14:paraId="209DBF8D" w14:textId="77777777" w:rsidR="004A7D10" w:rsidRPr="001A38EE" w:rsidRDefault="004A7D10" w:rsidP="004A7D10">
      <w:pPr>
        <w:pStyle w:val="Body"/>
        <w:jc w:val="right"/>
        <w:rPr>
          <w:rStyle w:val="hps"/>
        </w:rPr>
        <w:sectPr w:rsidR="004A7D10" w:rsidRPr="001A38EE" w:rsidSect="00AE2FC8">
          <w:pgSz w:w="16840" w:h="11900" w:orient="landscape"/>
          <w:pgMar w:top="720" w:right="720" w:bottom="720" w:left="720" w:header="0" w:footer="567" w:gutter="0"/>
          <w:cols w:space="720"/>
          <w:titlePg/>
          <w:docGrid w:linePitch="326"/>
        </w:sectPr>
      </w:pPr>
      <w:r w:rsidRPr="00D2433D">
        <w:rPr>
          <w:noProof/>
          <w:bdr w:val="none" w:sz="0" w:space="0" w:color="auto"/>
          <w:lang w:val="en-GB" w:eastAsia="en-GB"/>
        </w:rPr>
        <mc:AlternateContent>
          <mc:Choice Requires="wpg">
            <w:drawing>
              <wp:anchor distT="0" distB="0" distL="114300" distR="114300" simplePos="0" relativeHeight="251660288" behindDoc="0" locked="0" layoutInCell="1" allowOverlap="1" wp14:anchorId="7CB3F62F" wp14:editId="1EF86D66">
                <wp:simplePos x="0" y="0"/>
                <wp:positionH relativeFrom="column">
                  <wp:posOffset>-111529</wp:posOffset>
                </wp:positionH>
                <wp:positionV relativeFrom="paragraph">
                  <wp:posOffset>1087755</wp:posOffset>
                </wp:positionV>
                <wp:extent cx="4295775" cy="4637314"/>
                <wp:effectExtent l="0" t="0" r="47625" b="11430"/>
                <wp:wrapNone/>
                <wp:docPr id="164" name="Group 164"/>
                <wp:cNvGraphicFramePr/>
                <a:graphic xmlns:a="http://schemas.openxmlformats.org/drawingml/2006/main">
                  <a:graphicData uri="http://schemas.microsoft.com/office/word/2010/wordprocessingGroup">
                    <wpg:wgp>
                      <wpg:cNvGrpSpPr/>
                      <wpg:grpSpPr>
                        <a:xfrm>
                          <a:off x="0" y="0"/>
                          <a:ext cx="4295775" cy="4637314"/>
                          <a:chOff x="0" y="250372"/>
                          <a:chExt cx="4295775" cy="4637314"/>
                        </a:xfrm>
                      </wpg:grpSpPr>
                      <wps:wsp>
                        <wps:cNvPr id="165" name="Rounded Rectangle 8">
                          <a:extLst/>
                        </wps:cNvPr>
                        <wps:cNvSpPr>
                          <a:spLocks noChangeAspect="1"/>
                        </wps:cNvSpPr>
                        <wps:spPr bwMode="auto">
                          <a:xfrm>
                            <a:off x="0" y="250372"/>
                            <a:ext cx="1498611" cy="463731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45FE028"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b/>
                                  <w:bCs/>
                                  <w:color w:val="000000" w:themeColor="dark1"/>
                                  <w:kern w:val="24"/>
                                  <w:sz w:val="13"/>
                                  <w:szCs w:val="10"/>
                                </w:rPr>
                                <w:t>Sous-produits</w:t>
                              </w:r>
                            </w:p>
                            <w:p w14:paraId="2D273B12"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A1. Créer un réseau national de techniciens du changement climatique (PNUD/ONM)</w:t>
                              </w:r>
                            </w:p>
                            <w:p w14:paraId="5511E187"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A2. Réaliser une initiative pédagogique sur le changement climatique)</w:t>
                              </w:r>
                            </w:p>
                            <w:p w14:paraId="2A05D687"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A3. Mettre en œuvre d’un programme de formation sur les enjeux climatiques et le développement rural</w:t>
                              </w:r>
                            </w:p>
                            <w:p w14:paraId="3D03D4C1"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A4. Réaliser des campagnes de sensibilisation et d’information</w:t>
                              </w:r>
                            </w:p>
                            <w:p w14:paraId="5705D68A"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A5. Réaliser des analyses de vulnérabilité climatique des régions d’intervention avec capitalisation des résultats en matière de pratiques de résilience</w:t>
                              </w:r>
                            </w:p>
                            <w:p w14:paraId="16045197"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A6. Élaborer des Plans Climats Territoriaux Intégrés (PCTI) (PNUD/ART GOLD)</w:t>
                              </w:r>
                            </w:p>
                            <w:p w14:paraId="3EBABF15"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A7. Sélectionner et financer des projets d’adaptation au changement climatique et de sécurité alimentaire/ développement rural (PNUD/SGP)</w:t>
                              </w:r>
                            </w:p>
                            <w:p w14:paraId="1D416F6F"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A8. Réhabiliter et équiper des points d’eau en système de pompage solaire pour améliorer l’accès à l’eau (production maraîchère, abreuvement et eau potable) et formation (GIZ)</w:t>
                              </w:r>
                            </w:p>
                            <w:p w14:paraId="725CB0E4" w14:textId="77777777" w:rsidR="00AB3391" w:rsidRDefault="00AB3391" w:rsidP="004A7D10">
                              <w:pPr>
                                <w:pStyle w:val="NormalWeb"/>
                                <w:spacing w:before="60" w:beforeAutospacing="0" w:after="0" w:afterAutospacing="0" w:line="256" w:lineRule="auto"/>
                                <w:textAlignment w:val="baseline"/>
                              </w:pPr>
                              <w:r w:rsidRPr="00A968B7">
                                <w:rPr>
                                  <w:rFonts w:asciiTheme="minorHAnsi" w:eastAsia="Calibri" w:hAnsi="Calibri"/>
                                  <w:color w:val="000000" w:themeColor="dark1"/>
                                  <w:kern w:val="24"/>
                                  <w:sz w:val="13"/>
                                  <w:szCs w:val="10"/>
                                </w:rPr>
                                <w:t>A9. Travaux de conservation des eaux et des sols (CES) : réhabiliter des digues et diguettes, réaliser des cordons pierreux (GIZ</w:t>
                              </w:r>
                              <w:r>
                                <w:rPr>
                                  <w:rFonts w:asciiTheme="minorHAnsi" w:eastAsia="Calibri" w:hAnsi="Calibri"/>
                                  <w:color w:val="000000" w:themeColor="dark1"/>
                                  <w:kern w:val="24"/>
                                  <w:sz w:val="10"/>
                                  <w:szCs w:val="10"/>
                                </w:rPr>
                                <w:t>)</w:t>
                              </w:r>
                            </w:p>
                          </w:txbxContent>
                        </wps:txbx>
                        <wps:bodyPr wrap="square" anchor="ctr">
                          <a:noAutofit/>
                        </wps:bodyPr>
                      </wps:wsp>
                      <wps:wsp>
                        <wps:cNvPr id="166" name="Straight Arrow Connector 10">
                          <a:extLst/>
                        </wps:cNvPr>
                        <wps:cNvCnPr>
                          <a:cxnSpLocks noChangeAspect="1"/>
                        </wps:cNvCnPr>
                        <wps:spPr bwMode="auto">
                          <a:xfrm>
                            <a:off x="1632857" y="1730828"/>
                            <a:ext cx="526429" cy="0"/>
                          </a:xfrm>
                          <a:prstGeom prst="straightConnector1">
                            <a:avLst/>
                          </a:prstGeom>
                          <a:ln w="9525" cap="flat" cmpd="sng" algn="ctr">
                            <a:solidFill>
                              <a:srgbClr val="0070C0"/>
                            </a:solidFill>
                            <a:prstDash val="sys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67" name="Straight Connector 15">
                          <a:extLst/>
                        </wps:cNvPr>
                        <wps:cNvCnPr>
                          <a:cxnSpLocks noChangeAspect="1"/>
                        </wps:cNvCnPr>
                        <wps:spPr bwMode="auto">
                          <a:xfrm>
                            <a:off x="1611085" y="4136571"/>
                            <a:ext cx="511629" cy="583577"/>
                          </a:xfrm>
                          <a:prstGeom prst="line">
                            <a:avLst/>
                          </a:prstGeom>
                          <a:ln w="9525" cap="flat" cmpd="sng" algn="ctr">
                            <a:solidFill>
                              <a:srgbClr val="0070C0"/>
                            </a:solidFill>
                            <a:prstDash val="sys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68" name="Straight Arrow Connector 17">
                          <a:extLst/>
                        </wps:cNvPr>
                        <wps:cNvCnPr>
                          <a:cxnSpLocks noChangeAspect="1"/>
                        </wps:cNvCnPr>
                        <wps:spPr bwMode="auto">
                          <a:xfrm>
                            <a:off x="1643742" y="3156857"/>
                            <a:ext cx="526415" cy="0"/>
                          </a:xfrm>
                          <a:prstGeom prst="straightConnector1">
                            <a:avLst/>
                          </a:prstGeom>
                          <a:ln w="9525" cap="flat" cmpd="sng" algn="ctr">
                            <a:solidFill>
                              <a:srgbClr val="0070C0"/>
                            </a:solidFill>
                            <a:prstDash val="sys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s:wsp>
                        <wps:cNvPr id="169" name="Straight Arrow Connector 11">
                          <a:extLst/>
                        </wps:cNvPr>
                        <wps:cNvCnPr>
                          <a:cxnSpLocks/>
                        </wps:cNvCnPr>
                        <wps:spPr bwMode="auto">
                          <a:xfrm>
                            <a:off x="2133600" y="4735285"/>
                            <a:ext cx="2162175" cy="0"/>
                          </a:xfrm>
                          <a:prstGeom prst="straightConnector1">
                            <a:avLst/>
                          </a:prstGeom>
                          <a:ln w="9525" cap="flat" cmpd="sng" algn="ctr">
                            <a:solidFill>
                              <a:srgbClr val="0070C0"/>
                            </a:solidFill>
                            <a:prstDash val="sys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wpg:wgp>
                  </a:graphicData>
                </a:graphic>
                <wp14:sizeRelV relativeFrom="margin">
                  <wp14:pctHeight>0</wp14:pctHeight>
                </wp14:sizeRelV>
              </wp:anchor>
            </w:drawing>
          </mc:Choice>
          <mc:Fallback>
            <w:pict>
              <v:group w14:anchorId="7CB3F62F" id="Group 164" o:spid="_x0000_s1028" style="position:absolute;left:0;text-align:left;margin-left:-8.8pt;margin-top:85.65pt;width:338.25pt;height:365.15pt;z-index:251660288;mso-height-relative:margin" coordorigin=",2503" coordsize="42957,46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">
                <v:roundrect id="Rounded Rectangle 8" o:spid="_x0000_s1029" style="position:absolute;top:2503;width:14986;height:46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" fillcolor="#c3c3c3 [2166]" strokecolor="#a5a5a5 [3206]" strokeweight=".5pt">
                  <v:fill color2="#b6b6b6 [2614]" rotate="t" colors="0 #d2d2d2;.5 #c8c8c8;1 silver" focus="100%" type="gradient">
                    <o:fill v:ext="view" type="gradientUnscaled"/>
                  </v:fill>
                  <v:stroke joinstyle="miter"/>
                  <v:path arrowok="t"/>
                  <o:lock v:ext="edit" aspectratio="t"/>
                  <v:textbox>
                    <w:txbxContent>
                      <w:p w14:paraId="445FE028"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b/>
                            <w:bCs/>
                            <w:color w:val="000000" w:themeColor="dark1"/>
                            <w:kern w:val="24"/>
                            <w:sz w:val="13"/>
                            <w:szCs w:val="10"/>
                          </w:rPr>
                          <w:t>Sous-produits</w:t>
                        </w:r>
                      </w:p>
                      <w:p w14:paraId="2D273B12"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A1. Créer un réseau national de techniciens du changement climatique (PNUD/ONM)</w:t>
                        </w:r>
                      </w:p>
                      <w:p w14:paraId="5511E187"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A2. Réaliser une initiative pédagogique sur le changement climatique)</w:t>
                        </w:r>
                      </w:p>
                      <w:p w14:paraId="2A05D687"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A3. Mettre en œuvre d’un programme de formation sur les enjeux climatiques et le développement rural</w:t>
                        </w:r>
                      </w:p>
                      <w:p w14:paraId="3D03D4C1"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A4. Réaliser des campagnes de sensibilisation et d’information</w:t>
                        </w:r>
                      </w:p>
                      <w:p w14:paraId="5705D68A"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A5. Réaliser des analyses de vulnérabilité climatique des régions d’intervention avec capitalisation des résultats en matière de pratiques de résilience</w:t>
                        </w:r>
                      </w:p>
                      <w:p w14:paraId="16045197"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A6. Élaborer des Plans Climats Territoriaux Intégrés (PCTI) (PNUD/ART GOLD)</w:t>
                        </w:r>
                      </w:p>
                      <w:p w14:paraId="3EBABF15"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A7. Sélectionner et financer des projets d’adaptation au changement climatique et de sécurité alimentaire/ développement rural (PNUD/SGP)</w:t>
                        </w:r>
                      </w:p>
                      <w:p w14:paraId="1D416F6F" w14:textId="77777777" w:rsidR="00AB3391" w:rsidRPr="00A968B7" w:rsidRDefault="00AB3391" w:rsidP="004A7D10">
                        <w:pPr>
                          <w:pStyle w:val="NormalWeb"/>
                          <w:spacing w:before="60" w:beforeAutospacing="0" w:after="0" w:afterAutospacing="0" w:line="256" w:lineRule="auto"/>
                          <w:textAlignment w:val="baseline"/>
                          <w:rPr>
                            <w:sz w:val="32"/>
                          </w:rPr>
                        </w:pPr>
                        <w:r w:rsidRPr="00A968B7">
                          <w:rPr>
                            <w:rFonts w:asciiTheme="minorHAnsi" w:eastAsia="Calibri" w:hAnsi="Calibri"/>
                            <w:color w:val="000000" w:themeColor="dark1"/>
                            <w:kern w:val="24"/>
                            <w:sz w:val="13"/>
                            <w:szCs w:val="10"/>
                          </w:rPr>
                          <w:t>A8. Réhabiliter et équiper des points d’eau en système de pompage solaire pour améliorer l’accès à l’eau (production maraîchère, abreuvement et eau potable) et formation (GIZ)</w:t>
                        </w:r>
                      </w:p>
                      <w:p w14:paraId="725CB0E4" w14:textId="77777777" w:rsidR="00AB3391" w:rsidRDefault="00AB3391" w:rsidP="004A7D10">
                        <w:pPr>
                          <w:pStyle w:val="NormalWeb"/>
                          <w:spacing w:before="60" w:beforeAutospacing="0" w:after="0" w:afterAutospacing="0" w:line="256" w:lineRule="auto"/>
                          <w:textAlignment w:val="baseline"/>
                        </w:pPr>
                        <w:r w:rsidRPr="00A968B7">
                          <w:rPr>
                            <w:rFonts w:asciiTheme="minorHAnsi" w:eastAsia="Calibri" w:hAnsi="Calibri"/>
                            <w:color w:val="000000" w:themeColor="dark1"/>
                            <w:kern w:val="24"/>
                            <w:sz w:val="13"/>
                            <w:szCs w:val="10"/>
                          </w:rPr>
                          <w:t>A9. Travaux de conservation des eaux et des sols (CES) : réhabiliter des digues et diguettes, réaliser des cordons pierreux (GIZ</w:t>
                        </w:r>
                        <w:r>
                          <w:rPr>
                            <w:rFonts w:asciiTheme="minorHAnsi" w:eastAsia="Calibri" w:hAnsi="Calibri"/>
                            <w:color w:val="000000" w:themeColor="dark1"/>
                            <w:kern w:val="24"/>
                            <w:sz w:val="10"/>
                            <w:szCs w:val="10"/>
                          </w:rPr>
                          <w:t>)</w:t>
                        </w:r>
                      </w:p>
                    </w:txbxContent>
                  </v:textbox>
                </v:roundrect>
                <v:shapetype id="_x0000_t32" coordsize="21600,21600" o:spt="32" o:oned="t" path="m,l21600,21600e" filled="f">
                  <v:path arrowok="t" fillok="f" o:connecttype="none"/>
                  <o:lock v:ext="edit" shapetype="t"/>
                </v:shapetype>
                <v:shape id="Straight Arrow Connector 10" o:spid="_x0000_s1030" type="#_x0000_t32" style="position:absolute;left:16328;top:17308;width:5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" strokecolor="#0070c0">
                  <v:stroke dashstyle="3 1" endarrow="block"/>
                  <o:lock v:ext="edit" aspectratio="t" shapetype="f"/>
                </v:shape>
                <v:line id="Straight Connector 15" o:spid="_x0000_s1031" style="position:absolute;visibility:visible;mso-wrap-style:square" from="16110,41365" to="21227,4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" strokecolor="#0070c0">
                  <v:stroke dashstyle="3 1"/>
                  <o:lock v:ext="edit" aspectratio="t" shapetype="f"/>
                </v:line>
                <v:shape id="Straight Arrow Connector 17" o:spid="_x0000_s1032" type="#_x0000_t32" style="position:absolute;left:16437;top:31568;width:5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" strokecolor="#0070c0">
                  <v:stroke dashstyle="3 1" endarrow="block"/>
                  <o:lock v:ext="edit" aspectratio="t" shapetype="f"/>
                </v:shape>
                <v:shape id="Straight Arrow Connector 11" o:spid="_x0000_s1033" type="#_x0000_t32" style="position:absolute;left:21336;top:47352;width:21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" strokecolor="#0070c0">
                  <v:stroke dashstyle="3 1" endarrow="block"/>
                  <o:lock v:ext="edit" shapetype="f"/>
                </v:shape>
              </v:group>
            </w:pict>
          </mc:Fallback>
        </mc:AlternateContent>
      </w:r>
      <w:r w:rsidRPr="00D2433D">
        <w:rPr>
          <w:noProof/>
          <w:lang w:val="en-GB" w:eastAsia="en-GB"/>
        </w:rPr>
        <w:drawing>
          <wp:anchor distT="0" distB="0" distL="114300" distR="114300" simplePos="0" relativeHeight="251659264" behindDoc="0" locked="0" layoutInCell="1" allowOverlap="1" wp14:anchorId="3B89B381" wp14:editId="2CB82059">
            <wp:simplePos x="0" y="0"/>
            <wp:positionH relativeFrom="column">
              <wp:posOffset>1130300</wp:posOffset>
            </wp:positionH>
            <wp:positionV relativeFrom="paragraph">
              <wp:posOffset>36195</wp:posOffset>
            </wp:positionV>
            <wp:extent cx="8643600" cy="6116400"/>
            <wp:effectExtent l="0" t="0" r="5715" b="5080"/>
            <wp:wrapSquare wrapText="right"/>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C ppt 0206201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43600" cy="6116400"/>
                    </a:xfrm>
                    <a:prstGeom prst="rect">
                      <a:avLst/>
                    </a:prstGeom>
                  </pic:spPr>
                </pic:pic>
              </a:graphicData>
            </a:graphic>
            <wp14:sizeRelH relativeFrom="margin">
              <wp14:pctWidth>0</wp14:pctWidth>
            </wp14:sizeRelH>
            <wp14:sizeRelV relativeFrom="margin">
              <wp14:pctHeight>0</wp14:pctHeight>
            </wp14:sizeRelV>
          </wp:anchor>
        </w:drawing>
      </w:r>
    </w:p>
    <w:p w14:paraId="5ECA3DEA" w14:textId="77777777" w:rsidR="004A7D10" w:rsidRPr="001A38EE" w:rsidRDefault="004A7D10" w:rsidP="00687DA6">
      <w:pPr>
        <w:pStyle w:val="Body"/>
        <w:rPr>
          <w:rStyle w:val="hps"/>
        </w:rPr>
      </w:pPr>
    </w:p>
    <w:p w14:paraId="0FB634F8" w14:textId="6C5985B2" w:rsidR="00F6445D" w:rsidRPr="00412C46" w:rsidRDefault="0095794C" w:rsidP="00F6445D">
      <w:pPr>
        <w:pStyle w:val="Titre3"/>
      </w:pPr>
      <w:bookmarkStart w:id="35" w:name="_Toc519178614"/>
      <w:r w:rsidRPr="00412C46">
        <w:t>2.1.2</w:t>
      </w:r>
      <w:r w:rsidRPr="00412C46">
        <w:tab/>
      </w:r>
      <w:r w:rsidR="00F6445D" w:rsidRPr="00412C46">
        <w:t>Pertinence</w:t>
      </w:r>
      <w:bookmarkEnd w:id="35"/>
    </w:p>
    <w:p w14:paraId="5C1AC457" w14:textId="77777777" w:rsidR="00F6445D" w:rsidRPr="001A38EE" w:rsidRDefault="00F6445D" w:rsidP="00687DA6">
      <w:pPr>
        <w:pStyle w:val="Body"/>
        <w:rPr>
          <w:rStyle w:val="lev"/>
          <w:lang w:val="fr-FR"/>
        </w:rPr>
      </w:pPr>
      <w:r w:rsidRPr="00982C42">
        <w:rPr>
          <w:b/>
        </w:rPr>
        <w:t>C</w:t>
      </w:r>
      <w:r w:rsidR="00B90C4C" w:rsidRPr="00982C42">
        <w:rPr>
          <w:b/>
        </w:rPr>
        <w:t>3</w:t>
      </w:r>
      <w:r w:rsidRPr="00982C42">
        <w:rPr>
          <w:b/>
        </w:rPr>
        <w:t>.</w:t>
      </w:r>
      <w:r w:rsidRPr="00982C42">
        <w:t xml:space="preserve"> </w:t>
      </w:r>
      <w:r w:rsidRPr="008F6F17">
        <w:rPr>
          <w:rStyle w:val="lev"/>
          <w:lang w:val="fr-FR"/>
        </w:rPr>
        <w:t>Le projet répond aux besoins et est en accord avec les priorités de l’AMCC globale, les priorités nationales de développement telles qu’exprimées dans les po</w:t>
      </w:r>
      <w:r w:rsidRPr="001A38EE">
        <w:rPr>
          <w:rStyle w:val="lev"/>
          <w:lang w:val="fr-FR"/>
        </w:rPr>
        <w:t>litiques nationales et plans ainsi que dans les cadres de développement sectoriel. L’action est une réponse pertinente au</w:t>
      </w:r>
      <w:r w:rsidR="00B90C4C" w:rsidRPr="001A38EE">
        <w:rPr>
          <w:rStyle w:val="lev"/>
          <w:lang w:val="fr-FR"/>
        </w:rPr>
        <w:t>x</w:t>
      </w:r>
      <w:r w:rsidRPr="001A38EE">
        <w:rPr>
          <w:rStyle w:val="lev"/>
          <w:lang w:val="fr-FR"/>
        </w:rPr>
        <w:t xml:space="preserve"> plan</w:t>
      </w:r>
      <w:r w:rsidR="00B90C4C" w:rsidRPr="001A38EE">
        <w:rPr>
          <w:rStyle w:val="lev"/>
          <w:lang w:val="fr-FR"/>
        </w:rPr>
        <w:t>s</w:t>
      </w:r>
      <w:r w:rsidRPr="001A38EE">
        <w:rPr>
          <w:rStyle w:val="lev"/>
          <w:lang w:val="fr-FR"/>
        </w:rPr>
        <w:t xml:space="preserve"> régional</w:t>
      </w:r>
      <w:r w:rsidR="00B90C4C" w:rsidRPr="001A38EE">
        <w:rPr>
          <w:rStyle w:val="lev"/>
          <w:lang w:val="fr-FR"/>
        </w:rPr>
        <w:t xml:space="preserve"> et local</w:t>
      </w:r>
      <w:r w:rsidR="000E74A9" w:rsidRPr="001A38EE">
        <w:rPr>
          <w:rStyle w:val="lev"/>
          <w:lang w:val="fr-FR"/>
        </w:rPr>
        <w:t xml:space="preserve"> (appropriation et engagement des parties prenantes</w:t>
      </w:r>
      <w:r w:rsidR="00F8733D" w:rsidRPr="001A38EE">
        <w:rPr>
          <w:rStyle w:val="lev"/>
          <w:lang w:val="fr-FR"/>
        </w:rPr>
        <w:t>) en ce q</w:t>
      </w:r>
      <w:r w:rsidR="000E74A9" w:rsidRPr="001A38EE">
        <w:rPr>
          <w:rStyle w:val="lev"/>
          <w:lang w:val="fr-FR"/>
        </w:rPr>
        <w:t xml:space="preserve">ui concerne </w:t>
      </w:r>
      <w:r w:rsidR="00F8733D" w:rsidRPr="001A38EE">
        <w:rPr>
          <w:rStyle w:val="lev"/>
          <w:lang w:val="fr-FR"/>
        </w:rPr>
        <w:t>les mesures d</w:t>
      </w:r>
      <w:r w:rsidR="000E74A9" w:rsidRPr="001A38EE">
        <w:rPr>
          <w:rStyle w:val="lev"/>
          <w:lang w:val="fr-FR"/>
        </w:rPr>
        <w:t>’adaptation mais n’a pas su favoriser un engagement effectif des parties prenantes pour l’intégration du CC</w:t>
      </w:r>
      <w:r w:rsidR="00D802BC" w:rsidRPr="001A38EE">
        <w:rPr>
          <w:rStyle w:val="lev"/>
          <w:lang w:val="fr-FR"/>
        </w:rPr>
        <w:t xml:space="preserve"> au niveau national</w:t>
      </w:r>
      <w:r w:rsidR="000E74A9" w:rsidRPr="001A38EE">
        <w:rPr>
          <w:rStyle w:val="lev"/>
          <w:lang w:val="fr-FR"/>
        </w:rPr>
        <w:t xml:space="preserve">. </w:t>
      </w:r>
    </w:p>
    <w:p w14:paraId="09EB2AEE" w14:textId="77777777" w:rsidR="00F6445D" w:rsidRPr="001A38EE" w:rsidRDefault="00F6445D" w:rsidP="00687DA6">
      <w:pPr>
        <w:pStyle w:val="Body"/>
      </w:pPr>
      <w:r w:rsidRPr="001A38EE">
        <w:rPr>
          <w:rStyle w:val="hps"/>
        </w:rPr>
        <w:t xml:space="preserve">Le projet s’intègre dans la Stratégie Nationale du Développement Durable (SNDD) de 2006. Il s’insère aussi dans le cadre du Sous-programme 5 de « Lutte contre les effets du changement climatique » du Plan d'Action National pour l'Environnement (PANE) actualisé et approuvé en 2012 pour cinq ans. </w:t>
      </w:r>
      <w:r w:rsidRPr="001A38EE">
        <w:rPr>
          <w:rStyle w:val="apple-converted-space"/>
        </w:rPr>
        <w:t>Il est aligné avec les priorités nationales (Cadre Stratégique de Lutte contre la Pauvreté (CSLP 2011-2015), stratégies sectorielles au CSLP dont la Stratégie Nationale de Sécurité Alimentaire (SNSA), la Stratégie Nationale de Développement Durable (SNDD) et ses Plans d’Action National pour l’Environnement et le développement durable (PANE) et de Lutte Contre la Désertification (PAN-LCD), et la Stratégie de Développement du Secteur Rural (SDSR)).</w:t>
      </w:r>
    </w:p>
    <w:p w14:paraId="1DDAA077" w14:textId="77777777" w:rsidR="00F6445D" w:rsidRPr="001A38EE" w:rsidRDefault="00F6445D" w:rsidP="00687DA6">
      <w:pPr>
        <w:pStyle w:val="Body"/>
      </w:pPr>
      <w:r w:rsidRPr="001A38EE">
        <w:t>L'action est cohérente avec l'Alliance Mondiale contre le Changement Climatique (AMCC Mondiale) en s'inscrivant dans les domaines de (1) l’intégration du changement climatique dans les efforts de réduction de la pauvreté et de développement et de (2) l’adaptation au changement climatique. Elle favorise l’intégration systématique de questions liées à l’adaptation au changement climatique dans les politiques, stratégies et planifications en lien avec le développement rural et la sécurité alimentaire, principalement à travers le renforcement des capacités scientifiques et techniques des décideurs et des cadres techniques des institutions concernées (</w:t>
      </w:r>
      <w:r w:rsidR="00A8455C" w:rsidRPr="001A38EE">
        <w:rPr>
          <w:rStyle w:val="apple-converted-space"/>
          <w:rFonts w:eastAsia="Arial Unicode MS"/>
        </w:rPr>
        <w:t>formation</w:t>
      </w:r>
      <w:r w:rsidR="00E73F57" w:rsidRPr="001A38EE">
        <w:rPr>
          <w:rStyle w:val="apple-converted-space"/>
          <w:rFonts w:eastAsia="Arial Unicode MS"/>
        </w:rPr>
        <w:t>s</w:t>
      </w:r>
      <w:r w:rsidR="00A8455C" w:rsidRPr="001A38EE">
        <w:rPr>
          <w:rStyle w:val="apple-converted-space"/>
          <w:rFonts w:eastAsia="Arial Unicode MS"/>
        </w:rPr>
        <w:t xml:space="preserve"> </w:t>
      </w:r>
      <w:r w:rsidR="00E73F57" w:rsidRPr="001A38EE">
        <w:rPr>
          <w:rStyle w:val="apple-converted-space"/>
          <w:rFonts w:eastAsia="Arial Unicode MS"/>
        </w:rPr>
        <w:t>et sensibilisations</w:t>
      </w:r>
      <w:r w:rsidR="00E73F57" w:rsidRPr="001A38EE">
        <w:rPr>
          <w:rStyle w:val="Appelnotedebasdep"/>
          <w:rFonts w:eastAsia="Arial Unicode MS"/>
        </w:rPr>
        <w:footnoteReference w:id="5"/>
      </w:r>
      <w:r w:rsidRPr="001A38EE">
        <w:t xml:space="preserve">). Dans les zones d’intervention ciblées, le projet soutient la planification territoriale de l’adaptation au changement climatique basé sur des analyses de vulnérabilité sensibles au genre, des plans climat territoriaux </w:t>
      </w:r>
      <w:r w:rsidR="00982C42" w:rsidRPr="001A38EE">
        <w:t>intégrés</w:t>
      </w:r>
      <w:r w:rsidRPr="001A38EE">
        <w:t xml:space="preserve"> (PCTI) pour les wilayas de Brakna et de l’Assaba et leurs plans d’action communaux (PAC) et contribue à la mise en œuvre d’actions d’adaptation appropriés pour réduire la vulnérabilité des populations rurales les plus affectés. Ainsi, le projet contribue aussi au domaine prioritaire (5) de la réduction des risques de catastrophe.</w:t>
      </w:r>
    </w:p>
    <w:p w14:paraId="674AAAF4" w14:textId="77777777" w:rsidR="00F6445D" w:rsidRPr="001A38EE" w:rsidRDefault="00F6445D" w:rsidP="00687DA6">
      <w:pPr>
        <w:pStyle w:val="Body"/>
        <w:rPr>
          <w:rFonts w:eastAsia="Arial Unicode MS"/>
        </w:rPr>
      </w:pPr>
      <w:r w:rsidRPr="001A38EE">
        <w:rPr>
          <w:rStyle w:val="apple-converted-space"/>
          <w:rFonts w:eastAsia="Arial Unicode MS"/>
        </w:rPr>
        <w:t xml:space="preserve">Malgré une bonne pertinence thématique de l'action </w:t>
      </w:r>
      <w:r w:rsidR="006261C4" w:rsidRPr="001A38EE">
        <w:rPr>
          <w:rStyle w:val="apple-converted-space"/>
          <w:rFonts w:eastAsia="Arial Unicode MS"/>
        </w:rPr>
        <w:t>et de la stratégie de mise en œuvre (complé</w:t>
      </w:r>
      <w:r w:rsidR="00075C8B" w:rsidRPr="001A38EE">
        <w:rPr>
          <w:rStyle w:val="apple-converted-space"/>
          <w:rFonts w:eastAsia="Arial Unicode MS"/>
        </w:rPr>
        <w:t xml:space="preserve">mentarité ACCMR pour la GIZ et les programmes ART GOLP et SGP pour le PNUD) </w:t>
      </w:r>
      <w:r w:rsidRPr="001A38EE">
        <w:rPr>
          <w:rStyle w:val="apple-converted-space"/>
          <w:rFonts w:eastAsia="Arial Unicode MS"/>
        </w:rPr>
        <w:t xml:space="preserve">qui répond aux besoins des groupes cibles aux niveaux national, régional et local et aux besoins des bénéficiaires finaux, la pertinence générale du </w:t>
      </w:r>
      <w:r w:rsidR="003A0CAD" w:rsidRPr="001A38EE">
        <w:rPr>
          <w:rStyle w:val="apple-converted-space"/>
          <w:rFonts w:eastAsia="Arial Unicode MS"/>
        </w:rPr>
        <w:t>projet</w:t>
      </w:r>
      <w:r w:rsidRPr="001A38EE">
        <w:rPr>
          <w:rStyle w:val="apple-converted-space"/>
          <w:rFonts w:eastAsia="Arial Unicode MS"/>
        </w:rPr>
        <w:t xml:space="preserve"> eu égard aux éléments qui la composent (appropriation, coordination, suivi) est problématique. </w:t>
      </w:r>
    </w:p>
    <w:p w14:paraId="368D358C" w14:textId="1CAC9C96" w:rsidR="004764D9" w:rsidRPr="001A38EE" w:rsidRDefault="00FD23BE" w:rsidP="00687DA6">
      <w:pPr>
        <w:pStyle w:val="Body"/>
        <w:rPr>
          <w:rStyle w:val="apple-converted-space"/>
          <w:rFonts w:eastAsia="Arial Unicode MS"/>
        </w:rPr>
      </w:pPr>
      <w:r w:rsidRPr="001A38EE">
        <w:rPr>
          <w:b/>
        </w:rPr>
        <w:t xml:space="preserve">Du point de vue de l’intégration du </w:t>
      </w:r>
      <w:r w:rsidR="000E74A9" w:rsidRPr="001A38EE">
        <w:rPr>
          <w:b/>
        </w:rPr>
        <w:t>CC</w:t>
      </w:r>
      <w:r w:rsidRPr="001A38EE">
        <w:rPr>
          <w:b/>
        </w:rPr>
        <w:t xml:space="preserve">, </w:t>
      </w:r>
      <w:r w:rsidRPr="001A38EE">
        <w:t>l</w:t>
      </w:r>
      <w:r w:rsidR="0077289C" w:rsidRPr="001A38EE">
        <w:t>’action n’a pas permis de mettre en place un système de coordination sectorielle de lutte contre le CC impliquant toutes les parties prenantes</w:t>
      </w:r>
      <w:r w:rsidR="007C4E3B" w:rsidRPr="001A38EE">
        <w:t xml:space="preserve"> au niveau nationa</w:t>
      </w:r>
      <w:r w:rsidR="00593894">
        <w:t>l</w:t>
      </w:r>
      <w:r w:rsidR="0047037E" w:rsidRPr="001A38EE">
        <w:t>,</w:t>
      </w:r>
      <w:r w:rsidR="007A2A66" w:rsidRPr="001A38EE">
        <w:t xml:space="preserve"> </w:t>
      </w:r>
      <w:r w:rsidR="00263030" w:rsidRPr="001A38EE">
        <w:t xml:space="preserve">condition de base pour contribuer à améliorer les politiques et programmes existants. </w:t>
      </w:r>
      <w:r w:rsidR="0047037E" w:rsidRPr="001A38EE">
        <w:t xml:space="preserve">Elle a, en revanche, </w:t>
      </w:r>
      <w:r w:rsidR="00462733" w:rsidRPr="001A38EE">
        <w:t>contribué à insérer 6 recommandations de l’analyse de vulnérabilité au niveau régional dans le Plan National de Développement Agricole (PNDA</w:t>
      </w:r>
      <w:r w:rsidR="00263030" w:rsidRPr="001A38EE">
        <w:t>)</w:t>
      </w:r>
      <w:r w:rsidR="008F1E73" w:rsidRPr="001A38EE">
        <w:t xml:space="preserve"> et </w:t>
      </w:r>
      <w:r w:rsidR="003C1DD6" w:rsidRPr="001A38EE">
        <w:rPr>
          <w:rStyle w:val="apple-converted-space"/>
          <w:rFonts w:eastAsia="Arial Unicode MS"/>
        </w:rPr>
        <w:t>contribué</w:t>
      </w:r>
      <w:r w:rsidR="00B15CCC" w:rsidRPr="001A38EE">
        <w:rPr>
          <w:rStyle w:val="apple-converted-space"/>
          <w:rFonts w:eastAsia="Arial Unicode MS"/>
        </w:rPr>
        <w:t xml:space="preserve"> au renforcement des capacités techniques des groupes cibles et bénéficiaires finaux, à savoir la création des capacités </w:t>
      </w:r>
      <w:r w:rsidR="00B7661D" w:rsidRPr="001A38EE">
        <w:rPr>
          <w:rStyle w:val="apple-converted-space"/>
          <w:rFonts w:eastAsia="Arial Unicode MS"/>
        </w:rPr>
        <w:t xml:space="preserve">techniques et scientifiques </w:t>
      </w:r>
      <w:r w:rsidR="003C1DD6" w:rsidRPr="001A38EE">
        <w:rPr>
          <w:rStyle w:val="apple-converted-space"/>
          <w:rFonts w:eastAsia="Arial Unicode MS"/>
        </w:rPr>
        <w:t xml:space="preserve">au niveau national et régional à travers </w:t>
      </w:r>
      <w:r w:rsidR="002A3D3B" w:rsidRPr="001A38EE">
        <w:rPr>
          <w:rStyle w:val="apple-converted-space"/>
          <w:rFonts w:eastAsia="Arial Unicode MS"/>
        </w:rPr>
        <w:t xml:space="preserve">l’ONM avec l'intensification du suivi climatique et la diffusion des bulletins agro-météorologiques aux bénéficiaires, </w:t>
      </w:r>
      <w:r w:rsidR="003C1DD6" w:rsidRPr="001A38EE">
        <w:rPr>
          <w:rStyle w:val="apple-converted-space"/>
          <w:rFonts w:eastAsia="Arial Unicode MS"/>
        </w:rPr>
        <w:t xml:space="preserve">les </w:t>
      </w:r>
      <w:r w:rsidR="00B15CCC" w:rsidRPr="001A38EE">
        <w:rPr>
          <w:rStyle w:val="apple-converted-space"/>
          <w:rFonts w:eastAsia="Arial Unicode MS"/>
        </w:rPr>
        <w:t>formations sur le CC dont le module de formation sur le changement clim</w:t>
      </w:r>
      <w:r w:rsidR="003C1DD6" w:rsidRPr="001A38EE">
        <w:rPr>
          <w:rStyle w:val="apple-converted-space"/>
          <w:rFonts w:eastAsia="Arial Unicode MS"/>
        </w:rPr>
        <w:t>atique en lien avec les activité</w:t>
      </w:r>
      <w:r w:rsidR="00B15CCC" w:rsidRPr="001A38EE">
        <w:rPr>
          <w:rStyle w:val="apple-converted-space"/>
          <w:rFonts w:eastAsia="Arial Unicode MS"/>
        </w:rPr>
        <w:t>s agro-sylvo-pastorales, l'élaboration des outi</w:t>
      </w:r>
      <w:r w:rsidR="003C1DD6" w:rsidRPr="001A38EE">
        <w:rPr>
          <w:rStyle w:val="apple-converted-space"/>
          <w:rFonts w:eastAsia="Arial Unicode MS"/>
        </w:rPr>
        <w:t xml:space="preserve">ls décisionnels d'appui comme les </w:t>
      </w:r>
      <w:r w:rsidR="00B15CCC" w:rsidRPr="001A38EE">
        <w:rPr>
          <w:rStyle w:val="apple-converted-space"/>
          <w:rFonts w:eastAsia="Arial Unicode MS"/>
        </w:rPr>
        <w:t>analyse</w:t>
      </w:r>
      <w:r w:rsidR="003C1DD6" w:rsidRPr="001A38EE">
        <w:rPr>
          <w:rStyle w:val="apple-converted-space"/>
          <w:rFonts w:eastAsia="Arial Unicode MS"/>
        </w:rPr>
        <w:t>s</w:t>
      </w:r>
      <w:r w:rsidR="00B15CCC" w:rsidRPr="001A38EE">
        <w:rPr>
          <w:rStyle w:val="apple-converted-space"/>
          <w:rFonts w:eastAsia="Arial Unicode MS"/>
        </w:rPr>
        <w:t xml:space="preserve"> de vulnérabilité (AV) régionales et locales, les plans climat territoriaux intégrés (PCTI), plans d'adaptation communaux (PAC) et </w:t>
      </w:r>
      <w:r w:rsidR="00926F96" w:rsidRPr="001A38EE">
        <w:rPr>
          <w:rStyle w:val="apple-converted-space"/>
          <w:rFonts w:eastAsia="Arial Unicode MS"/>
        </w:rPr>
        <w:t xml:space="preserve">le </w:t>
      </w:r>
      <w:r w:rsidR="00B15CCC" w:rsidRPr="001A38EE">
        <w:rPr>
          <w:rStyle w:val="apple-converted-space"/>
          <w:rFonts w:eastAsia="Arial Unicode MS"/>
        </w:rPr>
        <w:t>manuel d’appui-conseil pour des mesures d’adaptation au changement climatique au niveau de</w:t>
      </w:r>
      <w:r w:rsidR="00DE5E0B" w:rsidRPr="001A38EE">
        <w:rPr>
          <w:rStyle w:val="apple-converted-space"/>
          <w:rFonts w:eastAsia="Arial Unicode MS"/>
        </w:rPr>
        <w:t xml:space="preserve">s </w:t>
      </w:r>
      <w:r w:rsidR="00982C42" w:rsidRPr="001A38EE">
        <w:rPr>
          <w:rStyle w:val="apple-converted-space"/>
          <w:rFonts w:eastAsia="Arial Unicode MS"/>
        </w:rPr>
        <w:t>systèmes</w:t>
      </w:r>
      <w:r w:rsidR="00DE5E0B" w:rsidRPr="001A38EE">
        <w:rPr>
          <w:rStyle w:val="apple-converted-space"/>
          <w:rFonts w:eastAsia="Arial Unicode MS"/>
        </w:rPr>
        <w:t xml:space="preserve"> agro-sylvo-pastoraux</w:t>
      </w:r>
      <w:r w:rsidR="00B15CCC" w:rsidRPr="001A38EE">
        <w:rPr>
          <w:rStyle w:val="apple-converted-space"/>
          <w:rFonts w:eastAsia="Arial Unicode MS"/>
        </w:rPr>
        <w:t>.</w:t>
      </w:r>
      <w:r w:rsidRPr="001A38EE">
        <w:rPr>
          <w:rStyle w:val="apple-converted-space"/>
          <w:rFonts w:eastAsia="Arial Unicode MS"/>
        </w:rPr>
        <w:t xml:space="preserve"> </w:t>
      </w:r>
    </w:p>
    <w:p w14:paraId="624C0CB5" w14:textId="77777777" w:rsidR="002F1A25" w:rsidRPr="001A38EE" w:rsidRDefault="002F1A25" w:rsidP="00687DA6">
      <w:pPr>
        <w:pStyle w:val="Body"/>
        <w:rPr>
          <w:rStyle w:val="apple-converted-space"/>
          <w:rFonts w:eastAsia="Arial Unicode MS"/>
        </w:rPr>
      </w:pPr>
      <w:r w:rsidRPr="001A38EE">
        <w:rPr>
          <w:lang w:eastAsia="fr-FR"/>
        </w:rPr>
        <w:t xml:space="preserve">La méthodologie d’analyse de vulnérabilité climatique préconisée par le projet a été une approche innovante, systématique et sensible au genre qui a permis de mieux identifier et répondre aux besoins spécifiques des bénéficiaires finaux. L’approche des PCTI a </w:t>
      </w:r>
      <w:r w:rsidRPr="001A38EE">
        <w:rPr>
          <w:rStyle w:val="apple-converted-space"/>
          <w:rFonts w:eastAsia="Arial Unicode MS"/>
        </w:rPr>
        <w:t>capitalisé les cadres de gouvernance et outils de planification (Plans Régionaux de Lutte contre la Pauvreté (2012-2015), les Lignes Directrices pour la Coopération Internationale (2012), Analyse Situationnelle sur le Genre en relation avec les OMD (2012) que se sont appropriés les acteurs territoriaux (administration déconcentrés, collectivités locales, acteurs de la société civile, etc.) du Brakna et de l’Assaba. La contribution au processus du Plan National de l’Adaptation (PNA) aux changements climatiques n’a en revanche pas été démontrée.</w:t>
      </w:r>
    </w:p>
    <w:p w14:paraId="1A905539" w14:textId="77777777" w:rsidR="00A77F8C" w:rsidRPr="001A38EE" w:rsidRDefault="00DE5E0B" w:rsidP="00687DA6">
      <w:pPr>
        <w:pStyle w:val="Body"/>
        <w:rPr>
          <w:rStyle w:val="apple-converted-space"/>
        </w:rPr>
      </w:pPr>
      <w:r w:rsidRPr="001A38EE">
        <w:t>Cependant, l</w:t>
      </w:r>
      <w:r w:rsidR="007C4E3B" w:rsidRPr="001A38EE">
        <w:t xml:space="preserve">'action est partiellement adaptée aux capacités institutionnelles, humaines et financières du pays partenaires et des parties prenantes clés. </w:t>
      </w:r>
      <w:r w:rsidR="00D34181" w:rsidRPr="001A38EE">
        <w:t>Les répondan</w:t>
      </w:r>
      <w:r w:rsidR="0047749C" w:rsidRPr="001A38EE">
        <w:t>ts sont moyennem</w:t>
      </w:r>
      <w:r w:rsidR="00D34181" w:rsidRPr="001A38EE">
        <w:t xml:space="preserve">ent satisfaits. </w:t>
      </w:r>
      <w:r w:rsidR="007C4E3B" w:rsidRPr="001A38EE">
        <w:t xml:space="preserve">Elle cible le renforcement des capacités techniques à tous les niveaux (national, régional et local) sur les concepts de base du CC et l'intégration de l'adaptation au CC dans la planification du développement, mais ne prend pas en compte les capacités de gestion, </w:t>
      </w:r>
      <w:r w:rsidR="00B1007F" w:rsidRPr="001A38EE">
        <w:t>de</w:t>
      </w:r>
      <w:r w:rsidR="007C4E3B" w:rsidRPr="001A38EE">
        <w:t xml:space="preserve"> prise de décision par les dirigeants mauritaniens et d’intégration aux CC dans le fonctionnement stratégique des institutions concernées.</w:t>
      </w:r>
      <w:r w:rsidR="002A3D3B" w:rsidRPr="001A38EE">
        <w:t xml:space="preserve"> </w:t>
      </w:r>
      <w:r w:rsidRPr="001A38EE">
        <w:rPr>
          <w:rStyle w:val="apple-converted-space"/>
          <w:rFonts w:eastAsia="Arial Unicode MS"/>
        </w:rPr>
        <w:t xml:space="preserve">L’enjeu majeur reste le caractère national ou sectoriel. Des mesures prises en matière de lutte contre le </w:t>
      </w:r>
      <w:r w:rsidR="003D1E72" w:rsidRPr="001A38EE">
        <w:rPr>
          <w:rStyle w:val="apple-converted-space"/>
          <w:rFonts w:eastAsia="Arial Unicode MS"/>
        </w:rPr>
        <w:t>CC</w:t>
      </w:r>
      <w:r w:rsidRPr="001A38EE">
        <w:rPr>
          <w:rStyle w:val="apple-converted-space"/>
          <w:rFonts w:eastAsia="Arial Unicode MS"/>
        </w:rPr>
        <w:t xml:space="preserve"> restent insuffisamment intégré</w:t>
      </w:r>
      <w:r w:rsidR="00B1007F" w:rsidRPr="001A38EE">
        <w:rPr>
          <w:rStyle w:val="apple-converted-space"/>
          <w:rFonts w:eastAsia="Arial Unicode MS"/>
        </w:rPr>
        <w:t>es</w:t>
      </w:r>
      <w:r w:rsidRPr="001A38EE">
        <w:rPr>
          <w:rStyle w:val="apple-converted-space"/>
          <w:rFonts w:eastAsia="Arial Unicode MS"/>
        </w:rPr>
        <w:t xml:space="preserve"> dans le processus de planification territoriale (échelle nationale</w:t>
      </w:r>
      <w:r w:rsidR="00A77F8C" w:rsidRPr="001A38EE">
        <w:rPr>
          <w:rStyle w:val="apple-converted-space"/>
          <w:rFonts w:eastAsia="Arial Unicode MS"/>
        </w:rPr>
        <w:t xml:space="preserve"> (PANE)</w:t>
      </w:r>
      <w:r w:rsidRPr="001A38EE">
        <w:rPr>
          <w:rStyle w:val="apple-converted-space"/>
          <w:rFonts w:eastAsia="Arial Unicode MS"/>
        </w:rPr>
        <w:t xml:space="preserve">, régionale). </w:t>
      </w:r>
    </w:p>
    <w:p w14:paraId="2E221A8A" w14:textId="77777777" w:rsidR="007C4E3B" w:rsidRPr="00982C42" w:rsidRDefault="00FC17A4" w:rsidP="00687DA6">
      <w:pPr>
        <w:pStyle w:val="Body"/>
        <w:rPr>
          <w:rStyle w:val="apple-converted-space"/>
        </w:rPr>
      </w:pPr>
      <w:r w:rsidRPr="001A38EE">
        <w:rPr>
          <w:rStyle w:val="apple-converted-space"/>
        </w:rPr>
        <w:t xml:space="preserve">Les parties prenantes </w:t>
      </w:r>
      <w:r w:rsidR="00DE5E0B" w:rsidRPr="001A38EE">
        <w:rPr>
          <w:rStyle w:val="apple-converted-space"/>
        </w:rPr>
        <w:t>((MEDD</w:t>
      </w:r>
      <w:r w:rsidRPr="001A38EE">
        <w:rPr>
          <w:rStyle w:val="apple-converted-space"/>
        </w:rPr>
        <w:t xml:space="preserve">, </w:t>
      </w:r>
      <w:r w:rsidR="00DE5E0B" w:rsidRPr="001A38EE">
        <w:rPr>
          <w:rStyle w:val="apple-converted-space"/>
        </w:rPr>
        <w:t>ONM</w:t>
      </w:r>
      <w:r w:rsidRPr="001A38EE">
        <w:rPr>
          <w:rStyle w:val="apple-converted-space"/>
        </w:rPr>
        <w:t xml:space="preserve">, ministères cibles, représentations régionales </w:t>
      </w:r>
      <w:r w:rsidR="00DE5E0B" w:rsidRPr="001A38EE">
        <w:rPr>
          <w:rStyle w:val="apple-converted-space"/>
        </w:rPr>
        <w:t xml:space="preserve">GTR, CREDD </w:t>
      </w:r>
      <w:r w:rsidRPr="001A38EE">
        <w:rPr>
          <w:rStyle w:val="apple-converted-space"/>
        </w:rPr>
        <w:t xml:space="preserve">et gouverneurs (Walis) des régions de l'Assaba et de Brakna) </w:t>
      </w:r>
      <w:r w:rsidR="00DE5E0B" w:rsidRPr="001A38EE">
        <w:rPr>
          <w:rStyle w:val="apple-converted-space"/>
        </w:rPr>
        <w:t>ont été</w:t>
      </w:r>
      <w:r w:rsidRPr="001A38EE">
        <w:rPr>
          <w:rStyle w:val="apple-converted-space"/>
        </w:rPr>
        <w:t xml:space="preserve"> pleinement impliquées dans le processus de mise en </w:t>
      </w:r>
      <w:r w:rsidR="00982C42" w:rsidRPr="001A38EE">
        <w:rPr>
          <w:rStyle w:val="apple-converted-space"/>
        </w:rPr>
        <w:t>œuvre</w:t>
      </w:r>
      <w:r w:rsidRPr="001A38EE">
        <w:rPr>
          <w:rStyle w:val="apple-converted-space"/>
        </w:rPr>
        <w:t xml:space="preserve"> du projet. Cependant, on note différents degrés d'appropriation </w:t>
      </w:r>
      <w:r w:rsidR="00DA6790" w:rsidRPr="001A38EE">
        <w:rPr>
          <w:rStyle w:val="apple-converted-space"/>
        </w:rPr>
        <w:t xml:space="preserve">et d’engagements </w:t>
      </w:r>
      <w:r w:rsidRPr="001A38EE">
        <w:rPr>
          <w:rStyle w:val="apple-converted-space"/>
        </w:rPr>
        <w:t xml:space="preserve">selon l’échelle de mise en </w:t>
      </w:r>
      <w:r w:rsidR="00982C42" w:rsidRPr="001A38EE">
        <w:rPr>
          <w:rStyle w:val="apple-converted-space"/>
        </w:rPr>
        <w:t>œuvre</w:t>
      </w:r>
      <w:r w:rsidRPr="001A38EE">
        <w:rPr>
          <w:rStyle w:val="apple-converted-space"/>
        </w:rPr>
        <w:t>. Au niveau national, à l'exception de l'investissement de l'ONM</w:t>
      </w:r>
      <w:r w:rsidR="00A77F8C" w:rsidRPr="001A38EE">
        <w:rPr>
          <w:rStyle w:val="apple-converted-space"/>
        </w:rPr>
        <w:t xml:space="preserve"> qui a inscr</w:t>
      </w:r>
      <w:r w:rsidR="002A3D3B" w:rsidRPr="001A38EE">
        <w:rPr>
          <w:rStyle w:val="apple-converted-space"/>
        </w:rPr>
        <w:t>it une ligne budgétaire spécifiq</w:t>
      </w:r>
      <w:r w:rsidR="00DA6790" w:rsidRPr="001A38EE">
        <w:rPr>
          <w:rStyle w:val="apple-converted-space"/>
        </w:rPr>
        <w:t>ue</w:t>
      </w:r>
      <w:r w:rsidR="00A77F8C" w:rsidRPr="001A38EE">
        <w:rPr>
          <w:rStyle w:val="apple-converted-space"/>
        </w:rPr>
        <w:t xml:space="preserve"> pour maintenir et poursuivre ses activités</w:t>
      </w:r>
      <w:r w:rsidRPr="001A38EE">
        <w:rPr>
          <w:rStyle w:val="apple-converted-space"/>
        </w:rPr>
        <w:t>, l'action de par sa structure institutionnelle et l’absence ou le manque de dynamisme d’instances consacrées au secteur climatique n’</w:t>
      </w:r>
      <w:r w:rsidR="00DE5E0B" w:rsidRPr="001A38EE">
        <w:rPr>
          <w:rStyle w:val="apple-converted-space"/>
        </w:rPr>
        <w:t>a engagé</w:t>
      </w:r>
      <w:r w:rsidRPr="001A38EE">
        <w:rPr>
          <w:rStyle w:val="apple-converted-space"/>
        </w:rPr>
        <w:t xml:space="preserve"> que faiblement les autres acteurs gouvernementaux et </w:t>
      </w:r>
      <w:r w:rsidR="00DE5E0B" w:rsidRPr="001A38EE">
        <w:rPr>
          <w:rStyle w:val="apple-converted-space"/>
        </w:rPr>
        <w:t>a faiblement contribué</w:t>
      </w:r>
      <w:r w:rsidRPr="001A38EE">
        <w:rPr>
          <w:rStyle w:val="apple-converted-space"/>
        </w:rPr>
        <w:t xml:space="preserve"> au traitement des questions environnementales et cli</w:t>
      </w:r>
      <w:r w:rsidR="00DE5E0B" w:rsidRPr="001A38EE">
        <w:rPr>
          <w:rStyle w:val="apple-converted-space"/>
        </w:rPr>
        <w:t xml:space="preserve">matiques à un niveau national. </w:t>
      </w:r>
      <w:r w:rsidRPr="001A38EE">
        <w:rPr>
          <w:rStyle w:val="apple-converted-space"/>
        </w:rPr>
        <w:t xml:space="preserve">Cette situation </w:t>
      </w:r>
      <w:r w:rsidR="00DE5E0B" w:rsidRPr="001A38EE">
        <w:rPr>
          <w:rStyle w:val="apple-converted-space"/>
        </w:rPr>
        <w:t>a été</w:t>
      </w:r>
      <w:r w:rsidRPr="001A38EE">
        <w:rPr>
          <w:rStyle w:val="apple-converted-space"/>
        </w:rPr>
        <w:t xml:space="preserve"> renforcée </w:t>
      </w:r>
      <w:r w:rsidR="00E235CF" w:rsidRPr="001A38EE">
        <w:rPr>
          <w:rStyle w:val="apple-converted-space"/>
        </w:rPr>
        <w:t xml:space="preserve">par </w:t>
      </w:r>
      <w:r w:rsidR="0012664D" w:rsidRPr="001A38EE">
        <w:rPr>
          <w:rStyle w:val="apple-converted-space"/>
        </w:rPr>
        <w:t>l’insuffisance de leadership</w:t>
      </w:r>
      <w:r w:rsidR="00D07369" w:rsidRPr="001A38EE">
        <w:rPr>
          <w:rStyle w:val="Appelnotedebasdep"/>
        </w:rPr>
        <w:footnoteReference w:id="6"/>
      </w:r>
      <w:r w:rsidR="0012664D" w:rsidRPr="001A38EE">
        <w:rPr>
          <w:rStyle w:val="apple-converted-space"/>
        </w:rPr>
        <w:t xml:space="preserve"> et </w:t>
      </w:r>
      <w:r w:rsidR="00151051" w:rsidRPr="001A38EE">
        <w:rPr>
          <w:rStyle w:val="apple-converted-space"/>
        </w:rPr>
        <w:t>le</w:t>
      </w:r>
      <w:r w:rsidRPr="001A38EE">
        <w:rPr>
          <w:rStyle w:val="apple-converted-space"/>
        </w:rPr>
        <w:t xml:space="preserve"> faible</w:t>
      </w:r>
      <w:r w:rsidR="00DE5E0B" w:rsidRPr="001A38EE">
        <w:rPr>
          <w:rStyle w:val="apple-converted-space"/>
        </w:rPr>
        <w:t xml:space="preserve"> niveau d'appropriation du MEDD</w:t>
      </w:r>
      <w:r w:rsidR="00586146" w:rsidRPr="001A38EE">
        <w:rPr>
          <w:rStyle w:val="apple-converted-space"/>
        </w:rPr>
        <w:t xml:space="preserve"> en termes de pilotage du projet </w:t>
      </w:r>
      <w:r w:rsidR="00151051" w:rsidRPr="00412C46">
        <w:rPr>
          <w:rStyle w:val="apple-converted-space"/>
        </w:rPr>
        <w:t xml:space="preserve">AMCC </w:t>
      </w:r>
      <w:r w:rsidR="00586146" w:rsidRPr="00412C46">
        <w:rPr>
          <w:rStyle w:val="apple-converted-space"/>
        </w:rPr>
        <w:t xml:space="preserve">et de </w:t>
      </w:r>
      <w:r w:rsidR="00F9275B" w:rsidRPr="00412C46">
        <w:rPr>
          <w:rStyle w:val="apple-converted-space"/>
        </w:rPr>
        <w:t>coordination intersectorielle</w:t>
      </w:r>
      <w:r w:rsidR="00E235CF" w:rsidRPr="00982C42">
        <w:rPr>
          <w:rStyle w:val="apple-converted-space"/>
        </w:rPr>
        <w:t xml:space="preserve"> malgré les moyens limités</w:t>
      </w:r>
      <w:r w:rsidRPr="00982C42">
        <w:rPr>
          <w:rStyle w:val="apple-converted-space"/>
        </w:rPr>
        <w:t>.</w:t>
      </w:r>
      <w:r w:rsidR="00DA6790" w:rsidRPr="00982C42">
        <w:rPr>
          <w:rStyle w:val="apple-converted-space"/>
        </w:rPr>
        <w:t xml:space="preserve"> </w:t>
      </w:r>
    </w:p>
    <w:p w14:paraId="6D60E7C3" w14:textId="77777777" w:rsidR="00DC4530" w:rsidRPr="001A38EE" w:rsidRDefault="004764D9" w:rsidP="00687DA6">
      <w:pPr>
        <w:pStyle w:val="Body"/>
        <w:rPr>
          <w:rStyle w:val="apple-converted-space"/>
        </w:rPr>
      </w:pPr>
      <w:r w:rsidRPr="001A38EE">
        <w:rPr>
          <w:rStyle w:val="lev"/>
          <w:lang w:val="fr-FR"/>
        </w:rPr>
        <w:t>D</w:t>
      </w:r>
      <w:r w:rsidR="004111C3" w:rsidRPr="001A38EE">
        <w:rPr>
          <w:rStyle w:val="lev"/>
          <w:lang w:val="fr-FR"/>
        </w:rPr>
        <w:t>u point de vue de l’adaptation</w:t>
      </w:r>
      <w:r w:rsidR="0047749C" w:rsidRPr="001A38EE">
        <w:rPr>
          <w:rStyle w:val="lev"/>
          <w:lang w:val="fr-FR"/>
        </w:rPr>
        <w:t xml:space="preserve">, </w:t>
      </w:r>
      <w:r w:rsidR="002A3D3B" w:rsidRPr="001A38EE">
        <w:rPr>
          <w:rStyle w:val="apple-converted-space"/>
        </w:rPr>
        <w:t>aux niveaux ré</w:t>
      </w:r>
      <w:r w:rsidR="00885F57" w:rsidRPr="001A38EE">
        <w:rPr>
          <w:rStyle w:val="apple-converted-space"/>
        </w:rPr>
        <w:t xml:space="preserve">gional et local, </w:t>
      </w:r>
      <w:r w:rsidR="006906C5" w:rsidRPr="001A38EE">
        <w:rPr>
          <w:rStyle w:val="apple-converted-space"/>
        </w:rPr>
        <w:t>malgré le</w:t>
      </w:r>
      <w:r w:rsidR="001D19F8" w:rsidRPr="001A38EE">
        <w:rPr>
          <w:rStyle w:val="apple-converted-space"/>
        </w:rPr>
        <w:t>s</w:t>
      </w:r>
      <w:r w:rsidR="006906C5" w:rsidRPr="001A38EE">
        <w:rPr>
          <w:rStyle w:val="apple-converted-space"/>
        </w:rPr>
        <w:t xml:space="preserve"> retard</w:t>
      </w:r>
      <w:r w:rsidR="001D19F8" w:rsidRPr="001A38EE">
        <w:rPr>
          <w:rStyle w:val="apple-converted-space"/>
        </w:rPr>
        <w:t>s</w:t>
      </w:r>
      <w:r w:rsidR="006906C5" w:rsidRPr="001A38EE">
        <w:rPr>
          <w:rStyle w:val="apple-converted-space"/>
        </w:rPr>
        <w:t xml:space="preserve"> accusé</w:t>
      </w:r>
      <w:r w:rsidR="001D19F8" w:rsidRPr="001A38EE">
        <w:rPr>
          <w:rStyle w:val="apple-converted-space"/>
        </w:rPr>
        <w:t>s</w:t>
      </w:r>
      <w:r w:rsidR="006906C5" w:rsidRPr="001A38EE">
        <w:rPr>
          <w:rStyle w:val="apple-converted-space"/>
        </w:rPr>
        <w:t xml:space="preserve">, </w:t>
      </w:r>
      <w:r w:rsidR="0032129D" w:rsidRPr="001A38EE">
        <w:rPr>
          <w:rStyle w:val="apple-converted-space"/>
        </w:rPr>
        <w:t xml:space="preserve">l'action </w:t>
      </w:r>
      <w:r w:rsidR="00F5467A" w:rsidRPr="001A38EE">
        <w:rPr>
          <w:rStyle w:val="apple-converted-space"/>
        </w:rPr>
        <w:t>a été</w:t>
      </w:r>
      <w:r w:rsidR="0032129D" w:rsidRPr="001A38EE">
        <w:rPr>
          <w:rStyle w:val="apple-converted-space"/>
        </w:rPr>
        <w:t xml:space="preserve"> appropriée compte tenu des capacités du partenaire local. </w:t>
      </w:r>
      <w:r w:rsidR="00DB3224" w:rsidRPr="001A38EE">
        <w:rPr>
          <w:rStyle w:val="apple-converted-space"/>
        </w:rPr>
        <w:t xml:space="preserve">Les intervenants ont majoritairement exprimé </w:t>
      </w:r>
      <w:r w:rsidR="00013EB7" w:rsidRPr="001A38EE">
        <w:rPr>
          <w:rStyle w:val="apple-converted-space"/>
        </w:rPr>
        <w:t>leur satisfaction</w:t>
      </w:r>
      <w:r w:rsidR="00DB3224" w:rsidRPr="001A38EE">
        <w:rPr>
          <w:rStyle w:val="apple-converted-space"/>
        </w:rPr>
        <w:t xml:space="preserve">. </w:t>
      </w:r>
      <w:r w:rsidR="00F5467A" w:rsidRPr="001A38EE">
        <w:rPr>
          <w:rStyle w:val="apple-converted-space"/>
        </w:rPr>
        <w:t xml:space="preserve">Les </w:t>
      </w:r>
      <w:r w:rsidR="00F5467A" w:rsidRPr="001A38EE">
        <w:rPr>
          <w:lang w:bidi="en-US"/>
        </w:rPr>
        <w:t>AV</w:t>
      </w:r>
      <w:r w:rsidR="00FA62F8" w:rsidRPr="001A38EE">
        <w:rPr>
          <w:lang w:bidi="en-US"/>
        </w:rPr>
        <w:t xml:space="preserve"> régionales </w:t>
      </w:r>
      <w:r w:rsidR="00D62FF6" w:rsidRPr="001A38EE">
        <w:rPr>
          <w:lang w:bidi="en-US"/>
        </w:rPr>
        <w:t>et locales</w:t>
      </w:r>
      <w:r w:rsidR="00FA62F8" w:rsidRPr="001A38EE">
        <w:rPr>
          <w:lang w:bidi="en-US"/>
        </w:rPr>
        <w:t xml:space="preserve"> </w:t>
      </w:r>
      <w:r w:rsidR="00D62FF6" w:rsidRPr="001A38EE">
        <w:rPr>
          <w:lang w:bidi="en-US"/>
        </w:rPr>
        <w:t>(</w:t>
      </w:r>
      <w:r w:rsidR="00FA62F8" w:rsidRPr="001A38EE">
        <w:rPr>
          <w:lang w:bidi="en-US"/>
        </w:rPr>
        <w:t>Brakna et de l’Assaba</w:t>
      </w:r>
      <w:r w:rsidR="00D62FF6" w:rsidRPr="001A38EE">
        <w:rPr>
          <w:lang w:bidi="en-US"/>
        </w:rPr>
        <w:t>)</w:t>
      </w:r>
      <w:r w:rsidR="00F5467A" w:rsidRPr="001A38EE">
        <w:rPr>
          <w:lang w:bidi="en-US"/>
        </w:rPr>
        <w:t xml:space="preserve"> ont été conduites pour </w:t>
      </w:r>
      <w:r w:rsidR="00F5467A" w:rsidRPr="001A38EE">
        <w:rPr>
          <w:lang w:bidi="fr-FR"/>
        </w:rPr>
        <w:t xml:space="preserve">évaluer les impacts, les capacités d’adaptation et la vulnérabilité des systèmes de production </w:t>
      </w:r>
      <w:r w:rsidR="00D62FF6" w:rsidRPr="001A38EE">
        <w:rPr>
          <w:lang w:bidi="fr-FR"/>
        </w:rPr>
        <w:t>des secteurs</w:t>
      </w:r>
      <w:r w:rsidR="00FA62F8" w:rsidRPr="001A38EE">
        <w:rPr>
          <w:lang w:bidi="fr-FR"/>
        </w:rPr>
        <w:t xml:space="preserve"> agricole et pastoral </w:t>
      </w:r>
      <w:r w:rsidR="00F5467A" w:rsidRPr="001A38EE">
        <w:rPr>
          <w:lang w:bidi="fr-FR"/>
        </w:rPr>
        <w:t xml:space="preserve">dans le but de mieux intégrer l’adaptation au changement climatique dans la planification du développement rural et de la gestion des ressources naturelles. Elles </w:t>
      </w:r>
      <w:r w:rsidR="00EA314E" w:rsidRPr="001A38EE">
        <w:t>ont servi de base aux dynamiques de renforcement de capacités</w:t>
      </w:r>
      <w:r w:rsidR="00085685" w:rsidRPr="001A38EE">
        <w:t xml:space="preserve"> impulsées aux niveaux local, régional et national</w:t>
      </w:r>
      <w:r w:rsidR="00EA314E" w:rsidRPr="001A38EE">
        <w:t>, à l’élaboration des PTCI</w:t>
      </w:r>
      <w:r w:rsidR="00085685" w:rsidRPr="001A38EE">
        <w:t>, PAC</w:t>
      </w:r>
      <w:r w:rsidR="00EA314E" w:rsidRPr="001A38EE">
        <w:t xml:space="preserve"> et aux mesures d’adaptation</w:t>
      </w:r>
      <w:r w:rsidR="009B1027" w:rsidRPr="001A38EE">
        <w:t xml:space="preserve"> (</w:t>
      </w:r>
      <w:r w:rsidR="00CC3EC4" w:rsidRPr="00D2433D">
        <w:fldChar w:fldCharType="begin"/>
      </w:r>
      <w:r w:rsidR="00CC3EC4" w:rsidRPr="001A38EE">
        <w:instrText xml:space="preserve"> REF _Ref518993759 \h </w:instrText>
      </w:r>
      <w:r w:rsidR="00CC3EC4" w:rsidRPr="00D2433D">
        <w:fldChar w:fldCharType="separate"/>
      </w:r>
      <w:r w:rsidR="00CC3EC4" w:rsidRPr="001A38EE">
        <w:t xml:space="preserve">Figure </w:t>
      </w:r>
      <w:r w:rsidR="00CC3EC4" w:rsidRPr="001A38EE">
        <w:rPr>
          <w:noProof/>
        </w:rPr>
        <w:t>2</w:t>
      </w:r>
      <w:r w:rsidR="00CC3EC4" w:rsidRPr="00D2433D">
        <w:fldChar w:fldCharType="end"/>
      </w:r>
      <w:r w:rsidR="009B1027" w:rsidRPr="001A38EE">
        <w:t>)</w:t>
      </w:r>
      <w:r w:rsidR="00F5467A" w:rsidRPr="001A38EE">
        <w:rPr>
          <w:bCs/>
          <w:lang w:eastAsia="fr-FR"/>
        </w:rPr>
        <w:t>.</w:t>
      </w:r>
      <w:r w:rsidR="00D62FF6" w:rsidRPr="001A38EE">
        <w:rPr>
          <w:bCs/>
          <w:lang w:eastAsia="fr-FR"/>
        </w:rPr>
        <w:t xml:space="preserve"> Cette démarche</w:t>
      </w:r>
      <w:r w:rsidR="0032129D" w:rsidRPr="001A38EE">
        <w:rPr>
          <w:rStyle w:val="apple-converted-space"/>
        </w:rPr>
        <w:t xml:space="preserve"> s'</w:t>
      </w:r>
      <w:r w:rsidR="00F5467A" w:rsidRPr="001A38EE">
        <w:rPr>
          <w:rStyle w:val="apple-converted-space"/>
        </w:rPr>
        <w:t xml:space="preserve">est </w:t>
      </w:r>
      <w:r w:rsidR="0032129D" w:rsidRPr="001A38EE">
        <w:rPr>
          <w:rStyle w:val="apple-converted-space"/>
        </w:rPr>
        <w:t>effectu</w:t>
      </w:r>
      <w:r w:rsidR="00F5467A" w:rsidRPr="001A38EE">
        <w:rPr>
          <w:rStyle w:val="apple-converted-space"/>
        </w:rPr>
        <w:t>é</w:t>
      </w:r>
      <w:r w:rsidR="0032129D" w:rsidRPr="001A38EE">
        <w:rPr>
          <w:rStyle w:val="apple-converted-space"/>
        </w:rPr>
        <w:t>e à travers le renforcement des capacités techniques et opérationnelles des organes de concertation et de coordination (</w:t>
      </w:r>
      <w:r w:rsidR="00F5467A" w:rsidRPr="001A38EE">
        <w:rPr>
          <w:rStyle w:val="apple-converted-space"/>
        </w:rPr>
        <w:t>CREDD présidé par le wali, GTR). E</w:t>
      </w:r>
      <w:r w:rsidR="0032129D" w:rsidRPr="001A38EE">
        <w:rPr>
          <w:rStyle w:val="apple-converted-space"/>
        </w:rPr>
        <w:t xml:space="preserve">lle </w:t>
      </w:r>
      <w:r w:rsidR="00F5467A" w:rsidRPr="001A38EE">
        <w:rPr>
          <w:rStyle w:val="apple-converted-space"/>
        </w:rPr>
        <w:t xml:space="preserve">a </w:t>
      </w:r>
      <w:r w:rsidR="00DC4530" w:rsidRPr="001A38EE">
        <w:rPr>
          <w:rStyle w:val="apple-converted-space"/>
        </w:rPr>
        <w:t>permis d’accompagner</w:t>
      </w:r>
      <w:r w:rsidR="0032129D" w:rsidRPr="001A38EE">
        <w:rPr>
          <w:rStyle w:val="apple-converted-space"/>
        </w:rPr>
        <w:t xml:space="preserve"> la struct</w:t>
      </w:r>
      <w:r w:rsidR="00DC4530" w:rsidRPr="001A38EE">
        <w:rPr>
          <w:rStyle w:val="apple-converted-space"/>
        </w:rPr>
        <w:t>uration d’appuis climatiques et d’améliorer</w:t>
      </w:r>
      <w:r w:rsidR="0032129D" w:rsidRPr="001A38EE">
        <w:rPr>
          <w:rStyle w:val="apple-converted-space"/>
        </w:rPr>
        <w:t xml:space="preserve"> les capacités d'adaptation au </w:t>
      </w:r>
      <w:r w:rsidR="00F5467A" w:rsidRPr="001A38EE">
        <w:rPr>
          <w:rStyle w:val="apple-converted-space"/>
        </w:rPr>
        <w:t>CC</w:t>
      </w:r>
      <w:r w:rsidR="0032129D" w:rsidRPr="001A38EE">
        <w:rPr>
          <w:rStyle w:val="apple-converted-space"/>
        </w:rPr>
        <w:t xml:space="preserve"> des populations dans les zones ciblées à travers </w:t>
      </w:r>
      <w:r w:rsidR="00010FE1" w:rsidRPr="001A38EE">
        <w:rPr>
          <w:rStyle w:val="apple-converted-space"/>
        </w:rPr>
        <w:t>deux approches complémentaires</w:t>
      </w:r>
      <w:r w:rsidR="00DC4530" w:rsidRPr="001A38EE">
        <w:rPr>
          <w:rStyle w:val="apple-converted-space"/>
        </w:rPr>
        <w:t>.</w:t>
      </w:r>
      <w:r w:rsidR="00F5467A" w:rsidRPr="001A38EE">
        <w:rPr>
          <w:rStyle w:val="apple-converted-space"/>
        </w:rPr>
        <w:t xml:space="preserve"> </w:t>
      </w:r>
    </w:p>
    <w:p w14:paraId="39A8168E" w14:textId="77777777" w:rsidR="00DC4530" w:rsidRPr="001A38EE" w:rsidRDefault="00F5467A" w:rsidP="00687DA6">
      <w:pPr>
        <w:pStyle w:val="Body"/>
        <w:rPr>
          <w:rStyle w:val="apple-converted-space"/>
          <w:rFonts w:eastAsia="Arial Unicode MS"/>
        </w:rPr>
      </w:pPr>
      <w:r w:rsidRPr="001A38EE">
        <w:rPr>
          <w:rStyle w:val="apple-converted-space"/>
        </w:rPr>
        <w:t>(1) appui</w:t>
      </w:r>
      <w:r w:rsidR="00010FE1" w:rsidRPr="001A38EE">
        <w:rPr>
          <w:rStyle w:val="apple-converted-space"/>
        </w:rPr>
        <w:t xml:space="preserve"> aux </w:t>
      </w:r>
      <w:r w:rsidR="0032129D" w:rsidRPr="001A38EE">
        <w:rPr>
          <w:rStyle w:val="apple-converted-space"/>
        </w:rPr>
        <w:t xml:space="preserve">ONG </w:t>
      </w:r>
      <w:r w:rsidR="002A3D3B" w:rsidRPr="001A38EE">
        <w:rPr>
          <w:rStyle w:val="apple-converted-space"/>
        </w:rPr>
        <w:t xml:space="preserve">locales et nationales </w:t>
      </w:r>
      <w:r w:rsidR="0032129D" w:rsidRPr="001A38EE">
        <w:rPr>
          <w:rStyle w:val="apple-converted-space"/>
        </w:rPr>
        <w:t xml:space="preserve">de mises en </w:t>
      </w:r>
      <w:r w:rsidR="00982C42" w:rsidRPr="001A38EE">
        <w:rPr>
          <w:rStyle w:val="apple-converted-space"/>
        </w:rPr>
        <w:t>œuvre</w:t>
      </w:r>
      <w:r w:rsidR="0032129D" w:rsidRPr="001A38EE">
        <w:rPr>
          <w:rStyle w:val="apple-converted-space"/>
        </w:rPr>
        <w:t xml:space="preserve"> des projets communautaires</w:t>
      </w:r>
      <w:r w:rsidR="002A3D3B" w:rsidRPr="001A38EE">
        <w:rPr>
          <w:rStyle w:val="apple-converted-space"/>
        </w:rPr>
        <w:t xml:space="preserve"> (SGP/PNUD) </w:t>
      </w:r>
      <w:r w:rsidR="00DC4530" w:rsidRPr="001A38EE">
        <w:rPr>
          <w:rStyle w:val="apple-converted-space"/>
        </w:rPr>
        <w:t xml:space="preserve">qui </w:t>
      </w:r>
      <w:r w:rsidR="00DC4530" w:rsidRPr="001A38EE">
        <w:rPr>
          <w:rStyle w:val="apple-converted-space"/>
          <w:rFonts w:eastAsia="Arial Unicode MS"/>
        </w:rPr>
        <w:t xml:space="preserve">a contribué au renforcement des capacités des </w:t>
      </w:r>
      <w:r w:rsidR="00BF6FD3" w:rsidRPr="001A38EE">
        <w:rPr>
          <w:rStyle w:val="apple-converted-space"/>
          <w:rFonts w:eastAsia="Arial Unicode MS"/>
        </w:rPr>
        <w:t xml:space="preserve">ONG et </w:t>
      </w:r>
      <w:r w:rsidR="00DC4530" w:rsidRPr="001A38EE">
        <w:rPr>
          <w:rStyle w:val="apple-converted-space"/>
          <w:rFonts w:eastAsia="Arial Unicode MS"/>
        </w:rPr>
        <w:t xml:space="preserve">communautés locales (bénéficiaires, comités villageois, associations locales) par la mise en </w:t>
      </w:r>
      <w:r w:rsidR="00982C42" w:rsidRPr="001A38EE">
        <w:rPr>
          <w:rStyle w:val="apple-converted-space"/>
          <w:rFonts w:eastAsia="Arial Unicode MS"/>
        </w:rPr>
        <w:t>œuvre</w:t>
      </w:r>
      <w:r w:rsidR="00DC4530" w:rsidRPr="001A38EE">
        <w:rPr>
          <w:rStyle w:val="apple-converted-space"/>
          <w:rFonts w:eastAsia="Arial Unicode MS"/>
        </w:rPr>
        <w:t xml:space="preserve"> de mesures d'adaptation dans </w:t>
      </w:r>
      <w:r w:rsidR="007444A7" w:rsidRPr="001A38EE">
        <w:rPr>
          <w:rStyle w:val="apple-converted-space"/>
          <w:rFonts w:eastAsia="Arial Unicode MS"/>
        </w:rPr>
        <w:t>les secteurs</w:t>
      </w:r>
      <w:r w:rsidR="00DC4530" w:rsidRPr="001A38EE">
        <w:rPr>
          <w:rStyle w:val="apple-converted-space"/>
          <w:rFonts w:eastAsia="Arial Unicode MS"/>
        </w:rPr>
        <w:t xml:space="preserve"> identifiés par l’INDC (voir </w:t>
      </w:r>
      <w:r w:rsidR="00DC4530" w:rsidRPr="00D2433D">
        <w:rPr>
          <w:rStyle w:val="apple-converted-space"/>
          <w:rFonts w:eastAsia="Arial Unicode MS"/>
        </w:rPr>
        <w:fldChar w:fldCharType="begin"/>
      </w:r>
      <w:r w:rsidR="00DC4530" w:rsidRPr="001A38EE">
        <w:rPr>
          <w:rStyle w:val="apple-converted-space"/>
          <w:rFonts w:eastAsia="Arial Unicode MS"/>
        </w:rPr>
        <w:instrText xml:space="preserve"> REF _Ref518984970 \h </w:instrText>
      </w:r>
      <w:r w:rsidR="00DC4530" w:rsidRPr="00D2433D">
        <w:rPr>
          <w:rStyle w:val="apple-converted-space"/>
          <w:rFonts w:eastAsia="Arial Unicode MS"/>
        </w:rPr>
      </w:r>
      <w:r w:rsidR="00DC4530" w:rsidRPr="00D2433D">
        <w:rPr>
          <w:rStyle w:val="apple-converted-space"/>
          <w:rFonts w:eastAsia="Arial Unicode MS"/>
        </w:rPr>
        <w:fldChar w:fldCharType="separate"/>
      </w:r>
      <w:r w:rsidR="00DC4530" w:rsidRPr="001A38EE">
        <w:t xml:space="preserve">Tableau </w:t>
      </w:r>
      <w:r w:rsidR="00DC4530" w:rsidRPr="001A38EE">
        <w:rPr>
          <w:noProof/>
        </w:rPr>
        <w:t>2</w:t>
      </w:r>
      <w:r w:rsidR="00DC4530" w:rsidRPr="00D2433D">
        <w:rPr>
          <w:rStyle w:val="apple-converted-space"/>
          <w:rFonts w:eastAsia="Arial Unicode MS"/>
        </w:rPr>
        <w:fldChar w:fldCharType="end"/>
      </w:r>
      <w:r w:rsidR="00574638" w:rsidRPr="001A38EE">
        <w:rPr>
          <w:rStyle w:val="apple-converted-space"/>
          <w:rFonts w:eastAsia="Arial Unicode MS"/>
        </w:rPr>
        <w:t xml:space="preserve">, p. </w:t>
      </w:r>
      <w:r w:rsidR="00DC4530" w:rsidRPr="00D2433D">
        <w:rPr>
          <w:rStyle w:val="apple-converted-space"/>
          <w:rFonts w:eastAsia="Arial Unicode MS"/>
        </w:rPr>
        <w:fldChar w:fldCharType="begin"/>
      </w:r>
      <w:r w:rsidR="00DC4530" w:rsidRPr="001A38EE">
        <w:rPr>
          <w:rStyle w:val="apple-converted-space"/>
          <w:rFonts w:eastAsia="Arial Unicode MS"/>
        </w:rPr>
        <w:instrText xml:space="preserve"> PAGEREF _Ref518984976 \h </w:instrText>
      </w:r>
      <w:r w:rsidR="00DC4530" w:rsidRPr="00D2433D">
        <w:rPr>
          <w:rStyle w:val="apple-converted-space"/>
          <w:rFonts w:eastAsia="Arial Unicode MS"/>
        </w:rPr>
      </w:r>
      <w:r w:rsidR="00DC4530" w:rsidRPr="00D2433D">
        <w:rPr>
          <w:rStyle w:val="apple-converted-space"/>
          <w:rFonts w:eastAsia="Arial Unicode MS"/>
        </w:rPr>
        <w:fldChar w:fldCharType="separate"/>
      </w:r>
      <w:r w:rsidR="006906C5" w:rsidRPr="001A38EE">
        <w:rPr>
          <w:rStyle w:val="apple-converted-space"/>
          <w:rFonts w:eastAsia="Arial Unicode MS"/>
          <w:noProof/>
        </w:rPr>
        <w:t>10</w:t>
      </w:r>
      <w:r w:rsidR="00DC4530" w:rsidRPr="00D2433D">
        <w:rPr>
          <w:rStyle w:val="apple-converted-space"/>
          <w:rFonts w:eastAsia="Arial Unicode MS"/>
        </w:rPr>
        <w:fldChar w:fldCharType="end"/>
      </w:r>
      <w:r w:rsidR="00574638" w:rsidRPr="001A38EE">
        <w:rPr>
          <w:rStyle w:val="apple-converted-space"/>
          <w:rFonts w:eastAsia="Arial Unicode MS"/>
        </w:rPr>
        <w:t>).</w:t>
      </w:r>
    </w:p>
    <w:p w14:paraId="00762307" w14:textId="77777777" w:rsidR="00DC4530" w:rsidRPr="001A38EE" w:rsidRDefault="00F5467A" w:rsidP="00687DA6">
      <w:pPr>
        <w:pStyle w:val="Body"/>
        <w:rPr>
          <w:rStyle w:val="apple-converted-space"/>
          <w:rFonts w:eastAsia="Arial Unicode MS"/>
        </w:rPr>
      </w:pPr>
      <w:r w:rsidRPr="001A38EE">
        <w:rPr>
          <w:rStyle w:val="apple-converted-space"/>
        </w:rPr>
        <w:t xml:space="preserve">(2) </w:t>
      </w:r>
      <w:r w:rsidR="00DC4530" w:rsidRPr="001A38EE">
        <w:rPr>
          <w:rStyle w:val="apple-converted-space"/>
          <w:rFonts w:eastAsia="Arial Unicode MS"/>
        </w:rPr>
        <w:t xml:space="preserve">actions de la GIZ en partenariat avec l’administration déconcentrée </w:t>
      </w:r>
      <w:r w:rsidR="002A3D3B" w:rsidRPr="001A38EE">
        <w:rPr>
          <w:rStyle w:val="apple-converted-space"/>
        </w:rPr>
        <w:t>(délégations régionales de l’environnement et du développement durable (DREDD), de l’agriculture (DRA), de l’élevage (DRE) et de l’hydraulique et l’assainissement (DRHA)</w:t>
      </w:r>
      <w:r w:rsidR="00DC4530" w:rsidRPr="001A38EE">
        <w:rPr>
          <w:rStyle w:val="apple-converted-space"/>
        </w:rPr>
        <w:t>) dans les domaines du</w:t>
      </w:r>
      <w:r w:rsidR="00DC4530" w:rsidRPr="001A38EE">
        <w:rPr>
          <w:rStyle w:val="apple-converted-space"/>
          <w:rFonts w:eastAsia="Arial Unicode MS"/>
        </w:rPr>
        <w:t xml:space="preserve"> maraîchage, de réhabilitation et équipement des points d'eau, de CES/DRS et formation d’auxiliaires vétérinaires.</w:t>
      </w:r>
    </w:p>
    <w:p w14:paraId="4F2A6410" w14:textId="3A3AB30B" w:rsidR="00AF4485" w:rsidRPr="00D2433D" w:rsidRDefault="00AF4485" w:rsidP="00AF4485">
      <w:pPr>
        <w:pStyle w:val="Lgende"/>
        <w:rPr>
          <w:rStyle w:val="apple-converted-space"/>
          <w:rFonts w:eastAsia="Arial Unicode MS"/>
        </w:rPr>
      </w:pPr>
      <w:bookmarkStart w:id="36" w:name="_Ref518993759"/>
      <w:bookmarkStart w:id="37" w:name="_Toc519177692"/>
      <w:r w:rsidRPr="001A38EE">
        <w:t xml:space="preserve">Figure </w:t>
      </w:r>
      <w:r w:rsidRPr="00D2433D">
        <w:fldChar w:fldCharType="begin"/>
      </w:r>
      <w:r w:rsidRPr="001A38EE">
        <w:instrText xml:space="preserve"> SEQ Figure \* ARABIC </w:instrText>
      </w:r>
      <w:r w:rsidRPr="00D2433D">
        <w:fldChar w:fldCharType="separate"/>
      </w:r>
      <w:r w:rsidRPr="001A38EE">
        <w:rPr>
          <w:noProof/>
        </w:rPr>
        <w:t>2</w:t>
      </w:r>
      <w:r w:rsidRPr="00D2433D">
        <w:fldChar w:fldCharType="end"/>
      </w:r>
      <w:bookmarkEnd w:id="36"/>
      <w:r w:rsidRPr="001A38EE">
        <w:t xml:space="preserve">. </w:t>
      </w:r>
      <w:r w:rsidRPr="001A38EE">
        <w:rPr>
          <w:rStyle w:val="apple-converted-space"/>
        </w:rPr>
        <w:t>Interrelations entre les activités du projet</w:t>
      </w:r>
      <w:bookmarkEnd w:id="37"/>
    </w:p>
    <w:p w14:paraId="284D8D36" w14:textId="77777777" w:rsidR="009B1027" w:rsidRPr="001A38EE" w:rsidRDefault="009B1027" w:rsidP="00687DA6">
      <w:pPr>
        <w:pStyle w:val="Body"/>
        <w:rPr>
          <w:rStyle w:val="apple-converted-space"/>
        </w:rPr>
      </w:pPr>
      <w:r w:rsidRPr="00D2433D">
        <w:rPr>
          <w:noProof/>
          <w:lang w:val="en-GB" w:eastAsia="en-GB"/>
        </w:rPr>
        <w:drawing>
          <wp:inline distT="0" distB="0" distL="0" distR="0" wp14:anchorId="2EBDD0EC" wp14:editId="4304B85D">
            <wp:extent cx="5396230" cy="30118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6230" cy="3011805"/>
                    </a:xfrm>
                    <a:prstGeom prst="rect">
                      <a:avLst/>
                    </a:prstGeom>
                  </pic:spPr>
                </pic:pic>
              </a:graphicData>
            </a:graphic>
          </wp:inline>
        </w:drawing>
      </w:r>
    </w:p>
    <w:p w14:paraId="422F15ED" w14:textId="77777777" w:rsidR="00CB7E28" w:rsidRPr="001A38EE" w:rsidRDefault="00985FA0" w:rsidP="00687DA6">
      <w:pPr>
        <w:pStyle w:val="Body"/>
      </w:pPr>
      <w:r w:rsidRPr="00412C46">
        <w:rPr>
          <w:rStyle w:val="apple-converted-space"/>
        </w:rPr>
        <w:t xml:space="preserve">Les actions de terrain ont </w:t>
      </w:r>
      <w:r w:rsidRPr="00412C46">
        <w:t xml:space="preserve">favorisé un engagement effectif </w:t>
      </w:r>
      <w:r w:rsidR="00F100B4" w:rsidRPr="00412C46">
        <w:t>des aut</w:t>
      </w:r>
      <w:r w:rsidR="00F100B4" w:rsidRPr="00982C42">
        <w:t>orités locales (pré</w:t>
      </w:r>
      <w:r w:rsidRPr="00982C42">
        <w:t>fets, maires) et une appropriation des bénéfi</w:t>
      </w:r>
      <w:r w:rsidR="009B1027" w:rsidRPr="001A38EE">
        <w:t>ciaires (</w:t>
      </w:r>
      <w:r w:rsidRPr="001A38EE">
        <w:t xml:space="preserve">communauté locales et femmes en particulier). </w:t>
      </w:r>
      <w:r w:rsidR="007444A7" w:rsidRPr="001A38EE">
        <w:rPr>
          <w:rStyle w:val="apple-converted-space"/>
        </w:rPr>
        <w:t xml:space="preserve">En revanche, d’autres fonctions comme la coordination, la communication, le suivi ont été négligées. </w:t>
      </w:r>
    </w:p>
    <w:p w14:paraId="2368FF9D" w14:textId="6BAA11BB" w:rsidR="00076308" w:rsidRPr="001A38EE" w:rsidRDefault="00886DF1" w:rsidP="00C57C1F">
      <w:pPr>
        <w:pStyle w:val="Titre2"/>
        <w:numPr>
          <w:ilvl w:val="0"/>
          <w:numId w:val="0"/>
        </w:numPr>
        <w:spacing w:line="276" w:lineRule="auto"/>
        <w:ind w:left="576" w:hanging="576"/>
        <w:rPr>
          <w:rFonts w:ascii="Arial" w:hAnsi="Arial"/>
          <w:shd w:val="clear" w:color="auto" w:fill="auto"/>
        </w:rPr>
      </w:pPr>
      <w:bookmarkStart w:id="38" w:name="_Toc519178615"/>
      <w:r w:rsidRPr="001A38EE">
        <w:rPr>
          <w:rFonts w:ascii="Arial" w:hAnsi="Arial"/>
          <w:shd w:val="clear" w:color="auto" w:fill="auto"/>
        </w:rPr>
        <w:t>2</w:t>
      </w:r>
      <w:r w:rsidR="00C57C1F" w:rsidRPr="001A38EE">
        <w:rPr>
          <w:rFonts w:ascii="Arial" w:hAnsi="Arial"/>
          <w:shd w:val="clear" w:color="auto" w:fill="auto"/>
        </w:rPr>
        <w:t>.2</w:t>
      </w:r>
      <w:r w:rsidR="00C57C1F" w:rsidRPr="001A38EE">
        <w:rPr>
          <w:rFonts w:ascii="Arial" w:hAnsi="Arial"/>
          <w:shd w:val="clear" w:color="auto" w:fill="auto"/>
        </w:rPr>
        <w:tab/>
      </w:r>
      <w:r w:rsidR="0008359A" w:rsidRPr="001A38EE">
        <w:rPr>
          <w:rFonts w:ascii="Arial" w:hAnsi="Arial"/>
          <w:shd w:val="clear" w:color="auto" w:fill="auto"/>
        </w:rPr>
        <w:t>Efficacité</w:t>
      </w:r>
      <w:r w:rsidR="00323229" w:rsidRPr="001A38EE">
        <w:rPr>
          <w:rFonts w:ascii="Arial" w:hAnsi="Arial"/>
          <w:shd w:val="clear" w:color="auto" w:fill="auto"/>
        </w:rPr>
        <w:t xml:space="preserve"> </w:t>
      </w:r>
      <w:r w:rsidR="007D6C1C" w:rsidRPr="001A38EE">
        <w:rPr>
          <w:rFonts w:ascii="Arial" w:hAnsi="Arial"/>
          <w:shd w:val="clear" w:color="auto" w:fill="auto"/>
        </w:rPr>
        <w:t>- Atteinte des objectifs spécifiques en réalisant les résultats escomptés</w:t>
      </w:r>
      <w:bookmarkEnd w:id="38"/>
    </w:p>
    <w:p w14:paraId="0E22EDB3" w14:textId="75CBBF80" w:rsidR="00664D8B" w:rsidRPr="001A38EE" w:rsidRDefault="00A27D84" w:rsidP="00687DA6">
      <w:pPr>
        <w:pStyle w:val="Body"/>
      </w:pPr>
      <w:r w:rsidRPr="001A38EE">
        <w:t xml:space="preserve">Comme présenté dans la </w:t>
      </w:r>
      <w:r w:rsidRPr="00D2433D">
        <w:fldChar w:fldCharType="begin"/>
      </w:r>
      <w:r w:rsidRPr="001A38EE">
        <w:instrText xml:space="preserve"> REF _Ref518993759 \h </w:instrText>
      </w:r>
      <w:r w:rsidRPr="00D2433D">
        <w:fldChar w:fldCharType="separate"/>
      </w:r>
      <w:r w:rsidRPr="001A38EE">
        <w:t xml:space="preserve">Figure </w:t>
      </w:r>
      <w:r w:rsidRPr="001A38EE">
        <w:rPr>
          <w:noProof/>
        </w:rPr>
        <w:t>2</w:t>
      </w:r>
      <w:r w:rsidRPr="00D2433D">
        <w:fldChar w:fldCharType="end"/>
      </w:r>
      <w:r w:rsidR="00DC0240" w:rsidRPr="001A38EE">
        <w:t xml:space="preserve"> ci-dessus</w:t>
      </w:r>
      <w:r w:rsidRPr="001A38EE">
        <w:t xml:space="preserve">, il y a </w:t>
      </w:r>
      <w:r w:rsidR="00DC0240" w:rsidRPr="001A38EE">
        <w:t xml:space="preserve">eu </w:t>
      </w:r>
      <w:r w:rsidRPr="001A38EE">
        <w:t xml:space="preserve">une forte </w:t>
      </w:r>
      <w:r w:rsidR="008E70D3" w:rsidRPr="001A38EE">
        <w:t>interdépendance</w:t>
      </w:r>
      <w:r w:rsidRPr="001A38EE">
        <w:t xml:space="preserve"> entre les activités (sous-produits) du PNUD et de la GIZ. Le retard accusé dans la livraison du sous-produit </w:t>
      </w:r>
      <w:r w:rsidR="00BC59BD" w:rsidRPr="001A38EE">
        <w:t>R2A5 (</w:t>
      </w:r>
      <w:r w:rsidR="00BC59BD" w:rsidRPr="00D2433D">
        <w:fldChar w:fldCharType="begin"/>
      </w:r>
      <w:r w:rsidR="00BC59BD" w:rsidRPr="001A38EE">
        <w:instrText xml:space="preserve"> REF _Ref518999457 \h </w:instrText>
      </w:r>
      <w:r w:rsidR="00BC59BD" w:rsidRPr="00D2433D">
        <w:fldChar w:fldCharType="separate"/>
      </w:r>
      <w:r w:rsidR="00BC59BD" w:rsidRPr="001A38EE">
        <w:t xml:space="preserve">Tableau </w:t>
      </w:r>
      <w:r w:rsidR="00BC59BD" w:rsidRPr="001A38EE">
        <w:rPr>
          <w:noProof/>
        </w:rPr>
        <w:t>3</w:t>
      </w:r>
      <w:r w:rsidR="00BC59BD" w:rsidRPr="00D2433D">
        <w:fldChar w:fldCharType="end"/>
      </w:r>
      <w:r w:rsidR="00BC59BD" w:rsidRPr="001A38EE">
        <w:t xml:space="preserve">) </w:t>
      </w:r>
      <w:r w:rsidR="00DC0240" w:rsidRPr="001A38EE">
        <w:t xml:space="preserve">a </w:t>
      </w:r>
      <w:r w:rsidR="008E70D3" w:rsidRPr="001A38EE">
        <w:t xml:space="preserve">affecté la mise en œuvre des sous-produits </w:t>
      </w:r>
      <w:r w:rsidR="00B72F0D" w:rsidRPr="001A38EE">
        <w:t>R2.1, R2.2</w:t>
      </w:r>
      <w:r w:rsidR="008E70D3" w:rsidRPr="001A38EE">
        <w:t xml:space="preserve">, </w:t>
      </w:r>
      <w:r w:rsidR="00B72F0D" w:rsidRPr="001A38EE">
        <w:t xml:space="preserve">R2.3 </w:t>
      </w:r>
      <w:r w:rsidR="008E70D3" w:rsidRPr="001A38EE">
        <w:t xml:space="preserve">et </w:t>
      </w:r>
      <w:r w:rsidR="00B72F0D" w:rsidRPr="001A38EE">
        <w:t>R2.4</w:t>
      </w:r>
      <w:r w:rsidR="001B3D43" w:rsidRPr="001A38EE">
        <w:t>.</w:t>
      </w:r>
      <w:r w:rsidR="001B3D43" w:rsidRPr="001A38EE">
        <w:rPr>
          <w:sz w:val="18"/>
          <w:szCs w:val="18"/>
        </w:rPr>
        <w:t xml:space="preserve"> </w:t>
      </w:r>
      <w:r w:rsidR="00BA0895" w:rsidRPr="001A38EE">
        <w:t>Cela a eu pour conséquence</w:t>
      </w:r>
      <w:r w:rsidR="00F4321B" w:rsidRPr="001A38EE">
        <w:t xml:space="preserve"> </w:t>
      </w:r>
      <w:r w:rsidR="00BA0895" w:rsidRPr="001A38EE">
        <w:t>le lancement de 7</w:t>
      </w:r>
      <w:r w:rsidR="00F4321B" w:rsidRPr="001A38EE">
        <w:t xml:space="preserve"> micro-projets</w:t>
      </w:r>
      <w:r w:rsidR="00BA0895" w:rsidRPr="001A38EE">
        <w:t xml:space="preserve"> </w:t>
      </w:r>
      <w:r w:rsidR="00F4321B" w:rsidRPr="001A38EE">
        <w:t xml:space="preserve">en 2016 </w:t>
      </w:r>
      <w:r w:rsidR="00687DA6" w:rsidRPr="001A38EE">
        <w:t xml:space="preserve">(sélectionnés en mai) </w:t>
      </w:r>
      <w:r w:rsidR="00BA0895" w:rsidRPr="001A38EE">
        <w:t xml:space="preserve">sur base des AV </w:t>
      </w:r>
      <w:r w:rsidR="00174BDC" w:rsidRPr="001A38EE">
        <w:t>avant la finalisation des</w:t>
      </w:r>
      <w:r w:rsidR="00006475" w:rsidRPr="001A38EE">
        <w:t xml:space="preserve"> PCTI et PAC </w:t>
      </w:r>
      <w:r w:rsidR="00174BDC" w:rsidRPr="001A38EE">
        <w:t>en décembre 2016,</w:t>
      </w:r>
      <w:r w:rsidR="00006475" w:rsidRPr="001A38EE">
        <w:t xml:space="preserve"> suivis en 2017 par </w:t>
      </w:r>
      <w:r w:rsidR="009226FD" w:rsidRPr="001A38EE">
        <w:t>2</w:t>
      </w:r>
      <w:r w:rsidR="009226FD">
        <w:t>5</w:t>
      </w:r>
      <w:r w:rsidR="009226FD" w:rsidRPr="001A38EE">
        <w:t xml:space="preserve"> </w:t>
      </w:r>
      <w:r w:rsidR="00006475" w:rsidRPr="001A38EE">
        <w:t xml:space="preserve">micro-projets </w:t>
      </w:r>
      <w:r w:rsidR="00E12F80" w:rsidRPr="001A38EE">
        <w:t>(appel lancé fin 2016</w:t>
      </w:r>
      <w:r w:rsidR="007309A0" w:rsidRPr="001A38EE">
        <w:t>, atelier de lancement des projets communautaires avril 2017</w:t>
      </w:r>
      <w:r w:rsidR="00B40E63" w:rsidRPr="001A38EE">
        <w:rPr>
          <w:rStyle w:val="Appelnotedebasdep"/>
        </w:rPr>
        <w:footnoteReference w:id="7"/>
      </w:r>
      <w:r w:rsidR="007309A0" w:rsidRPr="001A38EE">
        <w:t>)</w:t>
      </w:r>
      <w:r w:rsidR="00021E39" w:rsidRPr="001A38EE">
        <w:t xml:space="preserve">. </w:t>
      </w:r>
    </w:p>
    <w:p w14:paraId="6D05A053" w14:textId="77777777" w:rsidR="00560EC4" w:rsidRPr="001A38EE" w:rsidRDefault="00021E39" w:rsidP="00687DA6">
      <w:pPr>
        <w:pStyle w:val="Body"/>
      </w:pPr>
      <w:r w:rsidRPr="001A38EE">
        <w:t>Ces micro-projets ont débutés majoritairem</w:t>
      </w:r>
      <w:r w:rsidR="00174BDC" w:rsidRPr="001A38EE">
        <w:t>ent</w:t>
      </w:r>
      <w:r w:rsidRPr="001A38EE">
        <w:t xml:space="preserve"> entre février et juin 2017</w:t>
      </w:r>
      <w:r w:rsidR="00664D8B" w:rsidRPr="001A38EE">
        <w:t xml:space="preserve"> et ont bénéficié</w:t>
      </w:r>
      <w:r w:rsidRPr="001A38EE">
        <w:t xml:space="preserve"> d’une durée d’exécution moyenne de 1 </w:t>
      </w:r>
      <w:r w:rsidR="00B91FBC" w:rsidRPr="001A38EE">
        <w:t>an</w:t>
      </w:r>
      <w:r w:rsidR="00664D8B" w:rsidRPr="001A38EE">
        <w:t xml:space="preserve">. Ils ont été </w:t>
      </w:r>
      <w:r w:rsidRPr="001A38EE">
        <w:t xml:space="preserve">mis en </w:t>
      </w:r>
      <w:r w:rsidR="00982C42" w:rsidRPr="001A38EE">
        <w:t>œuvre</w:t>
      </w:r>
      <w:r w:rsidRPr="001A38EE">
        <w:t xml:space="preserve"> durant une année sèche (2017) et pendant une période pré-électorale (</w:t>
      </w:r>
      <w:r w:rsidR="0044671D" w:rsidRPr="001A38EE">
        <w:t xml:space="preserve">septembre 2018 élections municipales, régionales et législatives avant la présidentielle d'avril 2019). </w:t>
      </w:r>
      <w:r w:rsidR="00992243" w:rsidRPr="001A38EE">
        <w:t xml:space="preserve">Ce contexte </w:t>
      </w:r>
      <w:r w:rsidR="00FF7165" w:rsidRPr="001A38EE">
        <w:t xml:space="preserve">a </w:t>
      </w:r>
      <w:r w:rsidR="00664D8B" w:rsidRPr="001A38EE">
        <w:t xml:space="preserve">eu une influence sur la mise en œuvre des micro-projets </w:t>
      </w:r>
      <w:r w:rsidR="00992243" w:rsidRPr="001A38EE">
        <w:t xml:space="preserve">qui était </w:t>
      </w:r>
      <w:r w:rsidR="00664D8B" w:rsidRPr="001A38EE">
        <w:t>hors de contrôle</w:t>
      </w:r>
      <w:r w:rsidR="00992243" w:rsidRPr="001A38EE">
        <w:t xml:space="preserve"> du projet bien que certaines ONG </w:t>
      </w:r>
      <w:r w:rsidR="005F312C" w:rsidRPr="001A38EE">
        <w:t>ont</w:t>
      </w:r>
      <w:r w:rsidR="00992243" w:rsidRPr="001A38EE">
        <w:t xml:space="preserve"> identifié les risques et mis en œuvre les mesures d’adaptation (voir section 3.3).</w:t>
      </w:r>
      <w:r w:rsidR="00FE4B9B" w:rsidRPr="001A38EE">
        <w:t xml:space="preserve"> </w:t>
      </w:r>
    </w:p>
    <w:p w14:paraId="0BE4881E" w14:textId="10AD8977" w:rsidR="007D6C1C" w:rsidRPr="001A38EE" w:rsidRDefault="007D6C1C" w:rsidP="007D6C1C">
      <w:pPr>
        <w:pStyle w:val="Titre3"/>
      </w:pPr>
      <w:bookmarkStart w:id="39" w:name="_Toc519178616"/>
      <w:r w:rsidRPr="001A38EE">
        <w:t>2</w:t>
      </w:r>
      <w:r w:rsidR="00745CBE" w:rsidRPr="001A38EE">
        <w:t>.2.1.</w:t>
      </w:r>
      <w:r w:rsidR="00745CBE" w:rsidRPr="001A38EE">
        <w:tab/>
      </w:r>
      <w:r w:rsidRPr="001A38EE">
        <w:t>Objectifs spécifiques (Résultats) du programme</w:t>
      </w:r>
      <w:bookmarkEnd w:id="39"/>
    </w:p>
    <w:p w14:paraId="59469308" w14:textId="77777777" w:rsidR="007D6C1C" w:rsidRPr="001A38EE" w:rsidRDefault="007D6C1C" w:rsidP="007D6C1C">
      <w:pPr>
        <w:pStyle w:val="Body"/>
      </w:pPr>
      <w:r w:rsidRPr="001A38EE">
        <w:t xml:space="preserve">Le projet AMCC Mauritanie vise à </w:t>
      </w:r>
    </w:p>
    <w:p w14:paraId="0383733A" w14:textId="77777777" w:rsidR="007D6C1C" w:rsidRPr="001A38EE" w:rsidRDefault="007D6C1C" w:rsidP="007D6C1C">
      <w:pPr>
        <w:pStyle w:val="Body"/>
        <w:numPr>
          <w:ilvl w:val="0"/>
          <w:numId w:val="51"/>
        </w:numPr>
      </w:pPr>
      <w:r w:rsidRPr="001A38EE">
        <w:t>Accompagner la structuration d’appui/services climatiques dans les zones cibles</w:t>
      </w:r>
    </w:p>
    <w:p w14:paraId="64E818F6" w14:textId="77777777" w:rsidR="007D6C1C" w:rsidRPr="001A38EE" w:rsidRDefault="007D6C1C" w:rsidP="007D6C1C">
      <w:pPr>
        <w:pStyle w:val="Body"/>
        <w:numPr>
          <w:ilvl w:val="0"/>
          <w:numId w:val="51"/>
        </w:numPr>
        <w:rPr>
          <w:szCs w:val="20"/>
        </w:rPr>
      </w:pPr>
      <w:r w:rsidRPr="001A38EE">
        <w:rPr>
          <w:szCs w:val="20"/>
        </w:rPr>
        <w:t>Améliorer les capacités d'adaptation au changement climatique des populations dans les zones cibles</w:t>
      </w:r>
    </w:p>
    <w:p w14:paraId="37128B9B" w14:textId="67FAC567" w:rsidR="003A4262" w:rsidRPr="001A38EE" w:rsidRDefault="00745CBE" w:rsidP="00E675CF">
      <w:pPr>
        <w:pStyle w:val="Titre3"/>
      </w:pPr>
      <w:bookmarkStart w:id="40" w:name="_Toc519178617"/>
      <w:r w:rsidRPr="001A38EE">
        <w:t>2.2.1.</w:t>
      </w:r>
      <w:r w:rsidRPr="001A38EE">
        <w:tab/>
      </w:r>
      <w:r w:rsidR="00E675CF" w:rsidRPr="001A38EE">
        <w:t>Degré d’atteinte des objectifs et réalisation des résultats</w:t>
      </w:r>
      <w:bookmarkEnd w:id="40"/>
    </w:p>
    <w:p w14:paraId="5D8284E9" w14:textId="77777777" w:rsidR="00CC5867" w:rsidRPr="001A38EE" w:rsidRDefault="00F80383" w:rsidP="00F5750E">
      <w:pPr>
        <w:pStyle w:val="Body"/>
        <w:rPr>
          <w:b/>
        </w:rPr>
      </w:pPr>
      <w:r w:rsidRPr="001A38EE">
        <w:rPr>
          <w:b/>
        </w:rPr>
        <w:t>C4</w:t>
      </w:r>
      <w:r w:rsidR="00F5750E" w:rsidRPr="001A38EE">
        <w:rPr>
          <w:b/>
        </w:rPr>
        <w:t xml:space="preserve">. L’action a livré 89 % des sous-produits malgré le retard substantiel enregistré et les problèmes rencontrés. Cependant, elle n’a été en mesure de livrer que partiellement les produits. Le projet AMCC Mauritanie a été modérément efficace pour ce qui est de la livraison des produits et ne contribue que partiellement à l’atteinte des résultats. De même la qualité des sous-produits est variable selon l’échelle de mise en œuvre. </w:t>
      </w:r>
    </w:p>
    <w:p w14:paraId="7331C30C" w14:textId="77777777" w:rsidR="00745CBE" w:rsidRPr="001A38EE" w:rsidRDefault="00CC5867" w:rsidP="00F5750E">
      <w:pPr>
        <w:pStyle w:val="Body"/>
      </w:pPr>
      <w:r w:rsidRPr="001A38EE">
        <w:t xml:space="preserve">L’évaluation du degré de réalisation des résultats </w:t>
      </w:r>
      <w:r w:rsidR="004479C8" w:rsidRPr="001A38EE">
        <w:t xml:space="preserve">(produits) </w:t>
      </w:r>
      <w:r w:rsidRPr="001A38EE">
        <w:t xml:space="preserve">est présentée dans le </w:t>
      </w:r>
      <w:r w:rsidRPr="00D2433D">
        <w:fldChar w:fldCharType="begin"/>
      </w:r>
      <w:r w:rsidRPr="001A38EE">
        <w:instrText xml:space="preserve"> REF _Ref518999457 \h </w:instrText>
      </w:r>
      <w:r w:rsidRPr="00D2433D">
        <w:fldChar w:fldCharType="separate"/>
      </w:r>
      <w:r w:rsidRPr="001A38EE">
        <w:t xml:space="preserve">Tableau </w:t>
      </w:r>
      <w:r w:rsidRPr="001A38EE">
        <w:rPr>
          <w:noProof/>
        </w:rPr>
        <w:t>3</w:t>
      </w:r>
      <w:r w:rsidRPr="00D2433D">
        <w:fldChar w:fldCharType="end"/>
      </w:r>
      <w:r w:rsidRPr="001A38EE">
        <w:t xml:space="preserve">. Les produits contribuent partiellement à l’atteinte des objectifs </w:t>
      </w:r>
      <w:r w:rsidR="005F312C" w:rsidRPr="001A38EE">
        <w:t xml:space="preserve">spécifiques (Résultats) </w:t>
      </w:r>
      <w:r w:rsidRPr="001A38EE">
        <w:t xml:space="preserve">en partie à cause du retard cumulé, mais également de la fragilité du montage institutionnel, </w:t>
      </w:r>
      <w:r w:rsidR="00220222" w:rsidRPr="001A38EE">
        <w:t>l’insuffisance du leadership du MEDD pour fédérer les efforts et créer un espace de dialogue et de coordination autour des questions de CC</w:t>
      </w:r>
      <w:r w:rsidR="00FF3173" w:rsidRPr="001A38EE">
        <w:t>, l</w:t>
      </w:r>
      <w:r w:rsidRPr="001A38EE">
        <w:t xml:space="preserve">es problèmes de coordination et problèmes de mise en </w:t>
      </w:r>
      <w:r w:rsidR="00982C42" w:rsidRPr="001A38EE">
        <w:t>œuvre</w:t>
      </w:r>
      <w:r w:rsidRPr="001A38EE">
        <w:t xml:space="preserve"> de l’approche programme. Le </w:t>
      </w:r>
      <w:r w:rsidR="000550C5" w:rsidRPr="001A38EE">
        <w:t>projet</w:t>
      </w:r>
      <w:r w:rsidRPr="001A38EE">
        <w:t xml:space="preserve"> a intégré la réponse aux </w:t>
      </w:r>
      <w:r w:rsidR="000550C5" w:rsidRPr="001A38EE">
        <w:t>CC</w:t>
      </w:r>
      <w:r w:rsidRPr="001A38EE">
        <w:t xml:space="preserve"> dans le processus de la planification nationale mais de manière mitigée (</w:t>
      </w:r>
      <w:r w:rsidR="00FF3173" w:rsidRPr="001A38EE">
        <w:t>faible appropriation au niveau national</w:t>
      </w:r>
      <w:r w:rsidRPr="001A38EE">
        <w:t xml:space="preserve">). Il a accompagné la structuration </w:t>
      </w:r>
      <w:r w:rsidR="00982C42" w:rsidRPr="001A38EE">
        <w:t>d’appui climatique</w:t>
      </w:r>
      <w:r w:rsidRPr="001A38EE">
        <w:t xml:space="preserve"> </w:t>
      </w:r>
      <w:r w:rsidR="00D07369" w:rsidRPr="001A38EE">
        <w:t xml:space="preserve">au niveau régional </w:t>
      </w:r>
      <w:r w:rsidRPr="001A38EE">
        <w:t xml:space="preserve">et </w:t>
      </w:r>
      <w:r w:rsidR="00EA2939" w:rsidRPr="001A38EE">
        <w:t>a contribué</w:t>
      </w:r>
      <w:r w:rsidRPr="001A38EE">
        <w:t xml:space="preserve"> à améliorer les capacités d'adaptation au CC des populations dans les zones ciblées. </w:t>
      </w:r>
      <w:r w:rsidR="00C62C96" w:rsidRPr="001A38EE">
        <w:rPr>
          <w:rStyle w:val="apple-converted-space"/>
        </w:rPr>
        <w:t xml:space="preserve">Les </w:t>
      </w:r>
      <w:r w:rsidR="00C62C96" w:rsidRPr="001A38EE">
        <w:rPr>
          <w:lang w:bidi="en-US"/>
        </w:rPr>
        <w:t>AV régionales et locales (Brakna et de l’Assaba) ont été permis</w:t>
      </w:r>
      <w:r w:rsidR="00C62C96" w:rsidRPr="001A38EE">
        <w:rPr>
          <w:lang w:bidi="fr-FR"/>
        </w:rPr>
        <w:t xml:space="preserve"> de mieux intégrer l’adaptation CC dans la planification du développement rural et de la gestion des ressources naturelles. Elles </w:t>
      </w:r>
      <w:r w:rsidR="00C62C96" w:rsidRPr="001A38EE">
        <w:t>ont servi de base aux dynamiques de renforcement de capacités impulsées aux niveaux local, régional et national, à l’élaboration des PTCI, PAC et aux mesures d’adaptation. Mais la</w:t>
      </w:r>
      <w:r w:rsidR="00745CBE" w:rsidRPr="001A38EE">
        <w:t xml:space="preserve"> durée limitée des actions de terrain a constitué un facteur limitant pour une intégration optimale des savoirs locaux et les connaissances scientifiques sur les CC des initiatives communautaires de sécurité alimentaire. </w:t>
      </w:r>
    </w:p>
    <w:p w14:paraId="57148C7C" w14:textId="77777777" w:rsidR="008624B1" w:rsidRPr="001A38EE" w:rsidRDefault="005F312C" w:rsidP="00687DA6">
      <w:pPr>
        <w:pStyle w:val="Body"/>
      </w:pPr>
      <w:r w:rsidRPr="001A38EE">
        <w:rPr>
          <w:b/>
        </w:rPr>
        <w:t>L’objectif</w:t>
      </w:r>
      <w:r w:rsidR="00057312" w:rsidRPr="001A38EE">
        <w:rPr>
          <w:b/>
        </w:rPr>
        <w:t xml:space="preserve"> spécifique 1 (R</w:t>
      </w:r>
      <w:r w:rsidRPr="001A38EE">
        <w:rPr>
          <w:b/>
        </w:rPr>
        <w:t xml:space="preserve">ésultat 1) </w:t>
      </w:r>
      <w:r w:rsidRPr="001A38EE">
        <w:rPr>
          <w:rStyle w:val="Accentuation"/>
          <w:b/>
        </w:rPr>
        <w:t>Accompagner le développement et la structuration d’appui/services climatique</w:t>
      </w:r>
      <w:r w:rsidRPr="001A38EE">
        <w:rPr>
          <w:b/>
        </w:rPr>
        <w:t xml:space="preserve"> a été</w:t>
      </w:r>
      <w:r w:rsidR="008624B1" w:rsidRPr="001A38EE">
        <w:rPr>
          <w:b/>
        </w:rPr>
        <w:t xml:space="preserve"> partiellement </w:t>
      </w:r>
      <w:r w:rsidRPr="001A38EE">
        <w:rPr>
          <w:b/>
        </w:rPr>
        <w:t>atteint</w:t>
      </w:r>
      <w:r w:rsidRPr="001A38EE">
        <w:t xml:space="preserve">. </w:t>
      </w:r>
      <w:r w:rsidR="0079399C" w:rsidRPr="001A38EE">
        <w:t xml:space="preserve">Certains sous-produits n’ont pas été achevés et les </w:t>
      </w:r>
      <w:r w:rsidR="008624B1" w:rsidRPr="001A38EE">
        <w:t xml:space="preserve">mécanismes pour garantir la structuration </w:t>
      </w:r>
      <w:r w:rsidR="0079399C" w:rsidRPr="001A38EE">
        <w:t xml:space="preserve">et </w:t>
      </w:r>
      <w:r w:rsidR="00331D47" w:rsidRPr="001A38EE">
        <w:t xml:space="preserve">la </w:t>
      </w:r>
      <w:r w:rsidR="0079399C" w:rsidRPr="001A38EE">
        <w:t xml:space="preserve">durabilité </w:t>
      </w:r>
      <w:r w:rsidR="008624B1" w:rsidRPr="001A38EE">
        <w:t>d’appui/services climatiques ne sont pas en place. La continuité des actions de formation, en particulier les modules est partiellement garantie. Il y a une réelle nécessité de capitaliser, de renforcer et de multiplier les acquis du projet AMCC. Les actions sont ponctuelles et par conséquent ne contribuent que partiellement à l’impact</w:t>
      </w:r>
      <w:r w:rsidR="000E7BF2" w:rsidRPr="001A38EE">
        <w:t xml:space="preserve">. </w:t>
      </w:r>
    </w:p>
    <w:p w14:paraId="4A5E44E4" w14:textId="77777777" w:rsidR="00377139" w:rsidRPr="001A38EE" w:rsidRDefault="00377139" w:rsidP="00377139">
      <w:pPr>
        <w:pStyle w:val="Body"/>
        <w:rPr>
          <w:b/>
        </w:rPr>
      </w:pPr>
      <w:r w:rsidRPr="001A38EE">
        <w:rPr>
          <w:b/>
        </w:rPr>
        <w:t xml:space="preserve">C5. Le </w:t>
      </w:r>
      <w:r w:rsidR="008D0410" w:rsidRPr="001A38EE">
        <w:rPr>
          <w:b/>
        </w:rPr>
        <w:t>projet</w:t>
      </w:r>
      <w:r w:rsidRPr="001A38EE">
        <w:rPr>
          <w:b/>
        </w:rPr>
        <w:t xml:space="preserve"> a été efficace en ce qui concerne la promotion de la décentralisation des services du MEDD et le renforcement des capacités des acteurs régionaux tels que les CREDD, GTR, DREDD, DRA, DRE, DRH dans les régions cibles.</w:t>
      </w:r>
    </w:p>
    <w:p w14:paraId="1D85C27C" w14:textId="77777777" w:rsidR="00377139" w:rsidRPr="001A38EE" w:rsidRDefault="00377139" w:rsidP="00377139">
      <w:pPr>
        <w:pStyle w:val="Body"/>
      </w:pPr>
      <w:r w:rsidRPr="001A38EE">
        <w:t>L’action a su faire face aux faiblesses persistantes dans la coordination intersectorielle comme décrites dans le SNEDD 2017-2021 qui décrit ‘</w:t>
      </w:r>
      <w:r w:rsidRPr="001A38EE">
        <w:rPr>
          <w:i/>
        </w:rPr>
        <w:t>la situation se caractérise par la persistance des faiblesses de dispositifs de coordination au niveau central et régional. Même si des efforts ont été entrepris dans la clarification des missions et attributions du MEDD, la révision des textes portant création du CNEDD pour répondre aux impératifs de la coordination intersectorielle et l’appui à la redynamisation des certains CREDD, il n’en demeure pas moins que le constat dégage globalement des limites dans la fonctionnalité de ces organes’</w:t>
      </w:r>
      <w:r w:rsidRPr="001A38EE">
        <w:t xml:space="preserve">. En effet, les CREDD ont été dynamiques et impliqués dans la mise en œuvre de l’action alors que le </w:t>
      </w:r>
      <w:r w:rsidRPr="00F43155">
        <w:t xml:space="preserve">CNEDD a rarement été mentionné </w:t>
      </w:r>
      <w:r w:rsidRPr="001A38EE">
        <w:t xml:space="preserve">par les intervenants. Cette description confirme l’importance d’une convergence vers une intégration institutionnelle pour assurer la transversalité de l’approche nationale et locale. </w:t>
      </w:r>
    </w:p>
    <w:p w14:paraId="2F82D8DA" w14:textId="77777777" w:rsidR="004A7D10" w:rsidRPr="001A38EE" w:rsidRDefault="004A7D10" w:rsidP="004A7D10">
      <w:pPr>
        <w:pStyle w:val="Body"/>
      </w:pPr>
    </w:p>
    <w:p w14:paraId="49C5F9D0" w14:textId="77777777" w:rsidR="004A7D10" w:rsidRPr="001A38EE" w:rsidRDefault="004A7D10" w:rsidP="004A7D10">
      <w:pPr>
        <w:pStyle w:val="Lgende"/>
        <w:sectPr w:rsidR="004A7D10" w:rsidRPr="001A38EE" w:rsidSect="002770EC">
          <w:headerReference w:type="default" r:id="rId20"/>
          <w:footerReference w:type="even" r:id="rId21"/>
          <w:footerReference w:type="default" r:id="rId22"/>
          <w:pgSz w:w="11900" w:h="16840"/>
          <w:pgMar w:top="1418" w:right="1701" w:bottom="1418" w:left="1701" w:header="0" w:footer="567" w:gutter="0"/>
          <w:cols w:space="720"/>
          <w:titlePg/>
          <w:docGrid w:linePitch="326"/>
        </w:sectPr>
      </w:pPr>
      <w:bookmarkStart w:id="41" w:name="_Ref518999457"/>
      <w:bookmarkStart w:id="42" w:name="_Ref518938360"/>
    </w:p>
    <w:p w14:paraId="4B0D7981" w14:textId="01FDAC1C" w:rsidR="004A7D10" w:rsidRPr="001A38EE" w:rsidRDefault="004A7D10" w:rsidP="004A7D10">
      <w:pPr>
        <w:pStyle w:val="Lgende"/>
      </w:pPr>
      <w:bookmarkStart w:id="43" w:name="_Ref519072185"/>
      <w:bookmarkStart w:id="44" w:name="_Toc519177705"/>
      <w:r w:rsidRPr="001A38EE">
        <w:t xml:space="preserve">Tableau </w:t>
      </w:r>
      <w:r w:rsidRPr="00D2433D">
        <w:fldChar w:fldCharType="begin"/>
      </w:r>
      <w:r w:rsidRPr="001A38EE">
        <w:instrText xml:space="preserve"> SEQ Tableau \* ARABIC </w:instrText>
      </w:r>
      <w:r w:rsidRPr="00D2433D">
        <w:fldChar w:fldCharType="separate"/>
      </w:r>
      <w:r w:rsidRPr="001A38EE">
        <w:rPr>
          <w:noProof/>
        </w:rPr>
        <w:t>3</w:t>
      </w:r>
      <w:r w:rsidRPr="00D2433D">
        <w:fldChar w:fldCharType="end"/>
      </w:r>
      <w:bookmarkEnd w:id="41"/>
      <w:bookmarkEnd w:id="43"/>
      <w:r w:rsidRPr="001A38EE">
        <w:t>. Evaluation du degré de réalisation des résultats (produits) et activités (sous-produits</w:t>
      </w:r>
      <w:bookmarkEnd w:id="42"/>
      <w:r w:rsidRPr="001A38EE">
        <w:t>)</w:t>
      </w:r>
      <w:r w:rsidRPr="001A38EE">
        <w:rPr>
          <w:rStyle w:val="Appelnotedebasdep"/>
        </w:rPr>
        <w:footnoteReference w:id="8"/>
      </w:r>
      <w:bookmarkEnd w:id="44"/>
    </w:p>
    <w:tbl>
      <w:tblPr>
        <w:tblStyle w:val="TableauGrille3-Accentuation61"/>
        <w:tblW w:w="5156" w:type="pct"/>
        <w:tblInd w:w="-5" w:type="dxa"/>
        <w:tblLook w:val="04A0" w:firstRow="1" w:lastRow="0" w:firstColumn="1" w:lastColumn="0" w:noHBand="0" w:noVBand="1"/>
      </w:tblPr>
      <w:tblGrid>
        <w:gridCol w:w="1133"/>
        <w:gridCol w:w="4961"/>
        <w:gridCol w:w="9776"/>
      </w:tblGrid>
      <w:tr w:rsidR="004A7D10" w:rsidRPr="001A38EE" w14:paraId="2B6A955C" w14:textId="77777777" w:rsidTr="00A43225">
        <w:trPr>
          <w:cnfStyle w:val="100000000000" w:firstRow="1" w:lastRow="0" w:firstColumn="0" w:lastColumn="0" w:oddVBand="0" w:evenVBand="0" w:oddHBand="0" w:evenHBand="0" w:firstRowFirstColumn="0" w:firstRowLastColumn="0" w:lastRowFirstColumn="0" w:lastRowLastColumn="0"/>
          <w:trHeight w:val="204"/>
        </w:trPr>
        <w:tc>
          <w:tcPr>
            <w:cnfStyle w:val="001000000100" w:firstRow="0" w:lastRow="0" w:firstColumn="1" w:lastColumn="0" w:oddVBand="0" w:evenVBand="0" w:oddHBand="0" w:evenHBand="0" w:firstRowFirstColumn="1" w:firstRowLastColumn="0" w:lastRowFirstColumn="0" w:lastRowLastColumn="0"/>
            <w:tcW w:w="357" w:type="pct"/>
            <w:vAlign w:val="center"/>
            <w:hideMark/>
          </w:tcPr>
          <w:p w14:paraId="5EFB14A4" w14:textId="77777777" w:rsidR="004A7D10" w:rsidRPr="00D2433D" w:rsidRDefault="004A7D10" w:rsidP="00CF034A">
            <w:pPr>
              <w:pStyle w:val="Body"/>
              <w:rPr>
                <w:sz w:val="18"/>
              </w:rPr>
            </w:pPr>
            <w:r w:rsidRPr="001A38EE">
              <w:rPr>
                <w:sz w:val="18"/>
              </w:rPr>
              <w:t>Résultats</w:t>
            </w:r>
          </w:p>
        </w:tc>
        <w:tc>
          <w:tcPr>
            <w:tcW w:w="1563" w:type="pct"/>
            <w:vAlign w:val="center"/>
            <w:hideMark/>
          </w:tcPr>
          <w:p w14:paraId="6153BC0E" w14:textId="77777777" w:rsidR="004A7D10" w:rsidRPr="00D2433D" w:rsidRDefault="004A7D10" w:rsidP="00CF034A">
            <w:pPr>
              <w:pStyle w:val="Body"/>
              <w:cnfStyle w:val="100000000000" w:firstRow="1" w:lastRow="0" w:firstColumn="0" w:lastColumn="0" w:oddVBand="0" w:evenVBand="0" w:oddHBand="0" w:evenHBand="0" w:firstRowFirstColumn="0" w:firstRowLastColumn="0" w:lastRowFirstColumn="0" w:lastRowLastColumn="0"/>
              <w:rPr>
                <w:sz w:val="18"/>
              </w:rPr>
            </w:pPr>
            <w:r w:rsidRPr="001A38EE">
              <w:rPr>
                <w:sz w:val="18"/>
              </w:rPr>
              <w:t>Description de la cible</w:t>
            </w:r>
          </w:p>
        </w:tc>
        <w:tc>
          <w:tcPr>
            <w:tcW w:w="3080" w:type="pct"/>
            <w:vAlign w:val="center"/>
            <w:hideMark/>
          </w:tcPr>
          <w:p w14:paraId="6462552D" w14:textId="77777777" w:rsidR="004A7D10" w:rsidRPr="00D2433D" w:rsidRDefault="004A7D10" w:rsidP="00CF034A">
            <w:pPr>
              <w:pStyle w:val="Body"/>
              <w:cnfStyle w:val="100000000000" w:firstRow="1" w:lastRow="0" w:firstColumn="0" w:lastColumn="0" w:oddVBand="0" w:evenVBand="0" w:oddHBand="0" w:evenHBand="0" w:firstRowFirstColumn="0" w:firstRowLastColumn="0" w:lastRowFirstColumn="0" w:lastRowLastColumn="0"/>
              <w:rPr>
                <w:sz w:val="18"/>
              </w:rPr>
            </w:pPr>
            <w:r w:rsidRPr="001A38EE">
              <w:rPr>
                <w:sz w:val="18"/>
              </w:rPr>
              <w:t>État de réalisation</w:t>
            </w:r>
          </w:p>
        </w:tc>
      </w:tr>
      <w:tr w:rsidR="004A7D10" w:rsidRPr="001A38EE" w14:paraId="633FE1A0" w14:textId="77777777" w:rsidTr="00A43225">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32F0C77C" w14:textId="77777777" w:rsidR="004A7D10" w:rsidRPr="001A38EE" w:rsidRDefault="004A7D10" w:rsidP="00CF034A">
            <w:pPr>
              <w:pStyle w:val="Body"/>
              <w:rPr>
                <w:sz w:val="18"/>
              </w:rPr>
            </w:pPr>
            <w:r w:rsidRPr="001A38EE">
              <w:rPr>
                <w:sz w:val="18"/>
              </w:rPr>
              <w:t>Résultat 1 (produit 1)</w:t>
            </w:r>
          </w:p>
        </w:tc>
        <w:tc>
          <w:tcPr>
            <w:tcW w:w="1563" w:type="pct"/>
            <w:vAlign w:val="center"/>
            <w:hideMark/>
          </w:tcPr>
          <w:p w14:paraId="5A21AA73"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sz w:val="18"/>
              </w:rPr>
              <w:t>R1. Les capacités d'anticipation des secteurs de la météorologie/ climatologie, de l'environnement et du développement rural sont renforcées pour gérer les paramètres changements climatiques</w:t>
            </w:r>
          </w:p>
        </w:tc>
        <w:tc>
          <w:tcPr>
            <w:tcW w:w="3080" w:type="pct"/>
            <w:vAlign w:val="center"/>
            <w:hideMark/>
          </w:tcPr>
          <w:p w14:paraId="5894E5C7"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sz w:val="18"/>
              </w:rPr>
              <w:t>Le résultat</w:t>
            </w:r>
            <w:r w:rsidRPr="001A38EE">
              <w:rPr>
                <w:b/>
                <w:sz w:val="18"/>
              </w:rPr>
              <w:t xml:space="preserve"> / </w:t>
            </w:r>
            <w:r w:rsidRPr="001A38EE">
              <w:rPr>
                <w:sz w:val="18"/>
              </w:rPr>
              <w:t>produit est</w:t>
            </w:r>
            <w:r w:rsidRPr="001A38EE">
              <w:rPr>
                <w:b/>
                <w:sz w:val="18"/>
              </w:rPr>
              <w:t xml:space="preserve"> partiellement achevé</w:t>
            </w:r>
            <w:r w:rsidRPr="001A38EE">
              <w:rPr>
                <w:sz w:val="18"/>
              </w:rPr>
              <w:t xml:space="preserve"> et contribue partiellement à l’atteinte de l’objectif. La durabilité est partiellement garantie, mais les mécanismes pour garantir la structuration d’appui/services climatiques ne sont pas en place. La continuité des actions de formation, en particulier les modules est partiellement garantie. Il y a une réelle nécessité de capitaliser, de renforcer et de multiplier les acquis du projet AMCC. Les actions sont ponctuelles et par conséquent ne contribuent que partiellement à l’impact</w:t>
            </w:r>
          </w:p>
        </w:tc>
      </w:tr>
      <w:tr w:rsidR="004A7D10" w:rsidRPr="001A38EE" w14:paraId="144249D6" w14:textId="77777777" w:rsidTr="00A43225">
        <w:trPr>
          <w:trHeight w:val="408"/>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24BFAB44" w14:textId="77777777" w:rsidR="004A7D10" w:rsidRPr="001A38EE" w:rsidRDefault="004A7D10" w:rsidP="00CF034A">
            <w:pPr>
              <w:pStyle w:val="Body"/>
              <w:rPr>
                <w:sz w:val="18"/>
              </w:rPr>
            </w:pPr>
            <w:r w:rsidRPr="001A38EE">
              <w:rPr>
                <w:sz w:val="18"/>
              </w:rPr>
              <w:t>Activité 1 (sous-produits)</w:t>
            </w:r>
          </w:p>
        </w:tc>
        <w:tc>
          <w:tcPr>
            <w:tcW w:w="1563" w:type="pct"/>
            <w:vAlign w:val="center"/>
            <w:hideMark/>
          </w:tcPr>
          <w:p w14:paraId="681A1802"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1A38EE">
              <w:rPr>
                <w:sz w:val="18"/>
              </w:rPr>
              <w:t>R1.1. Créer un réseau national de techniciens du changement climatique (PNUD/ONM)</w:t>
            </w:r>
          </w:p>
        </w:tc>
        <w:tc>
          <w:tcPr>
            <w:tcW w:w="3080" w:type="pct"/>
            <w:vAlign w:val="center"/>
            <w:hideMark/>
          </w:tcPr>
          <w:p w14:paraId="4C17E96E"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b/>
                <w:sz w:val="18"/>
              </w:rPr>
            </w:pPr>
            <w:r w:rsidRPr="001A38EE">
              <w:rPr>
                <w:b/>
                <w:sz w:val="18"/>
              </w:rPr>
              <w:t xml:space="preserve">Partiellement achevée. </w:t>
            </w:r>
          </w:p>
          <w:p w14:paraId="4C62FF98"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b/>
                <w:sz w:val="18"/>
              </w:rPr>
            </w:pPr>
            <w:r w:rsidRPr="001A38EE">
              <w:rPr>
                <w:sz w:val="18"/>
              </w:rPr>
              <w:t xml:space="preserve">L’ONM (R1.1) a démontré une bonne efficacité dans l’exécution des tâches en intensifiant son réseau de récolte des données météorologiques. Des bulletins quotidiens, décadaires et saisonniers sont élaborés et diffusés régulièrement par l’ONM et mettre les informations météorologiques à la disposition de l’ensemble des utilisateurs. Ces produits ont été jugés utiles et de bonne qualité par les intervenants. Les agents de l’ONM ont bénéficié de formation sur la modélisation climatique et de stations </w:t>
            </w:r>
            <w:r w:rsidR="00982C42" w:rsidRPr="001A38EE">
              <w:rPr>
                <w:sz w:val="18"/>
              </w:rPr>
              <w:t>météorologiques</w:t>
            </w:r>
            <w:r w:rsidRPr="001A38EE">
              <w:rPr>
                <w:sz w:val="18"/>
              </w:rPr>
              <w:t xml:space="preserve"> dans les 2 wilayas pour lesquelles l’ONM a pris les dispositions nécessaires à leur maintenance et durabilité des </w:t>
            </w:r>
            <w:r w:rsidR="00982C42" w:rsidRPr="001A38EE">
              <w:rPr>
                <w:sz w:val="18"/>
              </w:rPr>
              <w:t>services</w:t>
            </w:r>
            <w:r w:rsidRPr="001A38EE">
              <w:rPr>
                <w:sz w:val="18"/>
              </w:rPr>
              <w:t xml:space="preserve"> fournis. </w:t>
            </w:r>
          </w:p>
          <w:p w14:paraId="0CF453DF"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1A38EE">
              <w:rPr>
                <w:sz w:val="18"/>
              </w:rPr>
              <w:t xml:space="preserve">L’ONM a également élaboré des approches et des services contribuant à l’amélioration de la production agricole de façon fructueuse dans les sites pilotes et a mis en place au niveau régional et départemental un cadre de collaboration avec la délégation régionale et départementale de l’agriculture, ainsi que les autres services notamment l’élevage et l’environnement mais reste informel. Le réseau national de techniciens du CC n’a pas été </w:t>
            </w:r>
            <w:r w:rsidR="00982C42" w:rsidRPr="001A38EE">
              <w:rPr>
                <w:sz w:val="18"/>
              </w:rPr>
              <w:t>créé</w:t>
            </w:r>
            <w:r w:rsidRPr="001A38EE">
              <w:rPr>
                <w:sz w:val="18"/>
              </w:rPr>
              <w:t>, ni ses modalités de fonctionnement. Il fonctionne informellement selon les intervenants mais représente sans formalisation un risque de duplication avec les services de l’agriculture, de l’élevage et Commissariat à la Sécurité Alimentaire (CSA).</w:t>
            </w:r>
          </w:p>
        </w:tc>
      </w:tr>
      <w:tr w:rsidR="004A7D10" w:rsidRPr="001A38EE" w14:paraId="7AF5204C" w14:textId="77777777" w:rsidTr="00A4322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4E175695" w14:textId="77777777" w:rsidR="004A7D10" w:rsidRPr="001A38EE" w:rsidRDefault="004A7D10" w:rsidP="00CF034A">
            <w:pPr>
              <w:pStyle w:val="Body"/>
              <w:rPr>
                <w:sz w:val="18"/>
              </w:rPr>
            </w:pPr>
            <w:r w:rsidRPr="001A38EE">
              <w:rPr>
                <w:sz w:val="18"/>
              </w:rPr>
              <w:t>Activité 2</w:t>
            </w:r>
          </w:p>
        </w:tc>
        <w:tc>
          <w:tcPr>
            <w:tcW w:w="1563" w:type="pct"/>
            <w:vAlign w:val="center"/>
            <w:hideMark/>
          </w:tcPr>
          <w:p w14:paraId="706162AD"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sz w:val="18"/>
              </w:rPr>
              <w:t>R1.2. Réaliser une initiative pédagogique sur le changement climatique</w:t>
            </w:r>
          </w:p>
        </w:tc>
        <w:tc>
          <w:tcPr>
            <w:tcW w:w="3080" w:type="pct"/>
            <w:vAlign w:val="center"/>
            <w:hideMark/>
          </w:tcPr>
          <w:p w14:paraId="63136ACD"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b/>
                <w:sz w:val="18"/>
              </w:rPr>
              <w:t>Achevée</w:t>
            </w:r>
            <w:r w:rsidRPr="001A38EE">
              <w:rPr>
                <w:sz w:val="18"/>
              </w:rPr>
              <w:t>. Un module de formation sur le CC en lien avec les activités agro-sylvo-pastorales a été élaboré et est disponible depuis janvier 2017. Combiné avec l’Atlas de vulnérabilité et le manuel d’approche conseil, le module constitue un outil d’introduction et d’accompagnement tant pour les étudiants, les services déconcentrés, les acteurs étatiques et que les organisations de la société civile travaillant sur la thématique du CC. La durabilité est garantie au niveau de l’</w:t>
            </w:r>
            <w:r w:rsidRPr="001A38EE">
              <w:rPr>
                <w:sz w:val="18"/>
                <w:szCs w:val="16"/>
              </w:rPr>
              <w:t>ENFVA</w:t>
            </w:r>
            <w:r w:rsidRPr="001A38EE">
              <w:rPr>
                <w:sz w:val="18"/>
              </w:rPr>
              <w:t xml:space="preserve"> qui a intégré le cours dans son curricula et de l’ISET qui a intégré le module dans un cours mais reste néanmoins ponctuelle. Cette action devrait être étendue au niveau national comme plusieurs intervenants en ont fait la demande et proposé un cursus national comme un master par exemple.</w:t>
            </w:r>
          </w:p>
        </w:tc>
      </w:tr>
      <w:tr w:rsidR="004A7D10" w:rsidRPr="001A38EE" w14:paraId="1212B43F" w14:textId="77777777" w:rsidTr="00A43225">
        <w:trPr>
          <w:trHeight w:val="408"/>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28E4FE0B" w14:textId="77777777" w:rsidR="004A7D10" w:rsidRPr="001A38EE" w:rsidRDefault="004A7D10" w:rsidP="00CF034A">
            <w:pPr>
              <w:pStyle w:val="Body"/>
              <w:rPr>
                <w:sz w:val="18"/>
              </w:rPr>
            </w:pPr>
            <w:r w:rsidRPr="001A38EE">
              <w:rPr>
                <w:sz w:val="18"/>
              </w:rPr>
              <w:t>Activité 3</w:t>
            </w:r>
          </w:p>
          <w:p w14:paraId="73F2BE57" w14:textId="77777777" w:rsidR="004A7D10" w:rsidRPr="001A38EE" w:rsidRDefault="004A7D10" w:rsidP="00CF034A">
            <w:pPr>
              <w:pStyle w:val="Body"/>
              <w:rPr>
                <w:sz w:val="18"/>
                <w:highlight w:val="yellow"/>
              </w:rPr>
            </w:pPr>
          </w:p>
        </w:tc>
        <w:tc>
          <w:tcPr>
            <w:tcW w:w="1563" w:type="pct"/>
            <w:vAlign w:val="center"/>
            <w:hideMark/>
          </w:tcPr>
          <w:p w14:paraId="427D0159"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highlight w:val="yellow"/>
              </w:rPr>
            </w:pPr>
            <w:r w:rsidRPr="001A38EE">
              <w:rPr>
                <w:sz w:val="18"/>
              </w:rPr>
              <w:t>R1.3. Mettre en œuvre un programme de formation sur les enjeux climatiques et le développement rural</w:t>
            </w:r>
          </w:p>
        </w:tc>
        <w:tc>
          <w:tcPr>
            <w:tcW w:w="3080" w:type="pct"/>
            <w:vAlign w:val="center"/>
            <w:hideMark/>
          </w:tcPr>
          <w:p w14:paraId="50A982FB"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1A38EE">
              <w:rPr>
                <w:b/>
                <w:sz w:val="18"/>
              </w:rPr>
              <w:t>Achevée</w:t>
            </w:r>
            <w:r w:rsidRPr="001A38EE">
              <w:rPr>
                <w:sz w:val="18"/>
              </w:rPr>
              <w:t xml:space="preserve">. 8 formations sur le CC et l’adaptation au CC ont été réalisées au bénéfice de différents groupes cibles (décideurs, points focaux CC, services déconcentrés, et des acteurs de la société civile). 1 formation planifiée au troisième trimestre 2016 sur les finances climat n’a pas été menée en accord avec le MEDD suite au choix du MEDD d’utiliser un autre fournisseur de service. Malgré les résultats de l’étude de satisfaction faite, l’utilisation de ces formations et leur durabilité doit être démontrée sur la durée. </w:t>
            </w:r>
          </w:p>
        </w:tc>
      </w:tr>
      <w:tr w:rsidR="004A7D10" w:rsidRPr="001A38EE" w14:paraId="53EB7C89" w14:textId="77777777" w:rsidTr="00A43225">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72999F4A" w14:textId="77777777" w:rsidR="004A7D10" w:rsidRPr="001A38EE" w:rsidRDefault="004A7D10" w:rsidP="00CF034A">
            <w:pPr>
              <w:pStyle w:val="Body"/>
              <w:rPr>
                <w:sz w:val="18"/>
              </w:rPr>
            </w:pPr>
            <w:r w:rsidRPr="001A38EE">
              <w:rPr>
                <w:sz w:val="18"/>
              </w:rPr>
              <w:t>Activité 4</w:t>
            </w:r>
          </w:p>
          <w:p w14:paraId="0A80C1E3" w14:textId="77777777" w:rsidR="004A7D10" w:rsidRPr="00D2433D" w:rsidRDefault="004A7D10" w:rsidP="00CF034A">
            <w:pPr>
              <w:pStyle w:val="Body"/>
              <w:rPr>
                <w:sz w:val="18"/>
              </w:rPr>
            </w:pPr>
          </w:p>
        </w:tc>
        <w:tc>
          <w:tcPr>
            <w:tcW w:w="1563" w:type="pct"/>
            <w:vAlign w:val="center"/>
            <w:hideMark/>
          </w:tcPr>
          <w:p w14:paraId="089AD971"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sz w:val="18"/>
              </w:rPr>
              <w:t>R1A4. Réaliser des campagnes de sensibilisation et d’information</w:t>
            </w:r>
          </w:p>
        </w:tc>
        <w:tc>
          <w:tcPr>
            <w:tcW w:w="3080" w:type="pct"/>
            <w:vAlign w:val="center"/>
            <w:hideMark/>
          </w:tcPr>
          <w:p w14:paraId="37946B77"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412C46">
              <w:rPr>
                <w:b/>
                <w:sz w:val="18"/>
              </w:rPr>
              <w:t xml:space="preserve">Achevée. </w:t>
            </w:r>
            <w:r w:rsidRPr="00412C46">
              <w:rPr>
                <w:sz w:val="18"/>
              </w:rPr>
              <w:t xml:space="preserve">Cette activité s’est effectuée dans le cadre de la mise en œuvre de la stratégie de communication et concerne la visibilité du projet. Les principales sous-activités réalisées ont été : (1) 8 évènements de 2015 à 2017, (2) 1 photoreportages sur les mesures CES </w:t>
            </w:r>
            <w:r w:rsidRPr="00E92B03">
              <w:rPr>
                <w:sz w:val="18"/>
              </w:rPr>
              <w:t>et les pompes solaires) (3) Contribution à la participation de l’AMCC Mauritanie à des évènements régionaux / internationaux comme la COP 21, 22 et 23, (4) 1 fiche d’informations sur les coopératives maraîchères appuyées par la GIZ dans le cadre du program</w:t>
            </w:r>
            <w:r w:rsidRPr="00982C42">
              <w:rPr>
                <w:sz w:val="18"/>
              </w:rPr>
              <w:t>me AMCC / projet ACCMR, module ACC en lien avec le développement rural (version française et arabe), manuel d’approche conseil pour des mesures d’adaptation (version française et arabe), guide pratique sur l’intégration du changement climatique dans des po</w:t>
            </w:r>
            <w:r w:rsidRPr="001A38EE">
              <w:rPr>
                <w:sz w:val="18"/>
              </w:rPr>
              <w:t>litiques et stratégies nationales, Atlas de l’analyse de vulnérabilité au CC dans les deux régions,</w:t>
            </w:r>
            <w:r w:rsidRPr="001A38EE">
              <w:t xml:space="preserve"> </w:t>
            </w:r>
            <w:r w:rsidRPr="001A38EE">
              <w:rPr>
                <w:sz w:val="18"/>
              </w:rPr>
              <w:t>dépliants du Programme AMCC Mauritanie). Elle ne comprend que les activités de visibilité, les activités de communication telles que par exemple ‘Sensibiliser les membres du COPIL sur leurs différents rôles et leur responsabilité de « rendre compte » à leur tutelle respective</w:t>
            </w:r>
            <w:r w:rsidRPr="001A38EE">
              <w:rPr>
                <w:rStyle w:val="Appelnotedebasdep"/>
                <w:sz w:val="18"/>
              </w:rPr>
              <w:footnoteReference w:id="9"/>
            </w:r>
            <w:r w:rsidRPr="001A38EE">
              <w:t xml:space="preserve"> </w:t>
            </w:r>
            <w:r w:rsidRPr="001A38EE">
              <w:rPr>
                <w:sz w:val="18"/>
              </w:rPr>
              <w:t>n’ont pas été exécutées.</w:t>
            </w:r>
          </w:p>
        </w:tc>
      </w:tr>
      <w:tr w:rsidR="004A7D10" w:rsidRPr="001A38EE" w14:paraId="5607AD0C" w14:textId="77777777" w:rsidTr="00A43225">
        <w:trPr>
          <w:trHeight w:val="960"/>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0C15787A" w14:textId="77777777" w:rsidR="004A7D10" w:rsidRPr="001A38EE" w:rsidRDefault="004A7D10" w:rsidP="00CF034A">
            <w:pPr>
              <w:pStyle w:val="Body"/>
              <w:rPr>
                <w:sz w:val="18"/>
              </w:rPr>
            </w:pPr>
            <w:r w:rsidRPr="001A38EE">
              <w:rPr>
                <w:sz w:val="18"/>
              </w:rPr>
              <w:t xml:space="preserve">Résultat 2 </w:t>
            </w:r>
          </w:p>
        </w:tc>
        <w:tc>
          <w:tcPr>
            <w:tcW w:w="1563" w:type="pct"/>
            <w:vAlign w:val="center"/>
            <w:hideMark/>
          </w:tcPr>
          <w:p w14:paraId="2EBB9898"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1A38EE">
              <w:rPr>
                <w:sz w:val="18"/>
              </w:rPr>
              <w:t>R2. Les initiatives communautaires de sécurité alimentaire appuyées en lien avec une stratégie locale climat, ont intégré la capitalisation des savoirs locaux et les connaissances scientifiques sur les changements climatiques</w:t>
            </w:r>
          </w:p>
        </w:tc>
        <w:tc>
          <w:tcPr>
            <w:tcW w:w="3080" w:type="pct"/>
            <w:vAlign w:val="center"/>
            <w:hideMark/>
          </w:tcPr>
          <w:p w14:paraId="6DD9C280"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1A38EE">
              <w:rPr>
                <w:b/>
                <w:sz w:val="18"/>
              </w:rPr>
              <w:t>Partiellement achevé</w:t>
            </w:r>
            <w:r w:rsidRPr="001A38EE">
              <w:rPr>
                <w:sz w:val="18"/>
              </w:rPr>
              <w:t xml:space="preserve">. L’action a été efficace en ce qui concerne l’intégration aux niveaux des régions grâce au renforcement des capacités opérationnelles des organes de concertation (CREDD, GTR), institutions déconcentrées (DREDD, DRE, DRQ, DRHA), des ONG et des bénéficiaires et la forte participation de ces derniers dans le développement des outils de planification et l’identification des activités prioritaires. Mais la durée limitée des actions de terrain a constitué un facteur limitant pour une intégration optimale des savoirs locaux et les connaissances scientifiques sur les CC des initiatives communautaires de sécurité alimentaire. Nécessité de capitaliser, renforcer institutionnellement les services déconcentrés et comités et organisations communautaires pour assurer la coordination, les appuis techniques, le suivi et l’évaluation des initiatives communautaires </w:t>
            </w:r>
          </w:p>
        </w:tc>
      </w:tr>
      <w:tr w:rsidR="004A7D10" w:rsidRPr="001A38EE" w14:paraId="45B29141" w14:textId="77777777" w:rsidTr="00A43225">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7F868BA2" w14:textId="77777777" w:rsidR="004A7D10" w:rsidRPr="00D2433D" w:rsidRDefault="004A7D10" w:rsidP="00CF034A">
            <w:pPr>
              <w:pStyle w:val="Body"/>
              <w:rPr>
                <w:sz w:val="18"/>
              </w:rPr>
            </w:pPr>
            <w:r w:rsidRPr="001A38EE">
              <w:rPr>
                <w:sz w:val="18"/>
              </w:rPr>
              <w:t xml:space="preserve">Activité 5 </w:t>
            </w:r>
          </w:p>
        </w:tc>
        <w:tc>
          <w:tcPr>
            <w:tcW w:w="1563" w:type="pct"/>
            <w:vAlign w:val="center"/>
            <w:hideMark/>
          </w:tcPr>
          <w:p w14:paraId="67A7C3BB" w14:textId="77777777" w:rsidR="004A7D10" w:rsidRPr="00412C46"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sz w:val="18"/>
              </w:rPr>
              <w:t>R2.1</w:t>
            </w:r>
            <w:r w:rsidRPr="00412C46">
              <w:rPr>
                <w:sz w:val="18"/>
              </w:rPr>
              <w:t>. Réaliser des analyses de vulnérabilité climatique des régions d’intervention avec capitalisation des résultats en matière de pratiques de résilience</w:t>
            </w:r>
          </w:p>
        </w:tc>
        <w:tc>
          <w:tcPr>
            <w:tcW w:w="3080" w:type="pct"/>
            <w:vAlign w:val="center"/>
            <w:hideMark/>
          </w:tcPr>
          <w:p w14:paraId="2A0CBCC5"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b/>
                <w:sz w:val="18"/>
              </w:rPr>
            </w:pPr>
            <w:r w:rsidRPr="00E92B03">
              <w:rPr>
                <w:b/>
                <w:sz w:val="18"/>
              </w:rPr>
              <w:t xml:space="preserve">Achevée. </w:t>
            </w:r>
            <w:r w:rsidRPr="00982C42">
              <w:rPr>
                <w:sz w:val="18"/>
              </w:rPr>
              <w:t>Les AV montrent un niveau élevé de technicité, les travaux sont précis et de qualité, et la méthodologie, reconnue par l’ensemble des parties prenantes, permet d’effectuer un diagnostic partagé sur l’état de la vulnérabilité au niveau régional. Ces diagnostics ont également permis d’avoir des informations plus homogènes dans l’ensemble des distr</w:t>
            </w:r>
            <w:r w:rsidRPr="001A38EE">
              <w:rPr>
                <w:sz w:val="18"/>
              </w:rPr>
              <w:t xml:space="preserve">icts, soulignant les zones « oubliées » par les actions de développement dans le passé. Ces AV ont servi de base pour le </w:t>
            </w:r>
            <w:r w:rsidR="00982C42" w:rsidRPr="001A38EE">
              <w:rPr>
                <w:sz w:val="18"/>
              </w:rPr>
              <w:t>développement</w:t>
            </w:r>
            <w:r w:rsidRPr="001A38EE">
              <w:rPr>
                <w:sz w:val="18"/>
              </w:rPr>
              <w:t xml:space="preserve"> des PCTI et PAC et ont permis d’identifier les zones de mise en œuvre des actions de terrain. L’évaluation des actions de terrain a permis de confirmer que les zones, communautés les plus vulnérables et pratiques de résilience ont été justement ciblées. Les produits sont de bonne qualité. Certaines sous-activités ont été réalisées en collaboration avec le projet PARSACC</w:t>
            </w:r>
          </w:p>
        </w:tc>
      </w:tr>
      <w:tr w:rsidR="004A7D10" w:rsidRPr="001A38EE" w14:paraId="41E37AD3" w14:textId="77777777" w:rsidTr="00A43225">
        <w:trPr>
          <w:trHeight w:val="408"/>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6E7B5396" w14:textId="77777777" w:rsidR="004A7D10" w:rsidRPr="001A38EE" w:rsidRDefault="004A7D10" w:rsidP="00CF034A">
            <w:pPr>
              <w:pStyle w:val="Body"/>
              <w:rPr>
                <w:sz w:val="18"/>
              </w:rPr>
            </w:pPr>
            <w:r w:rsidRPr="001A38EE">
              <w:rPr>
                <w:sz w:val="18"/>
              </w:rPr>
              <w:t>Activité 6</w:t>
            </w:r>
          </w:p>
        </w:tc>
        <w:tc>
          <w:tcPr>
            <w:tcW w:w="1563" w:type="pct"/>
            <w:vAlign w:val="center"/>
            <w:hideMark/>
          </w:tcPr>
          <w:p w14:paraId="0C428DB1"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1A38EE">
              <w:rPr>
                <w:sz w:val="18"/>
              </w:rPr>
              <w:t>R2.2. Élaborer des Plans Climats Territoriaux Intégrés (PCTI, PNUD/ART GOLD)</w:t>
            </w:r>
          </w:p>
        </w:tc>
        <w:tc>
          <w:tcPr>
            <w:tcW w:w="3080" w:type="pct"/>
            <w:vAlign w:val="center"/>
            <w:hideMark/>
          </w:tcPr>
          <w:p w14:paraId="70427DDD" w14:textId="3686D8C1"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1A38EE">
              <w:rPr>
                <w:b/>
                <w:sz w:val="18"/>
              </w:rPr>
              <w:t>Achevée.</w:t>
            </w:r>
            <w:r w:rsidRPr="001A38EE">
              <w:rPr>
                <w:sz w:val="18"/>
              </w:rPr>
              <w:t xml:space="preserve"> 2 PCTI et 4 PAC ont été élaborés à partir d’une stratégie d’adaptation au CC basée sur les diagnostics de vulnérabilité climatique préalablement élaborés par la GIZ en capitalisant les produits de planification participative (PRLP, LD) adoptés par les GTR des wilayas ciblées. Ces PCTIs, ont constitué la base pour l’identification des initiatives communautaires, en lien avec la sécurité alimentaire, mises en œuvre dans le cadre de la composante SGP. Finalisés fin 2016, les PCTI </w:t>
            </w:r>
            <w:r w:rsidR="00D40B3C">
              <w:rPr>
                <w:sz w:val="18"/>
              </w:rPr>
              <w:t>auraient du être</w:t>
            </w:r>
            <w:r w:rsidRPr="001A38EE">
              <w:rPr>
                <w:sz w:val="18"/>
              </w:rPr>
              <w:t xml:space="preserve"> </w:t>
            </w:r>
            <w:r w:rsidR="001C4096">
              <w:rPr>
                <w:sz w:val="18"/>
              </w:rPr>
              <w:t xml:space="preserve">plus </w:t>
            </w:r>
            <w:r w:rsidR="00D40B3C">
              <w:rPr>
                <w:sz w:val="18"/>
              </w:rPr>
              <w:t>régulièrement</w:t>
            </w:r>
            <w:r w:rsidR="00D40B3C" w:rsidRPr="001A38EE">
              <w:rPr>
                <w:sz w:val="18"/>
              </w:rPr>
              <w:t xml:space="preserve"> </w:t>
            </w:r>
            <w:r w:rsidRPr="001A38EE">
              <w:rPr>
                <w:sz w:val="18"/>
              </w:rPr>
              <w:t xml:space="preserve">diffusés et vulgarisés, </w:t>
            </w:r>
            <w:r w:rsidR="00D40B3C">
              <w:rPr>
                <w:sz w:val="18"/>
              </w:rPr>
              <w:t xml:space="preserve">pour pallier au </w:t>
            </w:r>
            <w:r w:rsidR="000D023F">
              <w:rPr>
                <w:sz w:val="18"/>
              </w:rPr>
              <w:t>turnover du personnel</w:t>
            </w:r>
            <w:r w:rsidR="00480D5F">
              <w:rPr>
                <w:sz w:val="18"/>
              </w:rPr>
              <w:t xml:space="preserve">, </w:t>
            </w:r>
            <w:r w:rsidR="00480D5F" w:rsidRPr="001A38EE">
              <w:rPr>
                <w:sz w:val="18"/>
              </w:rPr>
              <w:t>en effet les autorités régionales et locales lors des entretiens n’ont pas spontanément mentionné les PCTI et PAC</w:t>
            </w:r>
            <w:r w:rsidRPr="001A38EE">
              <w:rPr>
                <w:sz w:val="18"/>
              </w:rPr>
              <w:t>.</w:t>
            </w:r>
          </w:p>
        </w:tc>
      </w:tr>
      <w:tr w:rsidR="004A7D10" w:rsidRPr="001A38EE" w14:paraId="0323A9CC" w14:textId="77777777" w:rsidTr="00A43225">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4EEBCE16" w14:textId="77777777" w:rsidR="004A7D10" w:rsidRPr="00D2433D" w:rsidRDefault="004A7D10" w:rsidP="00CF034A">
            <w:pPr>
              <w:pStyle w:val="Body"/>
              <w:rPr>
                <w:sz w:val="18"/>
              </w:rPr>
            </w:pPr>
            <w:r w:rsidRPr="001A38EE">
              <w:rPr>
                <w:sz w:val="18"/>
              </w:rPr>
              <w:t>Activité 7</w:t>
            </w:r>
          </w:p>
        </w:tc>
        <w:tc>
          <w:tcPr>
            <w:tcW w:w="1563" w:type="pct"/>
            <w:vAlign w:val="center"/>
            <w:hideMark/>
          </w:tcPr>
          <w:p w14:paraId="474E0F3D" w14:textId="77777777" w:rsidR="004A7D10" w:rsidRPr="00412C46"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sz w:val="18"/>
              </w:rPr>
              <w:t>R2.3</w:t>
            </w:r>
            <w:r w:rsidRPr="00412C46">
              <w:rPr>
                <w:sz w:val="18"/>
              </w:rPr>
              <w:t>. Sélectionner et financer des projets d’adaptation au changement climatique et de sécurité alimentaire/ développement rural (PNUD/SGP)</w:t>
            </w:r>
          </w:p>
        </w:tc>
        <w:tc>
          <w:tcPr>
            <w:tcW w:w="3080" w:type="pct"/>
            <w:vAlign w:val="center"/>
            <w:hideMark/>
          </w:tcPr>
          <w:p w14:paraId="18AB6A8F"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E92B03">
              <w:rPr>
                <w:b/>
                <w:sz w:val="18"/>
              </w:rPr>
              <w:t>Achevée</w:t>
            </w:r>
            <w:r w:rsidRPr="00982C42">
              <w:rPr>
                <w:sz w:val="18"/>
              </w:rPr>
              <w:t>. Cette activité a été faite en deux étapes 7 micro-projets sélectionnés selon les lignes directrices du programme SGP, sur</w:t>
            </w:r>
            <w:r w:rsidRPr="001A38EE">
              <w:rPr>
                <w:sz w:val="18"/>
              </w:rPr>
              <w:t xml:space="preserve"> base des AV en 2016 avant la finalisation des PCTI et 25 en 2017 sur base des PCTI et PAC. 32 ONG locales et nationales ont fait l’objet d’un suivi et renforcement des capacités faites par des VNU et l’équipe SGP. Les projets d’une durée moyenne de 1 sont pour certains encore en cours de finalisation. Les documents de projets comportent une analyse des </w:t>
            </w:r>
            <w:r w:rsidR="00982C42" w:rsidRPr="001A38EE">
              <w:rPr>
                <w:sz w:val="18"/>
              </w:rPr>
              <w:t>risques</w:t>
            </w:r>
            <w:r w:rsidRPr="001A38EE">
              <w:rPr>
                <w:sz w:val="18"/>
              </w:rPr>
              <w:t xml:space="preserve"> et mesures d’atténuation ainsi que des indicateurs, </w:t>
            </w:r>
            <w:r w:rsidR="00982C42" w:rsidRPr="001A38EE">
              <w:rPr>
                <w:sz w:val="18"/>
              </w:rPr>
              <w:t>cependant</w:t>
            </w:r>
            <w:r w:rsidRPr="001A38EE">
              <w:rPr>
                <w:sz w:val="18"/>
              </w:rPr>
              <w:t xml:space="preserve"> il aurait fallu sélectionner une série d’indicateurs communs aux secteurs d’intervention, identifier les lignes de bases et fixer des cibles. La qualité des actions varie selon le contexte (expérience des ONG, communautés, contexte).</w:t>
            </w:r>
          </w:p>
        </w:tc>
      </w:tr>
      <w:tr w:rsidR="004A7D10" w:rsidRPr="001A38EE" w14:paraId="1A273457" w14:textId="77777777" w:rsidTr="00A43225">
        <w:trPr>
          <w:trHeight w:val="815"/>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0A35B348" w14:textId="77777777" w:rsidR="004A7D10" w:rsidRPr="00D2433D" w:rsidRDefault="004A7D10" w:rsidP="00CF034A">
            <w:pPr>
              <w:pStyle w:val="Body"/>
              <w:rPr>
                <w:sz w:val="18"/>
                <w:highlight w:val="yellow"/>
              </w:rPr>
            </w:pPr>
            <w:r w:rsidRPr="001A38EE">
              <w:rPr>
                <w:sz w:val="18"/>
              </w:rPr>
              <w:t>Activité 8</w:t>
            </w:r>
          </w:p>
        </w:tc>
        <w:tc>
          <w:tcPr>
            <w:tcW w:w="1563" w:type="pct"/>
            <w:vAlign w:val="center"/>
            <w:hideMark/>
          </w:tcPr>
          <w:p w14:paraId="492B7F2A" w14:textId="77777777" w:rsidR="004A7D10" w:rsidRPr="00E92B03"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highlight w:val="yellow"/>
              </w:rPr>
            </w:pPr>
            <w:r w:rsidRPr="001A38EE">
              <w:rPr>
                <w:sz w:val="18"/>
              </w:rPr>
              <w:t>R2.4. Réhabilitation et équipement des points d’eau en système de pompe solaire pour améliorer l’accès à l’eau (production maraîchère, abreuvement et eau potable) et for</w:t>
            </w:r>
            <w:r w:rsidRPr="00412C46">
              <w:rPr>
                <w:sz w:val="18"/>
              </w:rPr>
              <w:t>mation des communes et des populations en entretien et maintenance</w:t>
            </w:r>
          </w:p>
        </w:tc>
        <w:tc>
          <w:tcPr>
            <w:tcW w:w="3080" w:type="pct"/>
            <w:vAlign w:val="center"/>
            <w:hideMark/>
          </w:tcPr>
          <w:p w14:paraId="24BA4CF6"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982C42">
              <w:rPr>
                <w:b/>
                <w:sz w:val="18"/>
              </w:rPr>
              <w:t xml:space="preserve">Achevée. </w:t>
            </w:r>
            <w:r w:rsidRPr="00982C42">
              <w:rPr>
                <w:sz w:val="18"/>
              </w:rPr>
              <w:t xml:space="preserve">10 localités ont bénéficié d’un équipement en système de pompage solaire, d’infrastructures de stockage d’eau (châteaux d’eau, bassins surélevés, bassins arroseurs, abreuvoirs, bornes fontaines) en fonction des besoins et demandes. Ces actions ont été mises en œuvre en partenariat/collaboration avec les institutions </w:t>
            </w:r>
            <w:r w:rsidR="00982C42" w:rsidRPr="00982C42">
              <w:rPr>
                <w:sz w:val="18"/>
              </w:rPr>
              <w:t>déconcentrées</w:t>
            </w:r>
            <w:r w:rsidRPr="00982C42">
              <w:rPr>
                <w:sz w:val="18"/>
              </w:rPr>
              <w:t xml:space="preserve"> dans les 4</w:t>
            </w:r>
            <w:r w:rsidRPr="00982C42">
              <w:rPr>
                <w:b/>
                <w:sz w:val="18"/>
              </w:rPr>
              <w:t xml:space="preserve"> </w:t>
            </w:r>
            <w:r w:rsidRPr="00982C42">
              <w:rPr>
                <w:sz w:val="18"/>
              </w:rPr>
              <w:t xml:space="preserve">communes sélectionnées. Formation des communautés en entretien et maintenance de ces systèmes d’eau a contribué à son appropriation. La qualité et la durabilité des ouvrages se pose sur 8 localités visités 5 points d’eau ne fonctionnent pas 2 puits avec eaux salée, 3 avec un </w:t>
            </w:r>
            <w:r w:rsidRPr="001A38EE">
              <w:rPr>
                <w:sz w:val="18"/>
              </w:rPr>
              <w:t>faible débit).</w:t>
            </w:r>
          </w:p>
        </w:tc>
      </w:tr>
      <w:tr w:rsidR="004A7D10" w:rsidRPr="001A38EE" w14:paraId="1B31D3D0" w14:textId="77777777" w:rsidTr="00A43225">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6D0F9F35" w14:textId="77777777" w:rsidR="004A7D10" w:rsidRPr="001A38EE" w:rsidRDefault="004A7D10" w:rsidP="00CF034A">
            <w:pPr>
              <w:pStyle w:val="Body"/>
              <w:rPr>
                <w:sz w:val="18"/>
              </w:rPr>
            </w:pPr>
            <w:r w:rsidRPr="001A38EE">
              <w:rPr>
                <w:sz w:val="18"/>
              </w:rPr>
              <w:t>Activité 9</w:t>
            </w:r>
          </w:p>
        </w:tc>
        <w:tc>
          <w:tcPr>
            <w:tcW w:w="1563" w:type="pct"/>
            <w:vAlign w:val="center"/>
            <w:hideMark/>
          </w:tcPr>
          <w:p w14:paraId="0B5B978A"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sz w:val="18"/>
              </w:rPr>
              <w:t>R2A9. Travaux de conservation des eaux et des sols (CES) : réhabilitation des digues et diguettes, réalisation des cordons pierreux</w:t>
            </w:r>
          </w:p>
        </w:tc>
        <w:tc>
          <w:tcPr>
            <w:tcW w:w="3080" w:type="pct"/>
            <w:vAlign w:val="center"/>
            <w:hideMark/>
          </w:tcPr>
          <w:p w14:paraId="53D1302B" w14:textId="77777777" w:rsidR="004A7D10" w:rsidRPr="001A38EE" w:rsidRDefault="004A7D10" w:rsidP="00CF034A">
            <w:pPr>
              <w:pStyle w:val="Body"/>
              <w:cnfStyle w:val="000000100000" w:firstRow="0" w:lastRow="0" w:firstColumn="0" w:lastColumn="0" w:oddVBand="0" w:evenVBand="0" w:oddHBand="1" w:evenHBand="0" w:firstRowFirstColumn="0" w:firstRowLastColumn="0" w:lastRowFirstColumn="0" w:lastRowLastColumn="0"/>
              <w:rPr>
                <w:sz w:val="18"/>
              </w:rPr>
            </w:pPr>
            <w:r w:rsidRPr="001A38EE">
              <w:rPr>
                <w:b/>
                <w:sz w:val="18"/>
              </w:rPr>
              <w:t>Achevée</w:t>
            </w:r>
            <w:r w:rsidRPr="001A38EE">
              <w:rPr>
                <w:sz w:val="18"/>
              </w:rPr>
              <w:t xml:space="preserve"> aménagements pour la CES dans 4 localités (total de 30 cordons pierreux de 100 mètres linéaires chacun et la construction/ réhabilitation de 1400 mètres linéaires de diguettes) cependant la qualité et durabilité varie d’un site </w:t>
            </w:r>
            <w:r w:rsidR="00982C42" w:rsidRPr="001A38EE">
              <w:rPr>
                <w:sz w:val="18"/>
              </w:rPr>
              <w:t>à</w:t>
            </w:r>
            <w:r w:rsidRPr="001A38EE">
              <w:rPr>
                <w:sz w:val="18"/>
              </w:rPr>
              <w:t xml:space="preserve"> l’autre exemple de Verkaka où malgré les formations et le cash for work, la population n’a pas </w:t>
            </w:r>
            <w:r w:rsidR="00982C42" w:rsidRPr="001A38EE">
              <w:rPr>
                <w:sz w:val="18"/>
              </w:rPr>
              <w:t>réparé</w:t>
            </w:r>
            <w:r w:rsidRPr="001A38EE">
              <w:rPr>
                <w:sz w:val="18"/>
              </w:rPr>
              <w:t xml:space="preserve"> le morceau de diguette qui s’est effondré après les travaux.</w:t>
            </w:r>
          </w:p>
        </w:tc>
      </w:tr>
      <w:tr w:rsidR="004A7D10" w:rsidRPr="001A38EE" w14:paraId="72BDE6CD" w14:textId="77777777" w:rsidTr="00A43225">
        <w:trPr>
          <w:trHeight w:val="596"/>
        </w:trPr>
        <w:tc>
          <w:tcPr>
            <w:cnfStyle w:val="001000000000" w:firstRow="0" w:lastRow="0" w:firstColumn="1" w:lastColumn="0" w:oddVBand="0" w:evenVBand="0" w:oddHBand="0" w:evenHBand="0" w:firstRowFirstColumn="0" w:firstRowLastColumn="0" w:lastRowFirstColumn="0" w:lastRowLastColumn="0"/>
            <w:tcW w:w="357" w:type="pct"/>
            <w:vAlign w:val="center"/>
            <w:hideMark/>
          </w:tcPr>
          <w:p w14:paraId="6197A582" w14:textId="77777777" w:rsidR="004A7D10" w:rsidRPr="001A38EE" w:rsidRDefault="004A7D10" w:rsidP="00CF034A">
            <w:pPr>
              <w:pStyle w:val="Body"/>
              <w:rPr>
                <w:sz w:val="18"/>
              </w:rPr>
            </w:pPr>
            <w:r w:rsidRPr="001A38EE">
              <w:rPr>
                <w:sz w:val="18"/>
              </w:rPr>
              <w:t>AMCC</w:t>
            </w:r>
          </w:p>
        </w:tc>
        <w:tc>
          <w:tcPr>
            <w:tcW w:w="4643" w:type="pct"/>
            <w:gridSpan w:val="2"/>
            <w:vAlign w:val="center"/>
            <w:hideMark/>
          </w:tcPr>
          <w:p w14:paraId="11B548FE" w14:textId="77777777" w:rsidR="004A7D10" w:rsidRPr="001A38EE" w:rsidRDefault="004A7D10" w:rsidP="00CF034A">
            <w:pPr>
              <w:pStyle w:val="Body"/>
              <w:cnfStyle w:val="000000000000" w:firstRow="0" w:lastRow="0" w:firstColumn="0" w:lastColumn="0" w:oddVBand="0" w:evenVBand="0" w:oddHBand="0" w:evenHBand="0" w:firstRowFirstColumn="0" w:firstRowLastColumn="0" w:lastRowFirstColumn="0" w:lastRowLastColumn="0"/>
              <w:rPr>
                <w:sz w:val="18"/>
              </w:rPr>
            </w:pPr>
            <w:r w:rsidRPr="001A38EE">
              <w:rPr>
                <w:b/>
                <w:sz w:val="18"/>
              </w:rPr>
              <w:t>Non achevé</w:t>
            </w:r>
            <w:r w:rsidRPr="001A38EE">
              <w:rPr>
                <w:sz w:val="18"/>
              </w:rPr>
              <w:t>, les sous-produits ne permettent pas de réaliser à ce stade les résultats/produits. La qualité des sous-produits est variable. L’ensemble à poser les bases pour contribuer à l’objectif du projet.</w:t>
            </w:r>
          </w:p>
        </w:tc>
      </w:tr>
    </w:tbl>
    <w:p w14:paraId="7A4C3EF4" w14:textId="77777777" w:rsidR="004A7D10" w:rsidRPr="001A38EE" w:rsidRDefault="004A7D10" w:rsidP="004A7D10">
      <w:pPr>
        <w:pStyle w:val="Body"/>
        <w:sectPr w:rsidR="004A7D10" w:rsidRPr="001A38EE" w:rsidSect="00A43225">
          <w:pgSz w:w="16840" w:h="11900" w:orient="landscape"/>
          <w:pgMar w:top="216" w:right="720" w:bottom="720" w:left="720" w:header="0" w:footer="301" w:gutter="0"/>
          <w:cols w:space="720"/>
          <w:titlePg/>
          <w:docGrid w:linePitch="326"/>
        </w:sectPr>
      </w:pPr>
    </w:p>
    <w:p w14:paraId="5A1819D7" w14:textId="4F394EA4" w:rsidR="002B5133" w:rsidRPr="001A38EE" w:rsidRDefault="002B5133" w:rsidP="00BD0872">
      <w:pPr>
        <w:pStyle w:val="Body"/>
      </w:pPr>
      <w:r w:rsidRPr="00E066FA">
        <w:t>On note que l'action a été efficace en ce qui concerne l’intégration aux niveaux des régions grâce au renforcement des capacités opérationnelles des organes de concertation (CREDD, GTR)</w:t>
      </w:r>
      <w:r w:rsidR="00E066FA">
        <w:t xml:space="preserve">, elle a facilité les QV, permis le choix des localités vulnérables, le développement participatif des PCTI et PAC, </w:t>
      </w:r>
      <w:r w:rsidR="00E066FA" w:rsidRPr="00E066FA">
        <w:t>amélioré</w:t>
      </w:r>
      <w:r w:rsidR="00E066FA">
        <w:t xml:space="preserve"> </w:t>
      </w:r>
      <w:r w:rsidR="00496081">
        <w:t>leurs connaissances</w:t>
      </w:r>
      <w:r w:rsidR="00E066FA">
        <w:t xml:space="preserve"> sur le CC et favorisé le suivi des actions de terrain</w:t>
      </w:r>
      <w:r w:rsidRPr="001A38EE">
        <w:t xml:space="preserve">. En revanche, d’autres fonctions comme la coordination, la communication, le suivi ont été délaissées. De manière général les sous-produits sont perçus par les intervenants comme étant de bonne qualité, en particulier les services fournis par l’ONM </w:t>
      </w:r>
      <w:r w:rsidR="00DE5F0B" w:rsidRPr="001A38EE">
        <w:t xml:space="preserve">dont la disponibilité de l’information météorologique et sa mise à disposition </w:t>
      </w:r>
      <w:r w:rsidR="00982C42">
        <w:t>a</w:t>
      </w:r>
      <w:r w:rsidR="00DE5F0B" w:rsidRPr="00982C42">
        <w:t xml:space="preserve">ux </w:t>
      </w:r>
      <w:r w:rsidR="00982C42" w:rsidRPr="00982C42">
        <w:t>parties</w:t>
      </w:r>
      <w:r w:rsidR="00DE5F0B" w:rsidRPr="00982C42">
        <w:t xml:space="preserve"> prenantes permet d’aider les agriculteurs à mieux élaborer leur calendrier cultural en fonction de la nature et de la spécificité de la saison</w:t>
      </w:r>
      <w:r w:rsidR="00292D2A" w:rsidRPr="00982C42">
        <w:t xml:space="preserve"> et </w:t>
      </w:r>
      <w:r w:rsidRPr="00982C42">
        <w:t>le module de formation sur le CC en lien avec les activités agro-sylvo-pastorales pour le</w:t>
      </w:r>
      <w:r w:rsidRPr="001A38EE">
        <w:t xml:space="preserve">squels les parties prenantes ont pris les mesures à leur niveau pour garantir leur durabilité. </w:t>
      </w:r>
      <w:r w:rsidRPr="00102928">
        <w:t xml:space="preserve">Concernant la </w:t>
      </w:r>
      <w:r w:rsidR="00982C42" w:rsidRPr="00102928">
        <w:t>sensibilisation</w:t>
      </w:r>
      <w:r w:rsidRPr="00102928">
        <w:t xml:space="preserve"> au CC, au niveau des régions, les intervenants ont été unanimes sur le fait que le projet AMCC a introduit la notion de CC et leur a permis de comprendre les relations de causes à effets</w:t>
      </w:r>
      <w:r w:rsidRPr="001A38EE">
        <w:t>.</w:t>
      </w:r>
    </w:p>
    <w:p w14:paraId="69A4290A" w14:textId="77777777" w:rsidR="00BD0872" w:rsidRPr="001A38EE" w:rsidRDefault="005F1521" w:rsidP="00BD0872">
      <w:pPr>
        <w:pStyle w:val="Body"/>
      </w:pPr>
      <w:r w:rsidRPr="001A38EE">
        <w:rPr>
          <w:b/>
        </w:rPr>
        <w:t>C6</w:t>
      </w:r>
      <w:r w:rsidR="00BD0872" w:rsidRPr="001A38EE">
        <w:rPr>
          <w:b/>
        </w:rPr>
        <w:t xml:space="preserve">. Les modalités de gestion du projet et le manque de complémentarité des actions des </w:t>
      </w:r>
      <w:r w:rsidR="00982C42" w:rsidRPr="001A38EE">
        <w:rPr>
          <w:b/>
        </w:rPr>
        <w:t>partenaires</w:t>
      </w:r>
      <w:r w:rsidR="00BD0872" w:rsidRPr="001A38EE">
        <w:rPr>
          <w:b/>
        </w:rPr>
        <w:t xml:space="preserve"> </w:t>
      </w:r>
      <w:r w:rsidR="00277639" w:rsidRPr="001A38EE">
        <w:rPr>
          <w:b/>
        </w:rPr>
        <w:t xml:space="preserve">au niveau local </w:t>
      </w:r>
      <w:r w:rsidR="00BD0872" w:rsidRPr="001A38EE">
        <w:rPr>
          <w:b/>
        </w:rPr>
        <w:t>ont limité l’efficacité de l’actio</w:t>
      </w:r>
      <w:r w:rsidR="00E43506" w:rsidRPr="001A38EE">
        <w:rPr>
          <w:b/>
        </w:rPr>
        <w:t>n (approche programme</w:t>
      </w:r>
      <w:r w:rsidR="00BD0872" w:rsidRPr="001A38EE">
        <w:rPr>
          <w:b/>
        </w:rPr>
        <w:t xml:space="preserve"> vs approche projet)</w:t>
      </w:r>
    </w:p>
    <w:p w14:paraId="59C75FF7" w14:textId="77777777" w:rsidR="00B934B2" w:rsidRPr="00780B54" w:rsidRDefault="00BD0872" w:rsidP="00B15F19">
      <w:pPr>
        <w:pStyle w:val="Body"/>
      </w:pPr>
      <w:r w:rsidRPr="001A38EE">
        <w:t>La coordination et l’accompagnement de l’autorité de tutelle dans la mise en œuvre du projet (planification, suivi, orientations stratégiques</w:t>
      </w:r>
      <w:r w:rsidR="00E43506" w:rsidRPr="001A38EE">
        <w:t>, coordination intersectorielle</w:t>
      </w:r>
      <w:r w:rsidRPr="001A38EE">
        <w:t xml:space="preserve">) a été </w:t>
      </w:r>
      <w:r w:rsidR="00F95F34" w:rsidRPr="001A38EE">
        <w:t>un facteur limitant</w:t>
      </w:r>
      <w:r w:rsidR="00391327" w:rsidRPr="001A38EE">
        <w:t xml:space="preserve"> l’efficacité du projet</w:t>
      </w:r>
      <w:r w:rsidRPr="001A38EE">
        <w:t xml:space="preserve">. Le MEDD par l’intermédiaire du DNP a eu des difficultés à mettre en </w:t>
      </w:r>
      <w:r w:rsidR="00982C42" w:rsidRPr="001A38EE">
        <w:t>œuvre</w:t>
      </w:r>
      <w:r w:rsidRPr="001A38EE">
        <w:t xml:space="preserve"> l’approche programme </w:t>
      </w:r>
      <w:r w:rsidR="005D1DCB" w:rsidRPr="001A38EE">
        <w:t>et sa vision à savoir amener les autres ministères à intégrer le CC dans leur programme sectoriel pour préparer l’accès à l’appui budgétaire que l’AMCC globale préconise. Cette situation</w:t>
      </w:r>
      <w:r w:rsidR="008F2DBE" w:rsidRPr="001A38EE">
        <w:t xml:space="preserve"> est </w:t>
      </w:r>
      <w:r w:rsidRPr="001A38EE">
        <w:t xml:space="preserve">certainement </w:t>
      </w:r>
      <w:r w:rsidR="005D1DCB" w:rsidRPr="001A38EE">
        <w:t>liée</w:t>
      </w:r>
      <w:r w:rsidRPr="001A38EE">
        <w:t xml:space="preserve"> à la perception </w:t>
      </w:r>
      <w:r w:rsidR="005D1DCB" w:rsidRPr="001A38EE">
        <w:t>du</w:t>
      </w:r>
      <w:r w:rsidRPr="001A38EE">
        <w:t xml:space="preserve"> rôle </w:t>
      </w:r>
      <w:r w:rsidR="005D1DCB" w:rsidRPr="001A38EE">
        <w:t xml:space="preserve">de DNP </w:t>
      </w:r>
      <w:r w:rsidRPr="001A38EE">
        <w:t xml:space="preserve">comme étant consultatif et </w:t>
      </w:r>
      <w:r w:rsidR="00C014BB" w:rsidRPr="001A38EE">
        <w:t>ne disposant pas de</w:t>
      </w:r>
      <w:r w:rsidRPr="001A38EE">
        <w:t xml:space="preserve"> moyens </w:t>
      </w:r>
      <w:r w:rsidR="00C014BB" w:rsidRPr="001A38EE">
        <w:t xml:space="preserve">pour </w:t>
      </w:r>
      <w:r w:rsidRPr="001A38EE">
        <w:t xml:space="preserve">appuyer cette stratégie de mise en œuvre </w:t>
      </w:r>
      <w:r w:rsidR="00391327" w:rsidRPr="001A38EE">
        <w:t>en plus de sa charge de</w:t>
      </w:r>
      <w:r w:rsidR="008F2DBE" w:rsidRPr="001A38EE">
        <w:t xml:space="preserve"> travail en tant q</w:t>
      </w:r>
      <w:r w:rsidR="00391327" w:rsidRPr="001A38EE">
        <w:t xml:space="preserve">ue chargé de mission </w:t>
      </w:r>
      <w:r w:rsidR="00C014BB" w:rsidRPr="001A38EE">
        <w:t>responsable de la communication. P</w:t>
      </w:r>
      <w:r w:rsidRPr="001A38EE">
        <w:t>ar conséquent</w:t>
      </w:r>
      <w:r w:rsidR="00C014BB" w:rsidRPr="001A38EE">
        <w:t>, le rôle du MEDD</w:t>
      </w:r>
      <w:r w:rsidRPr="001A38EE">
        <w:t xml:space="preserve"> </w:t>
      </w:r>
      <w:r w:rsidR="00C014BB" w:rsidRPr="001A38EE">
        <w:t>a été</w:t>
      </w:r>
      <w:r w:rsidRPr="001A38EE">
        <w:t xml:space="preserve"> limité à l’organisation d’une partie des COPIL</w:t>
      </w:r>
      <w:r w:rsidR="00C014BB" w:rsidRPr="001A38EE">
        <w:t xml:space="preserve"> et réunions de coordination mensuelles</w:t>
      </w:r>
      <w:r w:rsidRPr="001A38EE">
        <w:t xml:space="preserve">, la facilitation des missions de terrain et la représentation du MEDD dans les évènements régionaux / internationaux. </w:t>
      </w:r>
      <w:r w:rsidR="00C01967" w:rsidRPr="00780B54">
        <w:t>De plus, l</w:t>
      </w:r>
      <w:r w:rsidR="0058142C" w:rsidRPr="00780B54">
        <w:t>’</w:t>
      </w:r>
      <w:r w:rsidR="00F95F34" w:rsidRPr="00780B54">
        <w:t>é</w:t>
      </w:r>
      <w:r w:rsidR="0058142C" w:rsidRPr="00780B54">
        <w:t xml:space="preserve">chec de la mise en place du </w:t>
      </w:r>
      <w:r w:rsidR="00F95F34" w:rsidRPr="00780B54">
        <w:t xml:space="preserve">SCISEP (financé par la composante GIZ) faute de formation et de cadre de suivi et </w:t>
      </w:r>
      <w:r w:rsidR="00315843" w:rsidRPr="00780B54">
        <w:t>d’</w:t>
      </w:r>
      <w:r w:rsidR="00F95F34" w:rsidRPr="00780B54">
        <w:t>évaluation</w:t>
      </w:r>
      <w:r w:rsidR="0058142C" w:rsidRPr="00780B54">
        <w:t xml:space="preserve">, </w:t>
      </w:r>
      <w:r w:rsidR="00F95F34" w:rsidRPr="00780B54">
        <w:t>a contraint le DNP</w:t>
      </w:r>
      <w:r w:rsidR="0058142C" w:rsidRPr="00780B54">
        <w:t xml:space="preserve"> </w:t>
      </w:r>
      <w:r w:rsidR="00315843" w:rsidRPr="00780B54">
        <w:t>à s’</w:t>
      </w:r>
      <w:r w:rsidR="00F95F34" w:rsidRPr="00780B54">
        <w:t>appuyer</w:t>
      </w:r>
      <w:r w:rsidR="0058142C" w:rsidRPr="00780B54">
        <w:t xml:space="preserve"> sur les systèmes</w:t>
      </w:r>
      <w:r w:rsidR="00F95F34" w:rsidRPr="00780B54">
        <w:t xml:space="preserve"> de suivi</w:t>
      </w:r>
      <w:r w:rsidR="0058142C" w:rsidRPr="00780B54">
        <w:t xml:space="preserve"> internes </w:t>
      </w:r>
      <w:r w:rsidR="00391327" w:rsidRPr="00780B54">
        <w:t>des</w:t>
      </w:r>
      <w:r w:rsidR="0058142C" w:rsidRPr="00780B54">
        <w:t xml:space="preserve"> deux partenaires de mise en </w:t>
      </w:r>
      <w:r w:rsidR="00F95F34" w:rsidRPr="00780B54">
        <w:t>œuvre</w:t>
      </w:r>
      <w:r w:rsidR="00C01967" w:rsidRPr="00780B54">
        <w:t xml:space="preserve"> </w:t>
      </w:r>
      <w:r w:rsidR="00BC0F4D" w:rsidRPr="00780B54">
        <w:t>et être dépendant d’eux</w:t>
      </w:r>
      <w:r w:rsidR="0058142C" w:rsidRPr="00780B54">
        <w:t>.</w:t>
      </w:r>
      <w:r w:rsidR="00315843" w:rsidRPr="00780B54">
        <w:t xml:space="preserve"> </w:t>
      </w:r>
    </w:p>
    <w:p w14:paraId="50B95FD2" w14:textId="77777777" w:rsidR="00BD0872" w:rsidRPr="001A38EE" w:rsidRDefault="000876CC" w:rsidP="00B15F19">
      <w:pPr>
        <w:pStyle w:val="Body"/>
      </w:pPr>
      <w:r w:rsidRPr="001A38EE">
        <w:t xml:space="preserve">Cette situation a conduit à des insuffisances </w:t>
      </w:r>
      <w:r w:rsidR="00391327" w:rsidRPr="001A38EE">
        <w:t>en termes de (i) de coordination des activités d’intégration de la réponse aux CC dans le processus de la planification nationale</w:t>
      </w:r>
      <w:r w:rsidR="00B242F9" w:rsidRPr="001A38EE">
        <w:t>,</w:t>
      </w:r>
      <w:r w:rsidR="00391327" w:rsidRPr="001A38EE">
        <w:t xml:space="preserve"> (ii) de système de suivi</w:t>
      </w:r>
      <w:r w:rsidR="00B242F9" w:rsidRPr="001A38EE">
        <w:t xml:space="preserve"> et (iii</w:t>
      </w:r>
      <w:r w:rsidR="00277639" w:rsidRPr="001A38EE">
        <w:t>) complémentarité des actions des partenaires au niveau local</w:t>
      </w:r>
      <w:r w:rsidR="00391327" w:rsidRPr="001A38EE">
        <w:t>. Parmi les raisons qui expliquent cet état on peut noter (i) l’insuffisance du leadership du MEDD pour fédérer les efforts et créer un espace de dialogue et de coordination autour des questions de CC et (ii</w:t>
      </w:r>
      <w:r w:rsidR="00151051" w:rsidRPr="001A38EE">
        <w:t>) le manque de</w:t>
      </w:r>
      <w:r w:rsidR="00391327" w:rsidRPr="001A38EE">
        <w:t xml:space="preserve"> ressources pour assurer une coordination efficace au niveau national et régional. Des constats similaires ont été faits dans le document de la SNEDD 2017-2021 au niveau du MEDD.</w:t>
      </w:r>
      <w:r w:rsidR="004B5980" w:rsidRPr="001A38EE">
        <w:t xml:space="preserve"> </w:t>
      </w:r>
    </w:p>
    <w:p w14:paraId="729DD400" w14:textId="77777777" w:rsidR="0017440B" w:rsidRPr="001A38EE" w:rsidRDefault="0017440B" w:rsidP="00B15F19">
      <w:pPr>
        <w:pStyle w:val="Body"/>
      </w:pPr>
      <w:r w:rsidRPr="001A38EE">
        <w:rPr>
          <w:b/>
        </w:rPr>
        <w:t xml:space="preserve">C5. Le contexte (retards, durée de mise en œuvre des micro-projets, variabilité climatique, </w:t>
      </w:r>
      <w:r w:rsidR="008D6335" w:rsidRPr="001A38EE">
        <w:rPr>
          <w:b/>
        </w:rPr>
        <w:t xml:space="preserve">l’enclavement, </w:t>
      </w:r>
      <w:r w:rsidRPr="001A38EE">
        <w:rPr>
          <w:b/>
        </w:rPr>
        <w:t>période pré-électorale, complémentarité entre les partenaires de mise en œuvre) a été un facteur limitant l’efficacité de l’action</w:t>
      </w:r>
      <w:r w:rsidRPr="001A38EE">
        <w:t>.</w:t>
      </w:r>
    </w:p>
    <w:p w14:paraId="2BDB069A" w14:textId="41086718" w:rsidR="00EF6D69" w:rsidRPr="00D4614E" w:rsidRDefault="00B15F19" w:rsidP="00A051F5">
      <w:pPr>
        <w:pStyle w:val="Body"/>
        <w:rPr>
          <w:color w:val="000000" w:themeColor="text1"/>
        </w:rPr>
      </w:pPr>
      <w:r w:rsidRPr="00287489">
        <w:rPr>
          <w:b/>
        </w:rPr>
        <w:t>L’objectif spécifique</w:t>
      </w:r>
      <w:r w:rsidR="00F37C05" w:rsidRPr="00287489">
        <w:rPr>
          <w:b/>
        </w:rPr>
        <w:t xml:space="preserve"> 2</w:t>
      </w:r>
      <w:r w:rsidRPr="00287489">
        <w:rPr>
          <w:b/>
        </w:rPr>
        <w:t xml:space="preserve"> (Résultat 2) </w:t>
      </w:r>
      <w:r w:rsidRPr="00287489">
        <w:rPr>
          <w:rStyle w:val="Accentuation"/>
          <w:b/>
        </w:rPr>
        <w:t>Améliorer les capacités d’adaptation aux changements climatiques des populations dans les zones cibles</w:t>
      </w:r>
      <w:r w:rsidR="00F37C05" w:rsidRPr="00287489">
        <w:rPr>
          <w:b/>
        </w:rPr>
        <w:t xml:space="preserve"> </w:t>
      </w:r>
      <w:r w:rsidRPr="00287489">
        <w:t xml:space="preserve">est partiellement </w:t>
      </w:r>
      <w:r w:rsidR="00F37C05" w:rsidRPr="00287489">
        <w:t xml:space="preserve">atteint. </w:t>
      </w:r>
      <w:r w:rsidR="00AC7875" w:rsidRPr="00287489">
        <w:t xml:space="preserve">Malgré </w:t>
      </w:r>
      <w:r w:rsidR="0017440B" w:rsidRPr="00287489">
        <w:t>le contexte</w:t>
      </w:r>
      <w:r w:rsidR="00AC7875" w:rsidRPr="00287489">
        <w:t>, les AV, PCTI et PA</w:t>
      </w:r>
      <w:r w:rsidRPr="00287489">
        <w:t>C ont été livrés et utilisés dans la mise en œuvre des actions de terrain. La majorité des actions ont atteint leurs résultats mais leur qualité</w:t>
      </w:r>
      <w:r w:rsidR="00AC7875" w:rsidRPr="00287489">
        <w:t>,</w:t>
      </w:r>
      <w:r w:rsidRPr="00287489">
        <w:t xml:space="preserve"> qui peut être globalement qualifiée de correcte</w:t>
      </w:r>
      <w:r w:rsidR="00AC7875" w:rsidRPr="00287489">
        <w:t>,</w:t>
      </w:r>
      <w:r w:rsidRPr="00287489">
        <w:t xml:space="preserve"> varie selon les localités, l’expérience des ONG dans la zone ou dans la mise en œuvre des projets et selon la disponibilité des services techniques </w:t>
      </w:r>
      <w:r w:rsidR="00982C42" w:rsidRPr="00287489">
        <w:t>déconcentrés</w:t>
      </w:r>
      <w:r w:rsidRPr="00287489">
        <w:t xml:space="preserve">. </w:t>
      </w:r>
      <w:r w:rsidRPr="00496081">
        <w:rPr>
          <w:color w:val="000000" w:themeColor="text1"/>
        </w:rPr>
        <w:t>Un projet</w:t>
      </w:r>
      <w:r w:rsidR="00A8331A" w:rsidRPr="00496081">
        <w:rPr>
          <w:rStyle w:val="Appelnotedebasdep"/>
          <w:color w:val="000000" w:themeColor="text1"/>
        </w:rPr>
        <w:footnoteReference w:id="10"/>
      </w:r>
      <w:r w:rsidRPr="00496081">
        <w:rPr>
          <w:color w:val="000000" w:themeColor="text1"/>
        </w:rPr>
        <w:t xml:space="preserve"> sur 32 a été </w:t>
      </w:r>
      <w:r w:rsidR="00101424">
        <w:rPr>
          <w:color w:val="000000" w:themeColor="text1"/>
        </w:rPr>
        <w:t>arrêté</w:t>
      </w:r>
      <w:r w:rsidR="00101424" w:rsidRPr="00496081">
        <w:rPr>
          <w:color w:val="000000" w:themeColor="text1"/>
        </w:rPr>
        <w:t xml:space="preserve"> </w:t>
      </w:r>
      <w:r w:rsidR="00101424">
        <w:rPr>
          <w:color w:val="000000" w:themeColor="text1"/>
        </w:rPr>
        <w:t xml:space="preserve">en ce qui concerne l’adduction d’eau </w:t>
      </w:r>
      <w:r w:rsidRPr="00496081">
        <w:rPr>
          <w:color w:val="000000" w:themeColor="text1"/>
        </w:rPr>
        <w:t>pour des raisons de conflits liés à la période pré-électorale et au manque de soutien du MEDD au niveau national</w:t>
      </w:r>
      <w:r w:rsidR="00101424">
        <w:rPr>
          <w:rStyle w:val="Appelnotedebasdep"/>
          <w:color w:val="000000" w:themeColor="text1"/>
        </w:rPr>
        <w:footnoteReference w:id="11"/>
      </w:r>
      <w:r w:rsidRPr="00496081">
        <w:rPr>
          <w:color w:val="000000" w:themeColor="text1"/>
        </w:rPr>
        <w:t xml:space="preserve"> selon les intervenants. </w:t>
      </w:r>
      <w:r w:rsidR="00101424">
        <w:rPr>
          <w:color w:val="000000" w:themeColor="text1"/>
        </w:rPr>
        <w:t>Ce projet a néanmoins permis la finalisation des activités à vocation agricole et élevage (a</w:t>
      </w:r>
      <w:r w:rsidR="00101424" w:rsidRPr="00101424">
        <w:rPr>
          <w:color w:val="000000" w:themeColor="text1"/>
        </w:rPr>
        <w:t>chat et acquisition du matériel de clôture</w:t>
      </w:r>
      <w:r w:rsidR="00101424">
        <w:rPr>
          <w:color w:val="000000" w:themeColor="text1"/>
        </w:rPr>
        <w:t>, i</w:t>
      </w:r>
      <w:r w:rsidR="00101424" w:rsidRPr="00101424">
        <w:rPr>
          <w:color w:val="000000" w:themeColor="text1"/>
        </w:rPr>
        <w:t>nstallation de la clôture</w:t>
      </w:r>
      <w:r w:rsidR="00101424">
        <w:rPr>
          <w:color w:val="000000" w:themeColor="text1"/>
        </w:rPr>
        <w:t>, f</w:t>
      </w:r>
      <w:r w:rsidR="00101424" w:rsidRPr="00101424">
        <w:rPr>
          <w:color w:val="000000" w:themeColor="text1"/>
        </w:rPr>
        <w:t>ormation de 2 auxiliaires vétérinaires</w:t>
      </w:r>
      <w:r w:rsidR="00101424">
        <w:rPr>
          <w:color w:val="000000" w:themeColor="text1"/>
        </w:rPr>
        <w:t>, a</w:t>
      </w:r>
      <w:r w:rsidR="00101424" w:rsidRPr="00101424">
        <w:rPr>
          <w:color w:val="000000" w:themeColor="text1"/>
        </w:rPr>
        <w:t xml:space="preserve">chat des semences d’Acacia melifera </w:t>
      </w:r>
      <w:r w:rsidR="00101424">
        <w:rPr>
          <w:color w:val="000000" w:themeColor="text1"/>
        </w:rPr>
        <w:t>pour la mise en place des</w:t>
      </w:r>
      <w:r w:rsidR="00101424" w:rsidRPr="00101424">
        <w:rPr>
          <w:color w:val="000000" w:themeColor="text1"/>
        </w:rPr>
        <w:t xml:space="preserve"> de brise</w:t>
      </w:r>
      <w:r w:rsidR="00101424">
        <w:rPr>
          <w:color w:val="000000" w:themeColor="text1"/>
        </w:rPr>
        <w:t>s</w:t>
      </w:r>
      <w:r w:rsidR="00101424" w:rsidRPr="00101424">
        <w:rPr>
          <w:color w:val="000000" w:themeColor="text1"/>
        </w:rPr>
        <w:t xml:space="preserve"> vent</w:t>
      </w:r>
      <w:r w:rsidR="00101424">
        <w:rPr>
          <w:color w:val="000000" w:themeColor="text1"/>
        </w:rPr>
        <w:t>, aménagement de 2 ha</w:t>
      </w:r>
      <w:r w:rsidR="00D4614E">
        <w:rPr>
          <w:color w:val="000000" w:themeColor="text1"/>
        </w:rPr>
        <w:t xml:space="preserve"> </w:t>
      </w:r>
      <w:r w:rsidR="00D4614E" w:rsidRPr="00D4614E">
        <w:rPr>
          <w:color w:val="000000" w:themeColor="text1"/>
        </w:rPr>
        <w:t>de terre fertile</w:t>
      </w:r>
      <w:r w:rsidR="00101424">
        <w:rPr>
          <w:color w:val="000000" w:themeColor="text1"/>
        </w:rPr>
        <w:t>)</w:t>
      </w:r>
      <w:r w:rsidR="00516948">
        <w:rPr>
          <w:color w:val="000000" w:themeColor="text1"/>
        </w:rPr>
        <w:t xml:space="preserve"> </w:t>
      </w:r>
      <w:r w:rsidR="00516948" w:rsidRPr="00516948">
        <w:rPr>
          <w:color w:val="000000" w:themeColor="text1"/>
          <w:highlight w:val="yellow"/>
        </w:rPr>
        <w:t>et appuyé l’ONG TENMIYA</w:t>
      </w:r>
      <w:r w:rsidR="00101424" w:rsidRPr="00516948">
        <w:rPr>
          <w:color w:val="000000" w:themeColor="text1"/>
          <w:highlight w:val="yellow"/>
        </w:rPr>
        <w:t xml:space="preserve">. </w:t>
      </w:r>
      <w:r w:rsidR="00E04335" w:rsidRPr="00516948">
        <w:rPr>
          <w:color w:val="000000" w:themeColor="text1"/>
          <w:highlight w:val="yellow"/>
        </w:rPr>
        <w:t xml:space="preserve">De </w:t>
      </w:r>
      <w:r w:rsidR="00E04335" w:rsidRPr="00E04335">
        <w:rPr>
          <w:color w:val="000000" w:themeColor="text1"/>
          <w:highlight w:val="yellow"/>
        </w:rPr>
        <w:t>plus, avec l’appui du Wali, Hakem et maire, une solution a été trouvée et le projet a été finalisé à travers une mutualisation des efforts et des moyens sur un site ayant bénéficié partiellement d’un appui par l’ONG Tenmiya.</w:t>
      </w:r>
      <w:r w:rsidR="00E04335" w:rsidRPr="00E04335">
        <w:rPr>
          <w:color w:val="000000" w:themeColor="text1"/>
        </w:rPr>
        <w:t xml:space="preserve"> </w:t>
      </w:r>
      <w:r w:rsidR="00513212" w:rsidRPr="00230F2D">
        <w:t>Les secteurs identifiés (</w:t>
      </w:r>
      <w:r w:rsidR="00513212" w:rsidRPr="00230F2D">
        <w:fldChar w:fldCharType="begin"/>
      </w:r>
      <w:r w:rsidR="00513212" w:rsidRPr="00230F2D">
        <w:instrText xml:space="preserve"> REF _Ref519043947 \h </w:instrText>
      </w:r>
      <w:r w:rsidR="00230F2D">
        <w:instrText xml:space="preserve"> \* MERGEFORMAT </w:instrText>
      </w:r>
      <w:r w:rsidR="00513212" w:rsidRPr="00230F2D">
        <w:fldChar w:fldCharType="separate"/>
      </w:r>
      <w:r w:rsidR="00513212" w:rsidRPr="00230F2D">
        <w:t xml:space="preserve">Tableau </w:t>
      </w:r>
      <w:r w:rsidR="00513212" w:rsidRPr="00230F2D">
        <w:rPr>
          <w:noProof/>
        </w:rPr>
        <w:t>2</w:t>
      </w:r>
      <w:r w:rsidR="00513212" w:rsidRPr="00230F2D">
        <w:t xml:space="preserve">. Actions mises en œuvre au niveau local </w:t>
      </w:r>
      <w:r w:rsidR="00982C42" w:rsidRPr="00230F2D">
        <w:t>catégorisé</w:t>
      </w:r>
      <w:r w:rsidR="00513212" w:rsidRPr="00230F2D">
        <w:t xml:space="preserve"> selon les secteurs identifiés par dans l’INDC 2015 pour l’échantillon analysé</w:t>
      </w:r>
      <w:r w:rsidR="00513212" w:rsidRPr="00230F2D">
        <w:fldChar w:fldCharType="end"/>
      </w:r>
      <w:r w:rsidR="00513212" w:rsidRPr="00230F2D">
        <w:t xml:space="preserve"> p. </w:t>
      </w:r>
      <w:r w:rsidR="00513212" w:rsidRPr="00230F2D">
        <w:fldChar w:fldCharType="begin"/>
      </w:r>
      <w:r w:rsidR="00513212" w:rsidRPr="00230F2D">
        <w:instrText xml:space="preserve"> PAGEREF _Ref518938403 \h </w:instrText>
      </w:r>
      <w:r w:rsidR="00513212" w:rsidRPr="00230F2D">
        <w:fldChar w:fldCharType="separate"/>
      </w:r>
      <w:r w:rsidR="00513212" w:rsidRPr="00230F2D">
        <w:rPr>
          <w:noProof/>
        </w:rPr>
        <w:t>8</w:t>
      </w:r>
      <w:r w:rsidR="00513212" w:rsidRPr="00230F2D">
        <w:fldChar w:fldCharType="end"/>
      </w:r>
      <w:r w:rsidR="00513212" w:rsidRPr="00230F2D">
        <w:t xml:space="preserve">) </w:t>
      </w:r>
      <w:r w:rsidR="00513212" w:rsidRPr="00230F2D">
        <w:rPr>
          <w:lang w:eastAsia="fr-FR"/>
        </w:rPr>
        <w:t xml:space="preserve">contribuent aux engagements pris lors de la COP 21 et dans l’INDC. </w:t>
      </w:r>
    </w:p>
    <w:p w14:paraId="0C990C81" w14:textId="77777777" w:rsidR="00EF6D69" w:rsidRPr="001A38EE" w:rsidRDefault="008D6335" w:rsidP="00B15F19">
      <w:pPr>
        <w:pStyle w:val="Body"/>
      </w:pPr>
      <w:r w:rsidRPr="00982C42">
        <w:t xml:space="preserve">La majorité des micro-projets </w:t>
      </w:r>
      <w:r w:rsidR="00472CA7" w:rsidRPr="00982C42">
        <w:t>évalués ont identifié</w:t>
      </w:r>
      <w:r w:rsidRPr="00982C42">
        <w:t xml:space="preserve"> les risques et proposé des mesures d’atténuation, </w:t>
      </w:r>
      <w:r w:rsidR="00EF6D69" w:rsidRPr="001A38EE">
        <w:t>un cadre de suivi et évaluation et une évaluation de la pérennité d’exécution. U</w:t>
      </w:r>
      <w:r w:rsidRPr="001A38EE">
        <w:t xml:space="preserve">n exemple commun </w:t>
      </w:r>
      <w:r w:rsidR="00EF6D69" w:rsidRPr="001A38EE">
        <w:t xml:space="preserve">de mesure d’atténuation par rapport au </w:t>
      </w:r>
      <w:r w:rsidR="00982C42" w:rsidRPr="001A38EE">
        <w:t>risque</w:t>
      </w:r>
      <w:r w:rsidRPr="001A38EE">
        <w:t xml:space="preserve"> </w:t>
      </w:r>
      <w:r w:rsidR="00EF6D69" w:rsidRPr="001A38EE">
        <w:t>‘</w:t>
      </w:r>
      <w:r w:rsidRPr="001A38EE">
        <w:t>sècheresse</w:t>
      </w:r>
      <w:r w:rsidR="00EF6D69" w:rsidRPr="001A38EE">
        <w:t>’</w:t>
      </w:r>
      <w:r w:rsidRPr="001A38EE">
        <w:t xml:space="preserve"> </w:t>
      </w:r>
      <w:r w:rsidR="00EF6D69" w:rsidRPr="001A38EE">
        <w:t>a été la mise en place d’</w:t>
      </w:r>
      <w:r w:rsidRPr="001A38EE">
        <w:t xml:space="preserve">AGR pour favoriser la résilience des populations vulnérables. </w:t>
      </w:r>
      <w:r w:rsidR="00D66921" w:rsidRPr="001A38EE">
        <w:t xml:space="preserve">Cependant, le problème d’accès à l’eau est apparu </w:t>
      </w:r>
      <w:r w:rsidR="00961595" w:rsidRPr="001A38EE">
        <w:t xml:space="preserve">comme un problème majeur et une priorité dans l’ensemble des localités visitées. </w:t>
      </w:r>
      <w:r w:rsidR="00EF6D69" w:rsidRPr="001A38EE">
        <w:t>Dans le contexte de sé</w:t>
      </w:r>
      <w:r w:rsidR="002120C3" w:rsidRPr="001A38EE">
        <w:t xml:space="preserve">cheresse, </w:t>
      </w:r>
      <w:r w:rsidR="002120C3" w:rsidRPr="001A38EE">
        <w:rPr>
          <w:szCs w:val="20"/>
          <w:lang w:eastAsia="fr-FR"/>
        </w:rPr>
        <w:t>les communautés ont priorisé les besoins immédiats à savoir la sécurité alimentaire.</w:t>
      </w:r>
      <w:r w:rsidR="00A15388" w:rsidRPr="001A38EE">
        <w:rPr>
          <w:szCs w:val="20"/>
          <w:lang w:eastAsia="fr-FR"/>
        </w:rPr>
        <w:t xml:space="preserve"> Une meilleure complémentarité des actions des deux partenaires aurait permis d’accroitre l’efficacité </w:t>
      </w:r>
      <w:r w:rsidR="00143554" w:rsidRPr="001A38EE">
        <w:rPr>
          <w:szCs w:val="20"/>
          <w:lang w:eastAsia="fr-FR"/>
        </w:rPr>
        <w:t xml:space="preserve">du point de vue environnemental </w:t>
      </w:r>
      <w:r w:rsidR="00A15388" w:rsidRPr="001A38EE">
        <w:rPr>
          <w:szCs w:val="20"/>
          <w:lang w:eastAsia="fr-FR"/>
        </w:rPr>
        <w:t>en couvrant à la fois les priorités de sécurité alimentaires et les mesures d’adaptation (GDRN, environnement, eau/</w:t>
      </w:r>
      <w:r w:rsidR="00A15388" w:rsidRPr="001A38EE">
        <w:t>études géophysiques pour niveau et présence nappe d’eau, agriculture/protection contre l’ensablement par exemple).</w:t>
      </w:r>
    </w:p>
    <w:p w14:paraId="66815A12" w14:textId="77777777" w:rsidR="00AC7875" w:rsidRPr="00AD3672" w:rsidRDefault="00B15F19" w:rsidP="00B15F19">
      <w:pPr>
        <w:pStyle w:val="Body"/>
      </w:pPr>
      <w:r w:rsidRPr="00AD3672">
        <w:t>Les actions d’adaptation ont fait l’objet d’une bonne appropriation par les bénéficia</w:t>
      </w:r>
      <w:r w:rsidR="00D66921" w:rsidRPr="00AD3672">
        <w:t>i</w:t>
      </w:r>
      <w:r w:rsidRPr="00AD3672">
        <w:t xml:space="preserve">res, en particulier les femmes (80 % des cas). </w:t>
      </w:r>
    </w:p>
    <w:p w14:paraId="0B696100" w14:textId="77777777" w:rsidR="008D6335" w:rsidRPr="00AD3672" w:rsidRDefault="00406C6A" w:rsidP="00B15F19">
      <w:pPr>
        <w:pStyle w:val="Body"/>
      </w:pPr>
      <w:r w:rsidRPr="00AD3672">
        <w:t xml:space="preserve">La complémentarité des deux approches : SGP avec l’appui aux ONG locales et nationales et la GIZ avec l’appui aux institutions </w:t>
      </w:r>
      <w:r w:rsidR="00982C42" w:rsidRPr="00AD3672">
        <w:t>déconcentrées</w:t>
      </w:r>
      <w:r w:rsidRPr="00AD3672">
        <w:t xml:space="preserve"> (DREDD, DRA, DRE, DRHA) est fondamentale pour garantir l’efficacité mais également la durabilité des </w:t>
      </w:r>
      <w:r w:rsidR="00982C42" w:rsidRPr="00AD3672">
        <w:t>résultats</w:t>
      </w:r>
      <w:r w:rsidRPr="00AD3672">
        <w:t>. Cependant, du point de vue des institutions déconcentrées se pose le problème des mouvements de personnel (</w:t>
      </w:r>
      <w:r w:rsidR="00982C42" w:rsidRPr="00AD3672">
        <w:t>départ</w:t>
      </w:r>
      <w:r w:rsidRPr="00AD3672">
        <w:t xml:space="preserve"> à la retraite, nominations), de manque de techniciens sur le terrain (trop peu d’agents) et de moyens pour leur permettre de remplir leur mission. De </w:t>
      </w:r>
      <w:r w:rsidR="00982C42" w:rsidRPr="00AD3672">
        <w:t>même</w:t>
      </w:r>
      <w:r w:rsidRPr="00AD3672">
        <w:t xml:space="preserve">, les ONG avec plus d’expérience </w:t>
      </w:r>
      <w:r w:rsidR="00982C42" w:rsidRPr="00AD3672">
        <w:t>q</w:t>
      </w:r>
      <w:r w:rsidRPr="00AD3672">
        <w:t xml:space="preserve">ui ont collaboré plus étroitement avec les ces institutions ont été plus efficaces que les autres où cette collaboration faisait défaut. </w:t>
      </w:r>
    </w:p>
    <w:p w14:paraId="64BAE529" w14:textId="77777777" w:rsidR="0017440B" w:rsidRPr="001A38EE" w:rsidRDefault="0017440B" w:rsidP="00B15F19">
      <w:pPr>
        <w:pStyle w:val="Body"/>
      </w:pPr>
      <w:r w:rsidRPr="001A38EE">
        <w:rPr>
          <w:b/>
        </w:rPr>
        <w:t>C</w:t>
      </w:r>
      <w:r w:rsidR="008F2812" w:rsidRPr="001A38EE">
        <w:rPr>
          <w:b/>
        </w:rPr>
        <w:t>7</w:t>
      </w:r>
      <w:r w:rsidRPr="001A38EE">
        <w:rPr>
          <w:b/>
        </w:rPr>
        <w:t>. Importance de l’implication des parties prenantes et des bénéficiaires dans l’identification des activités, du renforcement des capacités et de la collaboration entre les ONG et les instituions déconcentrées dans l’efficacité des actions de terrain</w:t>
      </w:r>
      <w:r w:rsidRPr="001A38EE">
        <w:t>.</w:t>
      </w:r>
    </w:p>
    <w:p w14:paraId="70F63D85" w14:textId="77777777" w:rsidR="00A8331A" w:rsidRPr="001A38EE" w:rsidRDefault="00A8331A" w:rsidP="00A8331A">
      <w:pPr>
        <w:pStyle w:val="Body"/>
        <w:rPr>
          <w:lang w:eastAsia="fr-FR"/>
        </w:rPr>
      </w:pPr>
      <w:r w:rsidRPr="001A38EE">
        <w:rPr>
          <w:lang w:eastAsia="fr-FR"/>
        </w:rPr>
        <w:t>La forte implication des</w:t>
      </w:r>
      <w:r w:rsidR="00AC7875" w:rsidRPr="001A38EE">
        <w:rPr>
          <w:lang w:eastAsia="fr-FR"/>
        </w:rPr>
        <w:t xml:space="preserve"> autorités administratives (préfets/hakem, maires) </w:t>
      </w:r>
      <w:r w:rsidR="00EC789A" w:rsidRPr="001A38EE">
        <w:rPr>
          <w:lang w:eastAsia="fr-FR"/>
        </w:rPr>
        <w:t xml:space="preserve">et techniques </w:t>
      </w:r>
      <w:r w:rsidR="00AC7875" w:rsidRPr="001A38EE">
        <w:rPr>
          <w:lang w:eastAsia="fr-FR"/>
        </w:rPr>
        <w:t>dans la mise en œuvre des micro-</w:t>
      </w:r>
      <w:r w:rsidRPr="001A38EE">
        <w:rPr>
          <w:lang w:eastAsia="fr-FR"/>
        </w:rPr>
        <w:t>projets,</w:t>
      </w:r>
      <w:r w:rsidR="00EC789A" w:rsidRPr="001A38EE">
        <w:rPr>
          <w:lang w:eastAsia="fr-FR"/>
        </w:rPr>
        <w:t xml:space="preserve"> dès l’i</w:t>
      </w:r>
      <w:r w:rsidR="001755CC" w:rsidRPr="001A38EE">
        <w:rPr>
          <w:lang w:eastAsia="fr-FR"/>
        </w:rPr>
        <w:t>dentification des micro-projets</w:t>
      </w:r>
      <w:r w:rsidR="00AC7875" w:rsidRPr="001A38EE">
        <w:rPr>
          <w:lang w:eastAsia="fr-FR"/>
        </w:rPr>
        <w:t>, comme facilitateurs avec les bénéficiaires et dans le suivi des activités</w:t>
      </w:r>
      <w:r w:rsidRPr="001A38EE">
        <w:rPr>
          <w:lang w:eastAsia="fr-FR"/>
        </w:rPr>
        <w:t xml:space="preserve"> a été un facteur d’efficacité</w:t>
      </w:r>
      <w:r w:rsidR="00AC7875" w:rsidRPr="001A38EE">
        <w:rPr>
          <w:lang w:eastAsia="fr-FR"/>
        </w:rPr>
        <w:t>.</w:t>
      </w:r>
      <w:r w:rsidRPr="001A38EE">
        <w:rPr>
          <w:lang w:eastAsia="fr-FR"/>
        </w:rPr>
        <w:t xml:space="preserve"> </w:t>
      </w:r>
      <w:r w:rsidR="0017440B" w:rsidRPr="001A38EE">
        <w:rPr>
          <w:lang w:eastAsia="fr-FR"/>
        </w:rPr>
        <w:t>De même que l</w:t>
      </w:r>
      <w:r w:rsidRPr="001A38EE">
        <w:rPr>
          <w:lang w:eastAsia="fr-FR"/>
        </w:rPr>
        <w:t xml:space="preserve">a forte implication et participation des communautés bénéficiaires a permis une forte inclusion sociale. </w:t>
      </w:r>
      <w:r w:rsidR="00AC7875" w:rsidRPr="001A38EE">
        <w:rPr>
          <w:lang w:eastAsia="fr-FR"/>
        </w:rPr>
        <w:t xml:space="preserve">Les visites de terrain </w:t>
      </w:r>
      <w:r w:rsidRPr="001A38EE">
        <w:rPr>
          <w:lang w:eastAsia="fr-FR"/>
        </w:rPr>
        <w:t>ont montré</w:t>
      </w:r>
      <w:r w:rsidR="00AC7875" w:rsidRPr="001A38EE">
        <w:rPr>
          <w:lang w:eastAsia="fr-FR"/>
        </w:rPr>
        <w:t xml:space="preserve"> que les villages assistés répondent aux critères de vulnérabilité au </w:t>
      </w:r>
      <w:r w:rsidRPr="001A38EE">
        <w:rPr>
          <w:lang w:eastAsia="fr-FR"/>
        </w:rPr>
        <w:t>CC</w:t>
      </w:r>
      <w:r w:rsidR="00AC7875" w:rsidRPr="001A38EE">
        <w:rPr>
          <w:lang w:eastAsia="fr-FR"/>
        </w:rPr>
        <w:t xml:space="preserve"> identifiés </w:t>
      </w:r>
      <w:r w:rsidRPr="001A38EE">
        <w:rPr>
          <w:lang w:eastAsia="fr-FR"/>
        </w:rPr>
        <w:t>par les AV</w:t>
      </w:r>
      <w:r w:rsidR="00AC7875" w:rsidRPr="001A38EE">
        <w:rPr>
          <w:lang w:eastAsia="fr-FR"/>
        </w:rPr>
        <w:t xml:space="preserve">, que les actions entreprises sont en </w:t>
      </w:r>
      <w:r w:rsidRPr="001A38EE">
        <w:rPr>
          <w:lang w:eastAsia="fr-FR"/>
        </w:rPr>
        <w:t>ligne</w:t>
      </w:r>
      <w:r w:rsidR="00AC7875" w:rsidRPr="001A38EE">
        <w:rPr>
          <w:lang w:eastAsia="fr-FR"/>
        </w:rPr>
        <w:t xml:space="preserve"> avec les priorités des PCTI </w:t>
      </w:r>
      <w:r w:rsidRPr="001A38EE">
        <w:rPr>
          <w:lang w:eastAsia="fr-FR"/>
        </w:rPr>
        <w:t>et des PAC</w:t>
      </w:r>
      <w:r w:rsidR="00AC7875" w:rsidRPr="001A38EE">
        <w:rPr>
          <w:lang w:eastAsia="fr-FR"/>
        </w:rPr>
        <w:t xml:space="preserve">. </w:t>
      </w:r>
      <w:r w:rsidR="003A7B16" w:rsidRPr="001A38EE">
        <w:rPr>
          <w:lang w:eastAsia="fr-FR"/>
        </w:rPr>
        <w:t>Cette approche a permis de cibler les communautés marginales (‘sans terres’) et de capitaliser les connaissances locales dans l’analyse des problèmes et dans l’exécution des activités de terrain.</w:t>
      </w:r>
    </w:p>
    <w:p w14:paraId="31A2F92D" w14:textId="77777777" w:rsidR="0042613E" w:rsidRPr="001A38EE" w:rsidRDefault="008F2DBE" w:rsidP="00A8331A">
      <w:pPr>
        <w:pStyle w:val="Body"/>
      </w:pPr>
      <w:r w:rsidRPr="001A38EE">
        <w:t xml:space="preserve">L’ensemble des parties prenantes consultées s’accordent à dire que le niveau de participation et le niveau de mobilisation des groupes cibles a été un facteur de réussite dans la production des AV, PCTI/PAC et dans la mise en œuvre et le degré d’appropriation des actions de terrain. </w:t>
      </w:r>
      <w:r w:rsidR="0042613E" w:rsidRPr="001A38EE">
        <w:t>Ce processus participatif a permis de prioriser les secteurs d’intervention (agri</w:t>
      </w:r>
      <w:r w:rsidR="00C2535F" w:rsidRPr="001A38EE">
        <w:t>culture, élevage, environnement/</w:t>
      </w:r>
      <w:r w:rsidR="00C2535F" w:rsidRPr="001A38EE">
        <w:rPr>
          <w:sz w:val="18"/>
          <w:szCs w:val="16"/>
        </w:rPr>
        <w:t xml:space="preserve"> </w:t>
      </w:r>
      <w:r w:rsidR="00C2535F" w:rsidRPr="001A38EE">
        <w:t xml:space="preserve">GDRN, eau et santé, voir </w:t>
      </w:r>
      <w:r w:rsidR="00C2535F" w:rsidRPr="00D2433D">
        <w:fldChar w:fldCharType="begin"/>
      </w:r>
      <w:r w:rsidR="00C2535F" w:rsidRPr="001A38EE">
        <w:instrText xml:space="preserve"> REF _Ref519043947 \h </w:instrText>
      </w:r>
      <w:r w:rsidR="00C2535F" w:rsidRPr="00D2433D">
        <w:fldChar w:fldCharType="separate"/>
      </w:r>
      <w:r w:rsidR="00C2535F" w:rsidRPr="001A38EE">
        <w:t xml:space="preserve">Tableau </w:t>
      </w:r>
      <w:r w:rsidR="00C2535F" w:rsidRPr="001A38EE">
        <w:rPr>
          <w:noProof/>
        </w:rPr>
        <w:t>2</w:t>
      </w:r>
      <w:r w:rsidR="00C2535F" w:rsidRPr="001A38EE">
        <w:t xml:space="preserve">. Actions mises en œuvre au niveau local </w:t>
      </w:r>
      <w:r w:rsidR="00982C42" w:rsidRPr="001A38EE">
        <w:t>catégorisé</w:t>
      </w:r>
      <w:r w:rsidR="00C2535F" w:rsidRPr="001A38EE">
        <w:t xml:space="preserve"> selon les secteurs identifiés par dans l’INDC 2015 pour l’échantillon analysé</w:t>
      </w:r>
      <w:r w:rsidR="00C2535F" w:rsidRPr="00D2433D">
        <w:fldChar w:fldCharType="end"/>
      </w:r>
      <w:r w:rsidR="00C2535F" w:rsidRPr="001A38EE">
        <w:t xml:space="preserve"> p. </w:t>
      </w:r>
      <w:r w:rsidR="00C2535F" w:rsidRPr="00D2433D">
        <w:fldChar w:fldCharType="begin"/>
      </w:r>
      <w:r w:rsidR="00C2535F" w:rsidRPr="001A38EE">
        <w:instrText xml:space="preserve"> PAGEREF _Ref518938403 \h </w:instrText>
      </w:r>
      <w:r w:rsidR="00C2535F" w:rsidRPr="00D2433D">
        <w:fldChar w:fldCharType="separate"/>
      </w:r>
      <w:r w:rsidR="00C2535F" w:rsidRPr="001A38EE">
        <w:rPr>
          <w:noProof/>
        </w:rPr>
        <w:t>8</w:t>
      </w:r>
      <w:r w:rsidR="00C2535F" w:rsidRPr="00D2433D">
        <w:fldChar w:fldCharType="end"/>
      </w:r>
      <w:r w:rsidR="00C2535F" w:rsidRPr="001A38EE">
        <w:t>).</w:t>
      </w:r>
    </w:p>
    <w:p w14:paraId="543DEF84" w14:textId="77777777" w:rsidR="008F2DBE" w:rsidRPr="00982C42" w:rsidRDefault="008F2DBE" w:rsidP="00A8331A">
      <w:pPr>
        <w:pStyle w:val="Body"/>
      </w:pPr>
      <w:r w:rsidRPr="001A38EE">
        <w:t xml:space="preserve">Cette dynamique aurait été améliorée avec une meilleure complémentarité des actions des partenaires de mise en œuvre. Les projets ayant affiché les meilleurs </w:t>
      </w:r>
      <w:r w:rsidR="00982C42" w:rsidRPr="001A38EE">
        <w:t>résultats</w:t>
      </w:r>
      <w:r w:rsidRPr="001A38EE">
        <w:t xml:space="preserve"> sont majoritairement ceux qui ont bénéficié d’une bonne synergie entre les actions du PNUD et de la GIZ</w:t>
      </w:r>
      <w:r w:rsidR="0017440B" w:rsidRPr="001A38EE">
        <w:t xml:space="preserve"> (AMCC et ACCMR)</w:t>
      </w:r>
      <w:r w:rsidRPr="001A38EE">
        <w:t>, entre les ONG de mise en œuvre</w:t>
      </w:r>
      <w:r w:rsidR="0017440B" w:rsidRPr="001A38EE">
        <w:t>,</w:t>
      </w:r>
      <w:r w:rsidRPr="001A38EE">
        <w:t xml:space="preserve"> d’autres partenaires </w:t>
      </w:r>
      <w:r w:rsidR="0017440B" w:rsidRPr="001A38EE">
        <w:t>comme le RIM RAP et les inst</w:t>
      </w:r>
      <w:r w:rsidR="00982C42">
        <w:t>it</w:t>
      </w:r>
      <w:r w:rsidR="0017440B" w:rsidRPr="00982C42">
        <w:t xml:space="preserve">utions déconcentrées </w:t>
      </w:r>
      <w:r w:rsidRPr="00982C42">
        <w:t xml:space="preserve">comme par exemple dans </w:t>
      </w:r>
      <w:r w:rsidR="0017440B" w:rsidRPr="00982C42">
        <w:t>le cas des</w:t>
      </w:r>
      <w:r w:rsidRPr="00982C42">
        <w:t xml:space="preserve"> coopératives maraichères de Leweissi ou encore Lebheir.</w:t>
      </w:r>
    </w:p>
    <w:p w14:paraId="557DE3B1" w14:textId="3F7E4132" w:rsidR="00AD3672" w:rsidRDefault="00BB6EC5" w:rsidP="0017440B">
      <w:pPr>
        <w:pStyle w:val="Body"/>
        <w:rPr>
          <w:b/>
        </w:rPr>
      </w:pPr>
      <w:r w:rsidRPr="001A38EE">
        <w:t>Tout comme pour le résultat 1, il est impératif de capitaliser les actions entreprises, d’instutionnaliser les PCTI et PAC, de renforcer institutionnellement les services déconcentrés et comités et organisations communautaires pour assurer la coordination, les appuis techniques, le suivi et l’évaluation des initiatives communautaires</w:t>
      </w:r>
    </w:p>
    <w:p w14:paraId="7A34ED3D" w14:textId="6997FE24" w:rsidR="0017440B" w:rsidRPr="001A38EE" w:rsidRDefault="005F1521" w:rsidP="0017440B">
      <w:pPr>
        <w:pStyle w:val="Body"/>
        <w:rPr>
          <w:b/>
        </w:rPr>
      </w:pPr>
      <w:r w:rsidRPr="001A38EE">
        <w:rPr>
          <w:b/>
        </w:rPr>
        <w:t>C</w:t>
      </w:r>
      <w:r w:rsidR="008F2812" w:rsidRPr="001A38EE">
        <w:rPr>
          <w:b/>
        </w:rPr>
        <w:t>8</w:t>
      </w:r>
      <w:r w:rsidR="0017440B" w:rsidRPr="001A38EE">
        <w:rPr>
          <w:b/>
        </w:rPr>
        <w:t xml:space="preserve">. L’action a été efficace dans le renforcement des capacités d’adaptation aux CC des </w:t>
      </w:r>
      <w:r w:rsidR="00416A3E" w:rsidRPr="001A38EE">
        <w:rPr>
          <w:b/>
        </w:rPr>
        <w:t>populations dans les zones cibles</w:t>
      </w:r>
      <w:r w:rsidR="00C131EA" w:rsidRPr="001A38EE">
        <w:rPr>
          <w:b/>
        </w:rPr>
        <w:t xml:space="preserve"> et </w:t>
      </w:r>
      <w:r w:rsidR="00AD3672">
        <w:rPr>
          <w:b/>
        </w:rPr>
        <w:t xml:space="preserve">dans </w:t>
      </w:r>
      <w:r w:rsidR="00C131EA" w:rsidRPr="001A38EE">
        <w:rPr>
          <w:b/>
        </w:rPr>
        <w:t>les échanges d’expérience</w:t>
      </w:r>
      <w:r w:rsidR="00416A3E" w:rsidRPr="001A38EE">
        <w:rPr>
          <w:b/>
        </w:rPr>
        <w:t xml:space="preserve">. Elle a renforcé non seulement les capacités des </w:t>
      </w:r>
      <w:r w:rsidR="00982C42" w:rsidRPr="001A38EE">
        <w:rPr>
          <w:b/>
        </w:rPr>
        <w:t>bénéficiaires</w:t>
      </w:r>
      <w:r w:rsidR="00416A3E" w:rsidRPr="001A38EE">
        <w:rPr>
          <w:b/>
        </w:rPr>
        <w:t xml:space="preserve"> mais également </w:t>
      </w:r>
      <w:r w:rsidR="00C131EA" w:rsidRPr="001A38EE">
        <w:rPr>
          <w:b/>
        </w:rPr>
        <w:t xml:space="preserve">celles </w:t>
      </w:r>
      <w:r w:rsidR="008B7DAF" w:rsidRPr="001A38EE">
        <w:rPr>
          <w:b/>
        </w:rPr>
        <w:t>des ONG,</w:t>
      </w:r>
      <w:r w:rsidR="00C131EA" w:rsidRPr="001A38EE">
        <w:rPr>
          <w:b/>
        </w:rPr>
        <w:t xml:space="preserve"> des institutions déconcentrées</w:t>
      </w:r>
      <w:r w:rsidR="008B7DAF" w:rsidRPr="001A38EE">
        <w:rPr>
          <w:b/>
        </w:rPr>
        <w:t xml:space="preserve"> et autorités administratives</w:t>
      </w:r>
      <w:r w:rsidR="00416A3E" w:rsidRPr="001A38EE">
        <w:rPr>
          <w:b/>
        </w:rPr>
        <w:t xml:space="preserve">. </w:t>
      </w:r>
    </w:p>
    <w:p w14:paraId="5B7E3CC3" w14:textId="77777777" w:rsidR="00551705" w:rsidRPr="001A38EE" w:rsidRDefault="00551705" w:rsidP="00B15F19">
      <w:pPr>
        <w:pStyle w:val="Body"/>
      </w:pPr>
      <w:r w:rsidRPr="001A38EE">
        <w:t>Dans le cadre de la formation du personnel technique de l'action, les formations sur les concepts de base du CC et de l'intégration de l'adaptation au CC dans la planification du développement (Assaba et Brakna) ont été faites dans le cadre d'une initiative conjoint</w:t>
      </w:r>
      <w:r w:rsidR="008F1680">
        <w:t>e entre le programme PARSACC (</w:t>
      </w:r>
      <w:r w:rsidRPr="001A38EE">
        <w:t>Amélioration de la Résilience des Communautés et de leur Sécurité Alimentaire face aux effets néfastes du Chang</w:t>
      </w:r>
      <w:r w:rsidR="008F1680">
        <w:t>ement Climatique en Mauritanie</w:t>
      </w:r>
      <w:r w:rsidRPr="001A38EE">
        <w:t>) et le AMCC/ACCMR. Cette formation avait pour public cible le personnel des DREDD ainsi que des autres services techniques régionaux (DRA, DRE, DRHQ, DRCSA, MASEF et le PAM)</w:t>
      </w:r>
    </w:p>
    <w:p w14:paraId="14EDEB92" w14:textId="4B23D15A" w:rsidR="00AC7875" w:rsidRPr="001A38EE" w:rsidRDefault="00E64B0A" w:rsidP="00B15F19">
      <w:pPr>
        <w:pStyle w:val="Body"/>
        <w:rPr>
          <w:rFonts w:eastAsia="Arial"/>
          <w:lang w:eastAsia="fr-FR"/>
        </w:rPr>
      </w:pPr>
      <w:r w:rsidRPr="004A68E3">
        <w:t>L’action a permis de renforcer l</w:t>
      </w:r>
      <w:r w:rsidR="00416A3E" w:rsidRPr="004A68E3">
        <w:t xml:space="preserve">es capacités d’adaptation aux CC </w:t>
      </w:r>
      <w:r w:rsidR="004A68E3">
        <w:t xml:space="preserve">(diversification au niveau du maraîchage, amélioration de la protection des </w:t>
      </w:r>
      <w:r w:rsidR="007B6E7D">
        <w:t>ressources naturelles (mise en défens, distribution de gaz), gestion de l’eau entre autres)</w:t>
      </w:r>
      <w:r w:rsidR="004A68E3">
        <w:t xml:space="preserve"> </w:t>
      </w:r>
      <w:r w:rsidR="00416A3E" w:rsidRPr="004A68E3">
        <w:t>des bénéficiaires</w:t>
      </w:r>
      <w:r w:rsidRPr="004A68E3">
        <w:t xml:space="preserve"> dans les secteurs identifiés participativement (SGP/PNUD et GIZ). </w:t>
      </w:r>
      <w:r w:rsidRPr="001A38EE">
        <w:t xml:space="preserve">Dans le cas </w:t>
      </w:r>
      <w:r w:rsidR="00A262D1" w:rsidRPr="001A38EE">
        <w:t xml:space="preserve">du SGP, deux VNU ont assuré </w:t>
      </w:r>
      <w:r w:rsidR="00A262D1" w:rsidRPr="001A38EE">
        <w:rPr>
          <w:rFonts w:eastAsia="Arial"/>
          <w:lang w:eastAsia="fr-FR"/>
        </w:rPr>
        <w:t xml:space="preserve">un encadrement de proximité pour fournir un appui aux communautés et aux ONGs dans la formulation des requêtes et le suivi et l’encadrement des réalisations, aux communautés dans (i) l’identification des besoins et dans l’écriture des projets afin qu’ils soient conformes aux mesures d’adaptation issus des analyses de vulnérabilités locales, (ii) l’appui au renforcement des capacités des populations, (iii) la bonne collaboration et communication avec l’ensemble des autorités locales administratives et municipales et en collaboration avec les inspecteurs de la DREDD ont facilité le dialogue entre les maires, les responsables des ONGs et les leaders communautaires. </w:t>
      </w:r>
    </w:p>
    <w:p w14:paraId="0672F4A4" w14:textId="38972A38" w:rsidR="006B68AD" w:rsidRPr="001A38EE" w:rsidRDefault="00EC303A" w:rsidP="00F53EF4">
      <w:pPr>
        <w:pStyle w:val="Body"/>
      </w:pPr>
      <w:r w:rsidRPr="001A38EE">
        <w:rPr>
          <w:rFonts w:eastAsia="Arial"/>
          <w:lang w:eastAsia="fr-FR"/>
        </w:rPr>
        <w:t>Les points forts ont été : (1) le</w:t>
      </w:r>
      <w:r w:rsidR="006519DA" w:rsidRPr="001A38EE">
        <w:rPr>
          <w:rFonts w:eastAsia="Arial"/>
          <w:lang w:eastAsia="fr-FR"/>
        </w:rPr>
        <w:t xml:space="preserve"> renforcement des capacité</w:t>
      </w:r>
      <w:r w:rsidR="006B68AD" w:rsidRPr="001A38EE">
        <w:rPr>
          <w:rFonts w:eastAsia="Arial"/>
          <w:lang w:eastAsia="fr-FR"/>
        </w:rPr>
        <w:t>s</w:t>
      </w:r>
      <w:r w:rsidR="006519DA" w:rsidRPr="001A38EE">
        <w:rPr>
          <w:rFonts w:eastAsia="Arial"/>
          <w:lang w:eastAsia="fr-FR"/>
        </w:rPr>
        <w:t xml:space="preserve"> </w:t>
      </w:r>
      <w:r w:rsidR="006519DA" w:rsidRPr="001A38EE">
        <w:t>organisationnelles et de gestion (GDRN, AGLC, coopératives maraîchères, comité villageois, associations de solidarité, micro-crédits)</w:t>
      </w:r>
      <w:r w:rsidRPr="001A38EE">
        <w:t xml:space="preserve"> </w:t>
      </w:r>
      <w:r w:rsidR="00EF114E">
        <w:t xml:space="preserve">qui ont permis entre autres de dégager des profits réinvestis dans le maraichage et dans la diversification des AGRs, pour les AGLC la garanti d’obtenir leur création </w:t>
      </w:r>
      <w:r w:rsidRPr="001A38EE">
        <w:t>et (2) le renforcement des capacités des femmes en techniques maraîchères et AGRs</w:t>
      </w:r>
      <w:r w:rsidR="006519DA" w:rsidRPr="001A38EE">
        <w:t xml:space="preserve">. </w:t>
      </w:r>
      <w:r w:rsidR="00D3764A" w:rsidRPr="001A38EE">
        <w:t>Les AGLC consistent à la délégation du mandat de gestion de l’administration communale à une Association de Gestion Locale Collective des ressources naturelles (AGLC), à travers une convention locale</w:t>
      </w:r>
      <w:r w:rsidR="00F53EF4" w:rsidRPr="001A38EE">
        <w:t xml:space="preserve"> (décentralisation de la gestion des ressources naturelles)</w:t>
      </w:r>
      <w:r w:rsidR="00D3764A" w:rsidRPr="001A38EE">
        <w:t>.</w:t>
      </w:r>
      <w:r w:rsidR="00F53EF4" w:rsidRPr="001A38EE">
        <w:t xml:space="preserve"> Ce type de gestion durable des ressources naturelles est apparu comme efficace en termes de mobilisation et d’autonomisation des comités villageois</w:t>
      </w:r>
      <w:r w:rsidR="009F4C64" w:rsidRPr="001A38EE">
        <w:t xml:space="preserve"> (viabilité sociale et institutionnelle)</w:t>
      </w:r>
      <w:r w:rsidR="00F53EF4" w:rsidRPr="001A38EE">
        <w:t>, de cohésion sociale, d’accès à la terre</w:t>
      </w:r>
      <w:r w:rsidR="009F4C64" w:rsidRPr="001A38EE">
        <w:rPr>
          <w:rStyle w:val="Appelnotedebasdep"/>
        </w:rPr>
        <w:footnoteReference w:id="12"/>
      </w:r>
      <w:r w:rsidR="00F53EF4" w:rsidRPr="001A38EE">
        <w:t xml:space="preserve"> et de plan d’aménagement simplifié</w:t>
      </w:r>
      <w:r w:rsidR="009F4C64" w:rsidRPr="001A38EE">
        <w:t xml:space="preserve"> (viabilité </w:t>
      </w:r>
      <w:r w:rsidR="00982C42" w:rsidRPr="001A38EE">
        <w:t>écologique</w:t>
      </w:r>
      <w:r w:rsidR="009F4C64" w:rsidRPr="001A38EE">
        <w:t xml:space="preserve"> et </w:t>
      </w:r>
      <w:r w:rsidR="00982C42" w:rsidRPr="001A38EE">
        <w:t>économique</w:t>
      </w:r>
      <w:r w:rsidR="009F4C64" w:rsidRPr="001A38EE">
        <w:t>)</w:t>
      </w:r>
      <w:r w:rsidR="00F53EF4" w:rsidRPr="001A38EE">
        <w:t xml:space="preserve">. </w:t>
      </w:r>
      <w:r w:rsidR="00A262D1" w:rsidRPr="001A38EE">
        <w:rPr>
          <w:lang w:eastAsia="fr-FR"/>
        </w:rPr>
        <w:t>La majorité des</w:t>
      </w:r>
      <w:r w:rsidR="003C4CAC" w:rsidRPr="001A38EE">
        <w:rPr>
          <w:lang w:eastAsia="fr-FR"/>
        </w:rPr>
        <w:t xml:space="preserve"> micro-projets ont inclus des activités de sensibilisation au </w:t>
      </w:r>
      <w:r w:rsidR="00C131EA" w:rsidRPr="001A38EE">
        <w:rPr>
          <w:lang w:eastAsia="fr-FR"/>
        </w:rPr>
        <w:t>CC</w:t>
      </w:r>
      <w:r w:rsidR="003C4CAC" w:rsidRPr="001A38EE">
        <w:rPr>
          <w:lang w:eastAsia="fr-FR"/>
        </w:rPr>
        <w:t>, de création de capacités et d’organisation des bénéficiaires, préalables à l’exécution des activités de terrain.</w:t>
      </w:r>
      <w:r w:rsidR="00A262D1" w:rsidRPr="001A38EE">
        <w:rPr>
          <w:lang w:eastAsia="fr-FR"/>
        </w:rPr>
        <w:t xml:space="preserve"> </w:t>
      </w:r>
      <w:r w:rsidR="006B68AD" w:rsidRPr="001A38EE">
        <w:rPr>
          <w:lang w:eastAsia="fr-FR"/>
        </w:rPr>
        <w:t xml:space="preserve">La responsabilisation des communautés et leur implication s’est faite </w:t>
      </w:r>
      <w:r w:rsidR="00847F16" w:rsidRPr="001A38EE">
        <w:rPr>
          <w:lang w:eastAsia="fr-FR"/>
        </w:rPr>
        <w:t>à</w:t>
      </w:r>
      <w:r w:rsidR="006B68AD" w:rsidRPr="001A38EE">
        <w:rPr>
          <w:lang w:eastAsia="fr-FR"/>
        </w:rPr>
        <w:t xml:space="preserve"> travers </w:t>
      </w:r>
      <w:r w:rsidR="00847F16" w:rsidRPr="001A38EE">
        <w:rPr>
          <w:lang w:eastAsia="fr-FR"/>
        </w:rPr>
        <w:t xml:space="preserve">la signature </w:t>
      </w:r>
      <w:r w:rsidR="006B68AD" w:rsidRPr="001A38EE">
        <w:rPr>
          <w:lang w:eastAsia="fr-FR"/>
        </w:rPr>
        <w:t>d’un protocole d’accord avec l’ONG où ces dernières s’engageaient à contribuer à la mise en œuvre, généralement en nature (main d’œuvre) ou financière (achat de panneaux solaire</w:t>
      </w:r>
      <w:r w:rsidR="00847F16" w:rsidRPr="001A38EE">
        <w:rPr>
          <w:lang w:eastAsia="fr-FR"/>
        </w:rPr>
        <w:t>s</w:t>
      </w:r>
      <w:r w:rsidR="006B68AD" w:rsidRPr="001A38EE">
        <w:rPr>
          <w:lang w:eastAsia="fr-FR"/>
        </w:rPr>
        <w:t xml:space="preserve"> pour la </w:t>
      </w:r>
      <w:r w:rsidR="00982C42" w:rsidRPr="001A38EE">
        <w:rPr>
          <w:lang w:eastAsia="fr-FR"/>
        </w:rPr>
        <w:t>motopompe</w:t>
      </w:r>
      <w:r w:rsidR="00847F16" w:rsidRPr="001A38EE">
        <w:rPr>
          <w:lang w:eastAsia="fr-FR"/>
        </w:rPr>
        <w:t xml:space="preserve"> </w:t>
      </w:r>
      <w:r w:rsidR="00982C42" w:rsidRPr="001A38EE">
        <w:rPr>
          <w:lang w:eastAsia="fr-FR"/>
        </w:rPr>
        <w:t>par</w:t>
      </w:r>
      <w:r w:rsidR="00847F16" w:rsidRPr="001A38EE">
        <w:rPr>
          <w:lang w:eastAsia="fr-FR"/>
        </w:rPr>
        <w:t xml:space="preserve"> exemple</w:t>
      </w:r>
      <w:r w:rsidR="006B68AD" w:rsidRPr="001A38EE">
        <w:rPr>
          <w:lang w:eastAsia="fr-FR"/>
        </w:rPr>
        <w:t xml:space="preserve">). Cette contribution a favorisé le renforcement de capacités dans les domaines comme construction et réhabilitation des diguettes, </w:t>
      </w:r>
      <w:r w:rsidR="00847F16" w:rsidRPr="001A38EE">
        <w:rPr>
          <w:lang w:eastAsia="fr-FR"/>
        </w:rPr>
        <w:t>l’</w:t>
      </w:r>
      <w:r w:rsidR="00982C42" w:rsidRPr="001A38EE">
        <w:rPr>
          <w:lang w:eastAsia="fr-FR"/>
        </w:rPr>
        <w:t>appropriation</w:t>
      </w:r>
      <w:r w:rsidR="00847F16" w:rsidRPr="001A38EE">
        <w:rPr>
          <w:lang w:eastAsia="fr-FR"/>
        </w:rPr>
        <w:t xml:space="preserve"> et la pérennisation des activités.</w:t>
      </w:r>
    </w:p>
    <w:p w14:paraId="031FFEB0" w14:textId="77777777" w:rsidR="002F5205" w:rsidRPr="00E56DD1" w:rsidRDefault="00A262D1" w:rsidP="003C4CAC">
      <w:pPr>
        <w:rPr>
          <w:rFonts w:cs="Arial"/>
          <w:sz w:val="21"/>
          <w:lang w:eastAsia="fr-FR"/>
        </w:rPr>
      </w:pPr>
      <w:r w:rsidRPr="00E56DD1">
        <w:rPr>
          <w:rFonts w:cs="Arial"/>
          <w:sz w:val="21"/>
          <w:lang w:eastAsia="fr-FR"/>
        </w:rPr>
        <w:t>Les missions de suivi faites par le PNUD ont permis d’</w:t>
      </w:r>
      <w:r w:rsidR="00C131EA" w:rsidRPr="00E56DD1">
        <w:rPr>
          <w:rFonts w:cs="Arial"/>
          <w:sz w:val="21"/>
          <w:lang w:eastAsia="fr-FR"/>
        </w:rPr>
        <w:t>améliorer la qu</w:t>
      </w:r>
      <w:r w:rsidRPr="00E56DD1">
        <w:rPr>
          <w:rFonts w:cs="Arial"/>
          <w:sz w:val="21"/>
          <w:lang w:eastAsia="fr-FR"/>
        </w:rPr>
        <w:t>a</w:t>
      </w:r>
      <w:r w:rsidR="00C131EA" w:rsidRPr="00E56DD1">
        <w:rPr>
          <w:rFonts w:cs="Arial"/>
          <w:sz w:val="21"/>
          <w:lang w:eastAsia="fr-FR"/>
        </w:rPr>
        <w:t>l</w:t>
      </w:r>
      <w:r w:rsidRPr="00E56DD1">
        <w:rPr>
          <w:rFonts w:cs="Arial"/>
          <w:sz w:val="21"/>
          <w:lang w:eastAsia="fr-FR"/>
        </w:rPr>
        <w:t xml:space="preserve">ité des formations et de la mise en œuvre en renforçant les capacités des ONG. </w:t>
      </w:r>
      <w:r w:rsidR="002F5205" w:rsidRPr="00E56DD1">
        <w:rPr>
          <w:rFonts w:cs="Arial"/>
          <w:sz w:val="21"/>
          <w:lang w:eastAsia="fr-FR"/>
        </w:rPr>
        <w:t>Et des ateliers communaux des parties prenantes (4) ont été organisés pour les échanges d’expérience</w:t>
      </w:r>
      <w:r w:rsidR="00486FAC" w:rsidRPr="00E56DD1">
        <w:rPr>
          <w:rFonts w:cs="Arial"/>
          <w:sz w:val="21"/>
          <w:lang w:eastAsia="fr-FR"/>
        </w:rPr>
        <w:t>, connaissances et bonnes pratiques.</w:t>
      </w:r>
    </w:p>
    <w:p w14:paraId="7D7A67DF" w14:textId="77777777" w:rsidR="00735123" w:rsidRPr="001A38EE" w:rsidRDefault="003827D9" w:rsidP="00CE0AD4">
      <w:pPr>
        <w:pStyle w:val="Titre2"/>
        <w:numPr>
          <w:ilvl w:val="0"/>
          <w:numId w:val="0"/>
        </w:numPr>
        <w:spacing w:line="276" w:lineRule="auto"/>
        <w:rPr>
          <w:rFonts w:ascii="Arial" w:hAnsi="Arial"/>
          <w:shd w:val="clear" w:color="auto" w:fill="auto"/>
        </w:rPr>
      </w:pPr>
      <w:bookmarkStart w:id="45" w:name="_Toc519178618"/>
      <w:bookmarkStart w:id="46" w:name="_Toc247001751"/>
      <w:r w:rsidRPr="001A38EE">
        <w:rPr>
          <w:rFonts w:ascii="Arial" w:hAnsi="Arial"/>
          <w:shd w:val="clear" w:color="auto" w:fill="auto"/>
        </w:rPr>
        <w:t>2</w:t>
      </w:r>
      <w:r w:rsidR="009D265D" w:rsidRPr="001A38EE">
        <w:rPr>
          <w:rFonts w:ascii="Arial" w:hAnsi="Arial"/>
          <w:shd w:val="clear" w:color="auto" w:fill="auto"/>
        </w:rPr>
        <w:t>.3</w:t>
      </w:r>
      <w:r w:rsidR="009D265D" w:rsidRPr="001A38EE">
        <w:rPr>
          <w:rFonts w:ascii="Arial" w:hAnsi="Arial"/>
          <w:shd w:val="clear" w:color="auto" w:fill="auto"/>
        </w:rPr>
        <w:tab/>
      </w:r>
      <w:r w:rsidR="0057269E" w:rsidRPr="001A38EE">
        <w:rPr>
          <w:rFonts w:ascii="Arial" w:hAnsi="Arial"/>
          <w:shd w:val="clear" w:color="auto" w:fill="auto"/>
        </w:rPr>
        <w:t>Effic</w:t>
      </w:r>
      <w:r w:rsidR="00002566" w:rsidRPr="001A38EE">
        <w:rPr>
          <w:rFonts w:ascii="Arial" w:hAnsi="Arial"/>
          <w:shd w:val="clear" w:color="auto" w:fill="auto"/>
        </w:rPr>
        <w:t>ience</w:t>
      </w:r>
      <w:bookmarkEnd w:id="45"/>
    </w:p>
    <w:p w14:paraId="5BEFD039" w14:textId="77777777" w:rsidR="00457A01" w:rsidRPr="00982C42" w:rsidRDefault="008F2812" w:rsidP="00BC2E7D">
      <w:pPr>
        <w:pStyle w:val="Body"/>
      </w:pPr>
      <w:r w:rsidRPr="001A38EE">
        <w:rPr>
          <w:b/>
        </w:rPr>
        <w:t>C9</w:t>
      </w:r>
      <w:r w:rsidR="00457A01" w:rsidRPr="001A38EE">
        <w:rPr>
          <w:b/>
        </w:rPr>
        <w:t xml:space="preserve">. </w:t>
      </w:r>
      <w:r w:rsidR="00CF7520" w:rsidRPr="001A38EE">
        <w:rPr>
          <w:b/>
        </w:rPr>
        <w:t>L’efficience du projet a été limitée par les retards accusés lié aux procédures administratives des différents partenaires, à l’interdépendance des résultats des composantes. Les risques d’inefficience liés au</w:t>
      </w:r>
      <w:r w:rsidR="00CF7520" w:rsidRPr="00412C46">
        <w:rPr>
          <w:b/>
        </w:rPr>
        <w:t xml:space="preserve">x retards ont pu être atténués par des mesures correctives permettant de progresser vers la réalisation des produits sans que cela ne conduise nécessairement à une situation propice à la mise en </w:t>
      </w:r>
      <w:r w:rsidR="00982C42" w:rsidRPr="00412C46">
        <w:rPr>
          <w:b/>
        </w:rPr>
        <w:t>œuvre</w:t>
      </w:r>
      <w:r w:rsidR="00CF7520" w:rsidRPr="00982C42">
        <w:rPr>
          <w:b/>
        </w:rPr>
        <w:t xml:space="preserve"> de l'approche programme</w:t>
      </w:r>
      <w:r w:rsidR="00CF7520" w:rsidRPr="00982C42">
        <w:t>.</w:t>
      </w:r>
    </w:p>
    <w:p w14:paraId="1A13EF01" w14:textId="77777777" w:rsidR="00CF3F02" w:rsidRPr="001A38EE" w:rsidRDefault="00E9406F" w:rsidP="00CF3F02">
      <w:pPr>
        <w:pStyle w:val="Body"/>
      </w:pPr>
      <w:r w:rsidRPr="001A38EE">
        <w:t xml:space="preserve">L'action a été confrontée à des difficultés de contractualisation et de mise en œuvre institutionnelle ainsi qu'à un problème lié au mode de fonctionnement de la coordination de la part du MEDD. Elle a accusé 1 an et demi de retard dans la mise en </w:t>
      </w:r>
      <w:r w:rsidR="00182AD3" w:rsidRPr="001A38EE">
        <w:t>œuvre des activités du projet.</w:t>
      </w:r>
      <w:r w:rsidRPr="001A38EE">
        <w:t xml:space="preserve"> </w:t>
      </w:r>
      <w:r w:rsidR="00182AD3" w:rsidRPr="001A38EE">
        <w:t>Cette situation</w:t>
      </w:r>
      <w:r w:rsidRPr="001A38EE">
        <w:t xml:space="preserve"> </w:t>
      </w:r>
      <w:r w:rsidR="00182AD3" w:rsidRPr="001A38EE">
        <w:t>a été</w:t>
      </w:r>
      <w:r w:rsidRPr="001A38EE">
        <w:t xml:space="preserve"> caractérisée par de faibles taux de décaissement. </w:t>
      </w:r>
      <w:r w:rsidR="00CF3F02" w:rsidRPr="001A38EE">
        <w:t xml:space="preserve">Le taux de décaissement, imputable aux retards enregistrés, a été faible pour les deux agences d’exécution jusqu’au second semestre 2017. </w:t>
      </w:r>
    </w:p>
    <w:p w14:paraId="09C4BA1B" w14:textId="77777777" w:rsidR="005E1365" w:rsidRPr="001A38EE" w:rsidRDefault="005E1365" w:rsidP="005E1365">
      <w:pPr>
        <w:pStyle w:val="Body"/>
      </w:pPr>
      <w:r w:rsidRPr="001A38EE">
        <w:t>Les principales raisons de ces retards sont :</w:t>
      </w:r>
    </w:p>
    <w:p w14:paraId="5B244EE3" w14:textId="77777777" w:rsidR="005E1365" w:rsidRPr="001A38EE" w:rsidRDefault="005E1365" w:rsidP="005E1365">
      <w:pPr>
        <w:pStyle w:val="Body"/>
      </w:pPr>
      <w:r w:rsidRPr="001A38EE">
        <w:t xml:space="preserve">1. Retard de démarrage : contractualisation avec les parties responsables de la mise en </w:t>
      </w:r>
      <w:r w:rsidR="00982C42" w:rsidRPr="001A38EE">
        <w:t>œuvre</w:t>
      </w:r>
      <w:r w:rsidRPr="001A38EE">
        <w:t xml:space="preserve"> (GIZ, PNUD). Tout en ayant le même document de projet, les deux institutions voulaient disposer d'un cadre logique séparé. Mesures correctives prises : Réduction de 6 mois de la période opérationnelle du projet de 48 à 42 mois</w:t>
      </w:r>
    </w:p>
    <w:p w14:paraId="1AF33355" w14:textId="77777777" w:rsidR="005E1365" w:rsidRPr="001A38EE" w:rsidRDefault="005E1365" w:rsidP="005E1365">
      <w:pPr>
        <w:pStyle w:val="Body"/>
      </w:pPr>
      <w:r w:rsidRPr="001A38EE">
        <w:t>2. Retard du démarrage de la mise en œuvre des activités principales pour la GIZ, 6 mois supplémentaires : lié à la mise en place du COPIL et l’endossement du PTA par le MEDD (fin novembre 2014). Il existait des incompréhensions par rapport à la mise en œuvre des activités au niveau du MEDD et par rapport au rôle du DNP (fonctionnement de la coordination nationale). Mesures correctives : extension du PTA 2014-2015 de 6 mois (décembre 2015)</w:t>
      </w:r>
    </w:p>
    <w:p w14:paraId="7F0507AF" w14:textId="77777777" w:rsidR="005E1365" w:rsidRPr="001A38EE" w:rsidRDefault="005E1365" w:rsidP="005E1365">
      <w:pPr>
        <w:pStyle w:val="Body"/>
      </w:pPr>
      <w:r w:rsidRPr="001A38EE">
        <w:t xml:space="preserve">3. Retard de 1 an sur la livraison des AV régionales et locales : probablement due à une sous-estimation des délais de mise en </w:t>
      </w:r>
      <w:r w:rsidR="00982C42" w:rsidRPr="001A38EE">
        <w:t>œuvre</w:t>
      </w:r>
      <w:r w:rsidRPr="001A38EE">
        <w:t xml:space="preserve"> dans la planification par rapport au travail à fournir par le bureau de consultant. Faiblesses dans la coordination, planification et l'anticipation des retards. Mesures correctives : (1) réunions techniques mensuelles et bilatérales entre le PNUD et la GIZ, (2) échanges des données provisoires avec ART GOLD PNUD pour permettre d'avancer sur le développement des PCTI et PAC, et (3) financement de 7 projets communautaires pilotes avant la production des PCTI et PAC</w:t>
      </w:r>
    </w:p>
    <w:p w14:paraId="7F04D389" w14:textId="77777777" w:rsidR="005E1365" w:rsidRPr="001A38EE" w:rsidRDefault="005E1365" w:rsidP="005E1365">
      <w:pPr>
        <w:pStyle w:val="Body"/>
      </w:pPr>
      <w:r w:rsidRPr="001A38EE">
        <w:t xml:space="preserve">Des mesures correctives ont été mises en place ; les PTA ont été validés par le COPIL (pour l’année 2 de 02/2016 - 01/2017 fin 04/2016, pour la période 02/2016 à 01/2017 en 03/2016, pour la période 02/2017 à 12/2017 en 03/2017). Au dernier COPIL (mars 2017) le SCISEP a été validé et la formation qui devait être organisée par le DNP n’a pas eu lieu. </w:t>
      </w:r>
    </w:p>
    <w:p w14:paraId="77341E7C" w14:textId="77777777" w:rsidR="005E1365" w:rsidRPr="001A38EE" w:rsidRDefault="005E1365" w:rsidP="00CF3F02">
      <w:pPr>
        <w:pStyle w:val="Body"/>
      </w:pPr>
      <w:r w:rsidRPr="001A38EE">
        <w:t xml:space="preserve">La planification a été révisée essentiellement concernant les activités et les moyens (intrants, physiques et non physiques) à mobiliser qui ont fait l'objet de 3 modifications budgétaires pour le PNUD (variation inférieure à 15 % de la ligne) et d'un avenant au contrat de la GIZ.  La programmation des activités a été accélérée afin de rattraper le retard pris lors du démarrage. Il y a, par </w:t>
      </w:r>
      <w:r w:rsidR="00982C42" w:rsidRPr="001A38EE">
        <w:t>conséquent</w:t>
      </w:r>
      <w:r w:rsidRPr="001A38EE">
        <w:t xml:space="preserve">, eu une modification de l'approche en cela que le nombre d'interventions </w:t>
      </w:r>
      <w:r w:rsidR="00982C42" w:rsidRPr="001A38EE">
        <w:t>a</w:t>
      </w:r>
      <w:r w:rsidRPr="001A38EE">
        <w:t xml:space="preserve"> été augmenté par rapport à la planification initiale. L'allocation budgétaire du PNUD envers l'ONM a été revue afin d'intégrer un certain nombre de changements mineurs, de même que celle de la GIZ suite à l’évaluation à mi-parcours qui a négocié un avenant avec la DUE d'un montant de 247 322 euros à réaffecter à deux nouvelles activités A7 et A8 (</w:t>
      </w:r>
      <w:r w:rsidRPr="00D2433D">
        <w:fldChar w:fldCharType="begin"/>
      </w:r>
      <w:r w:rsidRPr="001A38EE">
        <w:instrText xml:space="preserve"> REF _Ref519072185 \h </w:instrText>
      </w:r>
      <w:r w:rsidRPr="00D2433D">
        <w:fldChar w:fldCharType="separate"/>
      </w:r>
      <w:r w:rsidRPr="001A38EE">
        <w:t xml:space="preserve">Tableau </w:t>
      </w:r>
      <w:r w:rsidRPr="001A38EE">
        <w:rPr>
          <w:noProof/>
        </w:rPr>
        <w:t>3</w:t>
      </w:r>
      <w:r w:rsidRPr="00D2433D">
        <w:fldChar w:fldCharType="end"/>
      </w:r>
      <w:r w:rsidRPr="001A38EE">
        <w:t>).</w:t>
      </w:r>
    </w:p>
    <w:p w14:paraId="258274A8" w14:textId="77777777" w:rsidR="00B52145" w:rsidRPr="001A38EE" w:rsidRDefault="005E1365" w:rsidP="00CF3F02">
      <w:pPr>
        <w:pStyle w:val="Body"/>
      </w:pPr>
      <w:r w:rsidRPr="001A38EE">
        <w:t>Cette situation a conduit à la signature d’un avenant aux contrats prolongeant l’exécution de 42 mois à 48 mois. Pour pallier aux difficultés rencontrées les partenaires ont fait des demandes d’avenants aux budgets et ont procédé à une extension du plan de travail annuel de la première année de 7 mois ainsi qu'à des révisions budgétaires. La GIZ a bénéficié d’un avenant au budget en novembre 2016 et le PNUD a bénéficié de 2 avenants au budget respectivement en 2015 et 2016</w:t>
      </w:r>
      <w:r w:rsidR="00CF7520" w:rsidRPr="001A38EE">
        <w:t xml:space="preserve">. </w:t>
      </w:r>
      <w:r w:rsidR="006424DF" w:rsidRPr="001A38EE">
        <w:t>L’extension sans frais de 6 mois et les avenants au budget ont permis aux deux partenaires d’atteindre un taux d’exécution de 97 % à la clôture du projet au 31 mai 2018 (</w:t>
      </w:r>
      <w:r w:rsidR="006424DF" w:rsidRPr="00D2433D">
        <w:fldChar w:fldCharType="begin"/>
      </w:r>
      <w:r w:rsidR="006424DF" w:rsidRPr="001A38EE">
        <w:instrText xml:space="preserve"> REF _Ref519054059 \h  \* MERGEFORMAT </w:instrText>
      </w:r>
      <w:r w:rsidR="006424DF" w:rsidRPr="00D2433D">
        <w:fldChar w:fldCharType="separate"/>
      </w:r>
      <w:r w:rsidR="006424DF" w:rsidRPr="001A38EE">
        <w:t>Tableau 4</w:t>
      </w:r>
      <w:r w:rsidR="006424DF" w:rsidRPr="00D2433D">
        <w:fldChar w:fldCharType="end"/>
      </w:r>
      <w:r w:rsidR="006424DF" w:rsidRPr="001A38EE">
        <w:t xml:space="preserve">). </w:t>
      </w:r>
      <w:r w:rsidR="00B52145" w:rsidRPr="001A38EE">
        <w:rPr>
          <w:szCs w:val="20"/>
        </w:rPr>
        <w:t xml:space="preserve">Les dépenses des activités liées au terrain (projets communautaires) ont permis </w:t>
      </w:r>
      <w:r w:rsidR="008F1680" w:rsidRPr="008F1680">
        <w:rPr>
          <w:szCs w:val="20"/>
        </w:rPr>
        <w:t>le</w:t>
      </w:r>
      <w:r w:rsidR="00B52145" w:rsidRPr="008F1680">
        <w:rPr>
          <w:szCs w:val="20"/>
        </w:rPr>
        <w:t xml:space="preserve"> décaissement</w:t>
      </w:r>
      <w:r w:rsidR="00B52145" w:rsidRPr="001A38EE">
        <w:rPr>
          <w:szCs w:val="20"/>
        </w:rPr>
        <w:t>.</w:t>
      </w:r>
    </w:p>
    <w:p w14:paraId="18C22361" w14:textId="77777777" w:rsidR="004A7D10" w:rsidRDefault="006424DF" w:rsidP="004A7D10">
      <w:pPr>
        <w:pStyle w:val="Body"/>
      </w:pPr>
      <w:r w:rsidRPr="001A38EE">
        <w:t>Dans le cas du PNUD le coût du produit 1 (résultat 1) initialement planifié à 530</w:t>
      </w:r>
      <w:r w:rsidR="00982C42">
        <w:t>.</w:t>
      </w:r>
      <w:r w:rsidRPr="00982C42">
        <w:t>000 €, s’est élevé à 608</w:t>
      </w:r>
      <w:r w:rsidR="00982C42">
        <w:t>.</w:t>
      </w:r>
      <w:r w:rsidRPr="00982C42">
        <w:t>897 € soit 15 % de plus et le produit 2 (résultat 2) initialement planifié à 530</w:t>
      </w:r>
      <w:r w:rsidR="00982C42">
        <w:t>.</w:t>
      </w:r>
      <w:r w:rsidRPr="00982C42">
        <w:t>000 €, s’est élevé à 1</w:t>
      </w:r>
      <w:r w:rsidR="00982C42">
        <w:t>.</w:t>
      </w:r>
      <w:r w:rsidRPr="00982C42">
        <w:t>990</w:t>
      </w:r>
      <w:r w:rsidR="00982C42">
        <w:t>.</w:t>
      </w:r>
      <w:r w:rsidRPr="00982C42">
        <w:t>000 € a baissé à 1</w:t>
      </w:r>
      <w:r w:rsidR="00982C42">
        <w:t>.</w:t>
      </w:r>
      <w:r w:rsidRPr="00982C42">
        <w:t>808</w:t>
      </w:r>
      <w:r w:rsidR="00982C42">
        <w:t>.</w:t>
      </w:r>
      <w:r w:rsidRPr="00982C42">
        <w:t xml:space="preserve">892 € soit 9 % de moins. </w:t>
      </w:r>
      <w:r w:rsidR="00010238" w:rsidRPr="00982C42">
        <w:t xml:space="preserve">Cela est justifié par </w:t>
      </w:r>
      <w:r w:rsidR="00D904FE" w:rsidRPr="001A38EE">
        <w:t>les coûts</w:t>
      </w:r>
      <w:r w:rsidR="00010238" w:rsidRPr="001A38EE">
        <w:t xml:space="preserve"> du développement des PCTI/PAC 50 % inférieur</w:t>
      </w:r>
      <w:r w:rsidR="00CF3F02" w:rsidRPr="001A38EE">
        <w:t>s au coû</w:t>
      </w:r>
      <w:r w:rsidR="00010238" w:rsidRPr="001A38EE">
        <w:t xml:space="preserve">t initialement prévu. </w:t>
      </w:r>
      <w:r w:rsidR="00D904FE" w:rsidRPr="001A38EE">
        <w:t xml:space="preserve">Une partie des fonds a été réaffectée à la composante 1. </w:t>
      </w:r>
      <w:r w:rsidRPr="001A38EE">
        <w:t>Les données ne sont pas disponibles pour la GIZ.</w:t>
      </w:r>
      <w:r w:rsidR="00CE1ED1" w:rsidRPr="001A38EE">
        <w:t xml:space="preserve"> </w:t>
      </w:r>
    </w:p>
    <w:p w14:paraId="03BD3B4A" w14:textId="77777777" w:rsidR="00DB60F6" w:rsidRPr="001A38EE" w:rsidRDefault="00DB60F6" w:rsidP="00DB60F6">
      <w:pPr>
        <w:pStyle w:val="Body"/>
      </w:pPr>
      <w:r w:rsidRPr="001A38EE">
        <w:t>Les mesures correctives ont été adéquates mais auraient pu être améliorées en appliquant une vision et stratégie commune dès le départ et en faisant preuve de plus de flexibilité pour répondre aux problèmes de coordination, planification et suivi en partie responsable des retards.</w:t>
      </w:r>
    </w:p>
    <w:p w14:paraId="34E068DE" w14:textId="77777777" w:rsidR="008F2379" w:rsidRPr="001A38EE" w:rsidRDefault="008F2379" w:rsidP="008F2379">
      <w:pPr>
        <w:pStyle w:val="Body"/>
      </w:pPr>
      <w:r w:rsidRPr="001A38EE">
        <w:rPr>
          <w:b/>
        </w:rPr>
        <w:t>C10</w:t>
      </w:r>
      <w:r w:rsidRPr="001A38EE">
        <w:t xml:space="preserve">. </w:t>
      </w:r>
      <w:r w:rsidRPr="001A38EE">
        <w:rPr>
          <w:b/>
        </w:rPr>
        <w:t>Les cofinancements (ACCMR, ART GOLD, SGP/FEM, groupes cibles et bénéficiaires) ont atténué les effets des retards mais l’approche projet a limité l’efficience de l’action.</w:t>
      </w:r>
      <w:r w:rsidRPr="001A38EE">
        <w:t xml:space="preserve"> </w:t>
      </w:r>
    </w:p>
    <w:p w14:paraId="2023D0D6" w14:textId="77777777" w:rsidR="008F2379" w:rsidRPr="001A38EE" w:rsidRDefault="008F2379" w:rsidP="008F2379">
      <w:pPr>
        <w:pStyle w:val="Body"/>
      </w:pPr>
      <w:r w:rsidRPr="001A38EE">
        <w:t xml:space="preserve">L’action a bénéficié de cofinancements ou mutualisation du projet ACCMR/BMZ de la GIZ et du FEM pour 32 projets communautaires à hauteur de 113,348 €. Il a été difficile d’évaluer précisément la valeur ajoutée des cofinancements ACCMR/BMZ GIZ, ART GOLD et SGP (cofinancement des ONG et contribution des communautés bénéficiaires en nature) en termes d’efficience mais la mission assume que ceux-ci ont permis d’atténuer les effets des retards cumulés. Cependant la juxtaposition de projet a limité l’efficience qu’aurait eu l’action si l’approche programme avait été mise en œuvre. </w:t>
      </w:r>
    </w:p>
    <w:p w14:paraId="190F6076" w14:textId="69A690C7" w:rsidR="008F2379" w:rsidRPr="001A38EE" w:rsidRDefault="008F2379" w:rsidP="008F2379">
      <w:pPr>
        <w:pStyle w:val="Body"/>
      </w:pPr>
      <w:r w:rsidRPr="001A38EE">
        <w:t>Les projets communautaires ont été relativement efficients malgré le contexte. La matrice du FEM d’appliquait aux projets. Cela signifie que le coût alloué à l’appui institutionnel est de 10 % maximum. De plus, le programme SGP a demandé aux ONG qui ont de l’expérience de réduire ces frais. L’évaluation des rapports financiers des 18 ONG montre une moyenne des couts de l’appui institutionnel de 7 %. Certains coûts de fonctionnement ont été chargés sur la ligne ‘autre’ pour certaines ONG mais l’ensemble n’excède pas 13 % de l’allocation. De plus, un cofinancement des ONG a été apporté dans 40 % des cas et un cofinancement en nature a été apporté par les communautés bénéficiaires dans le cadre d’un protocole signé avec l’ONG. Le FEM a cofinancé à hauteur de 113,348 € les projets de GDRN pour la création d’</w:t>
      </w:r>
      <w:r w:rsidR="00A43225">
        <w:t>AGLC</w:t>
      </w:r>
      <w:r w:rsidRPr="001A38EE">
        <w:t>.</w:t>
      </w:r>
    </w:p>
    <w:p w14:paraId="7DF4439D" w14:textId="77777777" w:rsidR="008F2379" w:rsidRPr="001A38EE" w:rsidRDefault="008F2379" w:rsidP="008F2379">
      <w:pPr>
        <w:pStyle w:val="Body"/>
      </w:pPr>
      <w:r w:rsidRPr="001A38EE">
        <w:t>L’approche suivie par le SGP a mis à disposition un mécanisme de financement de proximité, simple, adéquat et souple qui répond aux préoccupations et au dimensionnement des initiatives communautaires. Cette approche a permis un bon ciblage des projets, une diversification thématique (</w:t>
      </w:r>
      <w:r w:rsidRPr="00D2433D">
        <w:fldChar w:fldCharType="begin"/>
      </w:r>
      <w:r w:rsidRPr="001A38EE">
        <w:instrText xml:space="preserve"> REF _Ref518984970 \h </w:instrText>
      </w:r>
      <w:r w:rsidRPr="00D2433D">
        <w:fldChar w:fldCharType="separate"/>
      </w:r>
      <w:r w:rsidRPr="001A38EE">
        <w:t xml:space="preserve">Tableau </w:t>
      </w:r>
      <w:r w:rsidRPr="001A38EE">
        <w:rPr>
          <w:noProof/>
        </w:rPr>
        <w:t>2</w:t>
      </w:r>
      <w:r w:rsidRPr="00D2433D">
        <w:fldChar w:fldCharType="end"/>
      </w:r>
      <w:r w:rsidRPr="001A38EE">
        <w:t xml:space="preserve">) et l’exploitation des connaissances et ressources locales pour éviter les duplications. Cette approche a favorisé une prise de conscience des ONG/OCB et communautés sensibilisées sur les questions environnementales et a contribué à un fort engagement des communautés bénéficiaires. </w:t>
      </w:r>
    </w:p>
    <w:p w14:paraId="66420A60" w14:textId="77777777" w:rsidR="00DB60F6" w:rsidRDefault="00DB60F6" w:rsidP="004A7D10">
      <w:pPr>
        <w:pStyle w:val="Body"/>
      </w:pPr>
    </w:p>
    <w:p w14:paraId="0E94F665" w14:textId="77777777" w:rsidR="00DB60F6" w:rsidRPr="001A38EE" w:rsidRDefault="00DB60F6" w:rsidP="004A7D10">
      <w:pPr>
        <w:pStyle w:val="Body"/>
      </w:pPr>
    </w:p>
    <w:p w14:paraId="6AD40B9D" w14:textId="77777777" w:rsidR="004A7D10" w:rsidRPr="001A38EE" w:rsidRDefault="004A7D10" w:rsidP="004A7D10">
      <w:pPr>
        <w:pStyle w:val="Body"/>
        <w:sectPr w:rsidR="004A7D10" w:rsidRPr="001A38EE" w:rsidSect="002770EC">
          <w:headerReference w:type="default" r:id="rId23"/>
          <w:footerReference w:type="even" r:id="rId24"/>
          <w:footerReference w:type="default" r:id="rId25"/>
          <w:pgSz w:w="11900" w:h="16840"/>
          <w:pgMar w:top="1418" w:right="1701" w:bottom="1418" w:left="1701" w:header="0" w:footer="567" w:gutter="0"/>
          <w:cols w:space="720"/>
          <w:titlePg/>
          <w:docGrid w:linePitch="326"/>
        </w:sectPr>
      </w:pPr>
    </w:p>
    <w:p w14:paraId="63CE7BE5" w14:textId="77777777" w:rsidR="004A7D10" w:rsidRPr="00982C42" w:rsidRDefault="004A7D10" w:rsidP="004A7D10">
      <w:pPr>
        <w:pStyle w:val="Lgende"/>
      </w:pPr>
      <w:bookmarkStart w:id="47" w:name="_Ref519054059"/>
      <w:bookmarkStart w:id="48" w:name="_Toc519177706"/>
      <w:r w:rsidRPr="001A38EE">
        <w:t xml:space="preserve">Tableau </w:t>
      </w:r>
      <w:r w:rsidRPr="00E80B8D">
        <w:fldChar w:fldCharType="begin"/>
      </w:r>
      <w:r w:rsidRPr="001A38EE">
        <w:instrText xml:space="preserve"> SEQ Tableau \* ARABIC </w:instrText>
      </w:r>
      <w:r w:rsidRPr="00E80B8D">
        <w:fldChar w:fldCharType="separate"/>
      </w:r>
      <w:r w:rsidRPr="001A38EE">
        <w:rPr>
          <w:noProof/>
        </w:rPr>
        <w:t>4</w:t>
      </w:r>
      <w:r w:rsidRPr="00E80B8D">
        <w:fldChar w:fldCharType="end"/>
      </w:r>
      <w:bookmarkEnd w:id="47"/>
      <w:r w:rsidRPr="001A38EE">
        <w:t>. D</w:t>
      </w:r>
      <w:r w:rsidR="00982C42">
        <w:t>é</w:t>
      </w:r>
      <w:r w:rsidRPr="00982C42">
        <w:t>penses par partenaires et global du 1/6/2014 au 31/5/2018</w:t>
      </w:r>
      <w:bookmarkEnd w:id="48"/>
    </w:p>
    <w:tbl>
      <w:tblPr>
        <w:tblStyle w:val="GridTable2-Accent41"/>
        <w:tblW w:w="14630" w:type="dxa"/>
        <w:jc w:val="right"/>
        <w:tblLayout w:type="fixed"/>
        <w:tblLook w:val="04A0" w:firstRow="1" w:lastRow="0" w:firstColumn="1" w:lastColumn="0" w:noHBand="0" w:noVBand="1"/>
      </w:tblPr>
      <w:tblGrid>
        <w:gridCol w:w="2110"/>
        <w:gridCol w:w="1106"/>
        <w:gridCol w:w="1320"/>
        <w:gridCol w:w="1146"/>
        <w:gridCol w:w="617"/>
        <w:gridCol w:w="1132"/>
        <w:gridCol w:w="1184"/>
        <w:gridCol w:w="1148"/>
        <w:gridCol w:w="728"/>
        <w:gridCol w:w="1106"/>
        <w:gridCol w:w="1295"/>
        <w:gridCol w:w="1121"/>
        <w:gridCol w:w="617"/>
      </w:tblGrid>
      <w:tr w:rsidR="004A7D10" w:rsidRPr="001A38EE" w14:paraId="2B61759D" w14:textId="77777777" w:rsidTr="00CF034A">
        <w:trPr>
          <w:cnfStyle w:val="100000000000" w:firstRow="1" w:lastRow="0" w:firstColumn="0" w:lastColumn="0" w:oddVBand="0" w:evenVBand="0" w:oddHBand="0"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0373F5C2" w14:textId="77777777" w:rsidR="004A7D10" w:rsidRPr="001A38EE" w:rsidRDefault="004A7D10" w:rsidP="00CF034A">
            <w:pPr>
              <w:rPr>
                <w:rFonts w:cs="Arial"/>
                <w:sz w:val="16"/>
              </w:rPr>
            </w:pPr>
          </w:p>
        </w:tc>
        <w:tc>
          <w:tcPr>
            <w:tcW w:w="1106" w:type="dxa"/>
            <w:vAlign w:val="center"/>
            <w:hideMark/>
          </w:tcPr>
          <w:p w14:paraId="12A7C6BB" w14:textId="77777777" w:rsidR="004A7D10" w:rsidRPr="001A38EE" w:rsidRDefault="004A7D10" w:rsidP="00CF034A">
            <w:pPr>
              <w:cnfStyle w:val="100000000000" w:firstRow="1" w:lastRow="0" w:firstColumn="0" w:lastColumn="0" w:oddVBand="0" w:evenVBand="0" w:oddHBand="0" w:evenHBand="0" w:firstRowFirstColumn="0" w:firstRowLastColumn="0" w:lastRowFirstColumn="0" w:lastRowLastColumn="0"/>
              <w:rPr>
                <w:rFonts w:cs="Arial"/>
                <w:sz w:val="16"/>
              </w:rPr>
            </w:pPr>
            <w:r w:rsidRPr="001A38EE">
              <w:rPr>
                <w:rFonts w:cs="Arial"/>
                <w:sz w:val="16"/>
              </w:rPr>
              <w:t> </w:t>
            </w:r>
          </w:p>
        </w:tc>
        <w:tc>
          <w:tcPr>
            <w:tcW w:w="3083" w:type="dxa"/>
            <w:gridSpan w:val="3"/>
            <w:vAlign w:val="center"/>
            <w:hideMark/>
          </w:tcPr>
          <w:p w14:paraId="497FB0B3" w14:textId="77777777" w:rsidR="004A7D10" w:rsidRPr="001A38EE" w:rsidRDefault="004A7D10" w:rsidP="00CF034A">
            <w:pPr>
              <w:cnfStyle w:val="100000000000" w:firstRow="1" w:lastRow="0" w:firstColumn="0" w:lastColumn="0" w:oddVBand="0" w:evenVBand="0" w:oddHBand="0" w:evenHBand="0" w:firstRowFirstColumn="0" w:firstRowLastColumn="0" w:lastRowFirstColumn="0" w:lastRowLastColumn="0"/>
              <w:rPr>
                <w:rFonts w:cs="Arial"/>
                <w:sz w:val="16"/>
              </w:rPr>
            </w:pPr>
            <w:r w:rsidRPr="001A38EE">
              <w:rPr>
                <w:rFonts w:cs="Arial"/>
                <w:sz w:val="16"/>
              </w:rPr>
              <w:t>PNUD 1/6/2014 - 31/5/2018</w:t>
            </w:r>
          </w:p>
        </w:tc>
        <w:tc>
          <w:tcPr>
            <w:tcW w:w="1132" w:type="dxa"/>
            <w:vAlign w:val="center"/>
            <w:hideMark/>
          </w:tcPr>
          <w:p w14:paraId="42AAA8C8" w14:textId="77777777" w:rsidR="004A7D10" w:rsidRPr="001A38EE" w:rsidRDefault="004A7D10" w:rsidP="00CF034A">
            <w:pPr>
              <w:cnfStyle w:val="100000000000" w:firstRow="1" w:lastRow="0" w:firstColumn="0" w:lastColumn="0" w:oddVBand="0" w:evenVBand="0" w:oddHBand="0" w:evenHBand="0" w:firstRowFirstColumn="0" w:firstRowLastColumn="0" w:lastRowFirstColumn="0" w:lastRowLastColumn="0"/>
              <w:rPr>
                <w:rFonts w:cs="Arial"/>
                <w:sz w:val="16"/>
              </w:rPr>
            </w:pPr>
            <w:r w:rsidRPr="001A38EE">
              <w:rPr>
                <w:rFonts w:cs="Arial"/>
                <w:sz w:val="16"/>
              </w:rPr>
              <w:t> </w:t>
            </w:r>
          </w:p>
        </w:tc>
        <w:tc>
          <w:tcPr>
            <w:tcW w:w="3060" w:type="dxa"/>
            <w:gridSpan w:val="3"/>
            <w:vAlign w:val="center"/>
            <w:hideMark/>
          </w:tcPr>
          <w:p w14:paraId="2819CDC2" w14:textId="77777777" w:rsidR="004A7D10" w:rsidRPr="001A38EE" w:rsidRDefault="004A7D10" w:rsidP="00CF034A">
            <w:pPr>
              <w:cnfStyle w:val="100000000000" w:firstRow="1" w:lastRow="0" w:firstColumn="0" w:lastColumn="0" w:oddVBand="0" w:evenVBand="0" w:oddHBand="0" w:evenHBand="0" w:firstRowFirstColumn="0" w:firstRowLastColumn="0" w:lastRowFirstColumn="0" w:lastRowLastColumn="0"/>
              <w:rPr>
                <w:rFonts w:cs="Arial"/>
                <w:sz w:val="16"/>
              </w:rPr>
            </w:pPr>
            <w:r w:rsidRPr="001A38EE">
              <w:rPr>
                <w:rFonts w:cs="Arial"/>
                <w:sz w:val="16"/>
              </w:rPr>
              <w:t>GIZ  1/6/2014 - 31/05/2018</w:t>
            </w:r>
          </w:p>
        </w:tc>
        <w:tc>
          <w:tcPr>
            <w:tcW w:w="1106" w:type="dxa"/>
            <w:vAlign w:val="center"/>
            <w:hideMark/>
          </w:tcPr>
          <w:p w14:paraId="00F761CC" w14:textId="77777777" w:rsidR="004A7D10" w:rsidRPr="001A38EE" w:rsidRDefault="004A7D10" w:rsidP="00CF034A">
            <w:pPr>
              <w:cnfStyle w:val="100000000000" w:firstRow="1" w:lastRow="0" w:firstColumn="0" w:lastColumn="0" w:oddVBand="0" w:evenVBand="0" w:oddHBand="0" w:evenHBand="0" w:firstRowFirstColumn="0" w:firstRowLastColumn="0" w:lastRowFirstColumn="0" w:lastRowLastColumn="0"/>
              <w:rPr>
                <w:rFonts w:cs="Arial"/>
                <w:sz w:val="16"/>
              </w:rPr>
            </w:pPr>
            <w:r w:rsidRPr="001A38EE">
              <w:rPr>
                <w:rFonts w:cs="Arial"/>
                <w:sz w:val="16"/>
              </w:rPr>
              <w:t> </w:t>
            </w:r>
          </w:p>
        </w:tc>
        <w:tc>
          <w:tcPr>
            <w:tcW w:w="3033" w:type="dxa"/>
            <w:gridSpan w:val="3"/>
            <w:vAlign w:val="center"/>
            <w:hideMark/>
          </w:tcPr>
          <w:p w14:paraId="2D6F8C2D" w14:textId="77777777" w:rsidR="004A7D10" w:rsidRPr="001A38EE" w:rsidRDefault="004A7D10" w:rsidP="00CF034A">
            <w:pPr>
              <w:cnfStyle w:val="100000000000" w:firstRow="1" w:lastRow="0" w:firstColumn="0" w:lastColumn="0" w:oddVBand="0" w:evenVBand="0" w:oddHBand="0" w:evenHBand="0" w:firstRowFirstColumn="0" w:firstRowLastColumn="0" w:lastRowFirstColumn="0" w:lastRowLastColumn="0"/>
              <w:rPr>
                <w:rFonts w:cs="Arial"/>
                <w:sz w:val="16"/>
              </w:rPr>
            </w:pPr>
            <w:r w:rsidRPr="001A38EE">
              <w:rPr>
                <w:rFonts w:cs="Arial"/>
                <w:sz w:val="16"/>
              </w:rPr>
              <w:t>Budget total (30/05/2018)</w:t>
            </w:r>
          </w:p>
        </w:tc>
      </w:tr>
      <w:tr w:rsidR="004A7D10" w:rsidRPr="001A38EE" w14:paraId="1141A3F6" w14:textId="77777777" w:rsidTr="00CF034A">
        <w:trPr>
          <w:cnfStyle w:val="000000100000" w:firstRow="0" w:lastRow="0" w:firstColumn="0" w:lastColumn="0" w:oddVBand="0" w:evenVBand="0" w:oddHBand="1" w:evenHBand="0" w:firstRowFirstColumn="0" w:firstRowLastColumn="0" w:lastRowFirstColumn="0" w:lastRowLastColumn="0"/>
          <w:trHeight w:val="52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54E9D027" w14:textId="77777777" w:rsidR="004A7D10" w:rsidRPr="001A38EE" w:rsidRDefault="004A7D10" w:rsidP="00CF034A">
            <w:pPr>
              <w:rPr>
                <w:rFonts w:cs="Arial"/>
                <w:sz w:val="16"/>
              </w:rPr>
            </w:pPr>
            <w:r w:rsidRPr="001A38EE">
              <w:rPr>
                <w:rFonts w:cs="Arial"/>
                <w:sz w:val="16"/>
              </w:rPr>
              <w:t>Ligne budgétaire</w:t>
            </w:r>
          </w:p>
        </w:tc>
        <w:tc>
          <w:tcPr>
            <w:tcW w:w="1106" w:type="dxa"/>
            <w:vAlign w:val="center"/>
            <w:hideMark/>
          </w:tcPr>
          <w:p w14:paraId="28E34EA2"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Budget initial</w:t>
            </w:r>
          </w:p>
        </w:tc>
        <w:tc>
          <w:tcPr>
            <w:tcW w:w="1320" w:type="dxa"/>
            <w:vAlign w:val="center"/>
            <w:hideMark/>
          </w:tcPr>
          <w:p w14:paraId="334C7292"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Allocations</w:t>
            </w:r>
          </w:p>
          <w:p w14:paraId="16D41D17"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Avenant 2016</w:t>
            </w:r>
          </w:p>
        </w:tc>
        <w:tc>
          <w:tcPr>
            <w:tcW w:w="1146" w:type="dxa"/>
            <w:vAlign w:val="center"/>
            <w:hideMark/>
          </w:tcPr>
          <w:p w14:paraId="626CAADC"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Dépenses</w:t>
            </w:r>
            <w:bookmarkStart w:id="49" w:name="_GoBack"/>
            <w:bookmarkEnd w:id="49"/>
          </w:p>
          <w:p w14:paraId="7DE399E7" w14:textId="77777777" w:rsidR="004A7D10" w:rsidRPr="00412C46"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412C46">
              <w:rPr>
                <w:rFonts w:cs="Arial"/>
                <w:sz w:val="16"/>
              </w:rPr>
              <w:t>2016</w:t>
            </w:r>
          </w:p>
        </w:tc>
        <w:tc>
          <w:tcPr>
            <w:tcW w:w="617" w:type="dxa"/>
            <w:vAlign w:val="center"/>
            <w:hideMark/>
          </w:tcPr>
          <w:p w14:paraId="1F9426E9" w14:textId="77777777" w:rsidR="004A7D10" w:rsidRPr="00E92B03"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E92B03">
              <w:rPr>
                <w:rFonts w:cs="Arial"/>
                <w:sz w:val="16"/>
              </w:rPr>
              <w:t>%</w:t>
            </w:r>
          </w:p>
        </w:tc>
        <w:tc>
          <w:tcPr>
            <w:tcW w:w="1132" w:type="dxa"/>
            <w:vAlign w:val="center"/>
            <w:hideMark/>
          </w:tcPr>
          <w:p w14:paraId="11A57304"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Budget initial</w:t>
            </w:r>
          </w:p>
        </w:tc>
        <w:tc>
          <w:tcPr>
            <w:tcW w:w="1184" w:type="dxa"/>
            <w:vAlign w:val="center"/>
            <w:hideMark/>
          </w:tcPr>
          <w:p w14:paraId="133A270A"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Allocations</w:t>
            </w:r>
          </w:p>
        </w:tc>
        <w:tc>
          <w:tcPr>
            <w:tcW w:w="1148" w:type="dxa"/>
            <w:vAlign w:val="center"/>
            <w:hideMark/>
          </w:tcPr>
          <w:p w14:paraId="38F86228"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Dépenses</w:t>
            </w:r>
          </w:p>
        </w:tc>
        <w:tc>
          <w:tcPr>
            <w:tcW w:w="728" w:type="dxa"/>
            <w:vAlign w:val="center"/>
            <w:hideMark/>
          </w:tcPr>
          <w:p w14:paraId="2BDA62DD"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w:t>
            </w:r>
          </w:p>
        </w:tc>
        <w:tc>
          <w:tcPr>
            <w:tcW w:w="1106" w:type="dxa"/>
            <w:vAlign w:val="center"/>
            <w:hideMark/>
          </w:tcPr>
          <w:p w14:paraId="740F72F3"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Budget initial</w:t>
            </w:r>
          </w:p>
        </w:tc>
        <w:tc>
          <w:tcPr>
            <w:tcW w:w="1295" w:type="dxa"/>
            <w:vAlign w:val="center"/>
            <w:hideMark/>
          </w:tcPr>
          <w:p w14:paraId="0FB9DD1A"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Allocations</w:t>
            </w:r>
          </w:p>
          <w:p w14:paraId="6863D5A1"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Avenant 2017</w:t>
            </w:r>
          </w:p>
        </w:tc>
        <w:tc>
          <w:tcPr>
            <w:tcW w:w="1121" w:type="dxa"/>
            <w:vAlign w:val="center"/>
            <w:hideMark/>
          </w:tcPr>
          <w:p w14:paraId="5907819D"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Dépenses</w:t>
            </w:r>
          </w:p>
        </w:tc>
        <w:tc>
          <w:tcPr>
            <w:tcW w:w="617" w:type="dxa"/>
            <w:vAlign w:val="center"/>
            <w:hideMark/>
          </w:tcPr>
          <w:p w14:paraId="1004551B"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w:t>
            </w:r>
          </w:p>
        </w:tc>
      </w:tr>
      <w:tr w:rsidR="004A7D10" w:rsidRPr="001A38EE" w14:paraId="098A8B02" w14:textId="77777777" w:rsidTr="00CF034A">
        <w:trPr>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1E3BBBDB" w14:textId="77777777" w:rsidR="004A7D10" w:rsidRPr="001A38EE" w:rsidRDefault="004A7D10" w:rsidP="00CF034A">
            <w:pPr>
              <w:rPr>
                <w:rFonts w:cs="Arial"/>
                <w:sz w:val="16"/>
              </w:rPr>
            </w:pPr>
            <w:r w:rsidRPr="001A38EE">
              <w:rPr>
                <w:rFonts w:cs="Arial"/>
                <w:sz w:val="16"/>
              </w:rPr>
              <w:t>Ressources humaines</w:t>
            </w:r>
          </w:p>
        </w:tc>
        <w:tc>
          <w:tcPr>
            <w:tcW w:w="1106" w:type="dxa"/>
            <w:vAlign w:val="center"/>
            <w:hideMark/>
          </w:tcPr>
          <w:p w14:paraId="74A28FD4"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299</w:t>
            </w:r>
            <w:r w:rsidR="00982C42">
              <w:rPr>
                <w:rFonts w:cs="Arial"/>
                <w:sz w:val="16"/>
              </w:rPr>
              <w:t>.</w:t>
            </w:r>
            <w:r w:rsidRPr="00982C42">
              <w:rPr>
                <w:rFonts w:cs="Arial"/>
                <w:sz w:val="16"/>
              </w:rPr>
              <w:t>025</w:t>
            </w:r>
          </w:p>
        </w:tc>
        <w:tc>
          <w:tcPr>
            <w:tcW w:w="1320" w:type="dxa"/>
            <w:vAlign w:val="center"/>
            <w:hideMark/>
          </w:tcPr>
          <w:p w14:paraId="1B74BEF7"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342</w:t>
            </w:r>
            <w:r w:rsidR="00982C42">
              <w:rPr>
                <w:rFonts w:cs="Arial"/>
                <w:sz w:val="16"/>
              </w:rPr>
              <w:t>.</w:t>
            </w:r>
            <w:r w:rsidRPr="00982C42">
              <w:rPr>
                <w:rFonts w:cs="Arial"/>
                <w:sz w:val="16"/>
              </w:rPr>
              <w:t>165</w:t>
            </w:r>
          </w:p>
        </w:tc>
        <w:tc>
          <w:tcPr>
            <w:tcW w:w="1146" w:type="dxa"/>
            <w:vAlign w:val="center"/>
            <w:hideMark/>
          </w:tcPr>
          <w:p w14:paraId="68CEC273"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highlight w:val="yellow"/>
              </w:rPr>
            </w:pPr>
            <w:r w:rsidRPr="00982C42">
              <w:rPr>
                <w:rFonts w:cs="Arial"/>
                <w:sz w:val="16"/>
                <w:highlight w:val="yellow"/>
              </w:rPr>
              <w:t>299</w:t>
            </w:r>
            <w:r w:rsidR="00982C42">
              <w:rPr>
                <w:rFonts w:cs="Arial"/>
                <w:sz w:val="16"/>
                <w:highlight w:val="yellow"/>
              </w:rPr>
              <w:t>.</w:t>
            </w:r>
            <w:r w:rsidRPr="00982C42">
              <w:rPr>
                <w:rFonts w:cs="Arial"/>
                <w:sz w:val="16"/>
                <w:highlight w:val="yellow"/>
              </w:rPr>
              <w:t>025</w:t>
            </w:r>
          </w:p>
        </w:tc>
        <w:tc>
          <w:tcPr>
            <w:tcW w:w="617" w:type="dxa"/>
            <w:vAlign w:val="center"/>
            <w:hideMark/>
          </w:tcPr>
          <w:p w14:paraId="5F06A2DF"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81%</w:t>
            </w:r>
          </w:p>
        </w:tc>
        <w:tc>
          <w:tcPr>
            <w:tcW w:w="1132" w:type="dxa"/>
            <w:vAlign w:val="center"/>
            <w:hideMark/>
          </w:tcPr>
          <w:p w14:paraId="1CA330D6"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794</w:t>
            </w:r>
            <w:r w:rsidR="00982C42">
              <w:rPr>
                <w:rFonts w:cs="Arial"/>
                <w:sz w:val="16"/>
              </w:rPr>
              <w:t>.</w:t>
            </w:r>
            <w:r w:rsidRPr="00982C42">
              <w:rPr>
                <w:rFonts w:cs="Arial"/>
                <w:sz w:val="16"/>
              </w:rPr>
              <w:t>725</w:t>
            </w:r>
          </w:p>
        </w:tc>
        <w:tc>
          <w:tcPr>
            <w:tcW w:w="1184" w:type="dxa"/>
            <w:vAlign w:val="center"/>
            <w:hideMark/>
          </w:tcPr>
          <w:p w14:paraId="3B9543D4"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638</w:t>
            </w:r>
            <w:r w:rsidR="00982C42">
              <w:rPr>
                <w:rFonts w:cs="Arial"/>
                <w:sz w:val="16"/>
              </w:rPr>
              <w:t>.</w:t>
            </w:r>
            <w:r w:rsidRPr="00982C42">
              <w:rPr>
                <w:rFonts w:cs="Arial"/>
                <w:sz w:val="16"/>
              </w:rPr>
              <w:t>403</w:t>
            </w:r>
          </w:p>
        </w:tc>
        <w:tc>
          <w:tcPr>
            <w:tcW w:w="1148" w:type="dxa"/>
            <w:vAlign w:val="center"/>
            <w:hideMark/>
          </w:tcPr>
          <w:p w14:paraId="6857FDCB"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664</w:t>
            </w:r>
            <w:r w:rsidR="00982C42">
              <w:rPr>
                <w:rFonts w:cs="Arial"/>
                <w:sz w:val="16"/>
              </w:rPr>
              <w:t>.</w:t>
            </w:r>
            <w:r w:rsidRPr="00982C42">
              <w:rPr>
                <w:rFonts w:cs="Arial"/>
                <w:sz w:val="16"/>
              </w:rPr>
              <w:t>427</w:t>
            </w:r>
          </w:p>
        </w:tc>
        <w:tc>
          <w:tcPr>
            <w:tcW w:w="728" w:type="dxa"/>
            <w:vAlign w:val="center"/>
            <w:hideMark/>
          </w:tcPr>
          <w:p w14:paraId="12B05686"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104%</w:t>
            </w:r>
          </w:p>
        </w:tc>
        <w:tc>
          <w:tcPr>
            <w:tcW w:w="1106" w:type="dxa"/>
            <w:vAlign w:val="center"/>
            <w:hideMark/>
          </w:tcPr>
          <w:p w14:paraId="11F41D3D"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1</w:t>
            </w:r>
            <w:r w:rsidR="00982C42">
              <w:rPr>
                <w:rFonts w:cs="Arial"/>
                <w:sz w:val="16"/>
              </w:rPr>
              <w:t>.</w:t>
            </w:r>
            <w:r w:rsidRPr="00982C42">
              <w:rPr>
                <w:rFonts w:cs="Arial"/>
                <w:sz w:val="16"/>
              </w:rPr>
              <w:t>093</w:t>
            </w:r>
            <w:r w:rsidR="00982C42">
              <w:rPr>
                <w:rFonts w:cs="Arial"/>
                <w:sz w:val="16"/>
              </w:rPr>
              <w:t>.</w:t>
            </w:r>
            <w:r w:rsidRPr="00982C42">
              <w:rPr>
                <w:rFonts w:cs="Arial"/>
                <w:sz w:val="16"/>
              </w:rPr>
              <w:t>750</w:t>
            </w:r>
          </w:p>
        </w:tc>
        <w:tc>
          <w:tcPr>
            <w:tcW w:w="1295" w:type="dxa"/>
            <w:vAlign w:val="center"/>
            <w:hideMark/>
          </w:tcPr>
          <w:p w14:paraId="5D12565F"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007</w:t>
            </w:r>
            <w:r w:rsidR="00982C42">
              <w:rPr>
                <w:rFonts w:cs="Arial"/>
                <w:sz w:val="16"/>
              </w:rPr>
              <w:t>.</w:t>
            </w:r>
            <w:r w:rsidRPr="00982C42">
              <w:rPr>
                <w:rFonts w:cs="Arial"/>
                <w:sz w:val="16"/>
              </w:rPr>
              <w:t>243</w:t>
            </w:r>
          </w:p>
        </w:tc>
        <w:tc>
          <w:tcPr>
            <w:tcW w:w="1121" w:type="dxa"/>
            <w:vAlign w:val="center"/>
            <w:hideMark/>
          </w:tcPr>
          <w:p w14:paraId="2388509B" w14:textId="77777777" w:rsidR="004A7D10" w:rsidRPr="00982C42" w:rsidRDefault="004A7D10" w:rsidP="00982C42">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963</w:t>
            </w:r>
            <w:r w:rsidR="00982C42">
              <w:rPr>
                <w:rFonts w:cs="Arial"/>
                <w:sz w:val="16"/>
              </w:rPr>
              <w:t>.</w:t>
            </w:r>
            <w:r w:rsidRPr="00982C42">
              <w:rPr>
                <w:rFonts w:cs="Arial"/>
                <w:sz w:val="16"/>
              </w:rPr>
              <w:t>452</w:t>
            </w:r>
          </w:p>
        </w:tc>
        <w:tc>
          <w:tcPr>
            <w:tcW w:w="617" w:type="dxa"/>
            <w:vAlign w:val="center"/>
            <w:hideMark/>
          </w:tcPr>
          <w:p w14:paraId="3F8918D5"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96%</w:t>
            </w:r>
          </w:p>
        </w:tc>
      </w:tr>
      <w:tr w:rsidR="004A7D10" w:rsidRPr="001A38EE" w14:paraId="711A62D4" w14:textId="77777777" w:rsidTr="00CF034A">
        <w:trPr>
          <w:cnfStyle w:val="000000100000" w:firstRow="0" w:lastRow="0" w:firstColumn="0" w:lastColumn="0" w:oddVBand="0" w:evenVBand="0" w:oddHBand="1"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23038739" w14:textId="77777777" w:rsidR="004A7D10" w:rsidRPr="001A38EE" w:rsidRDefault="004A7D10" w:rsidP="00CF034A">
            <w:pPr>
              <w:rPr>
                <w:rFonts w:cs="Arial"/>
                <w:sz w:val="16"/>
              </w:rPr>
            </w:pPr>
            <w:r w:rsidRPr="001A38EE">
              <w:rPr>
                <w:rFonts w:cs="Arial"/>
                <w:sz w:val="16"/>
              </w:rPr>
              <w:t>Voyages</w:t>
            </w:r>
          </w:p>
        </w:tc>
        <w:tc>
          <w:tcPr>
            <w:tcW w:w="1106" w:type="dxa"/>
            <w:vAlign w:val="center"/>
            <w:hideMark/>
          </w:tcPr>
          <w:p w14:paraId="596751B9"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56</w:t>
            </w:r>
            <w:r w:rsidR="00982C42">
              <w:rPr>
                <w:rFonts w:cs="Arial"/>
                <w:sz w:val="16"/>
              </w:rPr>
              <w:t>.</w:t>
            </w:r>
            <w:r w:rsidRPr="00982C42">
              <w:rPr>
                <w:rFonts w:cs="Arial"/>
                <w:sz w:val="16"/>
              </w:rPr>
              <w:t>728</w:t>
            </w:r>
          </w:p>
        </w:tc>
        <w:tc>
          <w:tcPr>
            <w:tcW w:w="1320" w:type="dxa"/>
            <w:vAlign w:val="center"/>
            <w:hideMark/>
          </w:tcPr>
          <w:p w14:paraId="6BB71300"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63</w:t>
            </w:r>
            <w:r w:rsidR="00982C42">
              <w:rPr>
                <w:rFonts w:cs="Arial"/>
                <w:sz w:val="16"/>
              </w:rPr>
              <w:t>.</w:t>
            </w:r>
            <w:r w:rsidRPr="00982C42">
              <w:rPr>
                <w:rFonts w:cs="Arial"/>
                <w:sz w:val="16"/>
              </w:rPr>
              <w:t>336</w:t>
            </w:r>
          </w:p>
        </w:tc>
        <w:tc>
          <w:tcPr>
            <w:tcW w:w="1146" w:type="dxa"/>
            <w:vAlign w:val="center"/>
            <w:hideMark/>
          </w:tcPr>
          <w:p w14:paraId="6960DD4F"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highlight w:val="yellow"/>
              </w:rPr>
            </w:pPr>
            <w:r w:rsidRPr="00982C42">
              <w:rPr>
                <w:rFonts w:cs="Arial"/>
                <w:sz w:val="16"/>
                <w:highlight w:val="yellow"/>
              </w:rPr>
              <w:t>18</w:t>
            </w:r>
            <w:r w:rsidR="00982C42">
              <w:rPr>
                <w:rFonts w:cs="Arial"/>
                <w:sz w:val="16"/>
                <w:highlight w:val="yellow"/>
              </w:rPr>
              <w:t>.</w:t>
            </w:r>
            <w:r w:rsidRPr="00982C42">
              <w:rPr>
                <w:rFonts w:cs="Arial"/>
                <w:sz w:val="16"/>
                <w:highlight w:val="yellow"/>
              </w:rPr>
              <w:t>604</w:t>
            </w:r>
          </w:p>
        </w:tc>
        <w:tc>
          <w:tcPr>
            <w:tcW w:w="617" w:type="dxa"/>
            <w:vAlign w:val="center"/>
            <w:hideMark/>
          </w:tcPr>
          <w:p w14:paraId="441718B5"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30%</w:t>
            </w:r>
          </w:p>
        </w:tc>
        <w:tc>
          <w:tcPr>
            <w:tcW w:w="1132" w:type="dxa"/>
            <w:vAlign w:val="center"/>
            <w:hideMark/>
          </w:tcPr>
          <w:p w14:paraId="451BBF01"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58</w:t>
            </w:r>
            <w:r w:rsidR="00982C42">
              <w:rPr>
                <w:rFonts w:cs="Arial"/>
                <w:sz w:val="16"/>
              </w:rPr>
              <w:t>.</w:t>
            </w:r>
            <w:r w:rsidRPr="00982C42">
              <w:rPr>
                <w:rFonts w:cs="Arial"/>
                <w:sz w:val="16"/>
              </w:rPr>
              <w:t>000</w:t>
            </w:r>
          </w:p>
        </w:tc>
        <w:tc>
          <w:tcPr>
            <w:tcW w:w="1184" w:type="dxa"/>
            <w:vAlign w:val="center"/>
            <w:hideMark/>
          </w:tcPr>
          <w:p w14:paraId="547B6EBE"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29</w:t>
            </w:r>
            <w:r w:rsidR="00982C42">
              <w:rPr>
                <w:rFonts w:cs="Arial"/>
                <w:sz w:val="16"/>
              </w:rPr>
              <w:t>.</w:t>
            </w:r>
            <w:r w:rsidRPr="00982C42">
              <w:rPr>
                <w:rFonts w:cs="Arial"/>
                <w:sz w:val="16"/>
              </w:rPr>
              <w:t>000</w:t>
            </w:r>
          </w:p>
        </w:tc>
        <w:tc>
          <w:tcPr>
            <w:tcW w:w="1148" w:type="dxa"/>
            <w:vAlign w:val="center"/>
            <w:hideMark/>
          </w:tcPr>
          <w:p w14:paraId="1E543FA6"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28</w:t>
            </w:r>
            <w:r w:rsidR="00982C42">
              <w:rPr>
                <w:rFonts w:cs="Arial"/>
                <w:sz w:val="16"/>
              </w:rPr>
              <w:t>.</w:t>
            </w:r>
            <w:r w:rsidRPr="00982C42">
              <w:rPr>
                <w:rFonts w:cs="Arial"/>
                <w:sz w:val="16"/>
              </w:rPr>
              <w:t>354</w:t>
            </w:r>
          </w:p>
        </w:tc>
        <w:tc>
          <w:tcPr>
            <w:tcW w:w="728" w:type="dxa"/>
            <w:vAlign w:val="center"/>
            <w:hideMark/>
          </w:tcPr>
          <w:p w14:paraId="211A87DE"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98%</w:t>
            </w:r>
          </w:p>
        </w:tc>
        <w:tc>
          <w:tcPr>
            <w:tcW w:w="1106" w:type="dxa"/>
            <w:vAlign w:val="center"/>
            <w:hideMark/>
          </w:tcPr>
          <w:p w14:paraId="11DB0AD8"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114</w:t>
            </w:r>
            <w:r w:rsidR="00982C42">
              <w:rPr>
                <w:rFonts w:cs="Arial"/>
                <w:sz w:val="16"/>
              </w:rPr>
              <w:t>.</w:t>
            </w:r>
            <w:r w:rsidRPr="00982C42">
              <w:rPr>
                <w:rFonts w:cs="Arial"/>
                <w:sz w:val="16"/>
              </w:rPr>
              <w:t>728</w:t>
            </w:r>
          </w:p>
        </w:tc>
        <w:tc>
          <w:tcPr>
            <w:tcW w:w="1295" w:type="dxa"/>
            <w:vAlign w:val="center"/>
            <w:hideMark/>
          </w:tcPr>
          <w:p w14:paraId="1B3BC6FB"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90</w:t>
            </w:r>
            <w:r w:rsidR="00982C42">
              <w:rPr>
                <w:rFonts w:cs="Arial"/>
                <w:sz w:val="16"/>
              </w:rPr>
              <w:t>.</w:t>
            </w:r>
            <w:r w:rsidRPr="00982C42">
              <w:rPr>
                <w:rFonts w:cs="Arial"/>
                <w:sz w:val="16"/>
              </w:rPr>
              <w:t>984</w:t>
            </w:r>
          </w:p>
        </w:tc>
        <w:tc>
          <w:tcPr>
            <w:tcW w:w="1121" w:type="dxa"/>
            <w:vAlign w:val="center"/>
            <w:hideMark/>
          </w:tcPr>
          <w:p w14:paraId="5F4D3BBC"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46</w:t>
            </w:r>
            <w:r w:rsidR="00982C42">
              <w:rPr>
                <w:rFonts w:cs="Arial"/>
                <w:sz w:val="16"/>
              </w:rPr>
              <w:t>.</w:t>
            </w:r>
            <w:r w:rsidRPr="00982C42">
              <w:rPr>
                <w:rFonts w:cs="Arial"/>
                <w:sz w:val="16"/>
              </w:rPr>
              <w:t>957</w:t>
            </w:r>
          </w:p>
        </w:tc>
        <w:tc>
          <w:tcPr>
            <w:tcW w:w="617" w:type="dxa"/>
            <w:vAlign w:val="center"/>
            <w:hideMark/>
          </w:tcPr>
          <w:p w14:paraId="30F9901C"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52%</w:t>
            </w:r>
          </w:p>
        </w:tc>
      </w:tr>
      <w:tr w:rsidR="004A7D10" w:rsidRPr="001A38EE" w14:paraId="6614079A" w14:textId="77777777" w:rsidTr="00CF034A">
        <w:trPr>
          <w:trHeight w:val="278"/>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1C4E44FF" w14:textId="77777777" w:rsidR="004A7D10" w:rsidRPr="001A38EE" w:rsidRDefault="004A7D10" w:rsidP="00CF034A">
            <w:pPr>
              <w:rPr>
                <w:rFonts w:cs="Arial"/>
                <w:sz w:val="16"/>
              </w:rPr>
            </w:pPr>
            <w:r w:rsidRPr="001A38EE">
              <w:rPr>
                <w:rFonts w:cs="Arial"/>
                <w:sz w:val="16"/>
              </w:rPr>
              <w:t>Equipements/fournitures</w:t>
            </w:r>
          </w:p>
        </w:tc>
        <w:tc>
          <w:tcPr>
            <w:tcW w:w="1106" w:type="dxa"/>
            <w:vAlign w:val="center"/>
            <w:hideMark/>
          </w:tcPr>
          <w:p w14:paraId="01B9A65C"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309</w:t>
            </w:r>
            <w:r w:rsidR="00982C42">
              <w:rPr>
                <w:rFonts w:cs="Arial"/>
                <w:sz w:val="16"/>
              </w:rPr>
              <w:t>.</w:t>
            </w:r>
            <w:r w:rsidRPr="00982C42">
              <w:rPr>
                <w:rFonts w:cs="Arial"/>
                <w:sz w:val="16"/>
              </w:rPr>
              <w:t>050</w:t>
            </w:r>
          </w:p>
        </w:tc>
        <w:tc>
          <w:tcPr>
            <w:tcW w:w="1320" w:type="dxa"/>
            <w:vAlign w:val="center"/>
            <w:hideMark/>
          </w:tcPr>
          <w:p w14:paraId="4A2FC1FB"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335</w:t>
            </w:r>
            <w:r w:rsidR="00982C42">
              <w:rPr>
                <w:rFonts w:cs="Arial"/>
                <w:sz w:val="16"/>
              </w:rPr>
              <w:t>.</w:t>
            </w:r>
            <w:r w:rsidRPr="00982C42">
              <w:rPr>
                <w:rFonts w:cs="Arial"/>
                <w:sz w:val="16"/>
              </w:rPr>
              <w:t>098</w:t>
            </w:r>
          </w:p>
        </w:tc>
        <w:tc>
          <w:tcPr>
            <w:tcW w:w="1146" w:type="dxa"/>
            <w:vAlign w:val="center"/>
            <w:hideMark/>
          </w:tcPr>
          <w:p w14:paraId="25319A9F"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highlight w:val="yellow"/>
              </w:rPr>
            </w:pPr>
            <w:r w:rsidRPr="00982C42">
              <w:rPr>
                <w:rFonts w:cs="Arial"/>
                <w:sz w:val="16"/>
                <w:highlight w:val="yellow"/>
              </w:rPr>
              <w:t>243</w:t>
            </w:r>
            <w:r w:rsidR="00982C42">
              <w:rPr>
                <w:rFonts w:cs="Arial"/>
                <w:sz w:val="16"/>
                <w:highlight w:val="yellow"/>
              </w:rPr>
              <w:t>.</w:t>
            </w:r>
            <w:r w:rsidRPr="00982C42">
              <w:rPr>
                <w:rFonts w:cs="Arial"/>
                <w:sz w:val="16"/>
                <w:highlight w:val="yellow"/>
              </w:rPr>
              <w:t>001</w:t>
            </w:r>
          </w:p>
        </w:tc>
        <w:tc>
          <w:tcPr>
            <w:tcW w:w="617" w:type="dxa"/>
            <w:vAlign w:val="center"/>
            <w:hideMark/>
          </w:tcPr>
          <w:p w14:paraId="7B058778"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79%</w:t>
            </w:r>
          </w:p>
        </w:tc>
        <w:tc>
          <w:tcPr>
            <w:tcW w:w="1132" w:type="dxa"/>
            <w:vAlign w:val="center"/>
            <w:hideMark/>
          </w:tcPr>
          <w:p w14:paraId="1E2B1243"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95</w:t>
            </w:r>
            <w:r w:rsidR="00982C42">
              <w:rPr>
                <w:rFonts w:cs="Arial"/>
                <w:sz w:val="16"/>
              </w:rPr>
              <w:t>.</w:t>
            </w:r>
            <w:r w:rsidRPr="00982C42">
              <w:rPr>
                <w:rFonts w:cs="Arial"/>
                <w:sz w:val="16"/>
              </w:rPr>
              <w:t>000</w:t>
            </w:r>
          </w:p>
        </w:tc>
        <w:tc>
          <w:tcPr>
            <w:tcW w:w="1184" w:type="dxa"/>
            <w:vAlign w:val="center"/>
            <w:hideMark/>
          </w:tcPr>
          <w:p w14:paraId="75685DFE"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68</w:t>
            </w:r>
            <w:r w:rsidR="00982C42">
              <w:rPr>
                <w:rFonts w:cs="Arial"/>
                <w:sz w:val="16"/>
              </w:rPr>
              <w:t>.</w:t>
            </w:r>
            <w:r w:rsidRPr="00982C42">
              <w:rPr>
                <w:rFonts w:cs="Arial"/>
                <w:sz w:val="16"/>
              </w:rPr>
              <w:t>000</w:t>
            </w:r>
          </w:p>
        </w:tc>
        <w:tc>
          <w:tcPr>
            <w:tcW w:w="1148" w:type="dxa"/>
            <w:vAlign w:val="center"/>
            <w:hideMark/>
          </w:tcPr>
          <w:p w14:paraId="3FEAC851"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59</w:t>
            </w:r>
            <w:r w:rsidR="00982C42">
              <w:rPr>
                <w:rFonts w:cs="Arial"/>
                <w:sz w:val="16"/>
              </w:rPr>
              <w:t>.</w:t>
            </w:r>
            <w:r w:rsidRPr="00982C42">
              <w:rPr>
                <w:rFonts w:cs="Arial"/>
                <w:sz w:val="16"/>
              </w:rPr>
              <w:t>371</w:t>
            </w:r>
          </w:p>
        </w:tc>
        <w:tc>
          <w:tcPr>
            <w:tcW w:w="728" w:type="dxa"/>
            <w:vAlign w:val="center"/>
            <w:hideMark/>
          </w:tcPr>
          <w:p w14:paraId="2D13ACC2"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87%</w:t>
            </w:r>
          </w:p>
        </w:tc>
        <w:tc>
          <w:tcPr>
            <w:tcW w:w="1106" w:type="dxa"/>
            <w:vAlign w:val="center"/>
            <w:hideMark/>
          </w:tcPr>
          <w:p w14:paraId="66D76671"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404</w:t>
            </w:r>
            <w:r w:rsidR="00982C42">
              <w:rPr>
                <w:rFonts w:cs="Arial"/>
                <w:sz w:val="16"/>
              </w:rPr>
              <w:t>.</w:t>
            </w:r>
            <w:r w:rsidRPr="00982C42">
              <w:rPr>
                <w:rFonts w:cs="Arial"/>
                <w:sz w:val="16"/>
              </w:rPr>
              <w:t>050</w:t>
            </w:r>
          </w:p>
        </w:tc>
        <w:tc>
          <w:tcPr>
            <w:tcW w:w="1295" w:type="dxa"/>
            <w:vAlign w:val="center"/>
            <w:hideMark/>
          </w:tcPr>
          <w:p w14:paraId="7081E054"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374</w:t>
            </w:r>
            <w:r w:rsidR="00982C42">
              <w:rPr>
                <w:rFonts w:cs="Arial"/>
                <w:sz w:val="16"/>
              </w:rPr>
              <w:t>.</w:t>
            </w:r>
            <w:r w:rsidRPr="00982C42">
              <w:rPr>
                <w:rFonts w:cs="Arial"/>
                <w:sz w:val="16"/>
              </w:rPr>
              <w:t>598</w:t>
            </w:r>
          </w:p>
        </w:tc>
        <w:tc>
          <w:tcPr>
            <w:tcW w:w="1121" w:type="dxa"/>
            <w:vAlign w:val="center"/>
            <w:hideMark/>
          </w:tcPr>
          <w:p w14:paraId="4187EA35"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302</w:t>
            </w:r>
            <w:r w:rsidR="00982C42">
              <w:rPr>
                <w:rFonts w:cs="Arial"/>
                <w:sz w:val="16"/>
              </w:rPr>
              <w:t>.</w:t>
            </w:r>
            <w:r w:rsidRPr="00982C42">
              <w:rPr>
                <w:rFonts w:cs="Arial"/>
                <w:sz w:val="16"/>
              </w:rPr>
              <w:t>373</w:t>
            </w:r>
          </w:p>
        </w:tc>
        <w:tc>
          <w:tcPr>
            <w:tcW w:w="617" w:type="dxa"/>
            <w:vAlign w:val="center"/>
            <w:hideMark/>
          </w:tcPr>
          <w:p w14:paraId="1630B81E"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81%</w:t>
            </w:r>
          </w:p>
        </w:tc>
      </w:tr>
      <w:tr w:rsidR="004A7D10" w:rsidRPr="001A38EE" w14:paraId="1AAA6B1C" w14:textId="77777777" w:rsidTr="00CF034A">
        <w:trPr>
          <w:cnfStyle w:val="000000100000" w:firstRow="0" w:lastRow="0" w:firstColumn="0" w:lastColumn="0" w:oddVBand="0" w:evenVBand="0" w:oddHBand="1"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29747B55" w14:textId="77777777" w:rsidR="004A7D10" w:rsidRPr="001A38EE" w:rsidRDefault="004A7D10" w:rsidP="00CF034A">
            <w:pPr>
              <w:rPr>
                <w:rFonts w:cs="Arial"/>
                <w:sz w:val="16"/>
              </w:rPr>
            </w:pPr>
            <w:r w:rsidRPr="001A38EE">
              <w:rPr>
                <w:rFonts w:cs="Arial"/>
                <w:sz w:val="16"/>
              </w:rPr>
              <w:t>Bureau local</w:t>
            </w:r>
          </w:p>
        </w:tc>
        <w:tc>
          <w:tcPr>
            <w:tcW w:w="1106" w:type="dxa"/>
            <w:vAlign w:val="center"/>
            <w:hideMark/>
          </w:tcPr>
          <w:p w14:paraId="74AC444B"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58</w:t>
            </w:r>
            <w:r w:rsidR="00982C42">
              <w:rPr>
                <w:rFonts w:cs="Arial"/>
                <w:sz w:val="16"/>
              </w:rPr>
              <w:t>.</w:t>
            </w:r>
            <w:r w:rsidRPr="00982C42">
              <w:rPr>
                <w:rFonts w:cs="Arial"/>
                <w:sz w:val="16"/>
              </w:rPr>
              <w:t>520</w:t>
            </w:r>
          </w:p>
        </w:tc>
        <w:tc>
          <w:tcPr>
            <w:tcW w:w="1320" w:type="dxa"/>
            <w:vAlign w:val="center"/>
            <w:hideMark/>
          </w:tcPr>
          <w:p w14:paraId="0FC4D7FA"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50</w:t>
            </w:r>
            <w:r w:rsidR="00982C42">
              <w:rPr>
                <w:rFonts w:cs="Arial"/>
                <w:sz w:val="16"/>
              </w:rPr>
              <w:t>.</w:t>
            </w:r>
            <w:r w:rsidRPr="00982C42">
              <w:rPr>
                <w:rFonts w:cs="Arial"/>
                <w:sz w:val="16"/>
              </w:rPr>
              <w:t>150</w:t>
            </w:r>
          </w:p>
        </w:tc>
        <w:tc>
          <w:tcPr>
            <w:tcW w:w="1146" w:type="dxa"/>
            <w:vAlign w:val="center"/>
            <w:hideMark/>
          </w:tcPr>
          <w:p w14:paraId="0D9E4680"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highlight w:val="yellow"/>
              </w:rPr>
            </w:pPr>
            <w:r w:rsidRPr="00982C42">
              <w:rPr>
                <w:rFonts w:cs="Arial"/>
                <w:sz w:val="16"/>
                <w:highlight w:val="yellow"/>
              </w:rPr>
              <w:t>16</w:t>
            </w:r>
            <w:r w:rsidR="00982C42">
              <w:rPr>
                <w:rFonts w:cs="Arial"/>
                <w:sz w:val="16"/>
                <w:highlight w:val="yellow"/>
              </w:rPr>
              <w:t>.</w:t>
            </w:r>
            <w:r w:rsidRPr="00982C42">
              <w:rPr>
                <w:rFonts w:cs="Arial"/>
                <w:sz w:val="16"/>
                <w:highlight w:val="yellow"/>
              </w:rPr>
              <w:t>264</w:t>
            </w:r>
          </w:p>
        </w:tc>
        <w:tc>
          <w:tcPr>
            <w:tcW w:w="617" w:type="dxa"/>
            <w:vAlign w:val="center"/>
            <w:hideMark/>
          </w:tcPr>
          <w:p w14:paraId="0C034437"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36%</w:t>
            </w:r>
          </w:p>
        </w:tc>
        <w:tc>
          <w:tcPr>
            <w:tcW w:w="1132" w:type="dxa"/>
            <w:vAlign w:val="center"/>
            <w:hideMark/>
          </w:tcPr>
          <w:p w14:paraId="745CAFCB"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13</w:t>
            </w:r>
            <w:r w:rsidR="00982C42">
              <w:rPr>
                <w:rFonts w:cs="Arial"/>
                <w:sz w:val="16"/>
              </w:rPr>
              <w:t>.</w:t>
            </w:r>
            <w:r w:rsidRPr="00982C42">
              <w:rPr>
                <w:rFonts w:cs="Arial"/>
                <w:sz w:val="16"/>
              </w:rPr>
              <w:t>000</w:t>
            </w:r>
          </w:p>
        </w:tc>
        <w:tc>
          <w:tcPr>
            <w:tcW w:w="1184" w:type="dxa"/>
            <w:vAlign w:val="center"/>
            <w:hideMark/>
          </w:tcPr>
          <w:p w14:paraId="22D0F955"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13</w:t>
            </w:r>
            <w:r w:rsidR="00982C42">
              <w:rPr>
                <w:rFonts w:cs="Arial"/>
                <w:sz w:val="16"/>
              </w:rPr>
              <w:t>.</w:t>
            </w:r>
            <w:r w:rsidRPr="00982C42">
              <w:rPr>
                <w:rFonts w:cs="Arial"/>
                <w:sz w:val="16"/>
              </w:rPr>
              <w:t>000</w:t>
            </w:r>
          </w:p>
        </w:tc>
        <w:tc>
          <w:tcPr>
            <w:tcW w:w="1148" w:type="dxa"/>
            <w:vAlign w:val="center"/>
            <w:hideMark/>
          </w:tcPr>
          <w:p w14:paraId="45F9EBA6"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13</w:t>
            </w:r>
            <w:r w:rsidR="00982C42">
              <w:rPr>
                <w:rFonts w:cs="Arial"/>
                <w:sz w:val="16"/>
              </w:rPr>
              <w:t>.</w:t>
            </w:r>
            <w:r w:rsidRPr="00982C42">
              <w:rPr>
                <w:rFonts w:cs="Arial"/>
                <w:sz w:val="16"/>
              </w:rPr>
              <w:t>410</w:t>
            </w:r>
          </w:p>
        </w:tc>
        <w:tc>
          <w:tcPr>
            <w:tcW w:w="728" w:type="dxa"/>
            <w:vAlign w:val="center"/>
            <w:hideMark/>
          </w:tcPr>
          <w:p w14:paraId="1FD21ADF"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103%</w:t>
            </w:r>
          </w:p>
        </w:tc>
        <w:tc>
          <w:tcPr>
            <w:tcW w:w="1106" w:type="dxa"/>
            <w:vAlign w:val="center"/>
            <w:hideMark/>
          </w:tcPr>
          <w:p w14:paraId="5A5D8F23"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71</w:t>
            </w:r>
            <w:r w:rsidR="00982C42">
              <w:rPr>
                <w:rFonts w:cs="Arial"/>
                <w:sz w:val="16"/>
              </w:rPr>
              <w:t>.</w:t>
            </w:r>
            <w:r w:rsidRPr="00982C42">
              <w:rPr>
                <w:rFonts w:cs="Arial"/>
                <w:sz w:val="16"/>
              </w:rPr>
              <w:t>520</w:t>
            </w:r>
          </w:p>
        </w:tc>
        <w:tc>
          <w:tcPr>
            <w:tcW w:w="1295" w:type="dxa"/>
            <w:vAlign w:val="center"/>
            <w:hideMark/>
          </w:tcPr>
          <w:p w14:paraId="52491F69"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57</w:t>
            </w:r>
            <w:r w:rsidR="00982C42">
              <w:rPr>
                <w:rFonts w:cs="Arial"/>
                <w:sz w:val="16"/>
              </w:rPr>
              <w:t>.</w:t>
            </w:r>
            <w:r w:rsidRPr="00982C42">
              <w:rPr>
                <w:rFonts w:cs="Arial"/>
                <w:sz w:val="16"/>
              </w:rPr>
              <w:t>732</w:t>
            </w:r>
          </w:p>
        </w:tc>
        <w:tc>
          <w:tcPr>
            <w:tcW w:w="1121" w:type="dxa"/>
            <w:vAlign w:val="center"/>
            <w:hideMark/>
          </w:tcPr>
          <w:p w14:paraId="5A46D5FC"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29</w:t>
            </w:r>
            <w:r w:rsidR="00982C42">
              <w:rPr>
                <w:rFonts w:cs="Arial"/>
                <w:sz w:val="16"/>
              </w:rPr>
              <w:t>.</w:t>
            </w:r>
            <w:r w:rsidRPr="00982C42">
              <w:rPr>
                <w:rFonts w:cs="Arial"/>
                <w:sz w:val="16"/>
              </w:rPr>
              <w:t>675</w:t>
            </w:r>
          </w:p>
        </w:tc>
        <w:tc>
          <w:tcPr>
            <w:tcW w:w="617" w:type="dxa"/>
            <w:vAlign w:val="center"/>
            <w:hideMark/>
          </w:tcPr>
          <w:p w14:paraId="6A8C1264"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51%</w:t>
            </w:r>
          </w:p>
        </w:tc>
      </w:tr>
      <w:tr w:rsidR="004A7D10" w:rsidRPr="001A38EE" w14:paraId="4D2C5C56" w14:textId="77777777" w:rsidTr="00CF034A">
        <w:trPr>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16DBD06A" w14:textId="77777777" w:rsidR="004A7D10" w:rsidRPr="001A38EE" w:rsidRDefault="004A7D10" w:rsidP="00CF034A">
            <w:pPr>
              <w:rPr>
                <w:rFonts w:cs="Arial"/>
                <w:sz w:val="16"/>
              </w:rPr>
            </w:pPr>
            <w:r w:rsidRPr="001A38EE">
              <w:rPr>
                <w:rFonts w:cs="Arial"/>
                <w:sz w:val="16"/>
              </w:rPr>
              <w:t>Autres coûts, services</w:t>
            </w:r>
          </w:p>
        </w:tc>
        <w:tc>
          <w:tcPr>
            <w:tcW w:w="1106" w:type="dxa"/>
            <w:vAlign w:val="center"/>
            <w:hideMark/>
          </w:tcPr>
          <w:p w14:paraId="09D731AD"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401</w:t>
            </w:r>
            <w:r w:rsidR="00982C42">
              <w:rPr>
                <w:rFonts w:cs="Arial"/>
                <w:sz w:val="16"/>
              </w:rPr>
              <w:t>.</w:t>
            </w:r>
            <w:r w:rsidRPr="00982C42">
              <w:rPr>
                <w:rFonts w:cs="Arial"/>
                <w:sz w:val="16"/>
              </w:rPr>
              <w:t>817</w:t>
            </w:r>
          </w:p>
        </w:tc>
        <w:tc>
          <w:tcPr>
            <w:tcW w:w="1320" w:type="dxa"/>
            <w:vAlign w:val="center"/>
            <w:hideMark/>
          </w:tcPr>
          <w:p w14:paraId="1F99720C"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364</w:t>
            </w:r>
            <w:r w:rsidR="00982C42">
              <w:rPr>
                <w:rFonts w:cs="Arial"/>
                <w:sz w:val="16"/>
              </w:rPr>
              <w:t>.</w:t>
            </w:r>
            <w:r w:rsidRPr="00982C42">
              <w:rPr>
                <w:rFonts w:cs="Arial"/>
                <w:sz w:val="16"/>
              </w:rPr>
              <w:t>391</w:t>
            </w:r>
          </w:p>
        </w:tc>
        <w:tc>
          <w:tcPr>
            <w:tcW w:w="1146" w:type="dxa"/>
            <w:vAlign w:val="center"/>
            <w:hideMark/>
          </w:tcPr>
          <w:p w14:paraId="5CB8F2AD"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highlight w:val="yellow"/>
              </w:rPr>
            </w:pPr>
            <w:r w:rsidRPr="00982C42">
              <w:rPr>
                <w:rFonts w:cs="Arial"/>
                <w:sz w:val="16"/>
                <w:highlight w:val="yellow"/>
              </w:rPr>
              <w:t>95</w:t>
            </w:r>
            <w:r w:rsidR="00982C42">
              <w:rPr>
                <w:rFonts w:cs="Arial"/>
                <w:sz w:val="16"/>
                <w:highlight w:val="yellow"/>
              </w:rPr>
              <w:t>.</w:t>
            </w:r>
            <w:r w:rsidRPr="00982C42">
              <w:rPr>
                <w:rFonts w:cs="Arial"/>
                <w:sz w:val="16"/>
                <w:highlight w:val="yellow"/>
              </w:rPr>
              <w:t>238</w:t>
            </w:r>
          </w:p>
        </w:tc>
        <w:tc>
          <w:tcPr>
            <w:tcW w:w="617" w:type="dxa"/>
            <w:vAlign w:val="center"/>
            <w:hideMark/>
          </w:tcPr>
          <w:p w14:paraId="3E42B927"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25%</w:t>
            </w:r>
          </w:p>
        </w:tc>
        <w:tc>
          <w:tcPr>
            <w:tcW w:w="1132" w:type="dxa"/>
            <w:vAlign w:val="center"/>
            <w:hideMark/>
          </w:tcPr>
          <w:p w14:paraId="20C5F2FF"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123</w:t>
            </w:r>
            <w:r w:rsidR="00982C42">
              <w:rPr>
                <w:rFonts w:cs="Arial"/>
                <w:sz w:val="16"/>
              </w:rPr>
              <w:t>.</w:t>
            </w:r>
            <w:r w:rsidRPr="00982C42">
              <w:rPr>
                <w:rFonts w:cs="Arial"/>
                <w:sz w:val="16"/>
              </w:rPr>
              <w:t>808</w:t>
            </w:r>
          </w:p>
        </w:tc>
        <w:tc>
          <w:tcPr>
            <w:tcW w:w="1184" w:type="dxa"/>
            <w:vAlign w:val="center"/>
            <w:hideMark/>
          </w:tcPr>
          <w:p w14:paraId="6507F4B4"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88</w:t>
            </w:r>
            <w:r w:rsidR="00982C42">
              <w:rPr>
                <w:rFonts w:cs="Arial"/>
                <w:sz w:val="16"/>
              </w:rPr>
              <w:t>.</w:t>
            </w:r>
            <w:r w:rsidRPr="00982C42">
              <w:rPr>
                <w:rFonts w:cs="Arial"/>
                <w:sz w:val="16"/>
              </w:rPr>
              <w:t>808</w:t>
            </w:r>
          </w:p>
        </w:tc>
        <w:tc>
          <w:tcPr>
            <w:tcW w:w="1148" w:type="dxa"/>
            <w:vAlign w:val="center"/>
            <w:hideMark/>
          </w:tcPr>
          <w:p w14:paraId="7D4395F2"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76</w:t>
            </w:r>
            <w:r w:rsidR="00982C42">
              <w:rPr>
                <w:rFonts w:cs="Arial"/>
                <w:sz w:val="16"/>
              </w:rPr>
              <w:t>.</w:t>
            </w:r>
            <w:r w:rsidRPr="00982C42">
              <w:rPr>
                <w:rFonts w:cs="Arial"/>
                <w:sz w:val="16"/>
              </w:rPr>
              <w:t>674</w:t>
            </w:r>
          </w:p>
        </w:tc>
        <w:tc>
          <w:tcPr>
            <w:tcW w:w="728" w:type="dxa"/>
            <w:vAlign w:val="center"/>
            <w:hideMark/>
          </w:tcPr>
          <w:p w14:paraId="24DC6F15"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86%</w:t>
            </w:r>
          </w:p>
        </w:tc>
        <w:tc>
          <w:tcPr>
            <w:tcW w:w="1106" w:type="dxa"/>
            <w:vAlign w:val="center"/>
            <w:hideMark/>
          </w:tcPr>
          <w:p w14:paraId="379E505F"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525</w:t>
            </w:r>
            <w:r w:rsidR="00982C42">
              <w:rPr>
                <w:rFonts w:cs="Arial"/>
                <w:sz w:val="16"/>
              </w:rPr>
              <w:t>.</w:t>
            </w:r>
            <w:r w:rsidRPr="00982C42">
              <w:rPr>
                <w:rFonts w:cs="Arial"/>
                <w:sz w:val="16"/>
              </w:rPr>
              <w:t>625</w:t>
            </w:r>
          </w:p>
        </w:tc>
        <w:tc>
          <w:tcPr>
            <w:tcW w:w="1295" w:type="dxa"/>
            <w:vAlign w:val="center"/>
            <w:hideMark/>
          </w:tcPr>
          <w:p w14:paraId="4F7E1AE3"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473</w:t>
            </w:r>
            <w:r w:rsidR="00982C42">
              <w:rPr>
                <w:rFonts w:cs="Arial"/>
                <w:sz w:val="16"/>
              </w:rPr>
              <w:t>.</w:t>
            </w:r>
            <w:r w:rsidRPr="00982C42">
              <w:rPr>
                <w:rFonts w:cs="Arial"/>
                <w:sz w:val="16"/>
              </w:rPr>
              <w:t>117</w:t>
            </w:r>
          </w:p>
        </w:tc>
        <w:tc>
          <w:tcPr>
            <w:tcW w:w="1121" w:type="dxa"/>
            <w:vAlign w:val="center"/>
            <w:hideMark/>
          </w:tcPr>
          <w:p w14:paraId="33DA5028"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171</w:t>
            </w:r>
            <w:r w:rsidR="00982C42">
              <w:rPr>
                <w:rFonts w:cs="Arial"/>
                <w:sz w:val="16"/>
              </w:rPr>
              <w:t>.</w:t>
            </w:r>
            <w:r w:rsidRPr="00982C42">
              <w:rPr>
                <w:rFonts w:cs="Arial"/>
                <w:sz w:val="16"/>
              </w:rPr>
              <w:t>912</w:t>
            </w:r>
          </w:p>
        </w:tc>
        <w:tc>
          <w:tcPr>
            <w:tcW w:w="617" w:type="dxa"/>
            <w:vAlign w:val="center"/>
            <w:hideMark/>
          </w:tcPr>
          <w:p w14:paraId="5941D244"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36%</w:t>
            </w:r>
          </w:p>
        </w:tc>
      </w:tr>
      <w:tr w:rsidR="004A7D10" w:rsidRPr="001A38EE" w14:paraId="3CA822EA" w14:textId="77777777" w:rsidTr="00CF034A">
        <w:trPr>
          <w:cnfStyle w:val="000000100000" w:firstRow="0" w:lastRow="0" w:firstColumn="0" w:lastColumn="0" w:oddVBand="0" w:evenVBand="0" w:oddHBand="1"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39DF1CB8" w14:textId="77777777" w:rsidR="004A7D10" w:rsidRPr="001A38EE" w:rsidRDefault="004A7D10" w:rsidP="00CF034A">
            <w:pPr>
              <w:rPr>
                <w:rFonts w:cs="Arial"/>
                <w:sz w:val="16"/>
              </w:rPr>
            </w:pPr>
            <w:r w:rsidRPr="001A38EE">
              <w:rPr>
                <w:rFonts w:cs="Arial"/>
                <w:sz w:val="16"/>
              </w:rPr>
              <w:t>Autres</w:t>
            </w:r>
          </w:p>
        </w:tc>
        <w:tc>
          <w:tcPr>
            <w:tcW w:w="1106" w:type="dxa"/>
            <w:vAlign w:val="center"/>
            <w:hideMark/>
          </w:tcPr>
          <w:p w14:paraId="3F5D91A4"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w:t>
            </w:r>
            <w:r w:rsidR="00982C42">
              <w:rPr>
                <w:rFonts w:cs="Arial"/>
                <w:sz w:val="16"/>
              </w:rPr>
              <w:t>.</w:t>
            </w:r>
            <w:r w:rsidRPr="00982C42">
              <w:rPr>
                <w:rFonts w:cs="Arial"/>
                <w:sz w:val="16"/>
              </w:rPr>
              <w:t>230</w:t>
            </w:r>
            <w:r w:rsidR="00982C42">
              <w:rPr>
                <w:rFonts w:cs="Arial"/>
                <w:sz w:val="16"/>
              </w:rPr>
              <w:t>.</w:t>
            </w:r>
            <w:r w:rsidRPr="00982C42">
              <w:rPr>
                <w:rFonts w:cs="Arial"/>
                <w:sz w:val="16"/>
              </w:rPr>
              <w:t>000</w:t>
            </w:r>
          </w:p>
        </w:tc>
        <w:tc>
          <w:tcPr>
            <w:tcW w:w="1320" w:type="dxa"/>
            <w:vAlign w:val="center"/>
            <w:hideMark/>
          </w:tcPr>
          <w:p w14:paraId="03A90F68"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200</w:t>
            </w:r>
            <w:r w:rsidR="00982C42">
              <w:rPr>
                <w:rFonts w:cs="Arial"/>
                <w:sz w:val="16"/>
              </w:rPr>
              <w:t>.</w:t>
            </w:r>
            <w:r w:rsidRPr="00982C42">
              <w:rPr>
                <w:rFonts w:cs="Arial"/>
                <w:sz w:val="16"/>
              </w:rPr>
              <w:t>000</w:t>
            </w:r>
          </w:p>
        </w:tc>
        <w:tc>
          <w:tcPr>
            <w:tcW w:w="1146" w:type="dxa"/>
            <w:vAlign w:val="center"/>
            <w:hideMark/>
          </w:tcPr>
          <w:p w14:paraId="07C0BF8F"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highlight w:val="yellow"/>
              </w:rPr>
            </w:pPr>
            <w:r w:rsidRPr="00982C42">
              <w:rPr>
                <w:rFonts w:cs="Arial"/>
                <w:sz w:val="16"/>
                <w:highlight w:val="yellow"/>
              </w:rPr>
              <w:t>204</w:t>
            </w:r>
            <w:r w:rsidR="00982C42">
              <w:rPr>
                <w:rFonts w:cs="Arial"/>
                <w:sz w:val="16"/>
                <w:highlight w:val="yellow"/>
              </w:rPr>
              <w:t>.</w:t>
            </w:r>
            <w:r w:rsidRPr="00982C42">
              <w:rPr>
                <w:rFonts w:cs="Arial"/>
                <w:sz w:val="16"/>
                <w:highlight w:val="yellow"/>
              </w:rPr>
              <w:t>947</w:t>
            </w:r>
          </w:p>
        </w:tc>
        <w:tc>
          <w:tcPr>
            <w:tcW w:w="617" w:type="dxa"/>
            <w:vAlign w:val="center"/>
            <w:hideMark/>
          </w:tcPr>
          <w:p w14:paraId="08817BF6"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17%</w:t>
            </w:r>
          </w:p>
        </w:tc>
        <w:tc>
          <w:tcPr>
            <w:tcW w:w="1132" w:type="dxa"/>
            <w:vAlign w:val="center"/>
            <w:hideMark/>
          </w:tcPr>
          <w:p w14:paraId="6A7D49E2"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65</w:t>
            </w:r>
            <w:r w:rsidR="00982C42">
              <w:rPr>
                <w:rFonts w:cs="Arial"/>
                <w:sz w:val="16"/>
              </w:rPr>
              <w:t>.</w:t>
            </w:r>
            <w:r w:rsidRPr="00982C42">
              <w:rPr>
                <w:rFonts w:cs="Arial"/>
                <w:sz w:val="16"/>
              </w:rPr>
              <w:t>000</w:t>
            </w:r>
          </w:p>
        </w:tc>
        <w:tc>
          <w:tcPr>
            <w:tcW w:w="1184" w:type="dxa"/>
            <w:vAlign w:val="center"/>
            <w:hideMark/>
          </w:tcPr>
          <w:p w14:paraId="638841CF"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312</w:t>
            </w:r>
            <w:r w:rsidR="00982C42">
              <w:rPr>
                <w:rFonts w:cs="Arial"/>
                <w:sz w:val="16"/>
              </w:rPr>
              <w:t>.</w:t>
            </w:r>
            <w:r w:rsidRPr="00982C42">
              <w:rPr>
                <w:rFonts w:cs="Arial"/>
                <w:sz w:val="16"/>
              </w:rPr>
              <w:t>322</w:t>
            </w:r>
          </w:p>
        </w:tc>
        <w:tc>
          <w:tcPr>
            <w:tcW w:w="1148" w:type="dxa"/>
            <w:vAlign w:val="center"/>
            <w:hideMark/>
          </w:tcPr>
          <w:p w14:paraId="7D5192D0"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306</w:t>
            </w:r>
            <w:r w:rsidR="00982C42">
              <w:rPr>
                <w:rFonts w:cs="Arial"/>
                <w:sz w:val="16"/>
              </w:rPr>
              <w:t>.</w:t>
            </w:r>
            <w:r w:rsidRPr="00982C42">
              <w:rPr>
                <w:rFonts w:cs="Arial"/>
                <w:sz w:val="16"/>
              </w:rPr>
              <w:t>363</w:t>
            </w:r>
          </w:p>
        </w:tc>
        <w:tc>
          <w:tcPr>
            <w:tcW w:w="728" w:type="dxa"/>
            <w:vAlign w:val="center"/>
            <w:hideMark/>
          </w:tcPr>
          <w:p w14:paraId="3D7A35FD"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98%</w:t>
            </w:r>
          </w:p>
        </w:tc>
        <w:tc>
          <w:tcPr>
            <w:tcW w:w="1106" w:type="dxa"/>
            <w:vAlign w:val="center"/>
            <w:hideMark/>
          </w:tcPr>
          <w:p w14:paraId="147611A4"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w:t>
            </w:r>
            <w:r w:rsidR="00982C42">
              <w:rPr>
                <w:rFonts w:cs="Arial"/>
                <w:sz w:val="16"/>
              </w:rPr>
              <w:t>.</w:t>
            </w:r>
            <w:r w:rsidRPr="00982C42">
              <w:rPr>
                <w:rFonts w:cs="Arial"/>
                <w:sz w:val="16"/>
              </w:rPr>
              <w:t>295</w:t>
            </w:r>
            <w:r w:rsidR="00982C42">
              <w:rPr>
                <w:rFonts w:cs="Arial"/>
                <w:sz w:val="16"/>
              </w:rPr>
              <w:t>.</w:t>
            </w:r>
            <w:r w:rsidRPr="00982C42">
              <w:rPr>
                <w:rFonts w:cs="Arial"/>
                <w:sz w:val="16"/>
              </w:rPr>
              <w:t>000</w:t>
            </w:r>
          </w:p>
        </w:tc>
        <w:tc>
          <w:tcPr>
            <w:tcW w:w="1295" w:type="dxa"/>
            <w:vAlign w:val="center"/>
            <w:hideMark/>
          </w:tcPr>
          <w:p w14:paraId="108F752E"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500</w:t>
            </w:r>
            <w:r w:rsidR="00982C42">
              <w:rPr>
                <w:rFonts w:cs="Arial"/>
                <w:sz w:val="16"/>
              </w:rPr>
              <w:t>.</w:t>
            </w:r>
            <w:r w:rsidRPr="00982C42">
              <w:rPr>
                <w:rFonts w:cs="Arial"/>
                <w:sz w:val="16"/>
              </w:rPr>
              <w:t>999</w:t>
            </w:r>
          </w:p>
        </w:tc>
        <w:tc>
          <w:tcPr>
            <w:tcW w:w="1121" w:type="dxa"/>
            <w:vAlign w:val="center"/>
            <w:hideMark/>
          </w:tcPr>
          <w:p w14:paraId="6A8F2CD1"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511</w:t>
            </w:r>
            <w:r w:rsidR="00982C42">
              <w:rPr>
                <w:rFonts w:cs="Arial"/>
                <w:sz w:val="16"/>
              </w:rPr>
              <w:t>.</w:t>
            </w:r>
            <w:r w:rsidRPr="00982C42">
              <w:rPr>
                <w:rFonts w:cs="Arial"/>
                <w:sz w:val="16"/>
              </w:rPr>
              <w:t>309</w:t>
            </w:r>
          </w:p>
        </w:tc>
        <w:tc>
          <w:tcPr>
            <w:tcW w:w="617" w:type="dxa"/>
            <w:vAlign w:val="center"/>
            <w:hideMark/>
          </w:tcPr>
          <w:p w14:paraId="11B7363B"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34%</w:t>
            </w:r>
          </w:p>
        </w:tc>
      </w:tr>
      <w:tr w:rsidR="004A7D10" w:rsidRPr="001A38EE" w14:paraId="387FD4A5" w14:textId="77777777" w:rsidTr="00CF034A">
        <w:trPr>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19504EAA" w14:textId="77777777" w:rsidR="004A7D10" w:rsidRPr="001A38EE" w:rsidRDefault="004A7D10" w:rsidP="00CF034A">
            <w:pPr>
              <w:rPr>
                <w:rFonts w:cs="Arial"/>
                <w:sz w:val="16"/>
              </w:rPr>
            </w:pPr>
            <w:r w:rsidRPr="001A38EE">
              <w:rPr>
                <w:rFonts w:cs="Arial"/>
                <w:sz w:val="16"/>
              </w:rPr>
              <w:t>Coûts directs éligibles</w:t>
            </w:r>
          </w:p>
        </w:tc>
        <w:tc>
          <w:tcPr>
            <w:tcW w:w="1106" w:type="dxa"/>
            <w:vAlign w:val="center"/>
            <w:hideMark/>
          </w:tcPr>
          <w:p w14:paraId="38E69990"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2</w:t>
            </w:r>
            <w:r w:rsidR="00982C42">
              <w:rPr>
                <w:rFonts w:cs="Arial"/>
                <w:sz w:val="16"/>
              </w:rPr>
              <w:t>.</w:t>
            </w:r>
            <w:r w:rsidRPr="00982C42">
              <w:rPr>
                <w:rFonts w:cs="Arial"/>
                <w:sz w:val="16"/>
              </w:rPr>
              <w:t>355</w:t>
            </w:r>
            <w:r w:rsidR="00982C42">
              <w:rPr>
                <w:rFonts w:cs="Arial"/>
                <w:sz w:val="16"/>
              </w:rPr>
              <w:t>.</w:t>
            </w:r>
            <w:r w:rsidRPr="00982C42">
              <w:rPr>
                <w:rFonts w:cs="Arial"/>
                <w:sz w:val="16"/>
              </w:rPr>
              <w:t>140</w:t>
            </w:r>
          </w:p>
        </w:tc>
        <w:tc>
          <w:tcPr>
            <w:tcW w:w="1320" w:type="dxa"/>
            <w:vAlign w:val="center"/>
            <w:hideMark/>
          </w:tcPr>
          <w:p w14:paraId="019DFFEF"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2</w:t>
            </w:r>
            <w:r w:rsidR="00982C42">
              <w:rPr>
                <w:rFonts w:cs="Arial"/>
                <w:sz w:val="16"/>
              </w:rPr>
              <w:t>.</w:t>
            </w:r>
            <w:r w:rsidRPr="00982C42">
              <w:rPr>
                <w:rFonts w:cs="Arial"/>
                <w:sz w:val="16"/>
              </w:rPr>
              <w:t>355</w:t>
            </w:r>
            <w:r w:rsidR="00982C42">
              <w:rPr>
                <w:rFonts w:cs="Arial"/>
                <w:sz w:val="16"/>
              </w:rPr>
              <w:t>.</w:t>
            </w:r>
            <w:r w:rsidRPr="00982C42">
              <w:rPr>
                <w:rFonts w:cs="Arial"/>
                <w:sz w:val="16"/>
              </w:rPr>
              <w:t>140</w:t>
            </w:r>
          </w:p>
        </w:tc>
        <w:tc>
          <w:tcPr>
            <w:tcW w:w="1146" w:type="dxa"/>
            <w:vAlign w:val="center"/>
            <w:hideMark/>
          </w:tcPr>
          <w:p w14:paraId="25702667"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highlight w:val="yellow"/>
              </w:rPr>
            </w:pPr>
            <w:r w:rsidRPr="00982C42">
              <w:rPr>
                <w:rFonts w:cs="Arial"/>
                <w:sz w:val="16"/>
                <w:highlight w:val="yellow"/>
              </w:rPr>
              <w:t>877</w:t>
            </w:r>
            <w:r w:rsidR="00982C42">
              <w:rPr>
                <w:rFonts w:cs="Arial"/>
                <w:sz w:val="16"/>
                <w:highlight w:val="yellow"/>
              </w:rPr>
              <w:t>.</w:t>
            </w:r>
            <w:r w:rsidRPr="00982C42">
              <w:rPr>
                <w:rFonts w:cs="Arial"/>
                <w:sz w:val="16"/>
                <w:highlight w:val="yellow"/>
              </w:rPr>
              <w:t>079</w:t>
            </w:r>
          </w:p>
        </w:tc>
        <w:tc>
          <w:tcPr>
            <w:tcW w:w="617" w:type="dxa"/>
            <w:vAlign w:val="center"/>
            <w:hideMark/>
          </w:tcPr>
          <w:p w14:paraId="5A7E0832"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37%</w:t>
            </w:r>
          </w:p>
        </w:tc>
        <w:tc>
          <w:tcPr>
            <w:tcW w:w="1132" w:type="dxa"/>
            <w:vAlign w:val="center"/>
            <w:hideMark/>
          </w:tcPr>
          <w:p w14:paraId="300D5625"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1</w:t>
            </w:r>
            <w:r w:rsidR="00982C42">
              <w:rPr>
                <w:rFonts w:cs="Arial"/>
                <w:sz w:val="16"/>
              </w:rPr>
              <w:t>.</w:t>
            </w:r>
            <w:r w:rsidRPr="00982C42">
              <w:rPr>
                <w:rFonts w:cs="Arial"/>
                <w:sz w:val="16"/>
              </w:rPr>
              <w:t>149</w:t>
            </w:r>
            <w:r w:rsidR="00982C42">
              <w:rPr>
                <w:rFonts w:cs="Arial"/>
                <w:sz w:val="16"/>
              </w:rPr>
              <w:t>.</w:t>
            </w:r>
            <w:r w:rsidRPr="00982C42">
              <w:rPr>
                <w:rFonts w:cs="Arial"/>
                <w:sz w:val="16"/>
              </w:rPr>
              <w:t>533</w:t>
            </w:r>
          </w:p>
        </w:tc>
        <w:tc>
          <w:tcPr>
            <w:tcW w:w="1184" w:type="dxa"/>
            <w:vAlign w:val="center"/>
            <w:hideMark/>
          </w:tcPr>
          <w:p w14:paraId="0AAEA1DC"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149</w:t>
            </w:r>
            <w:r w:rsidR="00982C42">
              <w:rPr>
                <w:rFonts w:cs="Arial"/>
                <w:sz w:val="16"/>
              </w:rPr>
              <w:t>.</w:t>
            </w:r>
            <w:r w:rsidRPr="00982C42">
              <w:rPr>
                <w:rFonts w:cs="Arial"/>
                <w:sz w:val="16"/>
              </w:rPr>
              <w:t>533</w:t>
            </w:r>
          </w:p>
        </w:tc>
        <w:tc>
          <w:tcPr>
            <w:tcW w:w="1148" w:type="dxa"/>
            <w:vAlign w:val="center"/>
            <w:hideMark/>
          </w:tcPr>
          <w:p w14:paraId="68843548"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148</w:t>
            </w:r>
            <w:r w:rsidR="00982C42">
              <w:rPr>
                <w:rFonts w:cs="Arial"/>
                <w:sz w:val="16"/>
              </w:rPr>
              <w:t>.</w:t>
            </w:r>
            <w:r w:rsidRPr="00982C42">
              <w:rPr>
                <w:rFonts w:cs="Arial"/>
                <w:sz w:val="16"/>
              </w:rPr>
              <w:t>598</w:t>
            </w:r>
          </w:p>
        </w:tc>
        <w:tc>
          <w:tcPr>
            <w:tcW w:w="728" w:type="dxa"/>
            <w:vAlign w:val="center"/>
            <w:hideMark/>
          </w:tcPr>
          <w:p w14:paraId="32FD0C7C"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100%</w:t>
            </w:r>
          </w:p>
        </w:tc>
        <w:tc>
          <w:tcPr>
            <w:tcW w:w="1106" w:type="dxa"/>
            <w:vAlign w:val="center"/>
            <w:hideMark/>
          </w:tcPr>
          <w:p w14:paraId="30D4B828"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3</w:t>
            </w:r>
            <w:r w:rsidR="00982C42">
              <w:rPr>
                <w:rFonts w:cs="Arial"/>
                <w:sz w:val="16"/>
              </w:rPr>
              <w:t>.</w:t>
            </w:r>
            <w:r w:rsidRPr="00982C42">
              <w:rPr>
                <w:rFonts w:cs="Arial"/>
                <w:sz w:val="16"/>
              </w:rPr>
              <w:t>504</w:t>
            </w:r>
            <w:r w:rsidR="00982C42">
              <w:rPr>
                <w:rFonts w:cs="Arial"/>
                <w:sz w:val="16"/>
              </w:rPr>
              <w:t>.</w:t>
            </w:r>
            <w:r w:rsidRPr="00982C42">
              <w:rPr>
                <w:rFonts w:cs="Arial"/>
                <w:sz w:val="16"/>
              </w:rPr>
              <w:t>673</w:t>
            </w:r>
          </w:p>
        </w:tc>
        <w:tc>
          <w:tcPr>
            <w:tcW w:w="1295" w:type="dxa"/>
            <w:vAlign w:val="center"/>
            <w:hideMark/>
          </w:tcPr>
          <w:p w14:paraId="6BA99877"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3</w:t>
            </w:r>
            <w:r w:rsidR="00982C42">
              <w:rPr>
                <w:rFonts w:cs="Arial"/>
                <w:sz w:val="16"/>
              </w:rPr>
              <w:t>.</w:t>
            </w:r>
            <w:r w:rsidRPr="00982C42">
              <w:rPr>
                <w:rFonts w:cs="Arial"/>
                <w:sz w:val="16"/>
              </w:rPr>
              <w:t>504</w:t>
            </w:r>
            <w:r w:rsidR="00982C42">
              <w:rPr>
                <w:rFonts w:cs="Arial"/>
                <w:sz w:val="16"/>
              </w:rPr>
              <w:t>.</w:t>
            </w:r>
            <w:r w:rsidRPr="00982C42">
              <w:rPr>
                <w:rFonts w:cs="Arial"/>
                <w:sz w:val="16"/>
              </w:rPr>
              <w:t>673</w:t>
            </w:r>
          </w:p>
        </w:tc>
        <w:tc>
          <w:tcPr>
            <w:tcW w:w="1121" w:type="dxa"/>
            <w:vAlign w:val="center"/>
            <w:hideMark/>
          </w:tcPr>
          <w:p w14:paraId="644B0770"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2</w:t>
            </w:r>
            <w:r w:rsidR="00982C42">
              <w:rPr>
                <w:rFonts w:cs="Arial"/>
                <w:sz w:val="16"/>
              </w:rPr>
              <w:t>.</w:t>
            </w:r>
            <w:r w:rsidRPr="00982C42">
              <w:rPr>
                <w:rFonts w:cs="Arial"/>
                <w:sz w:val="16"/>
              </w:rPr>
              <w:t>025</w:t>
            </w:r>
            <w:r w:rsidR="00982C42">
              <w:rPr>
                <w:rFonts w:cs="Arial"/>
                <w:sz w:val="16"/>
              </w:rPr>
              <w:t>.</w:t>
            </w:r>
            <w:r w:rsidRPr="00982C42">
              <w:rPr>
                <w:rFonts w:cs="Arial"/>
                <w:sz w:val="16"/>
              </w:rPr>
              <w:t>677</w:t>
            </w:r>
          </w:p>
        </w:tc>
        <w:tc>
          <w:tcPr>
            <w:tcW w:w="617" w:type="dxa"/>
            <w:vAlign w:val="center"/>
            <w:hideMark/>
          </w:tcPr>
          <w:p w14:paraId="2D69376B"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58%</w:t>
            </w:r>
          </w:p>
        </w:tc>
      </w:tr>
      <w:tr w:rsidR="004A7D10" w:rsidRPr="001A38EE" w14:paraId="3D72F577" w14:textId="77777777" w:rsidTr="00CF034A">
        <w:trPr>
          <w:cnfStyle w:val="000000100000" w:firstRow="0" w:lastRow="0" w:firstColumn="0" w:lastColumn="0" w:oddVBand="0" w:evenVBand="0" w:oddHBand="1"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1B0D9071" w14:textId="77777777" w:rsidR="004A7D10" w:rsidRPr="001A38EE" w:rsidRDefault="004A7D10" w:rsidP="00CF034A">
            <w:pPr>
              <w:rPr>
                <w:rFonts w:cs="Arial"/>
                <w:sz w:val="16"/>
              </w:rPr>
            </w:pPr>
            <w:r w:rsidRPr="001A38EE">
              <w:rPr>
                <w:rFonts w:cs="Arial"/>
                <w:sz w:val="16"/>
              </w:rPr>
              <w:t>Coûts administratifs</w:t>
            </w:r>
          </w:p>
        </w:tc>
        <w:tc>
          <w:tcPr>
            <w:tcW w:w="1106" w:type="dxa"/>
            <w:vAlign w:val="center"/>
            <w:hideMark/>
          </w:tcPr>
          <w:p w14:paraId="726AF200"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164</w:t>
            </w:r>
            <w:r w:rsidR="00982C42">
              <w:rPr>
                <w:rFonts w:cs="Arial"/>
                <w:sz w:val="16"/>
              </w:rPr>
              <w:t>.</w:t>
            </w:r>
            <w:r w:rsidRPr="00982C42">
              <w:rPr>
                <w:rFonts w:cs="Arial"/>
                <w:sz w:val="16"/>
              </w:rPr>
              <w:t>860</w:t>
            </w:r>
          </w:p>
        </w:tc>
        <w:tc>
          <w:tcPr>
            <w:tcW w:w="1320" w:type="dxa"/>
            <w:vAlign w:val="center"/>
            <w:hideMark/>
          </w:tcPr>
          <w:p w14:paraId="0BD2D7A0"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164</w:t>
            </w:r>
            <w:r w:rsidR="00982C42">
              <w:rPr>
                <w:rFonts w:cs="Arial"/>
                <w:sz w:val="16"/>
              </w:rPr>
              <w:t>.</w:t>
            </w:r>
            <w:r w:rsidRPr="00982C42">
              <w:rPr>
                <w:rFonts w:cs="Arial"/>
                <w:sz w:val="16"/>
              </w:rPr>
              <w:t>860</w:t>
            </w:r>
          </w:p>
        </w:tc>
        <w:tc>
          <w:tcPr>
            <w:tcW w:w="1146" w:type="dxa"/>
            <w:vAlign w:val="center"/>
            <w:hideMark/>
          </w:tcPr>
          <w:p w14:paraId="32A6BEB6"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highlight w:val="yellow"/>
              </w:rPr>
            </w:pPr>
            <w:r w:rsidRPr="00982C42">
              <w:rPr>
                <w:rFonts w:cs="Arial"/>
                <w:sz w:val="16"/>
                <w:highlight w:val="yellow"/>
              </w:rPr>
              <w:t>57</w:t>
            </w:r>
            <w:r w:rsidR="00982C42">
              <w:rPr>
                <w:rFonts w:cs="Arial"/>
                <w:sz w:val="16"/>
                <w:highlight w:val="yellow"/>
              </w:rPr>
              <w:t>.</w:t>
            </w:r>
            <w:r w:rsidRPr="00982C42">
              <w:rPr>
                <w:rFonts w:cs="Arial"/>
                <w:sz w:val="16"/>
                <w:highlight w:val="yellow"/>
              </w:rPr>
              <w:t>155</w:t>
            </w:r>
          </w:p>
        </w:tc>
        <w:tc>
          <w:tcPr>
            <w:tcW w:w="617" w:type="dxa"/>
            <w:vAlign w:val="center"/>
            <w:hideMark/>
          </w:tcPr>
          <w:p w14:paraId="41EF1EB0"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35%</w:t>
            </w:r>
          </w:p>
        </w:tc>
        <w:tc>
          <w:tcPr>
            <w:tcW w:w="1132" w:type="dxa"/>
            <w:vAlign w:val="center"/>
            <w:hideMark/>
          </w:tcPr>
          <w:p w14:paraId="0D792639"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80</w:t>
            </w:r>
            <w:r w:rsidR="00982C42">
              <w:rPr>
                <w:rFonts w:cs="Arial"/>
                <w:sz w:val="16"/>
              </w:rPr>
              <w:t>.</w:t>
            </w:r>
            <w:r w:rsidRPr="00982C42">
              <w:rPr>
                <w:rFonts w:cs="Arial"/>
                <w:sz w:val="16"/>
              </w:rPr>
              <w:t>467</w:t>
            </w:r>
          </w:p>
        </w:tc>
        <w:tc>
          <w:tcPr>
            <w:tcW w:w="1184" w:type="dxa"/>
            <w:vAlign w:val="center"/>
            <w:hideMark/>
          </w:tcPr>
          <w:p w14:paraId="7BBC1BD7"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80</w:t>
            </w:r>
            <w:r w:rsidR="00982C42">
              <w:rPr>
                <w:rFonts w:cs="Arial"/>
                <w:sz w:val="16"/>
              </w:rPr>
              <w:t>.</w:t>
            </w:r>
            <w:r w:rsidRPr="00982C42">
              <w:rPr>
                <w:rFonts w:cs="Arial"/>
                <w:sz w:val="16"/>
              </w:rPr>
              <w:t>467</w:t>
            </w:r>
          </w:p>
        </w:tc>
        <w:tc>
          <w:tcPr>
            <w:tcW w:w="1148" w:type="dxa"/>
            <w:vAlign w:val="center"/>
            <w:hideMark/>
          </w:tcPr>
          <w:p w14:paraId="7A84FDB7"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80</w:t>
            </w:r>
            <w:r w:rsidR="00982C42">
              <w:rPr>
                <w:rFonts w:cs="Arial"/>
                <w:sz w:val="16"/>
              </w:rPr>
              <w:t>.</w:t>
            </w:r>
            <w:r w:rsidRPr="00982C42">
              <w:rPr>
                <w:rFonts w:cs="Arial"/>
                <w:sz w:val="16"/>
              </w:rPr>
              <w:t>402</w:t>
            </w:r>
          </w:p>
        </w:tc>
        <w:tc>
          <w:tcPr>
            <w:tcW w:w="728" w:type="dxa"/>
            <w:vAlign w:val="center"/>
            <w:hideMark/>
          </w:tcPr>
          <w:p w14:paraId="5B064400"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100%</w:t>
            </w:r>
          </w:p>
        </w:tc>
        <w:tc>
          <w:tcPr>
            <w:tcW w:w="1106" w:type="dxa"/>
            <w:vAlign w:val="center"/>
            <w:hideMark/>
          </w:tcPr>
          <w:p w14:paraId="1A6B8AD8"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245</w:t>
            </w:r>
            <w:r w:rsidR="00982C42">
              <w:rPr>
                <w:rFonts w:cs="Arial"/>
                <w:sz w:val="16"/>
              </w:rPr>
              <w:t>.</w:t>
            </w:r>
            <w:r w:rsidRPr="00982C42">
              <w:rPr>
                <w:rFonts w:cs="Arial"/>
                <w:sz w:val="16"/>
              </w:rPr>
              <w:t>327</w:t>
            </w:r>
          </w:p>
        </w:tc>
        <w:tc>
          <w:tcPr>
            <w:tcW w:w="1295" w:type="dxa"/>
            <w:vAlign w:val="center"/>
            <w:hideMark/>
          </w:tcPr>
          <w:p w14:paraId="2ABA47F4"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245</w:t>
            </w:r>
            <w:r w:rsidR="00982C42">
              <w:rPr>
                <w:rFonts w:cs="Arial"/>
                <w:sz w:val="16"/>
              </w:rPr>
              <w:t>.</w:t>
            </w:r>
            <w:r w:rsidRPr="00982C42">
              <w:rPr>
                <w:rFonts w:cs="Arial"/>
                <w:sz w:val="16"/>
              </w:rPr>
              <w:t>327</w:t>
            </w:r>
          </w:p>
        </w:tc>
        <w:tc>
          <w:tcPr>
            <w:tcW w:w="1121" w:type="dxa"/>
            <w:vAlign w:val="center"/>
            <w:hideMark/>
          </w:tcPr>
          <w:p w14:paraId="47671A0E"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137</w:t>
            </w:r>
            <w:r w:rsidR="00982C42">
              <w:rPr>
                <w:rFonts w:cs="Arial"/>
                <w:sz w:val="16"/>
              </w:rPr>
              <w:t>.</w:t>
            </w:r>
            <w:r w:rsidRPr="00982C42">
              <w:rPr>
                <w:rFonts w:cs="Arial"/>
                <w:sz w:val="16"/>
              </w:rPr>
              <w:t>557</w:t>
            </w:r>
          </w:p>
        </w:tc>
        <w:tc>
          <w:tcPr>
            <w:tcW w:w="617" w:type="dxa"/>
            <w:vAlign w:val="center"/>
            <w:hideMark/>
          </w:tcPr>
          <w:p w14:paraId="595F70B0"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56%</w:t>
            </w:r>
          </w:p>
        </w:tc>
      </w:tr>
      <w:tr w:rsidR="004A7D10" w:rsidRPr="001A38EE" w14:paraId="6356D6A9" w14:textId="77777777" w:rsidTr="00CF034A">
        <w:trPr>
          <w:trHeight w:val="28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7E3FB4C9" w14:textId="77777777" w:rsidR="004A7D10" w:rsidRPr="001A38EE" w:rsidRDefault="004A7D10" w:rsidP="00CF034A">
            <w:pPr>
              <w:rPr>
                <w:rFonts w:cs="Arial"/>
                <w:sz w:val="16"/>
              </w:rPr>
            </w:pPr>
            <w:r w:rsidRPr="001A38EE">
              <w:rPr>
                <w:rFonts w:cs="Arial"/>
                <w:sz w:val="16"/>
              </w:rPr>
              <w:t>Coûts éligibles</w:t>
            </w:r>
          </w:p>
        </w:tc>
        <w:tc>
          <w:tcPr>
            <w:tcW w:w="1106" w:type="dxa"/>
            <w:vAlign w:val="center"/>
            <w:hideMark/>
          </w:tcPr>
          <w:p w14:paraId="6D078C10"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2</w:t>
            </w:r>
            <w:r w:rsidR="00982C42">
              <w:rPr>
                <w:rFonts w:cs="Arial"/>
                <w:sz w:val="16"/>
              </w:rPr>
              <w:t>.</w:t>
            </w:r>
            <w:r w:rsidRPr="00982C42">
              <w:rPr>
                <w:rFonts w:cs="Arial"/>
                <w:sz w:val="16"/>
              </w:rPr>
              <w:t>520</w:t>
            </w:r>
            <w:r w:rsidR="00982C42">
              <w:rPr>
                <w:rFonts w:cs="Arial"/>
                <w:sz w:val="16"/>
              </w:rPr>
              <w:t>.</w:t>
            </w:r>
            <w:r w:rsidRPr="00982C42">
              <w:rPr>
                <w:rFonts w:cs="Arial"/>
                <w:sz w:val="16"/>
              </w:rPr>
              <w:t>000</w:t>
            </w:r>
          </w:p>
        </w:tc>
        <w:tc>
          <w:tcPr>
            <w:tcW w:w="1320" w:type="dxa"/>
            <w:vAlign w:val="center"/>
            <w:hideMark/>
          </w:tcPr>
          <w:p w14:paraId="55952431"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2</w:t>
            </w:r>
            <w:r w:rsidR="00982C42">
              <w:rPr>
                <w:rFonts w:cs="Arial"/>
                <w:sz w:val="16"/>
              </w:rPr>
              <w:t>.</w:t>
            </w:r>
            <w:r w:rsidRPr="00982C42">
              <w:rPr>
                <w:rFonts w:cs="Arial"/>
                <w:sz w:val="16"/>
              </w:rPr>
              <w:t>520</w:t>
            </w:r>
            <w:r w:rsidR="00982C42">
              <w:rPr>
                <w:rFonts w:cs="Arial"/>
                <w:sz w:val="16"/>
              </w:rPr>
              <w:t>.</w:t>
            </w:r>
            <w:r w:rsidRPr="00982C42">
              <w:rPr>
                <w:rFonts w:cs="Arial"/>
                <w:sz w:val="16"/>
              </w:rPr>
              <w:t>000</w:t>
            </w:r>
          </w:p>
        </w:tc>
        <w:tc>
          <w:tcPr>
            <w:tcW w:w="1146" w:type="dxa"/>
            <w:vAlign w:val="center"/>
            <w:hideMark/>
          </w:tcPr>
          <w:p w14:paraId="559A58AC"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highlight w:val="yellow"/>
              </w:rPr>
            </w:pPr>
            <w:r w:rsidRPr="00982C42">
              <w:rPr>
                <w:rFonts w:cs="Arial"/>
                <w:sz w:val="16"/>
                <w:highlight w:val="yellow"/>
              </w:rPr>
              <w:t>934</w:t>
            </w:r>
            <w:r w:rsidR="00982C42">
              <w:rPr>
                <w:rFonts w:cs="Arial"/>
                <w:sz w:val="16"/>
                <w:highlight w:val="yellow"/>
              </w:rPr>
              <w:t>.</w:t>
            </w:r>
            <w:r w:rsidRPr="00982C42">
              <w:rPr>
                <w:rFonts w:cs="Arial"/>
                <w:sz w:val="16"/>
                <w:highlight w:val="yellow"/>
              </w:rPr>
              <w:t>234</w:t>
            </w:r>
          </w:p>
        </w:tc>
        <w:tc>
          <w:tcPr>
            <w:tcW w:w="617" w:type="dxa"/>
            <w:vAlign w:val="center"/>
            <w:hideMark/>
          </w:tcPr>
          <w:p w14:paraId="1D489567"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37%</w:t>
            </w:r>
          </w:p>
        </w:tc>
        <w:tc>
          <w:tcPr>
            <w:tcW w:w="1132" w:type="dxa"/>
            <w:vAlign w:val="center"/>
            <w:hideMark/>
          </w:tcPr>
          <w:p w14:paraId="04985EDF"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1</w:t>
            </w:r>
            <w:r w:rsidR="00982C42">
              <w:rPr>
                <w:rFonts w:cs="Arial"/>
                <w:sz w:val="16"/>
              </w:rPr>
              <w:t>.</w:t>
            </w:r>
            <w:r w:rsidRPr="00982C42">
              <w:rPr>
                <w:rFonts w:cs="Arial"/>
                <w:sz w:val="16"/>
              </w:rPr>
              <w:t>230</w:t>
            </w:r>
            <w:r w:rsidR="00982C42">
              <w:rPr>
                <w:rFonts w:cs="Arial"/>
                <w:sz w:val="16"/>
              </w:rPr>
              <w:t>.</w:t>
            </w:r>
            <w:r w:rsidRPr="00982C42">
              <w:rPr>
                <w:rFonts w:cs="Arial"/>
                <w:sz w:val="16"/>
              </w:rPr>
              <w:t>000</w:t>
            </w:r>
          </w:p>
        </w:tc>
        <w:tc>
          <w:tcPr>
            <w:tcW w:w="1184" w:type="dxa"/>
            <w:vAlign w:val="center"/>
            <w:hideMark/>
          </w:tcPr>
          <w:p w14:paraId="647C4B4E"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230</w:t>
            </w:r>
            <w:r w:rsidR="00982C42">
              <w:rPr>
                <w:rFonts w:cs="Arial"/>
                <w:sz w:val="16"/>
              </w:rPr>
              <w:t>.</w:t>
            </w:r>
            <w:r w:rsidRPr="00982C42">
              <w:rPr>
                <w:rFonts w:cs="Arial"/>
                <w:sz w:val="16"/>
              </w:rPr>
              <w:t>000</w:t>
            </w:r>
          </w:p>
        </w:tc>
        <w:tc>
          <w:tcPr>
            <w:tcW w:w="1148" w:type="dxa"/>
            <w:vAlign w:val="center"/>
            <w:hideMark/>
          </w:tcPr>
          <w:p w14:paraId="0F61D551"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229</w:t>
            </w:r>
            <w:r w:rsidR="00982C42">
              <w:rPr>
                <w:rFonts w:cs="Arial"/>
                <w:sz w:val="16"/>
              </w:rPr>
              <w:t>.</w:t>
            </w:r>
            <w:r w:rsidRPr="00982C42">
              <w:rPr>
                <w:rFonts w:cs="Arial"/>
                <w:sz w:val="16"/>
              </w:rPr>
              <w:t>000</w:t>
            </w:r>
          </w:p>
        </w:tc>
        <w:tc>
          <w:tcPr>
            <w:tcW w:w="728" w:type="dxa"/>
            <w:vAlign w:val="center"/>
            <w:hideMark/>
          </w:tcPr>
          <w:p w14:paraId="37414012"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100%</w:t>
            </w:r>
          </w:p>
        </w:tc>
        <w:tc>
          <w:tcPr>
            <w:tcW w:w="1106" w:type="dxa"/>
            <w:vAlign w:val="center"/>
            <w:hideMark/>
          </w:tcPr>
          <w:p w14:paraId="5D43BC7E"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3</w:t>
            </w:r>
            <w:r w:rsidR="00982C42">
              <w:rPr>
                <w:rFonts w:cs="Arial"/>
                <w:sz w:val="16"/>
              </w:rPr>
              <w:t>.</w:t>
            </w:r>
            <w:r w:rsidRPr="00982C42">
              <w:rPr>
                <w:rFonts w:cs="Arial"/>
                <w:sz w:val="16"/>
              </w:rPr>
              <w:t>750</w:t>
            </w:r>
            <w:r w:rsidR="00982C42">
              <w:rPr>
                <w:rFonts w:cs="Arial"/>
                <w:sz w:val="16"/>
              </w:rPr>
              <w:t>.</w:t>
            </w:r>
            <w:r w:rsidRPr="00982C42">
              <w:rPr>
                <w:rFonts w:cs="Arial"/>
                <w:sz w:val="16"/>
              </w:rPr>
              <w:t>000</w:t>
            </w:r>
          </w:p>
        </w:tc>
        <w:tc>
          <w:tcPr>
            <w:tcW w:w="1295" w:type="dxa"/>
            <w:vAlign w:val="center"/>
            <w:hideMark/>
          </w:tcPr>
          <w:p w14:paraId="0AA31255"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3</w:t>
            </w:r>
            <w:r w:rsidR="00982C42">
              <w:rPr>
                <w:rFonts w:cs="Arial"/>
                <w:sz w:val="16"/>
              </w:rPr>
              <w:t>.</w:t>
            </w:r>
            <w:r w:rsidRPr="00982C42">
              <w:rPr>
                <w:rFonts w:cs="Arial"/>
                <w:sz w:val="16"/>
              </w:rPr>
              <w:t>750</w:t>
            </w:r>
            <w:r w:rsidR="00982C42">
              <w:rPr>
                <w:rFonts w:cs="Arial"/>
                <w:sz w:val="16"/>
              </w:rPr>
              <w:t>.</w:t>
            </w:r>
            <w:r w:rsidRPr="00982C42">
              <w:rPr>
                <w:rFonts w:cs="Arial"/>
                <w:sz w:val="16"/>
              </w:rPr>
              <w:t>000</w:t>
            </w:r>
          </w:p>
        </w:tc>
        <w:tc>
          <w:tcPr>
            <w:tcW w:w="1121" w:type="dxa"/>
            <w:vAlign w:val="center"/>
            <w:hideMark/>
          </w:tcPr>
          <w:p w14:paraId="2D02F137"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982C42">
              <w:rPr>
                <w:rFonts w:cs="Arial"/>
                <w:sz w:val="16"/>
              </w:rPr>
              <w:t>2</w:t>
            </w:r>
            <w:r w:rsidR="00982C42">
              <w:rPr>
                <w:rFonts w:cs="Arial"/>
                <w:sz w:val="16"/>
              </w:rPr>
              <w:t>.</w:t>
            </w:r>
            <w:r w:rsidRPr="00982C42">
              <w:rPr>
                <w:rFonts w:cs="Arial"/>
                <w:sz w:val="16"/>
              </w:rPr>
              <w:t>163</w:t>
            </w:r>
            <w:r w:rsidR="00982C42">
              <w:rPr>
                <w:rFonts w:cs="Arial"/>
                <w:sz w:val="16"/>
              </w:rPr>
              <w:t>.</w:t>
            </w:r>
            <w:r w:rsidRPr="00982C42">
              <w:rPr>
                <w:rFonts w:cs="Arial"/>
                <w:sz w:val="16"/>
              </w:rPr>
              <w:t>234</w:t>
            </w:r>
          </w:p>
        </w:tc>
        <w:tc>
          <w:tcPr>
            <w:tcW w:w="617" w:type="dxa"/>
            <w:vAlign w:val="center"/>
            <w:hideMark/>
          </w:tcPr>
          <w:p w14:paraId="64EC9682"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58%</w:t>
            </w:r>
          </w:p>
        </w:tc>
      </w:tr>
      <w:tr w:rsidR="004A7D10" w:rsidRPr="001A38EE" w14:paraId="6F4F34E7" w14:textId="77777777" w:rsidTr="00CF034A">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2110" w:type="dxa"/>
            <w:vAlign w:val="center"/>
            <w:hideMark/>
          </w:tcPr>
          <w:p w14:paraId="1575FEA5" w14:textId="77777777" w:rsidR="004A7D10" w:rsidRPr="001A38EE" w:rsidRDefault="004A7D10" w:rsidP="00CF034A">
            <w:pPr>
              <w:rPr>
                <w:rFonts w:cs="Arial"/>
                <w:sz w:val="16"/>
              </w:rPr>
            </w:pPr>
            <w:r w:rsidRPr="001A38EE">
              <w:rPr>
                <w:rFonts w:cs="Arial"/>
                <w:sz w:val="16"/>
              </w:rPr>
              <w:t>Total coûts acceptés</w:t>
            </w:r>
          </w:p>
        </w:tc>
        <w:tc>
          <w:tcPr>
            <w:tcW w:w="1106" w:type="dxa"/>
            <w:vAlign w:val="center"/>
            <w:hideMark/>
          </w:tcPr>
          <w:p w14:paraId="6AB6ACF9"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2</w:t>
            </w:r>
            <w:r w:rsidR="00982C42">
              <w:rPr>
                <w:rFonts w:cs="Arial"/>
                <w:sz w:val="16"/>
              </w:rPr>
              <w:t>.</w:t>
            </w:r>
            <w:r w:rsidRPr="00982C42">
              <w:rPr>
                <w:rFonts w:cs="Arial"/>
                <w:sz w:val="16"/>
              </w:rPr>
              <w:t>520</w:t>
            </w:r>
            <w:r w:rsidR="00982C42">
              <w:rPr>
                <w:rFonts w:cs="Arial"/>
                <w:sz w:val="16"/>
              </w:rPr>
              <w:t>.</w:t>
            </w:r>
            <w:r w:rsidRPr="00982C42">
              <w:rPr>
                <w:rFonts w:cs="Arial"/>
                <w:sz w:val="16"/>
              </w:rPr>
              <w:t>000</w:t>
            </w:r>
          </w:p>
        </w:tc>
        <w:tc>
          <w:tcPr>
            <w:tcW w:w="1320" w:type="dxa"/>
            <w:vAlign w:val="center"/>
            <w:hideMark/>
          </w:tcPr>
          <w:p w14:paraId="7D16ACA9"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2</w:t>
            </w:r>
            <w:r w:rsidR="00982C42">
              <w:rPr>
                <w:rFonts w:cs="Arial"/>
                <w:sz w:val="16"/>
              </w:rPr>
              <w:t>.</w:t>
            </w:r>
            <w:r w:rsidRPr="00982C42">
              <w:rPr>
                <w:rFonts w:cs="Arial"/>
                <w:sz w:val="16"/>
              </w:rPr>
              <w:t>520</w:t>
            </w:r>
            <w:r w:rsidR="00982C42">
              <w:rPr>
                <w:rFonts w:cs="Arial"/>
                <w:sz w:val="16"/>
              </w:rPr>
              <w:t>.</w:t>
            </w:r>
            <w:r w:rsidRPr="00982C42">
              <w:rPr>
                <w:rFonts w:cs="Arial"/>
                <w:sz w:val="16"/>
              </w:rPr>
              <w:t>000</w:t>
            </w:r>
          </w:p>
        </w:tc>
        <w:tc>
          <w:tcPr>
            <w:tcW w:w="1146" w:type="dxa"/>
            <w:noWrap/>
            <w:vAlign w:val="center"/>
            <w:hideMark/>
          </w:tcPr>
          <w:p w14:paraId="69EAD849"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2</w:t>
            </w:r>
            <w:r w:rsidR="00982C42">
              <w:rPr>
                <w:rFonts w:cs="Arial"/>
                <w:sz w:val="16"/>
              </w:rPr>
              <w:t>.</w:t>
            </w:r>
            <w:r w:rsidRPr="00982C42">
              <w:rPr>
                <w:rFonts w:cs="Arial"/>
                <w:sz w:val="16"/>
              </w:rPr>
              <w:t>417</w:t>
            </w:r>
            <w:r w:rsidR="00982C42">
              <w:rPr>
                <w:rFonts w:cs="Arial"/>
                <w:sz w:val="16"/>
              </w:rPr>
              <w:t>.</w:t>
            </w:r>
            <w:r w:rsidRPr="00982C42">
              <w:rPr>
                <w:rFonts w:cs="Arial"/>
                <w:sz w:val="16"/>
              </w:rPr>
              <w:t>789</w:t>
            </w:r>
          </w:p>
        </w:tc>
        <w:tc>
          <w:tcPr>
            <w:tcW w:w="617" w:type="dxa"/>
            <w:vAlign w:val="center"/>
            <w:hideMark/>
          </w:tcPr>
          <w:p w14:paraId="71786353"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97%</w:t>
            </w:r>
          </w:p>
        </w:tc>
        <w:tc>
          <w:tcPr>
            <w:tcW w:w="1132" w:type="dxa"/>
            <w:vAlign w:val="center"/>
            <w:hideMark/>
          </w:tcPr>
          <w:p w14:paraId="32875C31"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w:t>
            </w:r>
            <w:r w:rsidR="00982C42">
              <w:rPr>
                <w:rFonts w:cs="Arial"/>
                <w:sz w:val="16"/>
              </w:rPr>
              <w:t>.</w:t>
            </w:r>
            <w:r w:rsidRPr="00982C42">
              <w:rPr>
                <w:rFonts w:cs="Arial"/>
                <w:sz w:val="16"/>
              </w:rPr>
              <w:t>230</w:t>
            </w:r>
            <w:r w:rsidR="00982C42">
              <w:rPr>
                <w:rFonts w:cs="Arial"/>
                <w:sz w:val="16"/>
              </w:rPr>
              <w:t>.</w:t>
            </w:r>
            <w:r w:rsidRPr="00982C42">
              <w:rPr>
                <w:rFonts w:cs="Arial"/>
                <w:sz w:val="16"/>
              </w:rPr>
              <w:t>000</w:t>
            </w:r>
          </w:p>
        </w:tc>
        <w:tc>
          <w:tcPr>
            <w:tcW w:w="1184" w:type="dxa"/>
            <w:vAlign w:val="center"/>
            <w:hideMark/>
          </w:tcPr>
          <w:p w14:paraId="0DE89327"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230</w:t>
            </w:r>
            <w:r w:rsidR="00982C42">
              <w:rPr>
                <w:rFonts w:cs="Arial"/>
                <w:sz w:val="16"/>
              </w:rPr>
              <w:t>.</w:t>
            </w:r>
            <w:r w:rsidRPr="00982C42">
              <w:rPr>
                <w:rFonts w:cs="Arial"/>
                <w:sz w:val="16"/>
              </w:rPr>
              <w:t>000</w:t>
            </w:r>
          </w:p>
        </w:tc>
        <w:tc>
          <w:tcPr>
            <w:tcW w:w="1148" w:type="dxa"/>
            <w:vAlign w:val="center"/>
            <w:hideMark/>
          </w:tcPr>
          <w:p w14:paraId="2E62005B"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1</w:t>
            </w:r>
            <w:r w:rsidR="00982C42">
              <w:rPr>
                <w:rFonts w:cs="Arial"/>
                <w:sz w:val="16"/>
              </w:rPr>
              <w:t>.</w:t>
            </w:r>
            <w:r w:rsidRPr="00982C42">
              <w:rPr>
                <w:rFonts w:cs="Arial"/>
                <w:sz w:val="16"/>
              </w:rPr>
              <w:t>229</w:t>
            </w:r>
            <w:r w:rsidR="00982C42">
              <w:rPr>
                <w:rFonts w:cs="Arial"/>
                <w:sz w:val="16"/>
              </w:rPr>
              <w:t>.</w:t>
            </w:r>
            <w:r w:rsidRPr="00982C42">
              <w:rPr>
                <w:rFonts w:cs="Arial"/>
                <w:sz w:val="16"/>
              </w:rPr>
              <w:t>000</w:t>
            </w:r>
          </w:p>
        </w:tc>
        <w:tc>
          <w:tcPr>
            <w:tcW w:w="728" w:type="dxa"/>
            <w:vAlign w:val="center"/>
            <w:hideMark/>
          </w:tcPr>
          <w:p w14:paraId="00B47DF3"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100%</w:t>
            </w:r>
          </w:p>
        </w:tc>
        <w:tc>
          <w:tcPr>
            <w:tcW w:w="1106" w:type="dxa"/>
            <w:vAlign w:val="center"/>
            <w:hideMark/>
          </w:tcPr>
          <w:p w14:paraId="2750936B"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3</w:t>
            </w:r>
            <w:r w:rsidR="00982C42">
              <w:rPr>
                <w:rFonts w:cs="Arial"/>
                <w:sz w:val="16"/>
              </w:rPr>
              <w:t>.</w:t>
            </w:r>
            <w:r w:rsidRPr="00982C42">
              <w:rPr>
                <w:rFonts w:cs="Arial"/>
                <w:sz w:val="16"/>
              </w:rPr>
              <w:t>750</w:t>
            </w:r>
            <w:r w:rsidR="00982C42">
              <w:rPr>
                <w:rFonts w:cs="Arial"/>
                <w:sz w:val="16"/>
              </w:rPr>
              <w:t>.</w:t>
            </w:r>
            <w:r w:rsidRPr="00982C42">
              <w:rPr>
                <w:rFonts w:cs="Arial"/>
                <w:sz w:val="16"/>
              </w:rPr>
              <w:t>000</w:t>
            </w:r>
          </w:p>
        </w:tc>
        <w:tc>
          <w:tcPr>
            <w:tcW w:w="1295" w:type="dxa"/>
            <w:vAlign w:val="center"/>
            <w:hideMark/>
          </w:tcPr>
          <w:p w14:paraId="593435EE"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3</w:t>
            </w:r>
            <w:r w:rsidR="00982C42">
              <w:rPr>
                <w:rFonts w:cs="Arial"/>
                <w:sz w:val="16"/>
              </w:rPr>
              <w:t>.</w:t>
            </w:r>
            <w:r w:rsidRPr="00982C42">
              <w:rPr>
                <w:rFonts w:cs="Arial"/>
                <w:sz w:val="16"/>
              </w:rPr>
              <w:t>750</w:t>
            </w:r>
            <w:r w:rsidR="00982C42">
              <w:rPr>
                <w:rFonts w:cs="Arial"/>
                <w:sz w:val="16"/>
              </w:rPr>
              <w:t>.</w:t>
            </w:r>
            <w:r w:rsidRPr="00982C42">
              <w:rPr>
                <w:rFonts w:cs="Arial"/>
                <w:sz w:val="16"/>
              </w:rPr>
              <w:t>000</w:t>
            </w:r>
          </w:p>
        </w:tc>
        <w:tc>
          <w:tcPr>
            <w:tcW w:w="1121" w:type="dxa"/>
            <w:vAlign w:val="center"/>
            <w:hideMark/>
          </w:tcPr>
          <w:p w14:paraId="4305CA6F" w14:textId="77777777" w:rsidR="004A7D10" w:rsidRPr="008F6F17"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982C42">
              <w:rPr>
                <w:rFonts w:cs="Arial"/>
                <w:sz w:val="16"/>
              </w:rPr>
              <w:t>3</w:t>
            </w:r>
            <w:r w:rsidR="00982C42">
              <w:rPr>
                <w:rFonts w:cs="Arial"/>
                <w:sz w:val="16"/>
              </w:rPr>
              <w:t>.</w:t>
            </w:r>
            <w:r w:rsidRPr="00982C42">
              <w:rPr>
                <w:rFonts w:cs="Arial"/>
                <w:sz w:val="16"/>
              </w:rPr>
              <w:t>646</w:t>
            </w:r>
            <w:r w:rsidR="00982C42">
              <w:rPr>
                <w:rFonts w:cs="Arial"/>
                <w:sz w:val="16"/>
              </w:rPr>
              <w:t>.</w:t>
            </w:r>
            <w:r w:rsidRPr="008F6F17">
              <w:rPr>
                <w:rFonts w:cs="Arial"/>
                <w:sz w:val="16"/>
              </w:rPr>
              <w:t>789</w:t>
            </w:r>
          </w:p>
        </w:tc>
        <w:tc>
          <w:tcPr>
            <w:tcW w:w="617" w:type="dxa"/>
            <w:vAlign w:val="center"/>
            <w:hideMark/>
          </w:tcPr>
          <w:p w14:paraId="5033D3BF"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97%</w:t>
            </w:r>
          </w:p>
        </w:tc>
      </w:tr>
      <w:tr w:rsidR="004A7D10" w:rsidRPr="001A38EE" w14:paraId="27E30757" w14:textId="77777777" w:rsidTr="00CF034A">
        <w:trPr>
          <w:trHeight w:val="280"/>
          <w:jc w:val="right"/>
        </w:trPr>
        <w:tc>
          <w:tcPr>
            <w:cnfStyle w:val="001000000000" w:firstRow="0" w:lastRow="0" w:firstColumn="1" w:lastColumn="0" w:oddVBand="0" w:evenVBand="0" w:oddHBand="0" w:evenHBand="0" w:firstRowFirstColumn="0" w:firstRowLastColumn="0" w:lastRowFirstColumn="0" w:lastRowLastColumn="0"/>
            <w:tcW w:w="2110" w:type="dxa"/>
            <w:noWrap/>
            <w:vAlign w:val="center"/>
            <w:hideMark/>
          </w:tcPr>
          <w:p w14:paraId="4CAD7F0C" w14:textId="77777777" w:rsidR="004A7D10" w:rsidRPr="001A38EE" w:rsidRDefault="004A7D10" w:rsidP="00CF034A">
            <w:pPr>
              <w:rPr>
                <w:rFonts w:cs="Arial"/>
                <w:sz w:val="16"/>
              </w:rPr>
            </w:pPr>
            <w:r w:rsidRPr="001A38EE">
              <w:rPr>
                <w:rFonts w:cs="Arial"/>
                <w:sz w:val="16"/>
              </w:rPr>
              <w:t>Audit et evaluations</w:t>
            </w:r>
          </w:p>
        </w:tc>
        <w:tc>
          <w:tcPr>
            <w:tcW w:w="1106" w:type="dxa"/>
            <w:noWrap/>
            <w:vAlign w:val="center"/>
            <w:hideMark/>
          </w:tcPr>
          <w:p w14:paraId="36EFD663"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320" w:type="dxa"/>
            <w:noWrap/>
            <w:vAlign w:val="center"/>
            <w:hideMark/>
          </w:tcPr>
          <w:p w14:paraId="2A006471"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46" w:type="dxa"/>
            <w:vAlign w:val="center"/>
            <w:hideMark/>
          </w:tcPr>
          <w:p w14:paraId="6C19F9AC"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617" w:type="dxa"/>
            <w:noWrap/>
            <w:vAlign w:val="center"/>
            <w:hideMark/>
          </w:tcPr>
          <w:p w14:paraId="3B8C2549"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32" w:type="dxa"/>
            <w:noWrap/>
            <w:vAlign w:val="center"/>
            <w:hideMark/>
          </w:tcPr>
          <w:p w14:paraId="0A7F2748"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84" w:type="dxa"/>
            <w:noWrap/>
            <w:vAlign w:val="center"/>
            <w:hideMark/>
          </w:tcPr>
          <w:p w14:paraId="4B12ACC1"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48" w:type="dxa"/>
            <w:noWrap/>
            <w:vAlign w:val="center"/>
            <w:hideMark/>
          </w:tcPr>
          <w:p w14:paraId="267A396A"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728" w:type="dxa"/>
            <w:noWrap/>
            <w:vAlign w:val="center"/>
            <w:hideMark/>
          </w:tcPr>
          <w:p w14:paraId="39F94E0E"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06" w:type="dxa"/>
            <w:noWrap/>
            <w:vAlign w:val="center"/>
            <w:hideMark/>
          </w:tcPr>
          <w:p w14:paraId="2C3451EB"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eastAsia="Calibri" w:cs="Arial"/>
                <w:sz w:val="16"/>
              </w:rPr>
            </w:pPr>
            <w:r w:rsidRPr="001A38EE">
              <w:rPr>
                <w:rFonts w:cs="Arial"/>
                <w:sz w:val="16"/>
              </w:rPr>
              <w:t>200</w:t>
            </w:r>
            <w:r w:rsidR="00982C42">
              <w:rPr>
                <w:rFonts w:cs="Arial"/>
                <w:sz w:val="16"/>
              </w:rPr>
              <w:t>.</w:t>
            </w:r>
            <w:r w:rsidRPr="00982C42">
              <w:rPr>
                <w:rFonts w:cs="Arial"/>
                <w:sz w:val="16"/>
              </w:rPr>
              <w:t>000</w:t>
            </w:r>
          </w:p>
        </w:tc>
        <w:tc>
          <w:tcPr>
            <w:tcW w:w="1295" w:type="dxa"/>
            <w:noWrap/>
            <w:vAlign w:val="center"/>
            <w:hideMark/>
          </w:tcPr>
          <w:p w14:paraId="6E376E3F"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21" w:type="dxa"/>
            <w:noWrap/>
            <w:vAlign w:val="center"/>
            <w:hideMark/>
          </w:tcPr>
          <w:p w14:paraId="5F8D6AD5"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617" w:type="dxa"/>
            <w:noWrap/>
            <w:vAlign w:val="center"/>
            <w:hideMark/>
          </w:tcPr>
          <w:p w14:paraId="4F4868A3"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r>
      <w:tr w:rsidR="004A7D10" w:rsidRPr="001A38EE" w14:paraId="5EEE480C" w14:textId="77777777" w:rsidTr="00CF034A">
        <w:trPr>
          <w:cnfStyle w:val="000000100000" w:firstRow="0" w:lastRow="0" w:firstColumn="0" w:lastColumn="0" w:oddVBand="0" w:evenVBand="0" w:oddHBand="1"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2110" w:type="dxa"/>
            <w:noWrap/>
            <w:vAlign w:val="center"/>
          </w:tcPr>
          <w:p w14:paraId="4B9D4B14" w14:textId="77777777" w:rsidR="004A7D10" w:rsidRPr="001A38EE" w:rsidRDefault="004A7D10" w:rsidP="00CF034A">
            <w:pPr>
              <w:rPr>
                <w:rFonts w:cs="Arial"/>
                <w:sz w:val="16"/>
              </w:rPr>
            </w:pPr>
            <w:r w:rsidRPr="001A38EE">
              <w:rPr>
                <w:rFonts w:cs="Arial"/>
                <w:sz w:val="16"/>
              </w:rPr>
              <w:t>Imprevus</w:t>
            </w:r>
          </w:p>
        </w:tc>
        <w:tc>
          <w:tcPr>
            <w:tcW w:w="1106" w:type="dxa"/>
            <w:noWrap/>
            <w:vAlign w:val="center"/>
          </w:tcPr>
          <w:p w14:paraId="6C561A20"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1320" w:type="dxa"/>
            <w:noWrap/>
            <w:vAlign w:val="center"/>
          </w:tcPr>
          <w:p w14:paraId="3E3531FD"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1146" w:type="dxa"/>
            <w:vAlign w:val="center"/>
          </w:tcPr>
          <w:p w14:paraId="19CB9433"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617" w:type="dxa"/>
            <w:noWrap/>
            <w:vAlign w:val="center"/>
          </w:tcPr>
          <w:p w14:paraId="32012179"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1132" w:type="dxa"/>
            <w:noWrap/>
            <w:vAlign w:val="center"/>
          </w:tcPr>
          <w:p w14:paraId="706DFA97"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1184" w:type="dxa"/>
            <w:noWrap/>
            <w:vAlign w:val="center"/>
          </w:tcPr>
          <w:p w14:paraId="463378AD"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1148" w:type="dxa"/>
            <w:noWrap/>
            <w:vAlign w:val="center"/>
          </w:tcPr>
          <w:p w14:paraId="3FA96E92"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728" w:type="dxa"/>
            <w:noWrap/>
            <w:vAlign w:val="center"/>
          </w:tcPr>
          <w:p w14:paraId="6203BC31"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1106" w:type="dxa"/>
            <w:noWrap/>
            <w:vAlign w:val="center"/>
          </w:tcPr>
          <w:p w14:paraId="445785E2" w14:textId="77777777" w:rsidR="004A7D10" w:rsidRPr="00982C42"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r w:rsidRPr="001A38EE">
              <w:rPr>
                <w:rFonts w:cs="Arial"/>
                <w:sz w:val="16"/>
              </w:rPr>
              <w:t>50</w:t>
            </w:r>
            <w:r w:rsidR="00982C42">
              <w:rPr>
                <w:rFonts w:cs="Arial"/>
                <w:sz w:val="16"/>
              </w:rPr>
              <w:t>.</w:t>
            </w:r>
            <w:r w:rsidRPr="00982C42">
              <w:rPr>
                <w:rFonts w:cs="Arial"/>
                <w:sz w:val="16"/>
              </w:rPr>
              <w:t>000</w:t>
            </w:r>
          </w:p>
        </w:tc>
        <w:tc>
          <w:tcPr>
            <w:tcW w:w="1295" w:type="dxa"/>
            <w:noWrap/>
            <w:vAlign w:val="center"/>
          </w:tcPr>
          <w:p w14:paraId="6CB80006"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1121" w:type="dxa"/>
            <w:noWrap/>
            <w:vAlign w:val="center"/>
          </w:tcPr>
          <w:p w14:paraId="69E5C69C"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c>
          <w:tcPr>
            <w:tcW w:w="617" w:type="dxa"/>
            <w:noWrap/>
            <w:vAlign w:val="center"/>
          </w:tcPr>
          <w:p w14:paraId="2F01462F" w14:textId="77777777" w:rsidR="004A7D10" w:rsidRPr="001A38EE" w:rsidRDefault="004A7D10" w:rsidP="00CF034A">
            <w:pPr>
              <w:cnfStyle w:val="000000100000" w:firstRow="0" w:lastRow="0" w:firstColumn="0" w:lastColumn="0" w:oddVBand="0" w:evenVBand="0" w:oddHBand="1" w:evenHBand="0" w:firstRowFirstColumn="0" w:firstRowLastColumn="0" w:lastRowFirstColumn="0" w:lastRowLastColumn="0"/>
              <w:rPr>
                <w:rFonts w:cs="Arial"/>
                <w:sz w:val="16"/>
              </w:rPr>
            </w:pPr>
          </w:p>
        </w:tc>
      </w:tr>
      <w:tr w:rsidR="004A7D10" w:rsidRPr="001A38EE" w14:paraId="227FBB51" w14:textId="77777777" w:rsidTr="00CF034A">
        <w:trPr>
          <w:trHeight w:val="280"/>
          <w:jc w:val="right"/>
        </w:trPr>
        <w:tc>
          <w:tcPr>
            <w:cnfStyle w:val="001000000000" w:firstRow="0" w:lastRow="0" w:firstColumn="1" w:lastColumn="0" w:oddVBand="0" w:evenVBand="0" w:oddHBand="0" w:evenHBand="0" w:firstRowFirstColumn="0" w:firstRowLastColumn="0" w:lastRowFirstColumn="0" w:lastRowLastColumn="0"/>
            <w:tcW w:w="2110" w:type="dxa"/>
            <w:noWrap/>
            <w:vAlign w:val="center"/>
          </w:tcPr>
          <w:p w14:paraId="764EDF6E" w14:textId="77777777" w:rsidR="004A7D10" w:rsidRPr="001A38EE" w:rsidRDefault="004A7D10" w:rsidP="00CF034A">
            <w:pPr>
              <w:rPr>
                <w:rFonts w:cs="Arial"/>
                <w:sz w:val="16"/>
              </w:rPr>
            </w:pPr>
            <w:r w:rsidRPr="001A38EE">
              <w:rPr>
                <w:rFonts w:cs="Arial"/>
                <w:sz w:val="16"/>
              </w:rPr>
              <w:t>Total</w:t>
            </w:r>
          </w:p>
        </w:tc>
        <w:tc>
          <w:tcPr>
            <w:tcW w:w="1106" w:type="dxa"/>
            <w:noWrap/>
            <w:vAlign w:val="center"/>
          </w:tcPr>
          <w:p w14:paraId="4ADE6E74"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320" w:type="dxa"/>
            <w:noWrap/>
            <w:vAlign w:val="center"/>
          </w:tcPr>
          <w:p w14:paraId="52403CC5"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46" w:type="dxa"/>
            <w:vAlign w:val="center"/>
          </w:tcPr>
          <w:p w14:paraId="0568293D"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617" w:type="dxa"/>
            <w:noWrap/>
            <w:vAlign w:val="center"/>
          </w:tcPr>
          <w:p w14:paraId="0802AA35"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32" w:type="dxa"/>
            <w:noWrap/>
            <w:vAlign w:val="center"/>
          </w:tcPr>
          <w:p w14:paraId="69486AB3"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84" w:type="dxa"/>
            <w:noWrap/>
            <w:vAlign w:val="center"/>
          </w:tcPr>
          <w:p w14:paraId="1A323EC1"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48" w:type="dxa"/>
            <w:noWrap/>
            <w:vAlign w:val="center"/>
          </w:tcPr>
          <w:p w14:paraId="149E30E8"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728" w:type="dxa"/>
            <w:noWrap/>
            <w:vAlign w:val="center"/>
          </w:tcPr>
          <w:p w14:paraId="13C6F001"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06" w:type="dxa"/>
            <w:noWrap/>
            <w:vAlign w:val="center"/>
          </w:tcPr>
          <w:p w14:paraId="51F200EC" w14:textId="77777777" w:rsidR="004A7D10" w:rsidRPr="00982C42"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r w:rsidRPr="001A38EE">
              <w:rPr>
                <w:rFonts w:cs="Arial"/>
                <w:sz w:val="16"/>
              </w:rPr>
              <w:t>4</w:t>
            </w:r>
            <w:r w:rsidR="00982C42">
              <w:rPr>
                <w:rFonts w:cs="Arial"/>
                <w:sz w:val="16"/>
              </w:rPr>
              <w:t>.</w:t>
            </w:r>
            <w:r w:rsidRPr="00982C42">
              <w:rPr>
                <w:rFonts w:cs="Arial"/>
                <w:sz w:val="16"/>
              </w:rPr>
              <w:t>000</w:t>
            </w:r>
            <w:r w:rsidR="00982C42">
              <w:rPr>
                <w:rFonts w:cs="Arial"/>
                <w:sz w:val="16"/>
              </w:rPr>
              <w:t>.</w:t>
            </w:r>
            <w:r w:rsidRPr="00982C42">
              <w:rPr>
                <w:rFonts w:cs="Arial"/>
                <w:sz w:val="16"/>
              </w:rPr>
              <w:t>000</w:t>
            </w:r>
          </w:p>
        </w:tc>
        <w:tc>
          <w:tcPr>
            <w:tcW w:w="1295" w:type="dxa"/>
            <w:noWrap/>
            <w:vAlign w:val="center"/>
          </w:tcPr>
          <w:p w14:paraId="4C1A3E2B"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1121" w:type="dxa"/>
            <w:noWrap/>
            <w:vAlign w:val="center"/>
          </w:tcPr>
          <w:p w14:paraId="25CFC8B2"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c>
          <w:tcPr>
            <w:tcW w:w="617" w:type="dxa"/>
            <w:noWrap/>
            <w:vAlign w:val="center"/>
          </w:tcPr>
          <w:p w14:paraId="2F531CAC" w14:textId="77777777" w:rsidR="004A7D10" w:rsidRPr="001A38EE" w:rsidRDefault="004A7D10" w:rsidP="00CF034A">
            <w:pPr>
              <w:cnfStyle w:val="000000000000" w:firstRow="0" w:lastRow="0" w:firstColumn="0" w:lastColumn="0" w:oddVBand="0" w:evenVBand="0" w:oddHBand="0" w:evenHBand="0" w:firstRowFirstColumn="0" w:firstRowLastColumn="0" w:lastRowFirstColumn="0" w:lastRowLastColumn="0"/>
              <w:rPr>
                <w:rFonts w:cs="Arial"/>
                <w:sz w:val="16"/>
              </w:rPr>
            </w:pPr>
          </w:p>
        </w:tc>
      </w:tr>
    </w:tbl>
    <w:p w14:paraId="1941DB2F" w14:textId="77777777" w:rsidR="004A7D10" w:rsidRPr="001A38EE" w:rsidRDefault="004A7D10" w:rsidP="004A7D10">
      <w:pPr>
        <w:pStyle w:val="Lgende"/>
        <w:ind w:left="0" w:firstLine="0"/>
        <w:sectPr w:rsidR="004A7D10" w:rsidRPr="001A38EE" w:rsidSect="00457A01">
          <w:pgSz w:w="16840" w:h="11900" w:orient="landscape"/>
          <w:pgMar w:top="1307" w:right="720" w:bottom="720" w:left="720" w:header="0" w:footer="567" w:gutter="0"/>
          <w:cols w:space="720"/>
          <w:titlePg/>
          <w:docGrid w:linePitch="326"/>
        </w:sectPr>
      </w:pPr>
      <w:r w:rsidRPr="001A38EE">
        <w:t xml:space="preserve"> </w:t>
      </w:r>
    </w:p>
    <w:p w14:paraId="041337AD" w14:textId="77777777" w:rsidR="00F85161" w:rsidRPr="001A38EE" w:rsidRDefault="008F2812" w:rsidP="00BC2E7D">
      <w:pPr>
        <w:pStyle w:val="Body"/>
        <w:rPr>
          <w:b/>
        </w:rPr>
      </w:pPr>
      <w:r w:rsidRPr="001A38EE">
        <w:rPr>
          <w:b/>
        </w:rPr>
        <w:t>C11</w:t>
      </w:r>
      <w:r w:rsidR="003A1AB5" w:rsidRPr="001A38EE">
        <w:rPr>
          <w:b/>
        </w:rPr>
        <w:t xml:space="preserve">. </w:t>
      </w:r>
      <w:r w:rsidR="00CF7520" w:rsidRPr="001A38EE">
        <w:rPr>
          <w:b/>
        </w:rPr>
        <w:t xml:space="preserve">Les mécanismes de mise en œuvre du projet (ressources, coordination) ont été un facteur limitant, qui n’a pas permis une mise en œuvre efficiente de l’action et par conséquent la progression vers l’impact. </w:t>
      </w:r>
    </w:p>
    <w:p w14:paraId="704B8884" w14:textId="77777777" w:rsidR="00576977" w:rsidRPr="001A38EE" w:rsidRDefault="00E9406F" w:rsidP="00E9406F">
      <w:pPr>
        <w:pStyle w:val="Body"/>
      </w:pPr>
      <w:r w:rsidRPr="001A38EE">
        <w:t xml:space="preserve">Le mécanisme de mise en </w:t>
      </w:r>
      <w:r w:rsidR="00982C42" w:rsidRPr="001A38EE">
        <w:t>œuvre</w:t>
      </w:r>
      <w:r w:rsidRPr="001A38EE">
        <w:t xml:space="preserve"> se caractérise par une structure institutionnelle fragile qui ne favorise pas le renforcement du leadership du MEDD au niveau national et a pour conséquences une faible disponibilité et coordination du DNP faute d'intégration initiale de la coordination par le MEDD dans le programme. On note une forte dépendance du MEDD par rapport aux partenaires de mise en </w:t>
      </w:r>
      <w:r w:rsidR="00982C42" w:rsidRPr="001A38EE">
        <w:t>œuvre</w:t>
      </w:r>
      <w:r w:rsidRPr="001A38EE">
        <w:t xml:space="preserve"> (GIZ et PNUD) malgré les mesures alternatives insuffisantes mises en place pour faciliter le rôle du DNP.</w:t>
      </w:r>
      <w:r w:rsidR="007B3F9F" w:rsidRPr="001A38EE">
        <w:t xml:space="preserve"> </w:t>
      </w:r>
      <w:r w:rsidR="00576977" w:rsidRPr="001A38EE">
        <w:t xml:space="preserve">Cette faiblesse est liée en partie à l'historique de la conception de l'action où le MEDD a 'hérité' du projet et a été institué après la formulation du projet, bien qu'il ait bien été impliqué dans la formulation de l'action et n'aurait pas approuvé le mécanisme d'ancrage du programme, à savoir uniquement un DNP sans équipe de coordination et moyens appropriés de fonctionnement. Cette situation se traduit par un manque de disponibilité et de coordination du DNP qui est également une </w:t>
      </w:r>
      <w:r w:rsidR="00982C42" w:rsidRPr="001A38EE">
        <w:t>personne</w:t>
      </w:r>
      <w:r w:rsidR="00576977" w:rsidRPr="001A38EE">
        <w:t xml:space="preserve"> ressources du ministre (chargé de mission responsable de la communication). </w:t>
      </w:r>
    </w:p>
    <w:p w14:paraId="1CC1114A" w14:textId="77777777" w:rsidR="00B21DD1" w:rsidRPr="001A38EE" w:rsidRDefault="00B21DD1" w:rsidP="00B21DD1">
      <w:pPr>
        <w:pStyle w:val="Body"/>
      </w:pPr>
      <w:r w:rsidRPr="001A38EE">
        <w:t xml:space="preserve">Le COPIL s'est réuni 5 fois depuis le début de l'action (09/2014, 11/2014, 07/2015, 03/2016, 03/2017, 3 compte-rendus disponibles), en moyenne une fois par an au lieu de deux fois. </w:t>
      </w:r>
      <w:r w:rsidR="00E9406F" w:rsidRPr="001A38EE">
        <w:t>L'articulation des activités et leur planification au sein du COPIL est limitée au suivi et à la validation du PTA sans fournir de coordinatio</w:t>
      </w:r>
      <w:r w:rsidR="001608FF" w:rsidRPr="001A38EE">
        <w:t xml:space="preserve">n et d'orientation stratégique tant pour la coordination sectorielle que pour surmonter les obstacles structurels du programme. Les réunions du COPIL se sont limitées à valider </w:t>
      </w:r>
      <w:r w:rsidR="00576977" w:rsidRPr="001A38EE">
        <w:t>les</w:t>
      </w:r>
      <w:r w:rsidR="001608FF" w:rsidRPr="001A38EE">
        <w:t xml:space="preserve"> feuille</w:t>
      </w:r>
      <w:r w:rsidR="00576977" w:rsidRPr="001A38EE">
        <w:t>s</w:t>
      </w:r>
      <w:r w:rsidR="001608FF" w:rsidRPr="001A38EE">
        <w:t xml:space="preserve"> de route, les plans des partenaires, l’état d’avancement des activités et à discuter l’opérationnalisation des activités. </w:t>
      </w:r>
      <w:r w:rsidRPr="001A38EE">
        <w:t>Le COPIL a été peu actif et n’a pas produit de rapports conjoints annuels (examen et approbation). Ceci explique en partie la faible appropriation de l'action au niveau national et les difficultés de mise en cohérence / intégration des actions des différentes structures composant le programme ; de mise en place les activités du S&amp;E et du plan de communication. Les comptes rendus du COPIL sont des documents qui constituent la ligne directrice, tant pour l’exécution des activités que pour le suivi des évolutions des actions proposées.</w:t>
      </w:r>
    </w:p>
    <w:p w14:paraId="35C0F590" w14:textId="77777777" w:rsidR="00E9406F" w:rsidRPr="001A38EE" w:rsidRDefault="00A65B8E" w:rsidP="00E9406F">
      <w:pPr>
        <w:pStyle w:val="Body"/>
      </w:pPr>
      <w:r w:rsidRPr="001A38EE">
        <w:t>La mission</w:t>
      </w:r>
      <w:r w:rsidR="00E9406F" w:rsidRPr="001A38EE">
        <w:t xml:space="preserve"> note des difficultés de coordination et d'intégration</w:t>
      </w:r>
      <w:r w:rsidR="00B21DD1" w:rsidRPr="001A38EE">
        <w:t>/complémentarité</w:t>
      </w:r>
      <w:r w:rsidR="00E9406F" w:rsidRPr="001A38EE">
        <w:t xml:space="preserve"> des activités des partenaires du programme (DNP/partenaires d’exécution et PNUD/GIZ) malgré les mesures correctives mises en place suite aux </w:t>
      </w:r>
      <w:r w:rsidR="00982C42" w:rsidRPr="001A38EE">
        <w:t>recommandations</w:t>
      </w:r>
      <w:r w:rsidR="00E9406F" w:rsidRPr="001A38EE">
        <w:t xml:space="preserve"> </w:t>
      </w:r>
      <w:r w:rsidR="00B21DD1" w:rsidRPr="001A38EE">
        <w:t>à la mission</w:t>
      </w:r>
      <w:r w:rsidR="00E9406F" w:rsidRPr="001A38EE">
        <w:t xml:space="preserve"> ROM </w:t>
      </w:r>
      <w:r w:rsidR="00B21DD1" w:rsidRPr="001A38EE">
        <w:t xml:space="preserve">de </w:t>
      </w:r>
      <w:r w:rsidR="00E9406F" w:rsidRPr="001A38EE">
        <w:t>2015</w:t>
      </w:r>
      <w:r w:rsidR="00B21DD1" w:rsidRPr="001A38EE">
        <w:t>. Les recommandations</w:t>
      </w:r>
      <w:r w:rsidR="00576977" w:rsidRPr="001A38EE">
        <w:t xml:space="preserve"> de l’évaluation à mi-parcours (2016) </w:t>
      </w:r>
      <w:r w:rsidR="00B21DD1" w:rsidRPr="001A38EE">
        <w:t>et de la mission ROM de 2017 n’ont pas fait l’objet de mesures correctives</w:t>
      </w:r>
      <w:r w:rsidR="00E9406F" w:rsidRPr="001A38EE">
        <w:t xml:space="preserve">. </w:t>
      </w:r>
      <w:r w:rsidR="00B21DD1" w:rsidRPr="001A38EE">
        <w:t>Cette situation a limité l’efficience du projet. L’approche programme</w:t>
      </w:r>
      <w:r w:rsidR="00E9406F" w:rsidRPr="001A38EE">
        <w:t xml:space="preserve"> ne semble pas </w:t>
      </w:r>
      <w:r w:rsidR="00D92930" w:rsidRPr="001A38EE">
        <w:t>avoir été</w:t>
      </w:r>
      <w:r w:rsidR="00E9406F" w:rsidRPr="001A38EE">
        <w:t xml:space="preserve"> compris</w:t>
      </w:r>
      <w:r w:rsidR="00D92930" w:rsidRPr="001A38EE">
        <w:t>e</w:t>
      </w:r>
      <w:r w:rsidR="00E9406F" w:rsidRPr="001A38EE">
        <w:t xml:space="preserve"> par les </w:t>
      </w:r>
      <w:r w:rsidR="00B21DD1" w:rsidRPr="001A38EE">
        <w:t>partenaires</w:t>
      </w:r>
      <w:r w:rsidR="00E9406F" w:rsidRPr="001A38EE">
        <w:t xml:space="preserve">. Cette situation </w:t>
      </w:r>
      <w:r w:rsidR="00D92930" w:rsidRPr="001A38EE">
        <w:t>s’est caractérisée</w:t>
      </w:r>
      <w:r w:rsidR="00E9406F" w:rsidRPr="001A38EE">
        <w:t xml:space="preserve"> par un manque de </w:t>
      </w:r>
      <w:r w:rsidR="00B21DD1" w:rsidRPr="001A38EE">
        <w:t>flexibilité des partenaires et a eu</w:t>
      </w:r>
      <w:r w:rsidR="00E9406F" w:rsidRPr="001A38EE">
        <w:t xml:space="preserve"> pour conséquence </w:t>
      </w:r>
      <w:r w:rsidR="00D92930" w:rsidRPr="001A38EE">
        <w:t xml:space="preserve">une partie des retards enregistrés, </w:t>
      </w:r>
      <w:r w:rsidR="00E9406F" w:rsidRPr="001A38EE">
        <w:t xml:space="preserve">le faible taux de décaissement du budget </w:t>
      </w:r>
      <w:r w:rsidR="00D92930" w:rsidRPr="001A38EE">
        <w:t xml:space="preserve">les premières années de mise en œuvre </w:t>
      </w:r>
      <w:r w:rsidR="00E9406F" w:rsidRPr="001A38EE">
        <w:t>lié à la forte dépendance des activités de chaque partenaire</w:t>
      </w:r>
      <w:r w:rsidR="00B21DD1" w:rsidRPr="001A38EE">
        <w:t xml:space="preserve"> et une complémentarité minimale dans la mise en œuvre des actions de terrain</w:t>
      </w:r>
      <w:r w:rsidR="00E9406F" w:rsidRPr="001A38EE">
        <w:t xml:space="preserve">. </w:t>
      </w:r>
    </w:p>
    <w:p w14:paraId="46995933" w14:textId="77777777" w:rsidR="00EF5F1A" w:rsidRPr="001A38EE" w:rsidRDefault="00EF5F1A" w:rsidP="00E9406F">
      <w:pPr>
        <w:pStyle w:val="Body"/>
      </w:pPr>
      <w:r w:rsidRPr="001A38EE">
        <w:t xml:space="preserve">L’action a coordonné sur le terrain avec </w:t>
      </w:r>
      <w:r w:rsidR="00121035" w:rsidRPr="001A38EE">
        <w:t>le PARSACC, RIM RAP.</w:t>
      </w:r>
      <w:r w:rsidRPr="001A38EE">
        <w:t xml:space="preserve"> </w:t>
      </w:r>
      <w:r w:rsidR="00121035" w:rsidRPr="001A38EE">
        <w:t>Cette</w:t>
      </w:r>
      <w:r w:rsidRPr="001A38EE">
        <w:t xml:space="preserve"> coordination des partenaires techniques et financiers se fait au niveau du ‘Groupe Thématique Environnement et Développement Durable’ (GTEDD) qui se réunit régulièrement dont la GIZ est le chef de file et du sous-groupe thématique changement climatique (GT CC) dont le chef de file est le PNUD. </w:t>
      </w:r>
      <w:r w:rsidR="00121035" w:rsidRPr="001A38EE">
        <w:t xml:space="preserve">Le GTCC ne s’est plus réuni et les sous-produits de l’AMCC, en particulier les PCTI/PAC n’ont pas fait l’objet d’une </w:t>
      </w:r>
      <w:r w:rsidR="00982C42" w:rsidRPr="001A38EE">
        <w:t>réunion</w:t>
      </w:r>
      <w:r w:rsidR="00121035" w:rsidRPr="001A38EE">
        <w:t xml:space="preserve"> de coordination et planification au niveau du GTEDD</w:t>
      </w:r>
      <w:r w:rsidRPr="001A38EE">
        <w:t>.</w:t>
      </w:r>
    </w:p>
    <w:p w14:paraId="03FFC2BC" w14:textId="77777777" w:rsidR="00667FBA" w:rsidRPr="001A38EE" w:rsidRDefault="00D20342" w:rsidP="00667FBA">
      <w:pPr>
        <w:pStyle w:val="Body"/>
      </w:pPr>
      <w:r w:rsidRPr="001A38EE">
        <w:t xml:space="preserve">Il est néanmoins important de noter que cette situation n'affecte pas l'engagement du pays partenaire aux niveaux régional et local qui se manifeste à travers les organes de concertation dont le GTR, le CREDD et une bonne appropriation des DREDD. Les partenaires locaux sont pleinement impliqués dans la programmation des activités et leur rôle a été renforcer dans le suivi des activités des projets communautaires. </w:t>
      </w:r>
      <w:r w:rsidR="00801B6C" w:rsidRPr="001A38EE">
        <w:t>L’engagement s’est manifesté à travers ces organes de concertation et une bonne appropriation de la DREDD grâce au succès des actions de décentralisation des services dans le transfert des technologies fournis par le MEDD</w:t>
      </w:r>
      <w:r w:rsidR="00DB2255" w:rsidRPr="001A38EE">
        <w:t xml:space="preserve"> par l’intermédiaire de l’AMCC et ACCMR</w:t>
      </w:r>
      <w:r w:rsidR="00801B6C" w:rsidRPr="001A38EE">
        <w:t xml:space="preserve">. </w:t>
      </w:r>
    </w:p>
    <w:p w14:paraId="05DE6B89" w14:textId="77777777" w:rsidR="007F52BB" w:rsidRPr="001A38EE" w:rsidRDefault="003827D9" w:rsidP="007F52BB">
      <w:pPr>
        <w:pStyle w:val="Titre2"/>
        <w:numPr>
          <w:ilvl w:val="0"/>
          <w:numId w:val="0"/>
        </w:numPr>
        <w:spacing w:line="276" w:lineRule="auto"/>
        <w:ind w:left="576" w:hanging="576"/>
        <w:rPr>
          <w:rFonts w:ascii="Arial" w:hAnsi="Arial"/>
          <w:shd w:val="clear" w:color="auto" w:fill="auto"/>
        </w:rPr>
      </w:pPr>
      <w:bookmarkStart w:id="50" w:name="_Toc519178619"/>
      <w:r w:rsidRPr="001A38EE">
        <w:rPr>
          <w:rFonts w:ascii="Arial" w:hAnsi="Arial"/>
          <w:shd w:val="clear" w:color="auto" w:fill="auto"/>
        </w:rPr>
        <w:t>2</w:t>
      </w:r>
      <w:r w:rsidR="009D265D" w:rsidRPr="001A38EE">
        <w:rPr>
          <w:rFonts w:ascii="Arial" w:hAnsi="Arial"/>
          <w:shd w:val="clear" w:color="auto" w:fill="auto"/>
        </w:rPr>
        <w:t>.4</w:t>
      </w:r>
      <w:r w:rsidR="009D265D" w:rsidRPr="001A38EE">
        <w:rPr>
          <w:rFonts w:ascii="Arial" w:hAnsi="Arial"/>
          <w:shd w:val="clear" w:color="auto" w:fill="auto"/>
        </w:rPr>
        <w:tab/>
      </w:r>
      <w:r w:rsidR="00B009F8" w:rsidRPr="001A38EE">
        <w:rPr>
          <w:rFonts w:ascii="Arial" w:hAnsi="Arial"/>
          <w:shd w:val="clear" w:color="auto" w:fill="auto"/>
        </w:rPr>
        <w:t>Impacts</w:t>
      </w:r>
      <w:bookmarkEnd w:id="50"/>
    </w:p>
    <w:p w14:paraId="40D013F4" w14:textId="77777777" w:rsidR="004E50A8" w:rsidRPr="001A38EE" w:rsidRDefault="004E50A8" w:rsidP="004E50A8">
      <w:pPr>
        <w:pStyle w:val="Titre3"/>
      </w:pPr>
      <w:bookmarkStart w:id="51" w:name="_Toc519178620"/>
      <w:r w:rsidRPr="001A38EE">
        <w:t>2.4.1</w:t>
      </w:r>
      <w:r w:rsidRPr="001A38EE">
        <w:tab/>
        <w:t>Au niveau national</w:t>
      </w:r>
      <w:bookmarkEnd w:id="51"/>
    </w:p>
    <w:p w14:paraId="099A3F6D" w14:textId="77777777" w:rsidR="00234636" w:rsidRPr="001A38EE" w:rsidRDefault="004E50A8" w:rsidP="00D44E35">
      <w:pPr>
        <w:pStyle w:val="Body"/>
      </w:pPr>
      <w:r w:rsidRPr="001A38EE">
        <w:rPr>
          <w:b/>
        </w:rPr>
        <w:t>C12. L’action n’a pas eu d’impact majeur au niveau de l’intégration</w:t>
      </w:r>
      <w:r w:rsidR="00D44E35" w:rsidRPr="001A38EE">
        <w:rPr>
          <w:b/>
        </w:rPr>
        <w:t xml:space="preserve"> </w:t>
      </w:r>
      <w:r w:rsidR="008F4962" w:rsidRPr="001A38EE">
        <w:rPr>
          <w:b/>
        </w:rPr>
        <w:t xml:space="preserve">de </w:t>
      </w:r>
      <w:r w:rsidR="00D44E35" w:rsidRPr="001A38EE">
        <w:rPr>
          <w:b/>
        </w:rPr>
        <w:t xml:space="preserve">la dimension du </w:t>
      </w:r>
      <w:r w:rsidRPr="001A38EE">
        <w:rPr>
          <w:b/>
        </w:rPr>
        <w:t>CC</w:t>
      </w:r>
      <w:r w:rsidR="00D44E35" w:rsidRPr="001A38EE">
        <w:rPr>
          <w:b/>
        </w:rPr>
        <w:t xml:space="preserve"> dans les politiques, les stratégies et planifications de développement, no</w:t>
      </w:r>
      <w:r w:rsidRPr="001A38EE">
        <w:rPr>
          <w:b/>
        </w:rPr>
        <w:t>tamment du développement rural</w:t>
      </w:r>
      <w:r w:rsidRPr="001A38EE">
        <w:t xml:space="preserve">. </w:t>
      </w:r>
      <w:r w:rsidR="00AD7B13" w:rsidRPr="001A38EE">
        <w:rPr>
          <w:b/>
        </w:rPr>
        <w:t xml:space="preserve">Il est trop </w:t>
      </w:r>
      <w:r w:rsidR="00982C42" w:rsidRPr="001A38EE">
        <w:rPr>
          <w:b/>
        </w:rPr>
        <w:t>tôt</w:t>
      </w:r>
      <w:r w:rsidR="00AD7B13" w:rsidRPr="001A38EE">
        <w:rPr>
          <w:b/>
        </w:rPr>
        <w:t xml:space="preserve"> pour mesurer l’impact des recommandations des analyse</w:t>
      </w:r>
      <w:r w:rsidR="00982C42">
        <w:rPr>
          <w:b/>
        </w:rPr>
        <w:t>s</w:t>
      </w:r>
      <w:r w:rsidR="00AD7B13" w:rsidRPr="00982C42">
        <w:rPr>
          <w:b/>
        </w:rPr>
        <w:t xml:space="preserve"> de </w:t>
      </w:r>
      <w:r w:rsidR="00982C42" w:rsidRPr="008F6F17">
        <w:rPr>
          <w:b/>
        </w:rPr>
        <w:t>vulnérabilités</w:t>
      </w:r>
      <w:r w:rsidR="00AD7B13" w:rsidRPr="008F6F17">
        <w:rPr>
          <w:b/>
        </w:rPr>
        <w:t xml:space="preserve"> régionales dans le PNDA et dans le futur PNDE</w:t>
      </w:r>
      <w:r w:rsidR="00AD7B13" w:rsidRPr="001A38EE">
        <w:t>.</w:t>
      </w:r>
    </w:p>
    <w:p w14:paraId="7D7FEC85" w14:textId="77777777" w:rsidR="008F4962" w:rsidRPr="001A38EE" w:rsidRDefault="008F4962" w:rsidP="008F4962">
      <w:pPr>
        <w:pStyle w:val="Body"/>
      </w:pPr>
      <w:r w:rsidRPr="001A38EE">
        <w:t>Suite aux retards et insuffisance du leadership du MEDD, et la contribution partielle à l’achèvement des résultats, il est difficile de mesurer des impacts au niveau de l’intégration de la dimension du CC dans les politiques, les stratégies et planifications de développement, notamment du développement rural.</w:t>
      </w:r>
      <w:r w:rsidR="004A7D10" w:rsidRPr="001A38EE">
        <w:t xml:space="preserve"> D’autant plus que cela a été identifié comme une faiblesse de l’action.</w:t>
      </w:r>
    </w:p>
    <w:p w14:paraId="2FA1A5CD" w14:textId="77777777" w:rsidR="008F4962" w:rsidRPr="001A38EE" w:rsidRDefault="008F4962" w:rsidP="007F52BB">
      <w:pPr>
        <w:pStyle w:val="Body"/>
      </w:pPr>
      <w:r w:rsidRPr="001A38EE">
        <w:t>L’</w:t>
      </w:r>
      <w:r w:rsidR="004A7D10" w:rsidRPr="001A38EE">
        <w:t>an</w:t>
      </w:r>
      <w:r w:rsidRPr="001A38EE">
        <w:t>alyse de la théorie du changement permet de conclure que les résultats fournis par le projet alimentent un processus continu et itératif et que les conditions nécessaires pour atteindre l’état intermédiaire vers l’impact ne sont pas encore réunies. Elles sont partiellement achevées et dépendent de changements qui sont, entre autres :</w:t>
      </w:r>
    </w:p>
    <w:p w14:paraId="67626A22" w14:textId="77777777" w:rsidR="004A7D10" w:rsidRPr="001A38EE" w:rsidRDefault="008F4962" w:rsidP="008F4962">
      <w:pPr>
        <w:pStyle w:val="Body"/>
        <w:numPr>
          <w:ilvl w:val="0"/>
          <w:numId w:val="54"/>
        </w:numPr>
      </w:pPr>
      <w:r w:rsidRPr="001A38EE">
        <w:t xml:space="preserve">Une mise en œuvre de l’approche programme et par </w:t>
      </w:r>
      <w:r w:rsidR="00982C42" w:rsidRPr="001A38EE">
        <w:t>conséquent</w:t>
      </w:r>
      <w:r w:rsidRPr="001A38EE">
        <w:t xml:space="preserve"> d’une vision</w:t>
      </w:r>
      <w:r w:rsidR="004A7D10" w:rsidRPr="001A38EE">
        <w:t>, stratégie commune aux parties prenantes</w:t>
      </w:r>
    </w:p>
    <w:p w14:paraId="458E9130" w14:textId="77777777" w:rsidR="004A7D10" w:rsidRPr="001A38EE" w:rsidRDefault="004A7D10" w:rsidP="004A7D10">
      <w:pPr>
        <w:pStyle w:val="Body"/>
        <w:numPr>
          <w:ilvl w:val="0"/>
          <w:numId w:val="54"/>
        </w:numPr>
      </w:pPr>
      <w:r w:rsidRPr="001A38EE">
        <w:t>Une coordination intersectorielle efficace, implication et une collaboration étroite entre les départements sectoriels impliqués pour l’atteinte des objectifs du projet sous le leadership du MEDD</w:t>
      </w:r>
    </w:p>
    <w:p w14:paraId="0964BB6D" w14:textId="77777777" w:rsidR="004A7D10" w:rsidRPr="001A38EE" w:rsidRDefault="004A7D10" w:rsidP="008F4962">
      <w:pPr>
        <w:pStyle w:val="Body"/>
        <w:numPr>
          <w:ilvl w:val="0"/>
          <w:numId w:val="54"/>
        </w:numPr>
      </w:pPr>
      <w:r w:rsidRPr="001A38EE">
        <w:t>Une coordination dynamique entre les partenaires techniques et financiers alignée sur base de l’approche programme.</w:t>
      </w:r>
    </w:p>
    <w:p w14:paraId="78770808" w14:textId="77777777" w:rsidR="00CF034A" w:rsidRPr="001A38EE" w:rsidRDefault="00051903" w:rsidP="00CF034A">
      <w:pPr>
        <w:pStyle w:val="Body"/>
      </w:pPr>
      <w:r w:rsidRPr="001A38EE">
        <w:t>On note néanmoins q</w:t>
      </w:r>
      <w:r w:rsidR="004A7D10" w:rsidRPr="001A38EE">
        <w:t xml:space="preserve">ue dans la SNEDD 2017-2021, le CC est très bien intégré </w:t>
      </w:r>
      <w:r w:rsidR="00401976" w:rsidRPr="001A38EE">
        <w:t>et dans le cadre de la mise en œuvre du Plan d'Action National pour l’Environnement et le Développement Durable (PANEDD)</w:t>
      </w:r>
      <w:r w:rsidRPr="001A38EE">
        <w:t xml:space="preserve">, </w:t>
      </w:r>
      <w:r w:rsidR="00CF034A" w:rsidRPr="001A38EE">
        <w:t>à savoir :</w:t>
      </w:r>
    </w:p>
    <w:p w14:paraId="097C0708" w14:textId="77777777" w:rsidR="004E50A8" w:rsidRPr="001A38EE" w:rsidRDefault="00CF034A" w:rsidP="00CF034A">
      <w:pPr>
        <w:pStyle w:val="Body"/>
      </w:pPr>
      <w:r w:rsidRPr="001A38EE">
        <w:t>- ‘</w:t>
      </w:r>
      <w:r w:rsidRPr="001A38EE">
        <w:rPr>
          <w:rStyle w:val="Accentuation"/>
        </w:rPr>
        <w:t>l’intégration de la dimension environnementale, changement climatique inclus, au niveau des politiques nationales’</w:t>
      </w:r>
      <w:r w:rsidRPr="001A38EE">
        <w:t xml:space="preserve"> fait partie intégrante de l’axe stratégique 1. La gouvernance environnementale intégrée et adaptée aux défis, Axe Thématique 1.1. Coordination /synergies intersectorielles et partenariats pour la mise en </w:t>
      </w:r>
      <w:r w:rsidR="00982C42" w:rsidRPr="001A38EE">
        <w:t>œuvre</w:t>
      </w:r>
      <w:r w:rsidRPr="001A38EE">
        <w:t xml:space="preserve"> efficace de la politique de l’Environnement et du Développement Durable.</w:t>
      </w:r>
    </w:p>
    <w:p w14:paraId="76267593" w14:textId="77777777" w:rsidR="00CF034A" w:rsidRPr="001A38EE" w:rsidRDefault="00CF034A" w:rsidP="00CF034A">
      <w:pPr>
        <w:pStyle w:val="Body"/>
        <w:rPr>
          <w:i/>
        </w:rPr>
      </w:pPr>
      <w:r w:rsidRPr="001A38EE">
        <w:t xml:space="preserve">- le </w:t>
      </w:r>
      <w:r w:rsidRPr="001A38EE">
        <w:rPr>
          <w:i/>
        </w:rPr>
        <w:t>Développement des actions de communication sur les différentes thématiques (nouveaux domaines de l’environnement ‘gris’ incluant l’impact sur la santé et les effets du Changement Climatique) fait partie intégrante de l’</w:t>
      </w:r>
      <w:r w:rsidRPr="001A38EE">
        <w:t>Axe Thématique 1.3. Information, Education et Communication (IEC) environnementale et renforcement des capacités</w:t>
      </w:r>
    </w:p>
    <w:p w14:paraId="3C798708" w14:textId="77777777" w:rsidR="00CF034A" w:rsidRPr="001A38EE" w:rsidRDefault="009E71EA" w:rsidP="00CF034A">
      <w:pPr>
        <w:pStyle w:val="Body"/>
        <w:rPr>
          <w:sz w:val="22"/>
        </w:rPr>
      </w:pPr>
      <w:r w:rsidRPr="001A38EE">
        <w:t>Le même document relève ‘</w:t>
      </w:r>
      <w:r w:rsidR="00CF034A" w:rsidRPr="001A38EE">
        <w:rPr>
          <w:i/>
          <w:sz w:val="22"/>
        </w:rPr>
        <w:t>Des faiblesses persistantes dans la coordination intersectorielle</w:t>
      </w:r>
      <w:r w:rsidRPr="001A38EE">
        <w:rPr>
          <w:sz w:val="22"/>
        </w:rPr>
        <w:t xml:space="preserve">’ Parmi les raisons qui expliquent cet état on peut noter </w:t>
      </w:r>
      <w:r w:rsidRPr="001A38EE">
        <w:rPr>
          <w:i/>
          <w:sz w:val="22"/>
        </w:rPr>
        <w:t>(i) l’insuffisance du leadership du MEDD pour fédérer les efforts et créer un espace de dialogue et de coordination autour des questions de l’environnement et du développement durable, ((ii) le cloisonnement des interventions et leur sectorialité parfois excessive, (iii) la perception des questions environnementales comme étant du ressort du MEDD et donc marginales par rapport aux missions et rôles des autres départements ministériels et (iv) le manque des ressources pour assurer une coordination efficace au niveau national et régional</w:t>
      </w:r>
      <w:r w:rsidRPr="001A38EE">
        <w:rPr>
          <w:sz w:val="22"/>
        </w:rPr>
        <w:t>.</w:t>
      </w:r>
      <w:r w:rsidR="0035281A" w:rsidRPr="001A38EE">
        <w:rPr>
          <w:sz w:val="22"/>
        </w:rPr>
        <w:t xml:space="preserve"> Et informe qu’une révision des textes portant création du CNEDD pour répondre aux impératifs de la coordination intersectorielle et l’appui à la redynamisation des certains CREDD est en cours.</w:t>
      </w:r>
    </w:p>
    <w:p w14:paraId="1D3E16D9" w14:textId="279B2B57" w:rsidR="009E71EA" w:rsidRPr="001A38EE" w:rsidRDefault="009E71EA" w:rsidP="0013389B">
      <w:pPr>
        <w:pStyle w:val="Body"/>
      </w:pPr>
      <w:r w:rsidRPr="001A38EE">
        <w:t>Bien qu</w:t>
      </w:r>
      <w:r w:rsidR="00A54D17" w:rsidRPr="001A38EE">
        <w:t>e ces constats et axes stratégiq</w:t>
      </w:r>
      <w:r w:rsidRPr="001A38EE">
        <w:t>ue</w:t>
      </w:r>
      <w:r w:rsidR="0035281A" w:rsidRPr="001A38EE">
        <w:t>s</w:t>
      </w:r>
      <w:r w:rsidRPr="001A38EE">
        <w:t xml:space="preserve"> ne sont pas </w:t>
      </w:r>
      <w:r w:rsidR="0035281A" w:rsidRPr="001A38EE">
        <w:t xml:space="preserve">un </w:t>
      </w:r>
      <w:r w:rsidRPr="001A38EE">
        <w:t>impact direct du programme AMCC</w:t>
      </w:r>
      <w:r w:rsidR="00D231F0" w:rsidRPr="001A38EE">
        <w:t xml:space="preserve"> (pourrait être un impact direct de la collaboration ACCMR/</w:t>
      </w:r>
      <w:r w:rsidR="0013389B" w:rsidRPr="001A38EE">
        <w:t xml:space="preserve"> Cellule de Coordination du Programme National sur le Changement Climatique (CCPNCC))</w:t>
      </w:r>
      <w:r w:rsidRPr="001A38EE">
        <w:t>, qui n’est d’ailleurs m</w:t>
      </w:r>
      <w:r w:rsidR="0035281A" w:rsidRPr="001A38EE">
        <w:t>entionné q</w:t>
      </w:r>
      <w:r w:rsidRPr="001A38EE">
        <w:t xml:space="preserve">u’une seule fois dans le document comme projet AMCC/ACCMR, </w:t>
      </w:r>
      <w:r w:rsidR="00851BF3" w:rsidRPr="001A38EE">
        <w:t>qui pourrait préjuger</w:t>
      </w:r>
      <w:r w:rsidR="00075E7C" w:rsidRPr="001A38EE">
        <w:t xml:space="preserve"> d’une faible compréhension de l’AMCC globale, </w:t>
      </w:r>
      <w:r w:rsidRPr="001A38EE">
        <w:t>la mission relève que l’</w:t>
      </w:r>
      <w:r w:rsidR="0035281A" w:rsidRPr="001A38EE">
        <w:t xml:space="preserve">expérience du projet, les formations et sensibilisations, l’appui </w:t>
      </w:r>
      <w:r w:rsidR="00185666" w:rsidRPr="001A38EE">
        <w:t>et la collaboration avec les CREDD,</w:t>
      </w:r>
      <w:r w:rsidR="0035281A" w:rsidRPr="001A38EE">
        <w:t xml:space="preserve"> </w:t>
      </w:r>
      <w:r w:rsidRPr="001A38EE">
        <w:t xml:space="preserve">les leçons apprises peuvent avoir eu </w:t>
      </w:r>
      <w:r w:rsidRPr="001A38EE">
        <w:rPr>
          <w:b/>
        </w:rPr>
        <w:t>un impact indirect</w:t>
      </w:r>
      <w:r w:rsidRPr="001A38EE">
        <w:t xml:space="preserve"> sur l’intégration </w:t>
      </w:r>
      <w:r w:rsidR="00185666" w:rsidRPr="001A38EE">
        <w:t>de cette problématique</w:t>
      </w:r>
      <w:r w:rsidRPr="001A38EE">
        <w:t xml:space="preserve"> dans la SNEDD</w:t>
      </w:r>
      <w:r w:rsidR="00185666" w:rsidRPr="001A38EE">
        <w:t xml:space="preserve"> pour permettre l’intégration du CC.</w:t>
      </w:r>
      <w:r w:rsidR="00D231F0" w:rsidRPr="001A38EE">
        <w:t xml:space="preserve"> </w:t>
      </w:r>
    </w:p>
    <w:p w14:paraId="71FF4D9C" w14:textId="77777777" w:rsidR="00CF034A" w:rsidRPr="001A38EE" w:rsidRDefault="00635BDC" w:rsidP="00CF034A">
      <w:pPr>
        <w:pStyle w:val="Body"/>
      </w:pPr>
      <w:r w:rsidRPr="001A38EE">
        <w:rPr>
          <w:b/>
        </w:rPr>
        <w:t>C12. Le projet a contribué au renforcement des capacités des principaux acteurs au niveau national, régional et local pour impulser d’avantage l’adaptation au CC des communautés rurales</w:t>
      </w:r>
    </w:p>
    <w:p w14:paraId="6A513E26" w14:textId="77777777" w:rsidR="00635BDC" w:rsidRPr="001A38EE" w:rsidRDefault="00635BDC" w:rsidP="00CF034A">
      <w:pPr>
        <w:pStyle w:val="Body"/>
      </w:pPr>
      <w:r w:rsidRPr="001A38EE">
        <w:t xml:space="preserve">Un </w:t>
      </w:r>
      <w:r w:rsidRPr="001A38EE">
        <w:rPr>
          <w:b/>
        </w:rPr>
        <w:t>impact direct</w:t>
      </w:r>
      <w:r w:rsidRPr="001A38EE">
        <w:t xml:space="preserve"> est le changement de comportement (meilleure adaptation et résilience) des paysans grâce aux bulletins et à l’appui procuré par l’ONM. Le système de diffusion de l’information dans le domaine du CC dans le domaine agro-pastoral est amélioré.</w:t>
      </w:r>
    </w:p>
    <w:p w14:paraId="49CA27F9" w14:textId="77777777" w:rsidR="00471BDE" w:rsidRPr="001A38EE" w:rsidRDefault="00471BDE" w:rsidP="00CF034A">
      <w:pPr>
        <w:pStyle w:val="Body"/>
      </w:pPr>
      <w:r w:rsidRPr="001A38EE">
        <w:rPr>
          <w:b/>
        </w:rPr>
        <w:t>L’impact indirect</w:t>
      </w:r>
      <w:r w:rsidRPr="001A38EE">
        <w:t xml:space="preserve"> est l’amélioration de la sécurité alimentaire (réduction des pertes financières, de force de travail et de semences qui permettent au minimum de pourvoir aux besoins de base des bénéficiaires</w:t>
      </w:r>
      <w:r w:rsidR="002A4F61" w:rsidRPr="001A38EE">
        <w:t xml:space="preserve">) </w:t>
      </w:r>
      <w:r w:rsidRPr="001A38EE">
        <w:t xml:space="preserve">face aux </w:t>
      </w:r>
      <w:r w:rsidR="00982C42" w:rsidRPr="001A38EE">
        <w:t>variabilités</w:t>
      </w:r>
      <w:r w:rsidRPr="001A38EE">
        <w:t xml:space="preserve"> climatiques et la réduction de la pression sur les pâturages</w:t>
      </w:r>
      <w:r w:rsidR="002A4F61" w:rsidRPr="001A38EE">
        <w:t>.</w:t>
      </w:r>
    </w:p>
    <w:p w14:paraId="6B6C5212" w14:textId="77777777" w:rsidR="00952494" w:rsidRPr="001A38EE" w:rsidRDefault="003F55A8" w:rsidP="003F55A8">
      <w:pPr>
        <w:pStyle w:val="Titre3"/>
      </w:pPr>
      <w:bookmarkStart w:id="52" w:name="_Toc519178621"/>
      <w:r w:rsidRPr="001A38EE">
        <w:t>2.4.2</w:t>
      </w:r>
      <w:r w:rsidRPr="001A38EE">
        <w:tab/>
        <w:t>Au niveau local</w:t>
      </w:r>
      <w:bookmarkEnd w:id="52"/>
    </w:p>
    <w:p w14:paraId="35957BD8" w14:textId="77777777" w:rsidR="00786286" w:rsidRPr="001A38EE" w:rsidRDefault="00786286" w:rsidP="00786286">
      <w:pPr>
        <w:pStyle w:val="Body"/>
      </w:pPr>
      <w:r w:rsidRPr="001A38EE">
        <w:t>Les initiatives communautaires de sécurité alimentaire appuyées en lien avec une stratégie locale climat (PAC), ont intégré la capitalisation (à des degrés variables) des savoirs locaux et des connaissances scientifiques sur les changements climatiques. Celles-ci ont touché 25 000 personnes pour les micro-projets (8 500 hommes, 12 900 femmes, 3 600 enfants) bénéficiaires directs et indirects.</w:t>
      </w:r>
      <w:r w:rsidR="001C1136" w:rsidRPr="001A38EE">
        <w:t xml:space="preserve"> En revanche, la faible coordination entre les partenaires de mise en œuvre au niveau local se répercute sur les bénéficiaires. En ce sens que la mission est dans l’incapacité de donner le nombre exact (nombre total de bénéficiaires </w:t>
      </w:r>
      <w:r w:rsidR="00982C42">
        <w:t>q</w:t>
      </w:r>
      <w:r w:rsidR="001C1136" w:rsidRPr="00982C42">
        <w:t xml:space="preserve">ui serait surévalué) car </w:t>
      </w:r>
      <w:r w:rsidR="00905319" w:rsidRPr="00982C42">
        <w:t>les chiffres donnés</w:t>
      </w:r>
      <w:r w:rsidR="001C1136" w:rsidRPr="00982C42">
        <w:t xml:space="preserve"> par le PNUD et la GIZ comportent des </w:t>
      </w:r>
      <w:r w:rsidR="00982C42" w:rsidRPr="001A38EE">
        <w:t>bénéficiaires</w:t>
      </w:r>
      <w:r w:rsidR="001C1136" w:rsidRPr="001A38EE">
        <w:t xml:space="preserve"> communs.</w:t>
      </w:r>
    </w:p>
    <w:p w14:paraId="42BCD853" w14:textId="77777777" w:rsidR="00D44E35" w:rsidRPr="001A38EE" w:rsidRDefault="00952494" w:rsidP="00D44E35">
      <w:pPr>
        <w:pStyle w:val="Body"/>
      </w:pPr>
      <w:r w:rsidRPr="001A38EE">
        <w:rPr>
          <w:b/>
        </w:rPr>
        <w:t xml:space="preserve">C13. </w:t>
      </w:r>
      <w:r w:rsidR="00D44E35" w:rsidRPr="001A38EE">
        <w:rPr>
          <w:b/>
        </w:rPr>
        <w:t xml:space="preserve">Au niveau local, le projet </w:t>
      </w:r>
      <w:r w:rsidRPr="001A38EE">
        <w:rPr>
          <w:b/>
        </w:rPr>
        <w:t>a augmenté</w:t>
      </w:r>
      <w:r w:rsidR="00D44E35" w:rsidRPr="001A38EE">
        <w:rPr>
          <w:b/>
        </w:rPr>
        <w:t xml:space="preserve"> directement la résilience des populations vulnérables vis-à-vis de la variabilité au changement climatique</w:t>
      </w:r>
    </w:p>
    <w:p w14:paraId="61C3AD3C" w14:textId="77777777" w:rsidR="00F024F0" w:rsidRPr="001A38EE" w:rsidRDefault="00982C42" w:rsidP="00687DA6">
      <w:pPr>
        <w:pStyle w:val="Body"/>
      </w:pPr>
      <w:r w:rsidRPr="001A38EE">
        <w:t>Plusieurs</w:t>
      </w:r>
      <w:r w:rsidR="006107EE" w:rsidRPr="001A38EE">
        <w:t xml:space="preserve"> impacts directs ont pu être observés au niveau des actions de terrain. Ils se traduisent par </w:t>
      </w:r>
      <w:r w:rsidR="00572D45" w:rsidRPr="001A38EE">
        <w:t>des changements</w:t>
      </w:r>
      <w:r w:rsidR="006107EE" w:rsidRPr="001A38EE">
        <w:t xml:space="preserve"> </w:t>
      </w:r>
      <w:r w:rsidR="00572D45" w:rsidRPr="001A38EE">
        <w:t xml:space="preserve">observés au niveau de </w:t>
      </w:r>
      <w:r w:rsidR="00F024F0" w:rsidRPr="001A38EE">
        <w:t>la communauté</w:t>
      </w:r>
      <w:r w:rsidR="00572D45" w:rsidRPr="001A38EE">
        <w:t xml:space="preserve"> </w:t>
      </w:r>
      <w:r w:rsidR="00F024F0" w:rsidRPr="001A38EE">
        <w:t xml:space="preserve">et des individus contribuant à l’amélioration des capacités d’adaptation </w:t>
      </w:r>
      <w:r w:rsidR="007E3BDF" w:rsidRPr="001A38EE">
        <w:t xml:space="preserve">et de résilience </w:t>
      </w:r>
      <w:r w:rsidR="00F024F0" w:rsidRPr="001A38EE">
        <w:t xml:space="preserve">aux changements climatiques des populations dans les zones cibles. </w:t>
      </w:r>
    </w:p>
    <w:p w14:paraId="2AD9C2C5" w14:textId="77777777" w:rsidR="000C0B9E" w:rsidRPr="001A38EE" w:rsidRDefault="00D53F4E" w:rsidP="00D53F4E">
      <w:pPr>
        <w:pStyle w:val="Body"/>
      </w:pPr>
      <w:r w:rsidRPr="001A38EE">
        <w:t>Dans le contexte de sècher</w:t>
      </w:r>
      <w:r w:rsidR="000C0B9E" w:rsidRPr="001A38EE">
        <w:t>esse de 2017, pré-électoral</w:t>
      </w:r>
      <w:r w:rsidRPr="001A38EE">
        <w:t xml:space="preserve"> </w:t>
      </w:r>
      <w:r w:rsidR="000C0B9E" w:rsidRPr="001A38EE">
        <w:t xml:space="preserve">et d’enclavement, </w:t>
      </w:r>
      <w:r w:rsidRPr="001A38EE">
        <w:t>ces actions ont contribué à la résilience des populations cibles et à améliorer leur qualité de vie sur le court terme (limitation du stress des communautés locales et satisfaction des besoins primaires</w:t>
      </w:r>
      <w:r w:rsidR="000C0B9E" w:rsidRPr="001A38EE">
        <w:t xml:space="preserve">, </w:t>
      </w:r>
      <w:r w:rsidR="00982C42" w:rsidRPr="001A38EE">
        <w:t>sécurité</w:t>
      </w:r>
      <w:r w:rsidR="000C0B9E" w:rsidRPr="001A38EE">
        <w:t xml:space="preserve"> alimentaire</w:t>
      </w:r>
      <w:r w:rsidRPr="001A38EE">
        <w:t xml:space="preserve">). Les changements observés ont été mesurés par rapport à la situation avant les interventions. </w:t>
      </w:r>
    </w:p>
    <w:p w14:paraId="7F11CF96" w14:textId="77777777" w:rsidR="00D53F4E" w:rsidRPr="001A38EE" w:rsidRDefault="00D53F4E" w:rsidP="00D53F4E">
      <w:pPr>
        <w:pStyle w:val="Body"/>
      </w:pPr>
      <w:r w:rsidRPr="001A38EE">
        <w:t xml:space="preserve">Dans </w:t>
      </w:r>
      <w:r w:rsidR="000C0B9E" w:rsidRPr="001A38EE">
        <w:t>95 %</w:t>
      </w:r>
      <w:r w:rsidRPr="001A38EE">
        <w:t xml:space="preserve"> des cas, il n’y avait </w:t>
      </w:r>
      <w:r w:rsidR="000C0B9E" w:rsidRPr="001A38EE">
        <w:t>pas d’appuis</w:t>
      </w:r>
      <w:r w:rsidRPr="001A38EE">
        <w:t xml:space="preserve"> avant</w:t>
      </w:r>
      <w:r w:rsidR="000C0B9E" w:rsidRPr="001A38EE">
        <w:t xml:space="preserve">. </w:t>
      </w:r>
      <w:r w:rsidR="00722BB7" w:rsidRPr="001A38EE">
        <w:t>Les impacts directs et indirects sont</w:t>
      </w:r>
      <w:r w:rsidR="000C0B9E" w:rsidRPr="001A38EE">
        <w:t xml:space="preserve"> : </w:t>
      </w:r>
    </w:p>
    <w:p w14:paraId="6955AD65" w14:textId="77777777" w:rsidR="001A2136" w:rsidRPr="001A38EE" w:rsidRDefault="000C0B9E" w:rsidP="00D53F4E">
      <w:pPr>
        <w:pStyle w:val="Body"/>
      </w:pPr>
      <w:r w:rsidRPr="001A38EE">
        <w:rPr>
          <w:b/>
        </w:rPr>
        <w:t>Agriculture</w:t>
      </w:r>
      <w:r w:rsidRPr="001A38EE">
        <w:t xml:space="preserve"> : les actions ont eu comme </w:t>
      </w:r>
      <w:r w:rsidRPr="001A38EE">
        <w:rPr>
          <w:b/>
        </w:rPr>
        <w:t>impact direct</w:t>
      </w:r>
      <w:r w:rsidRPr="001A38EE">
        <w:t xml:space="preserve"> l’amélioration de la production (agricole, maraîchère) par une meilleure utilisation des ressources agricoles. </w:t>
      </w:r>
      <w:r w:rsidR="00C565DC" w:rsidRPr="001A38EE">
        <w:t>Elles ont</w:t>
      </w:r>
      <w:r w:rsidR="001A2136" w:rsidRPr="001A38EE">
        <w:t xml:space="preserve"> majoritairement ciblé les femmes. </w:t>
      </w:r>
      <w:r w:rsidRPr="001A38EE">
        <w:t>Cette amélioration de la production agricole a permis</w:t>
      </w:r>
      <w:r w:rsidR="001A2136" w:rsidRPr="001A38EE">
        <w:t> :</w:t>
      </w:r>
    </w:p>
    <w:p w14:paraId="16E9D7EE" w14:textId="77777777" w:rsidR="00722BB7" w:rsidRPr="001A38EE" w:rsidRDefault="001A2136" w:rsidP="00D53F4E">
      <w:pPr>
        <w:pStyle w:val="Body"/>
      </w:pPr>
      <w:r w:rsidRPr="001A38EE">
        <w:t xml:space="preserve">- lorsque pas de profit, </w:t>
      </w:r>
      <w:r w:rsidR="000C0B9E" w:rsidRPr="001A38EE">
        <w:t xml:space="preserve">la </w:t>
      </w:r>
      <w:r w:rsidR="00982C42" w:rsidRPr="001A38EE">
        <w:t>subsistance</w:t>
      </w:r>
      <w:r w:rsidR="000C0B9E" w:rsidRPr="001A38EE">
        <w:t xml:space="preserve"> des ménages pendant la période de soudure</w:t>
      </w:r>
      <w:r w:rsidRPr="001A38EE">
        <w:t xml:space="preserve">. </w:t>
      </w:r>
      <w:r w:rsidR="000C0B9E" w:rsidRPr="001A38EE">
        <w:rPr>
          <w:b/>
        </w:rPr>
        <w:t>L’impact indirect</w:t>
      </w:r>
      <w:r w:rsidR="000C0B9E" w:rsidRPr="001A38EE">
        <w:t xml:space="preserve"> a été une amélioration du régime alimentaire (légumes), une baisse de certaines maladies. </w:t>
      </w:r>
    </w:p>
    <w:p w14:paraId="240D8FF1" w14:textId="77777777" w:rsidR="001A2136" w:rsidRPr="001A38EE" w:rsidRDefault="001A2136" w:rsidP="00D53F4E">
      <w:pPr>
        <w:pStyle w:val="Body"/>
      </w:pPr>
      <w:r w:rsidRPr="001A38EE">
        <w:t>- lorsque profit, ceux-ci ont soit été réinvestis dans la coopérative pour améliorer et garantir les productions futures (</w:t>
      </w:r>
      <w:r w:rsidR="00982C42" w:rsidRPr="001A38EE">
        <w:t>pérennisation</w:t>
      </w:r>
      <w:r w:rsidRPr="001A38EE">
        <w:t xml:space="preserve"> et appropriation) ou réinvesti dans une caisse de solidarité pour aider les plus démunis en particulier l’accès aux soins de santé. Lorsque les profits ont été partagés au niveau des ménages, ceux-ci ont servi à pourvoir aux besoins de base (huile, sel) et à scolariser les enfants et accéder aux soins de santé.</w:t>
      </w:r>
    </w:p>
    <w:p w14:paraId="3757D928" w14:textId="77777777" w:rsidR="001A2136" w:rsidRPr="001A38EE" w:rsidRDefault="001A2136" w:rsidP="00D53F4E">
      <w:pPr>
        <w:pStyle w:val="Body"/>
      </w:pPr>
      <w:r w:rsidRPr="001A38EE">
        <w:t xml:space="preserve">Dans la majorité des cas </w:t>
      </w:r>
      <w:r w:rsidRPr="001A38EE">
        <w:rPr>
          <w:b/>
        </w:rPr>
        <w:t>l’impact indirect</w:t>
      </w:r>
      <w:r w:rsidRPr="001A38EE">
        <w:t xml:space="preserve"> a été un accroissement de la solidarité, un changement organisationnel pour </w:t>
      </w:r>
      <w:r w:rsidR="00982C42" w:rsidRPr="001A38EE">
        <w:t>pérenniser</w:t>
      </w:r>
      <w:r w:rsidRPr="001A38EE">
        <w:t xml:space="preserve"> les actions, l’amélioration du régime alimentaires, baisse des maladies et accès aux soins de santé et scolarisation. Pour les femmes un impact indirect majeur a été leur autonomisation qui a consisté à un changement de comportement des femmes (plus actives et dynamique) et des hommes (fiers de voir leurs femmes autonomes même s’il y a eu de la résistance au début de certaines activités).</w:t>
      </w:r>
    </w:p>
    <w:p w14:paraId="4032ADBF" w14:textId="77777777" w:rsidR="001A2136" w:rsidRPr="001A38EE" w:rsidRDefault="001A2136" w:rsidP="00D53F4E">
      <w:pPr>
        <w:pStyle w:val="Body"/>
      </w:pPr>
      <w:r w:rsidRPr="001A38EE">
        <w:t xml:space="preserve">Dans certaines localités </w:t>
      </w:r>
      <w:r w:rsidR="00982C42" w:rsidRPr="001A38EE">
        <w:t>où</w:t>
      </w:r>
      <w:r w:rsidRPr="001A38EE">
        <w:t xml:space="preserve"> il y avait des conflits ces activités ont eu pour </w:t>
      </w:r>
      <w:r w:rsidRPr="001A38EE">
        <w:rPr>
          <w:b/>
        </w:rPr>
        <w:t>impact direct</w:t>
      </w:r>
      <w:r w:rsidRPr="001A38EE">
        <w:t xml:space="preserve"> la cohésion sociale. </w:t>
      </w:r>
    </w:p>
    <w:p w14:paraId="73404689" w14:textId="77777777" w:rsidR="001A2136" w:rsidRPr="001A38EE" w:rsidRDefault="001A2136" w:rsidP="00D53F4E">
      <w:pPr>
        <w:pStyle w:val="Body"/>
        <w:rPr>
          <w:b/>
        </w:rPr>
      </w:pPr>
      <w:r w:rsidRPr="001A38EE">
        <w:t xml:space="preserve">Ces </w:t>
      </w:r>
      <w:r w:rsidRPr="001A38EE">
        <w:rPr>
          <w:b/>
        </w:rPr>
        <w:t xml:space="preserve">impacts </w:t>
      </w:r>
      <w:r w:rsidR="00982C42" w:rsidRPr="001A38EE">
        <w:rPr>
          <w:b/>
        </w:rPr>
        <w:t>directs</w:t>
      </w:r>
      <w:r w:rsidRPr="001A38EE">
        <w:t xml:space="preserve"> et </w:t>
      </w:r>
      <w:r w:rsidRPr="001A38EE">
        <w:rPr>
          <w:b/>
        </w:rPr>
        <w:t>indirects</w:t>
      </w:r>
      <w:r w:rsidRPr="001A38EE">
        <w:t xml:space="preserve"> ont été observés dans le cas des AGR, de la p</w:t>
      </w:r>
      <w:r w:rsidR="00346031" w:rsidRPr="001A38EE">
        <w:t xml:space="preserve">êche. Il a été observé des </w:t>
      </w:r>
      <w:r w:rsidR="00982C42" w:rsidRPr="001A38EE">
        <w:t>changements</w:t>
      </w:r>
      <w:r w:rsidR="00346031" w:rsidRPr="001A38EE">
        <w:t xml:space="preserve"> sociaux-économiques, comportementaux et organisationnels</w:t>
      </w:r>
      <w:r w:rsidR="00346031" w:rsidRPr="001A38EE">
        <w:rPr>
          <w:b/>
        </w:rPr>
        <w:t>.</w:t>
      </w:r>
    </w:p>
    <w:p w14:paraId="03DEE0EC" w14:textId="77777777" w:rsidR="000C0B9E" w:rsidRPr="001A38EE" w:rsidRDefault="00C70D44" w:rsidP="00D53F4E">
      <w:pPr>
        <w:pStyle w:val="Body"/>
      </w:pPr>
      <w:r w:rsidRPr="001A38EE">
        <w:rPr>
          <w:b/>
        </w:rPr>
        <w:t>E</w:t>
      </w:r>
      <w:r w:rsidR="00C565DC" w:rsidRPr="001A38EE">
        <w:rPr>
          <w:b/>
        </w:rPr>
        <w:t>au</w:t>
      </w:r>
      <w:r w:rsidR="00C565DC" w:rsidRPr="001A38EE">
        <w:t xml:space="preserve"> : </w:t>
      </w:r>
      <w:r w:rsidRPr="001A38EE">
        <w:t xml:space="preserve">est apparu </w:t>
      </w:r>
      <w:r w:rsidR="00982C42" w:rsidRPr="001A38EE">
        <w:t>être</w:t>
      </w:r>
      <w:r w:rsidRPr="001A38EE">
        <w:t xml:space="preserve"> le </w:t>
      </w:r>
      <w:r w:rsidR="00982C42" w:rsidRPr="001A38EE">
        <w:t>problème</w:t>
      </w:r>
      <w:r w:rsidRPr="001A38EE">
        <w:t xml:space="preserve"> prioritaire de l’ensemble des localités visitées. L’accès à l’eau potable dont </w:t>
      </w:r>
      <w:r w:rsidRPr="001A38EE">
        <w:rPr>
          <w:b/>
        </w:rPr>
        <w:t>l’impact direct</w:t>
      </w:r>
      <w:r w:rsidRPr="001A38EE">
        <w:t xml:space="preserve"> est l’amélioration de la santé, hygiène. L’eau pour l’agriculture et l’élevage impact direct est l’amélioration de la production agricole, la restauration de l’environnement et la santé du bétail.</w:t>
      </w:r>
    </w:p>
    <w:p w14:paraId="1867679F" w14:textId="77777777" w:rsidR="00C70D44" w:rsidRPr="001A38EE" w:rsidRDefault="00C70D44" w:rsidP="00D53F4E">
      <w:pPr>
        <w:pStyle w:val="Body"/>
      </w:pPr>
      <w:r w:rsidRPr="001A38EE">
        <w:rPr>
          <w:b/>
        </w:rPr>
        <w:t>Elevage</w:t>
      </w:r>
      <w:r w:rsidRPr="001A38EE">
        <w:t xml:space="preserve"> : les activités de l’élevage ont eu comme </w:t>
      </w:r>
      <w:r w:rsidRPr="001A38EE">
        <w:rPr>
          <w:b/>
        </w:rPr>
        <w:t>impacts directs</w:t>
      </w:r>
      <w:r w:rsidRPr="001A38EE">
        <w:t xml:space="preserve"> l’amélioration de la santé animale </w:t>
      </w:r>
      <w:r w:rsidR="00982C42" w:rsidRPr="001A38EE">
        <w:t>grâce</w:t>
      </w:r>
      <w:r w:rsidRPr="001A38EE">
        <w:t xml:space="preserve"> aux campagnes de vaccinations et la résolution de </w:t>
      </w:r>
      <w:r w:rsidR="00982C42" w:rsidRPr="001A38EE">
        <w:t>conflits liés</w:t>
      </w:r>
      <w:r w:rsidRPr="001A38EE">
        <w:t xml:space="preserve"> à la divagation des animaux dans certains cas. Les </w:t>
      </w:r>
      <w:r w:rsidRPr="001A38EE">
        <w:rPr>
          <w:b/>
        </w:rPr>
        <w:t>impacts indirects</w:t>
      </w:r>
      <w:r w:rsidRPr="001A38EE">
        <w:t xml:space="preserve"> sont</w:t>
      </w:r>
      <w:r w:rsidR="00196CD0" w:rsidRPr="001A38EE">
        <w:t xml:space="preserve"> économiques, santé humaine (grâ</w:t>
      </w:r>
      <w:r w:rsidRPr="001A38EE">
        <w:t xml:space="preserve">ce aux formations </w:t>
      </w:r>
      <w:r w:rsidR="00982C42" w:rsidRPr="001A38EE">
        <w:t>prévention</w:t>
      </w:r>
      <w:r w:rsidR="00196CD0" w:rsidRPr="001A38EE">
        <w:t xml:space="preserve"> des risques de maladie si les populations mangent les bêtes malades) et subsistance.</w:t>
      </w:r>
    </w:p>
    <w:p w14:paraId="51FF06D8" w14:textId="77777777" w:rsidR="00196CD0" w:rsidRPr="001A38EE" w:rsidRDefault="00196CD0" w:rsidP="00D53F4E">
      <w:pPr>
        <w:pStyle w:val="Body"/>
      </w:pPr>
      <w:r w:rsidRPr="001A38EE">
        <w:rPr>
          <w:b/>
        </w:rPr>
        <w:t>Environnement</w:t>
      </w:r>
      <w:r w:rsidRPr="001A38EE">
        <w:t xml:space="preserve"> : </w:t>
      </w:r>
      <w:r w:rsidRPr="001A38EE">
        <w:rPr>
          <w:b/>
        </w:rPr>
        <w:t>l’impact direct</w:t>
      </w:r>
      <w:r w:rsidRPr="001A38EE">
        <w:t xml:space="preserve"> est la réduction, selon les répondants (ONGs et bénéficiaires), de la pression sur les ressources ligneuses dans les cas de distribution de gaz, mais ces impacts nécessitent du temps avant de pouvoir </w:t>
      </w:r>
      <w:r w:rsidR="00982C42" w:rsidRPr="001A38EE">
        <w:t>être</w:t>
      </w:r>
      <w:r w:rsidRPr="001A38EE">
        <w:t xml:space="preserve"> mesurés. Les impacts de la restauration et le reboisement suite à l’année de sècheresse sont impossibles à mesurer. </w:t>
      </w:r>
      <w:r w:rsidR="00982C42" w:rsidRPr="001A38EE">
        <w:t>Même</w:t>
      </w:r>
      <w:r w:rsidRPr="001A38EE">
        <w:t xml:space="preserve"> l’atteinte des résultats l’est. Il a, en revanche, été noté une meilleure conscientisation de l’importance de la protection de l’environnent mais comme </w:t>
      </w:r>
      <w:r w:rsidR="00982C42" w:rsidRPr="001A38EE">
        <w:t>précédemment</w:t>
      </w:r>
      <w:r w:rsidRPr="001A38EE">
        <w:t xml:space="preserve"> il faut du temps pour mesurer l’impact réel de ces </w:t>
      </w:r>
      <w:r w:rsidR="00982C42" w:rsidRPr="001A38EE">
        <w:t>activités</w:t>
      </w:r>
      <w:r w:rsidRPr="001A38EE">
        <w:t>.</w:t>
      </w:r>
    </w:p>
    <w:p w14:paraId="3FB65C45" w14:textId="77777777" w:rsidR="00196CD0" w:rsidRPr="001A38EE" w:rsidRDefault="00196CD0" w:rsidP="00D53F4E">
      <w:pPr>
        <w:pStyle w:val="Body"/>
      </w:pPr>
      <w:r w:rsidRPr="001A38EE">
        <w:rPr>
          <w:rFonts w:eastAsia="Arial Unicode MS"/>
          <w:b/>
        </w:rPr>
        <w:t>Aménagement du territoire</w:t>
      </w:r>
      <w:r w:rsidRPr="001A38EE">
        <w:rPr>
          <w:rFonts w:eastAsia="Arial Unicode MS"/>
        </w:rPr>
        <w:t xml:space="preserve"> (AGLC) : dans le cas des AGLC visitées, les</w:t>
      </w:r>
      <w:r w:rsidRPr="001A38EE">
        <w:t xml:space="preserve"> collectivités locales étaient dans l’attente du transfert des droits d’exploitation des f</w:t>
      </w:r>
      <w:r w:rsidR="00AD1981" w:rsidRPr="001A38EE">
        <w:t xml:space="preserve">orêts et des terres forestières, de la convention locale (décentralisation de la gestion des ressources naturelles). Ce type de gestion durable des ressources naturelles est apparu comme efficace </w:t>
      </w:r>
      <w:r w:rsidR="003620EC" w:rsidRPr="001A38EE">
        <w:t>(</w:t>
      </w:r>
      <w:r w:rsidR="003620EC" w:rsidRPr="001A38EE">
        <w:rPr>
          <w:b/>
        </w:rPr>
        <w:t>impact direct</w:t>
      </w:r>
      <w:r w:rsidR="003620EC" w:rsidRPr="001A38EE">
        <w:t xml:space="preserve">) </w:t>
      </w:r>
      <w:r w:rsidR="00AD1981" w:rsidRPr="001A38EE">
        <w:t xml:space="preserve">en termes de mobilisation et d’autonomisation des comités villageois (viabilité sociale et institutionnelle), de cohésion sociale, </w:t>
      </w:r>
      <w:r w:rsidR="003620EC" w:rsidRPr="001A38EE">
        <w:t xml:space="preserve">et </w:t>
      </w:r>
      <w:r w:rsidR="00AD1981" w:rsidRPr="001A38EE">
        <w:t>d’accès à la terre</w:t>
      </w:r>
      <w:r w:rsidR="00AD1981" w:rsidRPr="001A38EE">
        <w:rPr>
          <w:rStyle w:val="Appelnotedebasdep"/>
        </w:rPr>
        <w:footnoteReference w:id="13"/>
      </w:r>
      <w:r w:rsidR="00AD1981" w:rsidRPr="001A38EE">
        <w:t xml:space="preserve"> et de plan d’aménagement simplifié</w:t>
      </w:r>
      <w:r w:rsidR="003620EC" w:rsidRPr="001A38EE">
        <w:t xml:space="preserve"> (viabilité écologiq</w:t>
      </w:r>
      <w:r w:rsidR="00AD1981" w:rsidRPr="001A38EE">
        <w:t xml:space="preserve">ue et </w:t>
      </w:r>
      <w:r w:rsidR="00982C42" w:rsidRPr="001A38EE">
        <w:t>économique</w:t>
      </w:r>
      <w:r w:rsidR="00AD1981" w:rsidRPr="001A38EE">
        <w:t>).</w:t>
      </w:r>
      <w:r w:rsidR="003620EC" w:rsidRPr="001A38EE">
        <w:t xml:space="preserve"> L’impact majeur observé dans les localités visitées est l’accès à la terre des ‘sans-terre’. Il est apparu dans certaines localités/zones des problèmes fonciers qui méritent d’être analyser pour prévenir tout risque (conflits, droits d’accès) dans le cadre de l’AMCC+. Les AGLC ont favorisé un changement d’ordre institutionnel et organisationnel.</w:t>
      </w:r>
    </w:p>
    <w:p w14:paraId="51FE87B3" w14:textId="77777777" w:rsidR="00687DA6" w:rsidRPr="001A38EE" w:rsidRDefault="00377AED" w:rsidP="00C460C3">
      <w:pPr>
        <w:pStyle w:val="Body"/>
      </w:pPr>
      <w:r w:rsidRPr="001A38EE">
        <w:t xml:space="preserve">Les AGR ont eu pour </w:t>
      </w:r>
      <w:r w:rsidRPr="001A38EE">
        <w:rPr>
          <w:b/>
        </w:rPr>
        <w:t>impact direct</w:t>
      </w:r>
      <w:r w:rsidRPr="001A38EE">
        <w:t xml:space="preserve"> une diversification des sources de revenus, comme </w:t>
      </w:r>
      <w:r w:rsidRPr="001A38EE">
        <w:rPr>
          <w:b/>
        </w:rPr>
        <w:t>impact indirect</w:t>
      </w:r>
      <w:r w:rsidRPr="001A38EE">
        <w:t xml:space="preserve"> l’autonomisation des femmes, la cohésion sociale, l’</w:t>
      </w:r>
      <w:r w:rsidR="0018613C" w:rsidRPr="001A38EE">
        <w:t>amé</w:t>
      </w:r>
      <w:r w:rsidRPr="001A38EE">
        <w:t>lioration du régime nutritionnel et de la santé. Ces activités tout comme pour le maraîchage ont fait l’objet d’une forte appropriation et les mesures ont été prises dans la majorité des sites visités pour pérenniser ces acquis.</w:t>
      </w:r>
    </w:p>
    <w:p w14:paraId="2CA8C68E" w14:textId="77777777" w:rsidR="00C460C3" w:rsidRPr="001A38EE" w:rsidRDefault="00C460C3" w:rsidP="0028203E">
      <w:pPr>
        <w:pStyle w:val="Body"/>
        <w:rPr>
          <w:b/>
        </w:rPr>
      </w:pPr>
    </w:p>
    <w:p w14:paraId="61D5F7F8" w14:textId="77777777" w:rsidR="0018613C" w:rsidRPr="001A38EE" w:rsidRDefault="0018613C" w:rsidP="0028203E">
      <w:pPr>
        <w:pStyle w:val="Body"/>
      </w:pPr>
      <w:r w:rsidRPr="001A38EE">
        <w:rPr>
          <w:b/>
        </w:rPr>
        <w:t>Pas d’impact ou impact négatif</w:t>
      </w:r>
      <w:r w:rsidRPr="001A38EE">
        <w:t> :</w:t>
      </w:r>
    </w:p>
    <w:p w14:paraId="6896E2BF" w14:textId="77777777" w:rsidR="0028203E" w:rsidRPr="001A38EE" w:rsidRDefault="00D3591A" w:rsidP="0028203E">
      <w:pPr>
        <w:pStyle w:val="Body"/>
      </w:pPr>
      <w:r w:rsidRPr="001A38EE">
        <w:t xml:space="preserve">Sur l’ensemble des sites visités, 6 </w:t>
      </w:r>
      <w:r w:rsidR="0028203E" w:rsidRPr="001A38EE">
        <w:t xml:space="preserve">sites </w:t>
      </w:r>
      <w:r w:rsidRPr="001A38EE">
        <w:t>sont apparus probl</w:t>
      </w:r>
      <w:r w:rsidR="0028203E" w:rsidRPr="001A38EE">
        <w:t xml:space="preserve">ématiques avec des impacts négatifs ou simplement pas de changements. Ces sites concernent 5 points d’eau et 1 site de réhabilitation de digue. Ces sites sont mentionnés dans le tableau de l’annexe E. </w:t>
      </w:r>
    </w:p>
    <w:p w14:paraId="7F85AAAD" w14:textId="799F4CD8" w:rsidR="0028203E" w:rsidRPr="001A38EE" w:rsidRDefault="0028203E" w:rsidP="0028203E">
      <w:pPr>
        <w:pStyle w:val="Body"/>
      </w:pPr>
      <w:r w:rsidRPr="001A38EE">
        <w:t xml:space="preserve">Dans le cas de la digue (Verkaka), la digue a été réhabilitée mais s’est fragmentée après les pluies. Malgré le renforcement des capacités lors du cash for work (GIZ), les populations de la localité n’ont entrepris aucune action pour réhabiliter le morceau effondré. Cette localité a fait l’objet d’actions communes SGP/PNUD et GIZ (mise en défens et CES/DRS) mais le principal problème et la priorité sont l’eau. Il semblerait que cette population est ‘sans-terre’, elle </w:t>
      </w:r>
      <w:r w:rsidR="00982C42" w:rsidRPr="001A38EE">
        <w:t>bénéficie</w:t>
      </w:r>
      <w:r w:rsidRPr="001A38EE">
        <w:t xml:space="preserve"> d’action d’urgence (distributions alimentaire). Dans ce cas précis, il n’y a pas eu d’impact</w:t>
      </w:r>
      <w:r w:rsidR="00FF5CAC">
        <w:t xml:space="preserve"> mesurable comme l’impact sur les pâturages de la clôture de 50 ha a été mise en place</w:t>
      </w:r>
      <w:r w:rsidRPr="001A38EE">
        <w:t xml:space="preserve">, </w:t>
      </w:r>
      <w:r w:rsidR="00FF5CAC">
        <w:t>en revanche</w:t>
      </w:r>
      <w:r w:rsidR="00FF5CAC" w:rsidRPr="001A38EE">
        <w:t xml:space="preserve"> </w:t>
      </w:r>
      <w:r w:rsidRPr="001A38EE">
        <w:t xml:space="preserve">des analyses sont </w:t>
      </w:r>
      <w:r w:rsidR="00982C42" w:rsidRPr="001A38EE">
        <w:t>nécessaire</w:t>
      </w:r>
      <w:r w:rsidR="00FF5CAC">
        <w:t>s</w:t>
      </w:r>
      <w:r w:rsidRPr="001A38EE">
        <w:t xml:space="preserve"> pour clarifier les problèmes fonciers et aussi l’impact des actions d’urgence sur la dynamique des populations.</w:t>
      </w:r>
    </w:p>
    <w:p w14:paraId="45F1A143" w14:textId="77777777" w:rsidR="0028203E" w:rsidRPr="001A38EE" w:rsidRDefault="0028203E" w:rsidP="0028203E">
      <w:pPr>
        <w:pStyle w:val="Body"/>
      </w:pPr>
      <w:r w:rsidRPr="001A38EE">
        <w:t>Dans le cas des points d’eau</w:t>
      </w:r>
      <w:r w:rsidR="00527306" w:rsidRPr="001A38EE">
        <w:t xml:space="preserve"> (GIZ), deux points d’eau ont été qualifiés de salé par les populations (impact négatif de l’action) et 3 points d’eau avait un </w:t>
      </w:r>
      <w:r w:rsidR="00982C42" w:rsidRPr="001A38EE">
        <w:t>débit</w:t>
      </w:r>
      <w:r w:rsidR="00527306" w:rsidRPr="001A38EE">
        <w:t xml:space="preserve"> faible d’eau </w:t>
      </w:r>
      <w:r w:rsidR="00982C42">
        <w:t>q</w:t>
      </w:r>
      <w:r w:rsidR="00527306" w:rsidRPr="00982C42">
        <w:t xml:space="preserve">ui pourrait </w:t>
      </w:r>
      <w:r w:rsidR="00982C42" w:rsidRPr="00982C42">
        <w:t>être</w:t>
      </w:r>
      <w:r w:rsidR="00527306" w:rsidRPr="00982C42">
        <w:t xml:space="preserve"> expliqué par l’impact de l’année sèche sur l’action. Dans tous les cas un suivi </w:t>
      </w:r>
      <w:r w:rsidR="00982C42" w:rsidRPr="001A38EE">
        <w:t>technique</w:t>
      </w:r>
      <w:r w:rsidR="00527306" w:rsidRPr="001A38EE">
        <w:t xml:space="preserve"> est </w:t>
      </w:r>
      <w:r w:rsidR="00982C42" w:rsidRPr="001A38EE">
        <w:t>nécessaire</w:t>
      </w:r>
      <w:r w:rsidR="00527306" w:rsidRPr="001A38EE">
        <w:t xml:space="preserve"> pour comprendre l’origine </w:t>
      </w:r>
      <w:r w:rsidR="001E74A8" w:rsidRPr="001A38EE">
        <w:t>des problèmes</w:t>
      </w:r>
      <w:r w:rsidR="00527306" w:rsidRPr="001A38EE">
        <w:t xml:space="preserve"> et pourquoi malgré le renforcement des capacités techniques les personnes en charges n’ont rien pu faire ou les services techniques déconcentrés n’ont pas fait le suivi.</w:t>
      </w:r>
    </w:p>
    <w:p w14:paraId="61C46F43" w14:textId="77777777" w:rsidR="0018613C" w:rsidRPr="001A38EE" w:rsidRDefault="00527306" w:rsidP="0028203E">
      <w:pPr>
        <w:pStyle w:val="Body"/>
        <w:rPr>
          <w:lang w:eastAsia="fr-FR"/>
        </w:rPr>
      </w:pPr>
      <w:r w:rsidRPr="001A38EE">
        <w:rPr>
          <w:lang w:eastAsia="fr-FR"/>
        </w:rPr>
        <w:t>Dans ces 6 cas, malgré la présence des deux partenaires de mise en œuvre, il n’y a pas eu de synergies et complémentarité des actions.</w:t>
      </w:r>
      <w:r w:rsidR="00532EAD" w:rsidRPr="001A38EE">
        <w:rPr>
          <w:lang w:eastAsia="fr-FR"/>
        </w:rPr>
        <w:t xml:space="preserve"> Dans le cas de Boval, il apparait même un problème de communication.</w:t>
      </w:r>
    </w:p>
    <w:p w14:paraId="47ED5B12" w14:textId="77777777" w:rsidR="0018613C" w:rsidRPr="001A38EE" w:rsidRDefault="0018613C" w:rsidP="0028203E">
      <w:pPr>
        <w:pStyle w:val="Body"/>
        <w:rPr>
          <w:lang w:eastAsia="fr-FR"/>
        </w:rPr>
      </w:pPr>
      <w:r w:rsidRPr="001A38EE">
        <w:rPr>
          <w:lang w:eastAsia="fr-FR"/>
        </w:rPr>
        <w:t xml:space="preserve">La courte durée de mise en œuvre de ces actions </w:t>
      </w:r>
      <w:r w:rsidR="001E74A8" w:rsidRPr="001A38EE">
        <w:rPr>
          <w:lang w:eastAsia="fr-FR"/>
        </w:rPr>
        <w:t>des actions et le contexte, ne permettent pas d’évaluer la durabilité de certains impacts observés. Il est important de capitaliser les acquis et d’améliorer les actions moins performantes.</w:t>
      </w:r>
    </w:p>
    <w:p w14:paraId="77CB936F" w14:textId="77777777" w:rsidR="00AC70B1" w:rsidRPr="001A38EE" w:rsidRDefault="003827D9" w:rsidP="005B17C4">
      <w:pPr>
        <w:pStyle w:val="Titre2"/>
        <w:numPr>
          <w:ilvl w:val="0"/>
          <w:numId w:val="0"/>
        </w:numPr>
        <w:spacing w:line="276" w:lineRule="auto"/>
        <w:ind w:left="576" w:hanging="576"/>
        <w:rPr>
          <w:rFonts w:ascii="Arial" w:hAnsi="Arial"/>
          <w:shd w:val="clear" w:color="auto" w:fill="auto"/>
        </w:rPr>
      </w:pPr>
      <w:bookmarkStart w:id="53" w:name="_Toc519178622"/>
      <w:r w:rsidRPr="001A38EE">
        <w:rPr>
          <w:rFonts w:ascii="Arial" w:hAnsi="Arial"/>
          <w:shd w:val="clear" w:color="auto" w:fill="auto"/>
        </w:rPr>
        <w:t>2</w:t>
      </w:r>
      <w:r w:rsidR="009D265D" w:rsidRPr="001A38EE">
        <w:rPr>
          <w:rFonts w:ascii="Arial" w:hAnsi="Arial"/>
          <w:shd w:val="clear" w:color="auto" w:fill="auto"/>
        </w:rPr>
        <w:t>.5</w:t>
      </w:r>
      <w:r w:rsidR="009D265D" w:rsidRPr="001A38EE">
        <w:rPr>
          <w:rFonts w:ascii="Arial" w:hAnsi="Arial"/>
          <w:shd w:val="clear" w:color="auto" w:fill="auto"/>
        </w:rPr>
        <w:tab/>
      </w:r>
      <w:r w:rsidR="00FE58A5" w:rsidRPr="001A38EE">
        <w:rPr>
          <w:rFonts w:ascii="Arial" w:hAnsi="Arial"/>
          <w:shd w:val="clear" w:color="auto" w:fill="auto"/>
        </w:rPr>
        <w:t>Durabilité</w:t>
      </w:r>
      <w:r w:rsidR="000304E8" w:rsidRPr="001A38EE">
        <w:rPr>
          <w:rFonts w:ascii="Arial" w:hAnsi="Arial"/>
          <w:shd w:val="clear" w:color="auto" w:fill="auto"/>
        </w:rPr>
        <w:t xml:space="preserve"> et </w:t>
      </w:r>
      <w:r w:rsidR="00982C42" w:rsidRPr="001A38EE">
        <w:rPr>
          <w:rFonts w:ascii="Arial" w:hAnsi="Arial"/>
          <w:shd w:val="clear" w:color="auto" w:fill="auto"/>
        </w:rPr>
        <w:t>réplicabilité</w:t>
      </w:r>
      <w:bookmarkEnd w:id="53"/>
      <w:r w:rsidR="000304E8" w:rsidRPr="001A38EE">
        <w:rPr>
          <w:rFonts w:ascii="Arial" w:hAnsi="Arial"/>
          <w:shd w:val="clear" w:color="auto" w:fill="auto"/>
        </w:rPr>
        <w:t xml:space="preserve"> </w:t>
      </w:r>
    </w:p>
    <w:p w14:paraId="57E3F79E" w14:textId="77777777" w:rsidR="00AC70B1" w:rsidRPr="001A38EE" w:rsidRDefault="00816971" w:rsidP="00816971">
      <w:pPr>
        <w:pStyle w:val="Titre3"/>
      </w:pPr>
      <w:bookmarkStart w:id="54" w:name="_Toc519178623"/>
      <w:r w:rsidRPr="001A38EE">
        <w:t>2.5.1</w:t>
      </w:r>
      <w:r w:rsidRPr="001A38EE">
        <w:tab/>
        <w:t>Durabilité</w:t>
      </w:r>
      <w:bookmarkEnd w:id="54"/>
    </w:p>
    <w:p w14:paraId="1CCB571C" w14:textId="6BEC262B" w:rsidR="00824FF1" w:rsidRPr="009560D8" w:rsidRDefault="00F6196F" w:rsidP="008F2316">
      <w:pPr>
        <w:pStyle w:val="Body"/>
        <w:rPr>
          <w:b/>
        </w:rPr>
      </w:pPr>
      <w:r w:rsidRPr="001A38EE">
        <w:rPr>
          <w:b/>
          <w:lang w:eastAsia="fr-FR"/>
        </w:rPr>
        <w:t>C14.</w:t>
      </w:r>
      <w:r w:rsidR="00A7610D" w:rsidRPr="001A38EE">
        <w:rPr>
          <w:b/>
        </w:rPr>
        <w:t xml:space="preserve"> </w:t>
      </w:r>
      <w:r w:rsidR="008F2316" w:rsidRPr="001A38EE">
        <w:rPr>
          <w:b/>
        </w:rPr>
        <w:t>Le projet a failli dans sa contribution à la durabilité institutionnelle au niveau de l’intégration du CC, mais les éléments de base pour une durabilité institutionnelle à travers le renforcement de capacités et des ressources humaines ont été mis en place au niveau des organes régionaux (CREDD, GTR et DREDD) et permettent une meilleure compréhension de l’adaptation au CC des communautés rurales.</w:t>
      </w:r>
    </w:p>
    <w:p w14:paraId="7DE4D6FF" w14:textId="393E89F0" w:rsidR="005B17C4" w:rsidRPr="001A38EE" w:rsidRDefault="00673329" w:rsidP="005B17C4">
      <w:pPr>
        <w:pStyle w:val="Body"/>
      </w:pPr>
      <w:r w:rsidRPr="001A38EE">
        <w:rPr>
          <w:rStyle w:val="Accentuation"/>
          <w:b/>
          <w:i w:val="0"/>
        </w:rPr>
        <w:t>Durabilité institutionnelle</w:t>
      </w:r>
      <w:r w:rsidR="00B914F5" w:rsidRPr="001A38EE">
        <w:rPr>
          <w:rStyle w:val="Accentuation"/>
          <w:i w:val="0"/>
        </w:rPr>
        <w:t xml:space="preserve">. </w:t>
      </w:r>
      <w:r w:rsidR="005B17C4" w:rsidRPr="001A38EE">
        <w:t xml:space="preserve">L'action </w:t>
      </w:r>
      <w:r w:rsidR="00575B06" w:rsidRPr="001A38EE">
        <w:t>a</w:t>
      </w:r>
      <w:r w:rsidR="005B17C4" w:rsidRPr="001A38EE">
        <w:t xml:space="preserve"> </w:t>
      </w:r>
      <w:r w:rsidR="00982C42" w:rsidRPr="001A38EE">
        <w:t>agi</w:t>
      </w:r>
      <w:r w:rsidR="005B17C4" w:rsidRPr="001A38EE">
        <w:t xml:space="preserve"> à la fois sur les instances décisionnelles et les populations rurales les plus vulnérables. Elle cible le renforcement des capacités techniques à tous les niveaux (national, régional et local) sur les concepts de base du </w:t>
      </w:r>
      <w:r w:rsidR="00286BD4" w:rsidRPr="001A38EE">
        <w:t>CC</w:t>
      </w:r>
      <w:r w:rsidR="005B17C4" w:rsidRPr="001A38EE">
        <w:t xml:space="preserve"> et l'intégration de l'adaptation au CC dans la</w:t>
      </w:r>
      <w:r w:rsidR="00286BD4" w:rsidRPr="001A38EE">
        <w:t xml:space="preserve"> planification du développement</w:t>
      </w:r>
      <w:r w:rsidR="00FF5CAC">
        <w:t>. L’action</w:t>
      </w:r>
      <w:r w:rsidR="00286BD4" w:rsidRPr="001A38EE">
        <w:t xml:space="preserve"> </w:t>
      </w:r>
      <w:r w:rsidR="00575B06" w:rsidRPr="00FF5CAC">
        <w:t xml:space="preserve">n’a pas </w:t>
      </w:r>
      <w:r w:rsidR="00FF5CAC">
        <w:t>ciblée les capacités fonctionnelles</w:t>
      </w:r>
      <w:r w:rsidR="00FF5CAC" w:rsidRPr="00FF5CAC">
        <w:t xml:space="preserve"> </w:t>
      </w:r>
      <w:r w:rsidR="00FF5CAC">
        <w:t>telles que</w:t>
      </w:r>
      <w:r w:rsidR="005B17C4" w:rsidRPr="00FF5CAC">
        <w:t xml:space="preserve"> les capacités de gestion, </w:t>
      </w:r>
      <w:r w:rsidR="00575B06" w:rsidRPr="00FF5CAC">
        <w:t xml:space="preserve">de coordination </w:t>
      </w:r>
      <w:r w:rsidR="00286BD4" w:rsidRPr="00FF5CAC">
        <w:t>des</w:t>
      </w:r>
      <w:r w:rsidR="005B17C4" w:rsidRPr="00FF5CAC">
        <w:t xml:space="preserve"> dirigeants mauritaniens</w:t>
      </w:r>
      <w:r w:rsidR="005B17C4" w:rsidRPr="001A38EE">
        <w:t xml:space="preserve">. </w:t>
      </w:r>
      <w:r w:rsidR="00FF5CAC">
        <w:t xml:space="preserve">Ces capacités sont indispensables pour garantir la durabilité institutionnelle. </w:t>
      </w:r>
      <w:r w:rsidR="005B17C4" w:rsidRPr="001A38EE">
        <w:t xml:space="preserve">De plus, elle </w:t>
      </w:r>
      <w:r w:rsidR="00575B06" w:rsidRPr="001A38EE">
        <w:t>a offert</w:t>
      </w:r>
      <w:r w:rsidR="005B17C4" w:rsidRPr="001A38EE">
        <w:t xml:space="preserve"> des outils de travail techniqu</w:t>
      </w:r>
      <w:r w:rsidR="00575B06" w:rsidRPr="001A38EE">
        <w:t xml:space="preserve">e d'aide à la décision, mais </w:t>
      </w:r>
      <w:r w:rsidR="00286BD4" w:rsidRPr="001A38EE">
        <w:t xml:space="preserve">elle </w:t>
      </w:r>
      <w:r w:rsidR="00575B06" w:rsidRPr="001A38EE">
        <w:t xml:space="preserve">n’a pas inclus </w:t>
      </w:r>
      <w:r w:rsidR="005B17C4" w:rsidRPr="001A38EE">
        <w:t xml:space="preserve">la capacité d’intégration de ces outils (budgétisation, planification pour la réponse au </w:t>
      </w:r>
      <w:r w:rsidR="00575B06" w:rsidRPr="001A38EE">
        <w:t>CC</w:t>
      </w:r>
      <w:r w:rsidR="005B17C4" w:rsidRPr="001A38EE">
        <w:t>, mécanismes de financement pérennes) aux CC dans le fonctionnement stratégique des institutions concernées. Cela limite</w:t>
      </w:r>
      <w:r w:rsidR="00286BD4" w:rsidRPr="001A38EE">
        <w:t xml:space="preserve"> en termes de durabilité</w:t>
      </w:r>
      <w:r w:rsidR="005B17C4" w:rsidRPr="001A38EE">
        <w:t>, au niveau national, la contribution de l'action à l'intégration de la dimension du CC dans les politiques, les stratégies et planifications de développement, notamment du développement. En revanche, la dimension CC a bien été prise en compte dans la SNEDD</w:t>
      </w:r>
      <w:r w:rsidR="00286BD4" w:rsidRPr="001A38EE">
        <w:t xml:space="preserve"> 2017-2021</w:t>
      </w:r>
      <w:r w:rsidR="005B17C4" w:rsidRPr="001A38EE">
        <w:t xml:space="preserve">, bien que cette situation ne soit pas le résultat direct de l’action, par les mesures proposées dans le PANEDD une durabilité institutionnelle est </w:t>
      </w:r>
      <w:r w:rsidR="00A562FE" w:rsidRPr="001A38EE">
        <w:t>planifiée par</w:t>
      </w:r>
      <w:r w:rsidR="005B17C4" w:rsidRPr="001A38EE">
        <w:t xml:space="preserve"> </w:t>
      </w:r>
      <w:r w:rsidR="00A562FE" w:rsidRPr="001A38EE">
        <w:t xml:space="preserve">le MEDD </w:t>
      </w:r>
      <w:r w:rsidR="005B17C4" w:rsidRPr="001A38EE">
        <w:t>avec ‘</w:t>
      </w:r>
      <w:r w:rsidR="005B17C4" w:rsidRPr="001A38EE">
        <w:rPr>
          <w:rStyle w:val="Accentuation"/>
        </w:rPr>
        <w:t>la redynamisation des dispositifs actuels de coordination (CNEDD, CTEDD et CREDD)</w:t>
      </w:r>
      <w:r w:rsidR="00A562FE" w:rsidRPr="001A38EE">
        <w:rPr>
          <w:rStyle w:val="Accentuation"/>
        </w:rPr>
        <w:t>’</w:t>
      </w:r>
      <w:r w:rsidR="005B17C4" w:rsidRPr="001A38EE">
        <w:t xml:space="preserve">. </w:t>
      </w:r>
    </w:p>
    <w:p w14:paraId="4F1902C6" w14:textId="77777777" w:rsidR="00A9625E" w:rsidRPr="001A38EE" w:rsidRDefault="00A9625E" w:rsidP="005B17C4">
      <w:pPr>
        <w:pStyle w:val="Body"/>
        <w:rPr>
          <w:iCs/>
        </w:rPr>
      </w:pPr>
      <w:r w:rsidRPr="001A38EE">
        <w:t xml:space="preserve">La durabilité du module de formation sur le CC en lien avec les activités agro-sylvo-pastorales, qui </w:t>
      </w:r>
      <w:r w:rsidR="00E63789" w:rsidRPr="001A38EE">
        <w:t>combiné</w:t>
      </w:r>
      <w:r w:rsidRPr="001A38EE">
        <w:t xml:space="preserve"> avec </w:t>
      </w:r>
      <w:r w:rsidR="008F2316" w:rsidRPr="001A38EE">
        <w:t>les A</w:t>
      </w:r>
      <w:r w:rsidRPr="001A38EE">
        <w:t xml:space="preserve">V et le manuel d’approche conseil, constitue un outil d’introduction et d’accompagnement tant pour les étudiants, les services déconcentrés, les acteurs étatiques et que les organisations de la société civile travaillant sur la thématique du CC est garantie au niveau de l’ENFVA qui a intégré le cours dans son curricula et </w:t>
      </w:r>
      <w:r w:rsidR="00E63789">
        <w:t>a</w:t>
      </w:r>
      <w:r w:rsidRPr="00E63789">
        <w:t>u niveau de l’ISET qui a intégré le module dans un cours mais reste néanmoins ponctuelle. Cette action devrait</w:t>
      </w:r>
      <w:r w:rsidR="00F165B5" w:rsidRPr="001A38EE">
        <w:t xml:space="preserve">, néanmoins, être </w:t>
      </w:r>
      <w:r w:rsidRPr="001A38EE">
        <w:t>étendue au niveau national comme plusieurs intervenants en ont fait la demande et proposé un cursus national comme un master par exemple</w:t>
      </w:r>
    </w:p>
    <w:p w14:paraId="0D8C55CD" w14:textId="77777777" w:rsidR="00673329" w:rsidRPr="001A38EE" w:rsidRDefault="00673329" w:rsidP="00673329">
      <w:pPr>
        <w:pStyle w:val="Body"/>
      </w:pPr>
      <w:r w:rsidRPr="001A38EE">
        <w:t xml:space="preserve">Au niveau de l'ONM et au niveau régional, les éléments de base pour une durabilité institutionnelle, le renforcement de capacités et des ressources humaines ont été mis en place au niveau des organes régionaux (CREDD, GTR et DREDD) et permettent une meilleure compréhension de l’adaptation au CC des communautés rurales. De plus, l'action </w:t>
      </w:r>
      <w:r w:rsidR="003877DD" w:rsidRPr="001A38EE">
        <w:t>a posé</w:t>
      </w:r>
      <w:r w:rsidRPr="001A38EE">
        <w:t xml:space="preserve"> les bases pour l'amélioration du système de diffusion de l’information météorologique et de la formation professionnelle dans le domaine du CC en lien avec le développement rural.</w:t>
      </w:r>
    </w:p>
    <w:p w14:paraId="5BC45437" w14:textId="2CACE4F4" w:rsidR="00AD5531" w:rsidRPr="001A38EE" w:rsidRDefault="005E1248" w:rsidP="005B17C4">
      <w:pPr>
        <w:pStyle w:val="Body"/>
      </w:pPr>
      <w:r w:rsidRPr="001A38EE">
        <w:t xml:space="preserve">Au niveau local, l’appropriation par les bénéficiaires finaux est fortement ressentie dans les zones cibles. Les villageois sont motivés et impliqués dans les projets communautaires depuis l’analyse des problèmes jusqu’à l’identification des mesures d’adaptation et leur mise en </w:t>
      </w:r>
      <w:r w:rsidR="00E63789" w:rsidRPr="001A38EE">
        <w:t>œuvre</w:t>
      </w:r>
      <w:r w:rsidRPr="001A38EE">
        <w:t xml:space="preserve">. Les mesures appropriées sont mises en </w:t>
      </w:r>
      <w:r w:rsidR="00E63789" w:rsidRPr="001A38EE">
        <w:t>œuvre</w:t>
      </w:r>
      <w:r w:rsidRPr="001A38EE">
        <w:t xml:space="preserve"> dans les projets communautaires pour répondre aux besoins des femmes. </w:t>
      </w:r>
      <w:r w:rsidR="00AD5531" w:rsidRPr="003828E2">
        <w:t xml:space="preserve">Les bénéficiaires ont mis en place les mesures nécessaires pour la </w:t>
      </w:r>
      <w:r w:rsidR="00E63789" w:rsidRPr="003828E2">
        <w:t>pérennisation</w:t>
      </w:r>
      <w:r w:rsidR="00AD5531" w:rsidRPr="003828E2">
        <w:t xml:space="preserve"> des actions communautaires (profits réinvestis dans les coopératives pour poursuivre les activités et améliorer les productions à venir, caisse de solidarité, AGR, </w:t>
      </w:r>
      <w:r w:rsidR="00E63789" w:rsidRPr="003828E2">
        <w:t>micro-crédits</w:t>
      </w:r>
      <w:r w:rsidR="00AD5531" w:rsidRPr="003828E2">
        <w:t>)</w:t>
      </w:r>
      <w:r w:rsidR="00AD5531" w:rsidRPr="001A38EE">
        <w:t xml:space="preserve">. </w:t>
      </w:r>
      <w:r w:rsidR="00AD5531" w:rsidRPr="003828E2">
        <w:t xml:space="preserve">La durabilité dans le cas spécifique des </w:t>
      </w:r>
      <w:r w:rsidR="00A43225">
        <w:t>AGLC</w:t>
      </w:r>
      <w:r w:rsidR="00AD5531" w:rsidRPr="003828E2">
        <w:t xml:space="preserve"> est </w:t>
      </w:r>
      <w:r w:rsidR="00E63789" w:rsidRPr="003828E2">
        <w:t>garantie</w:t>
      </w:r>
      <w:r w:rsidR="00AD5531" w:rsidRPr="003828E2">
        <w:t>, le mandat étant attribué pour une durée de 10 ans mais peut être remis en cause chaque fois qu’une dégradation des ressources imputable à la gestion est observée ou si la représentativité sociale de l’association mandataire est faible</w:t>
      </w:r>
      <w:r w:rsidR="00AD5531" w:rsidRPr="001A38EE">
        <w:t>.</w:t>
      </w:r>
      <w:r w:rsidR="00FD7129" w:rsidRPr="001A38EE">
        <w:t xml:space="preserve"> </w:t>
      </w:r>
    </w:p>
    <w:p w14:paraId="15DFAB68" w14:textId="6002C149" w:rsidR="00D86615" w:rsidRPr="001A38EE" w:rsidRDefault="005E1248" w:rsidP="00816971">
      <w:pPr>
        <w:pStyle w:val="Body"/>
      </w:pPr>
      <w:r w:rsidRPr="001A38EE">
        <w:t xml:space="preserve">Cependant, </w:t>
      </w:r>
      <w:r w:rsidR="0044356B">
        <w:t>un</w:t>
      </w:r>
      <w:r w:rsidR="0044356B" w:rsidRPr="001A38EE">
        <w:t xml:space="preserve"> </w:t>
      </w:r>
      <w:r w:rsidRPr="001A38EE">
        <w:t xml:space="preserve">élément important pour mesurer la durabilité des résultats du </w:t>
      </w:r>
      <w:r w:rsidR="00BE42D0">
        <w:t>projet</w:t>
      </w:r>
      <w:r w:rsidRPr="001A38EE">
        <w:t xml:space="preserve"> sont </w:t>
      </w:r>
      <w:r w:rsidRPr="003828E2">
        <w:t>manquants</w:t>
      </w:r>
      <w:r w:rsidRPr="001A38EE">
        <w:t xml:space="preserve">. Si le </w:t>
      </w:r>
      <w:r w:rsidR="00BE42D0">
        <w:t>projet</w:t>
      </w:r>
      <w:r w:rsidRPr="001A38EE">
        <w:t xml:space="preserve"> </w:t>
      </w:r>
      <w:r w:rsidR="00FD7129" w:rsidRPr="001A38EE">
        <w:t>a bien créé</w:t>
      </w:r>
      <w:r w:rsidRPr="001A38EE">
        <w:t xml:space="preserve"> la capacité locale, il </w:t>
      </w:r>
      <w:r w:rsidR="00FD7129" w:rsidRPr="001A38EE">
        <w:t>a échoué</w:t>
      </w:r>
      <w:r w:rsidRPr="001A38EE">
        <w:t xml:space="preserve"> dans le suivi et l’évaluation des bénéfices des actions mises en œuvre</w:t>
      </w:r>
      <w:r w:rsidR="00BE42D0">
        <w:t xml:space="preserve"> </w:t>
      </w:r>
      <w:r w:rsidR="00BE42D0" w:rsidRPr="005C4131">
        <w:rPr>
          <w:highlight w:val="yellow"/>
        </w:rPr>
        <w:t xml:space="preserve">et la mesure de la qualité du transfert des capacités techniques et </w:t>
      </w:r>
      <w:r w:rsidR="005C4131" w:rsidRPr="005C4131">
        <w:rPr>
          <w:highlight w:val="yellow"/>
        </w:rPr>
        <w:t>leur pérénisation</w:t>
      </w:r>
      <w:r w:rsidRPr="005C4131">
        <w:rPr>
          <w:highlight w:val="yellow"/>
        </w:rPr>
        <w:t>.</w:t>
      </w:r>
      <w:r w:rsidRPr="001A38EE">
        <w:t xml:space="preserve"> En d’autres termes, le mécanisme national de suivi de la réponse au </w:t>
      </w:r>
      <w:r w:rsidR="00FD7129" w:rsidRPr="001A38EE">
        <w:t>CC</w:t>
      </w:r>
      <w:r w:rsidRPr="001A38EE">
        <w:t xml:space="preserve"> </w:t>
      </w:r>
      <w:r w:rsidR="00B914F5" w:rsidRPr="001A38EE">
        <w:t>n’</w:t>
      </w:r>
      <w:r w:rsidRPr="001A38EE">
        <w:t xml:space="preserve">a </w:t>
      </w:r>
      <w:r w:rsidR="00B914F5" w:rsidRPr="001A38EE">
        <w:t xml:space="preserve">pas </w:t>
      </w:r>
      <w:r w:rsidRPr="001A38EE">
        <w:t xml:space="preserve">été </w:t>
      </w:r>
      <w:r w:rsidR="00B914F5" w:rsidRPr="001A38EE">
        <w:t xml:space="preserve">opérationnalisé </w:t>
      </w:r>
      <w:r w:rsidRPr="001A38EE">
        <w:t xml:space="preserve">et </w:t>
      </w:r>
      <w:r w:rsidR="00B914F5" w:rsidRPr="001A38EE">
        <w:t xml:space="preserve">par conséquent, n’a pas permis </w:t>
      </w:r>
      <w:r w:rsidRPr="001A38EE">
        <w:t>le développement d'une stratégie co</w:t>
      </w:r>
      <w:r w:rsidR="00AD5531" w:rsidRPr="001A38EE">
        <w:t>mmune de durabilité des actions.</w:t>
      </w:r>
    </w:p>
    <w:p w14:paraId="40BF7E10" w14:textId="77777777" w:rsidR="00C460C3" w:rsidRPr="001A38EE" w:rsidRDefault="00C460C3" w:rsidP="00816971">
      <w:pPr>
        <w:pStyle w:val="Body"/>
      </w:pPr>
      <w:r w:rsidRPr="001A38EE">
        <w:t xml:space="preserve">C15. Une durabilité financière est fortement dépendante du degré d’engagement des </w:t>
      </w:r>
      <w:r w:rsidR="00E63789" w:rsidRPr="001A38EE">
        <w:t>populations</w:t>
      </w:r>
      <w:r w:rsidRPr="001A38EE">
        <w:t xml:space="preserve">, elle semble être assurée au niveau de l’ONM et au niveau des </w:t>
      </w:r>
    </w:p>
    <w:p w14:paraId="0D53F805" w14:textId="77C76D22" w:rsidR="00CA35A4" w:rsidRPr="001A38EE" w:rsidRDefault="00D86615" w:rsidP="00816971">
      <w:pPr>
        <w:pStyle w:val="Body"/>
      </w:pPr>
      <w:r w:rsidRPr="001A38EE">
        <w:rPr>
          <w:b/>
        </w:rPr>
        <w:t>Durabilité financière</w:t>
      </w:r>
      <w:r w:rsidRPr="001A38EE">
        <w:t xml:space="preserve">. </w:t>
      </w:r>
      <w:r w:rsidRPr="0044356B">
        <w:t xml:space="preserve">A l’exception des communautés et de la société civile, les institutions </w:t>
      </w:r>
      <w:r w:rsidR="0044356B">
        <w:t>dépendent</w:t>
      </w:r>
      <w:r w:rsidR="0044356B" w:rsidRPr="0044356B">
        <w:t xml:space="preserve"> </w:t>
      </w:r>
      <w:r w:rsidR="0044356B">
        <w:t>du</w:t>
      </w:r>
      <w:r w:rsidRPr="0044356B">
        <w:t xml:space="preserve"> budget </w:t>
      </w:r>
      <w:r w:rsidR="0044356B">
        <w:t xml:space="preserve">et mécanismes de financement </w:t>
      </w:r>
      <w:r w:rsidRPr="0044356B">
        <w:t xml:space="preserve">de l'Etat </w:t>
      </w:r>
      <w:r w:rsidR="0044356B">
        <w:t>dont la mise à disposition, le décaissement et la durabilité ne sont pas garantis</w:t>
      </w:r>
      <w:r w:rsidRPr="001A38EE">
        <w:t xml:space="preserve">. </w:t>
      </w:r>
      <w:r w:rsidR="00030E59" w:rsidRPr="001A38EE">
        <w:t>L</w:t>
      </w:r>
      <w:r w:rsidRPr="001A38EE">
        <w:t xml:space="preserve">'ONM </w:t>
      </w:r>
      <w:r w:rsidR="00030E59" w:rsidRPr="001A38EE">
        <w:t xml:space="preserve">a pris les mesures nécessaires pour garantir la </w:t>
      </w:r>
      <w:r w:rsidR="00E63789" w:rsidRPr="001A38EE">
        <w:t>pérennité</w:t>
      </w:r>
      <w:r w:rsidR="00030E59" w:rsidRPr="001A38EE">
        <w:t xml:space="preserve"> des investissements et appuis par l’action à son profit en inscrivant dans son budget la maintenance et le suivi des stations synoptiques afin de continuer ses actions. Les</w:t>
      </w:r>
      <w:r w:rsidRPr="001A38EE">
        <w:t xml:space="preserve"> maires des communes de Brakna et villages pilotes ONM </w:t>
      </w:r>
      <w:r w:rsidR="00030E59" w:rsidRPr="001A38EE">
        <w:t xml:space="preserve">ont pris leurs dispositions pour </w:t>
      </w:r>
      <w:r w:rsidRPr="001A38EE">
        <w:t>renforcer les bénéfices de l'action et garantir la continuité des services.</w:t>
      </w:r>
      <w:r w:rsidR="00030E59" w:rsidRPr="001A38EE">
        <w:t xml:space="preserve"> Les bénéficiaires directs des actions communautaires ont également pris leurs dispositions pour garantir la </w:t>
      </w:r>
      <w:r w:rsidR="00E63789" w:rsidRPr="001A38EE">
        <w:t>pérennité</w:t>
      </w:r>
      <w:r w:rsidR="00030E59" w:rsidRPr="001A38EE">
        <w:t xml:space="preserve"> des actions en réinvestissant les profits </w:t>
      </w:r>
      <w:r w:rsidR="00095673" w:rsidRPr="001A38EE">
        <w:t>dans la durabilité et pour certaines communautés en investissement à partir de leurs fonds dans la durabilité</w:t>
      </w:r>
      <w:r w:rsidRPr="001A38EE">
        <w:t>.</w:t>
      </w:r>
      <w:r w:rsidR="00095673" w:rsidRPr="001A38EE">
        <w:t xml:space="preserve"> L’appropriation au niveau de l’ONM et des communautés locales est </w:t>
      </w:r>
      <w:r w:rsidR="00E63789" w:rsidRPr="001A38EE">
        <w:t>claire</w:t>
      </w:r>
      <w:r w:rsidR="00095673" w:rsidRPr="001A38EE">
        <w:t>.</w:t>
      </w:r>
      <w:r w:rsidRPr="001A38EE">
        <w:t xml:space="preserve"> Comme le montre l'approche mise en place par l'ONM avec les champs témoins, qui ont bénéficié d'un appui financier la première année et suite aux résultats obtenus, les agriculteurs ont </w:t>
      </w:r>
      <w:r w:rsidR="0021011D" w:rsidRPr="001A38EE">
        <w:t>continué à</w:t>
      </w:r>
      <w:r w:rsidRPr="001A38EE">
        <w:t xml:space="preserve"> </w:t>
      </w:r>
      <w:r w:rsidR="0021011D" w:rsidRPr="001A38EE">
        <w:t xml:space="preserve">investir </w:t>
      </w:r>
      <w:r w:rsidRPr="001A38EE">
        <w:t xml:space="preserve">les années suivantes, </w:t>
      </w:r>
      <w:r w:rsidRPr="00AF1F8C">
        <w:t xml:space="preserve">les projets communautaires </w:t>
      </w:r>
      <w:r w:rsidR="0021011D" w:rsidRPr="00AF1F8C">
        <w:t xml:space="preserve">ont </w:t>
      </w:r>
      <w:r w:rsidR="00E63789" w:rsidRPr="00AF1F8C">
        <w:t>également</w:t>
      </w:r>
      <w:r w:rsidR="0021011D" w:rsidRPr="00AF1F8C">
        <w:t xml:space="preserve"> une</w:t>
      </w:r>
      <w:r w:rsidRPr="00AF1F8C">
        <w:t xml:space="preserve"> stratégie et d'une vision claire</w:t>
      </w:r>
      <w:r w:rsidR="0021011D" w:rsidRPr="00AF1F8C">
        <w:t xml:space="preserve"> de pérennisation des bénéfices avec l’appui volontaire des ONG partenaires de mise en </w:t>
      </w:r>
      <w:r w:rsidR="00E63789" w:rsidRPr="00AF1F8C">
        <w:t>œuvre</w:t>
      </w:r>
      <w:r w:rsidR="00103CF9">
        <w:t xml:space="preserve"> </w:t>
      </w:r>
      <w:r w:rsidR="00103CF9" w:rsidRPr="00103CF9">
        <w:rPr>
          <w:highlight w:val="yellow"/>
        </w:rPr>
        <w:t>dans une majorité des sites visités comme par exemple dans le cas de ANADELP, ANAFOR (commune de Djellewar), GRADD (commune de Lebheir)</w:t>
      </w:r>
      <w:r w:rsidRPr="00103CF9">
        <w:rPr>
          <w:highlight w:val="yellow"/>
        </w:rPr>
        <w:t>.</w:t>
      </w:r>
      <w:r w:rsidRPr="001A38EE">
        <w:t xml:space="preserve"> </w:t>
      </w:r>
      <w:r w:rsidR="0021011D" w:rsidRPr="001A38EE">
        <w:t>Les</w:t>
      </w:r>
      <w:r w:rsidRPr="001A38EE">
        <w:t xml:space="preserve"> démarches entr</w:t>
      </w:r>
      <w:r w:rsidR="0021011D" w:rsidRPr="001A38EE">
        <w:t xml:space="preserve">eprises à ces différents niveaux </w:t>
      </w:r>
      <w:r w:rsidRPr="001A38EE">
        <w:t xml:space="preserve">sont une preuve de leur engagement </w:t>
      </w:r>
      <w:r w:rsidR="00ED180F" w:rsidRPr="001A38EE">
        <w:t>et d’appropriation</w:t>
      </w:r>
      <w:r w:rsidR="00103CF9">
        <w:t xml:space="preserve"> </w:t>
      </w:r>
      <w:r w:rsidR="00103CF9" w:rsidRPr="00103CF9">
        <w:rPr>
          <w:highlight w:val="yellow"/>
        </w:rPr>
        <w:t>mais ce n’est pas le cas pour toutes les ONGs</w:t>
      </w:r>
      <w:r w:rsidRPr="00103CF9">
        <w:rPr>
          <w:highlight w:val="yellow"/>
        </w:rPr>
        <w:t>.</w:t>
      </w:r>
      <w:r w:rsidR="00CA35A4" w:rsidRPr="001A38EE">
        <w:t xml:space="preserve"> </w:t>
      </w:r>
    </w:p>
    <w:p w14:paraId="5D812F56" w14:textId="64BE0255" w:rsidR="009560D8" w:rsidRPr="001A38EE" w:rsidRDefault="00CA35A4" w:rsidP="00816971">
      <w:pPr>
        <w:pStyle w:val="Body"/>
      </w:pPr>
      <w:r w:rsidRPr="001A38EE">
        <w:t xml:space="preserve">En revanche, </w:t>
      </w:r>
      <w:r w:rsidRPr="00AF1F8C">
        <w:t xml:space="preserve">malgré le renforcement de capacités et la sensibilisation des institutions </w:t>
      </w:r>
      <w:r w:rsidR="00E63789" w:rsidRPr="00AF1F8C">
        <w:t>déconcentrées</w:t>
      </w:r>
      <w:r w:rsidR="00ED6D10" w:rsidRPr="00AF1F8C">
        <w:t xml:space="preserve"> aux fins d’assurer le suivi et la pérennité des acquis du projet</w:t>
      </w:r>
      <w:r w:rsidR="00C460C3" w:rsidRPr="00AF1F8C">
        <w:t>, un problè</w:t>
      </w:r>
      <w:r w:rsidRPr="00AF1F8C">
        <w:t>me se pose en termes de personnel</w:t>
      </w:r>
      <w:r w:rsidRPr="001A38EE">
        <w:t xml:space="preserve"> (nombre et turn-over) et de budget et moyens de fonctionnement</w:t>
      </w:r>
      <w:r w:rsidR="00ED6D10" w:rsidRPr="001A38EE">
        <w:t xml:space="preserve">. Les équipements et matériels rétrocédés à la partie nationale </w:t>
      </w:r>
      <w:r w:rsidRPr="001A38EE">
        <w:t>devraient</w:t>
      </w:r>
      <w:r w:rsidR="00DC760A" w:rsidRPr="001A38EE">
        <w:t xml:space="preserve"> servir</w:t>
      </w:r>
      <w:r w:rsidR="00ED6D10" w:rsidRPr="001A38EE">
        <w:t xml:space="preserve"> d’appoint aux activités post-projet pour permettre la pérennité des résultats. </w:t>
      </w:r>
    </w:p>
    <w:p w14:paraId="6982FFE4" w14:textId="77777777" w:rsidR="00ED6D10" w:rsidRPr="001A38EE" w:rsidRDefault="00941AC7" w:rsidP="00941AC7">
      <w:pPr>
        <w:pStyle w:val="Titre3"/>
      </w:pPr>
      <w:bookmarkStart w:id="55" w:name="_Toc519178624"/>
      <w:r w:rsidRPr="001A38EE">
        <w:t>2.5.2</w:t>
      </w:r>
      <w:r w:rsidRPr="001A38EE">
        <w:tab/>
      </w:r>
      <w:r w:rsidR="00A240BC" w:rsidRPr="001A38EE">
        <w:t>Effets multiplicateurs</w:t>
      </w:r>
      <w:bookmarkEnd w:id="55"/>
    </w:p>
    <w:p w14:paraId="619FCAF5" w14:textId="77777777" w:rsidR="00777333" w:rsidRPr="001A38EE" w:rsidRDefault="00A07A6D" w:rsidP="00A240BC">
      <w:pPr>
        <w:pStyle w:val="Body"/>
      </w:pPr>
      <w:r w:rsidRPr="001A38EE">
        <w:t>L</w:t>
      </w:r>
      <w:r w:rsidR="00A240BC" w:rsidRPr="001A38EE">
        <w:t xml:space="preserve">e projet </w:t>
      </w:r>
      <w:r w:rsidRPr="001A38EE">
        <w:t>AMCC était</w:t>
      </w:r>
      <w:r w:rsidR="00A240BC" w:rsidRPr="001A38EE">
        <w:t xml:space="preserve"> un projet pilote, </w:t>
      </w:r>
      <w:r w:rsidRPr="001A38EE">
        <w:t xml:space="preserve">la diffusion de certains résultats par l’intermédiaire des sensibilisations mais les outils développés (ONM, AV, PCTI/PAC, modules de formation et guide d’appui conseils) méritent d’être répliqués à l’ensemble du territoire Mauritanien. Les </w:t>
      </w:r>
      <w:r w:rsidR="00113BE4" w:rsidRPr="001A38EE">
        <w:t xml:space="preserve">leçons apprises en termes d’approche, de complémentarité des actions et en termes d’actions </w:t>
      </w:r>
      <w:r w:rsidR="00E63789" w:rsidRPr="001A38EE">
        <w:t>communautaires</w:t>
      </w:r>
      <w:r w:rsidR="00113BE4" w:rsidRPr="001A38EE">
        <w:t xml:space="preserve"> méritent d’être largement diffuser. </w:t>
      </w:r>
    </w:p>
    <w:p w14:paraId="4A39FFE1" w14:textId="77777777" w:rsidR="00777333" w:rsidRPr="001A38EE" w:rsidRDefault="00777333" w:rsidP="00A240BC">
      <w:pPr>
        <w:pStyle w:val="Body"/>
      </w:pPr>
      <w:r w:rsidRPr="001A38EE">
        <w:t>Les AV, PVTI et PAC ont déjà servi à la définition de progra</w:t>
      </w:r>
      <w:r w:rsidR="00C460C3" w:rsidRPr="001A38EE">
        <w:t>mmes comme PAGOURDEL (nouveau nom</w:t>
      </w:r>
      <w:r w:rsidRPr="001A38EE">
        <w:t xml:space="preserve"> du programme ART GOLD) qui va accompagner le MIDEF dans le processus de décentralisation, du cadre de UNDAF pour le PNUD et dans programme de la GIZ en cours "Co-Management des ressources marine, côtières et terrestre" (CorMCT).</w:t>
      </w:r>
    </w:p>
    <w:p w14:paraId="2E1A43A4" w14:textId="77777777" w:rsidR="00777333" w:rsidRPr="001A38EE" w:rsidRDefault="00113BE4" w:rsidP="00A240BC">
      <w:pPr>
        <w:pStyle w:val="Body"/>
      </w:pPr>
      <w:r w:rsidRPr="001A38EE">
        <w:t>Les décisions qui seront issues du dernier COPIL planifié en juillet 2018 de capitalisation des acquis devraient tenir compte du potentiel de multiplier certaines bonnes pratiques comme l’approche mise en œuvre pour identifier les populations les plus vulnérables ainsi que les actions communautaires qui en un temps relativement court ont permis d’obtenir des résultats.</w:t>
      </w:r>
    </w:p>
    <w:p w14:paraId="40A1A971" w14:textId="77777777" w:rsidR="00A07A6D" w:rsidRPr="001A38EE" w:rsidRDefault="00113BE4" w:rsidP="00A240BC">
      <w:pPr>
        <w:pStyle w:val="Body"/>
      </w:pPr>
      <w:r w:rsidRPr="001A38EE">
        <w:t>Ces actions communautaires sont réplicables à d’autres régions et communes de la Mauritanie.</w:t>
      </w:r>
    </w:p>
    <w:p w14:paraId="14EE3D1A" w14:textId="77777777" w:rsidR="00ED6D10" w:rsidRPr="001A38EE" w:rsidRDefault="00ED6D10" w:rsidP="00ED6D10">
      <w:pPr>
        <w:pStyle w:val="Body"/>
      </w:pPr>
      <w:r w:rsidRPr="001A38EE">
        <w:t xml:space="preserve">Dans la perspective de duplication des résultats et des bonnes pratiques acquises suite à la mise en œuvre du projet, des fonds supplémentaires à travers d’autres programmes seront mobilisés à travers l’appui des partenaires potentiellement spécialisés et concernés par la thématique. </w:t>
      </w:r>
    </w:p>
    <w:p w14:paraId="12AADB40" w14:textId="77777777" w:rsidR="00866D7B" w:rsidRPr="001A38EE" w:rsidRDefault="003827D9" w:rsidP="00E171B0">
      <w:pPr>
        <w:pStyle w:val="Titre2"/>
        <w:numPr>
          <w:ilvl w:val="0"/>
          <w:numId w:val="0"/>
        </w:numPr>
        <w:spacing w:line="276" w:lineRule="auto"/>
        <w:ind w:left="576" w:hanging="576"/>
        <w:rPr>
          <w:rFonts w:ascii="Arial" w:hAnsi="Arial"/>
          <w:shd w:val="clear" w:color="auto" w:fill="auto"/>
        </w:rPr>
      </w:pPr>
      <w:bookmarkStart w:id="56" w:name="_Toc519178625"/>
      <w:r w:rsidRPr="001A38EE">
        <w:rPr>
          <w:rFonts w:ascii="Arial" w:hAnsi="Arial"/>
          <w:shd w:val="clear" w:color="auto" w:fill="auto"/>
        </w:rPr>
        <w:t>2</w:t>
      </w:r>
      <w:r w:rsidR="00866D7B" w:rsidRPr="001A38EE">
        <w:rPr>
          <w:rFonts w:ascii="Arial" w:hAnsi="Arial"/>
          <w:shd w:val="clear" w:color="auto" w:fill="auto"/>
        </w:rPr>
        <w:t>.6</w:t>
      </w:r>
      <w:r w:rsidR="00866D7B" w:rsidRPr="001A38EE">
        <w:rPr>
          <w:rFonts w:ascii="Arial" w:hAnsi="Arial"/>
          <w:shd w:val="clear" w:color="auto" w:fill="auto"/>
        </w:rPr>
        <w:tab/>
        <w:t>Questions transversales</w:t>
      </w:r>
      <w:bookmarkEnd w:id="56"/>
    </w:p>
    <w:p w14:paraId="3FA9E0B2" w14:textId="77777777" w:rsidR="00CF76D4" w:rsidRPr="001A38EE" w:rsidRDefault="003827D9" w:rsidP="001E3535">
      <w:pPr>
        <w:pStyle w:val="Titre3"/>
        <w:rPr>
          <w:snapToGrid w:val="0"/>
        </w:rPr>
      </w:pPr>
      <w:bookmarkStart w:id="57" w:name="_Toc519178626"/>
      <w:r w:rsidRPr="001A38EE">
        <w:rPr>
          <w:snapToGrid w:val="0"/>
        </w:rPr>
        <w:t>2.6</w:t>
      </w:r>
      <w:r w:rsidR="00CF76D4" w:rsidRPr="001A38EE">
        <w:rPr>
          <w:snapToGrid w:val="0"/>
        </w:rPr>
        <w:t>.1</w:t>
      </w:r>
      <w:r w:rsidR="00CF76D4" w:rsidRPr="001A38EE">
        <w:rPr>
          <w:snapToGrid w:val="0"/>
        </w:rPr>
        <w:tab/>
        <w:t xml:space="preserve">Communication et </w:t>
      </w:r>
      <w:r w:rsidR="00E63789" w:rsidRPr="001A38EE">
        <w:rPr>
          <w:snapToGrid w:val="0"/>
        </w:rPr>
        <w:t>visibilité</w:t>
      </w:r>
      <w:bookmarkEnd w:id="57"/>
    </w:p>
    <w:p w14:paraId="731DDA36" w14:textId="77777777" w:rsidR="00581A95" w:rsidRPr="001A38EE" w:rsidRDefault="00581A95" w:rsidP="00CD02B0">
      <w:pPr>
        <w:pStyle w:val="Body"/>
      </w:pPr>
      <w:r w:rsidRPr="001A38EE">
        <w:t>Une stratégie de communication de bonne qualité a été produite en juin 2015 dans le respect du manuel de communication et de visibilité pour les actions extérieures de l’Union européenne (2010). Cependant, on note que le document complet présente des indicateurs de résultats dont aucun suivi n'est fait au niveau de l'action par les partenaires. Les valeurs cibles n'ont pas été produites et pourtant il y est fait référence dans l'indicateur 1.5 (R1.5) Nombre de campagnes de sensibilisation et d’information sur le thème « changement climatique et sécurité alimentaire » sont réalisés (valeur cible à déterminer dans le plan d’action pour la communication).</w:t>
      </w:r>
    </w:p>
    <w:p w14:paraId="5B4949BE" w14:textId="77777777" w:rsidR="00024CFD" w:rsidRPr="001A38EE" w:rsidRDefault="00024CFD" w:rsidP="00CD02B0">
      <w:pPr>
        <w:pStyle w:val="Body"/>
      </w:pPr>
      <w:r w:rsidRPr="001A38EE">
        <w:t>La mise en œuvre de cette stratégie est faible au niveau national, en</w:t>
      </w:r>
      <w:r w:rsidR="00905319" w:rsidRPr="001A38EE">
        <w:t xml:space="preserve"> particulier sur les activités q</w:t>
      </w:r>
      <w:r w:rsidRPr="001A38EE">
        <w:t>ui devaient appuyer l’intégration de la dimension du CC dans les politiques, les stratégies et planifications de développement, notamment du développement rural. Ce, à travers des sessions de sensibilisation au niveau des départements concernés (Ministre et collaborateurs) et avec le Parlement (groupe environnement et autres intéressés), Sensibiliser les membres du COPIL sur leurs différents rôles et leur responsabilité de « rendre compte » à leur tutelle respective, Articuler avec stratégie communication du PANE2, Publier régulièrement des communiqués de presse sur les activités entre autres.</w:t>
      </w:r>
    </w:p>
    <w:p w14:paraId="259EEF3E" w14:textId="77777777" w:rsidR="00024CFD" w:rsidRPr="001A38EE" w:rsidRDefault="00024CFD" w:rsidP="00CD02B0">
      <w:pPr>
        <w:pStyle w:val="Body"/>
      </w:pPr>
      <w:r w:rsidRPr="001A38EE">
        <w:t xml:space="preserve">Après vérification, l’AMCC n’apparait qu’une seule fois, sur le site du MEDD qui est le ministère de tutelle </w:t>
      </w:r>
      <w:r w:rsidR="00E63789" w:rsidRPr="001A38EE">
        <w:t>lorsque</w:t>
      </w:r>
      <w:r w:rsidRPr="001A38EE">
        <w:t xml:space="preserve"> l’on lance une recherche, en 2014 dans la liste des projets. La communication de l’AMCC est faible de ce point de vue et du point de vue de la reconnaissance de l’</w:t>
      </w:r>
      <w:r w:rsidR="00844723" w:rsidRPr="001A38EE">
        <w:t xml:space="preserve">AMCC globale et ne contribue pas à l’appropriation du projet au niveau des partenaires au niveau national comme exprimé dans son objectif général. </w:t>
      </w:r>
    </w:p>
    <w:p w14:paraId="5D4CE29B" w14:textId="77777777" w:rsidR="001471BC" w:rsidRPr="001A38EE" w:rsidRDefault="00844723" w:rsidP="001471BC">
      <w:pPr>
        <w:pStyle w:val="Body"/>
      </w:pPr>
      <w:r w:rsidRPr="001A38EE">
        <w:t xml:space="preserve">La visibilité des actions du projet est meilleure </w:t>
      </w:r>
      <w:r w:rsidR="00E63789" w:rsidRPr="001A38EE">
        <w:t>aux</w:t>
      </w:r>
      <w:r w:rsidRPr="001A38EE">
        <w:t xml:space="preserve"> niveaux régional et local, de </w:t>
      </w:r>
      <w:r w:rsidR="00E63789" w:rsidRPr="001A38EE">
        <w:t>par</w:t>
      </w:r>
      <w:r w:rsidRPr="001A38EE">
        <w:t xml:space="preserve"> les outils produits et </w:t>
      </w:r>
      <w:r w:rsidR="00C87546" w:rsidRPr="001A38EE">
        <w:t>conformément aux dispositions de communication et de visibilité exigées par l’UE, la visibilité du projet a été assurée tant dans la mise en œuvre des activités (installation de panneaux de visibilité en français et arabe auprès des ouvrages) ainsi que lors des évènements d’envergure su</w:t>
      </w:r>
      <w:r w:rsidRPr="001A38EE">
        <w:t xml:space="preserve">r la thématique susmentionnée. </w:t>
      </w:r>
    </w:p>
    <w:p w14:paraId="699E4047" w14:textId="77777777" w:rsidR="00B74E7B" w:rsidRPr="001A38EE" w:rsidRDefault="003827D9" w:rsidP="00905319">
      <w:pPr>
        <w:pStyle w:val="Titre3"/>
      </w:pPr>
      <w:bookmarkStart w:id="58" w:name="_Toc519178627"/>
      <w:r w:rsidRPr="001A38EE">
        <w:t>2.6</w:t>
      </w:r>
      <w:r w:rsidR="00CF76D4" w:rsidRPr="001A38EE">
        <w:t>.2</w:t>
      </w:r>
      <w:r w:rsidR="00CF76D4" w:rsidRPr="001A38EE">
        <w:tab/>
        <w:t>Genre</w:t>
      </w:r>
      <w:bookmarkEnd w:id="58"/>
    </w:p>
    <w:p w14:paraId="7714DA2D" w14:textId="24C81308" w:rsidR="00484ED2" w:rsidRPr="001A38EE" w:rsidRDefault="00CA6640" w:rsidP="00CA6640">
      <w:pPr>
        <w:pStyle w:val="Body"/>
      </w:pPr>
      <w:r w:rsidRPr="001A38EE">
        <w:t>Le programme a capitalisé l’Analyse Situationnelle sur le Genre en relation avec les OMD (2012).</w:t>
      </w:r>
      <w:r w:rsidR="006F6283" w:rsidRPr="001A38EE">
        <w:t xml:space="preserve"> L’approche genre a bien été intégrée</w:t>
      </w:r>
      <w:r w:rsidR="001C1136" w:rsidRPr="001A38EE">
        <w:t xml:space="preserve"> et les données concernant les bénéficiaires désagrégées par genre.</w:t>
      </w:r>
      <w:r w:rsidR="008D5D20" w:rsidRPr="001A38EE">
        <w:t xml:space="preserve"> 53 % des </w:t>
      </w:r>
      <w:r w:rsidR="00E63789" w:rsidRPr="001A38EE">
        <w:t>bénéficiaires</w:t>
      </w:r>
      <w:r w:rsidR="008D5D20" w:rsidRPr="001A38EE">
        <w:t xml:space="preserve"> sont des femmes. Les actions de terrains, en particulier les activités de maraichage, AGRs ciblent essentiellement les f</w:t>
      </w:r>
      <w:r w:rsidR="00E05CB7">
        <w:t xml:space="preserve">emmes. Les autres activités </w:t>
      </w:r>
      <w:r w:rsidR="00A43225">
        <w:t>AGLC</w:t>
      </w:r>
      <w:r w:rsidR="008D5D20" w:rsidRPr="001A38EE">
        <w:t xml:space="preserve">, </w:t>
      </w:r>
      <w:r w:rsidR="00E63789" w:rsidRPr="001A38EE">
        <w:t>auxiliaires</w:t>
      </w:r>
      <w:r w:rsidR="008D5D20" w:rsidRPr="001A38EE">
        <w:t xml:space="preserve"> vétérinaires, comité villageois et association intègrent également les femmes mais en pourcentages variables.</w:t>
      </w:r>
      <w:r w:rsidR="00484ED2" w:rsidRPr="001A38EE">
        <w:t xml:space="preserve"> Deux ONGs sur 32 sont dirigées par des femmes. </w:t>
      </w:r>
    </w:p>
    <w:p w14:paraId="7602F03F" w14:textId="77777777" w:rsidR="008D5D20" w:rsidRPr="001A38EE" w:rsidRDefault="008D5D20" w:rsidP="00CA6640">
      <w:pPr>
        <w:pStyle w:val="Body"/>
      </w:pPr>
      <w:r w:rsidRPr="001A38EE">
        <w:t xml:space="preserve">Les impacts des activités ont permis l’autonomisation des femmes et pour une localité d’identifier </w:t>
      </w:r>
      <w:r w:rsidR="00484ED2" w:rsidRPr="001A38EE">
        <w:t>des problématiques de droits humain à savoir le mariage précoce.</w:t>
      </w:r>
      <w:r w:rsidRPr="001A38EE">
        <w:t xml:space="preserve"> </w:t>
      </w:r>
    </w:p>
    <w:p w14:paraId="69C7A37C" w14:textId="77777777" w:rsidR="00484ED2" w:rsidRPr="001A38EE" w:rsidRDefault="00484ED2" w:rsidP="00CA6640">
      <w:pPr>
        <w:pStyle w:val="Body"/>
      </w:pPr>
      <w:r w:rsidRPr="001A38EE">
        <w:t>Au niveau national, il est plus difficile de faire un bilan genre.</w:t>
      </w:r>
    </w:p>
    <w:p w14:paraId="2AD7BCF7" w14:textId="77777777" w:rsidR="00905319" w:rsidRPr="001A38EE" w:rsidRDefault="00905319" w:rsidP="00905319">
      <w:pPr>
        <w:pStyle w:val="Titre3"/>
      </w:pPr>
      <w:bookmarkStart w:id="59" w:name="_Toc519178628"/>
      <w:r w:rsidRPr="001A38EE">
        <w:t>2.6.3</w:t>
      </w:r>
      <w:r w:rsidRPr="001A38EE">
        <w:tab/>
        <w:t xml:space="preserve"> Les bonnes pratiques</w:t>
      </w:r>
      <w:bookmarkEnd w:id="59"/>
    </w:p>
    <w:p w14:paraId="31791F4E" w14:textId="77777777" w:rsidR="00905319" w:rsidRPr="001A38EE" w:rsidRDefault="00905319" w:rsidP="00905319">
      <w:pPr>
        <w:pStyle w:val="Body"/>
      </w:pPr>
      <w:r w:rsidRPr="001A38EE">
        <w:t xml:space="preserve">1. L'approche participative mise en </w:t>
      </w:r>
      <w:r w:rsidR="00E63789" w:rsidRPr="001A38EE">
        <w:t>œuvre</w:t>
      </w:r>
      <w:r w:rsidRPr="001A38EE">
        <w:t xml:space="preserve"> pour développer les outils de prises de décisions à savoir les AV, PCIT et PAC prouvée par la bonne appropriation de ces outils au niveau régional. Elle est le résultat de l'expérience du PNUD et de la GIZ et est basée sur une méthodologie de mise en œuvre articulée autour de trois phases successives visant à définir une vision sur l’adaptation au changement climatique susceptible de transformer le développement du territoire. Elle est constituée de : </w:t>
      </w:r>
    </w:p>
    <w:p w14:paraId="0EB2C96F" w14:textId="77777777" w:rsidR="00905319" w:rsidRPr="001A38EE" w:rsidRDefault="00905319" w:rsidP="00905319">
      <w:pPr>
        <w:pStyle w:val="Body"/>
      </w:pPr>
      <w:r w:rsidRPr="001A38EE">
        <w:t xml:space="preserve">(i) une phase de sensibilisation/formation mise en place par la GIZ et ART GOLD au profit des acteurs du territoire ciblés : GTR, CREDD, municipalités et régions, acteurs de filières économiques, associations, etc. ; </w:t>
      </w:r>
    </w:p>
    <w:p w14:paraId="7BE64F7C" w14:textId="77777777" w:rsidR="00905319" w:rsidRPr="001A38EE" w:rsidRDefault="00905319" w:rsidP="00905319">
      <w:pPr>
        <w:pStyle w:val="Body"/>
      </w:pPr>
      <w:r w:rsidRPr="001A38EE">
        <w:t xml:space="preserve">(ii) une phase de définition, avec l’appui de la coopération décentralisée mobilisée dans le cadre du partenariat du programme ART GOLD, des PCTI régionaux et Plans de Développement Communaux axés sur l’adaptation au changement climatique ; </w:t>
      </w:r>
    </w:p>
    <w:p w14:paraId="4D842FAC" w14:textId="77777777" w:rsidR="00905319" w:rsidRPr="001A38EE" w:rsidRDefault="00905319" w:rsidP="00905319">
      <w:pPr>
        <w:pStyle w:val="Body"/>
      </w:pPr>
      <w:r w:rsidRPr="001A38EE">
        <w:t>(iii) une phase d’appui au processus de formation/d’élaboration participative des plans d’actions issus des PCTI et comprenant les mesures et les opportunités d’initiatives communautaires orientées sur l’adaptation au changement climatique et la sécurité alimentaire/développement rural (SGP) en cohérence avec les PCTIs.</w:t>
      </w:r>
    </w:p>
    <w:p w14:paraId="6325BB6A" w14:textId="77777777" w:rsidR="00905319" w:rsidRPr="001A38EE" w:rsidRDefault="00905319" w:rsidP="00905319">
      <w:pPr>
        <w:pStyle w:val="Body"/>
      </w:pPr>
      <w:r w:rsidRPr="001A38EE">
        <w:t xml:space="preserve">(iv) </w:t>
      </w:r>
      <w:r w:rsidR="009652F0" w:rsidRPr="001A38EE">
        <w:rPr>
          <w:rFonts w:eastAsia="Arial"/>
          <w:lang w:eastAsia="fr-FR"/>
        </w:rPr>
        <w:t>un encadrement de proximité pour fournir un appui aux communautés et aux ONGs dans la formulation des requêtes et le suivi et l’encadrement des réalisations, aux communautés dans (i) l’identification des besoins et dans l’écriture des projets afin qu’ils soient conformes aux mesures d’adaptation issus des analyses de vulnérabilités locales, (ii) l’appui au renforcement des capacités des populations, (iii) la bonne collaboration et communication avec l’ensemble des autorités locales administratives et municipales et en collaboration avec les inspecteurs de la DREDD ont facilité le dialogue entre les maires, les responsables des ONGs et les leaders communautaires.</w:t>
      </w:r>
    </w:p>
    <w:p w14:paraId="3993BADC" w14:textId="77777777" w:rsidR="00905319" w:rsidRPr="001A38EE" w:rsidRDefault="00905319" w:rsidP="00905319">
      <w:pPr>
        <w:pStyle w:val="Body"/>
      </w:pPr>
      <w:r w:rsidRPr="001A38EE">
        <w:t>2. Les outils qui permettent de cibler les zones les plus vulnérables ainsi que les actions d'adaptation basés sur les deux étapes des analyses de vulnérabilité climatique au niveau des régions d’intervention à savoir :</w:t>
      </w:r>
    </w:p>
    <w:p w14:paraId="73744C3B" w14:textId="77777777" w:rsidR="00905319" w:rsidRPr="001A38EE" w:rsidRDefault="00905319" w:rsidP="00905319">
      <w:pPr>
        <w:pStyle w:val="Body"/>
      </w:pPr>
      <w:r w:rsidRPr="001A38EE">
        <w:t>- Etape 1 : analyses de vulnérabilité climatique au niveau régional pour le Brakna et l’Assaba qui ont permis d’identifier les hots spots de vulnérabilité (zones, secteurs et populations vulnérables) ainsi que des groupes à cibler par les mesures d’adaptation. Elles sont basées sur le développement de chaînes de résultats avec des personnes les mieux informées (représentants des ministères sectoriels centraux concernés et des membres des Groupes de Travail Régionaux (GTR) et des CREDD) et sur une analyse spatiale quantitative à l’aide d’un Système d’Information Géographique (SIG) d’une variété de données/informations climatiques, biophysiques/écologiques et socio-économiques liées aux composantes de la vulnérabilité (exposition, sensibilité, capacité d’adaptation). Sur la base des analyses de vulnérabilité au niveau régional les zones vulnérables pour des études plus approfondies ont été sélectionnées.</w:t>
      </w:r>
    </w:p>
    <w:p w14:paraId="4F9D6A1F" w14:textId="77777777" w:rsidR="00905319" w:rsidRPr="001A38EE" w:rsidRDefault="00905319" w:rsidP="00905319">
      <w:pPr>
        <w:pStyle w:val="Body"/>
      </w:pPr>
      <w:r w:rsidRPr="001A38EE">
        <w:t xml:space="preserve">- Etape 2 : analyses de vulnérabilité climatique de différents types de moyens d’existence (« livelihoods ») au niveau de zones vulnérables sélectionnées incluant également une étude quantitative sensible au genre des pratiques actuelles de résilience et d’adaptation aux crises/évolutions climatiques au niveau des systèmes de production familiaux. </w:t>
      </w:r>
    </w:p>
    <w:p w14:paraId="64FCF64F" w14:textId="77777777" w:rsidR="00905319" w:rsidRPr="001A38EE" w:rsidRDefault="00905319" w:rsidP="00905319">
      <w:pPr>
        <w:pStyle w:val="Body"/>
      </w:pPr>
      <w:r w:rsidRPr="001A38EE">
        <w:t>Ces outils sont reconnus par les parties prenantes et les populations cibles.</w:t>
      </w:r>
    </w:p>
    <w:p w14:paraId="578226BD" w14:textId="77777777" w:rsidR="00735123" w:rsidRPr="001A38EE" w:rsidRDefault="007D4281" w:rsidP="00FE3085">
      <w:pPr>
        <w:pStyle w:val="Titre1"/>
      </w:pPr>
      <w:r w:rsidRPr="001A38EE">
        <w:br w:type="page"/>
      </w:r>
      <w:bookmarkStart w:id="60" w:name="_Toc519178629"/>
      <w:r w:rsidR="00BD604D" w:rsidRPr="001A38EE">
        <w:t xml:space="preserve">3. </w:t>
      </w:r>
      <w:r w:rsidR="001D1A55" w:rsidRPr="001A38EE">
        <w:t>Conclusions</w:t>
      </w:r>
      <w:r w:rsidR="00BD604D" w:rsidRPr="001A38EE">
        <w:t xml:space="preserve">, </w:t>
      </w:r>
      <w:r w:rsidR="00E43496" w:rsidRPr="001A38EE">
        <w:t>leçons apprises</w:t>
      </w:r>
      <w:r w:rsidR="00BD604D" w:rsidRPr="001A38EE">
        <w:t xml:space="preserve"> et recommandations</w:t>
      </w:r>
      <w:bookmarkEnd w:id="60"/>
      <w:r w:rsidR="00BD604D" w:rsidRPr="001A38EE">
        <w:t xml:space="preserve"> </w:t>
      </w:r>
    </w:p>
    <w:p w14:paraId="37150C09" w14:textId="77777777" w:rsidR="00735123" w:rsidRPr="001A38EE" w:rsidRDefault="003827D9" w:rsidP="00C57C1F">
      <w:pPr>
        <w:pStyle w:val="Titre2"/>
        <w:numPr>
          <w:ilvl w:val="0"/>
          <w:numId w:val="0"/>
        </w:numPr>
        <w:ind w:left="576" w:hanging="576"/>
        <w:rPr>
          <w:rFonts w:ascii="Arial" w:hAnsi="Arial"/>
          <w:shd w:val="clear" w:color="auto" w:fill="auto"/>
        </w:rPr>
      </w:pPr>
      <w:bookmarkStart w:id="61" w:name="_Toc519178630"/>
      <w:r w:rsidRPr="001A38EE">
        <w:rPr>
          <w:rFonts w:ascii="Arial" w:hAnsi="Arial"/>
          <w:shd w:val="clear" w:color="auto" w:fill="auto"/>
        </w:rPr>
        <w:t>3</w:t>
      </w:r>
      <w:r w:rsidR="00C57C1F" w:rsidRPr="001A38EE">
        <w:rPr>
          <w:rFonts w:ascii="Arial" w:hAnsi="Arial"/>
          <w:shd w:val="clear" w:color="auto" w:fill="auto"/>
        </w:rPr>
        <w:t>.1</w:t>
      </w:r>
      <w:r w:rsidR="00C57C1F" w:rsidRPr="001A38EE">
        <w:rPr>
          <w:rFonts w:ascii="Arial" w:hAnsi="Arial"/>
          <w:shd w:val="clear" w:color="auto" w:fill="auto"/>
        </w:rPr>
        <w:tab/>
      </w:r>
      <w:r w:rsidR="00735123" w:rsidRPr="001A38EE">
        <w:rPr>
          <w:rFonts w:ascii="Arial" w:hAnsi="Arial"/>
          <w:shd w:val="clear" w:color="auto" w:fill="auto"/>
        </w:rPr>
        <w:t>Conclusions</w:t>
      </w:r>
      <w:bookmarkEnd w:id="61"/>
    </w:p>
    <w:p w14:paraId="3D7B73E9" w14:textId="77777777" w:rsidR="00AB5670" w:rsidRPr="001A38EE" w:rsidRDefault="00AB5670" w:rsidP="00AB5670">
      <w:pPr>
        <w:pStyle w:val="Body"/>
      </w:pPr>
      <w:r w:rsidRPr="001A38EE">
        <w:t>Le projet Alliance Mondiale contre le Changement Climatique (AMCC) Mauritanie ‘</w:t>
      </w:r>
      <w:r w:rsidRPr="001A38EE">
        <w:rPr>
          <w:rStyle w:val="Accentuation"/>
        </w:rPr>
        <w:t>Enclencher un processus de résilience en matière de sécurité alimentaire’</w:t>
      </w:r>
      <w:r w:rsidRPr="001A38EE">
        <w:t xml:space="preserve"> s’inscrit à l’initiative AMCC globale lancée en 2007 par la Commission européenne et vise à accroître la résilience des populations vulnérables aux effets des changements climatiques dans les zones ciblées dans une perspective de renforcer leur sécurité alimentaire en accompagnant la structuration d’appuis/services climatiques et en améliorant les capacités d'adaptation au changement climatique des populations des régions de Brakna et d’Assaba. Le projet se focalise sur deux domaines prioritaires de l’AMCC : l’intégration du changement climatique dans les efforts de réduction de la pauvreté et de développement (« </w:t>
      </w:r>
      <w:r w:rsidRPr="001A38EE">
        <w:rPr>
          <w:rStyle w:val="Accentuation"/>
        </w:rPr>
        <w:t>mainstreaming</w:t>
      </w:r>
      <w:r w:rsidRPr="001A38EE">
        <w:t xml:space="preserve"> ») et l’adaptation.</w:t>
      </w:r>
    </w:p>
    <w:p w14:paraId="441A85CA" w14:textId="77777777" w:rsidR="008D0410" w:rsidRPr="001A38EE" w:rsidRDefault="00846BBC" w:rsidP="00846BBC">
      <w:pPr>
        <w:pStyle w:val="Body"/>
        <w:rPr>
          <w:rStyle w:val="apple-style-span"/>
        </w:rPr>
      </w:pPr>
      <w:r w:rsidRPr="001A38EE">
        <w:rPr>
          <w:rStyle w:val="apple-style-span"/>
        </w:rPr>
        <w:t xml:space="preserve">Le projet a répondu aux besoins et est en accord avec les priorités de l’AMCC globale, les priorités nationales de développement telles qu’exprimées dans les politiques nationales et plans ainsi que dans les cadres de développement sectoriel. L’action est une réponse pertinente aux plans régional et local (appropriation et engagement des parties prenantes) en ce qui concerne les mesures d’adaptation mais n’a pas su favoriser un engagement effectif des parties prenantes pour l’intégration du CC au niveau national. </w:t>
      </w:r>
    </w:p>
    <w:p w14:paraId="488B6F8C" w14:textId="77777777" w:rsidR="0078374F" w:rsidRPr="001A38EE" w:rsidRDefault="00846BBC" w:rsidP="00846BBC">
      <w:pPr>
        <w:pStyle w:val="Body"/>
        <w:rPr>
          <w:rStyle w:val="apple-style-span"/>
        </w:rPr>
      </w:pPr>
      <w:r w:rsidRPr="001A38EE">
        <w:rPr>
          <w:rStyle w:val="apple-style-span"/>
        </w:rPr>
        <w:t>Malgré l’existence d’un contexte politique favorable à l’intégration du CC, de stratégies sectorielles, d’un cadre institutionnel viable aux niveaux central et décentralisé, qui assure la propriété du gouve</w:t>
      </w:r>
      <w:r w:rsidR="00E63789">
        <w:rPr>
          <w:rStyle w:val="apple-style-span"/>
        </w:rPr>
        <w:t>rn</w:t>
      </w:r>
      <w:r w:rsidRPr="00E63789">
        <w:rPr>
          <w:rStyle w:val="apple-style-span"/>
        </w:rPr>
        <w:t xml:space="preserve">ement lors de la mise en </w:t>
      </w:r>
      <w:r w:rsidR="00E63789" w:rsidRPr="00E63789">
        <w:rPr>
          <w:rStyle w:val="apple-style-span"/>
        </w:rPr>
        <w:t>œuvre</w:t>
      </w:r>
      <w:r w:rsidRPr="00E63789">
        <w:rPr>
          <w:rStyle w:val="apple-style-span"/>
        </w:rPr>
        <w:t xml:space="preserve"> du programme, le mécanisme de coordination visant à fournir un appui à la gestion du programme, à la coordination des appuis et au contrôle au niveau national a fait preuve de faiblesse. </w:t>
      </w:r>
      <w:r w:rsidR="00105D9B" w:rsidRPr="00E63789">
        <w:t xml:space="preserve">Le MEDD par l’intermédiaire du DNP a eu des difficultés à mettre en </w:t>
      </w:r>
      <w:r w:rsidR="00E63789" w:rsidRPr="00E63789">
        <w:t>œuvre</w:t>
      </w:r>
      <w:r w:rsidR="00105D9B" w:rsidRPr="00E63789">
        <w:t xml:space="preserve"> l’approche program</w:t>
      </w:r>
      <w:r w:rsidR="00105D9B" w:rsidRPr="001A38EE">
        <w:t xml:space="preserve">me et sa vision à savoir amener les autres ministères à intégrer le CC dans leur programme sectoriel pour préparer l’accès à l’appui budgétaire que l’AMCC globale préconise. </w:t>
      </w:r>
      <w:r w:rsidRPr="001A38EE">
        <w:rPr>
          <w:rStyle w:val="apple-style-span"/>
        </w:rPr>
        <w:t xml:space="preserve">Les partenaires de mise en œuvre ont favorisé une approche projet au lieu de l’approche programme qui aurait dû servir de cadre de référence pour harmoniser leurs efforts et leurs procédures. </w:t>
      </w:r>
    </w:p>
    <w:p w14:paraId="28432D8B" w14:textId="77777777" w:rsidR="00846BBC" w:rsidRPr="001A38EE" w:rsidRDefault="00846BBC" w:rsidP="00846BBC">
      <w:pPr>
        <w:pStyle w:val="Body"/>
        <w:rPr>
          <w:rStyle w:val="apple-style-span"/>
        </w:rPr>
      </w:pPr>
      <w:r w:rsidRPr="001A38EE">
        <w:rPr>
          <w:rStyle w:val="apple-style-span"/>
        </w:rPr>
        <w:t>La logique d'intervention de l'action est de bonne qualité et cohérente pour atteindre les objectifs. Cependant, l’absence d’une théorie du changement explicite en termes d’états intermédiaires et d’impact et, par conséquent, d’une stratégie et vision communes (approche programme, cadre de suivi et évaluation consolidé, indicateurs de performance et d’impact avec des valeurs de référence et cibles) entre les partenaires de mise en œuvre et le MEDD incluant les 3 niveaux (national, régional et local) affaiblit la capacité de l’action à garantir la mise en œuvre des actions nécessaires pour réaliser l’impact.</w:t>
      </w:r>
      <w:r w:rsidR="00450258" w:rsidRPr="001A38EE">
        <w:rPr>
          <w:rStyle w:val="apple-converted-space"/>
        </w:rPr>
        <w:t xml:space="preserve"> Cette situation a été renforcée par l’insuffisance de leadership</w:t>
      </w:r>
      <w:r w:rsidR="00450258" w:rsidRPr="001A38EE">
        <w:rPr>
          <w:rStyle w:val="Appelnotedebasdep"/>
        </w:rPr>
        <w:footnoteReference w:id="14"/>
      </w:r>
      <w:r w:rsidR="00450258" w:rsidRPr="001A38EE">
        <w:rPr>
          <w:rStyle w:val="apple-converted-space"/>
        </w:rPr>
        <w:t xml:space="preserve"> et le faible niveau d'appropriation du MEDD en termes de pilotage du projet AMCC et de coordination intersectorielle malgré les moyens limités.</w:t>
      </w:r>
    </w:p>
    <w:p w14:paraId="3437059D" w14:textId="77777777" w:rsidR="008D0410" w:rsidRPr="001A38EE" w:rsidRDefault="008D0410" w:rsidP="00846BBC">
      <w:pPr>
        <w:pStyle w:val="Body"/>
      </w:pPr>
      <w:r w:rsidRPr="001A38EE">
        <w:t xml:space="preserve">L’action a livré 89 % des sous-produits malgré le retard substantiel enregistré et les problèmes rencontrés. Le projet AMCC Mauritanie a été modérément efficace pour ce qui est de la livraison des produits et ne contribue que partiellement à l’atteinte des résultats. Les produits contribuent partiellement à l’atteinte des objectifs en partie à cause du retard cumulé, mais également de la fragilité du montage institutionnel, l’insuffisance du leadership du MEDD pour fédérer les efforts et créer un espace de dialogue et de coordination autour des questions de CC, les problèmes de coordination et problèmes de mise en </w:t>
      </w:r>
      <w:r w:rsidR="00E63789" w:rsidRPr="001A38EE">
        <w:t>œuvre</w:t>
      </w:r>
      <w:r w:rsidRPr="001A38EE">
        <w:t xml:space="preserve"> de l’approche programme. </w:t>
      </w:r>
    </w:p>
    <w:p w14:paraId="3DDF22E4" w14:textId="77777777" w:rsidR="00EB2CE8" w:rsidRPr="001A38EE" w:rsidRDefault="00EB2CE8" w:rsidP="00846BBC">
      <w:pPr>
        <w:pStyle w:val="Body"/>
        <w:rPr>
          <w:rStyle w:val="apple-style-span"/>
        </w:rPr>
      </w:pPr>
      <w:r w:rsidRPr="001A38EE">
        <w:t xml:space="preserve">L’efficience du projet a été limitée par les retards accusés lié aux procédures administratives des différents partenaires, à l’interdépendance des résultats des composantes. Les risques d’inefficience liés aux retards ont pu être atténués par des mesures correctives permettant de progresser vers la réalisation des produits sans que cela ne conduise nécessairement à une situation propice à la mise en </w:t>
      </w:r>
      <w:r w:rsidR="00E63789" w:rsidRPr="001A38EE">
        <w:t>œuvre</w:t>
      </w:r>
      <w:r w:rsidRPr="001A38EE">
        <w:t xml:space="preserve"> de l'approche programme. Les cofinancements (ACCMR, ART GOLD, SGP/FEM, groupes cibles et bénéficiaires) ont atténué les effets des retards mais l’approche projet a limité l’efficience de l’action. Les mécanismes de mise en œuvre du projet (ressources, coordination) ont été un facteur limitant, qui n’a pas permis une mise en œuvre efficiente de l’action et par conséquent la progression vers l’impact.</w:t>
      </w:r>
    </w:p>
    <w:p w14:paraId="344A49EA" w14:textId="77777777" w:rsidR="00AB5670" w:rsidRPr="001A38EE" w:rsidRDefault="00AB5670" w:rsidP="00846BBC">
      <w:pPr>
        <w:pStyle w:val="Body"/>
      </w:pPr>
      <w:r w:rsidRPr="001A38EE">
        <w:rPr>
          <w:b/>
        </w:rPr>
        <w:t>Du point de vue de l’intégration du CC</w:t>
      </w:r>
      <w:r w:rsidRPr="001A38EE">
        <w:t xml:space="preserve"> </w:t>
      </w:r>
    </w:p>
    <w:p w14:paraId="21025B9E" w14:textId="77777777" w:rsidR="00846BBC" w:rsidRPr="001A38EE" w:rsidRDefault="00846BBC" w:rsidP="00846BBC">
      <w:pPr>
        <w:pStyle w:val="Body"/>
      </w:pPr>
      <w:r w:rsidRPr="001A38EE">
        <w:t xml:space="preserve">Le projet a intégré la réponse aux CC dans le processus de la planification nationale mais de manière mitigée (faible appropriation au niveau national). Il a accompagné la structuration </w:t>
      </w:r>
      <w:r w:rsidR="00E63789" w:rsidRPr="001A38EE">
        <w:t>d’appui climatique</w:t>
      </w:r>
      <w:r w:rsidRPr="001A38EE">
        <w:t xml:space="preserve"> au niveau régional et a contribué à améliorer les capacités d'adaptation au CC des populations dans les zones ciblées. Une convergence vers une intégration institutionnelle est indispensable pour assurer la transversalité de l’approche nationale et locale. Le </w:t>
      </w:r>
      <w:r w:rsidR="008D0410" w:rsidRPr="001A38EE">
        <w:t>projet</w:t>
      </w:r>
      <w:r w:rsidRPr="001A38EE">
        <w:t xml:space="preserve"> a été efficace en ce qui concerne la promotion de la décentralisation des services du MEDD et le renforcement des capacités des acteurs régionaux tels que les CREDD, GTR, DREDD, DRA, DRE, DRH dans les régions cibles.</w:t>
      </w:r>
    </w:p>
    <w:p w14:paraId="72818C6B" w14:textId="0B29A37A" w:rsidR="00EB2CE8" w:rsidRPr="001A38EE" w:rsidRDefault="00EB2CE8" w:rsidP="00846BBC">
      <w:pPr>
        <w:pStyle w:val="Body"/>
      </w:pPr>
      <w:r w:rsidRPr="001A38EE">
        <w:t xml:space="preserve">L’action n’a pas eu d’impact majeur au niveau de l’intégration de la dimension du CC dans les politiques, les stratégies et planifications de développement, notamment du développement rural. Il est trop </w:t>
      </w:r>
      <w:r w:rsidR="00E63789" w:rsidRPr="001A38EE">
        <w:t>tôt</w:t>
      </w:r>
      <w:r w:rsidRPr="001A38EE">
        <w:t xml:space="preserve"> pour mesurer l’impact des recommandations des analyses de vuln</w:t>
      </w:r>
      <w:r w:rsidR="00450258" w:rsidRPr="001A38EE">
        <w:t>é</w:t>
      </w:r>
      <w:r w:rsidRPr="001A38EE">
        <w:t>rabilités régionales dans le PNDA et dans le futur PNDE.</w:t>
      </w:r>
      <w:r w:rsidR="00450258" w:rsidRPr="001A38EE">
        <w:t xml:space="preserve"> Néanmoins, la SNEDD a intégré le CC dans ses axes stratégiques. Bien qu’il</w:t>
      </w:r>
      <w:r w:rsidR="00E63789">
        <w:t xml:space="preserve"> </w:t>
      </w:r>
      <w:r w:rsidR="00450258" w:rsidRPr="00E63789">
        <w:t>ne s’agisse pas d’un impact direct du programme</w:t>
      </w:r>
      <w:r w:rsidR="00450258" w:rsidRPr="001A38EE">
        <w:t xml:space="preserve"> AMCC, qui n’est d’ailleurs mentionné qu’une seule fois dans le document comme projet AMCC/ACCMR, qui pourrait </w:t>
      </w:r>
      <w:r w:rsidR="00851BF3" w:rsidRPr="001A38EE">
        <w:t>préjuger</w:t>
      </w:r>
      <w:r w:rsidR="00450258" w:rsidRPr="001A38EE">
        <w:t xml:space="preserve"> d’une faible compréhension de l’AMCC globale, la mission relève que l’expérience du projet, les formations et sensibilisations, l’appui et la collaboration avec les CREDD, les leçons apprises peuvent avoir </w:t>
      </w:r>
      <w:r w:rsidR="00450258" w:rsidRPr="001A38EE">
        <w:rPr>
          <w:b/>
        </w:rPr>
        <w:t>un impact indirect</w:t>
      </w:r>
      <w:r w:rsidR="00450258" w:rsidRPr="001A38EE">
        <w:t xml:space="preserve"> sur l’intégration de cette problématique dans la SNEDD pour permettre l’intégration du CC. </w:t>
      </w:r>
      <w:r w:rsidR="00851BF3" w:rsidRPr="001A38EE">
        <w:t>Ceci montre la volonté du MEDD d’intégrer le CC dans les politiques sectorielles.</w:t>
      </w:r>
    </w:p>
    <w:p w14:paraId="6EF4E4C5" w14:textId="77777777" w:rsidR="00034DE8" w:rsidRPr="001A38EE" w:rsidRDefault="00034DE8" w:rsidP="00846BBC">
      <w:pPr>
        <w:pStyle w:val="Body"/>
      </w:pPr>
      <w:r w:rsidRPr="001A38EE">
        <w:t>Le projet a offert des outils de travail technique d'aide à la décision, mais n’a pas inclus la capacité d’intégration de ces outils (budgétisation, planification pour la réponse au CC, mécanismes de financement pérennes) aux CC dans le fonctionnement stratégique des institutions concernées gage de durabilité. Cependant la dimension CC a bien été prise en compte dans la SNEDD 2017-2021, bien que cette situation ne soit pas le résultat direct de l’action, par les mesures proposées dans le PANEDD une durabilité institutionnelle est planifiée par le MEDD avec ‘</w:t>
      </w:r>
      <w:r w:rsidRPr="001A38EE">
        <w:rPr>
          <w:rStyle w:val="Accentuation"/>
        </w:rPr>
        <w:t>la redynamisation des dispositifs actuels de coordination (CNEDD, CTEDD et CREDD)’</w:t>
      </w:r>
      <w:r w:rsidRPr="001A38EE">
        <w:t xml:space="preserve">. </w:t>
      </w:r>
    </w:p>
    <w:p w14:paraId="43F95C2B" w14:textId="77777777" w:rsidR="008D0410" w:rsidRPr="001A38EE" w:rsidRDefault="008D0410" w:rsidP="00846BBC">
      <w:pPr>
        <w:pStyle w:val="Body"/>
        <w:rPr>
          <w:b/>
        </w:rPr>
      </w:pPr>
      <w:r w:rsidRPr="001A38EE">
        <w:rPr>
          <w:b/>
        </w:rPr>
        <w:t xml:space="preserve">Du point de vue de l’adaptation   </w:t>
      </w:r>
    </w:p>
    <w:p w14:paraId="5051A82D" w14:textId="073A0D72" w:rsidR="00846BBC" w:rsidRPr="001A38EE" w:rsidRDefault="00846BBC" w:rsidP="00846BBC">
      <w:pPr>
        <w:pStyle w:val="Body"/>
      </w:pPr>
      <w:r w:rsidRPr="001A38EE">
        <w:t xml:space="preserve">L’action a été efficace dans le renforcement des capacités d’adaptation aux CC des populations dans les zones cibles et les échanges d’expérience. </w:t>
      </w:r>
      <w:r w:rsidR="00185903">
        <w:rPr>
          <w:highlight w:val="yellow"/>
        </w:rPr>
        <w:t>C</w:t>
      </w:r>
      <w:r w:rsidR="00185903" w:rsidRPr="00EA55D1">
        <w:rPr>
          <w:highlight w:val="yellow"/>
        </w:rPr>
        <w:t xml:space="preserve">es actions ont permis de </w:t>
      </w:r>
      <w:r w:rsidR="00185903" w:rsidRPr="00EA55D1">
        <w:rPr>
          <w:bCs/>
          <w:iCs/>
          <w:highlight w:val="yellow"/>
        </w:rPr>
        <w:t>mettre en place 12 ha de maraîchage, 40 000 m de sécurisation, 65 ha de mis</w:t>
      </w:r>
      <w:r w:rsidR="00185903">
        <w:rPr>
          <w:bCs/>
          <w:iCs/>
          <w:highlight w:val="yellow"/>
        </w:rPr>
        <w:t>e en défens sylvopastorales, 30 </w:t>
      </w:r>
      <w:r w:rsidR="00185903" w:rsidRPr="00EA55D1">
        <w:rPr>
          <w:bCs/>
          <w:iCs/>
          <w:highlight w:val="yellow"/>
        </w:rPr>
        <w:t>000 plants forestiers (pépinière) et 100 kits gaziers et solaires</w:t>
      </w:r>
      <w:r w:rsidR="00185903" w:rsidRPr="003A63FA">
        <w:rPr>
          <w:bCs/>
          <w:iCs/>
        </w:rPr>
        <w:t>.</w:t>
      </w:r>
      <w:r w:rsidR="00185903">
        <w:t xml:space="preserve"> </w:t>
      </w:r>
      <w:r w:rsidRPr="001A38EE">
        <w:t xml:space="preserve">Elle a renforcé non seulement les capacités des </w:t>
      </w:r>
      <w:r w:rsidR="00E63789" w:rsidRPr="001A38EE">
        <w:t>bénéficiaires</w:t>
      </w:r>
      <w:r w:rsidRPr="001A38EE">
        <w:t xml:space="preserve"> mais également celles des ONG, des institutions déconcentrées et autorités administratives. Bien que les modalités de gestion du projet et le manque de complémentarité des actions </w:t>
      </w:r>
      <w:r w:rsidR="00E63789" w:rsidRPr="001A38EE">
        <w:t>des partenaires</w:t>
      </w:r>
      <w:r w:rsidRPr="001A38EE">
        <w:t xml:space="preserve"> au niveau local ont limité l’efficacité de l’action.</w:t>
      </w:r>
    </w:p>
    <w:p w14:paraId="67AD95EB" w14:textId="77777777" w:rsidR="00846BBC" w:rsidRPr="001A38EE" w:rsidRDefault="00846BBC" w:rsidP="00EB2CE8">
      <w:pPr>
        <w:pStyle w:val="Body"/>
      </w:pPr>
      <w:r w:rsidRPr="001A38EE">
        <w:t>Le projet a</w:t>
      </w:r>
      <w:r w:rsidR="00EB2CE8" w:rsidRPr="001A38EE">
        <w:t xml:space="preserve"> </w:t>
      </w:r>
      <w:r w:rsidRPr="001A38EE">
        <w:t xml:space="preserve">contribué au renforcement des capacités des principaux acteurs au niveau national, régional et local pour impulser d’avantage l’adaptation au CC des communautés rurales. Les impacts concernent les actions de l’ONM </w:t>
      </w:r>
      <w:r w:rsidR="00C42514" w:rsidRPr="001A38EE">
        <w:t>et le</w:t>
      </w:r>
      <w:r w:rsidRPr="001A38EE">
        <w:t xml:space="preserve"> niveau local, le projet a eu pour impact </w:t>
      </w:r>
      <w:r w:rsidR="00C42514" w:rsidRPr="001A38EE">
        <w:t>l</w:t>
      </w:r>
      <w:r w:rsidR="00EA4A4A" w:rsidRPr="001A38EE">
        <w:t>’a</w:t>
      </w:r>
      <w:r w:rsidR="00C42514" w:rsidRPr="001A38EE">
        <w:t>mélioration</w:t>
      </w:r>
      <w:r w:rsidRPr="001A38EE">
        <w:t xml:space="preserve"> de la résilience des populations vulnérables vis-à-vis de la variabilité au changement climatique dans une perspective de sécurité alimentaire. Les impacts </w:t>
      </w:r>
      <w:r w:rsidR="00E63789" w:rsidRPr="001A38EE">
        <w:t>environnementaux</w:t>
      </w:r>
      <w:r w:rsidRPr="001A38EE">
        <w:t xml:space="preserve"> sont plus </w:t>
      </w:r>
      <w:r w:rsidR="00E63789" w:rsidRPr="001A38EE">
        <w:t>complexes</w:t>
      </w:r>
      <w:r w:rsidRPr="001A38EE">
        <w:t xml:space="preserve"> à mesurer sur une aussi courte période de temps (1 an de durée des micro-projets).</w:t>
      </w:r>
    </w:p>
    <w:p w14:paraId="095D54D5" w14:textId="61D6B22D" w:rsidR="00B03805" w:rsidRPr="001A38EE" w:rsidRDefault="00B03805" w:rsidP="00EB2CE8">
      <w:pPr>
        <w:pStyle w:val="Body"/>
      </w:pPr>
      <w:r w:rsidRPr="001A38EE">
        <w:rPr>
          <w:szCs w:val="20"/>
        </w:rPr>
        <w:t xml:space="preserve">Le projet a été très efficace dans </w:t>
      </w:r>
      <w:r w:rsidR="00C4375C" w:rsidRPr="001A38EE">
        <w:rPr>
          <w:szCs w:val="20"/>
        </w:rPr>
        <w:t>l’</w:t>
      </w:r>
      <w:r w:rsidR="00C4375C" w:rsidRPr="001A38EE">
        <w:t>implication et la participation des groupes cibles dans sa mise en œuvre</w:t>
      </w:r>
      <w:r w:rsidR="00C4375C" w:rsidRPr="001A38EE">
        <w:rPr>
          <w:szCs w:val="20"/>
        </w:rPr>
        <w:t xml:space="preserve">, en particulier, </w:t>
      </w:r>
      <w:r w:rsidRPr="001A38EE">
        <w:rPr>
          <w:szCs w:val="20"/>
        </w:rPr>
        <w:t>la mobilisation des femmes et des groupes vulnérables qui ont activement participé à l’identification des priorités et dans l’exécution des subventions et amélioré leurs sources de revenus</w:t>
      </w:r>
      <w:r w:rsidR="00185903">
        <w:rPr>
          <w:szCs w:val="20"/>
        </w:rPr>
        <w:t>.</w:t>
      </w:r>
    </w:p>
    <w:p w14:paraId="5C8C178A" w14:textId="77777777" w:rsidR="00BD604D" w:rsidRPr="001A38EE" w:rsidRDefault="00CA698C" w:rsidP="00E168F5">
      <w:pPr>
        <w:pStyle w:val="Body"/>
      </w:pPr>
      <w:r w:rsidRPr="001A38EE">
        <w:t>Malgré les faiblesses des modalités de mise en œuvre, le</w:t>
      </w:r>
      <w:r w:rsidR="00154E8E" w:rsidRPr="001A38EE">
        <w:t xml:space="preserve"> projet a posé les base</w:t>
      </w:r>
      <w:r w:rsidR="00E168F5" w:rsidRPr="001A38EE">
        <w:t>s</w:t>
      </w:r>
      <w:r w:rsidR="00154E8E" w:rsidRPr="001A38EE">
        <w:t xml:space="preserve"> de l’intégration du CC et de l’adaptation, il est important de capitaliser les </w:t>
      </w:r>
      <w:r w:rsidR="00E168F5" w:rsidRPr="001A38EE">
        <w:t>outils produits et approches mise en œuvre au niveau régional et local.</w:t>
      </w:r>
    </w:p>
    <w:p w14:paraId="056FF0C3" w14:textId="77777777" w:rsidR="00CF262F" w:rsidRPr="001A38EE" w:rsidRDefault="003827D9" w:rsidP="007C1ED3">
      <w:pPr>
        <w:pStyle w:val="Titre2"/>
        <w:numPr>
          <w:ilvl w:val="0"/>
          <w:numId w:val="0"/>
        </w:numPr>
        <w:ind w:left="576" w:hanging="576"/>
        <w:rPr>
          <w:rFonts w:ascii="Arial" w:hAnsi="Arial"/>
          <w:shd w:val="clear" w:color="auto" w:fill="auto"/>
        </w:rPr>
      </w:pPr>
      <w:bookmarkStart w:id="62" w:name="_Toc519178631"/>
      <w:r w:rsidRPr="001A38EE">
        <w:rPr>
          <w:rFonts w:ascii="Arial" w:hAnsi="Arial"/>
          <w:shd w:val="clear" w:color="auto" w:fill="auto"/>
        </w:rPr>
        <w:t>3</w:t>
      </w:r>
      <w:r w:rsidR="00C57C1F" w:rsidRPr="001A38EE">
        <w:rPr>
          <w:rFonts w:ascii="Arial" w:hAnsi="Arial"/>
          <w:shd w:val="clear" w:color="auto" w:fill="auto"/>
        </w:rPr>
        <w:t>.2</w:t>
      </w:r>
      <w:r w:rsidR="00C57C1F" w:rsidRPr="001A38EE">
        <w:rPr>
          <w:rFonts w:ascii="Arial" w:hAnsi="Arial"/>
          <w:shd w:val="clear" w:color="auto" w:fill="auto"/>
        </w:rPr>
        <w:tab/>
      </w:r>
      <w:r w:rsidR="00E63789" w:rsidRPr="001A38EE">
        <w:rPr>
          <w:rFonts w:ascii="Arial" w:hAnsi="Arial"/>
          <w:shd w:val="clear" w:color="auto" w:fill="auto"/>
        </w:rPr>
        <w:t>Leçons</w:t>
      </w:r>
      <w:r w:rsidR="00FE3DA1" w:rsidRPr="001A38EE">
        <w:rPr>
          <w:rFonts w:ascii="Arial" w:hAnsi="Arial"/>
          <w:shd w:val="clear" w:color="auto" w:fill="auto"/>
        </w:rPr>
        <w:t xml:space="preserve"> apprises</w:t>
      </w:r>
      <w:bookmarkEnd w:id="62"/>
    </w:p>
    <w:p w14:paraId="32742456" w14:textId="77777777" w:rsidR="00CF262F" w:rsidRPr="001A38EE" w:rsidRDefault="00CF262F" w:rsidP="00687DA6">
      <w:pPr>
        <w:pStyle w:val="Body"/>
      </w:pPr>
      <w:r w:rsidRPr="001A38EE">
        <w:t>L’</w:t>
      </w:r>
      <w:r w:rsidR="007C1ED3" w:rsidRPr="001A38EE">
        <w:t>obtention de l’</w:t>
      </w:r>
      <w:r w:rsidRPr="001A38EE">
        <w:t>engag</w:t>
      </w:r>
      <w:r w:rsidR="007C1ED3" w:rsidRPr="001A38EE">
        <w:t>ement des autorités locales et d</w:t>
      </w:r>
      <w:r w:rsidRPr="001A38EE">
        <w:t xml:space="preserve">es services techniques est indispensable avant </w:t>
      </w:r>
      <w:r w:rsidR="007C1ED3" w:rsidRPr="001A38EE">
        <w:t xml:space="preserve">la mise en œuvre de </w:t>
      </w:r>
      <w:r w:rsidRPr="001A38EE">
        <w:t>toute initiative avec les communautés</w:t>
      </w:r>
      <w:r w:rsidR="007C1ED3" w:rsidRPr="001A38EE">
        <w:t xml:space="preserve"> locales.</w:t>
      </w:r>
    </w:p>
    <w:p w14:paraId="2CA2B343" w14:textId="77777777" w:rsidR="00CF262F" w:rsidRPr="001A38EE" w:rsidRDefault="00CF262F" w:rsidP="00687DA6">
      <w:pPr>
        <w:pStyle w:val="Body"/>
      </w:pPr>
      <w:r w:rsidRPr="001A38EE">
        <w:t>L’adhésion et l’organisation des communautés est un facteur essentiel pour la mise en œuvre des mesures d’adaptation et la gestion des ressources communautaires</w:t>
      </w:r>
      <w:r w:rsidR="007C1ED3" w:rsidRPr="001A38EE">
        <w:t>.</w:t>
      </w:r>
    </w:p>
    <w:p w14:paraId="78C3D7C5" w14:textId="77777777" w:rsidR="000A28D0" w:rsidRPr="001A38EE" w:rsidRDefault="000A28D0" w:rsidP="00687DA6">
      <w:pPr>
        <w:pStyle w:val="Body"/>
        <w:rPr>
          <w:b/>
        </w:rPr>
      </w:pPr>
      <w:r w:rsidRPr="001A38EE">
        <w:rPr>
          <w:b/>
        </w:rPr>
        <w:t>Gestion/coordination du projet</w:t>
      </w:r>
      <w:r w:rsidR="007C1ED3" w:rsidRPr="001A38EE">
        <w:rPr>
          <w:b/>
        </w:rPr>
        <w:t xml:space="preserve">  </w:t>
      </w:r>
    </w:p>
    <w:p w14:paraId="0C3996E2" w14:textId="2BBBB3F2" w:rsidR="000A28D0" w:rsidRPr="001A38EE" w:rsidRDefault="000A28D0" w:rsidP="00687DA6">
      <w:pPr>
        <w:pStyle w:val="Body"/>
      </w:pPr>
      <w:r w:rsidRPr="001A38EE">
        <w:t>COPIL : le fonctionnement du projet et certaines lacunes créées par le manque de régularité dans l’organisation des dernières réunions a montré la pertinence d’avoir deux réunions annuelles du COPIL</w:t>
      </w:r>
      <w:r w:rsidR="00121B3F">
        <w:t>, de s’assurer de la participation de toutes les structures concernées par le CC et de son rôle en termes d’orientations stratégiques.</w:t>
      </w:r>
    </w:p>
    <w:p w14:paraId="185E0863" w14:textId="77777777" w:rsidR="000A28D0" w:rsidRPr="001A38EE" w:rsidRDefault="007C1ED3" w:rsidP="00687DA6">
      <w:pPr>
        <w:pStyle w:val="Body"/>
      </w:pPr>
      <w:r w:rsidRPr="001A38EE">
        <w:t>L’absence d’une s</w:t>
      </w:r>
      <w:r w:rsidR="000A28D0" w:rsidRPr="001A38EE">
        <w:t>tratégie, vision, planification e</w:t>
      </w:r>
      <w:r w:rsidRPr="001A38EE">
        <w:t>t suivi et évaluation commune</w:t>
      </w:r>
      <w:r w:rsidR="000A28D0" w:rsidRPr="001A38EE">
        <w:t xml:space="preserve"> au sein de la mise en œuvre </w:t>
      </w:r>
      <w:r w:rsidRPr="001A38EE">
        <w:t xml:space="preserve">du projet </w:t>
      </w:r>
      <w:r w:rsidR="000A28D0" w:rsidRPr="001A38EE">
        <w:t xml:space="preserve">a démontré son importance </w:t>
      </w:r>
      <w:r w:rsidRPr="001A38EE">
        <w:t>dans</w:t>
      </w:r>
      <w:r w:rsidR="000A28D0" w:rsidRPr="001A38EE">
        <w:t xml:space="preserve"> la réalisation des résultats et progression vers l’impact. Cela permet d’assurer la complémentarité des interventions et de facilite</w:t>
      </w:r>
      <w:r w:rsidRPr="001A38EE">
        <w:t>r la synergie entre les acteurs.</w:t>
      </w:r>
    </w:p>
    <w:p w14:paraId="6A747EDA" w14:textId="77777777" w:rsidR="000A28D0" w:rsidRPr="001A38EE" w:rsidRDefault="000A28D0" w:rsidP="00687DA6">
      <w:pPr>
        <w:pStyle w:val="Body"/>
      </w:pPr>
      <w:r w:rsidRPr="001A38EE">
        <w:rPr>
          <w:b/>
        </w:rPr>
        <w:t>Coordination entre les acteurs</w:t>
      </w:r>
      <w:r w:rsidRPr="001A38EE">
        <w:t xml:space="preserve"> : </w:t>
      </w:r>
    </w:p>
    <w:p w14:paraId="12335694" w14:textId="0834E358" w:rsidR="000A28D0" w:rsidRPr="001A38EE" w:rsidRDefault="007C1ED3" w:rsidP="00687DA6">
      <w:pPr>
        <w:pStyle w:val="Body"/>
      </w:pPr>
      <w:r w:rsidRPr="001A38EE">
        <w:t xml:space="preserve">Importance du rôle </w:t>
      </w:r>
      <w:r w:rsidR="000A28D0" w:rsidRPr="001A38EE">
        <w:t xml:space="preserve">du ministère de </w:t>
      </w:r>
      <w:r w:rsidRPr="001A38EE">
        <w:t xml:space="preserve">tutelle dans la coordination, l’intégration et la </w:t>
      </w:r>
      <w:r w:rsidR="000A28D0" w:rsidRPr="001A38EE">
        <w:t xml:space="preserve">complémentarité des interventions de terrain en particulier lorsque les mêmes localités </w:t>
      </w:r>
      <w:r w:rsidRPr="001A38EE">
        <w:t>et groupes cibles sont identifié</w:t>
      </w:r>
      <w:r w:rsidR="000A28D0" w:rsidRPr="001A38EE">
        <w:t>s comme gage de pertinence, efficacité, efficience, impact et durabilité</w:t>
      </w:r>
      <w:r w:rsidR="00E5352D">
        <w:t>.</w:t>
      </w:r>
    </w:p>
    <w:p w14:paraId="568D1606" w14:textId="0CADF24B" w:rsidR="000A28D0" w:rsidRDefault="000A28D0" w:rsidP="00687DA6">
      <w:pPr>
        <w:pStyle w:val="Body"/>
      </w:pPr>
      <w:r w:rsidRPr="001A38EE">
        <w:t>Pertinence de l’implication des Délégués Régionaux de l’Environnement et du Développement Durable (DREDD) dans la coordination des parties prenantes et de l’animation d’un module en lien avec les problématiques environnementales et plus particulièrement les manifestations du Changement Climatique dans leur région</w:t>
      </w:r>
      <w:r w:rsidR="00E5352D">
        <w:t xml:space="preserve">. </w:t>
      </w:r>
    </w:p>
    <w:p w14:paraId="70024E01" w14:textId="1D5C0E2B" w:rsidR="00E5352D" w:rsidRPr="001A38EE" w:rsidRDefault="00E5352D" w:rsidP="00687DA6">
      <w:pPr>
        <w:pStyle w:val="Body"/>
      </w:pPr>
      <w:r w:rsidRPr="00516948">
        <w:rPr>
          <w:highlight w:val="yellow"/>
        </w:rPr>
        <w:t>Importance</w:t>
      </w:r>
      <w:r>
        <w:rPr>
          <w:highlight w:val="yellow"/>
        </w:rPr>
        <w:t>, au niveau local,</w:t>
      </w:r>
      <w:r w:rsidRPr="00516948">
        <w:rPr>
          <w:highlight w:val="yellow"/>
        </w:rPr>
        <w:t xml:space="preserve"> de la coordination et des synergies entre les ONGs partenaires.</w:t>
      </w:r>
    </w:p>
    <w:p w14:paraId="7D92CF19" w14:textId="77777777" w:rsidR="000A28D0" w:rsidRPr="001A38EE" w:rsidRDefault="000A28D0" w:rsidP="00687DA6">
      <w:pPr>
        <w:pStyle w:val="Body"/>
      </w:pPr>
      <w:r w:rsidRPr="001A38EE">
        <w:t>Importance de l’analyse des risques et de la complémentarité des actions au niveau des mesures d’atténuation tant au niveau national que régional et local</w:t>
      </w:r>
      <w:r w:rsidR="006D3E4C" w:rsidRPr="001A38EE">
        <w:t xml:space="preserve"> dans la gestion des risques</w:t>
      </w:r>
      <w:r w:rsidRPr="001A38EE">
        <w:t xml:space="preserve">. Les actions au niveau local ont été menées suite à, et pendant une année sèche (problème principal de la ressource en eau), cette situation </w:t>
      </w:r>
      <w:r w:rsidR="00E63789" w:rsidRPr="001A38EE">
        <w:t>a</w:t>
      </w:r>
      <w:r w:rsidRPr="001A38EE">
        <w:t xml:space="preserve"> limité les actions et la mesure de l’impact de l’intégration de la composante environnementale, en particulier du soutien à des initiatives locales d’adaptation des systèmes agro-sylvo-pastoraux visant la restauration d'environnements naturels dégradés et la préservation des ressources naturelles</w:t>
      </w:r>
    </w:p>
    <w:p w14:paraId="01B7CA15" w14:textId="77777777" w:rsidR="002A4BF3" w:rsidRPr="001A38EE" w:rsidRDefault="002A4BF3" w:rsidP="002A4BF3">
      <w:pPr>
        <w:pStyle w:val="Body"/>
        <w:rPr>
          <w:b/>
        </w:rPr>
      </w:pPr>
      <w:r w:rsidRPr="007533E3">
        <w:rPr>
          <w:b/>
        </w:rPr>
        <w:t>Actions de terrains</w:t>
      </w:r>
    </w:p>
    <w:p w14:paraId="02D04034" w14:textId="77777777" w:rsidR="002A4BF3" w:rsidRPr="001A38EE" w:rsidRDefault="002A4BF3" w:rsidP="002A4BF3">
      <w:pPr>
        <w:pStyle w:val="Body"/>
      </w:pPr>
      <w:r w:rsidRPr="001A38EE">
        <w:t>Les actions qui ont connu le meilleur taux de réussite sont celles qui ont impliqué toutes les parties prenantes dès la conception et dans la mise en œuvre des actions (comités villageois, communautés bénéficiaires, autorités administratives et techniques)</w:t>
      </w:r>
      <w:r>
        <w:t xml:space="preserve"> comme par exemple </w:t>
      </w:r>
      <w:r w:rsidRPr="007533E3">
        <w:t xml:space="preserve">le périmètre maraîcher </w:t>
      </w:r>
      <w:r>
        <w:t xml:space="preserve">à </w:t>
      </w:r>
      <w:r w:rsidRPr="007533E3">
        <w:t>de Zreg Ainou</w:t>
      </w:r>
      <w:r>
        <w:t xml:space="preserve">, </w:t>
      </w:r>
      <w:r w:rsidRPr="007533E3">
        <w:t>Leweissi</w:t>
      </w:r>
      <w:r>
        <w:t>,</w:t>
      </w:r>
      <w:r w:rsidRPr="007533E3">
        <w:t xml:space="preserve"> Djellewar</w:t>
      </w:r>
      <w:r>
        <w:t xml:space="preserve">, les </w:t>
      </w:r>
      <w:r w:rsidRPr="007533E3">
        <w:t>unités avicoles Djellewar</w:t>
      </w:r>
      <w:r>
        <w:t xml:space="preserve"> ou en encore la cohésion sociale dans des villages rivaux comme Noueimiss et Namouss</w:t>
      </w:r>
      <w:r w:rsidRPr="00743A9B">
        <w:t>.</w:t>
      </w:r>
      <w:r w:rsidRPr="001A38EE">
        <w:t xml:space="preserve"> Cette approche garantit l’appropriation et la pérennisation du projet, et la cohésion du groupe comme facteur essentiel à la réussite du projet en évitant les discriminations</w:t>
      </w:r>
      <w:r>
        <w:t>.</w:t>
      </w:r>
    </w:p>
    <w:p w14:paraId="0A3BC3B1" w14:textId="77777777" w:rsidR="002A4BF3" w:rsidRPr="001A38EE" w:rsidRDefault="002A4BF3" w:rsidP="002A4BF3">
      <w:pPr>
        <w:pStyle w:val="Body"/>
      </w:pPr>
      <w:r w:rsidRPr="001A38EE">
        <w:t>Importance de l’implication des femmes comme facteur de succès. Les actions ont permis leur autonomisation et ont permis de subvenir aux besoins primaires (éducation, santé, nutrition) et d’être résilientes dans une perspective de sécurité alimentaire en l’absence du chef de ménage.</w:t>
      </w:r>
    </w:p>
    <w:p w14:paraId="31CF1BA3" w14:textId="77777777" w:rsidR="002A4BF3" w:rsidRPr="001A38EE" w:rsidRDefault="002A4BF3" w:rsidP="002A4BF3">
      <w:pPr>
        <w:pStyle w:val="Body"/>
      </w:pPr>
      <w:r w:rsidRPr="001A38EE">
        <w:t>Importance du renforcement des capacités et de la sensibilisation pour garantir la mobilisation communautaire, l’appropriation et la pérennisation des actions d’adaptation au CC</w:t>
      </w:r>
      <w:r>
        <w:t xml:space="preserve"> comme le montre les actions mises en œuvre par l’ONM et ont permis l’intensification</w:t>
      </w:r>
      <w:r w:rsidRPr="009A4BC0">
        <w:t xml:space="preserve"> </w:t>
      </w:r>
      <w:r>
        <w:t xml:space="preserve">de </w:t>
      </w:r>
      <w:r w:rsidRPr="009A4BC0">
        <w:t>son réseau de récolt</w:t>
      </w:r>
      <w:r>
        <w:t>e des données météorologiques, la production d</w:t>
      </w:r>
      <w:r w:rsidRPr="009A4BC0">
        <w:t>es bulletins quotidiens, décadaires et saisonniers</w:t>
      </w:r>
      <w:r>
        <w:t>, mise en place d’approches et de</w:t>
      </w:r>
      <w:r w:rsidRPr="009A4BC0">
        <w:t xml:space="preserve"> services contribuant à l’amélioration de la production agricole </w:t>
      </w:r>
      <w:r>
        <w:t>(champs école, pluviomètres).</w:t>
      </w:r>
    </w:p>
    <w:p w14:paraId="4FD3C2B5" w14:textId="77777777" w:rsidR="0074223B" w:rsidRPr="001A38EE" w:rsidRDefault="0074223B" w:rsidP="00687DA6">
      <w:pPr>
        <w:pStyle w:val="Body"/>
      </w:pPr>
      <w:r w:rsidRPr="001A38EE">
        <w:rPr>
          <w:b/>
        </w:rPr>
        <w:t>Durabilité</w:t>
      </w:r>
      <w:r w:rsidRPr="001A38EE">
        <w:t xml:space="preserve"> :</w:t>
      </w:r>
    </w:p>
    <w:p w14:paraId="09E178B1" w14:textId="77777777" w:rsidR="0074223B" w:rsidRPr="001A38EE" w:rsidRDefault="00D70215" w:rsidP="00687DA6">
      <w:pPr>
        <w:pStyle w:val="Body"/>
      </w:pPr>
      <w:r w:rsidRPr="001A38EE">
        <w:t>Importance de l</w:t>
      </w:r>
      <w:r w:rsidR="0074223B" w:rsidRPr="001A38EE">
        <w:t xml:space="preserve">a clarification de la compréhension des enjeux du </w:t>
      </w:r>
      <w:r w:rsidRPr="001A38EE">
        <w:t>CC</w:t>
      </w:r>
      <w:r w:rsidR="0074223B" w:rsidRPr="001A38EE">
        <w:t xml:space="preserve"> et </w:t>
      </w:r>
      <w:r w:rsidRPr="001A38EE">
        <w:t>de l’amélioration</w:t>
      </w:r>
      <w:r w:rsidR="0074223B" w:rsidRPr="001A38EE">
        <w:t xml:space="preserve"> des capacités d'adaptation au CC. L’approche inclusive et participative utilisée lors des analyses de vulnérabilités et la mise en œuvre des mesures d’adaptation, ainsi que les formations et la sensibilisation qui ont accompagné ces actions, ont permis de développer les compétences des décideurs et des populations locales. </w:t>
      </w:r>
    </w:p>
    <w:p w14:paraId="29DFD719" w14:textId="4201D9CE" w:rsidR="0074223B" w:rsidRPr="00E5352D" w:rsidRDefault="00501510" w:rsidP="00E5352D">
      <w:pPr>
        <w:autoSpaceDE w:val="0"/>
        <w:autoSpaceDN w:val="0"/>
        <w:adjustRightInd w:val="0"/>
        <w:spacing w:line="276" w:lineRule="auto"/>
        <w:rPr>
          <w:rFonts w:cs="Arial"/>
          <w:szCs w:val="20"/>
        </w:rPr>
      </w:pPr>
      <w:r w:rsidRPr="001A38EE">
        <w:t>Importance de l</w:t>
      </w:r>
      <w:r w:rsidR="0074223B" w:rsidRPr="001A38EE">
        <w:t xml:space="preserve">’implication effective des </w:t>
      </w:r>
      <w:r w:rsidRPr="001A38EE">
        <w:t>départements ministériels de l’</w:t>
      </w:r>
      <w:r w:rsidR="00E63789" w:rsidRPr="001A38EE">
        <w:t>agriculture</w:t>
      </w:r>
      <w:r w:rsidRPr="001A38EE">
        <w:t>, de l’élevage et de l’h</w:t>
      </w:r>
      <w:r w:rsidR="0074223B" w:rsidRPr="001A38EE">
        <w:t xml:space="preserve">ydraulique tant au niveau central, que régional, </w:t>
      </w:r>
      <w:r w:rsidRPr="001A38EE">
        <w:t xml:space="preserve">comme facteur de </w:t>
      </w:r>
      <w:r w:rsidR="0074223B" w:rsidRPr="001A38EE">
        <w:t>réus</w:t>
      </w:r>
      <w:r w:rsidR="00185903">
        <w:t>site des actions sur le terrain</w:t>
      </w:r>
      <w:r w:rsidR="00185903" w:rsidRPr="00185903">
        <w:rPr>
          <w:rFonts w:cs="Arial"/>
          <w:color w:val="000000"/>
          <w:sz w:val="21"/>
          <w:szCs w:val="22"/>
          <w:highlight w:val="yellow"/>
          <w:u w:color="000000"/>
          <w:bdr w:val="nil"/>
          <w:lang w:eastAsia="zh-TW"/>
        </w:rPr>
        <w:t>. L’action a permis de mettre en valeur l’importance de l’institutionnalisation dont la gestion des structures et le transfert des capacites aux servcices deconcentres et collectivites locales.</w:t>
      </w:r>
      <w:r w:rsidR="00185903">
        <w:rPr>
          <w:rFonts w:cs="Arial"/>
          <w:color w:val="000000"/>
          <w:sz w:val="21"/>
          <w:szCs w:val="22"/>
          <w:u w:color="000000"/>
          <w:bdr w:val="nil"/>
          <w:lang w:eastAsia="zh-TW"/>
        </w:rPr>
        <w:t xml:space="preserve"> </w:t>
      </w:r>
    </w:p>
    <w:p w14:paraId="0B4BA7C9" w14:textId="4AD80ECC" w:rsidR="0074223B" w:rsidRPr="001A38EE" w:rsidRDefault="0074223B" w:rsidP="00687DA6">
      <w:pPr>
        <w:pStyle w:val="Body"/>
      </w:pPr>
      <w:r w:rsidRPr="001A38EE">
        <w:t>Les analyses de vulnérabilité du nivea</w:t>
      </w:r>
      <w:r w:rsidR="0098213D" w:rsidRPr="001A38EE">
        <w:t>u régional et local et les PCTI/</w:t>
      </w:r>
      <w:r w:rsidR="00055833" w:rsidRPr="001A38EE">
        <w:t>P</w:t>
      </w:r>
      <w:r w:rsidR="00055833">
        <w:t>A</w:t>
      </w:r>
      <w:r w:rsidR="00055833" w:rsidRPr="001A38EE">
        <w:t xml:space="preserve">C </w:t>
      </w:r>
      <w:r w:rsidRPr="001A38EE">
        <w:t xml:space="preserve">sont un résultat important du projet. Les résultats et recommandations de ces études, ont </w:t>
      </w:r>
      <w:r w:rsidR="0098213D" w:rsidRPr="001A38EE">
        <w:t xml:space="preserve">été </w:t>
      </w:r>
      <w:r w:rsidRPr="001A38EE">
        <w:t xml:space="preserve">capitalisés dans le plan national pour le développement d’agriculture (PNDA), et la nouvelle Stratégie Nationale de Croissance Accélérée et de Prospérité Partagée (SCAPP) facilitant la prise en compte du </w:t>
      </w:r>
      <w:r w:rsidR="0098213D" w:rsidRPr="001A38EE">
        <w:t>CC</w:t>
      </w:r>
      <w:r w:rsidRPr="001A38EE">
        <w:t xml:space="preserve"> et </w:t>
      </w:r>
      <w:r w:rsidR="0098213D" w:rsidRPr="001A38EE">
        <w:t xml:space="preserve">de </w:t>
      </w:r>
      <w:r w:rsidRPr="001A38EE">
        <w:t xml:space="preserve">l'adaptation dans la planification des 15 prochaines années. </w:t>
      </w:r>
      <w:r w:rsidR="0098213D" w:rsidRPr="001A38EE">
        <w:t xml:space="preserve">Ces outils d’aide à la décision </w:t>
      </w:r>
      <w:r w:rsidRPr="001A38EE">
        <w:t>sont de véritables atouts pour la planification des futures interventions sensibles au climat dans les deux régions du projet Brakna et Assaba.</w:t>
      </w:r>
    </w:p>
    <w:p w14:paraId="70708B5B" w14:textId="77777777" w:rsidR="0074223B" w:rsidRPr="001A38EE" w:rsidRDefault="008E134C" w:rsidP="00687DA6">
      <w:pPr>
        <w:pStyle w:val="Body"/>
      </w:pPr>
      <w:r w:rsidRPr="001A38EE">
        <w:t>Importance de la complémentarité et de l’i</w:t>
      </w:r>
      <w:r w:rsidR="0074223B" w:rsidRPr="001A38EE">
        <w:t>ntégration des actions menées à l’échelle nationale, régionale et loca</w:t>
      </w:r>
      <w:r w:rsidRPr="001A38EE">
        <w:t xml:space="preserve">le </w:t>
      </w:r>
      <w:r w:rsidR="0074223B" w:rsidRPr="001A38EE">
        <w:t>des actions d’adaptation mises en œuvre au niveau local aussi bien par la GIZ, que par le PNUD. Très apprécié par les populations et gage d’appropriation, pérennité et outil important de renforcement des capacités des populations et des ONGs locales.</w:t>
      </w:r>
    </w:p>
    <w:p w14:paraId="289F0AE3" w14:textId="77777777" w:rsidR="0074223B" w:rsidRPr="001A38EE" w:rsidRDefault="0074223B" w:rsidP="00687DA6">
      <w:pPr>
        <w:pStyle w:val="Body"/>
      </w:pPr>
      <w:r w:rsidRPr="001A38EE">
        <w:t xml:space="preserve">La nécessité d’une appropriation effective du MEDD et de l’administration locale pour aider à régler les conflits pouvant surgir au sein des communautés. </w:t>
      </w:r>
    </w:p>
    <w:p w14:paraId="78715E6F" w14:textId="4660D822" w:rsidR="0074223B" w:rsidRDefault="00BF72B4" w:rsidP="00687DA6">
      <w:pPr>
        <w:pStyle w:val="Body"/>
      </w:pPr>
      <w:r w:rsidRPr="001A38EE">
        <w:t xml:space="preserve">Importance des ONG avec une expérience préalable des zones de mise en œuvre. </w:t>
      </w:r>
      <w:r w:rsidR="0074223B" w:rsidRPr="001A38EE">
        <w:t>Des problématiques sont apparues au niveau local lors de la mise en œuvre des actions qui n’avaient pas été identifiées lors de la conception de l’action</w:t>
      </w:r>
      <w:r w:rsidR="003C655C" w:rsidRPr="001A38EE">
        <w:t>,</w:t>
      </w:r>
      <w:r w:rsidR="0074223B" w:rsidRPr="001A38EE">
        <w:t xml:space="preserve"> ni des actions de terrain, il s’agit</w:t>
      </w:r>
      <w:r w:rsidR="003C655C" w:rsidRPr="001A38EE">
        <w:t xml:space="preserve"> en l’occurrence de conflits liés à</w:t>
      </w:r>
      <w:r w:rsidR="0074223B" w:rsidRPr="001A38EE">
        <w:t xml:space="preserve"> un manque de cohésion sociale et </w:t>
      </w:r>
      <w:r w:rsidR="003C655C" w:rsidRPr="001A38EE">
        <w:t>de divergences politiques, de</w:t>
      </w:r>
      <w:r w:rsidR="0074223B" w:rsidRPr="001A38EE">
        <w:t xml:space="preserve"> problèmes fonciers (sans terre/marginalisation). Pour certains d’entre eux les actions ont pu apporter une cohésion socia</w:t>
      </w:r>
      <w:r w:rsidR="003C655C" w:rsidRPr="001A38EE">
        <w:t>le et des opportunités d’accès à</w:t>
      </w:r>
      <w:r w:rsidR="0074223B" w:rsidRPr="001A38EE">
        <w:t xml:space="preserve"> la t</w:t>
      </w:r>
      <w:r w:rsidR="00E05CB7">
        <w:t xml:space="preserve">erre cas en particulier des </w:t>
      </w:r>
      <w:r w:rsidR="00A43225">
        <w:t>AGLC</w:t>
      </w:r>
      <w:r w:rsidR="003C655C" w:rsidRPr="001A38EE">
        <w:t xml:space="preserve">. </w:t>
      </w:r>
    </w:p>
    <w:p w14:paraId="4E790129" w14:textId="637953D4" w:rsidR="00E5352D" w:rsidRPr="001A38EE" w:rsidRDefault="00E5352D" w:rsidP="00687DA6">
      <w:pPr>
        <w:pStyle w:val="Body"/>
      </w:pPr>
      <w:r>
        <w:rPr>
          <w:highlight w:val="yellow"/>
        </w:rPr>
        <w:t>Importance du</w:t>
      </w:r>
      <w:r w:rsidRPr="00AB3391">
        <w:rPr>
          <w:highlight w:val="yellow"/>
        </w:rPr>
        <w:t xml:space="preserve"> transfert des connaissances techniques et des ouvrages aux bénéficiaires ainsi que l’identification d</w:t>
      </w:r>
      <w:r>
        <w:rPr>
          <w:highlight w:val="yellow"/>
        </w:rPr>
        <w:t>e pérénisation financiè</w:t>
      </w:r>
      <w:r w:rsidRPr="00AB3391">
        <w:rPr>
          <w:highlight w:val="yellow"/>
        </w:rPr>
        <w:t xml:space="preserve">re sont les conditions </w:t>
      </w:r>
      <w:r>
        <w:rPr>
          <w:highlight w:val="yellow"/>
        </w:rPr>
        <w:t>de succè</w:t>
      </w:r>
      <w:r w:rsidRPr="00AB3391">
        <w:rPr>
          <w:highlight w:val="yellow"/>
        </w:rPr>
        <w:t>s et de durabilit</w:t>
      </w:r>
      <w:r w:rsidRPr="001A38EE">
        <w:t>é</w:t>
      </w:r>
      <w:r w:rsidRPr="00AB3391">
        <w:rPr>
          <w:highlight w:val="yellow"/>
        </w:rPr>
        <w:t>.</w:t>
      </w:r>
    </w:p>
    <w:p w14:paraId="3040BC77" w14:textId="77777777" w:rsidR="006C77BC" w:rsidRPr="001A38EE" w:rsidRDefault="003827D9" w:rsidP="00C57C1F">
      <w:pPr>
        <w:pStyle w:val="Titre2"/>
        <w:numPr>
          <w:ilvl w:val="0"/>
          <w:numId w:val="0"/>
        </w:numPr>
        <w:ind w:left="576" w:hanging="576"/>
        <w:rPr>
          <w:rFonts w:ascii="Arial" w:hAnsi="Arial"/>
          <w:shd w:val="clear" w:color="auto" w:fill="auto"/>
        </w:rPr>
      </w:pPr>
      <w:bookmarkStart w:id="63" w:name="_Toc519178632"/>
      <w:r w:rsidRPr="001A38EE">
        <w:rPr>
          <w:rFonts w:ascii="Arial" w:hAnsi="Arial"/>
          <w:shd w:val="clear" w:color="auto" w:fill="auto"/>
        </w:rPr>
        <w:t>3</w:t>
      </w:r>
      <w:r w:rsidR="00324874" w:rsidRPr="001A38EE">
        <w:rPr>
          <w:rFonts w:ascii="Arial" w:hAnsi="Arial"/>
          <w:shd w:val="clear" w:color="auto" w:fill="auto"/>
        </w:rPr>
        <w:t>.3</w:t>
      </w:r>
      <w:r w:rsidR="00324874" w:rsidRPr="001A38EE">
        <w:rPr>
          <w:rFonts w:ascii="Arial" w:hAnsi="Arial"/>
          <w:shd w:val="clear" w:color="auto" w:fill="auto"/>
        </w:rPr>
        <w:tab/>
      </w:r>
      <w:r w:rsidR="00E87194" w:rsidRPr="001A38EE">
        <w:rPr>
          <w:rFonts w:ascii="Arial" w:hAnsi="Arial"/>
          <w:shd w:val="clear" w:color="auto" w:fill="auto"/>
        </w:rPr>
        <w:t>Recomma</w:t>
      </w:r>
      <w:r w:rsidR="00735123" w:rsidRPr="001A38EE">
        <w:rPr>
          <w:rFonts w:ascii="Arial" w:hAnsi="Arial"/>
          <w:shd w:val="clear" w:color="auto" w:fill="auto"/>
        </w:rPr>
        <w:t>ndations</w:t>
      </w:r>
      <w:bookmarkEnd w:id="63"/>
    </w:p>
    <w:p w14:paraId="5EDDB09A" w14:textId="77777777" w:rsidR="00671764" w:rsidRPr="001A38EE" w:rsidRDefault="00671764" w:rsidP="00671764">
      <w:pPr>
        <w:pStyle w:val="Body"/>
      </w:pPr>
      <w:r w:rsidRPr="001A38EE">
        <w:rPr>
          <w:b/>
        </w:rPr>
        <w:t>Recommandations AMCC</w:t>
      </w:r>
      <w:r w:rsidRPr="001A38EE">
        <w:t>+</w:t>
      </w:r>
    </w:p>
    <w:p w14:paraId="79CCF097" w14:textId="77777777" w:rsidR="00671764" w:rsidRPr="001A38EE" w:rsidRDefault="00671764" w:rsidP="00671764">
      <w:pPr>
        <w:pStyle w:val="Body"/>
        <w:rPr>
          <w:b/>
        </w:rPr>
      </w:pPr>
      <w:r w:rsidRPr="001A38EE">
        <w:rPr>
          <w:b/>
        </w:rPr>
        <w:t>Consolidation de l'approche intersectorielle d’intégration du changement climatique, tant au niveau national que local</w:t>
      </w:r>
    </w:p>
    <w:p w14:paraId="4636B93B" w14:textId="77777777" w:rsidR="00671764" w:rsidRPr="001A38EE" w:rsidRDefault="00671764" w:rsidP="00671764">
      <w:pPr>
        <w:pStyle w:val="Body"/>
      </w:pPr>
      <w:r w:rsidRPr="001A38EE">
        <w:rPr>
          <w:b/>
        </w:rPr>
        <w:t>R1</w:t>
      </w:r>
      <w:r w:rsidRPr="001A38EE">
        <w:t xml:space="preserve">. Capitaliser les acquis (ONM, AV, modules de formation et guide, PCTI, PAC entre autres) de l’AMCC. En particulier, diffuser à une large échelle l’approche des AV/PCTI, pour une meilleure optimisation de l’exécution des microprojets. </w:t>
      </w:r>
    </w:p>
    <w:p w14:paraId="3C6CE752" w14:textId="77777777" w:rsidR="00671764" w:rsidRPr="001A38EE" w:rsidRDefault="00671764" w:rsidP="00671764">
      <w:pPr>
        <w:pStyle w:val="Body"/>
      </w:pPr>
      <w:r w:rsidRPr="001A38EE">
        <w:rPr>
          <w:b/>
        </w:rPr>
        <w:t>R2</w:t>
      </w:r>
      <w:r w:rsidRPr="001A38EE">
        <w:t xml:space="preserve">. </w:t>
      </w:r>
      <w:r>
        <w:rPr>
          <w:b/>
        </w:rPr>
        <w:t>C</w:t>
      </w:r>
      <w:r w:rsidRPr="00E01D8E">
        <w:rPr>
          <w:b/>
        </w:rPr>
        <w:t>oordination et ancrage institutionnel</w:t>
      </w:r>
      <w:r>
        <w:t xml:space="preserve"> </w:t>
      </w:r>
      <w:r w:rsidRPr="00E01D8E">
        <w:rPr>
          <w:b/>
        </w:rPr>
        <w:t>MEDD</w:t>
      </w:r>
      <w:r>
        <w:rPr>
          <w:b/>
        </w:rPr>
        <w:t xml:space="preserve"> </w:t>
      </w:r>
      <w:r w:rsidRPr="001A38EE">
        <w:t>: bâtir sur les structures existantes dont les prérogatives peuvent faciliter la mise en œuvre de l’action, par exemple le ‘mainstreaming’ relève du mandat de la direction de planification et de coordination</w:t>
      </w:r>
      <w:r>
        <w:t>,</w:t>
      </w:r>
      <w:r w:rsidRPr="001A38EE">
        <w:t xml:space="preserve"> et le changement climatique de la Cellule de Coordination du Programme National de Changement Climatique (CCPNCC)</w:t>
      </w:r>
      <w:r>
        <w:t>. L’action bénéficierait de la coordination de ces deux structures. Cette coordination Cfaciliterait</w:t>
      </w:r>
      <w:r w:rsidRPr="001A38EE">
        <w:t xml:space="preserve"> </w:t>
      </w:r>
      <w:r>
        <w:t>le</w:t>
      </w:r>
      <w:r w:rsidRPr="001A38EE">
        <w:t xml:space="preserve"> renforce</w:t>
      </w:r>
      <w:r>
        <w:t>ment</w:t>
      </w:r>
      <w:r w:rsidRPr="001A38EE">
        <w:t xml:space="preserve"> </w:t>
      </w:r>
      <w:r>
        <w:t>d</w:t>
      </w:r>
      <w:r w:rsidRPr="001A38EE">
        <w:t xml:space="preserve">es capacités (leadership, coordination, planification, suivi et évaluation) et </w:t>
      </w:r>
      <w:r>
        <w:t>le</w:t>
      </w:r>
      <w:r w:rsidRPr="001A38EE">
        <w:t xml:space="preserve"> développe</w:t>
      </w:r>
      <w:r>
        <w:t>ment</w:t>
      </w:r>
      <w:r w:rsidRPr="001A38EE">
        <w:t xml:space="preserve"> des synergies entre les services du ministère de tutelle</w:t>
      </w:r>
      <w:r>
        <w:t>.</w:t>
      </w:r>
    </w:p>
    <w:p w14:paraId="38F31B4B" w14:textId="77777777" w:rsidR="00671764" w:rsidRPr="001A38EE" w:rsidRDefault="00671764" w:rsidP="00671764">
      <w:pPr>
        <w:pStyle w:val="Body"/>
      </w:pPr>
      <w:r w:rsidRPr="00584EFC">
        <w:t>Cette</w:t>
      </w:r>
      <w:r>
        <w:rPr>
          <w:b/>
        </w:rPr>
        <w:t xml:space="preserve"> </w:t>
      </w:r>
      <w:r w:rsidRPr="00584EFC">
        <w:t>coordination permettra au</w:t>
      </w:r>
      <w:r>
        <w:rPr>
          <w:b/>
        </w:rPr>
        <w:t xml:space="preserve"> </w:t>
      </w:r>
      <w:r w:rsidRPr="00DD6DB2">
        <w:rPr>
          <w:b/>
        </w:rPr>
        <w:t>MEDD</w:t>
      </w:r>
      <w:r w:rsidRPr="00584EFC">
        <w:t>, avec l’appui de l’action,</w:t>
      </w:r>
      <w:r>
        <w:t xml:space="preserve"> de</w:t>
      </w:r>
      <w:r w:rsidRPr="001A38EE">
        <w:t xml:space="preserve"> développer et </w:t>
      </w:r>
      <w:r>
        <w:t xml:space="preserve">de </w:t>
      </w:r>
      <w:r w:rsidRPr="001A38EE">
        <w:t xml:space="preserve">structurer une stratégie de renforcement des capacités des acteurs sur le CC et </w:t>
      </w:r>
      <w:r>
        <w:t>d’</w:t>
      </w:r>
      <w:r w:rsidRPr="001A38EE">
        <w:t xml:space="preserve">en assurer le pilotage et le leadership en lien avec les institutions de formation locales (ENFVA, Université de NKC, ISET de Rosso), </w:t>
      </w:r>
      <w:r>
        <w:t xml:space="preserve">de </w:t>
      </w:r>
      <w:r w:rsidRPr="001A38EE">
        <w:t>développer des partenariats avec les centres de recherches nationaux et internationaux.</w:t>
      </w:r>
    </w:p>
    <w:p w14:paraId="616AD24D" w14:textId="77777777" w:rsidR="00671764" w:rsidRDefault="00671764" w:rsidP="00671764">
      <w:pPr>
        <w:pStyle w:val="Body"/>
      </w:pPr>
      <w:r w:rsidRPr="001A38EE">
        <w:rPr>
          <w:b/>
        </w:rPr>
        <w:t>R3</w:t>
      </w:r>
      <w:r w:rsidRPr="001A38EE">
        <w:t xml:space="preserve">. </w:t>
      </w:r>
      <w:r w:rsidRPr="00584EFC">
        <w:rPr>
          <w:b/>
        </w:rPr>
        <w:t>Planification , suivi et évaluation</w:t>
      </w:r>
      <w:r>
        <w:t> : la priorité</w:t>
      </w:r>
      <w:r w:rsidRPr="001A38EE">
        <w:t xml:space="preserve"> </w:t>
      </w:r>
      <w:r>
        <w:t>d</w:t>
      </w:r>
      <w:r w:rsidRPr="001A38EE">
        <w:t xml:space="preserve">es premiers 6 mois de l’AMCC+ </w:t>
      </w:r>
      <w:r>
        <w:t xml:space="preserve">est de </w:t>
      </w:r>
      <w:r w:rsidRPr="001A38EE">
        <w:t>développer</w:t>
      </w:r>
      <w:r>
        <w:t>, avec l’appui de la coordination de ces deux structures,</w:t>
      </w:r>
      <w:r w:rsidRPr="001A38EE">
        <w:t xml:space="preserve"> une approche intersectorielle basée sur une stratégie, vision des changements climatiques et approche (sensible aux conflits) communes à travers </w:t>
      </w:r>
      <w:r>
        <w:t xml:space="preserve">le développement de </w:t>
      </w:r>
      <w:r w:rsidRPr="001A38EE">
        <w:t xml:space="preserve">la théorie du changement, </w:t>
      </w:r>
      <w:r>
        <w:t>du</w:t>
      </w:r>
      <w:r w:rsidRPr="001A38EE">
        <w:t xml:space="preserve"> cadre de suivi et </w:t>
      </w:r>
      <w:r>
        <w:t>d’</w:t>
      </w:r>
      <w:r w:rsidRPr="001A38EE">
        <w:t>évaluation complet avec des indicateurs de processus, de performances et d’impacts SMART, valeurs de base, cibles (résultat 1 de AMCC+) intégrant les ToC des Aires de Résultats du Résultat (R12).</w:t>
      </w:r>
      <w:r>
        <w:t xml:space="preserve"> Cette démarche permettra une évaluation réaliste des besoins, risques et délais nécessaires pour la mise en œuvre efficiente de l’action et favorisera l’approche programme. </w:t>
      </w:r>
    </w:p>
    <w:p w14:paraId="5A12CDCE" w14:textId="77777777" w:rsidR="00671764" w:rsidRDefault="00671764" w:rsidP="00671764">
      <w:pPr>
        <w:pStyle w:val="Body"/>
      </w:pPr>
      <w:r>
        <w:t>Aux niveaux régional et local, d</w:t>
      </w:r>
      <w:r w:rsidRPr="001A38EE">
        <w:t>évelopper participativement les théories de changement spécifiques aux Aires de Résultats des subventions (Appui aux initiatives d’adaptation agro-sylvo-pastorale dans la bande saharo-sahélienne ; et Résolution de problèmes fonciers exacerbés par le changement climatique) en assurant leur cohérence et intégration avec/dans la ToC du résultat 1 de l’AMCC+. Ce processus devrait être participatif et garantir l’implication de toutes les parties prenantes.</w:t>
      </w:r>
    </w:p>
    <w:p w14:paraId="1E6E3F04" w14:textId="77777777" w:rsidR="00671764" w:rsidRDefault="00671764" w:rsidP="00671764">
      <w:pPr>
        <w:pStyle w:val="Body"/>
      </w:pPr>
      <w:r>
        <w:rPr>
          <w:b/>
        </w:rPr>
        <w:t xml:space="preserve">R4. </w:t>
      </w:r>
      <w:r w:rsidRPr="00115786">
        <w:rPr>
          <w:b/>
        </w:rPr>
        <w:t>Dispositif de suivi-évaluation</w:t>
      </w:r>
      <w:r w:rsidRPr="001A38EE">
        <w:t xml:space="preserve"> </w:t>
      </w:r>
      <w:r w:rsidRPr="00115786">
        <w:rPr>
          <w:b/>
        </w:rPr>
        <w:t>MEDD</w:t>
      </w:r>
      <w:r>
        <w:t xml:space="preserve"> </w:t>
      </w:r>
      <w:r w:rsidRPr="001A38EE">
        <w:t>:</w:t>
      </w:r>
      <w:r>
        <w:t xml:space="preserve"> sur base du cadre de suivi et évaluation développé dans le cadre du projet AMCC+ et des expériences respectives de la </w:t>
      </w:r>
      <w:r w:rsidRPr="001A38EE">
        <w:t>direction de planification et de coordination</w:t>
      </w:r>
      <w:r>
        <w:t xml:space="preserve"> et de la </w:t>
      </w:r>
      <w:r w:rsidRPr="001A38EE">
        <w:t>CCPNCC</w:t>
      </w:r>
      <w:r>
        <w:t xml:space="preserve">, des PCTI et PAC, </w:t>
      </w:r>
      <w:r w:rsidRPr="001A38EE">
        <w:t>développer un système de suivi simple et efficace prenant en compte les aspects liés au CC.</w:t>
      </w:r>
      <w:r>
        <w:t xml:space="preserve"> Evaluer les possibilités (couts-bénéfices) d’opérationnalisation du </w:t>
      </w:r>
      <w:r w:rsidRPr="00742C7C">
        <w:t xml:space="preserve">Système Collaboratif Intégré de Suivi d'Evaluation du Programme AMCC Mauritanie </w:t>
      </w:r>
      <w:r>
        <w:t>(SCISEP) et é</w:t>
      </w:r>
      <w:r w:rsidRPr="001A38EE">
        <w:t>tablir un format consolidé de rapport pour le projet intégrant une partie rédigée par le ministère de tutelle qui permet au gouvernement (et à la société civile) de vérifier les informations et d’apporter leur contribution aux rapports.</w:t>
      </w:r>
    </w:p>
    <w:p w14:paraId="06743481" w14:textId="77777777" w:rsidR="00671764" w:rsidRDefault="00671764" w:rsidP="00671764">
      <w:pPr>
        <w:pStyle w:val="Body"/>
      </w:pPr>
      <w:r w:rsidRPr="001A38EE">
        <w:rPr>
          <w:b/>
        </w:rPr>
        <w:t>R</w:t>
      </w:r>
      <w:r>
        <w:rPr>
          <w:b/>
        </w:rPr>
        <w:t>5</w:t>
      </w:r>
      <w:r w:rsidRPr="001A38EE">
        <w:t>.</w:t>
      </w:r>
      <w:r>
        <w:t> </w:t>
      </w:r>
      <w:r w:rsidRPr="00B22149">
        <w:rPr>
          <w:b/>
        </w:rPr>
        <w:t>MEDD</w:t>
      </w:r>
      <w:r w:rsidRPr="001A38EE">
        <w:t> : pour favoriser une meilleure institutionnalisation entre le niveau national, régionale et local, organiser un comité de pilotage sur deux annuels au niveau de la région et mettre en place un dispositif de suivi-évaluation simple et efficace prenant en compte les aspects liés au CC</w:t>
      </w:r>
      <w:r>
        <w:t>.</w:t>
      </w:r>
    </w:p>
    <w:p w14:paraId="330EE73F" w14:textId="77777777" w:rsidR="00671764" w:rsidRPr="00742C7C" w:rsidRDefault="00671764" w:rsidP="00671764">
      <w:pPr>
        <w:pStyle w:val="Body"/>
        <w:rPr>
          <w:b/>
        </w:rPr>
      </w:pPr>
      <w:r>
        <w:rPr>
          <w:b/>
        </w:rPr>
        <w:t>Intégration du CC</w:t>
      </w:r>
    </w:p>
    <w:p w14:paraId="5DCA2012" w14:textId="77777777" w:rsidR="00671764" w:rsidRPr="001A38EE" w:rsidRDefault="00671764" w:rsidP="00671764">
      <w:pPr>
        <w:pStyle w:val="Body"/>
      </w:pPr>
      <w:r w:rsidRPr="001A38EE">
        <w:rPr>
          <w:b/>
        </w:rPr>
        <w:t>R</w:t>
      </w:r>
      <w:r>
        <w:rPr>
          <w:b/>
        </w:rPr>
        <w:t>6</w:t>
      </w:r>
      <w:r w:rsidRPr="001A38EE">
        <w:t>. Accompagner sur base d’un dialogue politique renforcé le ministère de tutelle dans la mise en œuvre des 5 principes de la vision de la SNEDD et ses axes stratégiques 1 et 2 en tenant compte également de la politique de décentralisation (MIDEC).</w:t>
      </w:r>
      <w:r>
        <w:t xml:space="preserve"> </w:t>
      </w:r>
      <w:r w:rsidRPr="001A38EE">
        <w:t xml:space="preserve">En synergie avec le PANEDD, proposer de faire un état des lieux des structures de coordination </w:t>
      </w:r>
      <w:r>
        <w:t xml:space="preserve">intersectorielles </w:t>
      </w:r>
      <w:r w:rsidRPr="001A38EE">
        <w:t>du MEDD (CNEDD et CTEDD) pour l’intégration sectorielle de l’environnement et du développement durable et CC. Le CTEDD pourrait devenir le comité de pilotage pour tous les projets CC.</w:t>
      </w:r>
    </w:p>
    <w:p w14:paraId="2E3D379E" w14:textId="77777777" w:rsidR="00671764" w:rsidRPr="001A38EE" w:rsidRDefault="00671764" w:rsidP="00671764">
      <w:pPr>
        <w:pStyle w:val="Body"/>
      </w:pPr>
      <w:r w:rsidRPr="001A38EE">
        <w:t>Renforce</w:t>
      </w:r>
      <w:r>
        <w:t>r</w:t>
      </w:r>
      <w:r w:rsidRPr="001A38EE">
        <w:t xml:space="preserve"> </w:t>
      </w:r>
      <w:r>
        <w:t>l</w:t>
      </w:r>
      <w:r w:rsidRPr="001A38EE">
        <w:t xml:space="preserve">es capacités du ministère de tutelle en termes de coordination intersectorielle du secteur de l’environnement et du développement durable, en particulier pour dynamiser le CNEDD, CTEDD et renforcer les liens avec le CREDD au niveau régional pour ainsi renforcer l’appropriation du CC au niveau du gouvernement. </w:t>
      </w:r>
      <w:r>
        <w:t>Renforcer les capacités en gestion, finances du CC, communication, suivi et évaluation des structures impliquées aux niveaux national, régional et local.</w:t>
      </w:r>
    </w:p>
    <w:p w14:paraId="7D8B8382" w14:textId="77777777" w:rsidR="00671764" w:rsidRPr="001A38EE" w:rsidRDefault="00671764" w:rsidP="00671764">
      <w:pPr>
        <w:pStyle w:val="Body"/>
      </w:pPr>
      <w:r w:rsidRPr="001A38EE">
        <w:rPr>
          <w:b/>
        </w:rPr>
        <w:t>R</w:t>
      </w:r>
      <w:r>
        <w:rPr>
          <w:b/>
        </w:rPr>
        <w:t>7</w:t>
      </w:r>
      <w:r w:rsidRPr="001A38EE">
        <w:t>. Instituer et formaliser des réunions de suivi mensuel du programme (Comité de suivi opérationnel) pour un suivi de proximité de AMCC+ entre les différents acteurs de mise en œuvre, au-delà des réunions de pilotage qui sont semestrielles</w:t>
      </w:r>
      <w:r>
        <w:t xml:space="preserve"> aux niveaux national et régional</w:t>
      </w:r>
      <w:r w:rsidRPr="001A38EE">
        <w:t>.</w:t>
      </w:r>
    </w:p>
    <w:p w14:paraId="6C410DA2" w14:textId="77777777" w:rsidR="00671764" w:rsidRPr="001A38EE" w:rsidRDefault="00671764" w:rsidP="00671764">
      <w:pPr>
        <w:pStyle w:val="Body"/>
      </w:pPr>
      <w:r w:rsidRPr="001A38EE">
        <w:rPr>
          <w:b/>
        </w:rPr>
        <w:t>R</w:t>
      </w:r>
      <w:r>
        <w:rPr>
          <w:b/>
        </w:rPr>
        <w:t>8</w:t>
      </w:r>
      <w:r w:rsidRPr="001A38EE">
        <w:t>. Renforcer la coordination et l’intégration des activités avec les projets RIMRAP, RIMDIR et RIMFIL au niveau local et renforcer la coordination et l'intégration entre les ministères et les PTF au niveau national et régional.</w:t>
      </w:r>
    </w:p>
    <w:p w14:paraId="16B4DFFD" w14:textId="77777777" w:rsidR="00671764" w:rsidRPr="001A38EE" w:rsidRDefault="00671764" w:rsidP="00671764">
      <w:pPr>
        <w:pStyle w:val="Body"/>
        <w:rPr>
          <w:b/>
        </w:rPr>
      </w:pPr>
      <w:r w:rsidRPr="001A38EE">
        <w:rPr>
          <w:b/>
        </w:rPr>
        <w:t xml:space="preserve">Communication </w:t>
      </w:r>
    </w:p>
    <w:p w14:paraId="3401A22F" w14:textId="77777777" w:rsidR="00671764" w:rsidRPr="001A38EE" w:rsidRDefault="00671764" w:rsidP="00671764">
      <w:pPr>
        <w:pStyle w:val="Body"/>
      </w:pPr>
      <w:r w:rsidRPr="001A38EE">
        <w:rPr>
          <w:b/>
        </w:rPr>
        <w:t>R</w:t>
      </w:r>
      <w:r>
        <w:rPr>
          <w:b/>
        </w:rPr>
        <w:t>9</w:t>
      </w:r>
      <w:r w:rsidRPr="001A38EE">
        <w:t xml:space="preserve">. Capitaliser les bonnes pratiques, les savoir-faire </w:t>
      </w:r>
      <w:r>
        <w:t xml:space="preserve">favoriser </w:t>
      </w:r>
      <w:r w:rsidRPr="001A38EE">
        <w:t>leur diffusion et leur vulgarisation</w:t>
      </w:r>
      <w:r>
        <w:t xml:space="preserve"> au niveau national (autres wilayas) et régional (pays limitrophes)</w:t>
      </w:r>
      <w:r w:rsidRPr="001A38EE">
        <w:t>. I</w:t>
      </w:r>
      <w:r>
        <w:t>l</w:t>
      </w:r>
      <w:r w:rsidRPr="001A38EE">
        <w:t xml:space="preserve"> faudrait peut-être penser à mettre en place une base documentaire, élaborer des répertoires, des catalogues en arabe, en français, voire dans les autres langues nationales et en faire une vulgarisation et une large diffusion.</w:t>
      </w:r>
    </w:p>
    <w:p w14:paraId="3DB7C489" w14:textId="77777777" w:rsidR="00671764" w:rsidRPr="001A38EE" w:rsidRDefault="00671764" w:rsidP="00671764">
      <w:pPr>
        <w:pStyle w:val="Body"/>
      </w:pPr>
      <w:r w:rsidRPr="001A38EE">
        <w:rPr>
          <w:b/>
        </w:rPr>
        <w:t>R1</w:t>
      </w:r>
      <w:r>
        <w:rPr>
          <w:b/>
        </w:rPr>
        <w:t>0</w:t>
      </w:r>
      <w:r w:rsidRPr="001A38EE">
        <w:t>. Communication institutionnelle du ministère de tutelle : développer et structurer une communication institutionnelle, voire une stratégie de communication globale qui prenne en compte toute la dimension et la communication liée au CC.</w:t>
      </w:r>
    </w:p>
    <w:p w14:paraId="4DFB7EFB" w14:textId="77777777" w:rsidR="00671764" w:rsidRPr="001A38EE" w:rsidRDefault="00671764" w:rsidP="00671764">
      <w:pPr>
        <w:pStyle w:val="Body"/>
      </w:pPr>
      <w:r w:rsidRPr="001A38EE">
        <w:rPr>
          <w:b/>
        </w:rPr>
        <w:t>R1</w:t>
      </w:r>
      <w:r>
        <w:rPr>
          <w:b/>
        </w:rPr>
        <w:t>1</w:t>
      </w:r>
      <w:r w:rsidRPr="001A38EE">
        <w:t xml:space="preserve">. Communication opérationnelle : </w:t>
      </w:r>
      <w:r w:rsidRPr="003706CC">
        <w:rPr>
          <w:b/>
        </w:rPr>
        <w:t>AMCC</w:t>
      </w:r>
      <w:r w:rsidRPr="001A38EE">
        <w:t>+ mettre en place une stratégie de communication/visibilité pluriannuelle déclinée en plans annuels de communication et de visibilité et inclure le suivi de sa mise en œuvre dans</w:t>
      </w:r>
      <w:r>
        <w:t xml:space="preserve"> le cadre de suivi et évaluation et dans</w:t>
      </w:r>
      <w:r w:rsidRPr="001A38EE">
        <w:t xml:space="preserve"> les rapports.</w:t>
      </w:r>
    </w:p>
    <w:p w14:paraId="44433A66" w14:textId="77777777" w:rsidR="00671764" w:rsidRPr="001A38EE" w:rsidRDefault="00671764" w:rsidP="00671764">
      <w:pPr>
        <w:pStyle w:val="Body"/>
        <w:rPr>
          <w:b/>
        </w:rPr>
      </w:pPr>
      <w:r w:rsidRPr="001A38EE">
        <w:rPr>
          <w:b/>
        </w:rPr>
        <w:t xml:space="preserve">Mise en œuvre des actions de terrain </w:t>
      </w:r>
    </w:p>
    <w:p w14:paraId="62244560" w14:textId="77777777" w:rsidR="00671764" w:rsidRPr="001A38EE" w:rsidRDefault="00671764" w:rsidP="00671764">
      <w:pPr>
        <w:pStyle w:val="Body"/>
      </w:pPr>
      <w:r w:rsidRPr="001A38EE">
        <w:rPr>
          <w:b/>
        </w:rPr>
        <w:t>R1</w:t>
      </w:r>
      <w:r>
        <w:rPr>
          <w:b/>
        </w:rPr>
        <w:t>2</w:t>
      </w:r>
      <w:r w:rsidRPr="001A38EE">
        <w:t>. L’approche de gestion intégrale des ressources naturelles, tel qu’utilisé lors d’une approche par bassin versant, doit être mieux intégrée au sein de la planification territoriale locale</w:t>
      </w:r>
      <w:r>
        <w:t>,</w:t>
      </w:r>
      <w:r w:rsidRPr="001A38EE">
        <w:t xml:space="preserve"> mais au préalable une étude de faisabilité de l’approche bassin-versant doit être menée. De plus, il est essentiel de disposer d’informations sur l’ensemble des systèmes de ressources naturelles (données géophysiques pour niveau et présence nappe d’eau par exemple) et de production, pour identifier les améliorations possibles et effectuer des recommandations techniques et de gestion propre à un objectif d’adaptation.</w:t>
      </w:r>
    </w:p>
    <w:p w14:paraId="24866A6A" w14:textId="77777777" w:rsidR="00671764" w:rsidRPr="001A38EE" w:rsidRDefault="00671764" w:rsidP="00671764">
      <w:pPr>
        <w:pStyle w:val="Body"/>
      </w:pPr>
      <w:r w:rsidRPr="001A38EE">
        <w:rPr>
          <w:b/>
        </w:rPr>
        <w:t>R1</w:t>
      </w:r>
      <w:r>
        <w:rPr>
          <w:b/>
        </w:rPr>
        <w:t>3</w:t>
      </w:r>
      <w:r w:rsidRPr="001A38EE">
        <w:t>. Mettre en place des mesures qui permettent de renforcer la gestion de l’eau et de sécuriser l’approvisionnement de la ressource en eau du point de vue de l’eau potable et du point de vue agro-sylvo-pastoral.</w:t>
      </w:r>
    </w:p>
    <w:p w14:paraId="53AD259F" w14:textId="77777777" w:rsidR="00671764" w:rsidRPr="001A38EE" w:rsidRDefault="00671764" w:rsidP="00671764">
      <w:pPr>
        <w:pStyle w:val="Body"/>
      </w:pPr>
      <w:r w:rsidRPr="001A38EE">
        <w:rPr>
          <w:b/>
        </w:rPr>
        <w:t>R1</w:t>
      </w:r>
      <w:r>
        <w:rPr>
          <w:b/>
        </w:rPr>
        <w:t>4</w:t>
      </w:r>
      <w:r w:rsidRPr="001A38EE">
        <w:t xml:space="preserve">. Capitaliser sur les acquis des actions de terrain (implications des communautés et des femmes en particulier, participation, coordination ONG/autorités) et poursuivre le renforcement des capacités des acteurs locaux (institutions décentralisés, ONG, organisations villageoises féminines). </w:t>
      </w:r>
      <w:r>
        <w:t xml:space="preserve">S’assurer de l’expérience, de la connaissance et de la réputation des ONG des zones d’intervention. </w:t>
      </w:r>
    </w:p>
    <w:p w14:paraId="0A84B5D6" w14:textId="2D5F156B" w:rsidR="00671764" w:rsidRPr="00A051F5" w:rsidRDefault="00671764" w:rsidP="00671764">
      <w:pPr>
        <w:pStyle w:val="Body"/>
      </w:pPr>
      <w:r w:rsidRPr="001A38EE">
        <w:rPr>
          <w:b/>
        </w:rPr>
        <w:t>R</w:t>
      </w:r>
      <w:r>
        <w:rPr>
          <w:b/>
        </w:rPr>
        <w:t>15</w:t>
      </w:r>
      <w:r w:rsidRPr="001A38EE">
        <w:t>. Importance de la planification des activités en concertation avec les autorités locales : tenir compte de l’inaccessibilité des sites des activités durant la période pour laquelle elles ont été programmées.</w:t>
      </w:r>
      <w:r>
        <w:t xml:space="preserve"> </w:t>
      </w:r>
    </w:p>
    <w:p w14:paraId="28D0FCB5" w14:textId="77777777" w:rsidR="00B210B7" w:rsidRPr="001A38EE" w:rsidRDefault="00B210B7" w:rsidP="00FE3085">
      <w:pPr>
        <w:pStyle w:val="Titre1"/>
      </w:pPr>
      <w:bookmarkStart w:id="64" w:name="_Toc247355060"/>
      <w:r w:rsidRPr="001A38EE">
        <w:br w:type="page"/>
      </w:r>
    </w:p>
    <w:p w14:paraId="747B867D" w14:textId="77777777" w:rsidR="0042177F" w:rsidRPr="001A38EE" w:rsidRDefault="0042177F" w:rsidP="00FE3085">
      <w:pPr>
        <w:pStyle w:val="Titre1"/>
      </w:pPr>
      <w:bookmarkStart w:id="65" w:name="_Toc519178633"/>
      <w:r w:rsidRPr="001A38EE">
        <w:t>Glossaire</w:t>
      </w:r>
      <w:bookmarkEnd w:id="65"/>
    </w:p>
    <w:tbl>
      <w:tblPr>
        <w:tblStyle w:val="Grillemoyenne1-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235"/>
      </w:tblGrid>
      <w:tr w:rsidR="00EA276B" w:rsidRPr="006D7DD2" w14:paraId="00D719BF" w14:textId="77777777" w:rsidTr="00DC63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1E36857" w14:textId="77777777" w:rsidR="00EA276B" w:rsidRPr="006D7DD2" w:rsidRDefault="00EA276B" w:rsidP="00DC6328">
            <w:pPr>
              <w:rPr>
                <w:sz w:val="21"/>
              </w:rPr>
            </w:pPr>
            <w:r w:rsidRPr="006D7DD2">
              <w:rPr>
                <w:sz w:val="21"/>
              </w:rPr>
              <w:t>Intrants</w:t>
            </w:r>
          </w:p>
        </w:tc>
        <w:tc>
          <w:tcPr>
            <w:tcW w:w="6904" w:type="dxa"/>
            <w:shd w:val="clear" w:color="auto" w:fill="auto"/>
          </w:tcPr>
          <w:p w14:paraId="4C26A00E" w14:textId="77777777" w:rsidR="00EA276B" w:rsidRPr="006D7DD2" w:rsidRDefault="00EA276B" w:rsidP="00DC6328">
            <w:pPr>
              <w:cnfStyle w:val="100000000000" w:firstRow="1" w:lastRow="0" w:firstColumn="0" w:lastColumn="0" w:oddVBand="0" w:evenVBand="0" w:oddHBand="0" w:evenHBand="0" w:firstRowFirstColumn="0" w:firstRowLastColumn="0" w:lastRowFirstColumn="0" w:lastRowLastColumn="0"/>
              <w:rPr>
                <w:b w:val="0"/>
                <w:sz w:val="21"/>
              </w:rPr>
            </w:pPr>
            <w:r w:rsidRPr="006D7DD2">
              <w:rPr>
                <w:sz w:val="21"/>
              </w:rPr>
              <w:t>Ressources financières, humaines et matérielles utilisées pour le projet</w:t>
            </w:r>
          </w:p>
        </w:tc>
      </w:tr>
      <w:tr w:rsidR="00EA276B" w:rsidRPr="006D7DD2" w14:paraId="42A15025" w14:textId="77777777" w:rsidTr="00DC6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57037400" w14:textId="77777777" w:rsidR="00EA276B" w:rsidRPr="006D7DD2" w:rsidRDefault="00EA276B" w:rsidP="00DC6328">
            <w:pPr>
              <w:rPr>
                <w:sz w:val="21"/>
              </w:rPr>
            </w:pPr>
            <w:r w:rsidRPr="006D7DD2">
              <w:rPr>
                <w:sz w:val="21"/>
              </w:rPr>
              <w:t>Activités</w:t>
            </w:r>
          </w:p>
        </w:tc>
        <w:tc>
          <w:tcPr>
            <w:tcW w:w="6904" w:type="dxa"/>
            <w:shd w:val="clear" w:color="auto" w:fill="auto"/>
          </w:tcPr>
          <w:p w14:paraId="3A860602" w14:textId="77777777" w:rsidR="00EA276B" w:rsidRPr="006D7DD2" w:rsidRDefault="00EA276B" w:rsidP="00DC6328">
            <w:pPr>
              <w:cnfStyle w:val="000000100000" w:firstRow="0" w:lastRow="0" w:firstColumn="0" w:lastColumn="0" w:oddVBand="0" w:evenVBand="0" w:oddHBand="1" w:evenHBand="0" w:firstRowFirstColumn="0" w:firstRowLastColumn="0" w:lastRowFirstColumn="0" w:lastRowLastColumn="0"/>
              <w:rPr>
                <w:sz w:val="21"/>
              </w:rPr>
            </w:pPr>
            <w:r w:rsidRPr="006D7DD2">
              <w:rPr>
                <w:sz w:val="21"/>
              </w:rPr>
              <w:t>Les actions concrètes et limitées dans le temps que le projet exécute pour fournir les produits souhaités du projet</w:t>
            </w:r>
          </w:p>
        </w:tc>
      </w:tr>
      <w:tr w:rsidR="00EA276B" w:rsidRPr="006D7DD2" w14:paraId="6A51AE77" w14:textId="77777777" w:rsidTr="00DC6328">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18C77FA" w14:textId="77777777" w:rsidR="00EA276B" w:rsidRPr="006D7DD2" w:rsidRDefault="00EA276B" w:rsidP="00DC6328">
            <w:pPr>
              <w:rPr>
                <w:sz w:val="21"/>
              </w:rPr>
            </w:pPr>
            <w:r w:rsidRPr="006D7DD2">
              <w:rPr>
                <w:sz w:val="21"/>
              </w:rPr>
              <w:t>Produits</w:t>
            </w:r>
          </w:p>
        </w:tc>
        <w:tc>
          <w:tcPr>
            <w:tcW w:w="6904" w:type="dxa"/>
            <w:shd w:val="clear" w:color="auto" w:fill="auto"/>
          </w:tcPr>
          <w:p w14:paraId="44E3982C" w14:textId="77777777" w:rsidR="00EA276B" w:rsidRPr="006D7DD2" w:rsidRDefault="00EA276B" w:rsidP="00DC6328">
            <w:pPr>
              <w:cnfStyle w:val="000000000000" w:firstRow="0" w:lastRow="0" w:firstColumn="0" w:lastColumn="0" w:oddVBand="0" w:evenVBand="0" w:oddHBand="0" w:evenHBand="0" w:firstRowFirstColumn="0" w:firstRowLastColumn="0" w:lastRowFirstColumn="0" w:lastRowLastColumn="0"/>
              <w:rPr>
                <w:sz w:val="21"/>
              </w:rPr>
            </w:pPr>
            <w:r w:rsidRPr="006D7DD2">
              <w:rPr>
                <w:sz w:val="21"/>
              </w:rPr>
              <w:t>Les biens et services que le projet doit fournir afin d'atteindre les résultats du projet. Les produits sont sous le contrôle direct du projet.</w:t>
            </w:r>
          </w:p>
        </w:tc>
      </w:tr>
      <w:tr w:rsidR="00EA276B" w:rsidRPr="006D7DD2" w14:paraId="5FD6D14B" w14:textId="77777777" w:rsidTr="00DC6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5A9F0D4E" w14:textId="77777777" w:rsidR="00EA276B" w:rsidRPr="006D7DD2" w:rsidRDefault="00EA276B" w:rsidP="00DC6328">
            <w:pPr>
              <w:rPr>
                <w:sz w:val="21"/>
              </w:rPr>
            </w:pPr>
            <w:r w:rsidRPr="006D7DD2">
              <w:rPr>
                <w:sz w:val="21"/>
              </w:rPr>
              <w:t>Résultats</w:t>
            </w:r>
          </w:p>
        </w:tc>
        <w:tc>
          <w:tcPr>
            <w:tcW w:w="6904" w:type="dxa"/>
            <w:shd w:val="clear" w:color="auto" w:fill="auto"/>
          </w:tcPr>
          <w:p w14:paraId="22CE4FC4" w14:textId="77777777" w:rsidR="00EA276B" w:rsidRPr="006D7DD2" w:rsidRDefault="00EA276B" w:rsidP="00DC6328">
            <w:pPr>
              <w:cnfStyle w:val="000000100000" w:firstRow="0" w:lastRow="0" w:firstColumn="0" w:lastColumn="0" w:oddVBand="0" w:evenVBand="0" w:oddHBand="1" w:evenHBand="0" w:firstRowFirstColumn="0" w:firstRowLastColumn="0" w:lastRowFirstColumn="0" w:lastRowLastColumn="0"/>
              <w:rPr>
                <w:sz w:val="21"/>
              </w:rPr>
            </w:pPr>
            <w:r w:rsidRPr="006D7DD2">
              <w:rPr>
                <w:sz w:val="21"/>
              </w:rPr>
              <w:t>Les effets comportementaux ou systémiques à court et moyen termes des produits d’une intervention, et qui sont conçus pour permettre d’atteindre les impacts du projet</w:t>
            </w:r>
          </w:p>
        </w:tc>
      </w:tr>
      <w:tr w:rsidR="00EA276B" w:rsidRPr="006D7DD2" w14:paraId="156D976E" w14:textId="77777777" w:rsidTr="00DC6328">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F2801D6" w14:textId="77777777" w:rsidR="00EA276B" w:rsidRPr="006D7DD2" w:rsidRDefault="00EA276B" w:rsidP="00DC6328">
            <w:pPr>
              <w:rPr>
                <w:sz w:val="21"/>
              </w:rPr>
            </w:pPr>
            <w:r w:rsidRPr="006D7DD2">
              <w:rPr>
                <w:sz w:val="21"/>
              </w:rPr>
              <w:t>Impact</w:t>
            </w:r>
          </w:p>
        </w:tc>
        <w:tc>
          <w:tcPr>
            <w:tcW w:w="6904" w:type="dxa"/>
            <w:shd w:val="clear" w:color="auto" w:fill="auto"/>
          </w:tcPr>
          <w:p w14:paraId="4CDB558B" w14:textId="77777777" w:rsidR="00EA276B" w:rsidRPr="006D7DD2" w:rsidRDefault="00EA276B" w:rsidP="00DC6328">
            <w:pPr>
              <w:cnfStyle w:val="000000000000" w:firstRow="0" w:lastRow="0" w:firstColumn="0" w:lastColumn="0" w:oddVBand="0" w:evenVBand="0" w:oddHBand="0" w:evenHBand="0" w:firstRowFirstColumn="0" w:firstRowLastColumn="0" w:lastRowFirstColumn="0" w:lastRowLastColumn="0"/>
              <w:rPr>
                <w:sz w:val="21"/>
              </w:rPr>
            </w:pPr>
            <w:r w:rsidRPr="006D7DD2">
              <w:rPr>
                <w:sz w:val="21"/>
              </w:rPr>
              <w:t>Un changement fondamental et durable, «</w:t>
            </w:r>
            <w:r w:rsidR="00294103" w:rsidRPr="006D7DD2">
              <w:rPr>
                <w:sz w:val="21"/>
              </w:rPr>
              <w:t xml:space="preserve"> </w:t>
            </w:r>
            <w:r w:rsidRPr="006D7DD2">
              <w:rPr>
                <w:sz w:val="21"/>
              </w:rPr>
              <w:t>effets à long terme, positifs et négatifs, primaires et secondaires, induits par une action de développement, directement ou non, intentionnellement ou non</w:t>
            </w:r>
            <w:r w:rsidR="00294103" w:rsidRPr="006D7DD2">
              <w:rPr>
                <w:sz w:val="21"/>
              </w:rPr>
              <w:t xml:space="preserve"> </w:t>
            </w:r>
            <w:r w:rsidRPr="006D7DD2">
              <w:rPr>
                <w:sz w:val="21"/>
              </w:rPr>
              <w:t>».</w:t>
            </w:r>
          </w:p>
        </w:tc>
      </w:tr>
      <w:tr w:rsidR="00EA276B" w:rsidRPr="006D7DD2" w14:paraId="69600E2D" w14:textId="77777777" w:rsidTr="00DC6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285719F3" w14:textId="77777777" w:rsidR="00EA276B" w:rsidRPr="006D7DD2" w:rsidRDefault="00EA276B" w:rsidP="00DC6328">
            <w:pPr>
              <w:rPr>
                <w:sz w:val="21"/>
              </w:rPr>
            </w:pPr>
            <w:r w:rsidRPr="006D7DD2">
              <w:rPr>
                <w:sz w:val="21"/>
              </w:rPr>
              <w:t>Cadre logique</w:t>
            </w:r>
          </w:p>
        </w:tc>
        <w:tc>
          <w:tcPr>
            <w:tcW w:w="6904" w:type="dxa"/>
            <w:shd w:val="clear" w:color="auto" w:fill="auto"/>
          </w:tcPr>
          <w:p w14:paraId="308B4197" w14:textId="77777777" w:rsidR="00EA276B" w:rsidRPr="006D7DD2" w:rsidRDefault="00EA276B" w:rsidP="00DC6328">
            <w:pPr>
              <w:cnfStyle w:val="000000100000" w:firstRow="0" w:lastRow="0" w:firstColumn="0" w:lastColumn="0" w:oddVBand="0" w:evenVBand="0" w:oddHBand="1" w:evenHBand="0" w:firstRowFirstColumn="0" w:firstRowLastColumn="0" w:lastRowFirstColumn="0" w:lastRowLastColumn="0"/>
              <w:rPr>
                <w:sz w:val="21"/>
              </w:rPr>
            </w:pPr>
            <w:r w:rsidRPr="006D7DD2">
              <w:rPr>
                <w:sz w:val="21"/>
              </w:rPr>
              <w:t>Le cadre de planification et de gestion de base pour le projet, qui contient des informations sur les composantes clés du projet - les activités, les produits et les résultats - d'une manière claire, concise et systématique, décrivant ainsi la logique selon laquelle le projet délivrera ses objectifs</w:t>
            </w:r>
          </w:p>
        </w:tc>
      </w:tr>
      <w:tr w:rsidR="00EA276B" w:rsidRPr="006D7DD2" w14:paraId="346AF854" w14:textId="77777777" w:rsidTr="00DC6328">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250CC9C3" w14:textId="77777777" w:rsidR="00EA276B" w:rsidRPr="006D7DD2" w:rsidRDefault="00EA276B" w:rsidP="00DC6328">
            <w:pPr>
              <w:rPr>
                <w:sz w:val="21"/>
              </w:rPr>
            </w:pPr>
            <w:r w:rsidRPr="006D7DD2">
              <w:rPr>
                <w:sz w:val="21"/>
              </w:rPr>
              <w:t>Etat intermédiaire</w:t>
            </w:r>
          </w:p>
        </w:tc>
        <w:tc>
          <w:tcPr>
            <w:tcW w:w="6904" w:type="dxa"/>
            <w:shd w:val="clear" w:color="auto" w:fill="auto"/>
          </w:tcPr>
          <w:p w14:paraId="76A50984" w14:textId="77777777" w:rsidR="00EA276B" w:rsidRPr="006D7DD2" w:rsidRDefault="00EA276B" w:rsidP="00DC6328">
            <w:pPr>
              <w:cnfStyle w:val="000000000000" w:firstRow="0" w:lastRow="0" w:firstColumn="0" w:lastColumn="0" w:oddVBand="0" w:evenVBand="0" w:oddHBand="0" w:evenHBand="0" w:firstRowFirstColumn="0" w:firstRowLastColumn="0" w:lastRowFirstColumn="0" w:lastRowLastColumn="0"/>
              <w:rPr>
                <w:sz w:val="21"/>
              </w:rPr>
            </w:pPr>
            <w:r w:rsidRPr="006D7DD2">
              <w:rPr>
                <w:sz w:val="21"/>
              </w:rPr>
              <w:t>Les conditions de transition entre les résultats et les impacts du projet qui doivent être atteints afin de livrer les effets escomptés</w:t>
            </w:r>
          </w:p>
        </w:tc>
      </w:tr>
      <w:tr w:rsidR="00EA276B" w:rsidRPr="006D7DD2" w14:paraId="0FEB0EE8" w14:textId="77777777" w:rsidTr="00DC6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06C56D3C" w14:textId="77777777" w:rsidR="00EA276B" w:rsidRPr="006D7DD2" w:rsidRDefault="00EA276B" w:rsidP="00DC6328">
            <w:pPr>
              <w:rPr>
                <w:sz w:val="21"/>
              </w:rPr>
            </w:pPr>
            <w:r w:rsidRPr="006D7DD2">
              <w:rPr>
                <w:sz w:val="21"/>
              </w:rPr>
              <w:t>Moteurs d’impact (ou de changement)</w:t>
            </w:r>
          </w:p>
        </w:tc>
        <w:tc>
          <w:tcPr>
            <w:tcW w:w="6904" w:type="dxa"/>
            <w:shd w:val="clear" w:color="auto" w:fill="auto"/>
          </w:tcPr>
          <w:p w14:paraId="5EFC4B8B" w14:textId="77777777" w:rsidR="00EA276B" w:rsidRPr="006D7DD2" w:rsidRDefault="00EA276B" w:rsidP="00DC6328">
            <w:pPr>
              <w:cnfStyle w:val="000000100000" w:firstRow="0" w:lastRow="0" w:firstColumn="0" w:lastColumn="0" w:oddVBand="0" w:evenVBand="0" w:oddHBand="1" w:evenHBand="0" w:firstRowFirstColumn="0" w:firstRowLastColumn="0" w:lastRowFirstColumn="0" w:lastRowLastColumn="0"/>
              <w:rPr>
                <w:sz w:val="21"/>
              </w:rPr>
            </w:pPr>
            <w:r w:rsidRPr="006D7DD2">
              <w:rPr>
                <w:sz w:val="21"/>
              </w:rPr>
              <w:t>Les facteurs et conditions externes importants qui, si présents, sont censés contribuer à la réalisation ultime des impacts du projet et qui sont au moins partiellement sous le contrôle ou l'influence de l’action</w:t>
            </w:r>
          </w:p>
        </w:tc>
      </w:tr>
      <w:tr w:rsidR="00EA276B" w:rsidRPr="006D7DD2" w14:paraId="1A9D691F" w14:textId="77777777" w:rsidTr="00DC6328">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47A793FA" w14:textId="77777777" w:rsidR="00EA276B" w:rsidRPr="006D7DD2" w:rsidRDefault="00EA276B" w:rsidP="00DC6328">
            <w:pPr>
              <w:rPr>
                <w:sz w:val="21"/>
              </w:rPr>
            </w:pPr>
            <w:r w:rsidRPr="006D7DD2">
              <w:rPr>
                <w:sz w:val="21"/>
              </w:rPr>
              <w:t xml:space="preserve">Hypothèses </w:t>
            </w:r>
          </w:p>
        </w:tc>
        <w:tc>
          <w:tcPr>
            <w:tcW w:w="6904" w:type="dxa"/>
            <w:shd w:val="clear" w:color="auto" w:fill="auto"/>
          </w:tcPr>
          <w:p w14:paraId="02E4B26B" w14:textId="77777777" w:rsidR="00EA276B" w:rsidRPr="006D7DD2" w:rsidRDefault="00EA276B" w:rsidP="00DC6328">
            <w:pPr>
              <w:cnfStyle w:val="000000000000" w:firstRow="0" w:lastRow="0" w:firstColumn="0" w:lastColumn="0" w:oddVBand="0" w:evenVBand="0" w:oddHBand="0" w:evenHBand="0" w:firstRowFirstColumn="0" w:firstRowLastColumn="0" w:lastRowFirstColumn="0" w:lastRowLastColumn="0"/>
              <w:rPr>
                <w:sz w:val="21"/>
              </w:rPr>
            </w:pPr>
            <w:r w:rsidRPr="006D7DD2">
              <w:rPr>
                <w:sz w:val="21"/>
              </w:rPr>
              <w:t>Les facteurs et conditions externes importants qui, si présents, sont censés contribuer à la réalisation ultime des impacts du projet, mais qui sont largement au-delà du pouvoir d'influence du programme</w:t>
            </w:r>
          </w:p>
        </w:tc>
      </w:tr>
      <w:tr w:rsidR="00EA276B" w:rsidRPr="006D7DD2" w14:paraId="580AD323" w14:textId="77777777" w:rsidTr="00DC6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23D69139" w14:textId="77777777" w:rsidR="00EA276B" w:rsidRPr="006D7DD2" w:rsidRDefault="00EA276B" w:rsidP="00DC6328">
            <w:pPr>
              <w:rPr>
                <w:sz w:val="21"/>
              </w:rPr>
            </w:pPr>
            <w:r w:rsidRPr="006D7DD2">
              <w:rPr>
                <w:sz w:val="21"/>
              </w:rPr>
              <w:t>Causalité (établir la)</w:t>
            </w:r>
          </w:p>
        </w:tc>
        <w:tc>
          <w:tcPr>
            <w:tcW w:w="6904" w:type="dxa"/>
            <w:shd w:val="clear" w:color="auto" w:fill="auto"/>
          </w:tcPr>
          <w:p w14:paraId="798E02B5" w14:textId="77777777" w:rsidR="00EA276B" w:rsidRPr="006D7DD2" w:rsidRDefault="00EA276B" w:rsidP="00DC6328">
            <w:pPr>
              <w:cnfStyle w:val="000000100000" w:firstRow="0" w:lastRow="0" w:firstColumn="0" w:lastColumn="0" w:oddVBand="0" w:evenVBand="0" w:oddHBand="1" w:evenHBand="0" w:firstRowFirstColumn="0" w:firstRowLastColumn="0" w:lastRowFirstColumn="0" w:lastRowLastColumn="0"/>
              <w:rPr>
                <w:sz w:val="21"/>
              </w:rPr>
            </w:pPr>
            <w:r w:rsidRPr="006D7DD2">
              <w:rPr>
                <w:sz w:val="21"/>
              </w:rPr>
              <w:t>La causalité fait référence à la relation entre divers événements, lorsqu’un ensemble d’événements (les effets) sont la conséquence directe d’un autre ensemble d’événements (les causes)</w:t>
            </w:r>
          </w:p>
        </w:tc>
      </w:tr>
      <w:tr w:rsidR="00EA276B" w:rsidRPr="006D7DD2" w14:paraId="7D7962EE" w14:textId="77777777" w:rsidTr="00DC6328">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3252C972" w14:textId="77777777" w:rsidR="00EA276B" w:rsidRPr="006D7DD2" w:rsidRDefault="00EA276B" w:rsidP="00DC6328">
            <w:pPr>
              <w:rPr>
                <w:sz w:val="21"/>
              </w:rPr>
            </w:pPr>
            <w:r w:rsidRPr="006D7DD2">
              <w:rPr>
                <w:sz w:val="21"/>
              </w:rPr>
              <w:t>Chaîne de résultats</w:t>
            </w:r>
          </w:p>
        </w:tc>
        <w:tc>
          <w:tcPr>
            <w:tcW w:w="6904" w:type="dxa"/>
            <w:shd w:val="clear" w:color="auto" w:fill="auto"/>
          </w:tcPr>
          <w:p w14:paraId="2D06EB30" w14:textId="77777777" w:rsidR="00EA276B" w:rsidRPr="006D7DD2" w:rsidRDefault="00EA276B" w:rsidP="00DC6328">
            <w:pPr>
              <w:cnfStyle w:val="000000000000" w:firstRow="0" w:lastRow="0" w:firstColumn="0" w:lastColumn="0" w:oddVBand="0" w:evenVBand="0" w:oddHBand="0" w:evenHBand="0" w:firstRowFirstColumn="0" w:firstRowLastColumn="0" w:lastRowFirstColumn="0" w:lastRowLastColumn="0"/>
              <w:rPr>
                <w:sz w:val="21"/>
              </w:rPr>
            </w:pPr>
            <w:r w:rsidRPr="006D7DD2">
              <w:rPr>
                <w:sz w:val="21"/>
              </w:rPr>
              <w:t xml:space="preserve"> (ou chaîne de logique ou encore modèle logique) est un modèle visuel qui met en évidence les intrants, les activités, les produits, les résultats et l’impact, et leurs relations causales séquentielles.</w:t>
            </w:r>
          </w:p>
        </w:tc>
      </w:tr>
      <w:tr w:rsidR="00EA276B" w:rsidRPr="006D7DD2" w14:paraId="4DE2131E" w14:textId="77777777" w:rsidTr="00DC63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34D54424" w14:textId="77777777" w:rsidR="00EA276B" w:rsidRPr="006D7DD2" w:rsidRDefault="00EA276B" w:rsidP="00DC6328">
            <w:pPr>
              <w:rPr>
                <w:sz w:val="21"/>
              </w:rPr>
            </w:pPr>
            <w:r w:rsidRPr="006D7DD2">
              <w:rPr>
                <w:sz w:val="21"/>
              </w:rPr>
              <w:t>Stratégie</w:t>
            </w:r>
          </w:p>
        </w:tc>
        <w:tc>
          <w:tcPr>
            <w:tcW w:w="6904" w:type="dxa"/>
            <w:shd w:val="clear" w:color="auto" w:fill="auto"/>
          </w:tcPr>
          <w:p w14:paraId="74A3E055" w14:textId="77777777" w:rsidR="00EA276B" w:rsidRPr="006D7DD2" w:rsidRDefault="00EA276B" w:rsidP="00DC6328">
            <w:pPr>
              <w:cnfStyle w:val="000000100000" w:firstRow="0" w:lastRow="0" w:firstColumn="0" w:lastColumn="0" w:oddVBand="0" w:evenVBand="0" w:oddHBand="1" w:evenHBand="0" w:firstRowFirstColumn="0" w:firstRowLastColumn="0" w:lastRowFirstColumn="0" w:lastRowLastColumn="0"/>
              <w:rPr>
                <w:sz w:val="21"/>
              </w:rPr>
            </w:pPr>
            <w:r w:rsidRPr="006D7DD2">
              <w:rPr>
                <w:sz w:val="21"/>
              </w:rPr>
              <w:t>Les principaux types d’interventions employées par un projet afin de fournir les effets escomptés</w:t>
            </w:r>
          </w:p>
        </w:tc>
      </w:tr>
      <w:tr w:rsidR="00EA276B" w:rsidRPr="006D7DD2" w14:paraId="1C865DFA" w14:textId="77777777" w:rsidTr="00DC6328">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750431A6" w14:textId="77777777" w:rsidR="00EA276B" w:rsidRPr="006D7DD2" w:rsidRDefault="00EA276B" w:rsidP="00EA276B">
            <w:pPr>
              <w:jc w:val="left"/>
              <w:rPr>
                <w:sz w:val="21"/>
              </w:rPr>
            </w:pPr>
            <w:r w:rsidRPr="006D7DD2">
              <w:rPr>
                <w:sz w:val="21"/>
              </w:rPr>
              <w:t>Théorie du changement</w:t>
            </w:r>
          </w:p>
        </w:tc>
        <w:tc>
          <w:tcPr>
            <w:tcW w:w="6904" w:type="dxa"/>
            <w:shd w:val="clear" w:color="auto" w:fill="auto"/>
          </w:tcPr>
          <w:p w14:paraId="3CF19FA5" w14:textId="77777777" w:rsidR="00EA276B" w:rsidRPr="006D7DD2" w:rsidRDefault="00EA276B" w:rsidP="00DC6328">
            <w:pPr>
              <w:cnfStyle w:val="000000000000" w:firstRow="0" w:lastRow="0" w:firstColumn="0" w:lastColumn="0" w:oddVBand="0" w:evenVBand="0" w:oddHBand="0" w:evenHBand="0" w:firstRowFirstColumn="0" w:firstRowLastColumn="0" w:lastRowFirstColumn="0" w:lastRowLastColumn="0"/>
              <w:rPr>
                <w:sz w:val="21"/>
              </w:rPr>
            </w:pPr>
            <w:r w:rsidRPr="006D7DD2">
              <w:rPr>
                <w:sz w:val="21"/>
              </w:rPr>
              <w:t>Un outil d'évaluation basée sur la théorie qui décrit la séquence logique des changements souhaités (appelés aussi « voies causales</w:t>
            </w:r>
            <w:r w:rsidR="00510E89" w:rsidRPr="006D7DD2">
              <w:rPr>
                <w:sz w:val="21"/>
              </w:rPr>
              <w:t xml:space="preserve"> </w:t>
            </w:r>
            <w:r w:rsidRPr="006D7DD2">
              <w:rPr>
                <w:sz w:val="21"/>
              </w:rPr>
              <w:t>» ou «</w:t>
            </w:r>
            <w:r w:rsidR="00510E89" w:rsidRPr="006D7DD2">
              <w:rPr>
                <w:sz w:val="21"/>
              </w:rPr>
              <w:t xml:space="preserve"> </w:t>
            </w:r>
            <w:r w:rsidRPr="006D7DD2">
              <w:rPr>
                <w:sz w:val="21"/>
              </w:rPr>
              <w:t>chaînes de résultats</w:t>
            </w:r>
            <w:r w:rsidR="00510E89" w:rsidRPr="006D7DD2">
              <w:rPr>
                <w:sz w:val="21"/>
              </w:rPr>
              <w:t xml:space="preserve"> </w:t>
            </w:r>
            <w:r w:rsidRPr="006D7DD2">
              <w:rPr>
                <w:sz w:val="21"/>
              </w:rPr>
              <w:t xml:space="preserve">») auxquels devrait contribuer une intervention, un programme, une stratégie, etc. Elle met en évidence les relations causales entre les changements à différents niveaux de résultats (produits, résultats, états intermédiaires et impact) ainsi que les acteurs et les facteurs qui influencent ces changements. </w:t>
            </w:r>
          </w:p>
        </w:tc>
      </w:tr>
    </w:tbl>
    <w:p w14:paraId="69CFFBE9" w14:textId="77777777" w:rsidR="0042177F" w:rsidRPr="001A38EE" w:rsidRDefault="0042177F" w:rsidP="0042177F"/>
    <w:bookmarkEnd w:id="46"/>
    <w:bookmarkEnd w:id="64"/>
    <w:p w14:paraId="27D357E8" w14:textId="77777777" w:rsidR="003C34CF" w:rsidRPr="001A38EE" w:rsidRDefault="003C34CF" w:rsidP="00407C8B">
      <w:pPr>
        <w:spacing w:line="276" w:lineRule="auto"/>
        <w:rPr>
          <w:rFonts w:cs="Arial"/>
          <w:szCs w:val="20"/>
          <w:lang w:eastAsia="fr-FR"/>
        </w:rPr>
      </w:pPr>
    </w:p>
    <w:sectPr w:rsidR="003C34CF" w:rsidRPr="001A38EE" w:rsidSect="009D7017">
      <w:headerReference w:type="first" r:id="rId26"/>
      <w:pgSz w:w="11900" w:h="16840"/>
      <w:pgMar w:top="1418" w:right="1701" w:bottom="1418" w:left="1701" w:header="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47804" w14:textId="77777777" w:rsidR="00F635C1" w:rsidRDefault="00F635C1">
      <w:r>
        <w:separator/>
      </w:r>
    </w:p>
  </w:endnote>
  <w:endnote w:type="continuationSeparator" w:id="0">
    <w:p w14:paraId="0E5CC343" w14:textId="77777777" w:rsidR="00F635C1" w:rsidRDefault="00F6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old">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calaSansPro-Light">
    <w:altName w:val="Cambria"/>
    <w:panose1 w:val="00000000000000000000"/>
    <w:charset w:val="4D"/>
    <w:family w:val="swiss"/>
    <w:notTrueType/>
    <w:pitch w:val="default"/>
    <w:sig w:usb0="00000003" w:usb1="00000000" w:usb2="00000000" w:usb3="00000000" w:csb0="00000001" w:csb1="00000000"/>
  </w:font>
  <w:font w:name="AECOM Sans">
    <w:altName w:val="Arial"/>
    <w:charset w:val="00"/>
    <w:family w:val="swiss"/>
    <w:pitch w:val="variable"/>
    <w:sig w:usb0="00000000" w:usb1="D000FFFB" w:usb2="00000028" w:usb3="00000000" w:csb0="000001FF" w:csb1="00000000"/>
  </w:font>
  <w:font w:name="Gill Sans">
    <w:altName w:val="Segoe UI"/>
    <w:charset w:val="00"/>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92921098"/>
      <w:docPartObj>
        <w:docPartGallery w:val="Page Numbers (Bottom of Page)"/>
        <w:docPartUnique/>
      </w:docPartObj>
    </w:sdtPr>
    <w:sdtEndPr>
      <w:rPr>
        <w:rStyle w:val="Numrodepage"/>
      </w:rPr>
    </w:sdtEndPr>
    <w:sdtContent>
      <w:p w14:paraId="0B39738D" w14:textId="77777777" w:rsidR="00AB3391" w:rsidRDefault="00AB3391" w:rsidP="00396EE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612A584" w14:textId="77777777" w:rsidR="00AB3391" w:rsidRDefault="00AB3391" w:rsidP="002770EC">
    <w:pPr>
      <w:pStyle w:val="Pieddepage"/>
      <w:ind w:right="360"/>
    </w:pPr>
  </w:p>
  <w:p w14:paraId="046482C3" w14:textId="77777777" w:rsidR="00AB3391" w:rsidRDefault="00AB33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83847844"/>
      <w:docPartObj>
        <w:docPartGallery w:val="Page Numbers (Bottom of Page)"/>
        <w:docPartUnique/>
      </w:docPartObj>
    </w:sdtPr>
    <w:sdtEndPr>
      <w:rPr>
        <w:rStyle w:val="Numrodepage"/>
      </w:rPr>
    </w:sdtEndPr>
    <w:sdtContent>
      <w:p w14:paraId="56C428A8" w14:textId="77777777" w:rsidR="00AB3391" w:rsidRDefault="00AB3391" w:rsidP="00396EE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sdtContent>
  </w:sdt>
  <w:p w14:paraId="3E58A62C" w14:textId="77777777" w:rsidR="00AB3391" w:rsidRDefault="00AB3391" w:rsidP="002770EC">
    <w:pPr>
      <w:pStyle w:val="Pieddepage"/>
      <w:ind w:right="360"/>
    </w:pPr>
  </w:p>
  <w:p w14:paraId="69EBCA76" w14:textId="77777777" w:rsidR="00AB3391" w:rsidRDefault="00AB33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43449821"/>
      <w:docPartObj>
        <w:docPartGallery w:val="Page Numbers (Bottom of Page)"/>
        <w:docPartUnique/>
      </w:docPartObj>
    </w:sdtPr>
    <w:sdtEndPr>
      <w:rPr>
        <w:rStyle w:val="Numrodepage"/>
      </w:rPr>
    </w:sdtEndPr>
    <w:sdtContent>
      <w:p w14:paraId="4D114582" w14:textId="77777777" w:rsidR="00AB3391" w:rsidRDefault="00AB3391" w:rsidP="00396EE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AA45BCD" w14:textId="77777777" w:rsidR="00AB3391" w:rsidRDefault="00AB3391" w:rsidP="002770EC">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31433186"/>
      <w:docPartObj>
        <w:docPartGallery w:val="Page Numbers (Bottom of Page)"/>
        <w:docPartUnique/>
      </w:docPartObj>
    </w:sdtPr>
    <w:sdtEndPr>
      <w:rPr>
        <w:rStyle w:val="Numrodepage"/>
      </w:rPr>
    </w:sdtEndPr>
    <w:sdtContent>
      <w:p w14:paraId="28439234" w14:textId="77777777" w:rsidR="00AB3391" w:rsidRDefault="00AB3391" w:rsidP="00396EE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25</w:t>
        </w:r>
        <w:r>
          <w:rPr>
            <w:rStyle w:val="Numrodepage"/>
          </w:rPr>
          <w:fldChar w:fldCharType="end"/>
        </w:r>
      </w:p>
    </w:sdtContent>
  </w:sdt>
  <w:p w14:paraId="434C9627" w14:textId="77777777" w:rsidR="00AB3391" w:rsidRDefault="00AB3391" w:rsidP="002770EC">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32367424"/>
      <w:docPartObj>
        <w:docPartGallery w:val="Page Numbers (Bottom of Page)"/>
        <w:docPartUnique/>
      </w:docPartObj>
    </w:sdtPr>
    <w:sdtEndPr>
      <w:rPr>
        <w:rStyle w:val="Numrodepage"/>
      </w:rPr>
    </w:sdtEndPr>
    <w:sdtContent>
      <w:p w14:paraId="2B0B2135" w14:textId="77777777" w:rsidR="00AB3391" w:rsidRDefault="00AB3391" w:rsidP="00396EE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505BCB4" w14:textId="77777777" w:rsidR="00AB3391" w:rsidRDefault="00AB3391" w:rsidP="002770EC">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38988606"/>
      <w:docPartObj>
        <w:docPartGallery w:val="Page Numbers (Bottom of Page)"/>
        <w:docPartUnique/>
      </w:docPartObj>
    </w:sdtPr>
    <w:sdtEndPr>
      <w:rPr>
        <w:rStyle w:val="Numrodepage"/>
      </w:rPr>
    </w:sdtEndPr>
    <w:sdtContent>
      <w:p w14:paraId="34318056" w14:textId="77777777" w:rsidR="00AB3391" w:rsidRDefault="00AB3391" w:rsidP="00396EE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30</w:t>
        </w:r>
        <w:r>
          <w:rPr>
            <w:rStyle w:val="Numrodepage"/>
          </w:rPr>
          <w:fldChar w:fldCharType="end"/>
        </w:r>
      </w:p>
    </w:sdtContent>
  </w:sdt>
  <w:p w14:paraId="6A15453F" w14:textId="77777777" w:rsidR="00AB3391" w:rsidRDefault="00AB3391" w:rsidP="002770E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B68E7" w14:textId="77777777" w:rsidR="00F635C1" w:rsidRDefault="00F635C1">
      <w:r>
        <w:separator/>
      </w:r>
    </w:p>
  </w:footnote>
  <w:footnote w:type="continuationSeparator" w:id="0">
    <w:p w14:paraId="7DEBEB87" w14:textId="77777777" w:rsidR="00F635C1" w:rsidRDefault="00F635C1">
      <w:r>
        <w:continuationSeparator/>
      </w:r>
    </w:p>
  </w:footnote>
  <w:footnote w:id="1">
    <w:p w14:paraId="433CD83B" w14:textId="77777777" w:rsidR="00AB3391" w:rsidRDefault="00AB3391">
      <w:pPr>
        <w:pStyle w:val="Notedebasdepage"/>
      </w:pPr>
      <w:r>
        <w:rPr>
          <w:rStyle w:val="Appelnotedebasdep"/>
        </w:rPr>
        <w:footnoteRef/>
      </w:r>
      <w:r>
        <w:t xml:space="preserve"> Les actions couvrent plusieurs domaines</w:t>
      </w:r>
    </w:p>
  </w:footnote>
  <w:footnote w:id="2">
    <w:p w14:paraId="10403916" w14:textId="77777777" w:rsidR="00AB3391" w:rsidRDefault="00AB3391">
      <w:pPr>
        <w:pStyle w:val="Notedebasdepage"/>
      </w:pPr>
      <w:r>
        <w:rPr>
          <w:rStyle w:val="Appelnotedebasdep"/>
        </w:rPr>
        <w:footnoteRef/>
      </w:r>
      <w:r>
        <w:t xml:space="preserve"> En italique les domaines non couverts par les actions de terrain</w:t>
      </w:r>
    </w:p>
  </w:footnote>
  <w:footnote w:id="3">
    <w:p w14:paraId="0ADAB8D1" w14:textId="77777777" w:rsidR="00AB3391" w:rsidRDefault="00AB3391">
      <w:pPr>
        <w:pStyle w:val="Notedebasdepage"/>
      </w:pPr>
      <w:r>
        <w:rPr>
          <w:rStyle w:val="Appelnotedebasdep"/>
        </w:rPr>
        <w:footnoteRef/>
      </w:r>
      <w:r>
        <w:t xml:space="preserve"> C pour constat</w:t>
      </w:r>
    </w:p>
  </w:footnote>
  <w:footnote w:id="4">
    <w:p w14:paraId="03F0E9C5" w14:textId="77777777" w:rsidR="00AB3391" w:rsidRDefault="00AB3391" w:rsidP="00431ABC">
      <w:pPr>
        <w:pStyle w:val="Notedebasdepage"/>
      </w:pPr>
      <w:r>
        <w:rPr>
          <w:rStyle w:val="Appelnotedebasdep"/>
        </w:rPr>
        <w:footnoteRef/>
      </w:r>
      <w:r>
        <w:t xml:space="preserve"> Source : version préliminaire du rapport final consolidé, échanges de courriel (mails de rappel), constats des principaux intervenants</w:t>
      </w:r>
    </w:p>
  </w:footnote>
  <w:footnote w:id="5">
    <w:p w14:paraId="4C44D4C0" w14:textId="77777777" w:rsidR="00AB3391" w:rsidRDefault="00AB3391">
      <w:pPr>
        <w:pStyle w:val="Notedebasdepage"/>
      </w:pPr>
      <w:r>
        <w:rPr>
          <w:rStyle w:val="Appelnotedebasdep"/>
        </w:rPr>
        <w:footnoteRef/>
      </w:r>
      <w:r>
        <w:t xml:space="preserve"> Résultat attendu (produit) 1 : Activités (sous-produits) 1, 2, 3, 4 en transversal sur les activités du résultat attendu 2</w:t>
      </w:r>
    </w:p>
  </w:footnote>
  <w:footnote w:id="6">
    <w:p w14:paraId="07A2ADB5" w14:textId="77777777" w:rsidR="00AB3391" w:rsidRDefault="00AB3391" w:rsidP="00D07369">
      <w:pPr>
        <w:pStyle w:val="Notedebasdepage"/>
      </w:pPr>
      <w:r>
        <w:rPr>
          <w:rStyle w:val="Appelnotedebasdep"/>
        </w:rPr>
        <w:footnoteRef/>
      </w:r>
      <w:r>
        <w:t xml:space="preserve"> Rapports coonsolidés, SNEDD pour la période 2017-2021. 2017, entretiens </w:t>
      </w:r>
    </w:p>
  </w:footnote>
  <w:footnote w:id="7">
    <w:p w14:paraId="06EEB812" w14:textId="77777777" w:rsidR="00AB3391" w:rsidRDefault="00AB3391">
      <w:pPr>
        <w:pStyle w:val="Notedebasdepage"/>
      </w:pPr>
      <w:r>
        <w:rPr>
          <w:rStyle w:val="Appelnotedebasdep"/>
        </w:rPr>
        <w:footnoteRef/>
      </w:r>
      <w:r>
        <w:t xml:space="preserve"> </w:t>
      </w:r>
      <w:r w:rsidRPr="00B40E63">
        <w:t>https://reliefweb.int/report/mauritania/lancement-de-32-micro-projets-par-le-pnud-dans-le-cadre-du-programme-amcc</w:t>
      </w:r>
    </w:p>
  </w:footnote>
  <w:footnote w:id="8">
    <w:p w14:paraId="0F1850AD" w14:textId="77777777" w:rsidR="00AB3391" w:rsidRDefault="00AB3391" w:rsidP="004A7D10">
      <w:pPr>
        <w:pStyle w:val="Notedebasdepage"/>
      </w:pPr>
      <w:r>
        <w:rPr>
          <w:rStyle w:val="Appelnotedebasdep"/>
        </w:rPr>
        <w:footnoteRef/>
      </w:r>
      <w:r>
        <w:t xml:space="preserve"> Sources : Rapports consolidés et par partenaire, documents / supports produits, rapports ROM et évaluation mi-parcours et entretiens</w:t>
      </w:r>
    </w:p>
  </w:footnote>
  <w:footnote w:id="9">
    <w:p w14:paraId="32DBB0ED" w14:textId="77777777" w:rsidR="00AB3391" w:rsidRDefault="00AB3391" w:rsidP="004A7D10">
      <w:pPr>
        <w:pStyle w:val="Notedebasdepage"/>
      </w:pPr>
      <w:r>
        <w:rPr>
          <w:rStyle w:val="Appelnotedebasdep"/>
        </w:rPr>
        <w:footnoteRef/>
      </w:r>
      <w:r>
        <w:t xml:space="preserve"> Stratégie et plan de communication du Programme Alliance Mondiale contre le Changement Climatique (AMCC) Mauritanie, 2015</w:t>
      </w:r>
    </w:p>
  </w:footnote>
  <w:footnote w:id="10">
    <w:p w14:paraId="311F30CA" w14:textId="2E7D73E4" w:rsidR="00AB3391" w:rsidRDefault="00AB3391">
      <w:pPr>
        <w:pStyle w:val="Notedebasdepage"/>
      </w:pPr>
      <w:r>
        <w:rPr>
          <w:rStyle w:val="Appelnotedebasdep"/>
        </w:rPr>
        <w:footnoteRef/>
      </w:r>
      <w:r>
        <w:t xml:space="preserve"> </w:t>
      </w:r>
      <w:r w:rsidRPr="00A8331A">
        <w:t>Village de Hassi Sid Ahmed (commune de Lebheir, wilaya de l’Assaba) où le conflit entre le maire et l'ancien maire à bloqué la mise en marche du château d'eau (ONG AFRES)</w:t>
      </w:r>
    </w:p>
  </w:footnote>
  <w:footnote w:id="11">
    <w:p w14:paraId="4F3E4553" w14:textId="4E696F60" w:rsidR="00AB3391" w:rsidRDefault="00AB3391">
      <w:pPr>
        <w:pStyle w:val="Notedebasdepage"/>
      </w:pPr>
      <w:r>
        <w:rPr>
          <w:rStyle w:val="Appelnotedebasdep"/>
        </w:rPr>
        <w:footnoteRef/>
      </w:r>
      <w:r>
        <w:t xml:space="preserve"> Selon le rapport final novembre 2017 et le provisoire final consolidé ; « </w:t>
      </w:r>
      <w:r w:rsidRPr="00101424">
        <w:t>Projet arrêté</w:t>
      </w:r>
      <w:r>
        <w:t xml:space="preserve"> depuis plusieurs mois à cause </w:t>
      </w:r>
      <w:r w:rsidRPr="00101424">
        <w:t>d’un conflit au sein de la communauté (groupe Maire sortant et groupe du Maire actuel)</w:t>
      </w:r>
    </w:p>
  </w:footnote>
  <w:footnote w:id="12">
    <w:p w14:paraId="149F942C" w14:textId="77777777" w:rsidR="00AB3391" w:rsidRPr="003B7472" w:rsidRDefault="00AB3391" w:rsidP="00786B35">
      <w:pPr>
        <w:pStyle w:val="Notedebasdepage"/>
      </w:pPr>
      <w:r>
        <w:rPr>
          <w:rStyle w:val="Appelnotedebasdep"/>
        </w:rPr>
        <w:footnoteRef/>
      </w:r>
      <w:r w:rsidRPr="009F4C64">
        <w:t xml:space="preserve"> Les collectivités locales qui en font la demande peuvent bénéficier du transfert des droits d’exploitation des forêts et des terres forestières.</w:t>
      </w:r>
      <w:r>
        <w:t xml:space="preserve"> Source : Fiche thématique N°8 « Gelsé », se concerter : les Associations de Gestion Locale Collective (AGLC). </w:t>
      </w:r>
      <w:r w:rsidRPr="003B7472">
        <w:t xml:space="preserve">RIM RAP </w:t>
      </w:r>
    </w:p>
  </w:footnote>
  <w:footnote w:id="13">
    <w:p w14:paraId="490406D8" w14:textId="77777777" w:rsidR="00AB3391" w:rsidRPr="00450258" w:rsidRDefault="00AB3391" w:rsidP="00AD1981">
      <w:pPr>
        <w:pStyle w:val="Notedebasdepage"/>
      </w:pPr>
      <w:r>
        <w:rPr>
          <w:rStyle w:val="Appelnotedebasdep"/>
        </w:rPr>
        <w:footnoteRef/>
      </w:r>
      <w:r w:rsidRPr="009F4C64">
        <w:t xml:space="preserve"> Les collectivités locales qui en font la demande peuvent bénéficier du transfert des droits d’exploitation des forêts et des terres forestières.</w:t>
      </w:r>
      <w:r>
        <w:t xml:space="preserve"> Source : Fiche thématique N°8 « Gelsé », se concerter : les Associations de Gestion Locale Collective (AGLC). </w:t>
      </w:r>
      <w:r w:rsidRPr="00450258">
        <w:t xml:space="preserve">RIM RAP </w:t>
      </w:r>
    </w:p>
  </w:footnote>
  <w:footnote w:id="14">
    <w:p w14:paraId="3A87626A" w14:textId="77777777" w:rsidR="00AB3391" w:rsidRDefault="00AB3391" w:rsidP="00450258">
      <w:pPr>
        <w:pStyle w:val="Notedebasdepage"/>
      </w:pPr>
      <w:r>
        <w:rPr>
          <w:rStyle w:val="Appelnotedebasdep"/>
        </w:rPr>
        <w:footnoteRef/>
      </w:r>
      <w:r>
        <w:t xml:space="preserve"> Rapports coonsolidés, SNEDD pour la période 2017-2021. 2017, entretiens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78171" w14:textId="77777777" w:rsidR="00AB3391" w:rsidRPr="007D7287" w:rsidRDefault="00AB3391" w:rsidP="007D7287">
    <w:pPr>
      <w:pStyle w:val="Titre2"/>
      <w:numPr>
        <w:ilvl w:val="0"/>
        <w:numId w:val="0"/>
      </w:numPr>
      <w:ind w:left="576" w:hanging="576"/>
      <w:rPr>
        <w:rFonts w:ascii="Arial" w:hAnsi="Arial"/>
        <w:shd w:val="clear" w:color="auto" w:fill="auto"/>
      </w:rPr>
    </w:pPr>
  </w:p>
  <w:p w14:paraId="7EDDB074" w14:textId="77777777" w:rsidR="00AB3391" w:rsidRDefault="00AB33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8AD03" w14:textId="77777777" w:rsidR="00AB3391" w:rsidRPr="007D7287" w:rsidRDefault="00AB3391" w:rsidP="007D7287">
    <w:pPr>
      <w:pStyle w:val="Titre2"/>
      <w:numPr>
        <w:ilvl w:val="0"/>
        <w:numId w:val="0"/>
      </w:numPr>
      <w:ind w:left="576" w:hanging="576"/>
      <w:rPr>
        <w:rFonts w:ascii="Arial" w:hAnsi="Arial"/>
        <w:shd w:val="clear" w:color="auto" w:fill="aut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72091" w14:textId="77777777" w:rsidR="00AB3391" w:rsidRPr="007D7287" w:rsidRDefault="00AB3391" w:rsidP="007D7287">
    <w:pPr>
      <w:pStyle w:val="Titre2"/>
      <w:numPr>
        <w:ilvl w:val="0"/>
        <w:numId w:val="0"/>
      </w:numPr>
      <w:ind w:left="576" w:hanging="576"/>
      <w:rPr>
        <w:rFonts w:ascii="Arial" w:hAnsi="Arial"/>
        <w:shd w:val="clear" w:color="auto" w:fill="auto"/>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B2241" w14:textId="77777777" w:rsidR="00AB3391" w:rsidRDefault="00AB3391" w:rsidP="00BB2693">
    <w:pPr>
      <w:pStyle w:val="En-tte"/>
    </w:pPr>
    <w:r>
      <w:rPr>
        <w:noProof/>
        <w:lang w:val="en-GB" w:eastAsia="en-GB"/>
      </w:rPr>
      <mc:AlternateContent>
        <mc:Choice Requires="wpg">
          <w:drawing>
            <wp:anchor distT="0" distB="0" distL="114300" distR="114300" simplePos="0" relativeHeight="251657728" behindDoc="0" locked="0" layoutInCell="1" allowOverlap="1" wp14:anchorId="7B2BD01D" wp14:editId="5ADBF46D">
              <wp:simplePos x="0" y="0"/>
              <wp:positionH relativeFrom="column">
                <wp:posOffset>157480</wp:posOffset>
              </wp:positionH>
              <wp:positionV relativeFrom="paragraph">
                <wp:posOffset>-258445</wp:posOffset>
              </wp:positionV>
              <wp:extent cx="5372735" cy="707390"/>
              <wp:effectExtent l="0" t="0" r="0" b="0"/>
              <wp:wrapNone/>
              <wp:docPr id="30"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735" cy="707390"/>
                        <a:chOff x="900" y="585"/>
                        <a:chExt cx="9700" cy="1277"/>
                      </a:xfrm>
                    </wpg:grpSpPr>
                    <pic:pic xmlns:pic="http://schemas.openxmlformats.org/drawingml/2006/picture">
                      <pic:nvPicPr>
                        <pic:cNvPr id="31" name="Imag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5600" y="694"/>
                          <a:ext cx="3722"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Image 2" descr="C:\Users\Medi\AppData\Local\Temp\Temp1_Corporate_design___LOGOS_GIZ_et_bureaux_d'études 10.12.13.zip\LOGO coop GIZ BASIC PRINT.jpg"/>
                        <pic:cNvPicPr>
                          <a:picLocks/>
                        </pic:cNvPicPr>
                      </pic:nvPicPr>
                      <pic:blipFill>
                        <a:blip r:embed="rId2">
                          <a:extLst>
                            <a:ext uri="{28A0092B-C50C-407E-A947-70E740481C1C}">
                              <a14:useLocalDpi xmlns:a14="http://schemas.microsoft.com/office/drawing/2010/main" val="0"/>
                            </a:ext>
                          </a:extLst>
                        </a:blip>
                        <a:srcRect l="5829" r="16237" b="10593"/>
                        <a:stretch>
                          <a:fillRect/>
                        </a:stretch>
                      </pic:blipFill>
                      <pic:spPr bwMode="auto">
                        <a:xfrm>
                          <a:off x="900" y="585"/>
                          <a:ext cx="3043"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Image 1" descr="UNDP with border"/>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9793" y="1072"/>
                          <a:ext cx="807"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 descr="gcca-eu_joint_logo_fr"/>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059" y="1003"/>
                          <a:ext cx="1062"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22AE93" id="Groupe 7" o:spid="_x0000_s1026" style="position:absolute;margin-left:12.4pt;margin-top:-20.35pt;width:423.05pt;height:55.7pt;z-index:251657728" coordorigin="900,585" coordsize="9700,12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ifRBJQ0NfUFJPRklMRQACEo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J9EElDQ19QUk9GSUxFAAYS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D/4n0Q&#10;SUNDX1BST0ZJTEUABxI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P/ifRBJQ0NfUFJPRklMRQAIEs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J9EElDQ19QUk9GSUxFAAkS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f/4n0QSUNDX1BST0ZJTEUAChK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P/ifRBJQ0NfUFJP&#10;RklMRQALEj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J9EElDQ19QUk9GSUxFAAwS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X/4n0QSUNDX1BST0ZJTEUADRJ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v/i&#10;fRBJQ0NfUFJPRklMRQAOE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J9EElDQ19QUk9GSUxFAA8S&#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4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4n0QSUNDX1BST0ZJTEUAEBL/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P/ifRBJQ0NfUFJPRklMRQAREi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IzgElDQ19Q&#10;Uk9GSUxFABIS///////////////////////////////////////////////////////////////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hRgmMLxiMMXxj8Okh1aLHFBAfcXuOyh2+O+hkwMrxmUM4hmKO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sapxqUGq0axhriGOwAAAAAA&#10;AAAAAAC/RsKGycbSRtnG4gZ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tBpGGikaShqUFogAAAAAAAAAAAAAAAAA+A/gD6jY6N3P7N8H5N8v8M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MI5AjtDSCLKAAAAAAAAAAAAAA&#10;AAAAAAHHAAD+n95ByORFVn7R2379fKQLwoX5Ia4cL922j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PEYYRhxp9HyAAAAAAAAAAAAAAAAAAAAAB/B8AAA/p/eQcjkxnN5&#10;s0qFXmPipVWZhVnkfX7m3ToP3JVtam/UmejSn1t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CEd8RLBoCFEAAAAAAAAAAAAAAAAAAAAAAAB+R8QAA/p+uR+uRzI7mcyYVCrzE&#10;OqVWYh1isTav3BPK7XZ6HcPwhtpfX1EjSkerrbiyT+ND/e1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OAiMCImMOQAAAAAAAAAAAAAAAAAAAAAAAAAfgfIAAP6fXkRXJ5kRyudGc&#10;+tR4dXqE7Dq1ZmVeuOdXBWahDuC5p2Hc9xVRc1Umfjvvqi1o0mXHmxJuU5b0h9Za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t5vjVvI56A2XqZ40Cc4dP+Jun0+DM0jgwJ&#10;umU6XmadS5ecodMhVCj02BOUely8/RqXCqNIpkvP0alQKjR6ZAqNEp8KrUSnwKlSqZCq9I4X5VqV&#10;w4VWpnDhVel8dVab8P2tcX+flb4f9+6xx/7Err6zFZc+ZrX0qk3XOR1zkvU3OTCLb3z1yVuFeONs&#10;grxnrwqfe1v7lY1X5b2fuiOdK3Db1v1bG3ZXW146tZU9WXzqFmF8YklzQ/X5E+eWeBey2l/OrWD0&#10;JR3+TBqlLAAAAAAAADGzGOI8mo1HMLkLJ2wxwlr7m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SI9+v3UhIH3mtPVrwviYp1NhTdL4EvOUmnS8zTqfLzlDpEKco9Pl5+j0qBUKPS5&#10;edpVNhVOiUiBUaNTIdQonClKvR6TDqNHp8Or0inwqjSuP8VqmcOHV6Vx4dY4Xx+qvwfl9Vzh/v7r&#10;HHRa4+sxW3Pj1n6VSZrnIqlQrlQ490WV3Ti1s1xd3ydE7B8utyXLui0u6PpGc0AAP38xvh3rjDoR&#10;rwzS1w7u6F+3sf7q4SgAAAAAAABT5eVqOlTRznlvA0Q6Bc0d+9Ap9M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pJtKq+mjYZVNWl7RLeY7SuVGqGi7rsRZLO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5600;top:694;width:3722;height: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">
                <v:imagedata r:id="rId5" o:title=""/>
                <v:path arrowok="t"/>
                <o:lock v:ext="edit" aspectratio="f"/>
              </v:shape>
              <v:shape id="Image 2" o:spid="_x0000_s1028" type="#_x0000_t75" style="position:absolute;left:900;top:585;width:3043;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">
                <v:imagedata r:id="rId6" o:title="LOGO coop GIZ BASIC PRINT" cropbottom="6942f" cropleft="3820f" cropright="10641f"/>
                <v:path arrowok="t"/>
                <o:lock v:ext="edit" aspectratio="f"/>
              </v:shape>
              <v:shape id="Image 1" o:spid="_x0000_s1029" type="#_x0000_t75" alt="UNDP with border" style="position:absolute;left:9793;top:1072;width:807;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">
                <v:imagedata r:id="rId7" o:title="UNDP with border"/>
                <v:path arrowok="t"/>
                <o:lock v:ext="edit" aspectratio="f"/>
              </v:shape>
              <v:shape id="Picture 5" o:spid="_x0000_s1030" type="#_x0000_t75" alt="gcca-eu_joint_logo_fr" style="position:absolute;left:4059;top:1003;width:1062;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">
                <v:imagedata r:id="rId8" o:title="gcca-eu_joint_logo_fr"/>
                <v:path arrowok="t"/>
                <o:lock v:ext="edit" aspectratio="f"/>
              </v:shape>
            </v:group>
          </w:pict>
        </mc:Fallback>
      </mc:AlternateContent>
    </w:r>
  </w:p>
  <w:p w14:paraId="0A9DE0E6" w14:textId="77777777" w:rsidR="00AB3391" w:rsidRDefault="00AB339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1E97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760307"/>
    <w:multiLevelType w:val="hybridMultilevel"/>
    <w:tmpl w:val="00B22B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6BE4A18"/>
    <w:multiLevelType w:val="hybridMultilevel"/>
    <w:tmpl w:val="5ACE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4" w15:restartNumberingAfterBreak="0">
    <w:nsid w:val="0CBE0FF0"/>
    <w:multiLevelType w:val="singleLevel"/>
    <w:tmpl w:val="30A47C7E"/>
    <w:styleLink w:val="BulletedNote"/>
    <w:lvl w:ilvl="0">
      <w:start w:val="1"/>
      <w:numFmt w:val="bullet"/>
      <w:lvlText w:val="·"/>
      <w:lvlJc w:val="left"/>
      <w:pPr>
        <w:tabs>
          <w:tab w:val="num" w:pos="283"/>
        </w:tabs>
        <w:ind w:left="283" w:hanging="283"/>
      </w:pPr>
      <w:rPr>
        <w:rFonts w:ascii="Times New Roman" w:hAnsi="Times New Roman" w:cs="Times New Roman"/>
        <w:b w:val="0"/>
        <w:i w:val="0"/>
        <w:sz w:val="22"/>
      </w:rPr>
    </w:lvl>
  </w:abstractNum>
  <w:abstractNum w:abstractNumId="5" w15:restartNumberingAfterBreak="0">
    <w:nsid w:val="0DEA6B1D"/>
    <w:multiLevelType w:val="singleLevel"/>
    <w:tmpl w:val="6AAA624C"/>
    <w:styleLink w:val="NumericNote"/>
    <w:lvl w:ilvl="0">
      <w:start w:val="1"/>
      <w:numFmt w:val="decimal"/>
      <w:lvlText w:val="%1."/>
      <w:lvlJc w:val="left"/>
      <w:pPr>
        <w:tabs>
          <w:tab w:val="num" w:pos="408"/>
        </w:tabs>
        <w:ind w:left="408" w:hanging="408"/>
      </w:pPr>
    </w:lvl>
  </w:abstractNum>
  <w:abstractNum w:abstractNumId="6" w15:restartNumberingAfterBreak="0">
    <w:nsid w:val="0E4D5278"/>
    <w:multiLevelType w:val="hybridMultilevel"/>
    <w:tmpl w:val="F392AF4A"/>
    <w:name w:val="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8375CC"/>
    <w:multiLevelType w:val="multilevel"/>
    <w:tmpl w:val="9A8C53E4"/>
    <w:lvl w:ilvl="0">
      <w:start w:val="1"/>
      <w:numFmt w:val="upperRoman"/>
      <w:pStyle w:val="AHEADING2"/>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rPr>
    </w:lvl>
    <w:lvl w:ilvl="1">
      <w:start w:val="1"/>
      <w:numFmt w:val="decimal"/>
      <w:pStyle w:val="AHEADING2"/>
      <w:lvlText w:val="I%1.%2."/>
      <w:lvlJc w:val="left"/>
      <w:pPr>
        <w:tabs>
          <w:tab w:val="num" w:pos="1081"/>
        </w:tabs>
        <w:ind w:left="1081" w:hanging="600"/>
      </w:pPr>
      <w:rPr>
        <w:rFonts w:hint="default"/>
        <w:b/>
        <w:i w:val="0"/>
        <w:caps/>
        <w:strike w:val="0"/>
        <w:dstrike w:val="0"/>
        <w:vanish w:val="0"/>
        <w:sz w:val="28"/>
        <w:vertAlign w:val="base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8" w15:restartNumberingAfterBreak="0">
    <w:nsid w:val="102E5E4F"/>
    <w:multiLevelType w:val="hybridMultilevel"/>
    <w:tmpl w:val="8CEA5EF0"/>
    <w:lvl w:ilvl="0" w:tplc="2E806796">
      <w:start w:val="1"/>
      <w:numFmt w:val="bullet"/>
      <w:lvlText w:val="▪"/>
      <w:lvlJc w:val="left"/>
      <w:pPr>
        <w:ind w:left="720" w:hanging="360"/>
      </w:pPr>
      <w:rPr>
        <w:rFonts w:ascii="Arial Unicode MS" w:eastAsia="Arial Unicode MS" w:hAnsi="Arial Unicode MS" w:cs="Arial Unicode M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0656E"/>
    <w:multiLevelType w:val="hybridMultilevel"/>
    <w:tmpl w:val="FFC84818"/>
    <w:lvl w:ilvl="0" w:tplc="2E80679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E4AF5"/>
    <w:multiLevelType w:val="singleLevel"/>
    <w:tmpl w:val="B882C7F8"/>
    <w:styleLink w:val="NumberedNote"/>
    <w:lvl w:ilvl="0">
      <w:start w:val="1"/>
      <w:numFmt w:val="decimal"/>
      <w:lvlText w:val="%1."/>
      <w:lvlJc w:val="left"/>
      <w:pPr>
        <w:tabs>
          <w:tab w:val="num" w:pos="171"/>
        </w:tabs>
        <w:ind w:left="171" w:hanging="171"/>
      </w:pPr>
    </w:lvl>
  </w:abstractNum>
  <w:abstractNum w:abstractNumId="11" w15:restartNumberingAfterBreak="0">
    <w:nsid w:val="13914675"/>
    <w:multiLevelType w:val="multilevel"/>
    <w:tmpl w:val="8E7C9B36"/>
    <w:styleLink w:val="Headings"/>
    <w:lvl w:ilvl="0">
      <w:start w:val="1"/>
      <w:numFmt w:val="upperRoman"/>
      <w:lvlText w:val="%1."/>
      <w:lvlJc w:val="left"/>
      <w:pPr>
        <w:ind w:left="397" w:hanging="397"/>
      </w:pPr>
      <w:rPr>
        <w:rFonts w:cs="Arial" w:hint="default"/>
      </w:rPr>
    </w:lvl>
    <w:lvl w:ilvl="1">
      <w:start w:val="1"/>
      <w:numFmt w:val="upperLetter"/>
      <w:lvlText w:val="%2."/>
      <w:lvlJc w:val="left"/>
      <w:pPr>
        <w:ind w:left="397" w:hanging="397"/>
      </w:pPr>
      <w:rPr>
        <w:rFonts w:ascii="Arial Bold" w:hAnsi="Arial Bold" w:cs="Arial" w:hint="default"/>
        <w:b/>
        <w:i w:val="0"/>
        <w:sz w:val="24"/>
      </w:rPr>
    </w:lvl>
    <w:lvl w:ilvl="2">
      <w:start w:val="1"/>
      <w:numFmt w:val="none"/>
      <w:lvlText w:val=""/>
      <w:lvlJc w:val="left"/>
      <w:pPr>
        <w:ind w:left="397"/>
      </w:pPr>
      <w:rPr>
        <w:rFonts w:cs="Arial" w:hint="default"/>
      </w:rPr>
    </w:lvl>
    <w:lvl w:ilvl="3">
      <w:start w:val="1"/>
      <w:numFmt w:val="decimal"/>
      <w:lvlText w:val="(%4)"/>
      <w:lvlJc w:val="left"/>
      <w:pPr>
        <w:ind w:left="397"/>
      </w:pPr>
      <w:rPr>
        <w:rFonts w:cs="Arial" w:hint="default"/>
      </w:rPr>
    </w:lvl>
    <w:lvl w:ilvl="4">
      <w:start w:val="1"/>
      <w:numFmt w:val="lowerLetter"/>
      <w:lvlText w:val="(%5)"/>
      <w:lvlJc w:val="left"/>
      <w:pPr>
        <w:ind w:left="397" w:hanging="397"/>
      </w:pPr>
      <w:rPr>
        <w:rFonts w:cs="Arial" w:hint="default"/>
      </w:rPr>
    </w:lvl>
    <w:lvl w:ilvl="5">
      <w:start w:val="1"/>
      <w:numFmt w:val="lowerRoman"/>
      <w:lvlText w:val="(%6)"/>
      <w:lvlJc w:val="left"/>
      <w:pPr>
        <w:ind w:left="397" w:hanging="397"/>
      </w:pPr>
      <w:rPr>
        <w:rFonts w:cs="Arial" w:hint="default"/>
      </w:rPr>
    </w:lvl>
    <w:lvl w:ilvl="6">
      <w:start w:val="1"/>
      <w:numFmt w:val="decimal"/>
      <w:lvlText w:val="%7."/>
      <w:lvlJc w:val="left"/>
      <w:pPr>
        <w:ind w:left="397" w:hanging="397"/>
      </w:pPr>
      <w:rPr>
        <w:rFonts w:cs="Arial" w:hint="default"/>
      </w:rPr>
    </w:lvl>
    <w:lvl w:ilvl="7">
      <w:start w:val="1"/>
      <w:numFmt w:val="lowerLetter"/>
      <w:lvlText w:val="%8."/>
      <w:lvlJc w:val="left"/>
      <w:pPr>
        <w:ind w:left="397" w:hanging="397"/>
      </w:pPr>
      <w:rPr>
        <w:rFonts w:cs="Arial" w:hint="default"/>
      </w:rPr>
    </w:lvl>
    <w:lvl w:ilvl="8">
      <w:start w:val="1"/>
      <w:numFmt w:val="lowerRoman"/>
      <w:lvlText w:val="%9."/>
      <w:lvlJc w:val="left"/>
      <w:pPr>
        <w:ind w:left="397" w:hanging="397"/>
      </w:pPr>
      <w:rPr>
        <w:rFonts w:cs="Arial" w:hint="default"/>
      </w:rPr>
    </w:lvl>
  </w:abstractNum>
  <w:abstractNum w:abstractNumId="12" w15:restartNumberingAfterBreak="0">
    <w:nsid w:val="17D50C39"/>
    <w:multiLevelType w:val="hybridMultilevel"/>
    <w:tmpl w:val="22C432E6"/>
    <w:lvl w:ilvl="0" w:tplc="1AC41F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64DA5"/>
    <w:multiLevelType w:val="hybridMultilevel"/>
    <w:tmpl w:val="5BE84CE8"/>
    <w:lvl w:ilvl="0" w:tplc="1AC41F3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A062A0"/>
    <w:multiLevelType w:val="hybridMultilevel"/>
    <w:tmpl w:val="CD18A494"/>
    <w:styleLink w:val="ImportedStyle3"/>
    <w:lvl w:ilvl="0" w:tplc="34ACFD8C">
      <w:start w:val="1"/>
      <w:numFmt w:val="bullet"/>
      <w:lvlText w:val="•"/>
      <w:lvlJc w:val="left"/>
      <w:pPr>
        <w:tabs>
          <w:tab w:val="left" w:pos="2893"/>
        </w:tabs>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14EA52">
      <w:start w:val="1"/>
      <w:numFmt w:val="bullet"/>
      <w:lvlText w:val="o"/>
      <w:lvlJc w:val="left"/>
      <w:pPr>
        <w:tabs>
          <w:tab w:val="left" w:pos="720"/>
          <w:tab w:val="left" w:pos="3253"/>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9986892">
      <w:start w:val="1"/>
      <w:numFmt w:val="bullet"/>
      <w:lvlText w:val="▪"/>
      <w:lvlJc w:val="left"/>
      <w:pPr>
        <w:tabs>
          <w:tab w:val="left" w:pos="720"/>
          <w:tab w:val="left" w:pos="3253"/>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AAEDDE">
      <w:start w:val="1"/>
      <w:numFmt w:val="bullet"/>
      <w:lvlText w:val="•"/>
      <w:lvlJc w:val="left"/>
      <w:pPr>
        <w:tabs>
          <w:tab w:val="left" w:pos="720"/>
          <w:tab w:val="left" w:pos="3253"/>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A43482">
      <w:start w:val="1"/>
      <w:numFmt w:val="bullet"/>
      <w:lvlText w:val="o"/>
      <w:lvlJc w:val="left"/>
      <w:pPr>
        <w:tabs>
          <w:tab w:val="left" w:pos="720"/>
          <w:tab w:val="left" w:pos="3253"/>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24D266">
      <w:start w:val="1"/>
      <w:numFmt w:val="bullet"/>
      <w:lvlText w:val="▪"/>
      <w:lvlJc w:val="left"/>
      <w:pPr>
        <w:tabs>
          <w:tab w:val="left" w:pos="720"/>
          <w:tab w:val="left" w:pos="3253"/>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1433EC">
      <w:start w:val="1"/>
      <w:numFmt w:val="bullet"/>
      <w:lvlText w:val="•"/>
      <w:lvlJc w:val="left"/>
      <w:pPr>
        <w:tabs>
          <w:tab w:val="left" w:pos="720"/>
          <w:tab w:val="left" w:pos="3253"/>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E2BB4">
      <w:start w:val="1"/>
      <w:numFmt w:val="bullet"/>
      <w:lvlText w:val="o"/>
      <w:lvlJc w:val="left"/>
      <w:pPr>
        <w:tabs>
          <w:tab w:val="left" w:pos="720"/>
          <w:tab w:val="left" w:pos="3253"/>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06D3CE">
      <w:start w:val="1"/>
      <w:numFmt w:val="bullet"/>
      <w:lvlText w:val="▪"/>
      <w:lvlJc w:val="left"/>
      <w:pPr>
        <w:tabs>
          <w:tab w:val="left" w:pos="720"/>
          <w:tab w:val="left" w:pos="3253"/>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22E7CD2"/>
    <w:multiLevelType w:val="multilevel"/>
    <w:tmpl w:val="5E80D554"/>
    <w:lvl w:ilvl="0">
      <w:start w:val="1"/>
      <w:numFmt w:val="decimal"/>
      <w:pStyle w:val="Listenumros"/>
      <w:lvlText w:val="%1."/>
      <w:lvlJc w:val="right"/>
      <w:pPr>
        <w:tabs>
          <w:tab w:val="num" w:pos="1191"/>
        </w:tabs>
        <w:ind w:left="1191" w:hanging="341"/>
      </w:pPr>
    </w:lvl>
    <w:lvl w:ilvl="1">
      <w:start w:val="1"/>
      <w:numFmt w:val="decimal"/>
      <w:pStyle w:val="Listenumros2"/>
      <w:lvlText w:val="%2."/>
      <w:lvlJc w:val="right"/>
      <w:pPr>
        <w:tabs>
          <w:tab w:val="num" w:pos="1474"/>
        </w:tabs>
        <w:ind w:left="1474" w:hanging="340"/>
      </w:pPr>
    </w:lvl>
    <w:lvl w:ilvl="2">
      <w:start w:val="1"/>
      <w:numFmt w:val="decimal"/>
      <w:pStyle w:val="Listenumros3"/>
      <w:lvlText w:val="%3."/>
      <w:lvlJc w:val="right"/>
      <w:pPr>
        <w:tabs>
          <w:tab w:val="num" w:pos="1757"/>
        </w:tabs>
        <w:ind w:left="1757" w:hanging="340"/>
      </w:pPr>
    </w:lvl>
    <w:lvl w:ilvl="3">
      <w:start w:val="1"/>
      <w:numFmt w:val="decimal"/>
      <w:pStyle w:val="Listenumros4"/>
      <w:lvlText w:val="%4."/>
      <w:lvlJc w:val="right"/>
      <w:pPr>
        <w:tabs>
          <w:tab w:val="num" w:pos="2041"/>
        </w:tabs>
        <w:ind w:left="2041" w:hanging="340"/>
      </w:pPr>
    </w:lvl>
    <w:lvl w:ilvl="4">
      <w:start w:val="1"/>
      <w:numFmt w:val="decimal"/>
      <w:pStyle w:val="Listenumros5"/>
      <w:lvlText w:val="%5."/>
      <w:lvlJc w:val="right"/>
      <w:pPr>
        <w:tabs>
          <w:tab w:val="num" w:pos="2324"/>
        </w:tabs>
        <w:ind w:left="2324"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8186C09"/>
    <w:multiLevelType w:val="multilevel"/>
    <w:tmpl w:val="C5386B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8952290"/>
    <w:multiLevelType w:val="hybridMultilevel"/>
    <w:tmpl w:val="CCA2103C"/>
    <w:lvl w:ilvl="0" w:tplc="1B14585C">
      <w:start w:val="1"/>
      <w:numFmt w:val="bullet"/>
      <w:lvlText w:val=""/>
      <w:lvlJc w:val="left"/>
      <w:pPr>
        <w:ind w:left="720" w:hanging="360"/>
      </w:pPr>
      <w:rPr>
        <w:rFonts w:ascii="Symbol" w:hAnsi="Symbol" w:hint="default"/>
      </w:rPr>
    </w:lvl>
    <w:lvl w:ilvl="1" w:tplc="5238A4F8">
      <w:start w:val="1"/>
      <w:numFmt w:val="bullet"/>
      <w:lvlText w:val="•"/>
      <w:lvlJc w:val="left"/>
      <w:pPr>
        <w:ind w:left="1780" w:hanging="70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AD96FBD"/>
    <w:multiLevelType w:val="hybridMultilevel"/>
    <w:tmpl w:val="C554B2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4B522F"/>
    <w:multiLevelType w:val="hybridMultilevel"/>
    <w:tmpl w:val="5550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8584C"/>
    <w:multiLevelType w:val="hybridMultilevel"/>
    <w:tmpl w:val="5E52E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85D0A84"/>
    <w:multiLevelType w:val="multilevel"/>
    <w:tmpl w:val="0CDEF2D4"/>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23" w15:restartNumberingAfterBreak="0">
    <w:nsid w:val="38F3750F"/>
    <w:multiLevelType w:val="multilevel"/>
    <w:tmpl w:val="0809001F"/>
    <w:styleLink w:val="111111"/>
    <w:lvl w:ilvl="0">
      <w:start w:val="1"/>
      <w:numFmt w:val="decimal"/>
      <w:lvlText w:val="%1."/>
      <w:lvlJc w:val="left"/>
      <w:pPr>
        <w:tabs>
          <w:tab w:val="num" w:pos="360"/>
        </w:tabs>
        <w:ind w:left="360" w:hanging="360"/>
      </w:pPr>
      <w:rPr>
        <w:rFonts w:ascii="Times New Roman" w:hAnsi="Times New Roman"/>
        <w:b/>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39831714"/>
    <w:multiLevelType w:val="hybridMultilevel"/>
    <w:tmpl w:val="380EF846"/>
    <w:styleLink w:val="ImportedStyle5"/>
    <w:lvl w:ilvl="0" w:tplc="38DCCCD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BAAD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D280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5038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A8C7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E876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8EA8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643D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265A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3CF00E18"/>
    <w:multiLevelType w:val="singleLevel"/>
    <w:tmpl w:val="4E1A982C"/>
    <w:lvl w:ilvl="0">
      <w:start w:val="1"/>
      <w:numFmt w:val="bullet"/>
      <w:lvlText w:val=""/>
      <w:lvlJc w:val="left"/>
      <w:pPr>
        <w:tabs>
          <w:tab w:val="num" w:pos="3253"/>
        </w:tabs>
        <w:ind w:left="3253" w:hanging="283"/>
      </w:pPr>
      <w:rPr>
        <w:rFonts w:ascii="Symbol" w:hAnsi="Symbol"/>
      </w:rPr>
    </w:lvl>
  </w:abstractNum>
  <w:abstractNum w:abstractNumId="26" w15:restartNumberingAfterBreak="0">
    <w:nsid w:val="3EBE43DD"/>
    <w:multiLevelType w:val="hybridMultilevel"/>
    <w:tmpl w:val="55B0C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0456062"/>
    <w:multiLevelType w:val="multilevel"/>
    <w:tmpl w:val="061CBC80"/>
    <w:styleLink w:val="Style8"/>
    <w:lvl w:ilvl="0">
      <w:start w:val="1"/>
      <w:numFmt w:val="decimal"/>
      <w:lvlText w:val="3.%1."/>
      <w:lvlJc w:val="left"/>
      <w:pPr>
        <w:tabs>
          <w:tab w:val="num" w:pos="567"/>
        </w:tabs>
        <w:ind w:left="567" w:hanging="567"/>
      </w:pPr>
      <w:rPr>
        <w:rFonts w:ascii="Times New Roman" w:hAnsi="Times New Roman" w:hint="default"/>
        <w:b/>
        <w:i w:val="0"/>
        <w:caps/>
        <w:strike w:val="0"/>
        <w:dstrike w:val="0"/>
        <w:color w:val="000000"/>
        <w:sz w:val="22"/>
        <w:vertAlign w:val="baseline"/>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2.%4."/>
      <w:lvlJc w:val="left"/>
      <w:pPr>
        <w:tabs>
          <w:tab w:val="num" w:pos="1874"/>
        </w:tabs>
        <w:ind w:left="1874" w:hanging="794"/>
      </w:pPr>
      <w:rPr>
        <w:rFonts w:ascii="Times New Roman" w:hAnsi="Times New Roman" w:hint="default"/>
        <w:b/>
        <w:i w:val="0"/>
        <w:caps/>
        <w:strike w:val="0"/>
        <w:dstrike w:val="0"/>
        <w:color w:val="000000"/>
        <w:sz w:val="24"/>
        <w:vertAlign w:val="baseline"/>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28" w15:restartNumberingAfterBreak="0">
    <w:nsid w:val="436A0974"/>
    <w:multiLevelType w:val="hybridMultilevel"/>
    <w:tmpl w:val="BB1CB1BA"/>
    <w:lvl w:ilvl="0" w:tplc="B7804986">
      <w:start w:val="1"/>
      <w:numFmt w:val="bullet"/>
      <w:lvlText w:val="•"/>
      <w:lvlJc w:val="left"/>
      <w:pPr>
        <w:tabs>
          <w:tab w:val="num" w:pos="720"/>
        </w:tabs>
        <w:ind w:left="720" w:hanging="360"/>
      </w:pPr>
      <w:rPr>
        <w:rFonts w:ascii="Arial" w:hAnsi="Arial" w:hint="default"/>
      </w:rPr>
    </w:lvl>
    <w:lvl w:ilvl="1" w:tplc="2F8430DE" w:tentative="1">
      <w:start w:val="1"/>
      <w:numFmt w:val="bullet"/>
      <w:lvlText w:val="•"/>
      <w:lvlJc w:val="left"/>
      <w:pPr>
        <w:tabs>
          <w:tab w:val="num" w:pos="1440"/>
        </w:tabs>
        <w:ind w:left="1440" w:hanging="360"/>
      </w:pPr>
      <w:rPr>
        <w:rFonts w:ascii="Arial" w:hAnsi="Arial" w:hint="default"/>
      </w:rPr>
    </w:lvl>
    <w:lvl w:ilvl="2" w:tplc="44EEE782" w:tentative="1">
      <w:start w:val="1"/>
      <w:numFmt w:val="bullet"/>
      <w:lvlText w:val="•"/>
      <w:lvlJc w:val="left"/>
      <w:pPr>
        <w:tabs>
          <w:tab w:val="num" w:pos="2160"/>
        </w:tabs>
        <w:ind w:left="2160" w:hanging="360"/>
      </w:pPr>
      <w:rPr>
        <w:rFonts w:ascii="Arial" w:hAnsi="Arial" w:hint="default"/>
      </w:rPr>
    </w:lvl>
    <w:lvl w:ilvl="3" w:tplc="E5D00AEA" w:tentative="1">
      <w:start w:val="1"/>
      <w:numFmt w:val="bullet"/>
      <w:lvlText w:val="•"/>
      <w:lvlJc w:val="left"/>
      <w:pPr>
        <w:tabs>
          <w:tab w:val="num" w:pos="2880"/>
        </w:tabs>
        <w:ind w:left="2880" w:hanging="360"/>
      </w:pPr>
      <w:rPr>
        <w:rFonts w:ascii="Arial" w:hAnsi="Arial" w:hint="default"/>
      </w:rPr>
    </w:lvl>
    <w:lvl w:ilvl="4" w:tplc="01C41B9E" w:tentative="1">
      <w:start w:val="1"/>
      <w:numFmt w:val="bullet"/>
      <w:lvlText w:val="•"/>
      <w:lvlJc w:val="left"/>
      <w:pPr>
        <w:tabs>
          <w:tab w:val="num" w:pos="3600"/>
        </w:tabs>
        <w:ind w:left="3600" w:hanging="360"/>
      </w:pPr>
      <w:rPr>
        <w:rFonts w:ascii="Arial" w:hAnsi="Arial" w:hint="default"/>
      </w:rPr>
    </w:lvl>
    <w:lvl w:ilvl="5" w:tplc="FAC85132" w:tentative="1">
      <w:start w:val="1"/>
      <w:numFmt w:val="bullet"/>
      <w:lvlText w:val="•"/>
      <w:lvlJc w:val="left"/>
      <w:pPr>
        <w:tabs>
          <w:tab w:val="num" w:pos="4320"/>
        </w:tabs>
        <w:ind w:left="4320" w:hanging="360"/>
      </w:pPr>
      <w:rPr>
        <w:rFonts w:ascii="Arial" w:hAnsi="Arial" w:hint="default"/>
      </w:rPr>
    </w:lvl>
    <w:lvl w:ilvl="6" w:tplc="7C869BCE" w:tentative="1">
      <w:start w:val="1"/>
      <w:numFmt w:val="bullet"/>
      <w:lvlText w:val="•"/>
      <w:lvlJc w:val="left"/>
      <w:pPr>
        <w:tabs>
          <w:tab w:val="num" w:pos="5040"/>
        </w:tabs>
        <w:ind w:left="5040" w:hanging="360"/>
      </w:pPr>
      <w:rPr>
        <w:rFonts w:ascii="Arial" w:hAnsi="Arial" w:hint="default"/>
      </w:rPr>
    </w:lvl>
    <w:lvl w:ilvl="7" w:tplc="C0AAE1A4" w:tentative="1">
      <w:start w:val="1"/>
      <w:numFmt w:val="bullet"/>
      <w:lvlText w:val="•"/>
      <w:lvlJc w:val="left"/>
      <w:pPr>
        <w:tabs>
          <w:tab w:val="num" w:pos="5760"/>
        </w:tabs>
        <w:ind w:left="5760" w:hanging="360"/>
      </w:pPr>
      <w:rPr>
        <w:rFonts w:ascii="Arial" w:hAnsi="Arial" w:hint="default"/>
      </w:rPr>
    </w:lvl>
    <w:lvl w:ilvl="8" w:tplc="F70C35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67B13D7"/>
    <w:multiLevelType w:val="hybridMultilevel"/>
    <w:tmpl w:val="AC06EA9C"/>
    <w:name w:val="4.1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8B3FB2"/>
    <w:multiLevelType w:val="multilevel"/>
    <w:tmpl w:val="A06A73C4"/>
    <w:lvl w:ilvl="0">
      <w:start w:val="1"/>
      <w:numFmt w:val="bullet"/>
      <w:pStyle w:val="bullet1"/>
      <w:lvlText w:val="•"/>
      <w:lvlJc w:val="left"/>
      <w:pPr>
        <w:tabs>
          <w:tab w:val="num" w:pos="1080"/>
        </w:tabs>
        <w:ind w:left="720"/>
      </w:pPr>
      <w:rPr>
        <w:rFonts w:ascii="Times" w:hAnsi="Time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BB7503"/>
    <w:multiLevelType w:val="singleLevel"/>
    <w:tmpl w:val="9264A114"/>
    <w:styleLink w:val="AlphaNote"/>
    <w:lvl w:ilvl="0">
      <w:start w:val="1"/>
      <w:numFmt w:val="lowerLetter"/>
      <w:lvlText w:val="%1."/>
      <w:lvlJc w:val="left"/>
      <w:pPr>
        <w:tabs>
          <w:tab w:val="num" w:pos="408"/>
        </w:tabs>
        <w:ind w:left="408" w:hanging="408"/>
      </w:pPr>
    </w:lvl>
  </w:abstractNum>
  <w:abstractNum w:abstractNumId="32" w15:restartNumberingAfterBreak="0">
    <w:nsid w:val="494B11D5"/>
    <w:multiLevelType w:val="singleLevel"/>
    <w:tmpl w:val="FF6A341A"/>
    <w:lvl w:ilvl="0">
      <w:start w:val="1"/>
      <w:numFmt w:val="bullet"/>
      <w:pStyle w:val="Listepuces5"/>
      <w:lvlText w:val="-"/>
      <w:lvlJc w:val="left"/>
      <w:pPr>
        <w:tabs>
          <w:tab w:val="num" w:pos="2324"/>
        </w:tabs>
        <w:ind w:left="2324" w:hanging="340"/>
      </w:pPr>
      <w:rPr>
        <w:rFonts w:ascii="Symbol" w:hAnsi="Symbol" w:hint="default"/>
        <w:b w:val="0"/>
        <w:i w:val="0"/>
        <w:sz w:val="22"/>
      </w:rPr>
    </w:lvl>
  </w:abstractNum>
  <w:abstractNum w:abstractNumId="33" w15:restartNumberingAfterBreak="0">
    <w:nsid w:val="4A8D56CB"/>
    <w:multiLevelType w:val="hybridMultilevel"/>
    <w:tmpl w:val="F1247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AAE47B4"/>
    <w:multiLevelType w:val="singleLevel"/>
    <w:tmpl w:val="11507B40"/>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35" w15:restartNumberingAfterBreak="0">
    <w:nsid w:val="4DFE5881"/>
    <w:multiLevelType w:val="multilevel"/>
    <w:tmpl w:val="8800003A"/>
    <w:styleLink w:val="Style7"/>
    <w:lvl w:ilvl="0">
      <w:start w:val="1"/>
      <w:numFmt w:val="decimal"/>
      <w:lvlText w:val="2.%1."/>
      <w:lvlJc w:val="left"/>
      <w:pPr>
        <w:tabs>
          <w:tab w:val="num" w:pos="794"/>
        </w:tabs>
        <w:ind w:left="794" w:hanging="794"/>
      </w:pPr>
      <w:rPr>
        <w:rFonts w:ascii="Times New Roman" w:hAnsi="Times New Roman" w:hint="default"/>
        <w:b/>
        <w:i w:val="0"/>
        <w:caps/>
        <w:strike w:val="0"/>
        <w:dstrike w:val="0"/>
        <w:color w:val="000000"/>
        <w:sz w:val="24"/>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2.%4."/>
      <w:lvlJc w:val="left"/>
      <w:pPr>
        <w:tabs>
          <w:tab w:val="num" w:pos="794"/>
        </w:tabs>
        <w:ind w:left="794" w:hanging="794"/>
      </w:pPr>
      <w:rPr>
        <w:rFonts w:ascii="Times New Roman" w:hAnsi="Times New Roman" w:hint="default"/>
        <w:b/>
        <w:i w:val="0"/>
        <w:caps/>
        <w:strike w:val="0"/>
        <w:dstrike w:val="0"/>
        <w:color w:val="000000"/>
        <w:sz w:val="24"/>
        <w:vertAlign w:val="baseline"/>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53093558"/>
    <w:multiLevelType w:val="hybridMultilevel"/>
    <w:tmpl w:val="493E263E"/>
    <w:lvl w:ilvl="0" w:tplc="69A422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8D4B34"/>
    <w:multiLevelType w:val="multilevel"/>
    <w:tmpl w:val="A6D240FE"/>
    <w:lvl w:ilvl="0">
      <w:start w:val="1"/>
      <w:numFmt w:val="decimal"/>
      <w:pStyle w:val="bodytext1"/>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6425F75"/>
    <w:multiLevelType w:val="multilevel"/>
    <w:tmpl w:val="A76C75D2"/>
    <w:name w:val="NumAnnexes1"/>
    <w:lvl w:ilvl="0">
      <w:start w:val="1"/>
      <w:numFmt w:val="upperLetter"/>
      <w:lvlText w:val="PARTIE %1."/>
      <w:lvlJc w:val="left"/>
      <w:pPr>
        <w:tabs>
          <w:tab w:val="num" w:pos="454"/>
        </w:tabs>
        <w:ind w:left="454" w:hanging="454"/>
      </w:pPr>
      <w:rPr>
        <w:rFonts w:ascii="Times New Roman Bold" w:hAnsi="Times New Roman Bold" w:hint="default"/>
        <w:b/>
        <w:i w:val="0"/>
        <w:caps/>
        <w:sz w:val="32"/>
      </w:rPr>
    </w:lvl>
    <w:lvl w:ilvl="1">
      <w:start w:val="1"/>
      <w:numFmt w:val="decimal"/>
      <w:lvlText w:val="%2."/>
      <w:lvlJc w:val="left"/>
      <w:pPr>
        <w:tabs>
          <w:tab w:val="num" w:pos="720"/>
        </w:tabs>
        <w:ind w:left="720" w:hanging="720"/>
      </w:pPr>
      <w:rPr>
        <w:rFonts w:ascii="Times New Roman Bold" w:hAnsi="Times New Roman Bold" w:hint="default"/>
        <w:b/>
        <w:i w:val="0"/>
        <w:caps/>
        <w:strike w:val="0"/>
        <w:dstrike w:val="0"/>
        <w:vanish w:val="0"/>
        <w:color w:val="000000"/>
        <w:sz w:val="28"/>
        <w:vertAlign w:val="baseline"/>
      </w:rPr>
    </w:lvl>
    <w:lvl w:ilvl="2">
      <w:start w:val="1"/>
      <w:numFmt w:val="decimal"/>
      <w:lvlText w:val="%2.%3."/>
      <w:lvlJc w:val="left"/>
      <w:pPr>
        <w:tabs>
          <w:tab w:val="num" w:pos="1222"/>
        </w:tabs>
        <w:ind w:left="1222" w:hanging="1080"/>
      </w:pPr>
      <w:rPr>
        <w:rFonts w:ascii="Times New Roman Bold" w:hAnsi="Times New Roman Bold" w:hint="default"/>
        <w:b/>
        <w:i w:val="0"/>
        <w:sz w:val="28"/>
      </w:rPr>
    </w:lvl>
    <w:lvl w:ilvl="3">
      <w:start w:val="1"/>
      <w:numFmt w:val="decimal"/>
      <w:lvlText w:val="%2.%3.%4."/>
      <w:lvlJc w:val="left"/>
      <w:pPr>
        <w:tabs>
          <w:tab w:val="num" w:pos="1440"/>
        </w:tabs>
        <w:ind w:left="1440" w:hanging="1440"/>
      </w:pPr>
      <w:rPr>
        <w:rFonts w:ascii="Times New Roman Bold" w:hAnsi="Times New Roman Bold" w:hint="default"/>
        <w:b/>
        <w:i w:val="0"/>
        <w:sz w:val="24"/>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9" w15:restartNumberingAfterBreak="0">
    <w:nsid w:val="58A44CDF"/>
    <w:multiLevelType w:val="hybridMultilevel"/>
    <w:tmpl w:val="FF5AD4B6"/>
    <w:numStyleLink w:val="ImportedStyle7"/>
  </w:abstractNum>
  <w:abstractNum w:abstractNumId="40" w15:restartNumberingAfterBreak="0">
    <w:nsid w:val="5C5C6E11"/>
    <w:multiLevelType w:val="singleLevel"/>
    <w:tmpl w:val="C1BCCBA4"/>
    <w:lvl w:ilvl="0">
      <w:start w:val="1"/>
      <w:numFmt w:val="bullet"/>
      <w:pStyle w:val="Listepuces3"/>
      <w:lvlText w:val="-"/>
      <w:lvlJc w:val="left"/>
      <w:pPr>
        <w:tabs>
          <w:tab w:val="num" w:pos="1757"/>
        </w:tabs>
        <w:ind w:left="1757" w:hanging="340"/>
      </w:pPr>
      <w:rPr>
        <w:rFonts w:ascii="Symbol" w:hAnsi="Symbol" w:hint="default"/>
        <w:b w:val="0"/>
        <w:i w:val="0"/>
        <w:sz w:val="22"/>
      </w:rPr>
    </w:lvl>
  </w:abstractNum>
  <w:abstractNum w:abstractNumId="41" w15:restartNumberingAfterBreak="0">
    <w:nsid w:val="5C7D5ED3"/>
    <w:multiLevelType w:val="multilevel"/>
    <w:tmpl w:val="4718E39E"/>
    <w:lvl w:ilvl="0">
      <w:start w:val="1"/>
      <w:numFmt w:val="upperRoman"/>
      <w:pStyle w:val="AHEADING1"/>
      <w:lvlText w:val="%1."/>
      <w:lvlJc w:val="center"/>
      <w:pPr>
        <w:tabs>
          <w:tab w:val="num" w:pos="285"/>
        </w:tabs>
        <w:ind w:left="568" w:hanging="279"/>
      </w:pPr>
      <w:rPr>
        <w:rFonts w:ascii="Times New Roman" w:hAnsi="Times New Roman" w:hint="default"/>
        <w:b/>
        <w:i w:val="0"/>
        <w:caps/>
        <w:strike w:val="0"/>
        <w:dstrike w:val="0"/>
        <w:vanish w:val="0"/>
        <w:color w:val="000000"/>
        <w:spacing w:val="20"/>
        <w:position w:val="0"/>
        <w:sz w:val="32"/>
        <w:vertAlign w:val="baseline"/>
      </w:rPr>
    </w:lvl>
    <w:lvl w:ilvl="1">
      <w:start w:val="1"/>
      <w:numFmt w:val="decimal"/>
      <w:lvlText w:val="%1.%2."/>
      <w:lvlJc w:val="left"/>
      <w:pPr>
        <w:tabs>
          <w:tab w:val="num" w:pos="1081"/>
        </w:tabs>
        <w:ind w:left="1081" w:hanging="600"/>
      </w:pPr>
      <w:rPr>
        <w:rFonts w:hint="default"/>
        <w:b/>
        <w:i w:val="0"/>
        <w:caps/>
        <w:strike w:val="0"/>
        <w:dstrike w:val="0"/>
        <w:vanish w:val="0"/>
        <w:sz w:val="28"/>
        <w:vertAlign w:val="baseline"/>
      </w:rPr>
    </w:lvl>
    <w:lvl w:ilvl="2">
      <w:start w:val="1"/>
      <w:numFmt w:val="decimal"/>
      <w:lvlText w:val="%1.%2.%3."/>
      <w:lvlJc w:val="left"/>
      <w:pPr>
        <w:tabs>
          <w:tab w:val="num" w:pos="1921"/>
        </w:tabs>
        <w:ind w:left="1921" w:hanging="840"/>
      </w:pPr>
      <w:rPr>
        <w:rFonts w:hint="default"/>
      </w:rPr>
    </w:lvl>
    <w:lvl w:ilvl="3">
      <w:start w:val="1"/>
      <w:numFmt w:val="decimal"/>
      <w:lvlText w:val="%1.%2.%3.%4."/>
      <w:lvlJc w:val="left"/>
      <w:pPr>
        <w:tabs>
          <w:tab w:val="num" w:pos="2881"/>
        </w:tabs>
        <w:ind w:left="2881" w:hanging="9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42" w15:restartNumberingAfterBreak="0">
    <w:nsid w:val="5CF0250C"/>
    <w:multiLevelType w:val="hybridMultilevel"/>
    <w:tmpl w:val="E36E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70377A"/>
    <w:multiLevelType w:val="hybridMultilevel"/>
    <w:tmpl w:val="29180040"/>
    <w:styleLink w:val="ImportedStyle6"/>
    <w:lvl w:ilvl="0" w:tplc="DBE2F9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BC58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A296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E0A9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14C5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1670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446C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16C5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DA7F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1E437AD"/>
    <w:multiLevelType w:val="hybridMultilevel"/>
    <w:tmpl w:val="5984AD54"/>
    <w:lvl w:ilvl="0" w:tplc="142EAB82">
      <w:start w:val="1"/>
      <w:numFmt w:val="bullet"/>
      <w:lvlText w:val="•"/>
      <w:lvlJc w:val="left"/>
      <w:pPr>
        <w:tabs>
          <w:tab w:val="num" w:pos="720"/>
        </w:tabs>
        <w:ind w:left="720" w:hanging="360"/>
      </w:pPr>
      <w:rPr>
        <w:rFonts w:ascii="Arial" w:hAnsi="Arial" w:hint="default"/>
      </w:rPr>
    </w:lvl>
    <w:lvl w:ilvl="1" w:tplc="1B444F34" w:tentative="1">
      <w:start w:val="1"/>
      <w:numFmt w:val="bullet"/>
      <w:lvlText w:val="•"/>
      <w:lvlJc w:val="left"/>
      <w:pPr>
        <w:tabs>
          <w:tab w:val="num" w:pos="1440"/>
        </w:tabs>
        <w:ind w:left="1440" w:hanging="360"/>
      </w:pPr>
      <w:rPr>
        <w:rFonts w:ascii="Arial" w:hAnsi="Arial" w:hint="default"/>
      </w:rPr>
    </w:lvl>
    <w:lvl w:ilvl="2" w:tplc="D42ACC92" w:tentative="1">
      <w:start w:val="1"/>
      <w:numFmt w:val="bullet"/>
      <w:lvlText w:val="•"/>
      <w:lvlJc w:val="left"/>
      <w:pPr>
        <w:tabs>
          <w:tab w:val="num" w:pos="2160"/>
        </w:tabs>
        <w:ind w:left="2160" w:hanging="360"/>
      </w:pPr>
      <w:rPr>
        <w:rFonts w:ascii="Arial" w:hAnsi="Arial" w:hint="default"/>
      </w:rPr>
    </w:lvl>
    <w:lvl w:ilvl="3" w:tplc="920C5B84" w:tentative="1">
      <w:start w:val="1"/>
      <w:numFmt w:val="bullet"/>
      <w:lvlText w:val="•"/>
      <w:lvlJc w:val="left"/>
      <w:pPr>
        <w:tabs>
          <w:tab w:val="num" w:pos="2880"/>
        </w:tabs>
        <w:ind w:left="2880" w:hanging="360"/>
      </w:pPr>
      <w:rPr>
        <w:rFonts w:ascii="Arial" w:hAnsi="Arial" w:hint="default"/>
      </w:rPr>
    </w:lvl>
    <w:lvl w:ilvl="4" w:tplc="5F025FC8" w:tentative="1">
      <w:start w:val="1"/>
      <w:numFmt w:val="bullet"/>
      <w:lvlText w:val="•"/>
      <w:lvlJc w:val="left"/>
      <w:pPr>
        <w:tabs>
          <w:tab w:val="num" w:pos="3600"/>
        </w:tabs>
        <w:ind w:left="3600" w:hanging="360"/>
      </w:pPr>
      <w:rPr>
        <w:rFonts w:ascii="Arial" w:hAnsi="Arial" w:hint="default"/>
      </w:rPr>
    </w:lvl>
    <w:lvl w:ilvl="5" w:tplc="1372704A" w:tentative="1">
      <w:start w:val="1"/>
      <w:numFmt w:val="bullet"/>
      <w:lvlText w:val="•"/>
      <w:lvlJc w:val="left"/>
      <w:pPr>
        <w:tabs>
          <w:tab w:val="num" w:pos="4320"/>
        </w:tabs>
        <w:ind w:left="4320" w:hanging="360"/>
      </w:pPr>
      <w:rPr>
        <w:rFonts w:ascii="Arial" w:hAnsi="Arial" w:hint="default"/>
      </w:rPr>
    </w:lvl>
    <w:lvl w:ilvl="6" w:tplc="238E5EE4" w:tentative="1">
      <w:start w:val="1"/>
      <w:numFmt w:val="bullet"/>
      <w:lvlText w:val="•"/>
      <w:lvlJc w:val="left"/>
      <w:pPr>
        <w:tabs>
          <w:tab w:val="num" w:pos="5040"/>
        </w:tabs>
        <w:ind w:left="5040" w:hanging="360"/>
      </w:pPr>
      <w:rPr>
        <w:rFonts w:ascii="Arial" w:hAnsi="Arial" w:hint="default"/>
      </w:rPr>
    </w:lvl>
    <w:lvl w:ilvl="7" w:tplc="EA9E5BEA" w:tentative="1">
      <w:start w:val="1"/>
      <w:numFmt w:val="bullet"/>
      <w:lvlText w:val="•"/>
      <w:lvlJc w:val="left"/>
      <w:pPr>
        <w:tabs>
          <w:tab w:val="num" w:pos="5760"/>
        </w:tabs>
        <w:ind w:left="5760" w:hanging="360"/>
      </w:pPr>
      <w:rPr>
        <w:rFonts w:ascii="Arial" w:hAnsi="Arial" w:hint="default"/>
      </w:rPr>
    </w:lvl>
    <w:lvl w:ilvl="8" w:tplc="9924789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2F5283C"/>
    <w:multiLevelType w:val="multilevel"/>
    <w:tmpl w:val="8CCE47A0"/>
    <w:lvl w:ilvl="0">
      <w:start w:val="1"/>
      <w:numFmt w:val="decimal"/>
      <w:lvlText w:val="%1"/>
      <w:lvlJc w:val="left"/>
      <w:pPr>
        <w:ind w:left="432" w:hanging="432"/>
      </w:pPr>
      <w:rPr>
        <w:rFonts w:cs="Times New Roman" w:hint="default"/>
        <w:b w:val="0"/>
        <w:bCs w:val="0"/>
        <w:i w:val="0"/>
        <w:iCs w:val="0"/>
        <w:caps w:val="0"/>
        <w:smallCaps w:val="0"/>
        <w:strike w:val="0"/>
        <w:dstrike w:val="0"/>
        <w:noProof w:val="0"/>
        <w:vanish w:val="0"/>
        <w:color w:val="99003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Titre2"/>
      <w:lvlText w:val="4.2"/>
      <w:lvlJc w:val="left"/>
      <w:pPr>
        <w:ind w:left="576" w:hanging="576"/>
      </w:pPr>
      <w:rPr>
        <w:rFonts w:hint="default"/>
        <w:color w:val="990033"/>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06"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6" w15:restartNumberingAfterBreak="0">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47" w15:restartNumberingAfterBreak="0">
    <w:nsid w:val="667D2354"/>
    <w:multiLevelType w:val="hybridMultilevel"/>
    <w:tmpl w:val="FF5AD4B6"/>
    <w:styleLink w:val="ImportedStyle7"/>
    <w:lvl w:ilvl="0" w:tplc="FE5E2A4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AE16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FCC0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EE042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0CF6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707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5CBF3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20D9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F292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67C53F7B"/>
    <w:multiLevelType w:val="hybridMultilevel"/>
    <w:tmpl w:val="427E4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297D8B"/>
    <w:multiLevelType w:val="hybridMultilevel"/>
    <w:tmpl w:val="14D44774"/>
    <w:lvl w:ilvl="0" w:tplc="C2AE02E8">
      <w:start w:val="1"/>
      <w:numFmt w:val="bullet"/>
      <w:lvlText w:val="•"/>
      <w:lvlJc w:val="left"/>
      <w:pPr>
        <w:tabs>
          <w:tab w:val="num" w:pos="720"/>
        </w:tabs>
        <w:ind w:left="720" w:hanging="360"/>
      </w:pPr>
      <w:rPr>
        <w:rFonts w:ascii="Arial" w:hAnsi="Arial" w:hint="default"/>
      </w:rPr>
    </w:lvl>
    <w:lvl w:ilvl="1" w:tplc="B8182782" w:tentative="1">
      <w:start w:val="1"/>
      <w:numFmt w:val="bullet"/>
      <w:lvlText w:val="•"/>
      <w:lvlJc w:val="left"/>
      <w:pPr>
        <w:tabs>
          <w:tab w:val="num" w:pos="1440"/>
        </w:tabs>
        <w:ind w:left="1440" w:hanging="360"/>
      </w:pPr>
      <w:rPr>
        <w:rFonts w:ascii="Arial" w:hAnsi="Arial" w:hint="default"/>
      </w:rPr>
    </w:lvl>
    <w:lvl w:ilvl="2" w:tplc="EF2278E2" w:tentative="1">
      <w:start w:val="1"/>
      <w:numFmt w:val="bullet"/>
      <w:lvlText w:val="•"/>
      <w:lvlJc w:val="left"/>
      <w:pPr>
        <w:tabs>
          <w:tab w:val="num" w:pos="2160"/>
        </w:tabs>
        <w:ind w:left="2160" w:hanging="360"/>
      </w:pPr>
      <w:rPr>
        <w:rFonts w:ascii="Arial" w:hAnsi="Arial" w:hint="default"/>
      </w:rPr>
    </w:lvl>
    <w:lvl w:ilvl="3" w:tplc="065EA802" w:tentative="1">
      <w:start w:val="1"/>
      <w:numFmt w:val="bullet"/>
      <w:lvlText w:val="•"/>
      <w:lvlJc w:val="left"/>
      <w:pPr>
        <w:tabs>
          <w:tab w:val="num" w:pos="2880"/>
        </w:tabs>
        <w:ind w:left="2880" w:hanging="360"/>
      </w:pPr>
      <w:rPr>
        <w:rFonts w:ascii="Arial" w:hAnsi="Arial" w:hint="default"/>
      </w:rPr>
    </w:lvl>
    <w:lvl w:ilvl="4" w:tplc="F40AB70E" w:tentative="1">
      <w:start w:val="1"/>
      <w:numFmt w:val="bullet"/>
      <w:lvlText w:val="•"/>
      <w:lvlJc w:val="left"/>
      <w:pPr>
        <w:tabs>
          <w:tab w:val="num" w:pos="3600"/>
        </w:tabs>
        <w:ind w:left="3600" w:hanging="360"/>
      </w:pPr>
      <w:rPr>
        <w:rFonts w:ascii="Arial" w:hAnsi="Arial" w:hint="default"/>
      </w:rPr>
    </w:lvl>
    <w:lvl w:ilvl="5" w:tplc="0D4699C8" w:tentative="1">
      <w:start w:val="1"/>
      <w:numFmt w:val="bullet"/>
      <w:lvlText w:val="•"/>
      <w:lvlJc w:val="left"/>
      <w:pPr>
        <w:tabs>
          <w:tab w:val="num" w:pos="4320"/>
        </w:tabs>
        <w:ind w:left="4320" w:hanging="360"/>
      </w:pPr>
      <w:rPr>
        <w:rFonts w:ascii="Arial" w:hAnsi="Arial" w:hint="default"/>
      </w:rPr>
    </w:lvl>
    <w:lvl w:ilvl="6" w:tplc="34C4B15C" w:tentative="1">
      <w:start w:val="1"/>
      <w:numFmt w:val="bullet"/>
      <w:lvlText w:val="•"/>
      <w:lvlJc w:val="left"/>
      <w:pPr>
        <w:tabs>
          <w:tab w:val="num" w:pos="5040"/>
        </w:tabs>
        <w:ind w:left="5040" w:hanging="360"/>
      </w:pPr>
      <w:rPr>
        <w:rFonts w:ascii="Arial" w:hAnsi="Arial" w:hint="default"/>
      </w:rPr>
    </w:lvl>
    <w:lvl w:ilvl="7" w:tplc="C5B2D350" w:tentative="1">
      <w:start w:val="1"/>
      <w:numFmt w:val="bullet"/>
      <w:lvlText w:val="•"/>
      <w:lvlJc w:val="left"/>
      <w:pPr>
        <w:tabs>
          <w:tab w:val="num" w:pos="5760"/>
        </w:tabs>
        <w:ind w:left="5760" w:hanging="360"/>
      </w:pPr>
      <w:rPr>
        <w:rFonts w:ascii="Arial" w:hAnsi="Arial" w:hint="default"/>
      </w:rPr>
    </w:lvl>
    <w:lvl w:ilvl="8" w:tplc="626AEC2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C733E29"/>
    <w:multiLevelType w:val="hybridMultilevel"/>
    <w:tmpl w:val="DC0664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CC50D37"/>
    <w:multiLevelType w:val="hybridMultilevel"/>
    <w:tmpl w:val="617E9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232DCC"/>
    <w:multiLevelType w:val="singleLevel"/>
    <w:tmpl w:val="88BCFF94"/>
    <w:lvl w:ilvl="0">
      <w:start w:val="1"/>
      <w:numFmt w:val="bullet"/>
      <w:pStyle w:val="Listepuces4"/>
      <w:lvlText w:val="-"/>
      <w:lvlJc w:val="left"/>
      <w:pPr>
        <w:tabs>
          <w:tab w:val="num" w:pos="2041"/>
        </w:tabs>
        <w:ind w:left="2041" w:hanging="340"/>
      </w:pPr>
      <w:rPr>
        <w:rFonts w:ascii="Symbol" w:hAnsi="Symbol" w:hint="default"/>
        <w:b w:val="0"/>
        <w:i w:val="0"/>
        <w:sz w:val="22"/>
      </w:rPr>
    </w:lvl>
  </w:abstractNum>
  <w:abstractNum w:abstractNumId="53" w15:restartNumberingAfterBreak="0">
    <w:nsid w:val="6D367607"/>
    <w:multiLevelType w:val="multilevel"/>
    <w:tmpl w:val="AFA84900"/>
    <w:styleLink w:val="Cowi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54" w15:restartNumberingAfterBreak="0">
    <w:nsid w:val="6EA1662F"/>
    <w:multiLevelType w:val="multilevel"/>
    <w:tmpl w:val="3C1084F8"/>
    <w:styleLink w:val="Style6"/>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lvl>
    <w:lvl w:ilvl="2">
      <w:start w:val="1"/>
      <w:numFmt w:val="decimal"/>
      <w:lvlText w:val="%1.%2.%3."/>
      <w:lvlJc w:val="left"/>
      <w:pPr>
        <w:tabs>
          <w:tab w:val="num" w:pos="2520"/>
        </w:tabs>
        <w:ind w:left="2304" w:hanging="504"/>
      </w:pPr>
    </w:lvl>
    <w:lvl w:ilvl="3">
      <w:start w:val="1"/>
      <w:numFmt w:val="decimal"/>
      <w:lvlText w:val="%1.%2.%3.%4."/>
      <w:lvlJc w:val="left"/>
      <w:pPr>
        <w:tabs>
          <w:tab w:val="num" w:pos="2880"/>
        </w:tabs>
        <w:ind w:left="2808" w:hanging="648"/>
      </w:pPr>
    </w:lvl>
    <w:lvl w:ilvl="4">
      <w:start w:val="1"/>
      <w:numFmt w:val="decimal"/>
      <w:lvlText w:val="%1.%2.%3.%4.%5."/>
      <w:lvlJc w:val="left"/>
      <w:pPr>
        <w:tabs>
          <w:tab w:val="num" w:pos="3600"/>
        </w:tabs>
        <w:ind w:left="3312" w:hanging="792"/>
      </w:pPr>
    </w:lvl>
    <w:lvl w:ilvl="5">
      <w:start w:val="1"/>
      <w:numFmt w:val="decimal"/>
      <w:lvlText w:val="%1.%2.%3.%4.%5.%6."/>
      <w:lvlJc w:val="left"/>
      <w:pPr>
        <w:tabs>
          <w:tab w:val="num" w:pos="3960"/>
        </w:tabs>
        <w:ind w:left="3816" w:hanging="936"/>
      </w:pPr>
    </w:lvl>
    <w:lvl w:ilvl="6">
      <w:start w:val="1"/>
      <w:numFmt w:val="decimal"/>
      <w:lvlText w:val="%1.%2.%3.%4.%5.%6.%7."/>
      <w:lvlJc w:val="left"/>
      <w:pPr>
        <w:tabs>
          <w:tab w:val="num" w:pos="4680"/>
        </w:tabs>
        <w:ind w:left="4320" w:hanging="1080"/>
      </w:pPr>
    </w:lvl>
    <w:lvl w:ilvl="7">
      <w:start w:val="1"/>
      <w:numFmt w:val="decimal"/>
      <w:lvlText w:val="%1.%2.%3.%4.%5.%6.%7.%8."/>
      <w:lvlJc w:val="left"/>
      <w:pPr>
        <w:tabs>
          <w:tab w:val="num" w:pos="5040"/>
        </w:tabs>
        <w:ind w:left="4824" w:hanging="1224"/>
      </w:pPr>
    </w:lvl>
    <w:lvl w:ilvl="8">
      <w:start w:val="1"/>
      <w:numFmt w:val="decimal"/>
      <w:lvlText w:val="%1.%2.%3.%4.%5.%6.%7.%8.%9."/>
      <w:lvlJc w:val="left"/>
      <w:pPr>
        <w:tabs>
          <w:tab w:val="num" w:pos="5760"/>
        </w:tabs>
        <w:ind w:left="5400" w:hanging="1440"/>
      </w:pPr>
    </w:lvl>
  </w:abstractNum>
  <w:abstractNum w:abstractNumId="55" w15:restartNumberingAfterBreak="0">
    <w:nsid w:val="710C3001"/>
    <w:multiLevelType w:val="hybridMultilevel"/>
    <w:tmpl w:val="84CADDE4"/>
    <w:lvl w:ilvl="0" w:tplc="2E749A40">
      <w:start w:val="1"/>
      <w:numFmt w:val="bullet"/>
      <w:lvlText w:val="•"/>
      <w:lvlJc w:val="left"/>
      <w:pPr>
        <w:tabs>
          <w:tab w:val="num" w:pos="720"/>
        </w:tabs>
        <w:ind w:left="720" w:hanging="360"/>
      </w:pPr>
      <w:rPr>
        <w:rFonts w:ascii="Arial" w:hAnsi="Arial" w:hint="default"/>
      </w:rPr>
    </w:lvl>
    <w:lvl w:ilvl="1" w:tplc="135614AE" w:tentative="1">
      <w:start w:val="1"/>
      <w:numFmt w:val="bullet"/>
      <w:lvlText w:val="•"/>
      <w:lvlJc w:val="left"/>
      <w:pPr>
        <w:tabs>
          <w:tab w:val="num" w:pos="1440"/>
        </w:tabs>
        <w:ind w:left="1440" w:hanging="360"/>
      </w:pPr>
      <w:rPr>
        <w:rFonts w:ascii="Arial" w:hAnsi="Arial" w:hint="default"/>
      </w:rPr>
    </w:lvl>
    <w:lvl w:ilvl="2" w:tplc="E0361F6C" w:tentative="1">
      <w:start w:val="1"/>
      <w:numFmt w:val="bullet"/>
      <w:lvlText w:val="•"/>
      <w:lvlJc w:val="left"/>
      <w:pPr>
        <w:tabs>
          <w:tab w:val="num" w:pos="2160"/>
        </w:tabs>
        <w:ind w:left="2160" w:hanging="360"/>
      </w:pPr>
      <w:rPr>
        <w:rFonts w:ascii="Arial" w:hAnsi="Arial" w:hint="default"/>
      </w:rPr>
    </w:lvl>
    <w:lvl w:ilvl="3" w:tplc="D9B6CD3A" w:tentative="1">
      <w:start w:val="1"/>
      <w:numFmt w:val="bullet"/>
      <w:lvlText w:val="•"/>
      <w:lvlJc w:val="left"/>
      <w:pPr>
        <w:tabs>
          <w:tab w:val="num" w:pos="2880"/>
        </w:tabs>
        <w:ind w:left="2880" w:hanging="360"/>
      </w:pPr>
      <w:rPr>
        <w:rFonts w:ascii="Arial" w:hAnsi="Arial" w:hint="default"/>
      </w:rPr>
    </w:lvl>
    <w:lvl w:ilvl="4" w:tplc="C2942E74" w:tentative="1">
      <w:start w:val="1"/>
      <w:numFmt w:val="bullet"/>
      <w:lvlText w:val="•"/>
      <w:lvlJc w:val="left"/>
      <w:pPr>
        <w:tabs>
          <w:tab w:val="num" w:pos="3600"/>
        </w:tabs>
        <w:ind w:left="3600" w:hanging="360"/>
      </w:pPr>
      <w:rPr>
        <w:rFonts w:ascii="Arial" w:hAnsi="Arial" w:hint="default"/>
      </w:rPr>
    </w:lvl>
    <w:lvl w:ilvl="5" w:tplc="811A4194" w:tentative="1">
      <w:start w:val="1"/>
      <w:numFmt w:val="bullet"/>
      <w:lvlText w:val="•"/>
      <w:lvlJc w:val="left"/>
      <w:pPr>
        <w:tabs>
          <w:tab w:val="num" w:pos="4320"/>
        </w:tabs>
        <w:ind w:left="4320" w:hanging="360"/>
      </w:pPr>
      <w:rPr>
        <w:rFonts w:ascii="Arial" w:hAnsi="Arial" w:hint="default"/>
      </w:rPr>
    </w:lvl>
    <w:lvl w:ilvl="6" w:tplc="4CD88AAA" w:tentative="1">
      <w:start w:val="1"/>
      <w:numFmt w:val="bullet"/>
      <w:lvlText w:val="•"/>
      <w:lvlJc w:val="left"/>
      <w:pPr>
        <w:tabs>
          <w:tab w:val="num" w:pos="5040"/>
        </w:tabs>
        <w:ind w:left="5040" w:hanging="360"/>
      </w:pPr>
      <w:rPr>
        <w:rFonts w:ascii="Arial" w:hAnsi="Arial" w:hint="default"/>
      </w:rPr>
    </w:lvl>
    <w:lvl w:ilvl="7" w:tplc="342E3FDE" w:tentative="1">
      <w:start w:val="1"/>
      <w:numFmt w:val="bullet"/>
      <w:lvlText w:val="•"/>
      <w:lvlJc w:val="left"/>
      <w:pPr>
        <w:tabs>
          <w:tab w:val="num" w:pos="5760"/>
        </w:tabs>
        <w:ind w:left="5760" w:hanging="360"/>
      </w:pPr>
      <w:rPr>
        <w:rFonts w:ascii="Arial" w:hAnsi="Arial" w:hint="default"/>
      </w:rPr>
    </w:lvl>
    <w:lvl w:ilvl="8" w:tplc="BD82CB2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71883B92"/>
    <w:multiLevelType w:val="hybridMultilevel"/>
    <w:tmpl w:val="1EE24B66"/>
    <w:name w:val="4.1"/>
    <w:lvl w:ilvl="0" w:tplc="9E0235BE">
      <w:start w:val="1"/>
      <w:numFmt w:val="bullet"/>
      <w:lvlText w:val=""/>
      <w:lvlJc w:val="left"/>
      <w:pPr>
        <w:tabs>
          <w:tab w:val="num" w:pos="720"/>
        </w:tabs>
        <w:ind w:left="720" w:hanging="360"/>
      </w:pPr>
      <w:rPr>
        <w:rFonts w:ascii="Symbol" w:hAnsi="Symbol" w:hint="default"/>
      </w:rPr>
    </w:lvl>
    <w:lvl w:ilvl="1" w:tplc="15A22542" w:tentative="1">
      <w:start w:val="1"/>
      <w:numFmt w:val="bullet"/>
      <w:lvlText w:val="o"/>
      <w:lvlJc w:val="left"/>
      <w:pPr>
        <w:tabs>
          <w:tab w:val="num" w:pos="1440"/>
        </w:tabs>
        <w:ind w:left="1440" w:hanging="360"/>
      </w:pPr>
      <w:rPr>
        <w:rFonts w:ascii="Courier New" w:hAnsi="Courier New" w:cs="Courier New" w:hint="default"/>
      </w:rPr>
    </w:lvl>
    <w:lvl w:ilvl="2" w:tplc="A3A0A124" w:tentative="1">
      <w:start w:val="1"/>
      <w:numFmt w:val="bullet"/>
      <w:lvlText w:val=""/>
      <w:lvlJc w:val="left"/>
      <w:pPr>
        <w:tabs>
          <w:tab w:val="num" w:pos="2160"/>
        </w:tabs>
        <w:ind w:left="2160" w:hanging="360"/>
      </w:pPr>
      <w:rPr>
        <w:rFonts w:ascii="Wingdings" w:hAnsi="Wingdings" w:hint="default"/>
      </w:rPr>
    </w:lvl>
    <w:lvl w:ilvl="3" w:tplc="8056D04E" w:tentative="1">
      <w:start w:val="1"/>
      <w:numFmt w:val="bullet"/>
      <w:lvlText w:val=""/>
      <w:lvlJc w:val="left"/>
      <w:pPr>
        <w:tabs>
          <w:tab w:val="num" w:pos="2880"/>
        </w:tabs>
        <w:ind w:left="2880" w:hanging="360"/>
      </w:pPr>
      <w:rPr>
        <w:rFonts w:ascii="Symbol" w:hAnsi="Symbol" w:hint="default"/>
      </w:rPr>
    </w:lvl>
    <w:lvl w:ilvl="4" w:tplc="D8C6A88E" w:tentative="1">
      <w:start w:val="1"/>
      <w:numFmt w:val="bullet"/>
      <w:lvlText w:val="o"/>
      <w:lvlJc w:val="left"/>
      <w:pPr>
        <w:tabs>
          <w:tab w:val="num" w:pos="3600"/>
        </w:tabs>
        <w:ind w:left="3600" w:hanging="360"/>
      </w:pPr>
      <w:rPr>
        <w:rFonts w:ascii="Courier New" w:hAnsi="Courier New" w:cs="Courier New" w:hint="default"/>
      </w:rPr>
    </w:lvl>
    <w:lvl w:ilvl="5" w:tplc="EEA8279A" w:tentative="1">
      <w:start w:val="1"/>
      <w:numFmt w:val="bullet"/>
      <w:lvlText w:val=""/>
      <w:lvlJc w:val="left"/>
      <w:pPr>
        <w:tabs>
          <w:tab w:val="num" w:pos="4320"/>
        </w:tabs>
        <w:ind w:left="4320" w:hanging="360"/>
      </w:pPr>
      <w:rPr>
        <w:rFonts w:ascii="Wingdings" w:hAnsi="Wingdings" w:hint="default"/>
      </w:rPr>
    </w:lvl>
    <w:lvl w:ilvl="6" w:tplc="A4F4CED2" w:tentative="1">
      <w:start w:val="1"/>
      <w:numFmt w:val="bullet"/>
      <w:lvlText w:val=""/>
      <w:lvlJc w:val="left"/>
      <w:pPr>
        <w:tabs>
          <w:tab w:val="num" w:pos="5040"/>
        </w:tabs>
        <w:ind w:left="5040" w:hanging="360"/>
      </w:pPr>
      <w:rPr>
        <w:rFonts w:ascii="Symbol" w:hAnsi="Symbol" w:hint="default"/>
      </w:rPr>
    </w:lvl>
    <w:lvl w:ilvl="7" w:tplc="E050F950" w:tentative="1">
      <w:start w:val="1"/>
      <w:numFmt w:val="bullet"/>
      <w:lvlText w:val="o"/>
      <w:lvlJc w:val="left"/>
      <w:pPr>
        <w:tabs>
          <w:tab w:val="num" w:pos="5760"/>
        </w:tabs>
        <w:ind w:left="5760" w:hanging="360"/>
      </w:pPr>
      <w:rPr>
        <w:rFonts w:ascii="Courier New" w:hAnsi="Courier New" w:cs="Courier New" w:hint="default"/>
      </w:rPr>
    </w:lvl>
    <w:lvl w:ilvl="8" w:tplc="F52EAB00"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65D133F"/>
    <w:multiLevelType w:val="singleLevel"/>
    <w:tmpl w:val="A4B8B114"/>
    <w:lvl w:ilvl="0">
      <w:start w:val="1"/>
      <w:numFmt w:val="bullet"/>
      <w:pStyle w:val="Listepuces2"/>
      <w:lvlText w:val="-"/>
      <w:lvlJc w:val="left"/>
      <w:pPr>
        <w:tabs>
          <w:tab w:val="num" w:pos="1474"/>
        </w:tabs>
        <w:ind w:left="1474" w:hanging="340"/>
      </w:pPr>
      <w:rPr>
        <w:rFonts w:ascii="Symbol" w:hAnsi="Symbol" w:hint="default"/>
        <w:b w:val="0"/>
        <w:i w:val="0"/>
        <w:sz w:val="22"/>
      </w:rPr>
    </w:lvl>
  </w:abstractNum>
  <w:abstractNum w:abstractNumId="58" w15:restartNumberingAfterBreak="0">
    <w:nsid w:val="7C964E14"/>
    <w:multiLevelType w:val="hybridMultilevel"/>
    <w:tmpl w:val="19AC3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21"/>
  </w:num>
  <w:num w:numId="3">
    <w:abstractNumId w:val="54"/>
  </w:num>
  <w:num w:numId="4">
    <w:abstractNumId w:val="23"/>
  </w:num>
  <w:num w:numId="5">
    <w:abstractNumId w:val="41"/>
  </w:num>
  <w:num w:numId="6">
    <w:abstractNumId w:val="7"/>
  </w:num>
  <w:num w:numId="7">
    <w:abstractNumId w:val="35"/>
  </w:num>
  <w:num w:numId="8">
    <w:abstractNumId w:val="27"/>
  </w:num>
  <w:num w:numId="9">
    <w:abstractNumId w:val="37"/>
  </w:num>
  <w:num w:numId="10">
    <w:abstractNumId w:val="30"/>
  </w:num>
  <w:num w:numId="11">
    <w:abstractNumId w:val="34"/>
  </w:num>
  <w:num w:numId="12">
    <w:abstractNumId w:val="3"/>
  </w:num>
  <w:num w:numId="13">
    <w:abstractNumId w:val="46"/>
  </w:num>
  <w:num w:numId="14">
    <w:abstractNumId w:val="22"/>
  </w:num>
  <w:num w:numId="15">
    <w:abstractNumId w:val="5"/>
  </w:num>
  <w:num w:numId="16">
    <w:abstractNumId w:val="31"/>
  </w:num>
  <w:num w:numId="17">
    <w:abstractNumId w:val="57"/>
  </w:num>
  <w:num w:numId="18">
    <w:abstractNumId w:val="40"/>
  </w:num>
  <w:num w:numId="19">
    <w:abstractNumId w:val="52"/>
  </w:num>
  <w:num w:numId="20">
    <w:abstractNumId w:val="32"/>
  </w:num>
  <w:num w:numId="21">
    <w:abstractNumId w:val="15"/>
  </w:num>
  <w:num w:numId="22">
    <w:abstractNumId w:val="10"/>
  </w:num>
  <w:num w:numId="23">
    <w:abstractNumId w:val="4"/>
  </w:num>
  <w:num w:numId="24">
    <w:abstractNumId w:val="11"/>
    <w:lvlOverride w:ilvl="0">
      <w:lvl w:ilvl="0">
        <w:start w:val="1"/>
        <w:numFmt w:val="upperRoman"/>
        <w:lvlText w:val="%1."/>
        <w:lvlJc w:val="righ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5">
    <w:abstractNumId w:val="17"/>
  </w:num>
  <w:num w:numId="26">
    <w:abstractNumId w:val="25"/>
  </w:num>
  <w:num w:numId="27">
    <w:abstractNumId w:val="53"/>
  </w:num>
  <w:num w:numId="28">
    <w:abstractNumId w:val="14"/>
  </w:num>
  <w:num w:numId="29">
    <w:abstractNumId w:val="24"/>
  </w:num>
  <w:num w:numId="30">
    <w:abstractNumId w:val="43"/>
  </w:num>
  <w:num w:numId="31">
    <w:abstractNumId w:val="47"/>
  </w:num>
  <w:num w:numId="32">
    <w:abstractNumId w:val="39"/>
  </w:num>
  <w:num w:numId="33">
    <w:abstractNumId w:val="50"/>
  </w:num>
  <w:num w:numId="34">
    <w:abstractNumId w:val="48"/>
  </w:num>
  <w:num w:numId="35">
    <w:abstractNumId w:val="8"/>
  </w:num>
  <w:num w:numId="36">
    <w:abstractNumId w:val="9"/>
  </w:num>
  <w:num w:numId="37">
    <w:abstractNumId w:val="16"/>
  </w:num>
  <w:num w:numId="38">
    <w:abstractNumId w:val="20"/>
  </w:num>
  <w:num w:numId="39">
    <w:abstractNumId w:val="42"/>
  </w:num>
  <w:num w:numId="40">
    <w:abstractNumId w:val="51"/>
  </w:num>
  <w:num w:numId="41">
    <w:abstractNumId w:val="36"/>
  </w:num>
  <w:num w:numId="42">
    <w:abstractNumId w:val="26"/>
  </w:num>
  <w:num w:numId="43">
    <w:abstractNumId w:val="44"/>
  </w:num>
  <w:num w:numId="44">
    <w:abstractNumId w:val="55"/>
  </w:num>
  <w:num w:numId="45">
    <w:abstractNumId w:val="28"/>
  </w:num>
  <w:num w:numId="46">
    <w:abstractNumId w:val="49"/>
  </w:num>
  <w:num w:numId="47">
    <w:abstractNumId w:val="19"/>
  </w:num>
  <w:num w:numId="48">
    <w:abstractNumId w:val="11"/>
  </w:num>
  <w:num w:numId="49">
    <w:abstractNumId w:val="33"/>
  </w:num>
  <w:num w:numId="50">
    <w:abstractNumId w:val="58"/>
  </w:num>
  <w:num w:numId="51">
    <w:abstractNumId w:val="18"/>
  </w:num>
  <w:num w:numId="52">
    <w:abstractNumId w:val="2"/>
  </w:num>
  <w:num w:numId="53">
    <w:abstractNumId w:val="13"/>
  </w:num>
  <w:num w:numId="54">
    <w:abstractNumId w:val="12"/>
  </w:num>
  <w:num w:numId="55">
    <w:abstractNumId w:val="1"/>
  </w:num>
  <w:num w:numId="56">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de-DE" w:vendorID="9" w:dllVersion="512" w:checkStyle="1"/>
  <w:activeWritingStyle w:appName="MSWord" w:lang="it-IT" w:vendorID="3" w:dllVersion="517" w:checkStyle="1"/>
  <w:activeWritingStyle w:appName="MSWord" w:lang="pt-PT"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87"/>
  <w:drawingGridVerticalSpacing w:val="127"/>
  <w:displayVerticalDrawingGridEvery w:val="2"/>
  <w:noPunctuationKerning/>
  <w:characterSpacingControl w:val="doNotCompress"/>
  <w:hdrShapeDefaults>
    <o:shapedefaults v:ext="edit" spidmax="4097" fill="f" fillcolor="white">
      <v:fill color="white" on="f"/>
      <v:textbox inset=",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ENInstantFormat&gt;"/>
    <w:docVar w:name="EN.Layout" w:val="&lt;ENLayout&gt;&lt;Style&gt;Ann Rev Soci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arvan.enl&lt;/item&gt;&lt;/Libraries&gt;&lt;/ENLibraries&gt;"/>
    <w:docVar w:name="LW_DocType" w:val="NORMAL"/>
  </w:docVars>
  <w:rsids>
    <w:rsidRoot w:val="003558C5"/>
    <w:rsid w:val="00000720"/>
    <w:rsid w:val="00000CE8"/>
    <w:rsid w:val="000016E8"/>
    <w:rsid w:val="00001D23"/>
    <w:rsid w:val="00001D4C"/>
    <w:rsid w:val="00001DD5"/>
    <w:rsid w:val="00001E5D"/>
    <w:rsid w:val="00002566"/>
    <w:rsid w:val="00002610"/>
    <w:rsid w:val="0000286A"/>
    <w:rsid w:val="00002AAB"/>
    <w:rsid w:val="00003354"/>
    <w:rsid w:val="00003F29"/>
    <w:rsid w:val="00005ED3"/>
    <w:rsid w:val="00006475"/>
    <w:rsid w:val="0000738B"/>
    <w:rsid w:val="00007599"/>
    <w:rsid w:val="00010238"/>
    <w:rsid w:val="000105BB"/>
    <w:rsid w:val="00010D08"/>
    <w:rsid w:val="00010FE1"/>
    <w:rsid w:val="000110B9"/>
    <w:rsid w:val="00011F6F"/>
    <w:rsid w:val="00012239"/>
    <w:rsid w:val="00012D14"/>
    <w:rsid w:val="00013089"/>
    <w:rsid w:val="00013EB7"/>
    <w:rsid w:val="00014477"/>
    <w:rsid w:val="00014A03"/>
    <w:rsid w:val="00015457"/>
    <w:rsid w:val="00016151"/>
    <w:rsid w:val="00016E81"/>
    <w:rsid w:val="000176F5"/>
    <w:rsid w:val="00017C37"/>
    <w:rsid w:val="00017E7D"/>
    <w:rsid w:val="00020EC7"/>
    <w:rsid w:val="00021BEF"/>
    <w:rsid w:val="00021E39"/>
    <w:rsid w:val="0002399A"/>
    <w:rsid w:val="00023DB9"/>
    <w:rsid w:val="00024508"/>
    <w:rsid w:val="0002450E"/>
    <w:rsid w:val="0002496E"/>
    <w:rsid w:val="00024CFD"/>
    <w:rsid w:val="00024E6F"/>
    <w:rsid w:val="00026707"/>
    <w:rsid w:val="00026DEA"/>
    <w:rsid w:val="00026E08"/>
    <w:rsid w:val="00026F87"/>
    <w:rsid w:val="00027F19"/>
    <w:rsid w:val="00030496"/>
    <w:rsid w:val="000304E8"/>
    <w:rsid w:val="00030E59"/>
    <w:rsid w:val="00031472"/>
    <w:rsid w:val="000315F6"/>
    <w:rsid w:val="000317C1"/>
    <w:rsid w:val="000332C4"/>
    <w:rsid w:val="00033D3C"/>
    <w:rsid w:val="00034AD0"/>
    <w:rsid w:val="00034BD0"/>
    <w:rsid w:val="00034DE8"/>
    <w:rsid w:val="00035310"/>
    <w:rsid w:val="00035C5E"/>
    <w:rsid w:val="00040493"/>
    <w:rsid w:val="00042551"/>
    <w:rsid w:val="0004268C"/>
    <w:rsid w:val="00042ECC"/>
    <w:rsid w:val="00043321"/>
    <w:rsid w:val="00044FDD"/>
    <w:rsid w:val="000457A1"/>
    <w:rsid w:val="00045CE9"/>
    <w:rsid w:val="00046122"/>
    <w:rsid w:val="000463CE"/>
    <w:rsid w:val="000465CF"/>
    <w:rsid w:val="00047A42"/>
    <w:rsid w:val="00050883"/>
    <w:rsid w:val="000510B0"/>
    <w:rsid w:val="00051523"/>
    <w:rsid w:val="00051903"/>
    <w:rsid w:val="000550C5"/>
    <w:rsid w:val="00055833"/>
    <w:rsid w:val="00055E68"/>
    <w:rsid w:val="000561D2"/>
    <w:rsid w:val="00057312"/>
    <w:rsid w:val="00057383"/>
    <w:rsid w:val="00057466"/>
    <w:rsid w:val="00061284"/>
    <w:rsid w:val="00061E89"/>
    <w:rsid w:val="00062B3B"/>
    <w:rsid w:val="00062E98"/>
    <w:rsid w:val="000636C0"/>
    <w:rsid w:val="000649D4"/>
    <w:rsid w:val="0006527B"/>
    <w:rsid w:val="00065ABB"/>
    <w:rsid w:val="00065E8B"/>
    <w:rsid w:val="00067320"/>
    <w:rsid w:val="00067895"/>
    <w:rsid w:val="00067E18"/>
    <w:rsid w:val="00067EE1"/>
    <w:rsid w:val="000700CA"/>
    <w:rsid w:val="00071C62"/>
    <w:rsid w:val="00072217"/>
    <w:rsid w:val="00073C7C"/>
    <w:rsid w:val="00074F2C"/>
    <w:rsid w:val="000758D1"/>
    <w:rsid w:val="00075C8B"/>
    <w:rsid w:val="00075E7C"/>
    <w:rsid w:val="00076308"/>
    <w:rsid w:val="00076379"/>
    <w:rsid w:val="00076600"/>
    <w:rsid w:val="00077227"/>
    <w:rsid w:val="00077428"/>
    <w:rsid w:val="00077B77"/>
    <w:rsid w:val="0008051E"/>
    <w:rsid w:val="00080F65"/>
    <w:rsid w:val="0008359A"/>
    <w:rsid w:val="00083B8F"/>
    <w:rsid w:val="0008432C"/>
    <w:rsid w:val="00084FBE"/>
    <w:rsid w:val="0008555B"/>
    <w:rsid w:val="00085685"/>
    <w:rsid w:val="00085F30"/>
    <w:rsid w:val="00086A84"/>
    <w:rsid w:val="000876CC"/>
    <w:rsid w:val="00087AAD"/>
    <w:rsid w:val="00090C32"/>
    <w:rsid w:val="00090EE2"/>
    <w:rsid w:val="00091C11"/>
    <w:rsid w:val="0009212C"/>
    <w:rsid w:val="0009215C"/>
    <w:rsid w:val="0009277B"/>
    <w:rsid w:val="000938DA"/>
    <w:rsid w:val="000942CE"/>
    <w:rsid w:val="000947DA"/>
    <w:rsid w:val="00094FA8"/>
    <w:rsid w:val="00095673"/>
    <w:rsid w:val="0009602B"/>
    <w:rsid w:val="00096758"/>
    <w:rsid w:val="0009715F"/>
    <w:rsid w:val="0009732D"/>
    <w:rsid w:val="00097D67"/>
    <w:rsid w:val="000A037F"/>
    <w:rsid w:val="000A28D0"/>
    <w:rsid w:val="000A3A78"/>
    <w:rsid w:val="000A3ECF"/>
    <w:rsid w:val="000A3F9C"/>
    <w:rsid w:val="000A4BE4"/>
    <w:rsid w:val="000A51A3"/>
    <w:rsid w:val="000A56AA"/>
    <w:rsid w:val="000A6A2C"/>
    <w:rsid w:val="000A6AD4"/>
    <w:rsid w:val="000A6EF5"/>
    <w:rsid w:val="000A7AE0"/>
    <w:rsid w:val="000B1294"/>
    <w:rsid w:val="000B1EDB"/>
    <w:rsid w:val="000B2AC1"/>
    <w:rsid w:val="000B32C0"/>
    <w:rsid w:val="000B39D2"/>
    <w:rsid w:val="000B4648"/>
    <w:rsid w:val="000B57C4"/>
    <w:rsid w:val="000B59D7"/>
    <w:rsid w:val="000B5D79"/>
    <w:rsid w:val="000B7107"/>
    <w:rsid w:val="000B7777"/>
    <w:rsid w:val="000B79D9"/>
    <w:rsid w:val="000C012C"/>
    <w:rsid w:val="000C0AD9"/>
    <w:rsid w:val="000C0B9E"/>
    <w:rsid w:val="000C0E61"/>
    <w:rsid w:val="000C1A6A"/>
    <w:rsid w:val="000C4020"/>
    <w:rsid w:val="000C496D"/>
    <w:rsid w:val="000C51F0"/>
    <w:rsid w:val="000C5AF6"/>
    <w:rsid w:val="000C7086"/>
    <w:rsid w:val="000C7C97"/>
    <w:rsid w:val="000D023F"/>
    <w:rsid w:val="000D1116"/>
    <w:rsid w:val="000D1FCD"/>
    <w:rsid w:val="000D2133"/>
    <w:rsid w:val="000D2528"/>
    <w:rsid w:val="000D290B"/>
    <w:rsid w:val="000D2E8A"/>
    <w:rsid w:val="000D2FF8"/>
    <w:rsid w:val="000D3093"/>
    <w:rsid w:val="000D42E1"/>
    <w:rsid w:val="000D4A99"/>
    <w:rsid w:val="000D5328"/>
    <w:rsid w:val="000D5517"/>
    <w:rsid w:val="000D5EA0"/>
    <w:rsid w:val="000D6A1D"/>
    <w:rsid w:val="000E03A2"/>
    <w:rsid w:val="000E0673"/>
    <w:rsid w:val="000E0BD6"/>
    <w:rsid w:val="000E0C11"/>
    <w:rsid w:val="000E13E7"/>
    <w:rsid w:val="000E21DA"/>
    <w:rsid w:val="000E25FF"/>
    <w:rsid w:val="000E274F"/>
    <w:rsid w:val="000E33C8"/>
    <w:rsid w:val="000E4011"/>
    <w:rsid w:val="000E50DA"/>
    <w:rsid w:val="000E56E7"/>
    <w:rsid w:val="000E5710"/>
    <w:rsid w:val="000E5769"/>
    <w:rsid w:val="000E5F29"/>
    <w:rsid w:val="000E6E16"/>
    <w:rsid w:val="000E7087"/>
    <w:rsid w:val="000E74A9"/>
    <w:rsid w:val="000E7BF2"/>
    <w:rsid w:val="000F02B0"/>
    <w:rsid w:val="000F070C"/>
    <w:rsid w:val="000F0998"/>
    <w:rsid w:val="000F16B8"/>
    <w:rsid w:val="000F220B"/>
    <w:rsid w:val="000F224C"/>
    <w:rsid w:val="000F32C8"/>
    <w:rsid w:val="000F371B"/>
    <w:rsid w:val="000F3AF2"/>
    <w:rsid w:val="000F42C0"/>
    <w:rsid w:val="000F4500"/>
    <w:rsid w:val="000F4831"/>
    <w:rsid w:val="000F4C3D"/>
    <w:rsid w:val="000F4DF8"/>
    <w:rsid w:val="000F7A96"/>
    <w:rsid w:val="000F7B87"/>
    <w:rsid w:val="000F7F5D"/>
    <w:rsid w:val="00100B5E"/>
    <w:rsid w:val="00100C4B"/>
    <w:rsid w:val="00101424"/>
    <w:rsid w:val="00102928"/>
    <w:rsid w:val="00102C7D"/>
    <w:rsid w:val="00103A3E"/>
    <w:rsid w:val="00103CF9"/>
    <w:rsid w:val="001042DC"/>
    <w:rsid w:val="00104FF0"/>
    <w:rsid w:val="00105336"/>
    <w:rsid w:val="001053D1"/>
    <w:rsid w:val="00105D9B"/>
    <w:rsid w:val="001063E5"/>
    <w:rsid w:val="0010668E"/>
    <w:rsid w:val="00110484"/>
    <w:rsid w:val="00110575"/>
    <w:rsid w:val="00110E3C"/>
    <w:rsid w:val="00112150"/>
    <w:rsid w:val="00112690"/>
    <w:rsid w:val="001129BF"/>
    <w:rsid w:val="00112A9A"/>
    <w:rsid w:val="0011350C"/>
    <w:rsid w:val="00113A35"/>
    <w:rsid w:val="00113BE4"/>
    <w:rsid w:val="00115786"/>
    <w:rsid w:val="00116DCA"/>
    <w:rsid w:val="0011771F"/>
    <w:rsid w:val="00120DEB"/>
    <w:rsid w:val="00121035"/>
    <w:rsid w:val="001218EE"/>
    <w:rsid w:val="00121B3F"/>
    <w:rsid w:val="00122120"/>
    <w:rsid w:val="0012244E"/>
    <w:rsid w:val="00122E41"/>
    <w:rsid w:val="001243D9"/>
    <w:rsid w:val="001244C7"/>
    <w:rsid w:val="00125165"/>
    <w:rsid w:val="00125A22"/>
    <w:rsid w:val="00125EF3"/>
    <w:rsid w:val="0012664D"/>
    <w:rsid w:val="001269FC"/>
    <w:rsid w:val="00126F7E"/>
    <w:rsid w:val="00127113"/>
    <w:rsid w:val="00127151"/>
    <w:rsid w:val="00127A82"/>
    <w:rsid w:val="00130C4F"/>
    <w:rsid w:val="00130E2F"/>
    <w:rsid w:val="00130F9B"/>
    <w:rsid w:val="001311E5"/>
    <w:rsid w:val="00132C72"/>
    <w:rsid w:val="0013309A"/>
    <w:rsid w:val="0013317D"/>
    <w:rsid w:val="0013389B"/>
    <w:rsid w:val="001351A6"/>
    <w:rsid w:val="001376ED"/>
    <w:rsid w:val="00137EF1"/>
    <w:rsid w:val="00140A20"/>
    <w:rsid w:val="00140E55"/>
    <w:rsid w:val="00141747"/>
    <w:rsid w:val="00143273"/>
    <w:rsid w:val="00143554"/>
    <w:rsid w:val="001436F1"/>
    <w:rsid w:val="00143D6C"/>
    <w:rsid w:val="0014461C"/>
    <w:rsid w:val="00145FDA"/>
    <w:rsid w:val="00146339"/>
    <w:rsid w:val="001471BC"/>
    <w:rsid w:val="00151051"/>
    <w:rsid w:val="0015243E"/>
    <w:rsid w:val="001538E0"/>
    <w:rsid w:val="00154E8E"/>
    <w:rsid w:val="00155963"/>
    <w:rsid w:val="00155B79"/>
    <w:rsid w:val="00155CE4"/>
    <w:rsid w:val="00155F17"/>
    <w:rsid w:val="0015652B"/>
    <w:rsid w:val="00160552"/>
    <w:rsid w:val="001608FF"/>
    <w:rsid w:val="00161072"/>
    <w:rsid w:val="00163B32"/>
    <w:rsid w:val="001648FF"/>
    <w:rsid w:val="001664B9"/>
    <w:rsid w:val="0016672B"/>
    <w:rsid w:val="00166E4A"/>
    <w:rsid w:val="00166EAE"/>
    <w:rsid w:val="00167572"/>
    <w:rsid w:val="00171897"/>
    <w:rsid w:val="00171BA1"/>
    <w:rsid w:val="00171FCD"/>
    <w:rsid w:val="0017204D"/>
    <w:rsid w:val="00172E0F"/>
    <w:rsid w:val="0017440B"/>
    <w:rsid w:val="00174BDC"/>
    <w:rsid w:val="00175327"/>
    <w:rsid w:val="0017541D"/>
    <w:rsid w:val="001755CC"/>
    <w:rsid w:val="00176DAA"/>
    <w:rsid w:val="0017726D"/>
    <w:rsid w:val="0018021F"/>
    <w:rsid w:val="001802C8"/>
    <w:rsid w:val="00180369"/>
    <w:rsid w:val="0018036E"/>
    <w:rsid w:val="00180CF7"/>
    <w:rsid w:val="00180F14"/>
    <w:rsid w:val="001814D8"/>
    <w:rsid w:val="001820C5"/>
    <w:rsid w:val="00182AD3"/>
    <w:rsid w:val="001847E8"/>
    <w:rsid w:val="00185666"/>
    <w:rsid w:val="00185903"/>
    <w:rsid w:val="0018613C"/>
    <w:rsid w:val="001861AF"/>
    <w:rsid w:val="0018639C"/>
    <w:rsid w:val="00186581"/>
    <w:rsid w:val="0018687F"/>
    <w:rsid w:val="001875C8"/>
    <w:rsid w:val="0018783B"/>
    <w:rsid w:val="001879E8"/>
    <w:rsid w:val="00190D05"/>
    <w:rsid w:val="00190F10"/>
    <w:rsid w:val="00191749"/>
    <w:rsid w:val="00191E3B"/>
    <w:rsid w:val="00193074"/>
    <w:rsid w:val="001930B8"/>
    <w:rsid w:val="0019370A"/>
    <w:rsid w:val="00193D50"/>
    <w:rsid w:val="001940CB"/>
    <w:rsid w:val="00194214"/>
    <w:rsid w:val="00196B10"/>
    <w:rsid w:val="00196CD0"/>
    <w:rsid w:val="001A1147"/>
    <w:rsid w:val="001A122A"/>
    <w:rsid w:val="001A1243"/>
    <w:rsid w:val="001A2136"/>
    <w:rsid w:val="001A2695"/>
    <w:rsid w:val="001A33D7"/>
    <w:rsid w:val="001A38EE"/>
    <w:rsid w:val="001A451C"/>
    <w:rsid w:val="001A5BEB"/>
    <w:rsid w:val="001A6EBE"/>
    <w:rsid w:val="001A715F"/>
    <w:rsid w:val="001A75F9"/>
    <w:rsid w:val="001B29FF"/>
    <w:rsid w:val="001B3A14"/>
    <w:rsid w:val="001B3ADB"/>
    <w:rsid w:val="001B3D43"/>
    <w:rsid w:val="001B48B8"/>
    <w:rsid w:val="001B5596"/>
    <w:rsid w:val="001B58BE"/>
    <w:rsid w:val="001B59C7"/>
    <w:rsid w:val="001B6030"/>
    <w:rsid w:val="001B7F07"/>
    <w:rsid w:val="001C041E"/>
    <w:rsid w:val="001C04E9"/>
    <w:rsid w:val="001C1136"/>
    <w:rsid w:val="001C2BA0"/>
    <w:rsid w:val="001C2BA4"/>
    <w:rsid w:val="001C3030"/>
    <w:rsid w:val="001C3324"/>
    <w:rsid w:val="001C33F1"/>
    <w:rsid w:val="001C4096"/>
    <w:rsid w:val="001C509E"/>
    <w:rsid w:val="001D0BC8"/>
    <w:rsid w:val="001D0DC7"/>
    <w:rsid w:val="001D0DEE"/>
    <w:rsid w:val="001D0F9F"/>
    <w:rsid w:val="001D1002"/>
    <w:rsid w:val="001D19F8"/>
    <w:rsid w:val="001D1A55"/>
    <w:rsid w:val="001D4E2B"/>
    <w:rsid w:val="001D591D"/>
    <w:rsid w:val="001D612F"/>
    <w:rsid w:val="001E0B24"/>
    <w:rsid w:val="001E13C8"/>
    <w:rsid w:val="001E2CE5"/>
    <w:rsid w:val="001E3535"/>
    <w:rsid w:val="001E46DB"/>
    <w:rsid w:val="001E4CE7"/>
    <w:rsid w:val="001E4FC7"/>
    <w:rsid w:val="001E53FF"/>
    <w:rsid w:val="001E6098"/>
    <w:rsid w:val="001E6A0A"/>
    <w:rsid w:val="001E74A8"/>
    <w:rsid w:val="001F0C54"/>
    <w:rsid w:val="001F1000"/>
    <w:rsid w:val="001F1602"/>
    <w:rsid w:val="001F2DD6"/>
    <w:rsid w:val="001F2F20"/>
    <w:rsid w:val="001F3B41"/>
    <w:rsid w:val="001F3C80"/>
    <w:rsid w:val="001F46BD"/>
    <w:rsid w:val="001F4924"/>
    <w:rsid w:val="001F6C81"/>
    <w:rsid w:val="001F720D"/>
    <w:rsid w:val="0020159E"/>
    <w:rsid w:val="00201D26"/>
    <w:rsid w:val="00202246"/>
    <w:rsid w:val="00202612"/>
    <w:rsid w:val="00203CC8"/>
    <w:rsid w:val="00204F3C"/>
    <w:rsid w:val="002053C4"/>
    <w:rsid w:val="002056D6"/>
    <w:rsid w:val="00206597"/>
    <w:rsid w:val="002078C3"/>
    <w:rsid w:val="00207AB2"/>
    <w:rsid w:val="0021011D"/>
    <w:rsid w:val="0021090B"/>
    <w:rsid w:val="0021118C"/>
    <w:rsid w:val="00211A11"/>
    <w:rsid w:val="002120C3"/>
    <w:rsid w:val="002125E5"/>
    <w:rsid w:val="002133B0"/>
    <w:rsid w:val="00213488"/>
    <w:rsid w:val="002147BC"/>
    <w:rsid w:val="00214948"/>
    <w:rsid w:val="00214A55"/>
    <w:rsid w:val="00214C5C"/>
    <w:rsid w:val="0021640F"/>
    <w:rsid w:val="00216552"/>
    <w:rsid w:val="00216660"/>
    <w:rsid w:val="00217C55"/>
    <w:rsid w:val="00220222"/>
    <w:rsid w:val="00222244"/>
    <w:rsid w:val="002225C2"/>
    <w:rsid w:val="002227ED"/>
    <w:rsid w:val="00222A8E"/>
    <w:rsid w:val="00223A27"/>
    <w:rsid w:val="00224D48"/>
    <w:rsid w:val="00224FCD"/>
    <w:rsid w:val="00225026"/>
    <w:rsid w:val="002252F7"/>
    <w:rsid w:val="00227925"/>
    <w:rsid w:val="002306B2"/>
    <w:rsid w:val="00230F1F"/>
    <w:rsid w:val="00230F2D"/>
    <w:rsid w:val="002336A1"/>
    <w:rsid w:val="00234636"/>
    <w:rsid w:val="00235C8B"/>
    <w:rsid w:val="00236A86"/>
    <w:rsid w:val="00236BF0"/>
    <w:rsid w:val="00236CBD"/>
    <w:rsid w:val="00237EC0"/>
    <w:rsid w:val="00240D0C"/>
    <w:rsid w:val="002410D5"/>
    <w:rsid w:val="002413AC"/>
    <w:rsid w:val="00241D50"/>
    <w:rsid w:val="00242CB4"/>
    <w:rsid w:val="00243290"/>
    <w:rsid w:val="00243CE9"/>
    <w:rsid w:val="002451AC"/>
    <w:rsid w:val="002453E3"/>
    <w:rsid w:val="0024580E"/>
    <w:rsid w:val="002464EC"/>
    <w:rsid w:val="002469C6"/>
    <w:rsid w:val="0025124D"/>
    <w:rsid w:val="002521A2"/>
    <w:rsid w:val="002531BC"/>
    <w:rsid w:val="00253AD7"/>
    <w:rsid w:val="00253BD0"/>
    <w:rsid w:val="0025615A"/>
    <w:rsid w:val="00261960"/>
    <w:rsid w:val="0026253B"/>
    <w:rsid w:val="002625AA"/>
    <w:rsid w:val="00262EAE"/>
    <w:rsid w:val="00263030"/>
    <w:rsid w:val="00263C8E"/>
    <w:rsid w:val="00264B3A"/>
    <w:rsid w:val="00266084"/>
    <w:rsid w:val="00267EA3"/>
    <w:rsid w:val="00270A0F"/>
    <w:rsid w:val="002718AB"/>
    <w:rsid w:val="002721C5"/>
    <w:rsid w:val="002722D6"/>
    <w:rsid w:val="00272FB3"/>
    <w:rsid w:val="0027351A"/>
    <w:rsid w:val="002742F7"/>
    <w:rsid w:val="00274369"/>
    <w:rsid w:val="00274817"/>
    <w:rsid w:val="00275458"/>
    <w:rsid w:val="00275A50"/>
    <w:rsid w:val="00275B22"/>
    <w:rsid w:val="002770EC"/>
    <w:rsid w:val="00277639"/>
    <w:rsid w:val="00277E12"/>
    <w:rsid w:val="00281016"/>
    <w:rsid w:val="0028203E"/>
    <w:rsid w:val="00282476"/>
    <w:rsid w:val="00282B49"/>
    <w:rsid w:val="00284122"/>
    <w:rsid w:val="0028492D"/>
    <w:rsid w:val="00284CAD"/>
    <w:rsid w:val="00284DC0"/>
    <w:rsid w:val="0028537D"/>
    <w:rsid w:val="002855F4"/>
    <w:rsid w:val="002857D9"/>
    <w:rsid w:val="00286244"/>
    <w:rsid w:val="002864F0"/>
    <w:rsid w:val="00286874"/>
    <w:rsid w:val="00286BD4"/>
    <w:rsid w:val="00287489"/>
    <w:rsid w:val="00290025"/>
    <w:rsid w:val="00290754"/>
    <w:rsid w:val="00290A63"/>
    <w:rsid w:val="00290B7D"/>
    <w:rsid w:val="002920F7"/>
    <w:rsid w:val="00292D2A"/>
    <w:rsid w:val="00292DDF"/>
    <w:rsid w:val="002934CD"/>
    <w:rsid w:val="00293C4B"/>
    <w:rsid w:val="00294103"/>
    <w:rsid w:val="00294286"/>
    <w:rsid w:val="002947B6"/>
    <w:rsid w:val="0029480D"/>
    <w:rsid w:val="00294C49"/>
    <w:rsid w:val="002959D4"/>
    <w:rsid w:val="00295E94"/>
    <w:rsid w:val="002965CF"/>
    <w:rsid w:val="002979B3"/>
    <w:rsid w:val="002A10CB"/>
    <w:rsid w:val="002A19FC"/>
    <w:rsid w:val="002A1DA1"/>
    <w:rsid w:val="002A2327"/>
    <w:rsid w:val="002A26C8"/>
    <w:rsid w:val="002A2E42"/>
    <w:rsid w:val="002A3855"/>
    <w:rsid w:val="002A3D3B"/>
    <w:rsid w:val="002A4BF3"/>
    <w:rsid w:val="002A4F61"/>
    <w:rsid w:val="002A5348"/>
    <w:rsid w:val="002A568D"/>
    <w:rsid w:val="002A5BDC"/>
    <w:rsid w:val="002A5C8D"/>
    <w:rsid w:val="002A6543"/>
    <w:rsid w:val="002A6E18"/>
    <w:rsid w:val="002B0201"/>
    <w:rsid w:val="002B3E3C"/>
    <w:rsid w:val="002B4ADA"/>
    <w:rsid w:val="002B4DE3"/>
    <w:rsid w:val="002B5133"/>
    <w:rsid w:val="002B59AA"/>
    <w:rsid w:val="002B5B78"/>
    <w:rsid w:val="002B5BC4"/>
    <w:rsid w:val="002B645C"/>
    <w:rsid w:val="002B6D56"/>
    <w:rsid w:val="002C1978"/>
    <w:rsid w:val="002C2A36"/>
    <w:rsid w:val="002C2C99"/>
    <w:rsid w:val="002C36E4"/>
    <w:rsid w:val="002C466E"/>
    <w:rsid w:val="002C4948"/>
    <w:rsid w:val="002C589A"/>
    <w:rsid w:val="002C68E9"/>
    <w:rsid w:val="002C7437"/>
    <w:rsid w:val="002C7A15"/>
    <w:rsid w:val="002C7F94"/>
    <w:rsid w:val="002D225E"/>
    <w:rsid w:val="002D2709"/>
    <w:rsid w:val="002D33A6"/>
    <w:rsid w:val="002D48DF"/>
    <w:rsid w:val="002D56C7"/>
    <w:rsid w:val="002D5B06"/>
    <w:rsid w:val="002D6069"/>
    <w:rsid w:val="002D60F6"/>
    <w:rsid w:val="002D770B"/>
    <w:rsid w:val="002D7997"/>
    <w:rsid w:val="002E0841"/>
    <w:rsid w:val="002E13E1"/>
    <w:rsid w:val="002E15E7"/>
    <w:rsid w:val="002E1BD3"/>
    <w:rsid w:val="002E1C73"/>
    <w:rsid w:val="002E1F9B"/>
    <w:rsid w:val="002E2139"/>
    <w:rsid w:val="002E2937"/>
    <w:rsid w:val="002E3270"/>
    <w:rsid w:val="002E3478"/>
    <w:rsid w:val="002E4069"/>
    <w:rsid w:val="002E42B7"/>
    <w:rsid w:val="002E4D68"/>
    <w:rsid w:val="002E5319"/>
    <w:rsid w:val="002E715C"/>
    <w:rsid w:val="002E73DA"/>
    <w:rsid w:val="002F0133"/>
    <w:rsid w:val="002F039F"/>
    <w:rsid w:val="002F132E"/>
    <w:rsid w:val="002F195E"/>
    <w:rsid w:val="002F1A25"/>
    <w:rsid w:val="002F1D50"/>
    <w:rsid w:val="002F2162"/>
    <w:rsid w:val="002F2226"/>
    <w:rsid w:val="002F31FB"/>
    <w:rsid w:val="002F3252"/>
    <w:rsid w:val="002F3C60"/>
    <w:rsid w:val="002F4195"/>
    <w:rsid w:val="002F4A98"/>
    <w:rsid w:val="002F51FD"/>
    <w:rsid w:val="002F5205"/>
    <w:rsid w:val="002F5895"/>
    <w:rsid w:val="002F6901"/>
    <w:rsid w:val="002F698B"/>
    <w:rsid w:val="002F6A9D"/>
    <w:rsid w:val="002F6C3B"/>
    <w:rsid w:val="002F6ED1"/>
    <w:rsid w:val="002F728D"/>
    <w:rsid w:val="002F7789"/>
    <w:rsid w:val="002F7BB9"/>
    <w:rsid w:val="00300347"/>
    <w:rsid w:val="00301462"/>
    <w:rsid w:val="003020A0"/>
    <w:rsid w:val="00302D97"/>
    <w:rsid w:val="00305DC9"/>
    <w:rsid w:val="00306341"/>
    <w:rsid w:val="003069A2"/>
    <w:rsid w:val="00307809"/>
    <w:rsid w:val="00310168"/>
    <w:rsid w:val="00310914"/>
    <w:rsid w:val="00310DB8"/>
    <w:rsid w:val="003112BB"/>
    <w:rsid w:val="003116CA"/>
    <w:rsid w:val="00311BAB"/>
    <w:rsid w:val="00313812"/>
    <w:rsid w:val="00314991"/>
    <w:rsid w:val="00314FAE"/>
    <w:rsid w:val="00315445"/>
    <w:rsid w:val="00315843"/>
    <w:rsid w:val="00315D78"/>
    <w:rsid w:val="003162AE"/>
    <w:rsid w:val="00317B88"/>
    <w:rsid w:val="003204A5"/>
    <w:rsid w:val="00320E83"/>
    <w:rsid w:val="00321134"/>
    <w:rsid w:val="0032129D"/>
    <w:rsid w:val="003215DE"/>
    <w:rsid w:val="00321DE1"/>
    <w:rsid w:val="003220DD"/>
    <w:rsid w:val="00322601"/>
    <w:rsid w:val="00323229"/>
    <w:rsid w:val="003236A9"/>
    <w:rsid w:val="00323A5E"/>
    <w:rsid w:val="0032423F"/>
    <w:rsid w:val="00324650"/>
    <w:rsid w:val="00324874"/>
    <w:rsid w:val="00324D69"/>
    <w:rsid w:val="003264B2"/>
    <w:rsid w:val="00326C78"/>
    <w:rsid w:val="00327A2A"/>
    <w:rsid w:val="003310AF"/>
    <w:rsid w:val="00331940"/>
    <w:rsid w:val="00331B7F"/>
    <w:rsid w:val="00331D47"/>
    <w:rsid w:val="00331E1C"/>
    <w:rsid w:val="0033357D"/>
    <w:rsid w:val="00333D07"/>
    <w:rsid w:val="00333E61"/>
    <w:rsid w:val="0033440B"/>
    <w:rsid w:val="00336B2D"/>
    <w:rsid w:val="003370FF"/>
    <w:rsid w:val="0033730D"/>
    <w:rsid w:val="0033767B"/>
    <w:rsid w:val="00337C21"/>
    <w:rsid w:val="003401B5"/>
    <w:rsid w:val="0034066B"/>
    <w:rsid w:val="00340ECA"/>
    <w:rsid w:val="00341184"/>
    <w:rsid w:val="003412BF"/>
    <w:rsid w:val="00341564"/>
    <w:rsid w:val="00341645"/>
    <w:rsid w:val="00344AB0"/>
    <w:rsid w:val="00344C41"/>
    <w:rsid w:val="003450C3"/>
    <w:rsid w:val="0034536F"/>
    <w:rsid w:val="00345ED2"/>
    <w:rsid w:val="00346031"/>
    <w:rsid w:val="00346CB5"/>
    <w:rsid w:val="003474AA"/>
    <w:rsid w:val="00347512"/>
    <w:rsid w:val="003477F6"/>
    <w:rsid w:val="003479FC"/>
    <w:rsid w:val="00350188"/>
    <w:rsid w:val="00350529"/>
    <w:rsid w:val="00350EBF"/>
    <w:rsid w:val="00351271"/>
    <w:rsid w:val="003513CC"/>
    <w:rsid w:val="003515C4"/>
    <w:rsid w:val="00351647"/>
    <w:rsid w:val="003518A6"/>
    <w:rsid w:val="00351CA3"/>
    <w:rsid w:val="00351DA9"/>
    <w:rsid w:val="0035266E"/>
    <w:rsid w:val="0035281A"/>
    <w:rsid w:val="0035298C"/>
    <w:rsid w:val="00353AFA"/>
    <w:rsid w:val="00353F48"/>
    <w:rsid w:val="00354865"/>
    <w:rsid w:val="00354C70"/>
    <w:rsid w:val="003558C5"/>
    <w:rsid w:val="003570AF"/>
    <w:rsid w:val="0035783A"/>
    <w:rsid w:val="00357E38"/>
    <w:rsid w:val="00360222"/>
    <w:rsid w:val="00360566"/>
    <w:rsid w:val="00360749"/>
    <w:rsid w:val="0036090F"/>
    <w:rsid w:val="0036156E"/>
    <w:rsid w:val="003620EC"/>
    <w:rsid w:val="00362B28"/>
    <w:rsid w:val="00363A2A"/>
    <w:rsid w:val="00365D9A"/>
    <w:rsid w:val="003665C8"/>
    <w:rsid w:val="00367244"/>
    <w:rsid w:val="003706CC"/>
    <w:rsid w:val="00370B3C"/>
    <w:rsid w:val="00370B3D"/>
    <w:rsid w:val="00371846"/>
    <w:rsid w:val="0037363C"/>
    <w:rsid w:val="00373A75"/>
    <w:rsid w:val="00373B2E"/>
    <w:rsid w:val="00374578"/>
    <w:rsid w:val="003766B1"/>
    <w:rsid w:val="00376850"/>
    <w:rsid w:val="00377139"/>
    <w:rsid w:val="00377AED"/>
    <w:rsid w:val="003803D4"/>
    <w:rsid w:val="003803E7"/>
    <w:rsid w:val="00381AEC"/>
    <w:rsid w:val="003827D9"/>
    <w:rsid w:val="003828E2"/>
    <w:rsid w:val="00384093"/>
    <w:rsid w:val="00385B05"/>
    <w:rsid w:val="003862BF"/>
    <w:rsid w:val="003877DD"/>
    <w:rsid w:val="00391327"/>
    <w:rsid w:val="00392654"/>
    <w:rsid w:val="00393089"/>
    <w:rsid w:val="003936F8"/>
    <w:rsid w:val="00393EF3"/>
    <w:rsid w:val="00393FCB"/>
    <w:rsid w:val="003948B3"/>
    <w:rsid w:val="00394B5C"/>
    <w:rsid w:val="00394C59"/>
    <w:rsid w:val="00395569"/>
    <w:rsid w:val="00395AC0"/>
    <w:rsid w:val="00395DD9"/>
    <w:rsid w:val="00395DF3"/>
    <w:rsid w:val="00395ECC"/>
    <w:rsid w:val="00396EE9"/>
    <w:rsid w:val="00397EF3"/>
    <w:rsid w:val="003A067C"/>
    <w:rsid w:val="003A0CAD"/>
    <w:rsid w:val="003A1AB5"/>
    <w:rsid w:val="003A2AA3"/>
    <w:rsid w:val="003A3AF7"/>
    <w:rsid w:val="003A3C5A"/>
    <w:rsid w:val="003A3D9F"/>
    <w:rsid w:val="003A3DDE"/>
    <w:rsid w:val="003A4262"/>
    <w:rsid w:val="003A56B5"/>
    <w:rsid w:val="003A6850"/>
    <w:rsid w:val="003A7B16"/>
    <w:rsid w:val="003B039F"/>
    <w:rsid w:val="003B088A"/>
    <w:rsid w:val="003B1AA1"/>
    <w:rsid w:val="003B1EC7"/>
    <w:rsid w:val="003B22AC"/>
    <w:rsid w:val="003B2B90"/>
    <w:rsid w:val="003B3544"/>
    <w:rsid w:val="003B4EB5"/>
    <w:rsid w:val="003B6662"/>
    <w:rsid w:val="003B69F5"/>
    <w:rsid w:val="003B6D38"/>
    <w:rsid w:val="003B703A"/>
    <w:rsid w:val="003B73A9"/>
    <w:rsid w:val="003B7472"/>
    <w:rsid w:val="003B7E15"/>
    <w:rsid w:val="003C17F6"/>
    <w:rsid w:val="003C1890"/>
    <w:rsid w:val="003C1ACD"/>
    <w:rsid w:val="003C1DD6"/>
    <w:rsid w:val="003C229B"/>
    <w:rsid w:val="003C22AB"/>
    <w:rsid w:val="003C2771"/>
    <w:rsid w:val="003C34CF"/>
    <w:rsid w:val="003C3C64"/>
    <w:rsid w:val="003C4CAC"/>
    <w:rsid w:val="003C503D"/>
    <w:rsid w:val="003C6106"/>
    <w:rsid w:val="003C655C"/>
    <w:rsid w:val="003C7348"/>
    <w:rsid w:val="003C75AF"/>
    <w:rsid w:val="003C7FFD"/>
    <w:rsid w:val="003D0EEC"/>
    <w:rsid w:val="003D1671"/>
    <w:rsid w:val="003D1D95"/>
    <w:rsid w:val="003D1E72"/>
    <w:rsid w:val="003D27F1"/>
    <w:rsid w:val="003D287B"/>
    <w:rsid w:val="003D30EE"/>
    <w:rsid w:val="003D3F55"/>
    <w:rsid w:val="003D4AE4"/>
    <w:rsid w:val="003D567B"/>
    <w:rsid w:val="003D61E8"/>
    <w:rsid w:val="003D6E6E"/>
    <w:rsid w:val="003D73DA"/>
    <w:rsid w:val="003E1A88"/>
    <w:rsid w:val="003E2CEF"/>
    <w:rsid w:val="003E3589"/>
    <w:rsid w:val="003E3E59"/>
    <w:rsid w:val="003E4944"/>
    <w:rsid w:val="003E6155"/>
    <w:rsid w:val="003E71A5"/>
    <w:rsid w:val="003E748D"/>
    <w:rsid w:val="003E753F"/>
    <w:rsid w:val="003F1615"/>
    <w:rsid w:val="003F1ADC"/>
    <w:rsid w:val="003F3023"/>
    <w:rsid w:val="003F367F"/>
    <w:rsid w:val="003F3FDA"/>
    <w:rsid w:val="003F4316"/>
    <w:rsid w:val="003F4D13"/>
    <w:rsid w:val="003F55A8"/>
    <w:rsid w:val="003F5B93"/>
    <w:rsid w:val="003F63A4"/>
    <w:rsid w:val="003F6525"/>
    <w:rsid w:val="003F6C0B"/>
    <w:rsid w:val="003F7B01"/>
    <w:rsid w:val="004001FC"/>
    <w:rsid w:val="004006C6"/>
    <w:rsid w:val="00400A64"/>
    <w:rsid w:val="0040118C"/>
    <w:rsid w:val="00401976"/>
    <w:rsid w:val="00402D8B"/>
    <w:rsid w:val="00402F8F"/>
    <w:rsid w:val="0040332B"/>
    <w:rsid w:val="004033AA"/>
    <w:rsid w:val="004035B9"/>
    <w:rsid w:val="00403BA3"/>
    <w:rsid w:val="0040506A"/>
    <w:rsid w:val="00405E52"/>
    <w:rsid w:val="00405F78"/>
    <w:rsid w:val="00406C6A"/>
    <w:rsid w:val="0040703F"/>
    <w:rsid w:val="004076A1"/>
    <w:rsid w:val="00407959"/>
    <w:rsid w:val="00407A11"/>
    <w:rsid w:val="00407B0B"/>
    <w:rsid w:val="00407C8B"/>
    <w:rsid w:val="00410775"/>
    <w:rsid w:val="004111C3"/>
    <w:rsid w:val="004118EF"/>
    <w:rsid w:val="0041199D"/>
    <w:rsid w:val="004121C2"/>
    <w:rsid w:val="004128CC"/>
    <w:rsid w:val="004129F6"/>
    <w:rsid w:val="00412C46"/>
    <w:rsid w:val="00412D4A"/>
    <w:rsid w:val="00414771"/>
    <w:rsid w:val="00416A3E"/>
    <w:rsid w:val="00417194"/>
    <w:rsid w:val="00417CC4"/>
    <w:rsid w:val="00420090"/>
    <w:rsid w:val="00420BB8"/>
    <w:rsid w:val="00420C63"/>
    <w:rsid w:val="00420C67"/>
    <w:rsid w:val="0042177F"/>
    <w:rsid w:val="00423352"/>
    <w:rsid w:val="00423AC9"/>
    <w:rsid w:val="00423B55"/>
    <w:rsid w:val="0042472B"/>
    <w:rsid w:val="004254AC"/>
    <w:rsid w:val="004254CC"/>
    <w:rsid w:val="0042613E"/>
    <w:rsid w:val="0042751F"/>
    <w:rsid w:val="004278E0"/>
    <w:rsid w:val="00427EA8"/>
    <w:rsid w:val="0043039D"/>
    <w:rsid w:val="00430450"/>
    <w:rsid w:val="00431357"/>
    <w:rsid w:val="004316F1"/>
    <w:rsid w:val="00431977"/>
    <w:rsid w:val="00431ABC"/>
    <w:rsid w:val="00431B57"/>
    <w:rsid w:val="00431E74"/>
    <w:rsid w:val="00432070"/>
    <w:rsid w:val="004320DE"/>
    <w:rsid w:val="004323FF"/>
    <w:rsid w:val="00432A28"/>
    <w:rsid w:val="00434372"/>
    <w:rsid w:val="004363A7"/>
    <w:rsid w:val="00436A76"/>
    <w:rsid w:val="0043724E"/>
    <w:rsid w:val="004376CD"/>
    <w:rsid w:val="00437F22"/>
    <w:rsid w:val="00440FBE"/>
    <w:rsid w:val="00443211"/>
    <w:rsid w:val="0044356B"/>
    <w:rsid w:val="00444C16"/>
    <w:rsid w:val="00444DFB"/>
    <w:rsid w:val="00446000"/>
    <w:rsid w:val="00446007"/>
    <w:rsid w:val="0044671D"/>
    <w:rsid w:val="00446754"/>
    <w:rsid w:val="0044759F"/>
    <w:rsid w:val="004479C8"/>
    <w:rsid w:val="00450258"/>
    <w:rsid w:val="00450461"/>
    <w:rsid w:val="0045158C"/>
    <w:rsid w:val="00451A7C"/>
    <w:rsid w:val="004525F4"/>
    <w:rsid w:val="0045375F"/>
    <w:rsid w:val="00453C13"/>
    <w:rsid w:val="00456B4D"/>
    <w:rsid w:val="00457847"/>
    <w:rsid w:val="00457A01"/>
    <w:rsid w:val="00460501"/>
    <w:rsid w:val="00460B22"/>
    <w:rsid w:val="00462733"/>
    <w:rsid w:val="004638D7"/>
    <w:rsid w:val="004639BB"/>
    <w:rsid w:val="004645B2"/>
    <w:rsid w:val="00464B9D"/>
    <w:rsid w:val="004650C3"/>
    <w:rsid w:val="004653AC"/>
    <w:rsid w:val="004679C6"/>
    <w:rsid w:val="00467B28"/>
    <w:rsid w:val="00467ECB"/>
    <w:rsid w:val="0047037E"/>
    <w:rsid w:val="004703D8"/>
    <w:rsid w:val="00470BAC"/>
    <w:rsid w:val="00471BDE"/>
    <w:rsid w:val="00472CA7"/>
    <w:rsid w:val="004747C6"/>
    <w:rsid w:val="004751E9"/>
    <w:rsid w:val="00475397"/>
    <w:rsid w:val="004756D1"/>
    <w:rsid w:val="004764D9"/>
    <w:rsid w:val="004773FA"/>
    <w:rsid w:val="0047749C"/>
    <w:rsid w:val="00480465"/>
    <w:rsid w:val="00480D5F"/>
    <w:rsid w:val="00480EF6"/>
    <w:rsid w:val="0048185D"/>
    <w:rsid w:val="00481C88"/>
    <w:rsid w:val="00482132"/>
    <w:rsid w:val="00483730"/>
    <w:rsid w:val="00483838"/>
    <w:rsid w:val="0048417D"/>
    <w:rsid w:val="00484443"/>
    <w:rsid w:val="00484ED2"/>
    <w:rsid w:val="00486FAC"/>
    <w:rsid w:val="0049030F"/>
    <w:rsid w:val="00490605"/>
    <w:rsid w:val="0049094A"/>
    <w:rsid w:val="0049174B"/>
    <w:rsid w:val="00491860"/>
    <w:rsid w:val="00492384"/>
    <w:rsid w:val="00492A96"/>
    <w:rsid w:val="004939BB"/>
    <w:rsid w:val="00493CAB"/>
    <w:rsid w:val="004940D5"/>
    <w:rsid w:val="004943B7"/>
    <w:rsid w:val="00495F63"/>
    <w:rsid w:val="00496081"/>
    <w:rsid w:val="00496792"/>
    <w:rsid w:val="004A057A"/>
    <w:rsid w:val="004A094D"/>
    <w:rsid w:val="004A1B98"/>
    <w:rsid w:val="004A1C30"/>
    <w:rsid w:val="004A40B4"/>
    <w:rsid w:val="004A4FC8"/>
    <w:rsid w:val="004A5111"/>
    <w:rsid w:val="004A51C1"/>
    <w:rsid w:val="004A5437"/>
    <w:rsid w:val="004A68E3"/>
    <w:rsid w:val="004A6AE9"/>
    <w:rsid w:val="004A75DB"/>
    <w:rsid w:val="004A7D10"/>
    <w:rsid w:val="004B0F61"/>
    <w:rsid w:val="004B19FB"/>
    <w:rsid w:val="004B1D73"/>
    <w:rsid w:val="004B22A7"/>
    <w:rsid w:val="004B2CFE"/>
    <w:rsid w:val="004B359E"/>
    <w:rsid w:val="004B42C8"/>
    <w:rsid w:val="004B4F6F"/>
    <w:rsid w:val="004B557D"/>
    <w:rsid w:val="004B58F7"/>
    <w:rsid w:val="004B5980"/>
    <w:rsid w:val="004B5DB7"/>
    <w:rsid w:val="004B6B1B"/>
    <w:rsid w:val="004B77C1"/>
    <w:rsid w:val="004B7F55"/>
    <w:rsid w:val="004C0837"/>
    <w:rsid w:val="004C1968"/>
    <w:rsid w:val="004C298D"/>
    <w:rsid w:val="004C3635"/>
    <w:rsid w:val="004C4AC9"/>
    <w:rsid w:val="004C4BE0"/>
    <w:rsid w:val="004C4C02"/>
    <w:rsid w:val="004C526D"/>
    <w:rsid w:val="004C5BE7"/>
    <w:rsid w:val="004C5C1C"/>
    <w:rsid w:val="004C755F"/>
    <w:rsid w:val="004C7667"/>
    <w:rsid w:val="004C7F86"/>
    <w:rsid w:val="004D008C"/>
    <w:rsid w:val="004D0701"/>
    <w:rsid w:val="004D0C0B"/>
    <w:rsid w:val="004D103C"/>
    <w:rsid w:val="004D2F42"/>
    <w:rsid w:val="004D2F58"/>
    <w:rsid w:val="004D3235"/>
    <w:rsid w:val="004D3CD6"/>
    <w:rsid w:val="004D4930"/>
    <w:rsid w:val="004D5126"/>
    <w:rsid w:val="004D55F0"/>
    <w:rsid w:val="004D680E"/>
    <w:rsid w:val="004D6E7C"/>
    <w:rsid w:val="004D7623"/>
    <w:rsid w:val="004D76F9"/>
    <w:rsid w:val="004D7A9D"/>
    <w:rsid w:val="004E0FF5"/>
    <w:rsid w:val="004E1087"/>
    <w:rsid w:val="004E1C27"/>
    <w:rsid w:val="004E22FA"/>
    <w:rsid w:val="004E3FF1"/>
    <w:rsid w:val="004E50A8"/>
    <w:rsid w:val="004E5407"/>
    <w:rsid w:val="004E6A95"/>
    <w:rsid w:val="004E71AC"/>
    <w:rsid w:val="004E7B07"/>
    <w:rsid w:val="004F0A68"/>
    <w:rsid w:val="004F0C79"/>
    <w:rsid w:val="004F1BD6"/>
    <w:rsid w:val="004F2D3B"/>
    <w:rsid w:val="004F2DF6"/>
    <w:rsid w:val="004F33B5"/>
    <w:rsid w:val="004F373E"/>
    <w:rsid w:val="004F3B21"/>
    <w:rsid w:val="004F42E7"/>
    <w:rsid w:val="004F64AE"/>
    <w:rsid w:val="004F68A7"/>
    <w:rsid w:val="004F6C54"/>
    <w:rsid w:val="004F7241"/>
    <w:rsid w:val="00500516"/>
    <w:rsid w:val="00500C0C"/>
    <w:rsid w:val="00500F7B"/>
    <w:rsid w:val="00501510"/>
    <w:rsid w:val="00501B6A"/>
    <w:rsid w:val="005026C1"/>
    <w:rsid w:val="00503C0A"/>
    <w:rsid w:val="005043EF"/>
    <w:rsid w:val="00505163"/>
    <w:rsid w:val="00505360"/>
    <w:rsid w:val="0050553B"/>
    <w:rsid w:val="00506335"/>
    <w:rsid w:val="00507B88"/>
    <w:rsid w:val="00510431"/>
    <w:rsid w:val="00510E89"/>
    <w:rsid w:val="00511C54"/>
    <w:rsid w:val="00511F44"/>
    <w:rsid w:val="00511F67"/>
    <w:rsid w:val="005121C8"/>
    <w:rsid w:val="00512669"/>
    <w:rsid w:val="005127D7"/>
    <w:rsid w:val="00512A07"/>
    <w:rsid w:val="00512AF4"/>
    <w:rsid w:val="00512B88"/>
    <w:rsid w:val="00513212"/>
    <w:rsid w:val="00513373"/>
    <w:rsid w:val="00513E6A"/>
    <w:rsid w:val="005143EF"/>
    <w:rsid w:val="0051441B"/>
    <w:rsid w:val="00514B54"/>
    <w:rsid w:val="00516948"/>
    <w:rsid w:val="0051756A"/>
    <w:rsid w:val="00520DC1"/>
    <w:rsid w:val="00521912"/>
    <w:rsid w:val="00521E11"/>
    <w:rsid w:val="005220FA"/>
    <w:rsid w:val="005241E6"/>
    <w:rsid w:val="0052482D"/>
    <w:rsid w:val="0052584C"/>
    <w:rsid w:val="005260F7"/>
    <w:rsid w:val="00526137"/>
    <w:rsid w:val="005266D3"/>
    <w:rsid w:val="005267EC"/>
    <w:rsid w:val="005268B4"/>
    <w:rsid w:val="00527306"/>
    <w:rsid w:val="005300B9"/>
    <w:rsid w:val="00530322"/>
    <w:rsid w:val="0053187F"/>
    <w:rsid w:val="0053275C"/>
    <w:rsid w:val="00532987"/>
    <w:rsid w:val="00532EAD"/>
    <w:rsid w:val="005332CB"/>
    <w:rsid w:val="00533776"/>
    <w:rsid w:val="00533A4B"/>
    <w:rsid w:val="00536214"/>
    <w:rsid w:val="005366B8"/>
    <w:rsid w:val="00536FCC"/>
    <w:rsid w:val="00537FB4"/>
    <w:rsid w:val="00540270"/>
    <w:rsid w:val="005403AF"/>
    <w:rsid w:val="005404D8"/>
    <w:rsid w:val="005405D6"/>
    <w:rsid w:val="005428FA"/>
    <w:rsid w:val="00544413"/>
    <w:rsid w:val="00544849"/>
    <w:rsid w:val="005448AC"/>
    <w:rsid w:val="00545411"/>
    <w:rsid w:val="005454EA"/>
    <w:rsid w:val="00545B3E"/>
    <w:rsid w:val="005473C0"/>
    <w:rsid w:val="00547986"/>
    <w:rsid w:val="005479DE"/>
    <w:rsid w:val="0055007A"/>
    <w:rsid w:val="0055039B"/>
    <w:rsid w:val="005509A5"/>
    <w:rsid w:val="00551705"/>
    <w:rsid w:val="005517B1"/>
    <w:rsid w:val="0055274C"/>
    <w:rsid w:val="00552C95"/>
    <w:rsid w:val="00552DDA"/>
    <w:rsid w:val="0055314F"/>
    <w:rsid w:val="00553250"/>
    <w:rsid w:val="00553291"/>
    <w:rsid w:val="005539E1"/>
    <w:rsid w:val="00554243"/>
    <w:rsid w:val="00554421"/>
    <w:rsid w:val="00554F74"/>
    <w:rsid w:val="005555DB"/>
    <w:rsid w:val="00555AA2"/>
    <w:rsid w:val="00555FE0"/>
    <w:rsid w:val="00556606"/>
    <w:rsid w:val="0055682C"/>
    <w:rsid w:val="005568B9"/>
    <w:rsid w:val="00557D92"/>
    <w:rsid w:val="005607E1"/>
    <w:rsid w:val="00560EC4"/>
    <w:rsid w:val="00561EA1"/>
    <w:rsid w:val="00562365"/>
    <w:rsid w:val="005625E2"/>
    <w:rsid w:val="00563ABE"/>
    <w:rsid w:val="005662FA"/>
    <w:rsid w:val="00566E5B"/>
    <w:rsid w:val="00566ED1"/>
    <w:rsid w:val="00567E1D"/>
    <w:rsid w:val="00570BBD"/>
    <w:rsid w:val="0057269E"/>
    <w:rsid w:val="00572D45"/>
    <w:rsid w:val="00573AB4"/>
    <w:rsid w:val="00573DDA"/>
    <w:rsid w:val="00574638"/>
    <w:rsid w:val="00575B06"/>
    <w:rsid w:val="00576408"/>
    <w:rsid w:val="005764EC"/>
    <w:rsid w:val="0057659E"/>
    <w:rsid w:val="00576686"/>
    <w:rsid w:val="00576977"/>
    <w:rsid w:val="00576F92"/>
    <w:rsid w:val="005775A8"/>
    <w:rsid w:val="00577F6F"/>
    <w:rsid w:val="00580751"/>
    <w:rsid w:val="00580A95"/>
    <w:rsid w:val="00581083"/>
    <w:rsid w:val="00581141"/>
    <w:rsid w:val="0058142C"/>
    <w:rsid w:val="00581A95"/>
    <w:rsid w:val="00581B63"/>
    <w:rsid w:val="00581D1E"/>
    <w:rsid w:val="00582664"/>
    <w:rsid w:val="005827C4"/>
    <w:rsid w:val="005829BD"/>
    <w:rsid w:val="00583A71"/>
    <w:rsid w:val="00584EFC"/>
    <w:rsid w:val="00585161"/>
    <w:rsid w:val="00585A7E"/>
    <w:rsid w:val="00585C92"/>
    <w:rsid w:val="005860D9"/>
    <w:rsid w:val="00586146"/>
    <w:rsid w:val="005865A1"/>
    <w:rsid w:val="00587CD0"/>
    <w:rsid w:val="0059042F"/>
    <w:rsid w:val="0059115E"/>
    <w:rsid w:val="005918C8"/>
    <w:rsid w:val="00591A86"/>
    <w:rsid w:val="00592088"/>
    <w:rsid w:val="00592ECD"/>
    <w:rsid w:val="00593894"/>
    <w:rsid w:val="00593DDA"/>
    <w:rsid w:val="00594304"/>
    <w:rsid w:val="00595F43"/>
    <w:rsid w:val="00596114"/>
    <w:rsid w:val="0059642C"/>
    <w:rsid w:val="00596DCA"/>
    <w:rsid w:val="00596E8B"/>
    <w:rsid w:val="0059763C"/>
    <w:rsid w:val="005A049C"/>
    <w:rsid w:val="005A19AB"/>
    <w:rsid w:val="005A1E17"/>
    <w:rsid w:val="005A1E1D"/>
    <w:rsid w:val="005A24AC"/>
    <w:rsid w:val="005A357A"/>
    <w:rsid w:val="005A39AF"/>
    <w:rsid w:val="005A3DE2"/>
    <w:rsid w:val="005A444E"/>
    <w:rsid w:val="005A4888"/>
    <w:rsid w:val="005A5D6E"/>
    <w:rsid w:val="005A6538"/>
    <w:rsid w:val="005A6CC5"/>
    <w:rsid w:val="005B17C4"/>
    <w:rsid w:val="005B1E6D"/>
    <w:rsid w:val="005B1E9F"/>
    <w:rsid w:val="005B1FF8"/>
    <w:rsid w:val="005B234B"/>
    <w:rsid w:val="005B28E6"/>
    <w:rsid w:val="005B31D6"/>
    <w:rsid w:val="005B3AAE"/>
    <w:rsid w:val="005B3FBC"/>
    <w:rsid w:val="005B4FBE"/>
    <w:rsid w:val="005B6421"/>
    <w:rsid w:val="005B66D5"/>
    <w:rsid w:val="005B7646"/>
    <w:rsid w:val="005B7C0D"/>
    <w:rsid w:val="005B7F8F"/>
    <w:rsid w:val="005C04E8"/>
    <w:rsid w:val="005C16F3"/>
    <w:rsid w:val="005C31BB"/>
    <w:rsid w:val="005C3878"/>
    <w:rsid w:val="005C3B04"/>
    <w:rsid w:val="005C4131"/>
    <w:rsid w:val="005C4A14"/>
    <w:rsid w:val="005C523B"/>
    <w:rsid w:val="005C539B"/>
    <w:rsid w:val="005C549F"/>
    <w:rsid w:val="005C565B"/>
    <w:rsid w:val="005C6057"/>
    <w:rsid w:val="005C6A83"/>
    <w:rsid w:val="005C6B6A"/>
    <w:rsid w:val="005C6D63"/>
    <w:rsid w:val="005C6E39"/>
    <w:rsid w:val="005C6EE4"/>
    <w:rsid w:val="005C733D"/>
    <w:rsid w:val="005C73A2"/>
    <w:rsid w:val="005C7B7E"/>
    <w:rsid w:val="005C7E15"/>
    <w:rsid w:val="005C7FA1"/>
    <w:rsid w:val="005D02DE"/>
    <w:rsid w:val="005D1DCB"/>
    <w:rsid w:val="005D26B7"/>
    <w:rsid w:val="005D2C6A"/>
    <w:rsid w:val="005D3057"/>
    <w:rsid w:val="005D36B2"/>
    <w:rsid w:val="005D403E"/>
    <w:rsid w:val="005D427E"/>
    <w:rsid w:val="005D4371"/>
    <w:rsid w:val="005E05CC"/>
    <w:rsid w:val="005E05F3"/>
    <w:rsid w:val="005E0E53"/>
    <w:rsid w:val="005E1248"/>
    <w:rsid w:val="005E1365"/>
    <w:rsid w:val="005E1EA0"/>
    <w:rsid w:val="005E2796"/>
    <w:rsid w:val="005E2D15"/>
    <w:rsid w:val="005E2FDB"/>
    <w:rsid w:val="005E3177"/>
    <w:rsid w:val="005E32B0"/>
    <w:rsid w:val="005E35B5"/>
    <w:rsid w:val="005E459B"/>
    <w:rsid w:val="005E4F26"/>
    <w:rsid w:val="005E5094"/>
    <w:rsid w:val="005E50A4"/>
    <w:rsid w:val="005E5255"/>
    <w:rsid w:val="005E5394"/>
    <w:rsid w:val="005E6FE2"/>
    <w:rsid w:val="005E7589"/>
    <w:rsid w:val="005E7A98"/>
    <w:rsid w:val="005E7C41"/>
    <w:rsid w:val="005E7F0D"/>
    <w:rsid w:val="005F11D9"/>
    <w:rsid w:val="005F1521"/>
    <w:rsid w:val="005F19C0"/>
    <w:rsid w:val="005F1FAA"/>
    <w:rsid w:val="005F2295"/>
    <w:rsid w:val="005F2607"/>
    <w:rsid w:val="005F312C"/>
    <w:rsid w:val="005F33C4"/>
    <w:rsid w:val="005F4126"/>
    <w:rsid w:val="005F555B"/>
    <w:rsid w:val="005F578D"/>
    <w:rsid w:val="005F6092"/>
    <w:rsid w:val="005F6856"/>
    <w:rsid w:val="005F7332"/>
    <w:rsid w:val="005F7AA3"/>
    <w:rsid w:val="005F7E67"/>
    <w:rsid w:val="00604B5A"/>
    <w:rsid w:val="00604F48"/>
    <w:rsid w:val="006059C6"/>
    <w:rsid w:val="00606782"/>
    <w:rsid w:val="00606C4E"/>
    <w:rsid w:val="00606CF1"/>
    <w:rsid w:val="0060796F"/>
    <w:rsid w:val="00607D3C"/>
    <w:rsid w:val="006107EE"/>
    <w:rsid w:val="00610952"/>
    <w:rsid w:val="00610BD7"/>
    <w:rsid w:val="00613525"/>
    <w:rsid w:val="00613953"/>
    <w:rsid w:val="006160CC"/>
    <w:rsid w:val="006160D8"/>
    <w:rsid w:val="00616804"/>
    <w:rsid w:val="00616E77"/>
    <w:rsid w:val="00617952"/>
    <w:rsid w:val="00617F50"/>
    <w:rsid w:val="006204F5"/>
    <w:rsid w:val="006215C6"/>
    <w:rsid w:val="00622A96"/>
    <w:rsid w:val="00623F81"/>
    <w:rsid w:val="006249DF"/>
    <w:rsid w:val="00625193"/>
    <w:rsid w:val="0062522D"/>
    <w:rsid w:val="00625B0D"/>
    <w:rsid w:val="006261C4"/>
    <w:rsid w:val="006261D3"/>
    <w:rsid w:val="00626DFC"/>
    <w:rsid w:val="00627A0F"/>
    <w:rsid w:val="00627D34"/>
    <w:rsid w:val="00627D5A"/>
    <w:rsid w:val="0063253A"/>
    <w:rsid w:val="00632ABB"/>
    <w:rsid w:val="00632CAC"/>
    <w:rsid w:val="00632F55"/>
    <w:rsid w:val="00633439"/>
    <w:rsid w:val="00633F8B"/>
    <w:rsid w:val="00634018"/>
    <w:rsid w:val="00634381"/>
    <w:rsid w:val="006343D3"/>
    <w:rsid w:val="0063468D"/>
    <w:rsid w:val="00634DA2"/>
    <w:rsid w:val="00635005"/>
    <w:rsid w:val="00635A3F"/>
    <w:rsid w:val="00635BDC"/>
    <w:rsid w:val="00635F2D"/>
    <w:rsid w:val="00636719"/>
    <w:rsid w:val="006367D3"/>
    <w:rsid w:val="006405C1"/>
    <w:rsid w:val="006410FB"/>
    <w:rsid w:val="006424A8"/>
    <w:rsid w:val="006424DF"/>
    <w:rsid w:val="00643328"/>
    <w:rsid w:val="00643FA4"/>
    <w:rsid w:val="006443D9"/>
    <w:rsid w:val="006445CC"/>
    <w:rsid w:val="00645362"/>
    <w:rsid w:val="00645F2D"/>
    <w:rsid w:val="00646044"/>
    <w:rsid w:val="00647474"/>
    <w:rsid w:val="00647CBC"/>
    <w:rsid w:val="00650933"/>
    <w:rsid w:val="00650AB0"/>
    <w:rsid w:val="0065108A"/>
    <w:rsid w:val="0065120B"/>
    <w:rsid w:val="0065165A"/>
    <w:rsid w:val="006519DA"/>
    <w:rsid w:val="00652AB4"/>
    <w:rsid w:val="00653243"/>
    <w:rsid w:val="00653244"/>
    <w:rsid w:val="006540AC"/>
    <w:rsid w:val="00655AB5"/>
    <w:rsid w:val="00656137"/>
    <w:rsid w:val="00656B3E"/>
    <w:rsid w:val="00656B78"/>
    <w:rsid w:val="00657190"/>
    <w:rsid w:val="006604ED"/>
    <w:rsid w:val="006608BF"/>
    <w:rsid w:val="0066161B"/>
    <w:rsid w:val="006625AD"/>
    <w:rsid w:val="00663773"/>
    <w:rsid w:val="00664A7F"/>
    <w:rsid w:val="00664B1E"/>
    <w:rsid w:val="00664C12"/>
    <w:rsid w:val="00664D8B"/>
    <w:rsid w:val="00664E82"/>
    <w:rsid w:val="00665488"/>
    <w:rsid w:val="006662B3"/>
    <w:rsid w:val="0066673A"/>
    <w:rsid w:val="00666A2E"/>
    <w:rsid w:val="00667553"/>
    <w:rsid w:val="00667FBA"/>
    <w:rsid w:val="00670270"/>
    <w:rsid w:val="00671764"/>
    <w:rsid w:val="00671B04"/>
    <w:rsid w:val="00672454"/>
    <w:rsid w:val="00672C61"/>
    <w:rsid w:val="00673329"/>
    <w:rsid w:val="0067380C"/>
    <w:rsid w:val="00674613"/>
    <w:rsid w:val="00675326"/>
    <w:rsid w:val="00675945"/>
    <w:rsid w:val="00676024"/>
    <w:rsid w:val="00676BAB"/>
    <w:rsid w:val="0067734D"/>
    <w:rsid w:val="00677464"/>
    <w:rsid w:val="006778C2"/>
    <w:rsid w:val="00680C68"/>
    <w:rsid w:val="00680F76"/>
    <w:rsid w:val="006823F4"/>
    <w:rsid w:val="006828A4"/>
    <w:rsid w:val="006830B9"/>
    <w:rsid w:val="00683B4E"/>
    <w:rsid w:val="006844B8"/>
    <w:rsid w:val="00685905"/>
    <w:rsid w:val="00685A1A"/>
    <w:rsid w:val="00687271"/>
    <w:rsid w:val="00687DA6"/>
    <w:rsid w:val="006905C4"/>
    <w:rsid w:val="006906C5"/>
    <w:rsid w:val="006912D2"/>
    <w:rsid w:val="006924B1"/>
    <w:rsid w:val="00694323"/>
    <w:rsid w:val="006943D2"/>
    <w:rsid w:val="00694928"/>
    <w:rsid w:val="00694EC6"/>
    <w:rsid w:val="006952AA"/>
    <w:rsid w:val="00696285"/>
    <w:rsid w:val="0069637E"/>
    <w:rsid w:val="00696406"/>
    <w:rsid w:val="00696D3C"/>
    <w:rsid w:val="006970F2"/>
    <w:rsid w:val="00697B78"/>
    <w:rsid w:val="00697E5B"/>
    <w:rsid w:val="006A13F7"/>
    <w:rsid w:val="006A1F28"/>
    <w:rsid w:val="006A2EC0"/>
    <w:rsid w:val="006A35E6"/>
    <w:rsid w:val="006A38D5"/>
    <w:rsid w:val="006A4B50"/>
    <w:rsid w:val="006A4DD9"/>
    <w:rsid w:val="006A57D6"/>
    <w:rsid w:val="006A5FB4"/>
    <w:rsid w:val="006A7E03"/>
    <w:rsid w:val="006B0641"/>
    <w:rsid w:val="006B0D5B"/>
    <w:rsid w:val="006B157F"/>
    <w:rsid w:val="006B20EB"/>
    <w:rsid w:val="006B3378"/>
    <w:rsid w:val="006B3640"/>
    <w:rsid w:val="006B3ABF"/>
    <w:rsid w:val="006B3F2E"/>
    <w:rsid w:val="006B3F8A"/>
    <w:rsid w:val="006B4295"/>
    <w:rsid w:val="006B4C5E"/>
    <w:rsid w:val="006B68AD"/>
    <w:rsid w:val="006B7283"/>
    <w:rsid w:val="006B7ADC"/>
    <w:rsid w:val="006B7B8D"/>
    <w:rsid w:val="006C05B7"/>
    <w:rsid w:val="006C0BD2"/>
    <w:rsid w:val="006C0D71"/>
    <w:rsid w:val="006C10C6"/>
    <w:rsid w:val="006C26E5"/>
    <w:rsid w:val="006C2891"/>
    <w:rsid w:val="006C3048"/>
    <w:rsid w:val="006C41A3"/>
    <w:rsid w:val="006C432B"/>
    <w:rsid w:val="006C44EB"/>
    <w:rsid w:val="006C4C44"/>
    <w:rsid w:val="006C4D72"/>
    <w:rsid w:val="006C5CD4"/>
    <w:rsid w:val="006C5E76"/>
    <w:rsid w:val="006C5F6D"/>
    <w:rsid w:val="006C6E3A"/>
    <w:rsid w:val="006C7287"/>
    <w:rsid w:val="006C748A"/>
    <w:rsid w:val="006C77BC"/>
    <w:rsid w:val="006D05B1"/>
    <w:rsid w:val="006D1119"/>
    <w:rsid w:val="006D196D"/>
    <w:rsid w:val="006D2831"/>
    <w:rsid w:val="006D3429"/>
    <w:rsid w:val="006D352C"/>
    <w:rsid w:val="006D3E4C"/>
    <w:rsid w:val="006D42FC"/>
    <w:rsid w:val="006D4344"/>
    <w:rsid w:val="006D466C"/>
    <w:rsid w:val="006D59A5"/>
    <w:rsid w:val="006D65EF"/>
    <w:rsid w:val="006D6B27"/>
    <w:rsid w:val="006D7A0D"/>
    <w:rsid w:val="006D7DD2"/>
    <w:rsid w:val="006E0876"/>
    <w:rsid w:val="006E0D46"/>
    <w:rsid w:val="006E2526"/>
    <w:rsid w:val="006E3280"/>
    <w:rsid w:val="006E4E96"/>
    <w:rsid w:val="006E7077"/>
    <w:rsid w:val="006F1AA5"/>
    <w:rsid w:val="006F28AF"/>
    <w:rsid w:val="006F2900"/>
    <w:rsid w:val="006F3C65"/>
    <w:rsid w:val="006F3CAC"/>
    <w:rsid w:val="006F42F4"/>
    <w:rsid w:val="006F6283"/>
    <w:rsid w:val="006F6471"/>
    <w:rsid w:val="006F6B14"/>
    <w:rsid w:val="006F7351"/>
    <w:rsid w:val="006F7BF9"/>
    <w:rsid w:val="007002F4"/>
    <w:rsid w:val="00700396"/>
    <w:rsid w:val="00700B32"/>
    <w:rsid w:val="007019F3"/>
    <w:rsid w:val="0070232F"/>
    <w:rsid w:val="00702569"/>
    <w:rsid w:val="00702684"/>
    <w:rsid w:val="007027F9"/>
    <w:rsid w:val="00705556"/>
    <w:rsid w:val="00705642"/>
    <w:rsid w:val="00705B42"/>
    <w:rsid w:val="0070651B"/>
    <w:rsid w:val="007069E6"/>
    <w:rsid w:val="007076CB"/>
    <w:rsid w:val="0070798B"/>
    <w:rsid w:val="00707B15"/>
    <w:rsid w:val="00707B83"/>
    <w:rsid w:val="0071040D"/>
    <w:rsid w:val="0071125F"/>
    <w:rsid w:val="00711F27"/>
    <w:rsid w:val="007120E2"/>
    <w:rsid w:val="0071292F"/>
    <w:rsid w:val="00712EA4"/>
    <w:rsid w:val="00714C36"/>
    <w:rsid w:val="00715048"/>
    <w:rsid w:val="007151C2"/>
    <w:rsid w:val="0071555A"/>
    <w:rsid w:val="00715849"/>
    <w:rsid w:val="00715A47"/>
    <w:rsid w:val="007164D8"/>
    <w:rsid w:val="00717EA5"/>
    <w:rsid w:val="00720385"/>
    <w:rsid w:val="00720798"/>
    <w:rsid w:val="00721CF5"/>
    <w:rsid w:val="00722889"/>
    <w:rsid w:val="007228F4"/>
    <w:rsid w:val="00722A8F"/>
    <w:rsid w:val="00722BB7"/>
    <w:rsid w:val="00724650"/>
    <w:rsid w:val="00724B01"/>
    <w:rsid w:val="00727145"/>
    <w:rsid w:val="00727A0E"/>
    <w:rsid w:val="007309A0"/>
    <w:rsid w:val="0073279B"/>
    <w:rsid w:val="00732824"/>
    <w:rsid w:val="00733286"/>
    <w:rsid w:val="00733717"/>
    <w:rsid w:val="00735123"/>
    <w:rsid w:val="00735BD6"/>
    <w:rsid w:val="00736DBD"/>
    <w:rsid w:val="007377C2"/>
    <w:rsid w:val="00737A80"/>
    <w:rsid w:val="007402D2"/>
    <w:rsid w:val="0074077E"/>
    <w:rsid w:val="0074223B"/>
    <w:rsid w:val="00742C7C"/>
    <w:rsid w:val="007432E5"/>
    <w:rsid w:val="007433F1"/>
    <w:rsid w:val="00743A9B"/>
    <w:rsid w:val="00743F19"/>
    <w:rsid w:val="007444A7"/>
    <w:rsid w:val="0074535D"/>
    <w:rsid w:val="007453E7"/>
    <w:rsid w:val="00745799"/>
    <w:rsid w:val="00745CBE"/>
    <w:rsid w:val="00746BF3"/>
    <w:rsid w:val="007501E3"/>
    <w:rsid w:val="007505F9"/>
    <w:rsid w:val="0075067A"/>
    <w:rsid w:val="00751963"/>
    <w:rsid w:val="00751BD8"/>
    <w:rsid w:val="0075263F"/>
    <w:rsid w:val="00752EA3"/>
    <w:rsid w:val="007531BD"/>
    <w:rsid w:val="007531C9"/>
    <w:rsid w:val="007533E3"/>
    <w:rsid w:val="007538A1"/>
    <w:rsid w:val="00754125"/>
    <w:rsid w:val="00754AF0"/>
    <w:rsid w:val="00754F64"/>
    <w:rsid w:val="00755EAC"/>
    <w:rsid w:val="0075678A"/>
    <w:rsid w:val="00757421"/>
    <w:rsid w:val="007577C3"/>
    <w:rsid w:val="007612FA"/>
    <w:rsid w:val="00761C31"/>
    <w:rsid w:val="00762A1B"/>
    <w:rsid w:val="00762AD1"/>
    <w:rsid w:val="00762DBD"/>
    <w:rsid w:val="007640B5"/>
    <w:rsid w:val="007652B2"/>
    <w:rsid w:val="00766197"/>
    <w:rsid w:val="007661A1"/>
    <w:rsid w:val="00766435"/>
    <w:rsid w:val="00766905"/>
    <w:rsid w:val="00766E12"/>
    <w:rsid w:val="00770F40"/>
    <w:rsid w:val="0077181A"/>
    <w:rsid w:val="007720C0"/>
    <w:rsid w:val="0077289C"/>
    <w:rsid w:val="0077343E"/>
    <w:rsid w:val="00773F65"/>
    <w:rsid w:val="00775221"/>
    <w:rsid w:val="00775312"/>
    <w:rsid w:val="007761B7"/>
    <w:rsid w:val="007767CF"/>
    <w:rsid w:val="00777333"/>
    <w:rsid w:val="00780086"/>
    <w:rsid w:val="00780B54"/>
    <w:rsid w:val="00781F2A"/>
    <w:rsid w:val="007822EF"/>
    <w:rsid w:val="00782F69"/>
    <w:rsid w:val="0078349B"/>
    <w:rsid w:val="0078374F"/>
    <w:rsid w:val="00783E17"/>
    <w:rsid w:val="00784741"/>
    <w:rsid w:val="00786286"/>
    <w:rsid w:val="007866F1"/>
    <w:rsid w:val="00786AFA"/>
    <w:rsid w:val="00786B35"/>
    <w:rsid w:val="00786C85"/>
    <w:rsid w:val="00786E5C"/>
    <w:rsid w:val="007903D5"/>
    <w:rsid w:val="007908C6"/>
    <w:rsid w:val="00791065"/>
    <w:rsid w:val="007910AB"/>
    <w:rsid w:val="00791F4A"/>
    <w:rsid w:val="00792D90"/>
    <w:rsid w:val="007932F6"/>
    <w:rsid w:val="0079399C"/>
    <w:rsid w:val="00795463"/>
    <w:rsid w:val="0079671C"/>
    <w:rsid w:val="00796A23"/>
    <w:rsid w:val="00796BB6"/>
    <w:rsid w:val="00796CCF"/>
    <w:rsid w:val="007A08FA"/>
    <w:rsid w:val="007A109A"/>
    <w:rsid w:val="007A242E"/>
    <w:rsid w:val="007A2A19"/>
    <w:rsid w:val="007A2A66"/>
    <w:rsid w:val="007A3129"/>
    <w:rsid w:val="007A360C"/>
    <w:rsid w:val="007A3F4F"/>
    <w:rsid w:val="007A40EE"/>
    <w:rsid w:val="007A4E95"/>
    <w:rsid w:val="007A70CE"/>
    <w:rsid w:val="007A7190"/>
    <w:rsid w:val="007A7E63"/>
    <w:rsid w:val="007B0213"/>
    <w:rsid w:val="007B0679"/>
    <w:rsid w:val="007B07E1"/>
    <w:rsid w:val="007B0937"/>
    <w:rsid w:val="007B1C80"/>
    <w:rsid w:val="007B1E76"/>
    <w:rsid w:val="007B2D07"/>
    <w:rsid w:val="007B2D2D"/>
    <w:rsid w:val="007B3ECC"/>
    <w:rsid w:val="007B3EF3"/>
    <w:rsid w:val="007B3F9F"/>
    <w:rsid w:val="007B4266"/>
    <w:rsid w:val="007B54EA"/>
    <w:rsid w:val="007B655E"/>
    <w:rsid w:val="007B67E9"/>
    <w:rsid w:val="007B6AAE"/>
    <w:rsid w:val="007B6E7D"/>
    <w:rsid w:val="007B7BB1"/>
    <w:rsid w:val="007C06D0"/>
    <w:rsid w:val="007C08C7"/>
    <w:rsid w:val="007C0A79"/>
    <w:rsid w:val="007C163F"/>
    <w:rsid w:val="007C1AB8"/>
    <w:rsid w:val="007C1ED3"/>
    <w:rsid w:val="007C2FBC"/>
    <w:rsid w:val="007C39BE"/>
    <w:rsid w:val="007C41A5"/>
    <w:rsid w:val="007C49A6"/>
    <w:rsid w:val="007C4BB2"/>
    <w:rsid w:val="007C4E3B"/>
    <w:rsid w:val="007C7109"/>
    <w:rsid w:val="007C7BC9"/>
    <w:rsid w:val="007C7E43"/>
    <w:rsid w:val="007C7ED2"/>
    <w:rsid w:val="007D192B"/>
    <w:rsid w:val="007D2BB6"/>
    <w:rsid w:val="007D3B93"/>
    <w:rsid w:val="007D4281"/>
    <w:rsid w:val="007D4954"/>
    <w:rsid w:val="007D4ADB"/>
    <w:rsid w:val="007D6044"/>
    <w:rsid w:val="007D616D"/>
    <w:rsid w:val="007D6421"/>
    <w:rsid w:val="007D6C1C"/>
    <w:rsid w:val="007D7287"/>
    <w:rsid w:val="007D733A"/>
    <w:rsid w:val="007E0A9E"/>
    <w:rsid w:val="007E1000"/>
    <w:rsid w:val="007E1362"/>
    <w:rsid w:val="007E192F"/>
    <w:rsid w:val="007E22E5"/>
    <w:rsid w:val="007E259C"/>
    <w:rsid w:val="007E3BDF"/>
    <w:rsid w:val="007E5494"/>
    <w:rsid w:val="007E57B2"/>
    <w:rsid w:val="007E57D9"/>
    <w:rsid w:val="007F0B1E"/>
    <w:rsid w:val="007F273F"/>
    <w:rsid w:val="007F3086"/>
    <w:rsid w:val="007F310E"/>
    <w:rsid w:val="007F329F"/>
    <w:rsid w:val="007F332B"/>
    <w:rsid w:val="007F373C"/>
    <w:rsid w:val="007F3C1D"/>
    <w:rsid w:val="007F4066"/>
    <w:rsid w:val="007F4545"/>
    <w:rsid w:val="007F52BB"/>
    <w:rsid w:val="007F7A0E"/>
    <w:rsid w:val="007F7B18"/>
    <w:rsid w:val="00800C51"/>
    <w:rsid w:val="00801B6C"/>
    <w:rsid w:val="00801E90"/>
    <w:rsid w:val="00802404"/>
    <w:rsid w:val="0080335E"/>
    <w:rsid w:val="00804280"/>
    <w:rsid w:val="008053CA"/>
    <w:rsid w:val="008064C1"/>
    <w:rsid w:val="00810C45"/>
    <w:rsid w:val="00810C50"/>
    <w:rsid w:val="00811329"/>
    <w:rsid w:val="008131AB"/>
    <w:rsid w:val="00813A4D"/>
    <w:rsid w:val="00813E98"/>
    <w:rsid w:val="00814478"/>
    <w:rsid w:val="00814D65"/>
    <w:rsid w:val="0081673C"/>
    <w:rsid w:val="00816971"/>
    <w:rsid w:val="008172B4"/>
    <w:rsid w:val="0081757C"/>
    <w:rsid w:val="00817587"/>
    <w:rsid w:val="0081761F"/>
    <w:rsid w:val="0082118C"/>
    <w:rsid w:val="00821258"/>
    <w:rsid w:val="008218BB"/>
    <w:rsid w:val="008221D0"/>
    <w:rsid w:val="00822841"/>
    <w:rsid w:val="00823703"/>
    <w:rsid w:val="00824182"/>
    <w:rsid w:val="00824FF1"/>
    <w:rsid w:val="00826762"/>
    <w:rsid w:val="00831144"/>
    <w:rsid w:val="0083179A"/>
    <w:rsid w:val="008326B9"/>
    <w:rsid w:val="00833670"/>
    <w:rsid w:val="00833A91"/>
    <w:rsid w:val="008357E6"/>
    <w:rsid w:val="008358E1"/>
    <w:rsid w:val="00835C0E"/>
    <w:rsid w:val="0083633B"/>
    <w:rsid w:val="0083635C"/>
    <w:rsid w:val="008371F9"/>
    <w:rsid w:val="00837916"/>
    <w:rsid w:val="00837D24"/>
    <w:rsid w:val="008416A8"/>
    <w:rsid w:val="0084195D"/>
    <w:rsid w:val="00843190"/>
    <w:rsid w:val="008446AC"/>
    <w:rsid w:val="00844723"/>
    <w:rsid w:val="00844EC5"/>
    <w:rsid w:val="00845EDD"/>
    <w:rsid w:val="0084638A"/>
    <w:rsid w:val="00846661"/>
    <w:rsid w:val="00846BBC"/>
    <w:rsid w:val="0084782B"/>
    <w:rsid w:val="00847F16"/>
    <w:rsid w:val="00850430"/>
    <w:rsid w:val="0085048B"/>
    <w:rsid w:val="008505B3"/>
    <w:rsid w:val="008513EA"/>
    <w:rsid w:val="00851BF3"/>
    <w:rsid w:val="008531A7"/>
    <w:rsid w:val="008536B2"/>
    <w:rsid w:val="00853835"/>
    <w:rsid w:val="00853AA5"/>
    <w:rsid w:val="00853F81"/>
    <w:rsid w:val="00855752"/>
    <w:rsid w:val="00855EF1"/>
    <w:rsid w:val="00856CB9"/>
    <w:rsid w:val="00857E8D"/>
    <w:rsid w:val="00860421"/>
    <w:rsid w:val="00860B58"/>
    <w:rsid w:val="00860EEB"/>
    <w:rsid w:val="00861C53"/>
    <w:rsid w:val="00861CB5"/>
    <w:rsid w:val="008624B1"/>
    <w:rsid w:val="00862E82"/>
    <w:rsid w:val="008631B2"/>
    <w:rsid w:val="00863824"/>
    <w:rsid w:val="00863E44"/>
    <w:rsid w:val="00864698"/>
    <w:rsid w:val="008655BA"/>
    <w:rsid w:val="00865687"/>
    <w:rsid w:val="00866724"/>
    <w:rsid w:val="00866D7B"/>
    <w:rsid w:val="00867929"/>
    <w:rsid w:val="00871F79"/>
    <w:rsid w:val="00871FB1"/>
    <w:rsid w:val="00871FE8"/>
    <w:rsid w:val="00873749"/>
    <w:rsid w:val="008738FB"/>
    <w:rsid w:val="00873C74"/>
    <w:rsid w:val="00874329"/>
    <w:rsid w:val="00874782"/>
    <w:rsid w:val="00874E1A"/>
    <w:rsid w:val="00875E3C"/>
    <w:rsid w:val="0087602D"/>
    <w:rsid w:val="008764BC"/>
    <w:rsid w:val="00876DC3"/>
    <w:rsid w:val="00881A09"/>
    <w:rsid w:val="008827A7"/>
    <w:rsid w:val="008828CB"/>
    <w:rsid w:val="00882C1F"/>
    <w:rsid w:val="008833EF"/>
    <w:rsid w:val="00885469"/>
    <w:rsid w:val="00885F57"/>
    <w:rsid w:val="0088617F"/>
    <w:rsid w:val="00886B6B"/>
    <w:rsid w:val="00886DF1"/>
    <w:rsid w:val="00887024"/>
    <w:rsid w:val="00887226"/>
    <w:rsid w:val="00887534"/>
    <w:rsid w:val="00890734"/>
    <w:rsid w:val="00890C94"/>
    <w:rsid w:val="00892D09"/>
    <w:rsid w:val="00893667"/>
    <w:rsid w:val="00894D8C"/>
    <w:rsid w:val="008979D1"/>
    <w:rsid w:val="008A00D3"/>
    <w:rsid w:val="008A0D06"/>
    <w:rsid w:val="008A10DC"/>
    <w:rsid w:val="008A1A4C"/>
    <w:rsid w:val="008A2444"/>
    <w:rsid w:val="008A3449"/>
    <w:rsid w:val="008A3E28"/>
    <w:rsid w:val="008A42CC"/>
    <w:rsid w:val="008A4CB0"/>
    <w:rsid w:val="008A5400"/>
    <w:rsid w:val="008A55F7"/>
    <w:rsid w:val="008A57B1"/>
    <w:rsid w:val="008A59A5"/>
    <w:rsid w:val="008A767A"/>
    <w:rsid w:val="008A7B02"/>
    <w:rsid w:val="008B115E"/>
    <w:rsid w:val="008B1A88"/>
    <w:rsid w:val="008B2630"/>
    <w:rsid w:val="008B29B0"/>
    <w:rsid w:val="008B3FE3"/>
    <w:rsid w:val="008B4254"/>
    <w:rsid w:val="008B6407"/>
    <w:rsid w:val="008B76EB"/>
    <w:rsid w:val="008B7BDF"/>
    <w:rsid w:val="008B7DAF"/>
    <w:rsid w:val="008C07E5"/>
    <w:rsid w:val="008C08EC"/>
    <w:rsid w:val="008C1862"/>
    <w:rsid w:val="008C1E9D"/>
    <w:rsid w:val="008C20BA"/>
    <w:rsid w:val="008C386C"/>
    <w:rsid w:val="008C3889"/>
    <w:rsid w:val="008C3DE2"/>
    <w:rsid w:val="008C42B1"/>
    <w:rsid w:val="008C4D89"/>
    <w:rsid w:val="008C5AC0"/>
    <w:rsid w:val="008C65DA"/>
    <w:rsid w:val="008C69B9"/>
    <w:rsid w:val="008C6C34"/>
    <w:rsid w:val="008C7487"/>
    <w:rsid w:val="008C79F5"/>
    <w:rsid w:val="008C7F25"/>
    <w:rsid w:val="008D0410"/>
    <w:rsid w:val="008D0D4E"/>
    <w:rsid w:val="008D13DF"/>
    <w:rsid w:val="008D1827"/>
    <w:rsid w:val="008D27DA"/>
    <w:rsid w:val="008D27F5"/>
    <w:rsid w:val="008D282C"/>
    <w:rsid w:val="008D3275"/>
    <w:rsid w:val="008D3AD8"/>
    <w:rsid w:val="008D3B44"/>
    <w:rsid w:val="008D4861"/>
    <w:rsid w:val="008D4B7E"/>
    <w:rsid w:val="008D4CB4"/>
    <w:rsid w:val="008D5284"/>
    <w:rsid w:val="008D5D20"/>
    <w:rsid w:val="008D618E"/>
    <w:rsid w:val="008D6335"/>
    <w:rsid w:val="008D6A59"/>
    <w:rsid w:val="008D6B7D"/>
    <w:rsid w:val="008E0D79"/>
    <w:rsid w:val="008E134C"/>
    <w:rsid w:val="008E2979"/>
    <w:rsid w:val="008E3331"/>
    <w:rsid w:val="008E4031"/>
    <w:rsid w:val="008E4313"/>
    <w:rsid w:val="008E5B45"/>
    <w:rsid w:val="008E70D3"/>
    <w:rsid w:val="008E71C7"/>
    <w:rsid w:val="008F1228"/>
    <w:rsid w:val="008F1680"/>
    <w:rsid w:val="008F1E73"/>
    <w:rsid w:val="008F2316"/>
    <w:rsid w:val="008F2379"/>
    <w:rsid w:val="008F280F"/>
    <w:rsid w:val="008F2812"/>
    <w:rsid w:val="008F2DBE"/>
    <w:rsid w:val="008F3A06"/>
    <w:rsid w:val="008F3DEC"/>
    <w:rsid w:val="008F4208"/>
    <w:rsid w:val="008F4962"/>
    <w:rsid w:val="008F4C0D"/>
    <w:rsid w:val="008F4D1C"/>
    <w:rsid w:val="008F5406"/>
    <w:rsid w:val="008F5B7D"/>
    <w:rsid w:val="008F6F17"/>
    <w:rsid w:val="008F7A4E"/>
    <w:rsid w:val="00901658"/>
    <w:rsid w:val="009030DC"/>
    <w:rsid w:val="009037FE"/>
    <w:rsid w:val="00903D34"/>
    <w:rsid w:val="009044C7"/>
    <w:rsid w:val="00904B7C"/>
    <w:rsid w:val="00905319"/>
    <w:rsid w:val="00905DE6"/>
    <w:rsid w:val="009067BC"/>
    <w:rsid w:val="0090692D"/>
    <w:rsid w:val="009069F2"/>
    <w:rsid w:val="00907CD3"/>
    <w:rsid w:val="00907FF3"/>
    <w:rsid w:val="00910073"/>
    <w:rsid w:val="009106B7"/>
    <w:rsid w:val="00910AF9"/>
    <w:rsid w:val="009112EA"/>
    <w:rsid w:val="00911D49"/>
    <w:rsid w:val="00912C4F"/>
    <w:rsid w:val="00912F88"/>
    <w:rsid w:val="0091462C"/>
    <w:rsid w:val="009167AC"/>
    <w:rsid w:val="00916D7B"/>
    <w:rsid w:val="009201C9"/>
    <w:rsid w:val="00920760"/>
    <w:rsid w:val="009210A8"/>
    <w:rsid w:val="009217DD"/>
    <w:rsid w:val="009226FD"/>
    <w:rsid w:val="0092392F"/>
    <w:rsid w:val="00923AA1"/>
    <w:rsid w:val="00923E23"/>
    <w:rsid w:val="009240D4"/>
    <w:rsid w:val="009242F7"/>
    <w:rsid w:val="00925F70"/>
    <w:rsid w:val="00926F96"/>
    <w:rsid w:val="009273A9"/>
    <w:rsid w:val="00930323"/>
    <w:rsid w:val="00930960"/>
    <w:rsid w:val="009328B6"/>
    <w:rsid w:val="00932E0D"/>
    <w:rsid w:val="009331F4"/>
    <w:rsid w:val="009336DD"/>
    <w:rsid w:val="0093491B"/>
    <w:rsid w:val="00935258"/>
    <w:rsid w:val="009354AC"/>
    <w:rsid w:val="00936098"/>
    <w:rsid w:val="00936736"/>
    <w:rsid w:val="009403F7"/>
    <w:rsid w:val="00941AC7"/>
    <w:rsid w:val="00941C32"/>
    <w:rsid w:val="00942837"/>
    <w:rsid w:val="00943B88"/>
    <w:rsid w:val="00943FB4"/>
    <w:rsid w:val="0094524F"/>
    <w:rsid w:val="00946C4F"/>
    <w:rsid w:val="00946CD4"/>
    <w:rsid w:val="009472D9"/>
    <w:rsid w:val="009478CB"/>
    <w:rsid w:val="0095007D"/>
    <w:rsid w:val="00950683"/>
    <w:rsid w:val="00950B0E"/>
    <w:rsid w:val="00951216"/>
    <w:rsid w:val="00951808"/>
    <w:rsid w:val="009519DF"/>
    <w:rsid w:val="0095237E"/>
    <w:rsid w:val="00952494"/>
    <w:rsid w:val="00953F0F"/>
    <w:rsid w:val="009549D1"/>
    <w:rsid w:val="009560D8"/>
    <w:rsid w:val="0095661C"/>
    <w:rsid w:val="00956D1F"/>
    <w:rsid w:val="0095767E"/>
    <w:rsid w:val="0095794C"/>
    <w:rsid w:val="00960AF2"/>
    <w:rsid w:val="00961595"/>
    <w:rsid w:val="00961CB7"/>
    <w:rsid w:val="00963E46"/>
    <w:rsid w:val="00963F89"/>
    <w:rsid w:val="009652DC"/>
    <w:rsid w:val="009652F0"/>
    <w:rsid w:val="00965F15"/>
    <w:rsid w:val="00967154"/>
    <w:rsid w:val="00967949"/>
    <w:rsid w:val="00970FA8"/>
    <w:rsid w:val="00970FC7"/>
    <w:rsid w:val="009727BA"/>
    <w:rsid w:val="00972A3A"/>
    <w:rsid w:val="0097352B"/>
    <w:rsid w:val="00973BCB"/>
    <w:rsid w:val="009761F9"/>
    <w:rsid w:val="00977144"/>
    <w:rsid w:val="00977CEF"/>
    <w:rsid w:val="00977D72"/>
    <w:rsid w:val="0098071D"/>
    <w:rsid w:val="00980BD2"/>
    <w:rsid w:val="00981CB0"/>
    <w:rsid w:val="0098213D"/>
    <w:rsid w:val="00982639"/>
    <w:rsid w:val="00982C42"/>
    <w:rsid w:val="00983419"/>
    <w:rsid w:val="009838D8"/>
    <w:rsid w:val="00984FF1"/>
    <w:rsid w:val="00985FA0"/>
    <w:rsid w:val="00991540"/>
    <w:rsid w:val="009915F5"/>
    <w:rsid w:val="00991C85"/>
    <w:rsid w:val="00992243"/>
    <w:rsid w:val="0099238B"/>
    <w:rsid w:val="00992416"/>
    <w:rsid w:val="00992DCE"/>
    <w:rsid w:val="00994B37"/>
    <w:rsid w:val="0099522A"/>
    <w:rsid w:val="009953F5"/>
    <w:rsid w:val="00995E61"/>
    <w:rsid w:val="00996A50"/>
    <w:rsid w:val="009A079B"/>
    <w:rsid w:val="009A260B"/>
    <w:rsid w:val="009A278C"/>
    <w:rsid w:val="009A2A5E"/>
    <w:rsid w:val="009A38FC"/>
    <w:rsid w:val="009A3A1C"/>
    <w:rsid w:val="009A4766"/>
    <w:rsid w:val="009A4954"/>
    <w:rsid w:val="009A4BC0"/>
    <w:rsid w:val="009A6653"/>
    <w:rsid w:val="009A7E19"/>
    <w:rsid w:val="009B1027"/>
    <w:rsid w:val="009B12CA"/>
    <w:rsid w:val="009B16B3"/>
    <w:rsid w:val="009B219A"/>
    <w:rsid w:val="009B2916"/>
    <w:rsid w:val="009B2933"/>
    <w:rsid w:val="009B3537"/>
    <w:rsid w:val="009B3790"/>
    <w:rsid w:val="009B3E01"/>
    <w:rsid w:val="009B4562"/>
    <w:rsid w:val="009B57F6"/>
    <w:rsid w:val="009C0582"/>
    <w:rsid w:val="009C0679"/>
    <w:rsid w:val="009C0F40"/>
    <w:rsid w:val="009C13B6"/>
    <w:rsid w:val="009C3856"/>
    <w:rsid w:val="009C4FC2"/>
    <w:rsid w:val="009C54DE"/>
    <w:rsid w:val="009C56B3"/>
    <w:rsid w:val="009C6497"/>
    <w:rsid w:val="009C727B"/>
    <w:rsid w:val="009C73AE"/>
    <w:rsid w:val="009C7AE9"/>
    <w:rsid w:val="009C7C10"/>
    <w:rsid w:val="009C7EC3"/>
    <w:rsid w:val="009D1CCA"/>
    <w:rsid w:val="009D25AE"/>
    <w:rsid w:val="009D265D"/>
    <w:rsid w:val="009D27C7"/>
    <w:rsid w:val="009D28F1"/>
    <w:rsid w:val="009D4306"/>
    <w:rsid w:val="009D45B6"/>
    <w:rsid w:val="009D479D"/>
    <w:rsid w:val="009D5228"/>
    <w:rsid w:val="009D58E7"/>
    <w:rsid w:val="009D5AF3"/>
    <w:rsid w:val="009D7017"/>
    <w:rsid w:val="009D797A"/>
    <w:rsid w:val="009E061C"/>
    <w:rsid w:val="009E0830"/>
    <w:rsid w:val="009E103A"/>
    <w:rsid w:val="009E1570"/>
    <w:rsid w:val="009E2363"/>
    <w:rsid w:val="009E2F6A"/>
    <w:rsid w:val="009E3109"/>
    <w:rsid w:val="009E3C1A"/>
    <w:rsid w:val="009E3DBD"/>
    <w:rsid w:val="009E4185"/>
    <w:rsid w:val="009E60A7"/>
    <w:rsid w:val="009E632B"/>
    <w:rsid w:val="009E6CAA"/>
    <w:rsid w:val="009E71EA"/>
    <w:rsid w:val="009F04A2"/>
    <w:rsid w:val="009F0946"/>
    <w:rsid w:val="009F0ACC"/>
    <w:rsid w:val="009F0C96"/>
    <w:rsid w:val="009F0D77"/>
    <w:rsid w:val="009F1914"/>
    <w:rsid w:val="009F2C63"/>
    <w:rsid w:val="009F3494"/>
    <w:rsid w:val="009F3CB4"/>
    <w:rsid w:val="009F3D1A"/>
    <w:rsid w:val="009F44F5"/>
    <w:rsid w:val="009F4C64"/>
    <w:rsid w:val="009F525D"/>
    <w:rsid w:val="009F527C"/>
    <w:rsid w:val="009F5FAD"/>
    <w:rsid w:val="009F6EF8"/>
    <w:rsid w:val="009F7D89"/>
    <w:rsid w:val="009F7F9A"/>
    <w:rsid w:val="00A002EF"/>
    <w:rsid w:val="00A0182F"/>
    <w:rsid w:val="00A03FDD"/>
    <w:rsid w:val="00A04C89"/>
    <w:rsid w:val="00A051F5"/>
    <w:rsid w:val="00A05BDC"/>
    <w:rsid w:val="00A072E7"/>
    <w:rsid w:val="00A07673"/>
    <w:rsid w:val="00A0776B"/>
    <w:rsid w:val="00A07A6D"/>
    <w:rsid w:val="00A07E4B"/>
    <w:rsid w:val="00A103FE"/>
    <w:rsid w:val="00A10C15"/>
    <w:rsid w:val="00A10E1A"/>
    <w:rsid w:val="00A1126D"/>
    <w:rsid w:val="00A11A80"/>
    <w:rsid w:val="00A11C8D"/>
    <w:rsid w:val="00A13144"/>
    <w:rsid w:val="00A132F5"/>
    <w:rsid w:val="00A14604"/>
    <w:rsid w:val="00A14BF7"/>
    <w:rsid w:val="00A15388"/>
    <w:rsid w:val="00A15569"/>
    <w:rsid w:val="00A1610B"/>
    <w:rsid w:val="00A16203"/>
    <w:rsid w:val="00A16BE2"/>
    <w:rsid w:val="00A16EA5"/>
    <w:rsid w:val="00A17B89"/>
    <w:rsid w:val="00A21206"/>
    <w:rsid w:val="00A22931"/>
    <w:rsid w:val="00A23130"/>
    <w:rsid w:val="00A240BC"/>
    <w:rsid w:val="00A24299"/>
    <w:rsid w:val="00A2433C"/>
    <w:rsid w:val="00A2461C"/>
    <w:rsid w:val="00A25DE5"/>
    <w:rsid w:val="00A262D1"/>
    <w:rsid w:val="00A273F2"/>
    <w:rsid w:val="00A27A0C"/>
    <w:rsid w:val="00A27CB2"/>
    <w:rsid w:val="00A27D84"/>
    <w:rsid w:val="00A304CC"/>
    <w:rsid w:val="00A30A1F"/>
    <w:rsid w:val="00A30BCF"/>
    <w:rsid w:val="00A313E3"/>
    <w:rsid w:val="00A319E6"/>
    <w:rsid w:val="00A32BDE"/>
    <w:rsid w:val="00A34B1F"/>
    <w:rsid w:val="00A34CDE"/>
    <w:rsid w:val="00A34D72"/>
    <w:rsid w:val="00A3622A"/>
    <w:rsid w:val="00A36722"/>
    <w:rsid w:val="00A3692D"/>
    <w:rsid w:val="00A36EC5"/>
    <w:rsid w:val="00A37D16"/>
    <w:rsid w:val="00A4007B"/>
    <w:rsid w:val="00A40C8C"/>
    <w:rsid w:val="00A415EC"/>
    <w:rsid w:val="00A419A4"/>
    <w:rsid w:val="00A41DFF"/>
    <w:rsid w:val="00A422FB"/>
    <w:rsid w:val="00A43225"/>
    <w:rsid w:val="00A43FE3"/>
    <w:rsid w:val="00A44B7D"/>
    <w:rsid w:val="00A45491"/>
    <w:rsid w:val="00A45B83"/>
    <w:rsid w:val="00A46460"/>
    <w:rsid w:val="00A47B48"/>
    <w:rsid w:val="00A50147"/>
    <w:rsid w:val="00A5065C"/>
    <w:rsid w:val="00A50971"/>
    <w:rsid w:val="00A50A18"/>
    <w:rsid w:val="00A52920"/>
    <w:rsid w:val="00A52A4B"/>
    <w:rsid w:val="00A53732"/>
    <w:rsid w:val="00A541D2"/>
    <w:rsid w:val="00A54C73"/>
    <w:rsid w:val="00A54D17"/>
    <w:rsid w:val="00A562FE"/>
    <w:rsid w:val="00A56364"/>
    <w:rsid w:val="00A5654A"/>
    <w:rsid w:val="00A6080B"/>
    <w:rsid w:val="00A61849"/>
    <w:rsid w:val="00A61D3D"/>
    <w:rsid w:val="00A62161"/>
    <w:rsid w:val="00A63B0C"/>
    <w:rsid w:val="00A63FFD"/>
    <w:rsid w:val="00A65B8E"/>
    <w:rsid w:val="00A669C5"/>
    <w:rsid w:val="00A67EBB"/>
    <w:rsid w:val="00A7044A"/>
    <w:rsid w:val="00A719E0"/>
    <w:rsid w:val="00A7258F"/>
    <w:rsid w:val="00A73596"/>
    <w:rsid w:val="00A73CAE"/>
    <w:rsid w:val="00A7409E"/>
    <w:rsid w:val="00A741BB"/>
    <w:rsid w:val="00A7543A"/>
    <w:rsid w:val="00A757FD"/>
    <w:rsid w:val="00A7610D"/>
    <w:rsid w:val="00A76902"/>
    <w:rsid w:val="00A7754E"/>
    <w:rsid w:val="00A77C25"/>
    <w:rsid w:val="00A77EF0"/>
    <w:rsid w:val="00A77F8C"/>
    <w:rsid w:val="00A80148"/>
    <w:rsid w:val="00A80924"/>
    <w:rsid w:val="00A80B08"/>
    <w:rsid w:val="00A82205"/>
    <w:rsid w:val="00A83127"/>
    <w:rsid w:val="00A8331A"/>
    <w:rsid w:val="00A837DE"/>
    <w:rsid w:val="00A83BD4"/>
    <w:rsid w:val="00A8455C"/>
    <w:rsid w:val="00A84744"/>
    <w:rsid w:val="00A84A0B"/>
    <w:rsid w:val="00A84A62"/>
    <w:rsid w:val="00A84F05"/>
    <w:rsid w:val="00A8545F"/>
    <w:rsid w:val="00A863CD"/>
    <w:rsid w:val="00A8731A"/>
    <w:rsid w:val="00A902B5"/>
    <w:rsid w:val="00A90B35"/>
    <w:rsid w:val="00A928F4"/>
    <w:rsid w:val="00A92A53"/>
    <w:rsid w:val="00A93EC9"/>
    <w:rsid w:val="00A94304"/>
    <w:rsid w:val="00A94C94"/>
    <w:rsid w:val="00A94E7A"/>
    <w:rsid w:val="00A950B8"/>
    <w:rsid w:val="00A95243"/>
    <w:rsid w:val="00A95C44"/>
    <w:rsid w:val="00A9625E"/>
    <w:rsid w:val="00A966B9"/>
    <w:rsid w:val="00A968B7"/>
    <w:rsid w:val="00AA0105"/>
    <w:rsid w:val="00AA049F"/>
    <w:rsid w:val="00AA0A14"/>
    <w:rsid w:val="00AA1AFC"/>
    <w:rsid w:val="00AA1CC8"/>
    <w:rsid w:val="00AA23C3"/>
    <w:rsid w:val="00AA244A"/>
    <w:rsid w:val="00AA294B"/>
    <w:rsid w:val="00AA296D"/>
    <w:rsid w:val="00AA2D11"/>
    <w:rsid w:val="00AA3C33"/>
    <w:rsid w:val="00AA4393"/>
    <w:rsid w:val="00AA4622"/>
    <w:rsid w:val="00AA5FA9"/>
    <w:rsid w:val="00AA62C5"/>
    <w:rsid w:val="00AA6D94"/>
    <w:rsid w:val="00AA7260"/>
    <w:rsid w:val="00AB0799"/>
    <w:rsid w:val="00AB0AE5"/>
    <w:rsid w:val="00AB0B9B"/>
    <w:rsid w:val="00AB12F8"/>
    <w:rsid w:val="00AB1411"/>
    <w:rsid w:val="00AB147C"/>
    <w:rsid w:val="00AB25E4"/>
    <w:rsid w:val="00AB32E3"/>
    <w:rsid w:val="00AB3391"/>
    <w:rsid w:val="00AB482B"/>
    <w:rsid w:val="00AB48EF"/>
    <w:rsid w:val="00AB5670"/>
    <w:rsid w:val="00AB5FA0"/>
    <w:rsid w:val="00AB6241"/>
    <w:rsid w:val="00AB790E"/>
    <w:rsid w:val="00AC034C"/>
    <w:rsid w:val="00AC03FD"/>
    <w:rsid w:val="00AC188A"/>
    <w:rsid w:val="00AC1AEF"/>
    <w:rsid w:val="00AC2B8C"/>
    <w:rsid w:val="00AC3FFD"/>
    <w:rsid w:val="00AC4DF8"/>
    <w:rsid w:val="00AC558D"/>
    <w:rsid w:val="00AC6CB6"/>
    <w:rsid w:val="00AC6E32"/>
    <w:rsid w:val="00AC6EE1"/>
    <w:rsid w:val="00AC70B1"/>
    <w:rsid w:val="00AC7547"/>
    <w:rsid w:val="00AC774A"/>
    <w:rsid w:val="00AC7875"/>
    <w:rsid w:val="00AC7B30"/>
    <w:rsid w:val="00AC7EB8"/>
    <w:rsid w:val="00AD04FA"/>
    <w:rsid w:val="00AD087C"/>
    <w:rsid w:val="00AD1510"/>
    <w:rsid w:val="00AD1962"/>
    <w:rsid w:val="00AD1981"/>
    <w:rsid w:val="00AD2643"/>
    <w:rsid w:val="00AD26D9"/>
    <w:rsid w:val="00AD2D98"/>
    <w:rsid w:val="00AD2DF9"/>
    <w:rsid w:val="00AD3672"/>
    <w:rsid w:val="00AD4194"/>
    <w:rsid w:val="00AD4376"/>
    <w:rsid w:val="00AD46B1"/>
    <w:rsid w:val="00AD5531"/>
    <w:rsid w:val="00AD5AC9"/>
    <w:rsid w:val="00AD6015"/>
    <w:rsid w:val="00AD6EB5"/>
    <w:rsid w:val="00AD773D"/>
    <w:rsid w:val="00AD7B13"/>
    <w:rsid w:val="00AE0485"/>
    <w:rsid w:val="00AE0B96"/>
    <w:rsid w:val="00AE1DCC"/>
    <w:rsid w:val="00AE1F48"/>
    <w:rsid w:val="00AE2024"/>
    <w:rsid w:val="00AE253A"/>
    <w:rsid w:val="00AE28AE"/>
    <w:rsid w:val="00AE2A6D"/>
    <w:rsid w:val="00AE2AD6"/>
    <w:rsid w:val="00AE2B3D"/>
    <w:rsid w:val="00AE2FC8"/>
    <w:rsid w:val="00AE31C3"/>
    <w:rsid w:val="00AE447F"/>
    <w:rsid w:val="00AE44FE"/>
    <w:rsid w:val="00AE494A"/>
    <w:rsid w:val="00AE4D8A"/>
    <w:rsid w:val="00AE5442"/>
    <w:rsid w:val="00AE5B88"/>
    <w:rsid w:val="00AE5C20"/>
    <w:rsid w:val="00AE6828"/>
    <w:rsid w:val="00AE6A07"/>
    <w:rsid w:val="00AE6BC4"/>
    <w:rsid w:val="00AE7994"/>
    <w:rsid w:val="00AF0D6C"/>
    <w:rsid w:val="00AF1F8C"/>
    <w:rsid w:val="00AF26E7"/>
    <w:rsid w:val="00AF360A"/>
    <w:rsid w:val="00AF4485"/>
    <w:rsid w:val="00AF48B6"/>
    <w:rsid w:val="00AF5BE6"/>
    <w:rsid w:val="00AF6533"/>
    <w:rsid w:val="00AF6660"/>
    <w:rsid w:val="00AF6738"/>
    <w:rsid w:val="00AF7265"/>
    <w:rsid w:val="00AF77E5"/>
    <w:rsid w:val="00B005DB"/>
    <w:rsid w:val="00B009F8"/>
    <w:rsid w:val="00B011A1"/>
    <w:rsid w:val="00B018CF"/>
    <w:rsid w:val="00B0264C"/>
    <w:rsid w:val="00B03805"/>
    <w:rsid w:val="00B0385A"/>
    <w:rsid w:val="00B03867"/>
    <w:rsid w:val="00B03DCA"/>
    <w:rsid w:val="00B05F80"/>
    <w:rsid w:val="00B06992"/>
    <w:rsid w:val="00B06FF2"/>
    <w:rsid w:val="00B0733F"/>
    <w:rsid w:val="00B1007F"/>
    <w:rsid w:val="00B1095F"/>
    <w:rsid w:val="00B110AF"/>
    <w:rsid w:val="00B1286A"/>
    <w:rsid w:val="00B13068"/>
    <w:rsid w:val="00B13259"/>
    <w:rsid w:val="00B1537B"/>
    <w:rsid w:val="00B15A8D"/>
    <w:rsid w:val="00B15CCC"/>
    <w:rsid w:val="00B15D96"/>
    <w:rsid w:val="00B15F19"/>
    <w:rsid w:val="00B15FEF"/>
    <w:rsid w:val="00B16A51"/>
    <w:rsid w:val="00B2013A"/>
    <w:rsid w:val="00B20988"/>
    <w:rsid w:val="00B20E65"/>
    <w:rsid w:val="00B20FBE"/>
    <w:rsid w:val="00B210B7"/>
    <w:rsid w:val="00B21DD1"/>
    <w:rsid w:val="00B23B00"/>
    <w:rsid w:val="00B242F9"/>
    <w:rsid w:val="00B24ED9"/>
    <w:rsid w:val="00B25157"/>
    <w:rsid w:val="00B260A9"/>
    <w:rsid w:val="00B26559"/>
    <w:rsid w:val="00B30F51"/>
    <w:rsid w:val="00B317B6"/>
    <w:rsid w:val="00B31B31"/>
    <w:rsid w:val="00B32516"/>
    <w:rsid w:val="00B3291B"/>
    <w:rsid w:val="00B32A93"/>
    <w:rsid w:val="00B32CEA"/>
    <w:rsid w:val="00B335BF"/>
    <w:rsid w:val="00B337DD"/>
    <w:rsid w:val="00B345E0"/>
    <w:rsid w:val="00B35124"/>
    <w:rsid w:val="00B35527"/>
    <w:rsid w:val="00B35B33"/>
    <w:rsid w:val="00B35E28"/>
    <w:rsid w:val="00B40E63"/>
    <w:rsid w:val="00B415F2"/>
    <w:rsid w:val="00B42B19"/>
    <w:rsid w:val="00B42DA8"/>
    <w:rsid w:val="00B43589"/>
    <w:rsid w:val="00B43995"/>
    <w:rsid w:val="00B44DFB"/>
    <w:rsid w:val="00B45B34"/>
    <w:rsid w:val="00B4677B"/>
    <w:rsid w:val="00B47BC5"/>
    <w:rsid w:val="00B500D3"/>
    <w:rsid w:val="00B502DE"/>
    <w:rsid w:val="00B506B7"/>
    <w:rsid w:val="00B50AF3"/>
    <w:rsid w:val="00B50F1D"/>
    <w:rsid w:val="00B51222"/>
    <w:rsid w:val="00B5136E"/>
    <w:rsid w:val="00B51755"/>
    <w:rsid w:val="00B51AEE"/>
    <w:rsid w:val="00B52145"/>
    <w:rsid w:val="00B5224A"/>
    <w:rsid w:val="00B52CA6"/>
    <w:rsid w:val="00B53538"/>
    <w:rsid w:val="00B53C26"/>
    <w:rsid w:val="00B56BE6"/>
    <w:rsid w:val="00B56D1B"/>
    <w:rsid w:val="00B56E90"/>
    <w:rsid w:val="00B60830"/>
    <w:rsid w:val="00B61CA8"/>
    <w:rsid w:val="00B62ABF"/>
    <w:rsid w:val="00B644F0"/>
    <w:rsid w:val="00B6466F"/>
    <w:rsid w:val="00B64953"/>
    <w:rsid w:val="00B64E1D"/>
    <w:rsid w:val="00B65F3A"/>
    <w:rsid w:val="00B66134"/>
    <w:rsid w:val="00B66E0E"/>
    <w:rsid w:val="00B66EB7"/>
    <w:rsid w:val="00B67178"/>
    <w:rsid w:val="00B71919"/>
    <w:rsid w:val="00B72AE6"/>
    <w:rsid w:val="00B72F0D"/>
    <w:rsid w:val="00B74E7B"/>
    <w:rsid w:val="00B759A2"/>
    <w:rsid w:val="00B7661D"/>
    <w:rsid w:val="00B76E54"/>
    <w:rsid w:val="00B7722A"/>
    <w:rsid w:val="00B8064A"/>
    <w:rsid w:val="00B816D0"/>
    <w:rsid w:val="00B819B5"/>
    <w:rsid w:val="00B8472C"/>
    <w:rsid w:val="00B85134"/>
    <w:rsid w:val="00B8606F"/>
    <w:rsid w:val="00B862C1"/>
    <w:rsid w:val="00B867D9"/>
    <w:rsid w:val="00B87B33"/>
    <w:rsid w:val="00B87F4C"/>
    <w:rsid w:val="00B90C4C"/>
    <w:rsid w:val="00B912DD"/>
    <w:rsid w:val="00B914F5"/>
    <w:rsid w:val="00B9181A"/>
    <w:rsid w:val="00B91FBC"/>
    <w:rsid w:val="00B924A2"/>
    <w:rsid w:val="00B92691"/>
    <w:rsid w:val="00B93204"/>
    <w:rsid w:val="00B934B2"/>
    <w:rsid w:val="00B935EF"/>
    <w:rsid w:val="00B97D52"/>
    <w:rsid w:val="00B97D98"/>
    <w:rsid w:val="00BA0399"/>
    <w:rsid w:val="00BA0895"/>
    <w:rsid w:val="00BA0943"/>
    <w:rsid w:val="00BA0A1E"/>
    <w:rsid w:val="00BA33AA"/>
    <w:rsid w:val="00BA3D2B"/>
    <w:rsid w:val="00BA4327"/>
    <w:rsid w:val="00BA4644"/>
    <w:rsid w:val="00BA4949"/>
    <w:rsid w:val="00BA49DD"/>
    <w:rsid w:val="00BA4D4A"/>
    <w:rsid w:val="00BA53CD"/>
    <w:rsid w:val="00BA5821"/>
    <w:rsid w:val="00BA5A9D"/>
    <w:rsid w:val="00BA7437"/>
    <w:rsid w:val="00BA7448"/>
    <w:rsid w:val="00BA783C"/>
    <w:rsid w:val="00BB05C7"/>
    <w:rsid w:val="00BB06CD"/>
    <w:rsid w:val="00BB07FC"/>
    <w:rsid w:val="00BB14BA"/>
    <w:rsid w:val="00BB18D3"/>
    <w:rsid w:val="00BB2173"/>
    <w:rsid w:val="00BB25E0"/>
    <w:rsid w:val="00BB2693"/>
    <w:rsid w:val="00BB3A0B"/>
    <w:rsid w:val="00BB3B56"/>
    <w:rsid w:val="00BB3C6E"/>
    <w:rsid w:val="00BB4BA9"/>
    <w:rsid w:val="00BB6863"/>
    <w:rsid w:val="00BB6EC5"/>
    <w:rsid w:val="00BB7CC3"/>
    <w:rsid w:val="00BB7E26"/>
    <w:rsid w:val="00BC0805"/>
    <w:rsid w:val="00BC0A92"/>
    <w:rsid w:val="00BC0F4D"/>
    <w:rsid w:val="00BC25D2"/>
    <w:rsid w:val="00BC2E7D"/>
    <w:rsid w:val="00BC3188"/>
    <w:rsid w:val="00BC3D96"/>
    <w:rsid w:val="00BC59BD"/>
    <w:rsid w:val="00BC7FFA"/>
    <w:rsid w:val="00BD0843"/>
    <w:rsid w:val="00BD0872"/>
    <w:rsid w:val="00BD0B38"/>
    <w:rsid w:val="00BD0BFB"/>
    <w:rsid w:val="00BD135E"/>
    <w:rsid w:val="00BD1721"/>
    <w:rsid w:val="00BD25E2"/>
    <w:rsid w:val="00BD34DE"/>
    <w:rsid w:val="00BD3624"/>
    <w:rsid w:val="00BD604D"/>
    <w:rsid w:val="00BD70C2"/>
    <w:rsid w:val="00BD759C"/>
    <w:rsid w:val="00BE021E"/>
    <w:rsid w:val="00BE02C7"/>
    <w:rsid w:val="00BE06CF"/>
    <w:rsid w:val="00BE2B07"/>
    <w:rsid w:val="00BE3126"/>
    <w:rsid w:val="00BE3592"/>
    <w:rsid w:val="00BE35D5"/>
    <w:rsid w:val="00BE382C"/>
    <w:rsid w:val="00BE42D0"/>
    <w:rsid w:val="00BE4985"/>
    <w:rsid w:val="00BE4FF6"/>
    <w:rsid w:val="00BE600C"/>
    <w:rsid w:val="00BE64C3"/>
    <w:rsid w:val="00BE6B43"/>
    <w:rsid w:val="00BE7A5C"/>
    <w:rsid w:val="00BF0015"/>
    <w:rsid w:val="00BF0FB8"/>
    <w:rsid w:val="00BF1B68"/>
    <w:rsid w:val="00BF1F8F"/>
    <w:rsid w:val="00BF2C32"/>
    <w:rsid w:val="00BF2ED0"/>
    <w:rsid w:val="00BF35C7"/>
    <w:rsid w:val="00BF3D10"/>
    <w:rsid w:val="00BF4680"/>
    <w:rsid w:val="00BF5210"/>
    <w:rsid w:val="00BF6DFA"/>
    <w:rsid w:val="00BF6FD3"/>
    <w:rsid w:val="00BF70B3"/>
    <w:rsid w:val="00BF72B4"/>
    <w:rsid w:val="00BF7BBD"/>
    <w:rsid w:val="00BF7CB8"/>
    <w:rsid w:val="00C0018A"/>
    <w:rsid w:val="00C00853"/>
    <w:rsid w:val="00C01406"/>
    <w:rsid w:val="00C014BB"/>
    <w:rsid w:val="00C01967"/>
    <w:rsid w:val="00C027E6"/>
    <w:rsid w:val="00C02BDB"/>
    <w:rsid w:val="00C035B7"/>
    <w:rsid w:val="00C042AA"/>
    <w:rsid w:val="00C050E1"/>
    <w:rsid w:val="00C05115"/>
    <w:rsid w:val="00C053DC"/>
    <w:rsid w:val="00C05653"/>
    <w:rsid w:val="00C067CA"/>
    <w:rsid w:val="00C06CEC"/>
    <w:rsid w:val="00C06FF9"/>
    <w:rsid w:val="00C07423"/>
    <w:rsid w:val="00C104D4"/>
    <w:rsid w:val="00C10575"/>
    <w:rsid w:val="00C10663"/>
    <w:rsid w:val="00C1185B"/>
    <w:rsid w:val="00C11D5E"/>
    <w:rsid w:val="00C127F3"/>
    <w:rsid w:val="00C131EA"/>
    <w:rsid w:val="00C14597"/>
    <w:rsid w:val="00C14CC9"/>
    <w:rsid w:val="00C150DE"/>
    <w:rsid w:val="00C1650D"/>
    <w:rsid w:val="00C20897"/>
    <w:rsid w:val="00C20C83"/>
    <w:rsid w:val="00C217E9"/>
    <w:rsid w:val="00C22CA7"/>
    <w:rsid w:val="00C2427F"/>
    <w:rsid w:val="00C245B4"/>
    <w:rsid w:val="00C252A2"/>
    <w:rsid w:val="00C2535F"/>
    <w:rsid w:val="00C27038"/>
    <w:rsid w:val="00C27853"/>
    <w:rsid w:val="00C27A67"/>
    <w:rsid w:val="00C30360"/>
    <w:rsid w:val="00C30D1A"/>
    <w:rsid w:val="00C30F2C"/>
    <w:rsid w:val="00C31568"/>
    <w:rsid w:val="00C319E4"/>
    <w:rsid w:val="00C32103"/>
    <w:rsid w:val="00C32BAE"/>
    <w:rsid w:val="00C33B19"/>
    <w:rsid w:val="00C33B68"/>
    <w:rsid w:val="00C33B87"/>
    <w:rsid w:val="00C34014"/>
    <w:rsid w:val="00C34BD6"/>
    <w:rsid w:val="00C34CF9"/>
    <w:rsid w:val="00C34EAB"/>
    <w:rsid w:val="00C35706"/>
    <w:rsid w:val="00C36916"/>
    <w:rsid w:val="00C375A9"/>
    <w:rsid w:val="00C37F79"/>
    <w:rsid w:val="00C40396"/>
    <w:rsid w:val="00C406FD"/>
    <w:rsid w:val="00C40C79"/>
    <w:rsid w:val="00C42514"/>
    <w:rsid w:val="00C42FB1"/>
    <w:rsid w:val="00C43425"/>
    <w:rsid w:val="00C4375C"/>
    <w:rsid w:val="00C439F8"/>
    <w:rsid w:val="00C45195"/>
    <w:rsid w:val="00C45594"/>
    <w:rsid w:val="00C4609A"/>
    <w:rsid w:val="00C460C3"/>
    <w:rsid w:val="00C463F1"/>
    <w:rsid w:val="00C47086"/>
    <w:rsid w:val="00C476DC"/>
    <w:rsid w:val="00C47708"/>
    <w:rsid w:val="00C50166"/>
    <w:rsid w:val="00C524E4"/>
    <w:rsid w:val="00C527A6"/>
    <w:rsid w:val="00C52DC9"/>
    <w:rsid w:val="00C53293"/>
    <w:rsid w:val="00C547F7"/>
    <w:rsid w:val="00C5555A"/>
    <w:rsid w:val="00C5659D"/>
    <w:rsid w:val="00C565DC"/>
    <w:rsid w:val="00C56948"/>
    <w:rsid w:val="00C56E4F"/>
    <w:rsid w:val="00C56FEA"/>
    <w:rsid w:val="00C57067"/>
    <w:rsid w:val="00C57C1F"/>
    <w:rsid w:val="00C6086D"/>
    <w:rsid w:val="00C60D2F"/>
    <w:rsid w:val="00C6123C"/>
    <w:rsid w:val="00C61747"/>
    <w:rsid w:val="00C61D38"/>
    <w:rsid w:val="00C626D4"/>
    <w:rsid w:val="00C62C96"/>
    <w:rsid w:val="00C630E0"/>
    <w:rsid w:val="00C6380E"/>
    <w:rsid w:val="00C6568F"/>
    <w:rsid w:val="00C65960"/>
    <w:rsid w:val="00C65A71"/>
    <w:rsid w:val="00C66115"/>
    <w:rsid w:val="00C6619E"/>
    <w:rsid w:val="00C66484"/>
    <w:rsid w:val="00C664A5"/>
    <w:rsid w:val="00C667DF"/>
    <w:rsid w:val="00C6772F"/>
    <w:rsid w:val="00C70D44"/>
    <w:rsid w:val="00C722CE"/>
    <w:rsid w:val="00C7242A"/>
    <w:rsid w:val="00C72817"/>
    <w:rsid w:val="00C7356A"/>
    <w:rsid w:val="00C73660"/>
    <w:rsid w:val="00C73C7E"/>
    <w:rsid w:val="00C73DFF"/>
    <w:rsid w:val="00C73F77"/>
    <w:rsid w:val="00C75185"/>
    <w:rsid w:val="00C7527B"/>
    <w:rsid w:val="00C759FB"/>
    <w:rsid w:val="00C76C6D"/>
    <w:rsid w:val="00C76EC9"/>
    <w:rsid w:val="00C772EB"/>
    <w:rsid w:val="00C77C90"/>
    <w:rsid w:val="00C77CC2"/>
    <w:rsid w:val="00C8006B"/>
    <w:rsid w:val="00C807B3"/>
    <w:rsid w:val="00C80B07"/>
    <w:rsid w:val="00C81E3B"/>
    <w:rsid w:val="00C8280C"/>
    <w:rsid w:val="00C83612"/>
    <w:rsid w:val="00C84991"/>
    <w:rsid w:val="00C84A45"/>
    <w:rsid w:val="00C85FEB"/>
    <w:rsid w:val="00C86719"/>
    <w:rsid w:val="00C86941"/>
    <w:rsid w:val="00C86BE1"/>
    <w:rsid w:val="00C86C27"/>
    <w:rsid w:val="00C86CF1"/>
    <w:rsid w:val="00C87546"/>
    <w:rsid w:val="00C8795A"/>
    <w:rsid w:val="00C90A8A"/>
    <w:rsid w:val="00C91159"/>
    <w:rsid w:val="00C91C37"/>
    <w:rsid w:val="00C91D5A"/>
    <w:rsid w:val="00C91F41"/>
    <w:rsid w:val="00C923AB"/>
    <w:rsid w:val="00C92B92"/>
    <w:rsid w:val="00C93732"/>
    <w:rsid w:val="00C9562E"/>
    <w:rsid w:val="00C96822"/>
    <w:rsid w:val="00C9694B"/>
    <w:rsid w:val="00C96ADA"/>
    <w:rsid w:val="00C97312"/>
    <w:rsid w:val="00C97A36"/>
    <w:rsid w:val="00CA0774"/>
    <w:rsid w:val="00CA0902"/>
    <w:rsid w:val="00CA0B43"/>
    <w:rsid w:val="00CA0E3D"/>
    <w:rsid w:val="00CA10E3"/>
    <w:rsid w:val="00CA206E"/>
    <w:rsid w:val="00CA35A4"/>
    <w:rsid w:val="00CA3BCC"/>
    <w:rsid w:val="00CA54AF"/>
    <w:rsid w:val="00CA6060"/>
    <w:rsid w:val="00CA6640"/>
    <w:rsid w:val="00CA698C"/>
    <w:rsid w:val="00CA6B45"/>
    <w:rsid w:val="00CB10AE"/>
    <w:rsid w:val="00CB16EA"/>
    <w:rsid w:val="00CB21A3"/>
    <w:rsid w:val="00CB33A0"/>
    <w:rsid w:val="00CB46A1"/>
    <w:rsid w:val="00CB486B"/>
    <w:rsid w:val="00CB49D5"/>
    <w:rsid w:val="00CB4C7A"/>
    <w:rsid w:val="00CB5206"/>
    <w:rsid w:val="00CB5B23"/>
    <w:rsid w:val="00CB5E65"/>
    <w:rsid w:val="00CB5FF9"/>
    <w:rsid w:val="00CB64AF"/>
    <w:rsid w:val="00CB6F0A"/>
    <w:rsid w:val="00CB7E28"/>
    <w:rsid w:val="00CC01C7"/>
    <w:rsid w:val="00CC0ADC"/>
    <w:rsid w:val="00CC0D1A"/>
    <w:rsid w:val="00CC25FB"/>
    <w:rsid w:val="00CC3EC4"/>
    <w:rsid w:val="00CC4936"/>
    <w:rsid w:val="00CC4D4D"/>
    <w:rsid w:val="00CC575F"/>
    <w:rsid w:val="00CC5867"/>
    <w:rsid w:val="00CC5A2B"/>
    <w:rsid w:val="00CC71EB"/>
    <w:rsid w:val="00CC798B"/>
    <w:rsid w:val="00CD02B0"/>
    <w:rsid w:val="00CD0746"/>
    <w:rsid w:val="00CD2E0C"/>
    <w:rsid w:val="00CD392D"/>
    <w:rsid w:val="00CD39A1"/>
    <w:rsid w:val="00CD3E2A"/>
    <w:rsid w:val="00CD3F26"/>
    <w:rsid w:val="00CD43F1"/>
    <w:rsid w:val="00CD44EA"/>
    <w:rsid w:val="00CD4633"/>
    <w:rsid w:val="00CD47C4"/>
    <w:rsid w:val="00CD5436"/>
    <w:rsid w:val="00CD5BA6"/>
    <w:rsid w:val="00CD5C2E"/>
    <w:rsid w:val="00CD6755"/>
    <w:rsid w:val="00CD7579"/>
    <w:rsid w:val="00CE0AD4"/>
    <w:rsid w:val="00CE0F2A"/>
    <w:rsid w:val="00CE13F2"/>
    <w:rsid w:val="00CE1ED1"/>
    <w:rsid w:val="00CE36F6"/>
    <w:rsid w:val="00CE522C"/>
    <w:rsid w:val="00CE522D"/>
    <w:rsid w:val="00CE5360"/>
    <w:rsid w:val="00CE6930"/>
    <w:rsid w:val="00CF034A"/>
    <w:rsid w:val="00CF1B66"/>
    <w:rsid w:val="00CF2441"/>
    <w:rsid w:val="00CF262F"/>
    <w:rsid w:val="00CF3F02"/>
    <w:rsid w:val="00CF5A76"/>
    <w:rsid w:val="00CF7250"/>
    <w:rsid w:val="00CF7520"/>
    <w:rsid w:val="00CF752C"/>
    <w:rsid w:val="00CF75E5"/>
    <w:rsid w:val="00CF76D4"/>
    <w:rsid w:val="00CF7A8C"/>
    <w:rsid w:val="00D00EE1"/>
    <w:rsid w:val="00D01083"/>
    <w:rsid w:val="00D01B54"/>
    <w:rsid w:val="00D023AA"/>
    <w:rsid w:val="00D024F4"/>
    <w:rsid w:val="00D0355A"/>
    <w:rsid w:val="00D03E78"/>
    <w:rsid w:val="00D04478"/>
    <w:rsid w:val="00D04CBF"/>
    <w:rsid w:val="00D04E40"/>
    <w:rsid w:val="00D04EC9"/>
    <w:rsid w:val="00D05051"/>
    <w:rsid w:val="00D072D9"/>
    <w:rsid w:val="00D07369"/>
    <w:rsid w:val="00D0768F"/>
    <w:rsid w:val="00D10530"/>
    <w:rsid w:val="00D111CC"/>
    <w:rsid w:val="00D1186E"/>
    <w:rsid w:val="00D11ACB"/>
    <w:rsid w:val="00D11B0A"/>
    <w:rsid w:val="00D122DF"/>
    <w:rsid w:val="00D13069"/>
    <w:rsid w:val="00D13203"/>
    <w:rsid w:val="00D1416E"/>
    <w:rsid w:val="00D14535"/>
    <w:rsid w:val="00D15662"/>
    <w:rsid w:val="00D158EF"/>
    <w:rsid w:val="00D16AD7"/>
    <w:rsid w:val="00D16D30"/>
    <w:rsid w:val="00D176D3"/>
    <w:rsid w:val="00D17E05"/>
    <w:rsid w:val="00D20342"/>
    <w:rsid w:val="00D21970"/>
    <w:rsid w:val="00D21ACA"/>
    <w:rsid w:val="00D220F2"/>
    <w:rsid w:val="00D231F0"/>
    <w:rsid w:val="00D2337F"/>
    <w:rsid w:val="00D23E09"/>
    <w:rsid w:val="00D2433D"/>
    <w:rsid w:val="00D24C37"/>
    <w:rsid w:val="00D251A5"/>
    <w:rsid w:val="00D26DE7"/>
    <w:rsid w:val="00D3013A"/>
    <w:rsid w:val="00D31587"/>
    <w:rsid w:val="00D31662"/>
    <w:rsid w:val="00D31E58"/>
    <w:rsid w:val="00D32BE2"/>
    <w:rsid w:val="00D32CCD"/>
    <w:rsid w:val="00D33527"/>
    <w:rsid w:val="00D34181"/>
    <w:rsid w:val="00D3428B"/>
    <w:rsid w:val="00D34F3D"/>
    <w:rsid w:val="00D351B5"/>
    <w:rsid w:val="00D3559A"/>
    <w:rsid w:val="00D3591A"/>
    <w:rsid w:val="00D36623"/>
    <w:rsid w:val="00D36B2C"/>
    <w:rsid w:val="00D3764A"/>
    <w:rsid w:val="00D4043D"/>
    <w:rsid w:val="00D40B3C"/>
    <w:rsid w:val="00D432F1"/>
    <w:rsid w:val="00D437D6"/>
    <w:rsid w:val="00D44718"/>
    <w:rsid w:val="00D44E35"/>
    <w:rsid w:val="00D4614E"/>
    <w:rsid w:val="00D4645C"/>
    <w:rsid w:val="00D509A6"/>
    <w:rsid w:val="00D51028"/>
    <w:rsid w:val="00D5128A"/>
    <w:rsid w:val="00D518DD"/>
    <w:rsid w:val="00D521E7"/>
    <w:rsid w:val="00D52651"/>
    <w:rsid w:val="00D529C7"/>
    <w:rsid w:val="00D52C0E"/>
    <w:rsid w:val="00D53F4E"/>
    <w:rsid w:val="00D541E0"/>
    <w:rsid w:val="00D54C8F"/>
    <w:rsid w:val="00D555B6"/>
    <w:rsid w:val="00D5585F"/>
    <w:rsid w:val="00D56552"/>
    <w:rsid w:val="00D56618"/>
    <w:rsid w:val="00D566D3"/>
    <w:rsid w:val="00D568C5"/>
    <w:rsid w:val="00D568E9"/>
    <w:rsid w:val="00D56BEB"/>
    <w:rsid w:val="00D57CFD"/>
    <w:rsid w:val="00D60038"/>
    <w:rsid w:val="00D60B72"/>
    <w:rsid w:val="00D61869"/>
    <w:rsid w:val="00D61A95"/>
    <w:rsid w:val="00D62FF6"/>
    <w:rsid w:val="00D637E1"/>
    <w:rsid w:val="00D63A8D"/>
    <w:rsid w:val="00D64AEF"/>
    <w:rsid w:val="00D65025"/>
    <w:rsid w:val="00D666C2"/>
    <w:rsid w:val="00D66921"/>
    <w:rsid w:val="00D66B3E"/>
    <w:rsid w:val="00D675D1"/>
    <w:rsid w:val="00D70215"/>
    <w:rsid w:val="00D70CDB"/>
    <w:rsid w:val="00D71D28"/>
    <w:rsid w:val="00D7248C"/>
    <w:rsid w:val="00D72D75"/>
    <w:rsid w:val="00D74107"/>
    <w:rsid w:val="00D746D7"/>
    <w:rsid w:val="00D75EBD"/>
    <w:rsid w:val="00D770A1"/>
    <w:rsid w:val="00D777A5"/>
    <w:rsid w:val="00D77C5E"/>
    <w:rsid w:val="00D77D74"/>
    <w:rsid w:val="00D802BC"/>
    <w:rsid w:val="00D804A6"/>
    <w:rsid w:val="00D83F34"/>
    <w:rsid w:val="00D8419A"/>
    <w:rsid w:val="00D845F1"/>
    <w:rsid w:val="00D84DD0"/>
    <w:rsid w:val="00D86615"/>
    <w:rsid w:val="00D86A87"/>
    <w:rsid w:val="00D90129"/>
    <w:rsid w:val="00D904FE"/>
    <w:rsid w:val="00D90DCD"/>
    <w:rsid w:val="00D9260D"/>
    <w:rsid w:val="00D92930"/>
    <w:rsid w:val="00D96349"/>
    <w:rsid w:val="00D975FF"/>
    <w:rsid w:val="00D97C67"/>
    <w:rsid w:val="00DA06FC"/>
    <w:rsid w:val="00DA314B"/>
    <w:rsid w:val="00DA400F"/>
    <w:rsid w:val="00DA6700"/>
    <w:rsid w:val="00DA6790"/>
    <w:rsid w:val="00DA6AEB"/>
    <w:rsid w:val="00DB0CDD"/>
    <w:rsid w:val="00DB2255"/>
    <w:rsid w:val="00DB29D6"/>
    <w:rsid w:val="00DB2CAE"/>
    <w:rsid w:val="00DB3224"/>
    <w:rsid w:val="00DB5C7D"/>
    <w:rsid w:val="00DB60F6"/>
    <w:rsid w:val="00DB6F58"/>
    <w:rsid w:val="00DB7E76"/>
    <w:rsid w:val="00DC0240"/>
    <w:rsid w:val="00DC06C6"/>
    <w:rsid w:val="00DC0A5A"/>
    <w:rsid w:val="00DC15AB"/>
    <w:rsid w:val="00DC18B3"/>
    <w:rsid w:val="00DC2000"/>
    <w:rsid w:val="00DC26E9"/>
    <w:rsid w:val="00DC26F8"/>
    <w:rsid w:val="00DC2D7A"/>
    <w:rsid w:val="00DC34F0"/>
    <w:rsid w:val="00DC36D4"/>
    <w:rsid w:val="00DC3F8E"/>
    <w:rsid w:val="00DC4530"/>
    <w:rsid w:val="00DC582A"/>
    <w:rsid w:val="00DC6099"/>
    <w:rsid w:val="00DC6328"/>
    <w:rsid w:val="00DC6EBE"/>
    <w:rsid w:val="00DC6F02"/>
    <w:rsid w:val="00DC7204"/>
    <w:rsid w:val="00DC7332"/>
    <w:rsid w:val="00DC760A"/>
    <w:rsid w:val="00DD19D3"/>
    <w:rsid w:val="00DD2253"/>
    <w:rsid w:val="00DD2556"/>
    <w:rsid w:val="00DD2669"/>
    <w:rsid w:val="00DD2F62"/>
    <w:rsid w:val="00DD3B3A"/>
    <w:rsid w:val="00DD3C23"/>
    <w:rsid w:val="00DD4534"/>
    <w:rsid w:val="00DD48F1"/>
    <w:rsid w:val="00DD610A"/>
    <w:rsid w:val="00DD6689"/>
    <w:rsid w:val="00DD6696"/>
    <w:rsid w:val="00DD6DB2"/>
    <w:rsid w:val="00DD77D1"/>
    <w:rsid w:val="00DE0327"/>
    <w:rsid w:val="00DE0421"/>
    <w:rsid w:val="00DE15C7"/>
    <w:rsid w:val="00DE289E"/>
    <w:rsid w:val="00DE31E4"/>
    <w:rsid w:val="00DE3EAD"/>
    <w:rsid w:val="00DE41A7"/>
    <w:rsid w:val="00DE496F"/>
    <w:rsid w:val="00DE5729"/>
    <w:rsid w:val="00DE598A"/>
    <w:rsid w:val="00DE5B46"/>
    <w:rsid w:val="00DE5E0B"/>
    <w:rsid w:val="00DE5E8E"/>
    <w:rsid w:val="00DE5F0B"/>
    <w:rsid w:val="00DE63FC"/>
    <w:rsid w:val="00DE75EE"/>
    <w:rsid w:val="00DF0AEB"/>
    <w:rsid w:val="00DF0D39"/>
    <w:rsid w:val="00DF137D"/>
    <w:rsid w:val="00DF1D26"/>
    <w:rsid w:val="00DF2EAD"/>
    <w:rsid w:val="00DF3483"/>
    <w:rsid w:val="00DF3783"/>
    <w:rsid w:val="00DF3DEC"/>
    <w:rsid w:val="00DF4946"/>
    <w:rsid w:val="00DF5559"/>
    <w:rsid w:val="00DF6549"/>
    <w:rsid w:val="00DF6643"/>
    <w:rsid w:val="00DF7233"/>
    <w:rsid w:val="00DF7A39"/>
    <w:rsid w:val="00DF7FA0"/>
    <w:rsid w:val="00E014B2"/>
    <w:rsid w:val="00E01D63"/>
    <w:rsid w:val="00E01D8E"/>
    <w:rsid w:val="00E040DE"/>
    <w:rsid w:val="00E04335"/>
    <w:rsid w:val="00E0477D"/>
    <w:rsid w:val="00E0482C"/>
    <w:rsid w:val="00E05086"/>
    <w:rsid w:val="00E050FC"/>
    <w:rsid w:val="00E0586F"/>
    <w:rsid w:val="00E05C10"/>
    <w:rsid w:val="00E05CB7"/>
    <w:rsid w:val="00E066FA"/>
    <w:rsid w:val="00E071ED"/>
    <w:rsid w:val="00E0798C"/>
    <w:rsid w:val="00E10C60"/>
    <w:rsid w:val="00E10C69"/>
    <w:rsid w:val="00E111A4"/>
    <w:rsid w:val="00E115F8"/>
    <w:rsid w:val="00E11A36"/>
    <w:rsid w:val="00E126F7"/>
    <w:rsid w:val="00E128C0"/>
    <w:rsid w:val="00E12B60"/>
    <w:rsid w:val="00E12F80"/>
    <w:rsid w:val="00E12FD7"/>
    <w:rsid w:val="00E13D25"/>
    <w:rsid w:val="00E15284"/>
    <w:rsid w:val="00E1591E"/>
    <w:rsid w:val="00E162CB"/>
    <w:rsid w:val="00E168F5"/>
    <w:rsid w:val="00E1718E"/>
    <w:rsid w:val="00E171B0"/>
    <w:rsid w:val="00E17DEC"/>
    <w:rsid w:val="00E20003"/>
    <w:rsid w:val="00E20D59"/>
    <w:rsid w:val="00E235CF"/>
    <w:rsid w:val="00E237BB"/>
    <w:rsid w:val="00E239FD"/>
    <w:rsid w:val="00E24502"/>
    <w:rsid w:val="00E24BA0"/>
    <w:rsid w:val="00E24C3C"/>
    <w:rsid w:val="00E25092"/>
    <w:rsid w:val="00E30465"/>
    <w:rsid w:val="00E30D44"/>
    <w:rsid w:val="00E333E5"/>
    <w:rsid w:val="00E3523B"/>
    <w:rsid w:val="00E36A26"/>
    <w:rsid w:val="00E37023"/>
    <w:rsid w:val="00E37223"/>
    <w:rsid w:val="00E408A6"/>
    <w:rsid w:val="00E40E47"/>
    <w:rsid w:val="00E4196A"/>
    <w:rsid w:val="00E4207A"/>
    <w:rsid w:val="00E421D2"/>
    <w:rsid w:val="00E42309"/>
    <w:rsid w:val="00E42657"/>
    <w:rsid w:val="00E43496"/>
    <w:rsid w:val="00E43506"/>
    <w:rsid w:val="00E4354B"/>
    <w:rsid w:val="00E438BB"/>
    <w:rsid w:val="00E44223"/>
    <w:rsid w:val="00E44D99"/>
    <w:rsid w:val="00E45C68"/>
    <w:rsid w:val="00E46AB3"/>
    <w:rsid w:val="00E50723"/>
    <w:rsid w:val="00E50C67"/>
    <w:rsid w:val="00E5154F"/>
    <w:rsid w:val="00E52111"/>
    <w:rsid w:val="00E5352D"/>
    <w:rsid w:val="00E53916"/>
    <w:rsid w:val="00E53ACE"/>
    <w:rsid w:val="00E54A89"/>
    <w:rsid w:val="00E54C9A"/>
    <w:rsid w:val="00E552F7"/>
    <w:rsid w:val="00E56023"/>
    <w:rsid w:val="00E567A0"/>
    <w:rsid w:val="00E56DD1"/>
    <w:rsid w:val="00E57042"/>
    <w:rsid w:val="00E577E8"/>
    <w:rsid w:val="00E602ED"/>
    <w:rsid w:val="00E60DB4"/>
    <w:rsid w:val="00E61A72"/>
    <w:rsid w:val="00E61FF5"/>
    <w:rsid w:val="00E62502"/>
    <w:rsid w:val="00E62B45"/>
    <w:rsid w:val="00E62FA2"/>
    <w:rsid w:val="00E63089"/>
    <w:rsid w:val="00E6325F"/>
    <w:rsid w:val="00E63789"/>
    <w:rsid w:val="00E6490F"/>
    <w:rsid w:val="00E64B0A"/>
    <w:rsid w:val="00E65082"/>
    <w:rsid w:val="00E6520C"/>
    <w:rsid w:val="00E65371"/>
    <w:rsid w:val="00E654D0"/>
    <w:rsid w:val="00E65C4E"/>
    <w:rsid w:val="00E65E90"/>
    <w:rsid w:val="00E66103"/>
    <w:rsid w:val="00E6625A"/>
    <w:rsid w:val="00E664C3"/>
    <w:rsid w:val="00E666BC"/>
    <w:rsid w:val="00E675CF"/>
    <w:rsid w:val="00E67A84"/>
    <w:rsid w:val="00E70072"/>
    <w:rsid w:val="00E712AF"/>
    <w:rsid w:val="00E7180A"/>
    <w:rsid w:val="00E71B1D"/>
    <w:rsid w:val="00E7352F"/>
    <w:rsid w:val="00E73F57"/>
    <w:rsid w:val="00E74B8B"/>
    <w:rsid w:val="00E75A73"/>
    <w:rsid w:val="00E76C8A"/>
    <w:rsid w:val="00E76D7B"/>
    <w:rsid w:val="00E779D6"/>
    <w:rsid w:val="00E77E08"/>
    <w:rsid w:val="00E77F59"/>
    <w:rsid w:val="00E80B8D"/>
    <w:rsid w:val="00E80B96"/>
    <w:rsid w:val="00E80C55"/>
    <w:rsid w:val="00E8191F"/>
    <w:rsid w:val="00E81965"/>
    <w:rsid w:val="00E81A6A"/>
    <w:rsid w:val="00E81B95"/>
    <w:rsid w:val="00E81D64"/>
    <w:rsid w:val="00E826BD"/>
    <w:rsid w:val="00E82C45"/>
    <w:rsid w:val="00E83837"/>
    <w:rsid w:val="00E849DD"/>
    <w:rsid w:val="00E84EF0"/>
    <w:rsid w:val="00E84F92"/>
    <w:rsid w:val="00E85598"/>
    <w:rsid w:val="00E85BE3"/>
    <w:rsid w:val="00E86481"/>
    <w:rsid w:val="00E87194"/>
    <w:rsid w:val="00E90C39"/>
    <w:rsid w:val="00E91930"/>
    <w:rsid w:val="00E91A50"/>
    <w:rsid w:val="00E92040"/>
    <w:rsid w:val="00E92B03"/>
    <w:rsid w:val="00E9406F"/>
    <w:rsid w:val="00E94847"/>
    <w:rsid w:val="00E953E4"/>
    <w:rsid w:val="00E95869"/>
    <w:rsid w:val="00E958BD"/>
    <w:rsid w:val="00E96A24"/>
    <w:rsid w:val="00E9782F"/>
    <w:rsid w:val="00EA1607"/>
    <w:rsid w:val="00EA19C9"/>
    <w:rsid w:val="00EA1BC4"/>
    <w:rsid w:val="00EA276B"/>
    <w:rsid w:val="00EA2939"/>
    <w:rsid w:val="00EA314E"/>
    <w:rsid w:val="00EA3362"/>
    <w:rsid w:val="00EA3E7A"/>
    <w:rsid w:val="00EA44EB"/>
    <w:rsid w:val="00EA4A4A"/>
    <w:rsid w:val="00EA4B2D"/>
    <w:rsid w:val="00EA55D1"/>
    <w:rsid w:val="00EA5F9E"/>
    <w:rsid w:val="00EA65F4"/>
    <w:rsid w:val="00EA6841"/>
    <w:rsid w:val="00EB0FE1"/>
    <w:rsid w:val="00EB1025"/>
    <w:rsid w:val="00EB2079"/>
    <w:rsid w:val="00EB2B65"/>
    <w:rsid w:val="00EB2CE8"/>
    <w:rsid w:val="00EB333D"/>
    <w:rsid w:val="00EB47C2"/>
    <w:rsid w:val="00EB4E05"/>
    <w:rsid w:val="00EB4F90"/>
    <w:rsid w:val="00EB50EB"/>
    <w:rsid w:val="00EB525F"/>
    <w:rsid w:val="00EB58DB"/>
    <w:rsid w:val="00EB6056"/>
    <w:rsid w:val="00EB69A0"/>
    <w:rsid w:val="00EC06BF"/>
    <w:rsid w:val="00EC0779"/>
    <w:rsid w:val="00EC0AEB"/>
    <w:rsid w:val="00EC107A"/>
    <w:rsid w:val="00EC1C78"/>
    <w:rsid w:val="00EC303A"/>
    <w:rsid w:val="00EC368A"/>
    <w:rsid w:val="00EC3730"/>
    <w:rsid w:val="00EC6C55"/>
    <w:rsid w:val="00EC789A"/>
    <w:rsid w:val="00EC7A06"/>
    <w:rsid w:val="00EC7E15"/>
    <w:rsid w:val="00ED02BD"/>
    <w:rsid w:val="00ED0B59"/>
    <w:rsid w:val="00ED180F"/>
    <w:rsid w:val="00ED1CB3"/>
    <w:rsid w:val="00ED328E"/>
    <w:rsid w:val="00ED4037"/>
    <w:rsid w:val="00ED4781"/>
    <w:rsid w:val="00ED4F5D"/>
    <w:rsid w:val="00ED6141"/>
    <w:rsid w:val="00ED6D10"/>
    <w:rsid w:val="00ED6D7C"/>
    <w:rsid w:val="00ED70EE"/>
    <w:rsid w:val="00ED70F5"/>
    <w:rsid w:val="00ED72FF"/>
    <w:rsid w:val="00ED73C1"/>
    <w:rsid w:val="00ED7577"/>
    <w:rsid w:val="00ED77B7"/>
    <w:rsid w:val="00ED7C37"/>
    <w:rsid w:val="00EE29AA"/>
    <w:rsid w:val="00EE2DFF"/>
    <w:rsid w:val="00EE5A5B"/>
    <w:rsid w:val="00EE7EC0"/>
    <w:rsid w:val="00EF01FB"/>
    <w:rsid w:val="00EF114E"/>
    <w:rsid w:val="00EF1E95"/>
    <w:rsid w:val="00EF27FE"/>
    <w:rsid w:val="00EF327B"/>
    <w:rsid w:val="00EF394C"/>
    <w:rsid w:val="00EF429C"/>
    <w:rsid w:val="00EF42F8"/>
    <w:rsid w:val="00EF543B"/>
    <w:rsid w:val="00EF5F1A"/>
    <w:rsid w:val="00EF60A7"/>
    <w:rsid w:val="00EF6895"/>
    <w:rsid w:val="00EF6AF2"/>
    <w:rsid w:val="00EF6D69"/>
    <w:rsid w:val="00EF701A"/>
    <w:rsid w:val="00EF7F73"/>
    <w:rsid w:val="00F00477"/>
    <w:rsid w:val="00F0109C"/>
    <w:rsid w:val="00F0200E"/>
    <w:rsid w:val="00F024F0"/>
    <w:rsid w:val="00F038E0"/>
    <w:rsid w:val="00F04D4B"/>
    <w:rsid w:val="00F05C39"/>
    <w:rsid w:val="00F0604C"/>
    <w:rsid w:val="00F068D8"/>
    <w:rsid w:val="00F0778D"/>
    <w:rsid w:val="00F07C9C"/>
    <w:rsid w:val="00F100B4"/>
    <w:rsid w:val="00F1031C"/>
    <w:rsid w:val="00F11CE0"/>
    <w:rsid w:val="00F11D4C"/>
    <w:rsid w:val="00F12CD4"/>
    <w:rsid w:val="00F13B61"/>
    <w:rsid w:val="00F13EED"/>
    <w:rsid w:val="00F165B5"/>
    <w:rsid w:val="00F167F5"/>
    <w:rsid w:val="00F1764A"/>
    <w:rsid w:val="00F2031F"/>
    <w:rsid w:val="00F2146E"/>
    <w:rsid w:val="00F21548"/>
    <w:rsid w:val="00F2166B"/>
    <w:rsid w:val="00F22870"/>
    <w:rsid w:val="00F23AB3"/>
    <w:rsid w:val="00F23D2B"/>
    <w:rsid w:val="00F24D17"/>
    <w:rsid w:val="00F254C6"/>
    <w:rsid w:val="00F269F9"/>
    <w:rsid w:val="00F26B3F"/>
    <w:rsid w:val="00F274C4"/>
    <w:rsid w:val="00F27ADA"/>
    <w:rsid w:val="00F27EC7"/>
    <w:rsid w:val="00F311F0"/>
    <w:rsid w:val="00F32943"/>
    <w:rsid w:val="00F32FF8"/>
    <w:rsid w:val="00F33DE9"/>
    <w:rsid w:val="00F34741"/>
    <w:rsid w:val="00F34812"/>
    <w:rsid w:val="00F355BF"/>
    <w:rsid w:val="00F37656"/>
    <w:rsid w:val="00F37C05"/>
    <w:rsid w:val="00F40E1D"/>
    <w:rsid w:val="00F42031"/>
    <w:rsid w:val="00F43155"/>
    <w:rsid w:val="00F4321B"/>
    <w:rsid w:val="00F438FE"/>
    <w:rsid w:val="00F43A86"/>
    <w:rsid w:val="00F43BFA"/>
    <w:rsid w:val="00F44681"/>
    <w:rsid w:val="00F44CD9"/>
    <w:rsid w:val="00F46583"/>
    <w:rsid w:val="00F465C2"/>
    <w:rsid w:val="00F50C66"/>
    <w:rsid w:val="00F50FB2"/>
    <w:rsid w:val="00F51631"/>
    <w:rsid w:val="00F51A14"/>
    <w:rsid w:val="00F526AC"/>
    <w:rsid w:val="00F526DE"/>
    <w:rsid w:val="00F529A7"/>
    <w:rsid w:val="00F52CAA"/>
    <w:rsid w:val="00F535C3"/>
    <w:rsid w:val="00F53B1B"/>
    <w:rsid w:val="00F53EF4"/>
    <w:rsid w:val="00F54511"/>
    <w:rsid w:val="00F5467A"/>
    <w:rsid w:val="00F54990"/>
    <w:rsid w:val="00F54F92"/>
    <w:rsid w:val="00F551D8"/>
    <w:rsid w:val="00F56D27"/>
    <w:rsid w:val="00F573FE"/>
    <w:rsid w:val="00F574E0"/>
    <w:rsid w:val="00F5750E"/>
    <w:rsid w:val="00F60579"/>
    <w:rsid w:val="00F60711"/>
    <w:rsid w:val="00F60C6A"/>
    <w:rsid w:val="00F613AA"/>
    <w:rsid w:val="00F61853"/>
    <w:rsid w:val="00F6196F"/>
    <w:rsid w:val="00F619BB"/>
    <w:rsid w:val="00F622DE"/>
    <w:rsid w:val="00F626E5"/>
    <w:rsid w:val="00F62DA3"/>
    <w:rsid w:val="00F6301B"/>
    <w:rsid w:val="00F635C1"/>
    <w:rsid w:val="00F636A9"/>
    <w:rsid w:val="00F6445D"/>
    <w:rsid w:val="00F64914"/>
    <w:rsid w:val="00F65E7B"/>
    <w:rsid w:val="00F662EC"/>
    <w:rsid w:val="00F66BD2"/>
    <w:rsid w:val="00F67078"/>
    <w:rsid w:val="00F6758A"/>
    <w:rsid w:val="00F67821"/>
    <w:rsid w:val="00F67E90"/>
    <w:rsid w:val="00F703DF"/>
    <w:rsid w:val="00F71F6E"/>
    <w:rsid w:val="00F72B4B"/>
    <w:rsid w:val="00F72C4D"/>
    <w:rsid w:val="00F730AF"/>
    <w:rsid w:val="00F74228"/>
    <w:rsid w:val="00F75442"/>
    <w:rsid w:val="00F756EA"/>
    <w:rsid w:val="00F76964"/>
    <w:rsid w:val="00F76A33"/>
    <w:rsid w:val="00F77EBD"/>
    <w:rsid w:val="00F80383"/>
    <w:rsid w:val="00F8198D"/>
    <w:rsid w:val="00F828AB"/>
    <w:rsid w:val="00F8308B"/>
    <w:rsid w:val="00F8350D"/>
    <w:rsid w:val="00F841D3"/>
    <w:rsid w:val="00F846AD"/>
    <w:rsid w:val="00F84AD2"/>
    <w:rsid w:val="00F84CDB"/>
    <w:rsid w:val="00F84F94"/>
    <w:rsid w:val="00F85161"/>
    <w:rsid w:val="00F8569B"/>
    <w:rsid w:val="00F86C2F"/>
    <w:rsid w:val="00F8733D"/>
    <w:rsid w:val="00F87979"/>
    <w:rsid w:val="00F87CD1"/>
    <w:rsid w:val="00F87F07"/>
    <w:rsid w:val="00F91390"/>
    <w:rsid w:val="00F91E54"/>
    <w:rsid w:val="00F9275B"/>
    <w:rsid w:val="00F9283F"/>
    <w:rsid w:val="00F929ED"/>
    <w:rsid w:val="00F9352B"/>
    <w:rsid w:val="00F935ED"/>
    <w:rsid w:val="00F93F6B"/>
    <w:rsid w:val="00F9485A"/>
    <w:rsid w:val="00F95F34"/>
    <w:rsid w:val="00F962D1"/>
    <w:rsid w:val="00F964F0"/>
    <w:rsid w:val="00F96EEE"/>
    <w:rsid w:val="00F96F4C"/>
    <w:rsid w:val="00F9701F"/>
    <w:rsid w:val="00F979F7"/>
    <w:rsid w:val="00FA009A"/>
    <w:rsid w:val="00FA0A9A"/>
    <w:rsid w:val="00FA182C"/>
    <w:rsid w:val="00FA1F07"/>
    <w:rsid w:val="00FA20F6"/>
    <w:rsid w:val="00FA235A"/>
    <w:rsid w:val="00FA331E"/>
    <w:rsid w:val="00FA3F25"/>
    <w:rsid w:val="00FA4976"/>
    <w:rsid w:val="00FA4C3A"/>
    <w:rsid w:val="00FA54D1"/>
    <w:rsid w:val="00FA5C04"/>
    <w:rsid w:val="00FA5E3F"/>
    <w:rsid w:val="00FA61DD"/>
    <w:rsid w:val="00FA62F8"/>
    <w:rsid w:val="00FA70B0"/>
    <w:rsid w:val="00FB0053"/>
    <w:rsid w:val="00FB0813"/>
    <w:rsid w:val="00FB119C"/>
    <w:rsid w:val="00FB1A20"/>
    <w:rsid w:val="00FB1F37"/>
    <w:rsid w:val="00FB28F2"/>
    <w:rsid w:val="00FB3DB1"/>
    <w:rsid w:val="00FB6159"/>
    <w:rsid w:val="00FB70E0"/>
    <w:rsid w:val="00FC0CB3"/>
    <w:rsid w:val="00FC1542"/>
    <w:rsid w:val="00FC17A4"/>
    <w:rsid w:val="00FC1808"/>
    <w:rsid w:val="00FC1814"/>
    <w:rsid w:val="00FC1BB6"/>
    <w:rsid w:val="00FC2B07"/>
    <w:rsid w:val="00FC2FE7"/>
    <w:rsid w:val="00FC3255"/>
    <w:rsid w:val="00FC32B5"/>
    <w:rsid w:val="00FC5444"/>
    <w:rsid w:val="00FC5664"/>
    <w:rsid w:val="00FC5D16"/>
    <w:rsid w:val="00FC6927"/>
    <w:rsid w:val="00FC6DB4"/>
    <w:rsid w:val="00FC7645"/>
    <w:rsid w:val="00FD205D"/>
    <w:rsid w:val="00FD23BE"/>
    <w:rsid w:val="00FD2EDD"/>
    <w:rsid w:val="00FD36C2"/>
    <w:rsid w:val="00FD5981"/>
    <w:rsid w:val="00FD5E1C"/>
    <w:rsid w:val="00FD7129"/>
    <w:rsid w:val="00FD73CD"/>
    <w:rsid w:val="00FD7785"/>
    <w:rsid w:val="00FE027B"/>
    <w:rsid w:val="00FE1565"/>
    <w:rsid w:val="00FE1649"/>
    <w:rsid w:val="00FE1E2C"/>
    <w:rsid w:val="00FE2481"/>
    <w:rsid w:val="00FE3085"/>
    <w:rsid w:val="00FE3DA1"/>
    <w:rsid w:val="00FE4282"/>
    <w:rsid w:val="00FE43A4"/>
    <w:rsid w:val="00FE44E9"/>
    <w:rsid w:val="00FE4B9B"/>
    <w:rsid w:val="00FE4E4B"/>
    <w:rsid w:val="00FE58A5"/>
    <w:rsid w:val="00FE5B8B"/>
    <w:rsid w:val="00FE6931"/>
    <w:rsid w:val="00FF1EA8"/>
    <w:rsid w:val="00FF2B9B"/>
    <w:rsid w:val="00FF2C9E"/>
    <w:rsid w:val="00FF3173"/>
    <w:rsid w:val="00FF33CB"/>
    <w:rsid w:val="00FF41B8"/>
    <w:rsid w:val="00FF50FA"/>
    <w:rsid w:val="00FF5352"/>
    <w:rsid w:val="00FF538D"/>
    <w:rsid w:val="00FF5CAC"/>
    <w:rsid w:val="00FF7044"/>
    <w:rsid w:val="00FF71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v:fill color="white" on="f"/>
      <v:textbox inset=",0,,0"/>
    </o:shapedefaults>
    <o:shapelayout v:ext="edit">
      <o:idmap v:ext="edit" data="1"/>
    </o:shapelayout>
  </w:shapeDefaults>
  <w:decimalSymbol w:val="."/>
  <w:listSeparator w:val=","/>
  <w14:docId w14:val="029F6EF4"/>
  <w15:docId w15:val="{B64DF5AB-3EE4-4743-9353-ED2AD9E2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67178"/>
    <w:pPr>
      <w:jc w:val="both"/>
    </w:pPr>
    <w:rPr>
      <w:rFonts w:ascii="Arial" w:hAnsi="Arial"/>
      <w:szCs w:val="24"/>
      <w:lang w:val="fr-FR" w:eastAsia="es-ES"/>
    </w:rPr>
  </w:style>
  <w:style w:type="paragraph" w:styleId="Titre1">
    <w:name w:val="heading 1"/>
    <w:aliases w:val="Main Heading,1,11,TCI 1.  Heading,Chapitre 1,Main Head,111,2,1111,3,Carattere"/>
    <w:basedOn w:val="Normal"/>
    <w:next w:val="Normal"/>
    <w:link w:val="Titre1Car"/>
    <w:autoRedefine/>
    <w:uiPriority w:val="9"/>
    <w:qFormat/>
    <w:rsid w:val="00FE3085"/>
    <w:pPr>
      <w:keepNext/>
      <w:spacing w:before="240" w:after="120" w:line="276" w:lineRule="auto"/>
      <w:ind w:left="862"/>
      <w:jc w:val="left"/>
      <w:outlineLvl w:val="0"/>
    </w:pPr>
    <w:rPr>
      <w:rFonts w:cs="Arial"/>
      <w:b/>
      <w:bCs/>
      <w:color w:val="A50021"/>
      <w:kern w:val="32"/>
      <w:sz w:val="28"/>
      <w:szCs w:val="36"/>
    </w:rPr>
  </w:style>
  <w:style w:type="paragraph" w:styleId="Titre2">
    <w:name w:val="heading 2"/>
    <w:aliases w:val="Paranum,Chapitre 2,A,Paranum Car,Chapitre 2 Char,Titre 2 Char"/>
    <w:basedOn w:val="Normal"/>
    <w:next w:val="Normal"/>
    <w:link w:val="Titre2Car"/>
    <w:autoRedefine/>
    <w:uiPriority w:val="9"/>
    <w:qFormat/>
    <w:rsid w:val="00EF1E95"/>
    <w:pPr>
      <w:keepNext/>
      <w:numPr>
        <w:ilvl w:val="1"/>
        <w:numId w:val="1"/>
      </w:numPr>
      <w:spacing w:before="360" w:after="120"/>
      <w:ind w:left="578" w:hanging="578"/>
      <w:jc w:val="left"/>
      <w:outlineLvl w:val="1"/>
    </w:pPr>
    <w:rPr>
      <w:rFonts w:ascii="Arial Bold" w:hAnsi="Arial Bold" w:cs="Arial"/>
      <w:b/>
      <w:bCs/>
      <w:iCs/>
      <w:color w:val="993366"/>
      <w:sz w:val="24"/>
      <w:szCs w:val="22"/>
      <w:shd w:val="clear" w:color="auto" w:fill="CCFFFF"/>
      <w:lang w:eastAsia="fr-FR"/>
    </w:rPr>
  </w:style>
  <w:style w:type="paragraph" w:styleId="Titre3">
    <w:name w:val="heading 3"/>
    <w:basedOn w:val="Normal"/>
    <w:next w:val="Normal"/>
    <w:link w:val="Titre3Car"/>
    <w:autoRedefine/>
    <w:uiPriority w:val="9"/>
    <w:qFormat/>
    <w:rsid w:val="004A7D10"/>
    <w:pPr>
      <w:keepNext/>
      <w:spacing w:before="120" w:after="60" w:line="276" w:lineRule="auto"/>
      <w:ind w:left="720"/>
      <w:jc w:val="left"/>
      <w:outlineLvl w:val="2"/>
    </w:pPr>
    <w:rPr>
      <w:rFonts w:cs="Arial"/>
      <w:b/>
      <w:bCs/>
      <w:sz w:val="21"/>
      <w:szCs w:val="20"/>
      <w:lang w:eastAsia="fr-FR"/>
    </w:rPr>
  </w:style>
  <w:style w:type="paragraph" w:styleId="Titre4">
    <w:name w:val="heading 4"/>
    <w:basedOn w:val="Titre3"/>
    <w:next w:val="Normal"/>
    <w:link w:val="Titre4Car"/>
    <w:autoRedefine/>
    <w:uiPriority w:val="9"/>
    <w:qFormat/>
    <w:rsid w:val="001C3030"/>
    <w:pPr>
      <w:snapToGrid w:val="0"/>
      <w:spacing w:before="0" w:after="0" w:line="240" w:lineRule="auto"/>
      <w:ind w:left="0"/>
      <w:jc w:val="both"/>
      <w:outlineLvl w:val="3"/>
    </w:pPr>
    <w:rPr>
      <w:bCs w:val="0"/>
      <w:lang w:val="fr-BE"/>
    </w:rPr>
  </w:style>
  <w:style w:type="paragraph" w:styleId="Titre5">
    <w:name w:val="heading 5"/>
    <w:basedOn w:val="Normal"/>
    <w:next w:val="Normal"/>
    <w:link w:val="Titre5Car"/>
    <w:autoRedefine/>
    <w:uiPriority w:val="9"/>
    <w:qFormat/>
    <w:rsid w:val="00676024"/>
    <w:pPr>
      <w:numPr>
        <w:ilvl w:val="4"/>
        <w:numId w:val="1"/>
      </w:numPr>
      <w:outlineLvl w:val="4"/>
    </w:pPr>
    <w:rPr>
      <w:bCs/>
      <w:iCs/>
      <w:szCs w:val="26"/>
      <w:u w:val="single"/>
    </w:rPr>
  </w:style>
  <w:style w:type="paragraph" w:styleId="Titre6">
    <w:name w:val="heading 6"/>
    <w:basedOn w:val="Normal"/>
    <w:next w:val="Normal"/>
    <w:link w:val="Titre6Car"/>
    <w:qFormat/>
    <w:rsid w:val="00676024"/>
    <w:pPr>
      <w:numPr>
        <w:ilvl w:val="5"/>
        <w:numId w:val="1"/>
      </w:numPr>
      <w:spacing w:before="240"/>
      <w:outlineLvl w:val="5"/>
    </w:pPr>
    <w:rPr>
      <w:rFonts w:ascii="Times New Roman" w:hAnsi="Times New Roman"/>
      <w:b/>
      <w:bCs/>
      <w:szCs w:val="22"/>
    </w:rPr>
  </w:style>
  <w:style w:type="paragraph" w:styleId="Titre7">
    <w:name w:val="heading 7"/>
    <w:basedOn w:val="Normal"/>
    <w:next w:val="Normal"/>
    <w:link w:val="Titre7Car"/>
    <w:uiPriority w:val="9"/>
    <w:qFormat/>
    <w:rsid w:val="00676024"/>
    <w:pPr>
      <w:numPr>
        <w:ilvl w:val="6"/>
        <w:numId w:val="1"/>
      </w:numPr>
      <w:spacing w:before="240"/>
      <w:outlineLvl w:val="6"/>
    </w:pPr>
    <w:rPr>
      <w:rFonts w:ascii="Times New Roman" w:hAnsi="Times New Roman"/>
      <w:sz w:val="24"/>
    </w:rPr>
  </w:style>
  <w:style w:type="paragraph" w:styleId="Titre8">
    <w:name w:val="heading 8"/>
    <w:basedOn w:val="Normal"/>
    <w:next w:val="Normal"/>
    <w:link w:val="Titre8Car"/>
    <w:uiPriority w:val="9"/>
    <w:qFormat/>
    <w:rsid w:val="00676024"/>
    <w:pPr>
      <w:numPr>
        <w:ilvl w:val="7"/>
        <w:numId w:val="1"/>
      </w:numPr>
      <w:spacing w:before="240"/>
      <w:outlineLvl w:val="7"/>
    </w:pPr>
    <w:rPr>
      <w:rFonts w:ascii="Times New Roman" w:hAnsi="Times New Roman"/>
      <w:i/>
      <w:iCs/>
      <w:sz w:val="24"/>
    </w:rPr>
  </w:style>
  <w:style w:type="paragraph" w:styleId="Titre9">
    <w:name w:val="heading 9"/>
    <w:basedOn w:val="Normal"/>
    <w:next w:val="Normal"/>
    <w:link w:val="Titre9Car"/>
    <w:uiPriority w:val="9"/>
    <w:qFormat/>
    <w:rsid w:val="00676024"/>
    <w:pPr>
      <w:numPr>
        <w:ilvl w:val="8"/>
        <w:numId w:val="1"/>
      </w:numPr>
      <w:spacing w:before="24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pPr>
      <w:tabs>
        <w:tab w:val="center" w:pos="4536"/>
        <w:tab w:val="right" w:pos="9072"/>
      </w:tabs>
    </w:pPr>
    <w:rPr>
      <w:sz w:val="18"/>
      <w:szCs w:val="18"/>
    </w:rPr>
  </w:style>
  <w:style w:type="character" w:styleId="Numrodepage">
    <w:name w:val="page number"/>
    <w:rPr>
      <w:rFonts w:ascii="Arial" w:hAnsi="Arial"/>
      <w:dstrike w:val="0"/>
      <w:color w:val="auto"/>
      <w:sz w:val="22"/>
      <w:vertAlign w:val="baseline"/>
    </w:rPr>
  </w:style>
  <w:style w:type="paragraph" w:styleId="Notedebasdepage">
    <w:name w:val="footnote text"/>
    <w:aliases w:val="Footnote Text Char1,Footnote Text Char Char,Char,Footnote Text Char1 Char,Footnote Text Char Char Char,Footnote Text Char1 Char Char Char,Footnote Text Char Char Char Char Char,Footnote Text Char1 Char1 Char,ALTS FOOTNOTE,fn,f"/>
    <w:basedOn w:val="Normal"/>
    <w:link w:val="NotedebasdepageCar"/>
    <w:qFormat/>
    <w:rsid w:val="008F5B7D"/>
    <w:pPr>
      <w:jc w:val="left"/>
    </w:pPr>
    <w:rPr>
      <w:sz w:val="16"/>
      <w:szCs w:val="20"/>
    </w:rPr>
  </w:style>
  <w:style w:type="paragraph" w:customStyle="1" w:styleId="Box">
    <w:name w:val="Box"/>
    <w:basedOn w:val="Normal"/>
    <w:pPr>
      <w:spacing w:before="40" w:after="40"/>
      <w:jc w:val="left"/>
    </w:pPr>
    <w:rPr>
      <w:rFonts w:ascii="Arial Narrow" w:hAnsi="Arial Narrow"/>
    </w:rPr>
  </w:style>
  <w:style w:type="paragraph" w:styleId="Corpsdetexte2">
    <w:name w:val="Body Text 2"/>
    <w:basedOn w:val="Normal"/>
    <w:link w:val="Corpsdetexte2Car"/>
    <w:pPr>
      <w:jc w:val="left"/>
    </w:pPr>
    <w:rPr>
      <w:b/>
      <w:bCs/>
      <w:sz w:val="24"/>
      <w:lang w:eastAsia="en-US"/>
    </w:rPr>
  </w:style>
  <w:style w:type="paragraph" w:styleId="TM1">
    <w:name w:val="toc 1"/>
    <w:basedOn w:val="Normal"/>
    <w:next w:val="Normal"/>
    <w:autoRedefine/>
    <w:uiPriority w:val="39"/>
    <w:rsid w:val="00A5065C"/>
    <w:pPr>
      <w:tabs>
        <w:tab w:val="left" w:pos="426"/>
        <w:tab w:val="right" w:leader="dot" w:pos="9344"/>
      </w:tabs>
      <w:spacing w:before="240" w:line="276" w:lineRule="auto"/>
    </w:pPr>
    <w:rPr>
      <w:b/>
      <w:color w:val="993366"/>
      <w:szCs w:val="20"/>
    </w:rPr>
  </w:style>
  <w:style w:type="paragraph" w:styleId="TM2">
    <w:name w:val="toc 2"/>
    <w:basedOn w:val="Normal"/>
    <w:next w:val="Normal"/>
    <w:autoRedefine/>
    <w:uiPriority w:val="39"/>
    <w:rsid w:val="001814D8"/>
    <w:pPr>
      <w:tabs>
        <w:tab w:val="left" w:pos="851"/>
        <w:tab w:val="right" w:leader="dot" w:pos="9344"/>
      </w:tabs>
      <w:ind w:left="426"/>
    </w:pPr>
    <w:rPr>
      <w:noProof/>
    </w:rPr>
  </w:style>
  <w:style w:type="paragraph" w:styleId="En-tte">
    <w:name w:val="header"/>
    <w:basedOn w:val="Normal"/>
    <w:link w:val="En-tteCar"/>
    <w:uiPriority w:val="99"/>
    <w:pPr>
      <w:tabs>
        <w:tab w:val="center" w:pos="4536"/>
        <w:tab w:val="right" w:pos="9072"/>
      </w:tabs>
    </w:pPr>
  </w:style>
  <w:style w:type="paragraph" w:customStyle="1" w:styleId="Photo">
    <w:name w:val="Photo"/>
    <w:basedOn w:val="Normal"/>
    <w:autoRedefine/>
    <w:rPr>
      <w:i/>
    </w:rPr>
  </w:style>
  <w:style w:type="paragraph" w:customStyle="1" w:styleId="Style1">
    <w:name w:val="Style1"/>
    <w:basedOn w:val="Normal"/>
    <w:autoRedefine/>
    <w:rPr>
      <w:i/>
      <w:sz w:val="18"/>
    </w:rPr>
  </w:style>
  <w:style w:type="paragraph" w:customStyle="1" w:styleId="Footnote">
    <w:name w:val="Footnote"/>
    <w:basedOn w:val="Photo"/>
    <w:rPr>
      <w:i w:val="0"/>
    </w:rPr>
  </w:style>
  <w:style w:type="table" w:styleId="Grilledutableau">
    <w:name w:val="Table Grid"/>
    <w:basedOn w:val="TableauNormal"/>
    <w:uiPriority w:val="59"/>
    <w:rsid w:val="00D61869"/>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rsid w:val="00F529A7"/>
    <w:pPr>
      <w:spacing w:after="120"/>
    </w:pPr>
  </w:style>
  <w:style w:type="character" w:styleId="Lienhypertexte">
    <w:name w:val="Hyperlink"/>
    <w:uiPriority w:val="99"/>
    <w:rsid w:val="00F529A7"/>
    <w:rPr>
      <w:color w:val="993366"/>
      <w:u w:val="single"/>
    </w:rPr>
  </w:style>
  <w:style w:type="paragraph" w:customStyle="1" w:styleId="Table">
    <w:name w:val="Table"/>
    <w:basedOn w:val="Normal"/>
    <w:rsid w:val="00F529A7"/>
    <w:pPr>
      <w:keepNext/>
      <w:keepLines/>
      <w:spacing w:before="20" w:after="20" w:line="288" w:lineRule="auto"/>
      <w:jc w:val="left"/>
    </w:pPr>
    <w:rPr>
      <w:sz w:val="18"/>
      <w:szCs w:val="18"/>
      <w:lang w:eastAsia="en-GB"/>
    </w:rPr>
  </w:style>
  <w:style w:type="paragraph" w:styleId="TM3">
    <w:name w:val="toc 3"/>
    <w:basedOn w:val="Normal"/>
    <w:next w:val="Normal"/>
    <w:autoRedefine/>
    <w:uiPriority w:val="39"/>
    <w:rsid w:val="001814D8"/>
    <w:pPr>
      <w:tabs>
        <w:tab w:val="left" w:pos="1701"/>
        <w:tab w:val="left" w:pos="1920"/>
        <w:tab w:val="right" w:leader="dot" w:pos="9344"/>
      </w:tabs>
      <w:ind w:left="1843" w:hanging="992"/>
    </w:pPr>
  </w:style>
  <w:style w:type="paragraph" w:styleId="PrformatHTML">
    <w:name w:val="HTML Preformatted"/>
    <w:basedOn w:val="Normal"/>
    <w:link w:val="PrformatHTMLCar"/>
    <w:rsid w:val="00240D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val="en-US" w:eastAsia="en-US"/>
    </w:rPr>
  </w:style>
  <w:style w:type="paragraph" w:styleId="TM4">
    <w:name w:val="toc 4"/>
    <w:basedOn w:val="TM3"/>
    <w:next w:val="Normal"/>
    <w:autoRedefine/>
    <w:rsid w:val="00943B88"/>
    <w:pPr>
      <w:ind w:left="851" w:firstLine="0"/>
    </w:pPr>
  </w:style>
  <w:style w:type="character" w:styleId="Appelnotedebasdep">
    <w:name w:val="footnote reference"/>
    <w:aliases w:val=" BVI fnr Car Car1,BVI fnr Car Car, BVI fnr Car Car Car Car1,BVI fnr Car Car Car, BVI fnr Car Car Car Car Car Car, BVI fnr Car Car Car Car Char Car Car,ftref Char Char Char Car Car,16 Point Char Char Char Car Car, BVI fnr,BVI fnr"/>
    <w:link w:val="BVIfnrCar"/>
    <w:uiPriority w:val="99"/>
    <w:rsid w:val="009B219A"/>
    <w:rPr>
      <w:vertAlign w:val="superscript"/>
    </w:rPr>
  </w:style>
  <w:style w:type="paragraph" w:styleId="Lgende">
    <w:name w:val="caption"/>
    <w:basedOn w:val="Normal"/>
    <w:next w:val="Normal"/>
    <w:autoRedefine/>
    <w:uiPriority w:val="35"/>
    <w:qFormat/>
    <w:rsid w:val="00B44DFB"/>
    <w:pPr>
      <w:spacing w:before="120" w:after="120"/>
      <w:ind w:left="851" w:hanging="851"/>
      <w:jc w:val="left"/>
    </w:pPr>
    <w:rPr>
      <w:b/>
      <w:bCs/>
      <w:sz w:val="18"/>
      <w:szCs w:val="20"/>
    </w:rPr>
  </w:style>
  <w:style w:type="paragraph" w:styleId="Tabledesillustrations">
    <w:name w:val="table of figures"/>
    <w:basedOn w:val="Normal"/>
    <w:next w:val="Normal"/>
    <w:uiPriority w:val="99"/>
    <w:rsid w:val="004F42E7"/>
  </w:style>
  <w:style w:type="paragraph" w:customStyle="1" w:styleId="contenttext">
    <w:name w:val="content_text"/>
    <w:basedOn w:val="Normal"/>
    <w:rsid w:val="00A6080B"/>
    <w:pPr>
      <w:spacing w:before="100" w:beforeAutospacing="1" w:after="100" w:afterAutospacing="1"/>
      <w:jc w:val="left"/>
    </w:pPr>
    <w:rPr>
      <w:rFonts w:ascii="Times New Roman" w:hAnsi="Times New Roman"/>
      <w:sz w:val="24"/>
      <w:lang w:eastAsia="fr-FR"/>
    </w:rPr>
  </w:style>
  <w:style w:type="character" w:customStyle="1" w:styleId="newstext">
    <w:name w:val="news_text"/>
    <w:basedOn w:val="Policepardfaut"/>
    <w:rsid w:val="00A6080B"/>
  </w:style>
  <w:style w:type="paragraph" w:customStyle="1" w:styleId="Default">
    <w:name w:val="Default"/>
    <w:rsid w:val="00155CE4"/>
    <w:pPr>
      <w:autoSpaceDE w:val="0"/>
      <w:autoSpaceDN w:val="0"/>
      <w:adjustRightInd w:val="0"/>
    </w:pPr>
    <w:rPr>
      <w:rFonts w:ascii="Verdana" w:hAnsi="Verdana" w:cs="Verdana"/>
      <w:color w:val="000000"/>
      <w:sz w:val="24"/>
      <w:szCs w:val="24"/>
      <w:lang w:val="fr-FR" w:eastAsia="fr-FR"/>
    </w:rPr>
  </w:style>
  <w:style w:type="paragraph" w:customStyle="1" w:styleId="puce1">
    <w:name w:val="puce 1"/>
    <w:basedOn w:val="Default"/>
    <w:next w:val="Default"/>
    <w:rsid w:val="00155CE4"/>
    <w:pPr>
      <w:spacing w:before="60"/>
    </w:pPr>
    <w:rPr>
      <w:rFonts w:cs="Times New Roman"/>
      <w:color w:val="auto"/>
    </w:rPr>
  </w:style>
  <w:style w:type="paragraph" w:customStyle="1" w:styleId="StyleChecklistGrasAvant6ptHautPasdebordureBasCar">
    <w:name w:val="Style Check list + Gras Avant : 6 pt Haut: (Pas de bordure) Bas:... Car"/>
    <w:basedOn w:val="Default"/>
    <w:next w:val="Default"/>
    <w:rsid w:val="00C33B87"/>
    <w:pPr>
      <w:spacing w:before="120" w:after="120"/>
    </w:pPr>
    <w:rPr>
      <w:rFonts w:cs="Times New Roman"/>
      <w:color w:val="auto"/>
    </w:rPr>
  </w:style>
  <w:style w:type="paragraph" w:customStyle="1" w:styleId="StyleStyleChecklist105ptAvant6ptHautPasdebordure">
    <w:name w:val="Style Style Check list + 105 pt Avant : 6 pt Haut: (Pas de bordure)..."/>
    <w:basedOn w:val="Default"/>
    <w:next w:val="Default"/>
    <w:rsid w:val="00C33B87"/>
    <w:pPr>
      <w:spacing w:before="120" w:after="120"/>
    </w:pPr>
    <w:rPr>
      <w:rFonts w:cs="Times New Roman"/>
      <w:color w:val="auto"/>
    </w:rPr>
  </w:style>
  <w:style w:type="character" w:styleId="Accentuation">
    <w:name w:val="Emphasis"/>
    <w:qFormat/>
    <w:rsid w:val="00B23B00"/>
    <w:rPr>
      <w:i/>
      <w:iCs/>
    </w:rPr>
  </w:style>
  <w:style w:type="paragraph" w:customStyle="1" w:styleId="ListParagraph1">
    <w:name w:val="List Paragraph1"/>
    <w:basedOn w:val="Normal"/>
    <w:qFormat/>
    <w:rsid w:val="00347512"/>
    <w:pPr>
      <w:spacing w:after="200" w:line="276" w:lineRule="auto"/>
      <w:ind w:left="720"/>
      <w:contextualSpacing/>
      <w:jc w:val="left"/>
    </w:pPr>
    <w:rPr>
      <w:rFonts w:ascii="Calibri" w:eastAsia="Calibri" w:hAnsi="Calibri"/>
      <w:szCs w:val="22"/>
      <w:lang w:val="en-US" w:eastAsia="en-US"/>
    </w:rPr>
  </w:style>
  <w:style w:type="paragraph" w:styleId="Explorateurdedocuments">
    <w:name w:val="Document Map"/>
    <w:basedOn w:val="Normal"/>
    <w:link w:val="ExplorateurdedocumentsCar"/>
    <w:semiHidden/>
    <w:rsid w:val="001D4E2B"/>
    <w:pPr>
      <w:shd w:val="clear" w:color="auto" w:fill="000080"/>
    </w:pPr>
    <w:rPr>
      <w:rFonts w:ascii="Tahoma" w:hAnsi="Tahoma" w:cs="Tahoma"/>
      <w:szCs w:val="20"/>
    </w:rPr>
  </w:style>
  <w:style w:type="character" w:styleId="Marquedecommentaire">
    <w:name w:val="annotation reference"/>
    <w:uiPriority w:val="99"/>
    <w:rsid w:val="00833670"/>
    <w:rPr>
      <w:sz w:val="16"/>
      <w:szCs w:val="16"/>
    </w:rPr>
  </w:style>
  <w:style w:type="paragraph" w:styleId="Commentaire">
    <w:name w:val="annotation text"/>
    <w:basedOn w:val="Normal"/>
    <w:link w:val="CommentaireCar"/>
    <w:uiPriority w:val="99"/>
    <w:rsid w:val="00833670"/>
    <w:pPr>
      <w:spacing w:after="200" w:line="276" w:lineRule="auto"/>
      <w:jc w:val="left"/>
    </w:pPr>
    <w:rPr>
      <w:rFonts w:ascii="Calibri" w:eastAsia="Calibri" w:hAnsi="Calibri"/>
      <w:szCs w:val="20"/>
      <w:lang w:val="en-US" w:eastAsia="en-US"/>
    </w:rPr>
  </w:style>
  <w:style w:type="paragraph" w:styleId="Textedebulles">
    <w:name w:val="Balloon Text"/>
    <w:basedOn w:val="Normal"/>
    <w:link w:val="TextedebullesCar"/>
    <w:uiPriority w:val="99"/>
    <w:semiHidden/>
    <w:rsid w:val="00833670"/>
    <w:rPr>
      <w:rFonts w:ascii="Tahoma" w:hAnsi="Tahoma" w:cs="Tahoma"/>
      <w:sz w:val="16"/>
      <w:szCs w:val="16"/>
    </w:rPr>
  </w:style>
  <w:style w:type="paragraph" w:styleId="Listepuces">
    <w:name w:val="List Bullet"/>
    <w:basedOn w:val="Normal"/>
    <w:autoRedefine/>
    <w:rsid w:val="009F527C"/>
    <w:rPr>
      <w:lang w:eastAsia="en-GB"/>
    </w:rPr>
  </w:style>
  <w:style w:type="paragraph" w:customStyle="1" w:styleId="Text1">
    <w:name w:val="Text 1"/>
    <w:basedOn w:val="Normal"/>
    <w:rsid w:val="00705556"/>
    <w:pPr>
      <w:spacing w:after="240"/>
      <w:ind w:left="482"/>
    </w:pPr>
    <w:rPr>
      <w:rFonts w:ascii="Times New Roman" w:hAnsi="Times New Roman"/>
      <w:sz w:val="24"/>
      <w:szCs w:val="20"/>
      <w:lang w:eastAsia="en-GB"/>
    </w:rPr>
  </w:style>
  <w:style w:type="paragraph" w:customStyle="1" w:styleId="TITRE">
    <w:name w:val="TITRE"/>
    <w:basedOn w:val="Titre1"/>
    <w:rsid w:val="00705556"/>
    <w:pPr>
      <w:spacing w:after="240"/>
      <w:ind w:left="0"/>
      <w:jc w:val="both"/>
    </w:pPr>
    <w:rPr>
      <w:rFonts w:ascii="Times New Roman" w:hAnsi="Times New Roman" w:cs="Times New Roman"/>
      <w:bCs w:val="0"/>
      <w:smallCaps/>
      <w:color w:val="auto"/>
      <w:kern w:val="28"/>
      <w:sz w:val="24"/>
      <w:szCs w:val="20"/>
      <w:lang w:eastAsia="en-GB"/>
    </w:rPr>
  </w:style>
  <w:style w:type="paragraph" w:styleId="NormalWeb">
    <w:name w:val="Normal (Web)"/>
    <w:basedOn w:val="Normal"/>
    <w:uiPriority w:val="99"/>
    <w:rsid w:val="00950683"/>
    <w:pPr>
      <w:spacing w:before="100" w:beforeAutospacing="1" w:after="100" w:afterAutospacing="1"/>
      <w:jc w:val="left"/>
    </w:pPr>
    <w:rPr>
      <w:rFonts w:ascii="Times New Roman" w:hAnsi="Times New Roman"/>
      <w:sz w:val="24"/>
      <w:lang w:eastAsia="fr-FR"/>
    </w:rPr>
  </w:style>
  <w:style w:type="paragraph" w:customStyle="1" w:styleId="normaltableau">
    <w:name w:val="normal_tableau"/>
    <w:basedOn w:val="Normal"/>
    <w:rsid w:val="003C22AB"/>
    <w:pPr>
      <w:spacing w:before="120" w:after="120"/>
    </w:pPr>
    <w:rPr>
      <w:rFonts w:ascii="Optima" w:hAnsi="Optima"/>
      <w:szCs w:val="20"/>
      <w:lang w:eastAsia="en-GB"/>
    </w:rPr>
  </w:style>
  <w:style w:type="table" w:styleId="Tableaulgant">
    <w:name w:val="Table Elegant"/>
    <w:basedOn w:val="TableauNormal"/>
    <w:rsid w:val="003C22A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extCVEU">
    <w:name w:val="TextCVEU"/>
    <w:basedOn w:val="Normal"/>
    <w:semiHidden/>
    <w:rsid w:val="003C22AB"/>
    <w:pPr>
      <w:jc w:val="left"/>
    </w:pPr>
    <w:rPr>
      <w:rFonts w:cs="Arial"/>
      <w:lang w:eastAsia="de-DE"/>
    </w:rPr>
  </w:style>
  <w:style w:type="paragraph" w:styleId="Objetducommentaire">
    <w:name w:val="annotation subject"/>
    <w:basedOn w:val="Commentaire"/>
    <w:next w:val="Commentaire"/>
    <w:link w:val="ObjetducommentaireCar"/>
    <w:uiPriority w:val="99"/>
    <w:semiHidden/>
    <w:rsid w:val="00CB486B"/>
    <w:pPr>
      <w:spacing w:before="60" w:after="60" w:line="240" w:lineRule="auto"/>
      <w:jc w:val="both"/>
    </w:pPr>
    <w:rPr>
      <w:rFonts w:ascii="Arial" w:eastAsia="Times New Roman" w:hAnsi="Arial"/>
      <w:b/>
      <w:bCs/>
      <w:lang w:val="en-GB" w:eastAsia="es-ES"/>
    </w:rPr>
  </w:style>
  <w:style w:type="character" w:customStyle="1" w:styleId="apple-style-span">
    <w:name w:val="apple-style-span"/>
    <w:basedOn w:val="Policepardfaut"/>
    <w:rsid w:val="003B1EC7"/>
  </w:style>
  <w:style w:type="character" w:customStyle="1" w:styleId="apple-converted-space">
    <w:name w:val="apple-converted-space"/>
    <w:basedOn w:val="Policepardfaut"/>
    <w:rsid w:val="003B1EC7"/>
  </w:style>
  <w:style w:type="paragraph" w:styleId="Rvision">
    <w:name w:val="Revision"/>
    <w:hidden/>
    <w:uiPriority w:val="99"/>
    <w:semiHidden/>
    <w:rsid w:val="0067734D"/>
    <w:rPr>
      <w:rFonts w:ascii="Arial" w:hAnsi="Arial"/>
      <w:sz w:val="22"/>
      <w:szCs w:val="24"/>
      <w:lang w:val="en-GB" w:eastAsia="es-ES"/>
    </w:rPr>
  </w:style>
  <w:style w:type="paragraph" w:customStyle="1" w:styleId="headerWPreport">
    <w:name w:val="header_WP_report"/>
    <w:basedOn w:val="Normal"/>
    <w:rsid w:val="00EA5F9E"/>
    <w:pPr>
      <w:spacing w:before="120"/>
    </w:pPr>
    <w:rPr>
      <w:rFonts w:eastAsia="Times"/>
      <w:b/>
      <w:szCs w:val="20"/>
      <w:lang w:val="en-GB" w:eastAsia="fr-FR"/>
    </w:rPr>
  </w:style>
  <w:style w:type="paragraph" w:customStyle="1" w:styleId="Application1">
    <w:name w:val="Application1"/>
    <w:basedOn w:val="Titre1"/>
    <w:next w:val="Normal"/>
    <w:rsid w:val="00EA5F9E"/>
    <w:pPr>
      <w:pageBreakBefore/>
      <w:widowControl w:val="0"/>
      <w:tabs>
        <w:tab w:val="num" w:pos="720"/>
      </w:tabs>
      <w:spacing w:before="0" w:after="480"/>
      <w:ind w:left="360" w:hanging="360"/>
      <w:jc w:val="center"/>
    </w:pPr>
    <w:rPr>
      <w:rFonts w:ascii="Times New Roman" w:eastAsia="PMingLiU" w:hAnsi="Times New Roman" w:cs="Times New Roman"/>
      <w:bCs w:val="0"/>
      <w:snapToGrid w:val="0"/>
      <w:color w:val="auto"/>
      <w:spacing w:val="20"/>
      <w:kern w:val="28"/>
      <w:sz w:val="32"/>
      <w:szCs w:val="20"/>
      <w:lang w:eastAsia="en-US"/>
    </w:rPr>
  </w:style>
  <w:style w:type="paragraph" w:customStyle="1" w:styleId="Body">
    <w:name w:val="Body"/>
    <w:autoRedefine/>
    <w:qFormat/>
    <w:rsid w:val="00A240BC"/>
    <w:pPr>
      <w:pBdr>
        <w:top w:val="nil"/>
        <w:left w:val="nil"/>
        <w:bottom w:val="nil"/>
        <w:right w:val="nil"/>
        <w:between w:val="nil"/>
        <w:bar w:val="nil"/>
      </w:pBdr>
      <w:spacing w:before="60" w:after="60"/>
      <w:jc w:val="both"/>
    </w:pPr>
    <w:rPr>
      <w:rFonts w:ascii="Arial" w:hAnsi="Arial" w:cs="Arial"/>
      <w:color w:val="000000"/>
      <w:sz w:val="21"/>
      <w:szCs w:val="22"/>
      <w:u w:color="000000"/>
      <w:bdr w:val="nil"/>
      <w:lang w:val="fr-FR" w:eastAsia="zh-TW"/>
    </w:rPr>
  </w:style>
  <w:style w:type="paragraph" w:customStyle="1" w:styleId="Paragraphedeliste1">
    <w:name w:val="Paragraphe de liste1"/>
    <w:aliases w:val="Numbered paragraph,List Paragraph-ExecSummary,References,Bullets"/>
    <w:basedOn w:val="Normal"/>
    <w:link w:val="ParagraphedelisteCar"/>
    <w:uiPriority w:val="34"/>
    <w:qFormat/>
    <w:rsid w:val="00821258"/>
    <w:pPr>
      <w:ind w:left="708"/>
      <w:jc w:val="left"/>
    </w:pPr>
    <w:rPr>
      <w:rFonts w:ascii="Times New Roman" w:hAnsi="Times New Roman"/>
      <w:snapToGrid w:val="0"/>
      <w:sz w:val="24"/>
      <w:szCs w:val="20"/>
      <w:lang w:val="x-none" w:eastAsia="en-US"/>
    </w:rPr>
  </w:style>
  <w:style w:type="character" w:customStyle="1" w:styleId="ParagraphedelisteCar">
    <w:name w:val="Paragraphe de liste Car"/>
    <w:aliases w:val="Numbered paragraph Car,List Paragraph-ExecSummary Car,References Car,Bullets Car,Paragraphe de liste1 Car"/>
    <w:link w:val="Paragraphedeliste1"/>
    <w:uiPriority w:val="34"/>
    <w:rsid w:val="00821258"/>
    <w:rPr>
      <w:snapToGrid w:val="0"/>
      <w:sz w:val="24"/>
      <w:lang w:eastAsia="en-US"/>
    </w:rPr>
  </w:style>
  <w:style w:type="character" w:customStyle="1" w:styleId="CommentaireCar">
    <w:name w:val="Commentaire Car"/>
    <w:link w:val="Commentaire"/>
    <w:uiPriority w:val="99"/>
    <w:rsid w:val="0074535D"/>
    <w:rPr>
      <w:rFonts w:ascii="Calibri" w:eastAsia="Calibri" w:hAnsi="Calibri"/>
      <w:noProof/>
      <w:lang w:val="en-US" w:eastAsia="en-US"/>
    </w:rPr>
  </w:style>
  <w:style w:type="character" w:customStyle="1" w:styleId="Corpsdutexte">
    <w:name w:val="Corps du texte_"/>
    <w:link w:val="Corpsdutexte0"/>
    <w:rsid w:val="00444DFB"/>
    <w:rPr>
      <w:rFonts w:ascii="Arial" w:eastAsia="Arial" w:hAnsi="Arial" w:cs="Arial"/>
      <w:sz w:val="14"/>
      <w:szCs w:val="14"/>
      <w:shd w:val="clear" w:color="auto" w:fill="FFFFFF"/>
    </w:rPr>
  </w:style>
  <w:style w:type="paragraph" w:customStyle="1" w:styleId="Corpsdutexte0">
    <w:name w:val="Corps du texte"/>
    <w:basedOn w:val="Normal"/>
    <w:link w:val="Corpsdutexte"/>
    <w:rsid w:val="00444DFB"/>
    <w:pPr>
      <w:widowControl w:val="0"/>
      <w:shd w:val="clear" w:color="auto" w:fill="FFFFFF"/>
      <w:spacing w:line="0" w:lineRule="atLeast"/>
      <w:jc w:val="left"/>
    </w:pPr>
    <w:rPr>
      <w:rFonts w:eastAsia="Arial" w:cs="Arial"/>
      <w:sz w:val="14"/>
      <w:szCs w:val="14"/>
      <w:lang w:eastAsia="zh-TW"/>
    </w:rPr>
  </w:style>
  <w:style w:type="character" w:customStyle="1" w:styleId="FootnoteCharacters">
    <w:name w:val="Footnote Characters"/>
    <w:rsid w:val="001A75F9"/>
    <w:rPr>
      <w:vertAlign w:val="superscript"/>
    </w:rPr>
  </w:style>
  <w:style w:type="character" w:customStyle="1" w:styleId="WW-FootnoteReference">
    <w:name w:val="WW-Footnote Reference"/>
    <w:rsid w:val="001A75F9"/>
    <w:rPr>
      <w:vertAlign w:val="superscript"/>
    </w:rPr>
  </w:style>
  <w:style w:type="character" w:customStyle="1" w:styleId="NotedebasdepageCar">
    <w:name w:val="Note de bas de page Car"/>
    <w:aliases w:val="Footnote Text Char1 Car,Footnote Text Char Char Car,Char Car,Footnote Text Char1 Char Car,Footnote Text Char Char Char Car,Footnote Text Char1 Char Char Char Car,Footnote Text Char Char Char Char Char Car,ALTS FOOTNOTE Car,fn Car"/>
    <w:link w:val="Notedebasdepage"/>
    <w:rsid w:val="008F5B7D"/>
    <w:rPr>
      <w:rFonts w:ascii="Arial" w:hAnsi="Arial"/>
      <w:sz w:val="16"/>
      <w:lang w:val="fr-FR" w:eastAsia="es-ES"/>
    </w:rPr>
  </w:style>
  <w:style w:type="paragraph" w:customStyle="1" w:styleId="BVIfnrCar">
    <w:name w:val="BVI fnr Car"/>
    <w:aliases w:val=" BVI fnr Car Car Car,BVI fnr Car Car1, BVI fnr Car Car Car Car Car, BVI fnr Car Car Car Car Char Car,ftref Char Char Char Car,16 Point Char Char Char Car,Superscript 6 Point Char Char Char Car"/>
    <w:basedOn w:val="Normal"/>
    <w:link w:val="Appelnotedebasdep"/>
    <w:rsid w:val="00F84CDB"/>
    <w:pPr>
      <w:spacing w:after="160" w:line="240" w:lineRule="exact"/>
      <w:jc w:val="left"/>
    </w:pPr>
    <w:rPr>
      <w:rFonts w:ascii="Times New Roman" w:hAnsi="Times New Roman"/>
      <w:szCs w:val="20"/>
      <w:vertAlign w:val="superscript"/>
      <w:lang w:eastAsia="zh-TW"/>
    </w:rPr>
  </w:style>
  <w:style w:type="paragraph" w:styleId="Sansinterligne">
    <w:name w:val="No Spacing"/>
    <w:uiPriority w:val="1"/>
    <w:qFormat/>
    <w:rsid w:val="00027F19"/>
    <w:pPr>
      <w:jc w:val="both"/>
    </w:pPr>
    <w:rPr>
      <w:rFonts w:ascii="Arial" w:hAnsi="Arial"/>
      <w:sz w:val="22"/>
      <w:szCs w:val="24"/>
      <w:lang w:val="fr-FR" w:eastAsia="es-ES"/>
    </w:rPr>
  </w:style>
  <w:style w:type="paragraph" w:styleId="Paragraphedeliste">
    <w:name w:val="List Paragraph"/>
    <w:aliases w:val="Llista Nivell1,Lista de nivel 1,Paragraphe de liste PBLH,Bullet Points,Liste Paragraf,Bullet list,Table of contents numbered,Graph &amp; Table tite,List Paragraph (numbered (a)),Liste 1,Colorful List - Accent 11,En tête 1"/>
    <w:basedOn w:val="Normal"/>
    <w:link w:val="ParagraphedelisteCar1"/>
    <w:uiPriority w:val="34"/>
    <w:qFormat/>
    <w:rsid w:val="002934CD"/>
    <w:pPr>
      <w:spacing w:after="120" w:line="270" w:lineRule="exact"/>
      <w:ind w:left="720"/>
      <w:contextualSpacing/>
      <w:jc w:val="left"/>
    </w:pPr>
    <w:rPr>
      <w:rFonts w:ascii="Calibri" w:eastAsia="Calibri" w:hAnsi="Calibri"/>
      <w:szCs w:val="22"/>
      <w:lang w:eastAsia="en-US"/>
    </w:rPr>
  </w:style>
  <w:style w:type="character" w:customStyle="1" w:styleId="ParagraphedelisteCar1">
    <w:name w:val="Paragraphe de liste Car1"/>
    <w:aliases w:val="Llista Nivell1 Car,Lista de nivel 1 Car,Paragraphe de liste PBLH Car,Bullet Points Car,Liste Paragraf Car,Bullet list Car,Table of contents numbered Car,Graph &amp; Table tite Car,List Paragraph (numbered (a)) Car,Liste 1 Car"/>
    <w:link w:val="Paragraphedeliste"/>
    <w:rsid w:val="002934CD"/>
    <w:rPr>
      <w:rFonts w:ascii="Calibri" w:eastAsia="Calibri" w:hAnsi="Calibri"/>
      <w:sz w:val="22"/>
      <w:szCs w:val="22"/>
      <w:lang w:val="fr-FR" w:eastAsia="en-US"/>
    </w:rPr>
  </w:style>
  <w:style w:type="character" w:customStyle="1" w:styleId="Titre1Car">
    <w:name w:val="Titre 1 Car"/>
    <w:aliases w:val="Main Heading Car,1 Car,11 Car,TCI 1.  Heading Car,Chapitre 1 Car,Main Head Car,111 Car,2 Car,1111 Car,3 Car,Carattere Car"/>
    <w:link w:val="Titre1"/>
    <w:uiPriority w:val="9"/>
    <w:rsid w:val="00FE3085"/>
    <w:rPr>
      <w:rFonts w:ascii="Arial" w:hAnsi="Arial" w:cs="Arial"/>
      <w:b/>
      <w:bCs/>
      <w:color w:val="A50021"/>
      <w:kern w:val="32"/>
      <w:sz w:val="28"/>
      <w:szCs w:val="36"/>
      <w:lang w:val="fr-FR" w:eastAsia="es-ES"/>
    </w:rPr>
  </w:style>
  <w:style w:type="character" w:customStyle="1" w:styleId="Titre2Car">
    <w:name w:val="Titre 2 Car"/>
    <w:aliases w:val="Paranum Car1,Chapitre 2 Car,A Car,Paranum Car Car,Chapitre 2 Char Car,Titre 2 Char Car"/>
    <w:link w:val="Titre2"/>
    <w:uiPriority w:val="9"/>
    <w:rsid w:val="00EF1E95"/>
    <w:rPr>
      <w:rFonts w:ascii="Arial Bold" w:hAnsi="Arial Bold" w:cs="Arial"/>
      <w:b/>
      <w:bCs/>
      <w:iCs/>
      <w:color w:val="993366"/>
      <w:sz w:val="24"/>
      <w:szCs w:val="22"/>
      <w:lang w:val="fr-FR" w:eastAsia="fr-FR"/>
    </w:rPr>
  </w:style>
  <w:style w:type="character" w:customStyle="1" w:styleId="Titre3Car">
    <w:name w:val="Titre 3 Car"/>
    <w:link w:val="Titre3"/>
    <w:uiPriority w:val="9"/>
    <w:rsid w:val="004A7D10"/>
    <w:rPr>
      <w:rFonts w:ascii="Arial" w:hAnsi="Arial" w:cs="Arial"/>
      <w:b/>
      <w:bCs/>
      <w:sz w:val="21"/>
      <w:lang w:val="fr-FR" w:eastAsia="fr-FR"/>
    </w:rPr>
  </w:style>
  <w:style w:type="character" w:customStyle="1" w:styleId="Titre4Car">
    <w:name w:val="Titre 4 Car"/>
    <w:link w:val="Titre4"/>
    <w:uiPriority w:val="9"/>
    <w:rsid w:val="001C3030"/>
    <w:rPr>
      <w:rFonts w:ascii="Arial" w:hAnsi="Arial" w:cs="Arial"/>
      <w:b/>
      <w:lang w:val="fr-BE" w:eastAsia="fr-FR"/>
    </w:rPr>
  </w:style>
  <w:style w:type="character" w:customStyle="1" w:styleId="Titre5Car">
    <w:name w:val="Titre 5 Car"/>
    <w:link w:val="Titre5"/>
    <w:uiPriority w:val="9"/>
    <w:rsid w:val="002934CD"/>
    <w:rPr>
      <w:rFonts w:ascii="Arial" w:hAnsi="Arial"/>
      <w:bCs/>
      <w:iCs/>
      <w:szCs w:val="26"/>
      <w:u w:val="single"/>
      <w:lang w:val="fr-FR" w:eastAsia="es-ES"/>
    </w:rPr>
  </w:style>
  <w:style w:type="character" w:customStyle="1" w:styleId="Titre6Car">
    <w:name w:val="Titre 6 Car"/>
    <w:link w:val="Titre6"/>
    <w:rsid w:val="002934CD"/>
    <w:rPr>
      <w:b/>
      <w:bCs/>
      <w:szCs w:val="22"/>
      <w:lang w:val="fr-FR" w:eastAsia="es-ES"/>
    </w:rPr>
  </w:style>
  <w:style w:type="character" w:customStyle="1" w:styleId="Titre7Car">
    <w:name w:val="Titre 7 Car"/>
    <w:link w:val="Titre7"/>
    <w:uiPriority w:val="9"/>
    <w:rsid w:val="002934CD"/>
    <w:rPr>
      <w:sz w:val="24"/>
      <w:szCs w:val="24"/>
      <w:lang w:val="fr-FR" w:eastAsia="es-ES"/>
    </w:rPr>
  </w:style>
  <w:style w:type="character" w:customStyle="1" w:styleId="Titre8Car">
    <w:name w:val="Titre 8 Car"/>
    <w:link w:val="Titre8"/>
    <w:uiPriority w:val="9"/>
    <w:rsid w:val="002934CD"/>
    <w:rPr>
      <w:i/>
      <w:iCs/>
      <w:sz w:val="24"/>
      <w:szCs w:val="24"/>
      <w:lang w:val="fr-FR" w:eastAsia="es-ES"/>
    </w:rPr>
  </w:style>
  <w:style w:type="character" w:customStyle="1" w:styleId="Titre9Car">
    <w:name w:val="Titre 9 Car"/>
    <w:link w:val="Titre9"/>
    <w:uiPriority w:val="9"/>
    <w:rsid w:val="002934CD"/>
    <w:rPr>
      <w:rFonts w:ascii="Arial" w:hAnsi="Arial" w:cs="Arial"/>
      <w:szCs w:val="22"/>
      <w:lang w:val="fr-FR" w:eastAsia="es-ES"/>
    </w:rPr>
  </w:style>
  <w:style w:type="paragraph" w:customStyle="1" w:styleId="Application2">
    <w:name w:val="Application2"/>
    <w:basedOn w:val="Normal"/>
    <w:autoRedefine/>
    <w:rsid w:val="002934CD"/>
    <w:pPr>
      <w:widowControl w:val="0"/>
      <w:suppressAutoHyphens/>
      <w:spacing w:before="120" w:after="120"/>
    </w:pPr>
    <w:rPr>
      <w:rFonts w:ascii="Times New Roman" w:hAnsi="Times New Roman"/>
      <w:snapToGrid w:val="0"/>
      <w:kern w:val="28"/>
      <w:szCs w:val="22"/>
      <w:lang w:eastAsia="en-US"/>
    </w:rPr>
  </w:style>
  <w:style w:type="paragraph" w:customStyle="1" w:styleId="Application3">
    <w:name w:val="Application3"/>
    <w:basedOn w:val="Normal"/>
    <w:autoRedefine/>
    <w:rsid w:val="002934CD"/>
    <w:pPr>
      <w:widowControl w:val="0"/>
      <w:tabs>
        <w:tab w:val="right" w:pos="8789"/>
      </w:tabs>
      <w:suppressAutoHyphens/>
      <w:ind w:left="567" w:hanging="567"/>
      <w:jc w:val="left"/>
    </w:pPr>
    <w:rPr>
      <w:snapToGrid w:val="0"/>
      <w:spacing w:val="-2"/>
      <w:szCs w:val="20"/>
      <w:lang w:eastAsia="en-US"/>
    </w:rPr>
  </w:style>
  <w:style w:type="paragraph" w:styleId="Titre0">
    <w:name w:val="Title"/>
    <w:basedOn w:val="Normal"/>
    <w:link w:val="TitreCar"/>
    <w:qFormat/>
    <w:rsid w:val="002934CD"/>
    <w:pPr>
      <w:widowControl w:val="0"/>
      <w:tabs>
        <w:tab w:val="left" w:pos="-720"/>
      </w:tabs>
      <w:suppressAutoHyphens/>
      <w:jc w:val="center"/>
    </w:pPr>
    <w:rPr>
      <w:rFonts w:ascii="Times New Roman" w:hAnsi="Times New Roman"/>
      <w:b/>
      <w:snapToGrid w:val="0"/>
      <w:sz w:val="48"/>
      <w:szCs w:val="20"/>
      <w:lang w:val="en-US" w:eastAsia="en-US"/>
    </w:rPr>
  </w:style>
  <w:style w:type="character" w:customStyle="1" w:styleId="TitreCar">
    <w:name w:val="Titre Car"/>
    <w:link w:val="Titre0"/>
    <w:rsid w:val="002934CD"/>
    <w:rPr>
      <w:b/>
      <w:snapToGrid w:val="0"/>
      <w:sz w:val="48"/>
      <w:lang w:val="en-US" w:eastAsia="en-US"/>
    </w:rPr>
  </w:style>
  <w:style w:type="paragraph" w:styleId="Index1">
    <w:name w:val="index 1"/>
    <w:basedOn w:val="Normal"/>
    <w:next w:val="Normal"/>
    <w:autoRedefine/>
    <w:rsid w:val="002934CD"/>
    <w:pPr>
      <w:widowControl w:val="0"/>
      <w:tabs>
        <w:tab w:val="right" w:leader="dot" w:pos="9360"/>
      </w:tabs>
      <w:suppressAutoHyphens/>
      <w:ind w:left="1440" w:right="720" w:hanging="1440"/>
      <w:jc w:val="left"/>
    </w:pPr>
    <w:rPr>
      <w:rFonts w:ascii="Courier New" w:hAnsi="Courier New"/>
      <w:snapToGrid w:val="0"/>
      <w:sz w:val="24"/>
      <w:szCs w:val="20"/>
      <w:lang w:val="en-US" w:eastAsia="en-US"/>
    </w:rPr>
  </w:style>
  <w:style w:type="character" w:customStyle="1" w:styleId="En-tteCar">
    <w:name w:val="En-tête Car"/>
    <w:link w:val="En-tte"/>
    <w:uiPriority w:val="99"/>
    <w:rsid w:val="002934CD"/>
    <w:rPr>
      <w:rFonts w:ascii="Arial" w:hAnsi="Arial"/>
      <w:sz w:val="22"/>
      <w:szCs w:val="24"/>
      <w:lang w:val="fr-FR"/>
    </w:rPr>
  </w:style>
  <w:style w:type="character" w:styleId="Numrodeligne">
    <w:name w:val="line number"/>
    <w:rsid w:val="002934CD"/>
  </w:style>
  <w:style w:type="character" w:customStyle="1" w:styleId="PieddepageCar">
    <w:name w:val="Pied de page Car"/>
    <w:link w:val="Pieddepage"/>
    <w:uiPriority w:val="99"/>
    <w:rsid w:val="002934CD"/>
    <w:rPr>
      <w:rFonts w:ascii="Arial" w:hAnsi="Arial"/>
      <w:sz w:val="18"/>
      <w:szCs w:val="18"/>
      <w:lang w:val="fr-FR"/>
    </w:rPr>
  </w:style>
  <w:style w:type="paragraph" w:customStyle="1" w:styleId="SubTitle1">
    <w:name w:val="SubTitle 1"/>
    <w:basedOn w:val="Normal"/>
    <w:next w:val="Normal"/>
    <w:rsid w:val="002934CD"/>
    <w:pPr>
      <w:spacing w:after="240"/>
      <w:jc w:val="center"/>
    </w:pPr>
    <w:rPr>
      <w:rFonts w:ascii="Times New Roman" w:hAnsi="Times New Roman"/>
      <w:b/>
      <w:snapToGrid w:val="0"/>
      <w:sz w:val="40"/>
      <w:szCs w:val="20"/>
      <w:lang w:eastAsia="en-US"/>
    </w:rPr>
  </w:style>
  <w:style w:type="paragraph" w:customStyle="1" w:styleId="Application4">
    <w:name w:val="Application4"/>
    <w:basedOn w:val="Application3"/>
    <w:autoRedefine/>
    <w:rsid w:val="002934CD"/>
    <w:pPr>
      <w:numPr>
        <w:numId w:val="2"/>
      </w:numPr>
    </w:pPr>
  </w:style>
  <w:style w:type="paragraph" w:customStyle="1" w:styleId="Application5">
    <w:name w:val="Application5"/>
    <w:basedOn w:val="Application2"/>
    <w:autoRedefine/>
    <w:rsid w:val="002934CD"/>
    <w:pPr>
      <w:ind w:left="567" w:hanging="567"/>
    </w:pPr>
    <w:rPr>
      <w:b/>
      <w:sz w:val="24"/>
    </w:rPr>
  </w:style>
  <w:style w:type="character" w:customStyle="1" w:styleId="BodyTextChar">
    <w:name w:val="Body Text Char"/>
    <w:rsid w:val="002934CD"/>
    <w:rPr>
      <w:rFonts w:ascii="Arial" w:hAnsi="Arial"/>
      <w:snapToGrid w:val="0"/>
      <w:color w:val="000000"/>
      <w:lang w:eastAsia="en-US"/>
    </w:rPr>
  </w:style>
  <w:style w:type="paragraph" w:styleId="Retraitcorpsdetexte">
    <w:name w:val="Body Text Indent"/>
    <w:basedOn w:val="Normal"/>
    <w:link w:val="RetraitcorpsdetexteCar"/>
    <w:rsid w:val="002934CD"/>
    <w:pPr>
      <w:tabs>
        <w:tab w:val="right" w:pos="8789"/>
      </w:tabs>
      <w:suppressAutoHyphens/>
      <w:spacing w:before="100"/>
      <w:jc w:val="left"/>
    </w:pPr>
    <w:rPr>
      <w:snapToGrid w:val="0"/>
      <w:spacing w:val="-2"/>
      <w:szCs w:val="20"/>
      <w:lang w:eastAsia="en-US"/>
    </w:rPr>
  </w:style>
  <w:style w:type="character" w:customStyle="1" w:styleId="RetraitcorpsdetexteCar">
    <w:name w:val="Retrait corps de texte Car"/>
    <w:link w:val="Retraitcorpsdetexte"/>
    <w:rsid w:val="002934CD"/>
    <w:rPr>
      <w:rFonts w:ascii="Arial" w:hAnsi="Arial"/>
      <w:snapToGrid w:val="0"/>
      <w:spacing w:val="-2"/>
      <w:lang w:val="fr-FR" w:eastAsia="en-US"/>
    </w:rPr>
  </w:style>
  <w:style w:type="paragraph" w:styleId="Corpsdetexte3">
    <w:name w:val="Body Text 3"/>
    <w:basedOn w:val="Normal"/>
    <w:link w:val="Corpsdetexte3Car"/>
    <w:rsid w:val="002934CD"/>
    <w:pPr>
      <w:tabs>
        <w:tab w:val="left" w:pos="-720"/>
      </w:tabs>
      <w:suppressAutoHyphens/>
    </w:pPr>
    <w:rPr>
      <w:snapToGrid w:val="0"/>
      <w:szCs w:val="20"/>
      <w:lang w:eastAsia="en-US"/>
    </w:rPr>
  </w:style>
  <w:style w:type="character" w:customStyle="1" w:styleId="Corpsdetexte3Car">
    <w:name w:val="Corps de texte 3 Car"/>
    <w:link w:val="Corpsdetexte3"/>
    <w:rsid w:val="002934CD"/>
    <w:rPr>
      <w:rFonts w:ascii="Arial" w:hAnsi="Arial"/>
      <w:snapToGrid w:val="0"/>
      <w:lang w:val="fr-FR" w:eastAsia="en-US"/>
    </w:rPr>
  </w:style>
  <w:style w:type="character" w:styleId="Lienhypertextesuivivisit">
    <w:name w:val="FollowedHyperlink"/>
    <w:uiPriority w:val="99"/>
    <w:rsid w:val="002934CD"/>
    <w:rPr>
      <w:color w:val="800080"/>
      <w:u w:val="single"/>
    </w:rPr>
  </w:style>
  <w:style w:type="paragraph" w:customStyle="1" w:styleId="Style2">
    <w:name w:val="Style2"/>
    <w:basedOn w:val="Normal"/>
    <w:rsid w:val="002934CD"/>
    <w:rPr>
      <w:rFonts w:ascii="Times New Roman" w:hAnsi="Times New Roman"/>
      <w:snapToGrid w:val="0"/>
      <w:szCs w:val="20"/>
      <w:lang w:eastAsia="en-US"/>
    </w:rPr>
  </w:style>
  <w:style w:type="paragraph" w:customStyle="1" w:styleId="Style11ptJustifiedBefore4ptAfter4ptLinespacing">
    <w:name w:val="Style 11 pt Justified Before:  4 pt After:  4 pt Line spacing: ..."/>
    <w:basedOn w:val="Normal"/>
    <w:rsid w:val="002934CD"/>
    <w:pPr>
      <w:spacing w:before="80" w:after="80" w:line="240" w:lineRule="exact"/>
    </w:pPr>
    <w:rPr>
      <w:rFonts w:ascii="Times New Roman" w:hAnsi="Times New Roman"/>
      <w:snapToGrid w:val="0"/>
      <w:szCs w:val="20"/>
      <w:lang w:eastAsia="en-US"/>
    </w:rPr>
  </w:style>
  <w:style w:type="paragraph" w:customStyle="1" w:styleId="Style3">
    <w:name w:val="Style3"/>
    <w:basedOn w:val="En-tte"/>
    <w:rsid w:val="002934CD"/>
    <w:pPr>
      <w:widowControl w:val="0"/>
      <w:tabs>
        <w:tab w:val="clear" w:pos="4536"/>
        <w:tab w:val="clear" w:pos="9072"/>
        <w:tab w:val="left" w:pos="0"/>
      </w:tabs>
      <w:suppressAutoHyphens/>
      <w:jc w:val="center"/>
    </w:pPr>
    <w:rPr>
      <w:rFonts w:ascii="Times New Roman" w:hAnsi="Times New Roman"/>
      <w:caps/>
      <w:snapToGrid w:val="0"/>
      <w:sz w:val="24"/>
      <w:lang w:eastAsia="en-US"/>
    </w:rPr>
  </w:style>
  <w:style w:type="paragraph" w:customStyle="1" w:styleId="Style4">
    <w:name w:val="Style4"/>
    <w:basedOn w:val="En-tte"/>
    <w:rsid w:val="002934CD"/>
    <w:pPr>
      <w:widowControl w:val="0"/>
      <w:tabs>
        <w:tab w:val="clear" w:pos="4536"/>
        <w:tab w:val="clear" w:pos="9072"/>
        <w:tab w:val="left" w:pos="0"/>
      </w:tabs>
      <w:suppressAutoHyphens/>
      <w:jc w:val="center"/>
    </w:pPr>
    <w:rPr>
      <w:rFonts w:ascii="Times New Roman" w:hAnsi="Times New Roman"/>
      <w:caps/>
      <w:snapToGrid w:val="0"/>
      <w:sz w:val="24"/>
      <w:lang w:eastAsia="en-US"/>
    </w:rPr>
  </w:style>
  <w:style w:type="paragraph" w:customStyle="1" w:styleId="Style5">
    <w:name w:val="Style5"/>
    <w:basedOn w:val="Normal"/>
    <w:rsid w:val="002934CD"/>
    <w:rPr>
      <w:rFonts w:ascii="Times New Roman" w:hAnsi="Times New Roman"/>
      <w:bCs/>
      <w:snapToGrid w:val="0"/>
      <w:lang w:eastAsia="en-US"/>
    </w:rPr>
  </w:style>
  <w:style w:type="character" w:customStyle="1" w:styleId="TextedebullesCar">
    <w:name w:val="Texte de bulles Car"/>
    <w:link w:val="Textedebulles"/>
    <w:uiPriority w:val="99"/>
    <w:semiHidden/>
    <w:rsid w:val="002934CD"/>
    <w:rPr>
      <w:rFonts w:ascii="Tahoma" w:hAnsi="Tahoma" w:cs="Tahoma"/>
      <w:sz w:val="16"/>
      <w:szCs w:val="16"/>
      <w:lang w:val="fr-FR"/>
    </w:rPr>
  </w:style>
  <w:style w:type="character" w:customStyle="1" w:styleId="tw4winMark">
    <w:name w:val="tw4winMark"/>
    <w:rsid w:val="002934CD"/>
    <w:rPr>
      <w:rFonts w:ascii="Times New Roman" w:hAnsi="Times New Roman" w:cs="Times New Roman"/>
      <w:vanish/>
      <w:color w:val="800080"/>
      <w:sz w:val="24"/>
      <w:szCs w:val="24"/>
      <w:vertAlign w:val="subscript"/>
    </w:rPr>
  </w:style>
  <w:style w:type="character" w:customStyle="1" w:styleId="ExplorateurdedocumentsCar">
    <w:name w:val="Explorateur de documents Car"/>
    <w:link w:val="Explorateurdedocuments"/>
    <w:semiHidden/>
    <w:rsid w:val="002934CD"/>
    <w:rPr>
      <w:rFonts w:ascii="Tahoma" w:hAnsi="Tahoma" w:cs="Tahoma"/>
      <w:shd w:val="clear" w:color="auto" w:fill="000080"/>
      <w:lang w:val="fr-FR"/>
    </w:rPr>
  </w:style>
  <w:style w:type="paragraph" w:styleId="Sous-titre">
    <w:name w:val="Subtitle"/>
    <w:basedOn w:val="Normal"/>
    <w:link w:val="Sous-titreCar"/>
    <w:qFormat/>
    <w:rsid w:val="002934CD"/>
    <w:pPr>
      <w:spacing w:before="120" w:after="120"/>
      <w:jc w:val="center"/>
    </w:pPr>
    <w:rPr>
      <w:b/>
      <w:snapToGrid w:val="0"/>
      <w:sz w:val="28"/>
      <w:szCs w:val="20"/>
      <w:lang w:val="fr-BE" w:eastAsia="en-US"/>
    </w:rPr>
  </w:style>
  <w:style w:type="character" w:customStyle="1" w:styleId="Sous-titreCar">
    <w:name w:val="Sous-titre Car"/>
    <w:link w:val="Sous-titre"/>
    <w:rsid w:val="002934CD"/>
    <w:rPr>
      <w:rFonts w:ascii="Arial" w:hAnsi="Arial"/>
      <w:b/>
      <w:snapToGrid w:val="0"/>
      <w:sz w:val="28"/>
      <w:lang w:val="fr-BE" w:eastAsia="en-US"/>
    </w:rPr>
  </w:style>
  <w:style w:type="character" w:customStyle="1" w:styleId="ObjetducommentaireCar">
    <w:name w:val="Objet du commentaire Car"/>
    <w:link w:val="Objetducommentaire"/>
    <w:uiPriority w:val="99"/>
    <w:semiHidden/>
    <w:rsid w:val="002934CD"/>
    <w:rPr>
      <w:rFonts w:ascii="Arial" w:hAnsi="Arial"/>
      <w:b/>
      <w:bCs/>
      <w:lang w:val="en-GB"/>
    </w:rPr>
  </w:style>
  <w:style w:type="numbering" w:styleId="111111">
    <w:name w:val="Outline List 2"/>
    <w:basedOn w:val="Aucuneliste"/>
    <w:rsid w:val="002934CD"/>
    <w:pPr>
      <w:numPr>
        <w:numId w:val="4"/>
      </w:numPr>
    </w:pPr>
  </w:style>
  <w:style w:type="numbering" w:customStyle="1" w:styleId="Style6">
    <w:name w:val="Style6"/>
    <w:rsid w:val="002934CD"/>
    <w:pPr>
      <w:numPr>
        <w:numId w:val="3"/>
      </w:numPr>
    </w:pPr>
  </w:style>
  <w:style w:type="paragraph" w:styleId="TM5">
    <w:name w:val="toc 5"/>
    <w:basedOn w:val="Normal"/>
    <w:next w:val="Normal"/>
    <w:autoRedefine/>
    <w:rsid w:val="002934CD"/>
    <w:pPr>
      <w:ind w:left="720"/>
      <w:jc w:val="left"/>
    </w:pPr>
    <w:rPr>
      <w:rFonts w:ascii="Times New Roman" w:hAnsi="Times New Roman"/>
      <w:snapToGrid w:val="0"/>
      <w:szCs w:val="20"/>
      <w:lang w:eastAsia="en-US"/>
    </w:rPr>
  </w:style>
  <w:style w:type="paragraph" w:styleId="TM6">
    <w:name w:val="toc 6"/>
    <w:basedOn w:val="Normal"/>
    <w:next w:val="Normal"/>
    <w:autoRedefine/>
    <w:rsid w:val="002934CD"/>
    <w:pPr>
      <w:ind w:left="960"/>
      <w:jc w:val="left"/>
    </w:pPr>
    <w:rPr>
      <w:rFonts w:ascii="Times New Roman" w:hAnsi="Times New Roman"/>
      <w:snapToGrid w:val="0"/>
      <w:szCs w:val="20"/>
      <w:lang w:eastAsia="en-US"/>
    </w:rPr>
  </w:style>
  <w:style w:type="paragraph" w:styleId="TM7">
    <w:name w:val="toc 7"/>
    <w:basedOn w:val="Normal"/>
    <w:next w:val="Normal"/>
    <w:autoRedefine/>
    <w:rsid w:val="002934CD"/>
    <w:pPr>
      <w:ind w:left="1200"/>
      <w:jc w:val="left"/>
    </w:pPr>
    <w:rPr>
      <w:rFonts w:ascii="Times New Roman" w:hAnsi="Times New Roman"/>
      <w:snapToGrid w:val="0"/>
      <w:szCs w:val="20"/>
      <w:lang w:eastAsia="en-US"/>
    </w:rPr>
  </w:style>
  <w:style w:type="paragraph" w:styleId="TM8">
    <w:name w:val="toc 8"/>
    <w:basedOn w:val="Normal"/>
    <w:next w:val="Normal"/>
    <w:autoRedefine/>
    <w:rsid w:val="002934CD"/>
    <w:pPr>
      <w:ind w:left="1440"/>
      <w:jc w:val="left"/>
    </w:pPr>
    <w:rPr>
      <w:rFonts w:ascii="Times New Roman" w:hAnsi="Times New Roman"/>
      <w:snapToGrid w:val="0"/>
      <w:szCs w:val="20"/>
      <w:lang w:eastAsia="en-US"/>
    </w:rPr>
  </w:style>
  <w:style w:type="paragraph" w:styleId="TM9">
    <w:name w:val="toc 9"/>
    <w:basedOn w:val="Normal"/>
    <w:next w:val="Normal"/>
    <w:autoRedefine/>
    <w:rsid w:val="002934CD"/>
    <w:pPr>
      <w:ind w:left="1680"/>
      <w:jc w:val="left"/>
    </w:pPr>
    <w:rPr>
      <w:rFonts w:ascii="Times New Roman" w:hAnsi="Times New Roman"/>
      <w:snapToGrid w:val="0"/>
      <w:szCs w:val="20"/>
      <w:lang w:eastAsia="en-US"/>
    </w:rPr>
  </w:style>
  <w:style w:type="paragraph" w:customStyle="1" w:styleId="AHEADING1">
    <w:name w:val="A_HEADING 1"/>
    <w:basedOn w:val="Normal"/>
    <w:next w:val="Corpsdetexte"/>
    <w:autoRedefine/>
    <w:rsid w:val="002934CD"/>
    <w:pPr>
      <w:pageBreakBefore/>
      <w:numPr>
        <w:numId w:val="5"/>
      </w:numPr>
      <w:spacing w:after="240"/>
      <w:jc w:val="center"/>
    </w:pPr>
    <w:rPr>
      <w:rFonts w:ascii="Times New Roman" w:hAnsi="Times New Roman"/>
      <w:b/>
      <w:caps/>
      <w:snapToGrid w:val="0"/>
      <w:spacing w:val="20"/>
      <w:sz w:val="32"/>
      <w:szCs w:val="20"/>
      <w:lang w:eastAsia="en-US"/>
    </w:rPr>
  </w:style>
  <w:style w:type="paragraph" w:customStyle="1" w:styleId="AHEADING2">
    <w:name w:val="A_HEADING 2"/>
    <w:basedOn w:val="Normal"/>
    <w:next w:val="Normal"/>
    <w:autoRedefine/>
    <w:rsid w:val="002934CD"/>
    <w:pPr>
      <w:keepNext/>
      <w:numPr>
        <w:ilvl w:val="1"/>
        <w:numId w:val="6"/>
      </w:numPr>
      <w:spacing w:before="120" w:after="120"/>
      <w:jc w:val="center"/>
    </w:pPr>
    <w:rPr>
      <w:rFonts w:ascii="Times New Roman" w:hAnsi="Times New Roman"/>
      <w:b/>
      <w:caps/>
      <w:snapToGrid w:val="0"/>
      <w:spacing w:val="20"/>
      <w:sz w:val="28"/>
      <w:szCs w:val="20"/>
      <w:lang w:eastAsia="en-US"/>
    </w:rPr>
  </w:style>
  <w:style w:type="numbering" w:customStyle="1" w:styleId="Style8">
    <w:name w:val="Style8"/>
    <w:rsid w:val="002934CD"/>
    <w:pPr>
      <w:numPr>
        <w:numId w:val="8"/>
      </w:numPr>
    </w:pPr>
  </w:style>
  <w:style w:type="numbering" w:customStyle="1" w:styleId="Style7">
    <w:name w:val="Style7"/>
    <w:rsid w:val="002934CD"/>
    <w:pPr>
      <w:numPr>
        <w:numId w:val="7"/>
      </w:numPr>
    </w:pPr>
  </w:style>
  <w:style w:type="numbering" w:styleId="1ai">
    <w:name w:val="Outline List 1"/>
    <w:basedOn w:val="Aucuneliste"/>
    <w:rsid w:val="002934CD"/>
  </w:style>
  <w:style w:type="paragraph" w:customStyle="1" w:styleId="ftrefCharChar">
    <w:name w:val="ftref Char Char"/>
    <w:aliases w:val="16 Point Char Char,Superscript 6 Point Char Char,List Bullet Char1 Char Char,Footnote Reference Char Char Char,List Bullet Char... Char Char,List Bullet Char Char Char Char"/>
    <w:basedOn w:val="Normal"/>
    <w:uiPriority w:val="99"/>
    <w:rsid w:val="002934CD"/>
    <w:pPr>
      <w:spacing w:after="160" w:line="240" w:lineRule="exact"/>
      <w:jc w:val="left"/>
    </w:pPr>
    <w:rPr>
      <w:rFonts w:ascii="Times New Roman" w:hAnsi="Times New Roman"/>
      <w:szCs w:val="20"/>
      <w:vertAlign w:val="superscript"/>
      <w:lang w:eastAsia="en-US"/>
    </w:rPr>
  </w:style>
  <w:style w:type="paragraph" w:customStyle="1" w:styleId="Num-DocParagraph">
    <w:name w:val="Num-Doc Paragraph"/>
    <w:basedOn w:val="Corpsdetexte"/>
    <w:rsid w:val="002934CD"/>
    <w:pPr>
      <w:tabs>
        <w:tab w:val="left" w:pos="850"/>
        <w:tab w:val="left" w:pos="1191"/>
        <w:tab w:val="left" w:pos="1531"/>
      </w:tabs>
      <w:spacing w:after="240"/>
    </w:pPr>
    <w:rPr>
      <w:rFonts w:ascii="Times" w:hAnsi="Times"/>
      <w:szCs w:val="20"/>
      <w:lang w:eastAsia="en-US"/>
    </w:rPr>
  </w:style>
  <w:style w:type="paragraph" w:customStyle="1" w:styleId="AnnexHeading">
    <w:name w:val="Annex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Annotation">
    <w:name w:val="Annotation"/>
    <w:basedOn w:val="Corpsdetexte"/>
    <w:rsid w:val="002934CD"/>
    <w:pPr>
      <w:tabs>
        <w:tab w:val="left" w:pos="850"/>
        <w:tab w:val="left" w:pos="1191"/>
        <w:tab w:val="left" w:pos="1531"/>
      </w:tabs>
      <w:spacing w:after="240"/>
      <w:jc w:val="left"/>
    </w:pPr>
    <w:rPr>
      <w:rFonts w:ascii="Times" w:hAnsi="Times"/>
      <w:b/>
      <w:i/>
      <w:szCs w:val="20"/>
      <w:lang w:eastAsia="en-US"/>
    </w:rPr>
  </w:style>
  <w:style w:type="paragraph" w:customStyle="1" w:styleId="AppendixHeading">
    <w:name w:val="Appendix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Biblio-Entry">
    <w:name w:val="Biblio-Entry"/>
    <w:basedOn w:val="Corpsdetexte"/>
    <w:rsid w:val="002934CD"/>
    <w:pPr>
      <w:tabs>
        <w:tab w:val="left" w:pos="850"/>
        <w:tab w:val="left" w:pos="1191"/>
        <w:tab w:val="left" w:pos="1531"/>
      </w:tabs>
      <w:spacing w:after="240"/>
      <w:ind w:left="567" w:hanging="567"/>
      <w:jc w:val="left"/>
    </w:pPr>
    <w:rPr>
      <w:rFonts w:ascii="Times" w:hAnsi="Times"/>
      <w:szCs w:val="20"/>
      <w:lang w:eastAsia="en-US"/>
    </w:rPr>
  </w:style>
  <w:style w:type="paragraph" w:customStyle="1" w:styleId="BibliographyHeading">
    <w:name w:val="Bibliography Heading"/>
    <w:basedOn w:val="Normal"/>
    <w:next w:val="Biblio-Entry"/>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BoxHeading">
    <w:name w:val="Box Heading"/>
    <w:basedOn w:val="Normal"/>
    <w:next w:val="Corpsdetexte"/>
    <w:rsid w:val="002934CD"/>
    <w:pPr>
      <w:tabs>
        <w:tab w:val="left" w:pos="850"/>
        <w:tab w:val="left" w:pos="1191"/>
        <w:tab w:val="left" w:pos="1531"/>
      </w:tabs>
      <w:spacing w:before="240" w:after="240"/>
      <w:jc w:val="center"/>
    </w:pPr>
    <w:rPr>
      <w:rFonts w:ascii="Times" w:hAnsi="Times"/>
      <w:b/>
      <w:szCs w:val="20"/>
      <w:lang w:eastAsia="en-US"/>
    </w:rPr>
  </w:style>
  <w:style w:type="paragraph" w:customStyle="1" w:styleId="Cell">
    <w:name w:val="Cell"/>
    <w:basedOn w:val="Normal"/>
    <w:rsid w:val="002934CD"/>
    <w:pPr>
      <w:jc w:val="left"/>
    </w:pPr>
    <w:rPr>
      <w:rFonts w:ascii="Helvetica" w:hAnsi="Helvetica"/>
      <w:sz w:val="18"/>
      <w:szCs w:val="20"/>
      <w:lang w:eastAsia="en-US"/>
    </w:rPr>
  </w:style>
  <w:style w:type="paragraph" w:customStyle="1" w:styleId="ColumnsHeading">
    <w:name w:val="Columns Heading"/>
    <w:basedOn w:val="Normal"/>
    <w:rsid w:val="002934CD"/>
    <w:pPr>
      <w:jc w:val="center"/>
    </w:pPr>
    <w:rPr>
      <w:rFonts w:ascii="Helvetica" w:hAnsi="Helvetica"/>
      <w:sz w:val="18"/>
      <w:szCs w:val="20"/>
      <w:lang w:eastAsia="en-US"/>
    </w:rPr>
  </w:style>
  <w:style w:type="paragraph" w:customStyle="1" w:styleId="ConclusionHeading">
    <w:name w:val="Conclusion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DefinitionList">
    <w:name w:val="Definition List"/>
    <w:basedOn w:val="Corpsdetexte"/>
    <w:rsid w:val="002934CD"/>
    <w:pPr>
      <w:spacing w:after="240"/>
      <w:ind w:left="1984" w:hanging="1984"/>
      <w:jc w:val="center"/>
    </w:pPr>
    <w:rPr>
      <w:rFonts w:ascii="Times" w:hAnsi="Times"/>
      <w:szCs w:val="20"/>
      <w:lang w:eastAsia="en-US"/>
    </w:rPr>
  </w:style>
  <w:style w:type="paragraph" w:styleId="Notedefin">
    <w:name w:val="endnote text"/>
    <w:basedOn w:val="Normal"/>
    <w:link w:val="NotedefinCar"/>
    <w:rsid w:val="002934CD"/>
    <w:pPr>
      <w:tabs>
        <w:tab w:val="left" w:pos="850"/>
        <w:tab w:val="left" w:pos="1191"/>
        <w:tab w:val="left" w:pos="1531"/>
      </w:tabs>
      <w:spacing w:after="240"/>
      <w:ind w:left="850" w:hanging="850"/>
    </w:pPr>
    <w:rPr>
      <w:rFonts w:ascii="Times" w:hAnsi="Times"/>
      <w:szCs w:val="20"/>
      <w:lang w:eastAsia="en-US"/>
    </w:rPr>
  </w:style>
  <w:style w:type="character" w:customStyle="1" w:styleId="NotedefinCar">
    <w:name w:val="Note de fin Car"/>
    <w:link w:val="Notedefin"/>
    <w:rsid w:val="002934CD"/>
    <w:rPr>
      <w:rFonts w:ascii="Times" w:hAnsi="Times"/>
      <w:lang w:val="fr-FR" w:eastAsia="en-US"/>
    </w:rPr>
  </w:style>
  <w:style w:type="paragraph" w:customStyle="1" w:styleId="EndnotesHeading">
    <w:name w:val="Endnotes Heading"/>
    <w:basedOn w:val="Normal"/>
    <w:next w:val="Corpsdetexte"/>
    <w:rsid w:val="002934CD"/>
    <w:pPr>
      <w:keepNext/>
      <w:tabs>
        <w:tab w:val="left" w:pos="850"/>
        <w:tab w:val="left" w:pos="1191"/>
        <w:tab w:val="left" w:pos="1531"/>
      </w:tabs>
      <w:spacing w:before="1200" w:after="480"/>
      <w:jc w:val="center"/>
    </w:pPr>
    <w:rPr>
      <w:rFonts w:ascii="Times" w:hAnsi="Times"/>
      <w:b/>
      <w:caps/>
      <w:szCs w:val="20"/>
      <w:lang w:eastAsia="en-US"/>
    </w:rPr>
  </w:style>
  <w:style w:type="paragraph" w:customStyle="1" w:styleId="ExecutiveSummaryHeading">
    <w:name w:val="Executive Summary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FigureNote">
    <w:name w:val="Figure Note"/>
    <w:basedOn w:val="Normal"/>
    <w:rsid w:val="002934CD"/>
    <w:pPr>
      <w:tabs>
        <w:tab w:val="left" w:pos="850"/>
        <w:tab w:val="left" w:pos="1191"/>
        <w:tab w:val="left" w:pos="1531"/>
      </w:tabs>
    </w:pPr>
    <w:rPr>
      <w:rFonts w:ascii="Helvetica" w:hAnsi="Helvetica"/>
      <w:sz w:val="18"/>
      <w:szCs w:val="20"/>
      <w:lang w:eastAsia="en-US"/>
    </w:rPr>
  </w:style>
  <w:style w:type="paragraph" w:customStyle="1" w:styleId="FigureSub-title">
    <w:name w:val="Figure Sub-title"/>
    <w:basedOn w:val="Normal"/>
    <w:rsid w:val="002934CD"/>
    <w:pPr>
      <w:keepNext/>
      <w:tabs>
        <w:tab w:val="left" w:pos="850"/>
        <w:tab w:val="left" w:pos="1191"/>
        <w:tab w:val="left" w:pos="1531"/>
      </w:tabs>
      <w:spacing w:after="240"/>
      <w:jc w:val="center"/>
    </w:pPr>
    <w:rPr>
      <w:rFonts w:ascii="Helvetica" w:hAnsi="Helvetica"/>
      <w:szCs w:val="20"/>
      <w:lang w:eastAsia="en-US"/>
    </w:rPr>
  </w:style>
  <w:style w:type="paragraph" w:customStyle="1" w:styleId="FigureTitle">
    <w:name w:val="Figure Title"/>
    <w:basedOn w:val="Normal"/>
    <w:next w:val="FigureSub-title"/>
    <w:rsid w:val="002934CD"/>
    <w:pPr>
      <w:keepNext/>
      <w:tabs>
        <w:tab w:val="left" w:pos="850"/>
        <w:tab w:val="left" w:pos="1191"/>
        <w:tab w:val="left" w:pos="1531"/>
      </w:tabs>
      <w:spacing w:after="240"/>
      <w:jc w:val="center"/>
    </w:pPr>
    <w:rPr>
      <w:rFonts w:ascii="Helvetica" w:hAnsi="Helvetica"/>
      <w:b/>
      <w:szCs w:val="20"/>
      <w:lang w:eastAsia="en-US"/>
    </w:rPr>
  </w:style>
  <w:style w:type="paragraph" w:customStyle="1" w:styleId="ForewordHeading">
    <w:name w:val="Foreword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GlossaryHeading">
    <w:name w:val="Glossary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Graphic">
    <w:name w:val="Graphic"/>
    <w:basedOn w:val="Normal"/>
    <w:next w:val="Corpsdetexte"/>
    <w:rsid w:val="002934CD"/>
    <w:pPr>
      <w:tabs>
        <w:tab w:val="left" w:pos="850"/>
        <w:tab w:val="left" w:pos="1191"/>
        <w:tab w:val="left" w:pos="1531"/>
      </w:tabs>
      <w:spacing w:after="240"/>
      <w:jc w:val="center"/>
    </w:pPr>
    <w:rPr>
      <w:rFonts w:ascii="Times" w:hAnsi="Times"/>
      <w:szCs w:val="20"/>
      <w:lang w:eastAsia="en-US"/>
    </w:rPr>
  </w:style>
  <w:style w:type="paragraph" w:customStyle="1" w:styleId="HiddenText">
    <w:name w:val="Hidden Text"/>
    <w:basedOn w:val="Corpsdetexte"/>
    <w:rsid w:val="002934CD"/>
    <w:pPr>
      <w:keepNext/>
      <w:tabs>
        <w:tab w:val="left" w:pos="850"/>
        <w:tab w:val="left" w:pos="1191"/>
        <w:tab w:val="left" w:pos="1531"/>
      </w:tabs>
      <w:spacing w:after="0"/>
    </w:pPr>
    <w:rPr>
      <w:rFonts w:ascii="Times" w:hAnsi="Times"/>
      <w:sz w:val="2"/>
      <w:szCs w:val="20"/>
      <w:lang w:eastAsia="en-US"/>
    </w:rPr>
  </w:style>
  <w:style w:type="paragraph" w:customStyle="1" w:styleId="Highlight">
    <w:name w:val="Highlight"/>
    <w:basedOn w:val="Corpsdetexte"/>
    <w:rsid w:val="002934CD"/>
    <w:pPr>
      <w:tabs>
        <w:tab w:val="left" w:pos="850"/>
        <w:tab w:val="left" w:pos="1191"/>
        <w:tab w:val="left" w:pos="1531"/>
      </w:tabs>
      <w:spacing w:after="240"/>
    </w:pPr>
    <w:rPr>
      <w:rFonts w:ascii="Times" w:hAnsi="Times"/>
      <w:i/>
      <w:szCs w:val="20"/>
      <w:lang w:eastAsia="en-US"/>
    </w:rPr>
  </w:style>
  <w:style w:type="paragraph" w:customStyle="1" w:styleId="HighlightHeading">
    <w:name w:val="Highlight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styleId="Titreindex">
    <w:name w:val="index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IntroductionHeading">
    <w:name w:val="Introduction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styleId="Liste">
    <w:name w:val="List"/>
    <w:basedOn w:val="Normal"/>
    <w:rsid w:val="002934CD"/>
    <w:pPr>
      <w:tabs>
        <w:tab w:val="left" w:pos="850"/>
        <w:tab w:val="left" w:pos="1191"/>
        <w:tab w:val="left" w:pos="1531"/>
      </w:tabs>
      <w:spacing w:after="240"/>
      <w:ind w:left="850" w:hanging="283"/>
    </w:pPr>
    <w:rPr>
      <w:rFonts w:ascii="Times" w:hAnsi="Times"/>
      <w:szCs w:val="20"/>
      <w:lang w:eastAsia="en-US"/>
    </w:rPr>
  </w:style>
  <w:style w:type="paragraph" w:styleId="Liste2">
    <w:name w:val="List 2"/>
    <w:basedOn w:val="Normal"/>
    <w:rsid w:val="002934CD"/>
    <w:pPr>
      <w:tabs>
        <w:tab w:val="left" w:pos="850"/>
        <w:tab w:val="left" w:pos="1191"/>
        <w:tab w:val="left" w:pos="1531"/>
      </w:tabs>
      <w:spacing w:after="240"/>
      <w:ind w:left="1134" w:hanging="283"/>
    </w:pPr>
    <w:rPr>
      <w:rFonts w:ascii="Times" w:hAnsi="Times"/>
      <w:szCs w:val="20"/>
      <w:lang w:eastAsia="en-US"/>
    </w:rPr>
  </w:style>
  <w:style w:type="paragraph" w:styleId="Liste3">
    <w:name w:val="List 3"/>
    <w:basedOn w:val="Normal"/>
    <w:rsid w:val="002934CD"/>
    <w:pPr>
      <w:tabs>
        <w:tab w:val="left" w:pos="850"/>
        <w:tab w:val="left" w:pos="1191"/>
        <w:tab w:val="left" w:pos="1531"/>
      </w:tabs>
      <w:spacing w:after="240"/>
      <w:ind w:left="1417" w:hanging="283"/>
    </w:pPr>
    <w:rPr>
      <w:rFonts w:ascii="Times" w:hAnsi="Times"/>
      <w:szCs w:val="20"/>
      <w:lang w:eastAsia="en-US"/>
    </w:rPr>
  </w:style>
  <w:style w:type="paragraph" w:styleId="Liste4">
    <w:name w:val="List 4"/>
    <w:basedOn w:val="Normal"/>
    <w:rsid w:val="002934CD"/>
    <w:pPr>
      <w:tabs>
        <w:tab w:val="left" w:pos="850"/>
        <w:tab w:val="left" w:pos="1191"/>
        <w:tab w:val="left" w:pos="1531"/>
      </w:tabs>
      <w:spacing w:after="240"/>
      <w:ind w:left="1701" w:hanging="283"/>
    </w:pPr>
    <w:rPr>
      <w:rFonts w:ascii="Times" w:hAnsi="Times"/>
      <w:szCs w:val="20"/>
      <w:lang w:eastAsia="en-US"/>
    </w:rPr>
  </w:style>
  <w:style w:type="paragraph" w:styleId="Liste5">
    <w:name w:val="List 5"/>
    <w:basedOn w:val="Normal"/>
    <w:rsid w:val="002934CD"/>
    <w:pPr>
      <w:tabs>
        <w:tab w:val="left" w:pos="850"/>
        <w:tab w:val="left" w:pos="1191"/>
        <w:tab w:val="left" w:pos="1531"/>
      </w:tabs>
      <w:spacing w:after="240"/>
      <w:ind w:left="1984" w:hanging="283"/>
    </w:pPr>
    <w:rPr>
      <w:rFonts w:ascii="Times" w:hAnsi="Times"/>
      <w:szCs w:val="20"/>
      <w:lang w:eastAsia="en-US"/>
    </w:rPr>
  </w:style>
  <w:style w:type="paragraph" w:styleId="Listepuces2">
    <w:name w:val="List Bullet 2"/>
    <w:basedOn w:val="Normal"/>
    <w:rsid w:val="002934CD"/>
    <w:pPr>
      <w:numPr>
        <w:numId w:val="17"/>
      </w:numPr>
      <w:spacing w:after="240"/>
    </w:pPr>
    <w:rPr>
      <w:rFonts w:ascii="Times" w:hAnsi="Times"/>
      <w:szCs w:val="20"/>
      <w:lang w:eastAsia="en-US"/>
    </w:rPr>
  </w:style>
  <w:style w:type="paragraph" w:styleId="Listepuces3">
    <w:name w:val="List Bullet 3"/>
    <w:basedOn w:val="Normal"/>
    <w:rsid w:val="002934CD"/>
    <w:pPr>
      <w:numPr>
        <w:numId w:val="18"/>
      </w:numPr>
      <w:spacing w:after="240"/>
    </w:pPr>
    <w:rPr>
      <w:rFonts w:ascii="Times" w:hAnsi="Times"/>
      <w:szCs w:val="20"/>
      <w:lang w:eastAsia="en-US"/>
    </w:rPr>
  </w:style>
  <w:style w:type="paragraph" w:styleId="Listepuces4">
    <w:name w:val="List Bullet 4"/>
    <w:basedOn w:val="Normal"/>
    <w:rsid w:val="002934CD"/>
    <w:pPr>
      <w:numPr>
        <w:numId w:val="19"/>
      </w:numPr>
      <w:spacing w:after="240"/>
    </w:pPr>
    <w:rPr>
      <w:rFonts w:ascii="Times" w:hAnsi="Times"/>
      <w:szCs w:val="20"/>
      <w:lang w:eastAsia="en-US"/>
    </w:rPr>
  </w:style>
  <w:style w:type="paragraph" w:styleId="Listepuces5">
    <w:name w:val="List Bullet 5"/>
    <w:basedOn w:val="Normal"/>
    <w:rsid w:val="002934CD"/>
    <w:pPr>
      <w:numPr>
        <w:numId w:val="20"/>
      </w:numPr>
      <w:spacing w:after="240"/>
    </w:pPr>
    <w:rPr>
      <w:rFonts w:ascii="Times" w:hAnsi="Times"/>
      <w:szCs w:val="20"/>
      <w:lang w:eastAsia="en-US"/>
    </w:rPr>
  </w:style>
  <w:style w:type="paragraph" w:styleId="Listecontinue">
    <w:name w:val="List Continue"/>
    <w:basedOn w:val="Normal"/>
    <w:rsid w:val="002934CD"/>
    <w:pPr>
      <w:spacing w:after="240"/>
      <w:ind w:left="1191"/>
    </w:pPr>
    <w:rPr>
      <w:rFonts w:ascii="Times" w:hAnsi="Times"/>
      <w:szCs w:val="20"/>
      <w:lang w:eastAsia="en-US"/>
    </w:rPr>
  </w:style>
  <w:style w:type="paragraph" w:styleId="Listecontinue2">
    <w:name w:val="List Continue 2"/>
    <w:basedOn w:val="Normal"/>
    <w:rsid w:val="002934CD"/>
    <w:pPr>
      <w:spacing w:after="240"/>
      <w:ind w:left="1474"/>
    </w:pPr>
    <w:rPr>
      <w:rFonts w:ascii="Times" w:hAnsi="Times"/>
      <w:szCs w:val="20"/>
      <w:lang w:eastAsia="en-US"/>
    </w:rPr>
  </w:style>
  <w:style w:type="paragraph" w:styleId="Listecontinue3">
    <w:name w:val="List Continue 3"/>
    <w:basedOn w:val="Normal"/>
    <w:rsid w:val="002934CD"/>
    <w:pPr>
      <w:spacing w:after="240"/>
      <w:ind w:left="1757"/>
    </w:pPr>
    <w:rPr>
      <w:rFonts w:ascii="Times" w:hAnsi="Times"/>
      <w:szCs w:val="20"/>
      <w:lang w:eastAsia="en-US"/>
    </w:rPr>
  </w:style>
  <w:style w:type="paragraph" w:styleId="Listecontinue4">
    <w:name w:val="List Continue 4"/>
    <w:basedOn w:val="Normal"/>
    <w:rsid w:val="002934CD"/>
    <w:pPr>
      <w:spacing w:after="240"/>
      <w:ind w:left="2041"/>
    </w:pPr>
    <w:rPr>
      <w:rFonts w:ascii="Times" w:hAnsi="Times"/>
      <w:szCs w:val="20"/>
      <w:lang w:eastAsia="en-US"/>
    </w:rPr>
  </w:style>
  <w:style w:type="paragraph" w:styleId="Listecontinue5">
    <w:name w:val="List Continue 5"/>
    <w:basedOn w:val="Normal"/>
    <w:rsid w:val="002934CD"/>
    <w:pPr>
      <w:spacing w:after="240"/>
      <w:ind w:left="2324"/>
    </w:pPr>
    <w:rPr>
      <w:rFonts w:ascii="Times" w:hAnsi="Times"/>
      <w:szCs w:val="20"/>
      <w:lang w:eastAsia="en-US"/>
    </w:rPr>
  </w:style>
  <w:style w:type="paragraph" w:styleId="Listenumros">
    <w:name w:val="List Number"/>
    <w:basedOn w:val="Normal"/>
    <w:rsid w:val="002934CD"/>
    <w:pPr>
      <w:numPr>
        <w:numId w:val="21"/>
      </w:numPr>
      <w:spacing w:after="240"/>
    </w:pPr>
    <w:rPr>
      <w:rFonts w:ascii="Times" w:hAnsi="Times"/>
      <w:szCs w:val="20"/>
      <w:lang w:eastAsia="en-US"/>
    </w:rPr>
  </w:style>
  <w:style w:type="paragraph" w:styleId="Listenumros2">
    <w:name w:val="List Number 2"/>
    <w:basedOn w:val="Normal"/>
    <w:rsid w:val="002934CD"/>
    <w:pPr>
      <w:numPr>
        <w:ilvl w:val="1"/>
        <w:numId w:val="21"/>
      </w:numPr>
      <w:spacing w:after="240"/>
    </w:pPr>
    <w:rPr>
      <w:rFonts w:ascii="Times" w:hAnsi="Times"/>
      <w:szCs w:val="20"/>
      <w:lang w:eastAsia="en-US"/>
    </w:rPr>
  </w:style>
  <w:style w:type="paragraph" w:styleId="Listenumros3">
    <w:name w:val="List Number 3"/>
    <w:basedOn w:val="Normal"/>
    <w:rsid w:val="002934CD"/>
    <w:pPr>
      <w:numPr>
        <w:ilvl w:val="2"/>
        <w:numId w:val="21"/>
      </w:numPr>
      <w:spacing w:after="240"/>
    </w:pPr>
    <w:rPr>
      <w:rFonts w:ascii="Times" w:hAnsi="Times"/>
      <w:szCs w:val="20"/>
      <w:lang w:eastAsia="en-US"/>
    </w:rPr>
  </w:style>
  <w:style w:type="paragraph" w:styleId="Listenumros4">
    <w:name w:val="List Number 4"/>
    <w:basedOn w:val="Normal"/>
    <w:rsid w:val="002934CD"/>
    <w:pPr>
      <w:numPr>
        <w:ilvl w:val="3"/>
        <w:numId w:val="21"/>
      </w:numPr>
      <w:spacing w:after="240"/>
    </w:pPr>
    <w:rPr>
      <w:rFonts w:ascii="Times" w:hAnsi="Times"/>
      <w:szCs w:val="20"/>
      <w:lang w:eastAsia="en-US"/>
    </w:rPr>
  </w:style>
  <w:style w:type="paragraph" w:styleId="Listenumros5">
    <w:name w:val="List Number 5"/>
    <w:basedOn w:val="Normal"/>
    <w:rsid w:val="002934CD"/>
    <w:pPr>
      <w:numPr>
        <w:ilvl w:val="4"/>
        <w:numId w:val="21"/>
      </w:numPr>
      <w:spacing w:after="240"/>
    </w:pPr>
    <w:rPr>
      <w:rFonts w:ascii="Times" w:hAnsi="Times"/>
      <w:szCs w:val="20"/>
      <w:lang w:eastAsia="en-US"/>
    </w:rPr>
  </w:style>
  <w:style w:type="paragraph" w:customStyle="1" w:styleId="Num-ChapParagraph">
    <w:name w:val="Num-Chap Paragraph"/>
    <w:basedOn w:val="Corpsdetexte"/>
    <w:rsid w:val="002934CD"/>
    <w:pPr>
      <w:tabs>
        <w:tab w:val="left" w:pos="850"/>
        <w:tab w:val="left" w:pos="1191"/>
        <w:tab w:val="left" w:pos="1531"/>
      </w:tabs>
      <w:spacing w:after="240"/>
    </w:pPr>
    <w:rPr>
      <w:rFonts w:ascii="Times" w:hAnsi="Times"/>
      <w:szCs w:val="20"/>
      <w:lang w:eastAsia="en-US"/>
    </w:rPr>
  </w:style>
  <w:style w:type="paragraph" w:customStyle="1" w:styleId="PartHeading">
    <w:name w:val="Part Heading"/>
    <w:basedOn w:val="Normal"/>
    <w:next w:val="Corpsdetexte"/>
    <w:rsid w:val="002934CD"/>
    <w:pPr>
      <w:keepNext/>
      <w:tabs>
        <w:tab w:val="left" w:pos="850"/>
        <w:tab w:val="left" w:pos="1191"/>
        <w:tab w:val="left" w:pos="1531"/>
      </w:tabs>
      <w:spacing w:before="1200" w:after="720"/>
      <w:jc w:val="center"/>
    </w:pPr>
    <w:rPr>
      <w:rFonts w:ascii="Times New Roman" w:hAnsi="Times New Roman"/>
      <w:b/>
      <w:caps/>
      <w:szCs w:val="20"/>
      <w:lang w:eastAsia="en-US"/>
    </w:rPr>
  </w:style>
  <w:style w:type="paragraph" w:customStyle="1" w:styleId="RowsHeading">
    <w:name w:val="Rows Heading"/>
    <w:basedOn w:val="Normal"/>
    <w:rsid w:val="002934CD"/>
    <w:pPr>
      <w:jc w:val="left"/>
    </w:pPr>
    <w:rPr>
      <w:rFonts w:ascii="Helvetica" w:hAnsi="Helvetica"/>
      <w:sz w:val="18"/>
      <w:szCs w:val="20"/>
      <w:lang w:eastAsia="en-US"/>
    </w:rPr>
  </w:style>
  <w:style w:type="paragraph" w:customStyle="1" w:styleId="SourceDescription">
    <w:name w:val="Source Description"/>
    <w:basedOn w:val="Normal"/>
    <w:rsid w:val="002934CD"/>
    <w:pPr>
      <w:tabs>
        <w:tab w:val="left" w:pos="850"/>
        <w:tab w:val="left" w:pos="1191"/>
        <w:tab w:val="left" w:pos="1531"/>
      </w:tabs>
    </w:pPr>
    <w:rPr>
      <w:rFonts w:ascii="Helvetica" w:hAnsi="Helvetica"/>
      <w:sz w:val="18"/>
      <w:szCs w:val="20"/>
      <w:lang w:eastAsia="en-US"/>
    </w:rPr>
  </w:style>
  <w:style w:type="paragraph" w:customStyle="1" w:styleId="SubHeading">
    <w:name w:val="SubHeading"/>
    <w:basedOn w:val="Corpsdetexte"/>
    <w:rsid w:val="002934CD"/>
    <w:pPr>
      <w:tabs>
        <w:tab w:val="left" w:pos="850"/>
        <w:tab w:val="left" w:pos="1191"/>
        <w:tab w:val="left" w:pos="1531"/>
      </w:tabs>
      <w:spacing w:after="240"/>
    </w:pPr>
    <w:rPr>
      <w:rFonts w:ascii="Times" w:hAnsi="Times"/>
      <w:i/>
      <w:szCs w:val="20"/>
      <w:lang w:eastAsia="en-US"/>
    </w:rPr>
  </w:style>
  <w:style w:type="paragraph" w:customStyle="1" w:styleId="SummaryHeading">
    <w:name w:val="Summary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TableNote">
    <w:name w:val="Table Note"/>
    <w:basedOn w:val="Normal"/>
    <w:rsid w:val="002934CD"/>
    <w:pPr>
      <w:tabs>
        <w:tab w:val="left" w:pos="850"/>
        <w:tab w:val="left" w:pos="1191"/>
        <w:tab w:val="left" w:pos="1531"/>
      </w:tabs>
    </w:pPr>
    <w:rPr>
      <w:rFonts w:ascii="Helvetica" w:hAnsi="Helvetica"/>
      <w:sz w:val="18"/>
      <w:szCs w:val="20"/>
      <w:lang w:eastAsia="en-US"/>
    </w:rPr>
  </w:style>
  <w:style w:type="paragraph" w:customStyle="1" w:styleId="TableofContentsHeading">
    <w:name w:val="Table of Contents Heading"/>
    <w:basedOn w:val="Normal"/>
    <w:next w:val="Corpsdetexte"/>
    <w:rsid w:val="002934CD"/>
    <w:pPr>
      <w:keepNext/>
      <w:tabs>
        <w:tab w:val="left" w:pos="850"/>
        <w:tab w:val="left" w:pos="1191"/>
        <w:tab w:val="left" w:pos="1531"/>
      </w:tabs>
      <w:spacing w:before="1200" w:after="720"/>
      <w:jc w:val="center"/>
    </w:pPr>
    <w:rPr>
      <w:rFonts w:ascii="Times" w:hAnsi="Times"/>
      <w:b/>
      <w:caps/>
      <w:szCs w:val="20"/>
      <w:lang w:eastAsia="en-US"/>
    </w:rPr>
  </w:style>
  <w:style w:type="paragraph" w:customStyle="1" w:styleId="TableSub-title">
    <w:name w:val="Table Sub-title"/>
    <w:basedOn w:val="Normal"/>
    <w:rsid w:val="002934CD"/>
    <w:pPr>
      <w:keepNext/>
      <w:tabs>
        <w:tab w:val="left" w:pos="850"/>
        <w:tab w:val="left" w:pos="1191"/>
        <w:tab w:val="left" w:pos="1531"/>
      </w:tabs>
      <w:spacing w:after="240"/>
      <w:jc w:val="center"/>
    </w:pPr>
    <w:rPr>
      <w:rFonts w:ascii="Helvetica" w:hAnsi="Helvetica"/>
      <w:szCs w:val="20"/>
      <w:lang w:eastAsia="en-US"/>
    </w:rPr>
  </w:style>
  <w:style w:type="paragraph" w:customStyle="1" w:styleId="TableTitle">
    <w:name w:val="Table Title"/>
    <w:basedOn w:val="Normal"/>
    <w:rsid w:val="002934CD"/>
    <w:pPr>
      <w:keepNext/>
      <w:tabs>
        <w:tab w:val="left" w:pos="850"/>
        <w:tab w:val="left" w:pos="1191"/>
        <w:tab w:val="left" w:pos="1531"/>
      </w:tabs>
      <w:spacing w:after="240"/>
      <w:jc w:val="center"/>
    </w:pPr>
    <w:rPr>
      <w:rFonts w:ascii="Helvetica" w:hAnsi="Helvetica"/>
      <w:b/>
      <w:szCs w:val="20"/>
      <w:lang w:eastAsia="en-US"/>
    </w:rPr>
  </w:style>
  <w:style w:type="paragraph" w:customStyle="1" w:styleId="TextBox">
    <w:name w:val="Text Box"/>
    <w:basedOn w:val="Corpsdetexte"/>
    <w:rsid w:val="002934CD"/>
    <w:pPr>
      <w:pBdr>
        <w:top w:val="single" w:sz="6" w:space="1" w:color="auto"/>
        <w:left w:val="single" w:sz="6" w:space="1" w:color="auto"/>
        <w:bottom w:val="single" w:sz="6" w:space="1" w:color="auto"/>
        <w:right w:val="single" w:sz="6" w:space="1" w:color="auto"/>
      </w:pBdr>
      <w:tabs>
        <w:tab w:val="left" w:pos="850"/>
        <w:tab w:val="left" w:pos="1191"/>
        <w:tab w:val="left" w:pos="1531"/>
      </w:tabs>
      <w:spacing w:after="240"/>
    </w:pPr>
    <w:rPr>
      <w:rFonts w:ascii="Times" w:hAnsi="Times"/>
      <w:szCs w:val="20"/>
      <w:lang w:eastAsia="en-US"/>
    </w:rPr>
  </w:style>
  <w:style w:type="paragraph" w:customStyle="1" w:styleId="TextBoxHeading">
    <w:name w:val="Text Box Heading"/>
    <w:basedOn w:val="TextBox"/>
    <w:next w:val="TextBox"/>
    <w:rsid w:val="002934CD"/>
    <w:pPr>
      <w:jc w:val="center"/>
    </w:pPr>
    <w:rPr>
      <w:b/>
    </w:rPr>
  </w:style>
  <w:style w:type="paragraph" w:styleId="Normalcentr">
    <w:name w:val="Block Text"/>
    <w:basedOn w:val="Normal"/>
    <w:rsid w:val="002934CD"/>
    <w:pPr>
      <w:tabs>
        <w:tab w:val="left" w:pos="850"/>
        <w:tab w:val="left" w:pos="1191"/>
        <w:tab w:val="left" w:pos="1531"/>
      </w:tabs>
      <w:spacing w:after="120"/>
      <w:ind w:left="1440" w:right="1440"/>
    </w:pPr>
    <w:rPr>
      <w:rFonts w:ascii="Times" w:hAnsi="Times"/>
      <w:szCs w:val="20"/>
      <w:lang w:eastAsia="en-US"/>
    </w:rPr>
  </w:style>
  <w:style w:type="character" w:customStyle="1" w:styleId="Corpsdetexte2Car">
    <w:name w:val="Corps de texte 2 Car"/>
    <w:link w:val="Corpsdetexte2"/>
    <w:rsid w:val="002934CD"/>
    <w:rPr>
      <w:rFonts w:ascii="Arial" w:hAnsi="Arial"/>
      <w:b/>
      <w:bCs/>
      <w:sz w:val="24"/>
      <w:szCs w:val="24"/>
      <w:lang w:val="fr-FR" w:eastAsia="en-US"/>
    </w:rPr>
  </w:style>
  <w:style w:type="paragraph" w:styleId="Retrait1religne">
    <w:name w:val="Body Text First Indent"/>
    <w:basedOn w:val="Corpsdetexte"/>
    <w:link w:val="Retrait1religneCar"/>
    <w:rsid w:val="002934CD"/>
    <w:pPr>
      <w:tabs>
        <w:tab w:val="left" w:pos="850"/>
        <w:tab w:val="left" w:pos="1191"/>
        <w:tab w:val="left" w:pos="1531"/>
      </w:tabs>
      <w:ind w:firstLine="210"/>
    </w:pPr>
    <w:rPr>
      <w:rFonts w:ascii="Times" w:hAnsi="Times"/>
      <w:szCs w:val="20"/>
      <w:lang w:eastAsia="en-US"/>
    </w:rPr>
  </w:style>
  <w:style w:type="character" w:customStyle="1" w:styleId="CorpsdetexteCar">
    <w:name w:val="Corps de texte Car"/>
    <w:link w:val="Corpsdetexte"/>
    <w:rsid w:val="002934CD"/>
    <w:rPr>
      <w:rFonts w:ascii="Arial" w:hAnsi="Arial"/>
      <w:sz w:val="22"/>
      <w:szCs w:val="24"/>
      <w:lang w:val="fr-FR"/>
    </w:rPr>
  </w:style>
  <w:style w:type="character" w:customStyle="1" w:styleId="Retrait1religneCar">
    <w:name w:val="Retrait 1re ligne Car"/>
    <w:link w:val="Retrait1religne"/>
    <w:rsid w:val="002934CD"/>
    <w:rPr>
      <w:rFonts w:ascii="Times" w:hAnsi="Times"/>
      <w:sz w:val="22"/>
      <w:szCs w:val="24"/>
      <w:lang w:val="fr-FR" w:eastAsia="en-US"/>
    </w:rPr>
  </w:style>
  <w:style w:type="paragraph" w:styleId="Retraitcorpset1relig">
    <w:name w:val="Body Text First Indent 2"/>
    <w:basedOn w:val="Retraitcorpsdetexte"/>
    <w:link w:val="Retraitcorpset1religCar"/>
    <w:rsid w:val="002934CD"/>
    <w:pPr>
      <w:tabs>
        <w:tab w:val="clear" w:pos="8789"/>
        <w:tab w:val="left" w:pos="850"/>
        <w:tab w:val="left" w:pos="1191"/>
        <w:tab w:val="left" w:pos="1531"/>
      </w:tabs>
      <w:suppressAutoHyphens w:val="0"/>
      <w:spacing w:before="0" w:after="120"/>
      <w:ind w:left="283" w:firstLine="210"/>
      <w:jc w:val="both"/>
    </w:pPr>
    <w:rPr>
      <w:rFonts w:ascii="Times" w:hAnsi="Times"/>
      <w:snapToGrid/>
      <w:spacing w:val="0"/>
      <w:sz w:val="22"/>
    </w:rPr>
  </w:style>
  <w:style w:type="character" w:customStyle="1" w:styleId="Retraitcorpset1religCar">
    <w:name w:val="Retrait corps et 1re lig. Car"/>
    <w:link w:val="Retraitcorpset1relig"/>
    <w:rsid w:val="002934CD"/>
    <w:rPr>
      <w:rFonts w:ascii="Times" w:hAnsi="Times"/>
      <w:snapToGrid/>
      <w:spacing w:val="-2"/>
      <w:sz w:val="22"/>
      <w:lang w:val="fr-FR" w:eastAsia="en-US"/>
    </w:rPr>
  </w:style>
  <w:style w:type="paragraph" w:styleId="Retraitcorpsdetexte2">
    <w:name w:val="Body Text Indent 2"/>
    <w:basedOn w:val="Normal"/>
    <w:link w:val="Retraitcorpsdetexte2Car"/>
    <w:rsid w:val="002934CD"/>
    <w:pPr>
      <w:tabs>
        <w:tab w:val="left" w:pos="850"/>
        <w:tab w:val="left" w:pos="1191"/>
        <w:tab w:val="left" w:pos="1531"/>
      </w:tabs>
      <w:spacing w:after="120" w:line="480" w:lineRule="auto"/>
      <w:ind w:left="283"/>
    </w:pPr>
    <w:rPr>
      <w:rFonts w:ascii="Times" w:hAnsi="Times"/>
      <w:szCs w:val="20"/>
      <w:lang w:eastAsia="en-US"/>
    </w:rPr>
  </w:style>
  <w:style w:type="character" w:customStyle="1" w:styleId="Retraitcorpsdetexte2Car">
    <w:name w:val="Retrait corps de texte 2 Car"/>
    <w:link w:val="Retraitcorpsdetexte2"/>
    <w:rsid w:val="002934CD"/>
    <w:rPr>
      <w:rFonts w:ascii="Times" w:hAnsi="Times"/>
      <w:sz w:val="22"/>
      <w:lang w:val="fr-FR" w:eastAsia="en-US"/>
    </w:rPr>
  </w:style>
  <w:style w:type="paragraph" w:styleId="Retraitcorpsdetexte3">
    <w:name w:val="Body Text Indent 3"/>
    <w:basedOn w:val="Normal"/>
    <w:link w:val="Retraitcorpsdetexte3Car"/>
    <w:rsid w:val="002934CD"/>
    <w:pPr>
      <w:tabs>
        <w:tab w:val="left" w:pos="850"/>
        <w:tab w:val="left" w:pos="1191"/>
        <w:tab w:val="left" w:pos="1531"/>
      </w:tabs>
      <w:spacing w:after="120"/>
      <w:ind w:left="283"/>
    </w:pPr>
    <w:rPr>
      <w:rFonts w:ascii="Times" w:hAnsi="Times"/>
      <w:sz w:val="16"/>
      <w:szCs w:val="20"/>
      <w:lang w:eastAsia="en-US"/>
    </w:rPr>
  </w:style>
  <w:style w:type="character" w:customStyle="1" w:styleId="Retraitcorpsdetexte3Car">
    <w:name w:val="Retrait corps de texte 3 Car"/>
    <w:link w:val="Retraitcorpsdetexte3"/>
    <w:rsid w:val="002934CD"/>
    <w:rPr>
      <w:rFonts w:ascii="Times" w:hAnsi="Times"/>
      <w:sz w:val="16"/>
      <w:lang w:val="fr-FR" w:eastAsia="en-US"/>
    </w:rPr>
  </w:style>
  <w:style w:type="paragraph" w:styleId="Formuledepolitesse">
    <w:name w:val="Closing"/>
    <w:basedOn w:val="Normal"/>
    <w:link w:val="FormuledepolitesseCar"/>
    <w:rsid w:val="002934CD"/>
    <w:pPr>
      <w:tabs>
        <w:tab w:val="left" w:pos="850"/>
        <w:tab w:val="left" w:pos="1191"/>
        <w:tab w:val="left" w:pos="1531"/>
      </w:tabs>
      <w:ind w:left="4252"/>
    </w:pPr>
    <w:rPr>
      <w:rFonts w:ascii="Times" w:hAnsi="Times"/>
      <w:szCs w:val="20"/>
      <w:lang w:eastAsia="en-US"/>
    </w:rPr>
  </w:style>
  <w:style w:type="character" w:customStyle="1" w:styleId="FormuledepolitesseCar">
    <w:name w:val="Formule de politesse Car"/>
    <w:link w:val="Formuledepolitesse"/>
    <w:rsid w:val="002934CD"/>
    <w:rPr>
      <w:rFonts w:ascii="Times" w:hAnsi="Times"/>
      <w:sz w:val="22"/>
      <w:lang w:val="fr-FR" w:eastAsia="en-US"/>
    </w:rPr>
  </w:style>
  <w:style w:type="paragraph" w:styleId="Date">
    <w:name w:val="Date"/>
    <w:basedOn w:val="Normal"/>
    <w:next w:val="Normal"/>
    <w:link w:val="DateCar"/>
    <w:rsid w:val="002934CD"/>
    <w:pPr>
      <w:tabs>
        <w:tab w:val="left" w:pos="850"/>
        <w:tab w:val="left" w:pos="1191"/>
        <w:tab w:val="left" w:pos="1531"/>
      </w:tabs>
    </w:pPr>
    <w:rPr>
      <w:rFonts w:ascii="Times" w:hAnsi="Times"/>
      <w:szCs w:val="20"/>
      <w:lang w:eastAsia="en-US"/>
    </w:rPr>
  </w:style>
  <w:style w:type="character" w:customStyle="1" w:styleId="DateCar">
    <w:name w:val="Date Car"/>
    <w:link w:val="Date"/>
    <w:rsid w:val="002934CD"/>
    <w:rPr>
      <w:rFonts w:ascii="Times" w:hAnsi="Times"/>
      <w:sz w:val="22"/>
      <w:lang w:val="fr-FR" w:eastAsia="en-US"/>
    </w:rPr>
  </w:style>
  <w:style w:type="character" w:styleId="Appeldenotedefin">
    <w:name w:val="endnote reference"/>
    <w:rsid w:val="002934CD"/>
    <w:rPr>
      <w:noProof w:val="0"/>
      <w:vertAlign w:val="superscript"/>
      <w:lang w:val="en-GB"/>
    </w:rPr>
  </w:style>
  <w:style w:type="paragraph" w:styleId="Adressedestinataire">
    <w:name w:val="envelope address"/>
    <w:basedOn w:val="Normal"/>
    <w:rsid w:val="002934CD"/>
    <w:pPr>
      <w:framePr w:w="7920" w:h="1980" w:hRule="exact" w:hSpace="180" w:wrap="auto" w:hAnchor="page" w:xAlign="center" w:yAlign="bottom"/>
      <w:tabs>
        <w:tab w:val="left" w:pos="850"/>
        <w:tab w:val="left" w:pos="1191"/>
        <w:tab w:val="left" w:pos="1531"/>
      </w:tabs>
      <w:ind w:left="2880"/>
    </w:pPr>
    <w:rPr>
      <w:sz w:val="24"/>
      <w:szCs w:val="20"/>
      <w:lang w:eastAsia="en-US"/>
    </w:rPr>
  </w:style>
  <w:style w:type="paragraph" w:styleId="Adresseexpditeur">
    <w:name w:val="envelope return"/>
    <w:basedOn w:val="Normal"/>
    <w:rsid w:val="002934CD"/>
    <w:pPr>
      <w:tabs>
        <w:tab w:val="left" w:pos="850"/>
        <w:tab w:val="left" w:pos="1191"/>
        <w:tab w:val="left" w:pos="1531"/>
      </w:tabs>
    </w:pPr>
    <w:rPr>
      <w:szCs w:val="20"/>
      <w:lang w:eastAsia="en-US"/>
    </w:rPr>
  </w:style>
  <w:style w:type="paragraph" w:styleId="Index2">
    <w:name w:val="index 2"/>
    <w:basedOn w:val="Normal"/>
    <w:next w:val="Normal"/>
    <w:autoRedefine/>
    <w:rsid w:val="002934CD"/>
    <w:pPr>
      <w:ind w:left="440" w:hanging="220"/>
    </w:pPr>
    <w:rPr>
      <w:rFonts w:ascii="Times" w:hAnsi="Times"/>
      <w:szCs w:val="20"/>
      <w:lang w:eastAsia="en-US"/>
    </w:rPr>
  </w:style>
  <w:style w:type="paragraph" w:styleId="Index3">
    <w:name w:val="index 3"/>
    <w:basedOn w:val="Normal"/>
    <w:next w:val="Normal"/>
    <w:autoRedefine/>
    <w:rsid w:val="002934CD"/>
    <w:pPr>
      <w:ind w:left="660" w:hanging="220"/>
    </w:pPr>
    <w:rPr>
      <w:rFonts w:ascii="Times" w:hAnsi="Times"/>
      <w:szCs w:val="20"/>
      <w:lang w:eastAsia="en-US"/>
    </w:rPr>
  </w:style>
  <w:style w:type="paragraph" w:styleId="Index4">
    <w:name w:val="index 4"/>
    <w:basedOn w:val="Normal"/>
    <w:next w:val="Normal"/>
    <w:autoRedefine/>
    <w:rsid w:val="002934CD"/>
    <w:pPr>
      <w:ind w:left="880" w:hanging="220"/>
    </w:pPr>
    <w:rPr>
      <w:rFonts w:ascii="Times" w:hAnsi="Times"/>
      <w:szCs w:val="20"/>
      <w:lang w:eastAsia="en-US"/>
    </w:rPr>
  </w:style>
  <w:style w:type="paragraph" w:styleId="Index5">
    <w:name w:val="index 5"/>
    <w:basedOn w:val="Normal"/>
    <w:next w:val="Normal"/>
    <w:autoRedefine/>
    <w:rsid w:val="002934CD"/>
    <w:pPr>
      <w:ind w:left="1100" w:hanging="220"/>
    </w:pPr>
    <w:rPr>
      <w:rFonts w:ascii="Times" w:hAnsi="Times"/>
      <w:szCs w:val="20"/>
      <w:lang w:eastAsia="en-US"/>
    </w:rPr>
  </w:style>
  <w:style w:type="paragraph" w:styleId="Index6">
    <w:name w:val="index 6"/>
    <w:basedOn w:val="Normal"/>
    <w:next w:val="Normal"/>
    <w:autoRedefine/>
    <w:rsid w:val="002934CD"/>
    <w:pPr>
      <w:ind w:left="1320" w:hanging="220"/>
    </w:pPr>
    <w:rPr>
      <w:rFonts w:ascii="Times" w:hAnsi="Times"/>
      <w:szCs w:val="20"/>
      <w:lang w:eastAsia="en-US"/>
    </w:rPr>
  </w:style>
  <w:style w:type="paragraph" w:styleId="Index7">
    <w:name w:val="index 7"/>
    <w:basedOn w:val="Normal"/>
    <w:next w:val="Normal"/>
    <w:autoRedefine/>
    <w:rsid w:val="002934CD"/>
    <w:pPr>
      <w:ind w:left="1540" w:hanging="220"/>
    </w:pPr>
    <w:rPr>
      <w:rFonts w:ascii="Times" w:hAnsi="Times"/>
      <w:szCs w:val="20"/>
      <w:lang w:eastAsia="en-US"/>
    </w:rPr>
  </w:style>
  <w:style w:type="paragraph" w:styleId="Index8">
    <w:name w:val="index 8"/>
    <w:basedOn w:val="Normal"/>
    <w:next w:val="Normal"/>
    <w:autoRedefine/>
    <w:rsid w:val="002934CD"/>
    <w:pPr>
      <w:ind w:left="1760" w:hanging="220"/>
    </w:pPr>
    <w:rPr>
      <w:rFonts w:ascii="Times" w:hAnsi="Times"/>
      <w:szCs w:val="20"/>
      <w:lang w:eastAsia="en-US"/>
    </w:rPr>
  </w:style>
  <w:style w:type="paragraph" w:styleId="Index9">
    <w:name w:val="index 9"/>
    <w:basedOn w:val="Normal"/>
    <w:next w:val="Normal"/>
    <w:autoRedefine/>
    <w:rsid w:val="002934CD"/>
    <w:pPr>
      <w:ind w:left="1980" w:hanging="220"/>
    </w:pPr>
    <w:rPr>
      <w:rFonts w:ascii="Times" w:hAnsi="Times"/>
      <w:szCs w:val="20"/>
      <w:lang w:eastAsia="en-US"/>
    </w:rPr>
  </w:style>
  <w:style w:type="paragraph" w:styleId="Textedemacro">
    <w:name w:val="macro"/>
    <w:link w:val="TextedemacroCar"/>
    <w:rsid w:val="002934C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lang w:val="en-GB"/>
    </w:rPr>
  </w:style>
  <w:style w:type="character" w:customStyle="1" w:styleId="TextedemacroCar">
    <w:name w:val="Texte de macro Car"/>
    <w:link w:val="Textedemacro"/>
    <w:rsid w:val="002934CD"/>
    <w:rPr>
      <w:rFonts w:ascii="Courier New" w:hAnsi="Courier New"/>
      <w:lang w:val="en-GB" w:eastAsia="en-US"/>
    </w:rPr>
  </w:style>
  <w:style w:type="paragraph" w:styleId="En-ttedemessage">
    <w:name w:val="Message Header"/>
    <w:basedOn w:val="Normal"/>
    <w:link w:val="En-ttedemessageCar"/>
    <w:rsid w:val="002934CD"/>
    <w:pPr>
      <w:pBdr>
        <w:top w:val="single" w:sz="6" w:space="1" w:color="auto"/>
        <w:left w:val="single" w:sz="6" w:space="1" w:color="auto"/>
        <w:bottom w:val="single" w:sz="6" w:space="1" w:color="auto"/>
        <w:right w:val="single" w:sz="6" w:space="1" w:color="auto"/>
      </w:pBdr>
      <w:shd w:val="pct20" w:color="auto" w:fill="auto"/>
      <w:tabs>
        <w:tab w:val="left" w:pos="850"/>
        <w:tab w:val="left" w:pos="1191"/>
        <w:tab w:val="left" w:pos="1531"/>
      </w:tabs>
      <w:ind w:left="1134" w:hanging="1134"/>
    </w:pPr>
    <w:rPr>
      <w:sz w:val="24"/>
      <w:szCs w:val="20"/>
      <w:lang w:eastAsia="en-US"/>
    </w:rPr>
  </w:style>
  <w:style w:type="character" w:customStyle="1" w:styleId="En-ttedemessageCar">
    <w:name w:val="En-tête de message Car"/>
    <w:link w:val="En-ttedemessage"/>
    <w:rsid w:val="002934CD"/>
    <w:rPr>
      <w:rFonts w:ascii="Arial" w:hAnsi="Arial"/>
      <w:sz w:val="24"/>
      <w:shd w:val="pct20" w:color="auto" w:fill="auto"/>
      <w:lang w:val="fr-FR" w:eastAsia="en-US"/>
    </w:rPr>
  </w:style>
  <w:style w:type="paragraph" w:styleId="Retraitnormal">
    <w:name w:val="Normal Indent"/>
    <w:basedOn w:val="Normal"/>
    <w:rsid w:val="002934CD"/>
    <w:pPr>
      <w:tabs>
        <w:tab w:val="left" w:pos="850"/>
        <w:tab w:val="left" w:pos="1191"/>
        <w:tab w:val="left" w:pos="1531"/>
      </w:tabs>
      <w:ind w:left="720"/>
    </w:pPr>
    <w:rPr>
      <w:rFonts w:ascii="Times" w:hAnsi="Times"/>
      <w:szCs w:val="20"/>
      <w:lang w:eastAsia="en-US"/>
    </w:rPr>
  </w:style>
  <w:style w:type="paragraph" w:styleId="Titredenote">
    <w:name w:val="Note Heading"/>
    <w:basedOn w:val="Normal"/>
    <w:next w:val="Normal"/>
    <w:link w:val="TitredenoteCar"/>
    <w:rsid w:val="002934CD"/>
    <w:pPr>
      <w:tabs>
        <w:tab w:val="left" w:pos="850"/>
        <w:tab w:val="left" w:pos="1191"/>
        <w:tab w:val="left" w:pos="1531"/>
      </w:tabs>
    </w:pPr>
    <w:rPr>
      <w:rFonts w:ascii="Times" w:hAnsi="Times"/>
      <w:szCs w:val="20"/>
      <w:lang w:eastAsia="en-US"/>
    </w:rPr>
  </w:style>
  <w:style w:type="character" w:customStyle="1" w:styleId="TitredenoteCar">
    <w:name w:val="Titre de note Car"/>
    <w:link w:val="Titredenote"/>
    <w:rsid w:val="002934CD"/>
    <w:rPr>
      <w:rFonts w:ascii="Times" w:hAnsi="Times"/>
      <w:sz w:val="22"/>
      <w:lang w:val="fr-FR" w:eastAsia="en-US"/>
    </w:rPr>
  </w:style>
  <w:style w:type="paragraph" w:styleId="Textebrut">
    <w:name w:val="Plain Text"/>
    <w:basedOn w:val="Normal"/>
    <w:link w:val="TextebrutCar"/>
    <w:rsid w:val="002934CD"/>
    <w:pPr>
      <w:tabs>
        <w:tab w:val="left" w:pos="850"/>
        <w:tab w:val="left" w:pos="1191"/>
        <w:tab w:val="left" w:pos="1531"/>
      </w:tabs>
    </w:pPr>
    <w:rPr>
      <w:rFonts w:ascii="Courier New" w:hAnsi="Courier New"/>
      <w:szCs w:val="20"/>
      <w:lang w:eastAsia="en-US"/>
    </w:rPr>
  </w:style>
  <w:style w:type="character" w:customStyle="1" w:styleId="TextebrutCar">
    <w:name w:val="Texte brut Car"/>
    <w:link w:val="Textebrut"/>
    <w:rsid w:val="002934CD"/>
    <w:rPr>
      <w:rFonts w:ascii="Courier New" w:hAnsi="Courier New"/>
      <w:lang w:val="fr-FR" w:eastAsia="en-US"/>
    </w:rPr>
  </w:style>
  <w:style w:type="paragraph" w:styleId="Salutations">
    <w:name w:val="Salutation"/>
    <w:basedOn w:val="Normal"/>
    <w:next w:val="Normal"/>
    <w:link w:val="SalutationsCar"/>
    <w:rsid w:val="002934CD"/>
    <w:pPr>
      <w:tabs>
        <w:tab w:val="left" w:pos="850"/>
        <w:tab w:val="left" w:pos="1191"/>
        <w:tab w:val="left" w:pos="1531"/>
      </w:tabs>
    </w:pPr>
    <w:rPr>
      <w:rFonts w:ascii="Times" w:hAnsi="Times"/>
      <w:szCs w:val="20"/>
      <w:lang w:eastAsia="en-US"/>
    </w:rPr>
  </w:style>
  <w:style w:type="character" w:customStyle="1" w:styleId="SalutationsCar">
    <w:name w:val="Salutations Car"/>
    <w:link w:val="Salutations"/>
    <w:rsid w:val="002934CD"/>
    <w:rPr>
      <w:rFonts w:ascii="Times" w:hAnsi="Times"/>
      <w:sz w:val="22"/>
      <w:lang w:val="fr-FR" w:eastAsia="en-US"/>
    </w:rPr>
  </w:style>
  <w:style w:type="paragraph" w:styleId="Signature">
    <w:name w:val="Signature"/>
    <w:basedOn w:val="Normal"/>
    <w:link w:val="SignatureCar"/>
    <w:rsid w:val="002934CD"/>
    <w:pPr>
      <w:tabs>
        <w:tab w:val="left" w:pos="850"/>
        <w:tab w:val="left" w:pos="1191"/>
        <w:tab w:val="left" w:pos="1531"/>
      </w:tabs>
      <w:ind w:left="4252"/>
    </w:pPr>
    <w:rPr>
      <w:rFonts w:ascii="Times" w:hAnsi="Times"/>
      <w:szCs w:val="20"/>
      <w:lang w:eastAsia="en-US"/>
    </w:rPr>
  </w:style>
  <w:style w:type="character" w:customStyle="1" w:styleId="SignatureCar">
    <w:name w:val="Signature Car"/>
    <w:link w:val="Signature"/>
    <w:rsid w:val="002934CD"/>
    <w:rPr>
      <w:rFonts w:ascii="Times" w:hAnsi="Times"/>
      <w:sz w:val="22"/>
      <w:lang w:val="fr-FR" w:eastAsia="en-US"/>
    </w:rPr>
  </w:style>
  <w:style w:type="character" w:styleId="lev">
    <w:name w:val="Strong"/>
    <w:qFormat/>
    <w:rsid w:val="002934CD"/>
    <w:rPr>
      <w:b/>
      <w:noProof w:val="0"/>
      <w:lang w:val="en-GB"/>
    </w:rPr>
  </w:style>
  <w:style w:type="paragraph" w:styleId="Tabledesrfrencesjuridiques">
    <w:name w:val="table of authorities"/>
    <w:basedOn w:val="Normal"/>
    <w:next w:val="Normal"/>
    <w:rsid w:val="002934CD"/>
    <w:pPr>
      <w:ind w:left="220" w:hanging="220"/>
    </w:pPr>
    <w:rPr>
      <w:rFonts w:ascii="Times" w:hAnsi="Times"/>
      <w:szCs w:val="20"/>
      <w:lang w:eastAsia="en-US"/>
    </w:rPr>
  </w:style>
  <w:style w:type="paragraph" w:styleId="TitreTR">
    <w:name w:val="toa heading"/>
    <w:basedOn w:val="Normal"/>
    <w:next w:val="Normal"/>
    <w:rsid w:val="002934CD"/>
    <w:pPr>
      <w:tabs>
        <w:tab w:val="left" w:pos="850"/>
        <w:tab w:val="left" w:pos="1191"/>
        <w:tab w:val="left" w:pos="1531"/>
      </w:tabs>
      <w:spacing w:before="120"/>
    </w:pPr>
    <w:rPr>
      <w:b/>
      <w:sz w:val="24"/>
      <w:szCs w:val="20"/>
      <w:lang w:eastAsia="en-US"/>
    </w:rPr>
  </w:style>
  <w:style w:type="paragraph" w:customStyle="1" w:styleId="list1">
    <w:name w:val="@list 1"/>
    <w:basedOn w:val="bodytext1"/>
    <w:rsid w:val="002934CD"/>
    <w:pPr>
      <w:numPr>
        <w:numId w:val="0"/>
      </w:numPr>
      <w:tabs>
        <w:tab w:val="num" w:pos="1134"/>
      </w:tabs>
      <w:ind w:left="1134" w:hanging="567"/>
    </w:pPr>
  </w:style>
  <w:style w:type="paragraph" w:customStyle="1" w:styleId="bodytext1">
    <w:name w:val="@body text 1"/>
    <w:basedOn w:val="Normal"/>
    <w:rsid w:val="002934CD"/>
    <w:pPr>
      <w:numPr>
        <w:numId w:val="9"/>
      </w:numPr>
      <w:tabs>
        <w:tab w:val="clear" w:pos="360"/>
      </w:tabs>
      <w:spacing w:after="240"/>
      <w:jc w:val="left"/>
    </w:pPr>
    <w:rPr>
      <w:rFonts w:ascii="Times New Roman" w:hAnsi="Times New Roman"/>
      <w:szCs w:val="20"/>
      <w:lang w:eastAsia="en-US"/>
    </w:rPr>
  </w:style>
  <w:style w:type="paragraph" w:customStyle="1" w:styleId="bullet1">
    <w:name w:val="@bullet 1"/>
    <w:basedOn w:val="bodytext1"/>
    <w:rsid w:val="002934CD"/>
    <w:pPr>
      <w:numPr>
        <w:numId w:val="10"/>
      </w:numPr>
    </w:pPr>
  </w:style>
  <w:style w:type="paragraph" w:customStyle="1" w:styleId="kwNOTE1">
    <w:name w:val="kwNOTE1"/>
    <w:rsid w:val="002934CD"/>
    <w:rPr>
      <w:sz w:val="22"/>
    </w:rPr>
  </w:style>
  <w:style w:type="paragraph" w:customStyle="1" w:styleId="Abstract">
    <w:name w:val="Abstract"/>
    <w:basedOn w:val="Corpsdetexte"/>
    <w:rsid w:val="002934CD"/>
    <w:pPr>
      <w:pBdr>
        <w:top w:val="single" w:sz="4" w:space="1" w:color="auto"/>
        <w:left w:val="single" w:sz="4" w:space="4" w:color="auto"/>
        <w:bottom w:val="single" w:sz="4" w:space="1" w:color="auto"/>
        <w:right w:val="single" w:sz="4" w:space="4" w:color="auto"/>
      </w:pBdr>
      <w:tabs>
        <w:tab w:val="left" w:pos="850"/>
        <w:tab w:val="left" w:pos="1191"/>
        <w:tab w:val="left" w:pos="1531"/>
      </w:tabs>
      <w:spacing w:after="240"/>
      <w:ind w:left="442"/>
    </w:pPr>
    <w:rPr>
      <w:rFonts w:ascii="Times New Roman" w:hAnsi="Times New Roman"/>
      <w:szCs w:val="22"/>
      <w:lang w:val="en-US" w:eastAsia="zh-CN"/>
    </w:rPr>
  </w:style>
  <w:style w:type="paragraph" w:customStyle="1" w:styleId="AcknowledgementHeading">
    <w:name w:val="Acknowledgement Heading"/>
    <w:basedOn w:val="Normal"/>
    <w:next w:val="Corpsdetexte"/>
    <w:rsid w:val="002934CD"/>
    <w:pPr>
      <w:keepNext/>
      <w:tabs>
        <w:tab w:val="left" w:pos="850"/>
        <w:tab w:val="left" w:pos="1191"/>
        <w:tab w:val="left" w:pos="1531"/>
      </w:tabs>
      <w:spacing w:before="1200" w:after="720"/>
      <w:jc w:val="center"/>
    </w:pPr>
    <w:rPr>
      <w:rFonts w:ascii="Times New Roman" w:hAnsi="Times New Roman"/>
      <w:b/>
      <w:caps/>
      <w:szCs w:val="22"/>
      <w:lang w:val="en-US" w:eastAsia="zh-CN"/>
    </w:rPr>
  </w:style>
  <w:style w:type="paragraph" w:customStyle="1" w:styleId="Author">
    <w:name w:val="Author"/>
    <w:basedOn w:val="Corpsdetexte"/>
    <w:rsid w:val="002934CD"/>
    <w:pPr>
      <w:tabs>
        <w:tab w:val="left" w:pos="850"/>
        <w:tab w:val="left" w:pos="1191"/>
        <w:tab w:val="left" w:pos="1531"/>
      </w:tabs>
      <w:spacing w:after="240"/>
    </w:pPr>
    <w:rPr>
      <w:rFonts w:ascii="Times New Roman" w:hAnsi="Times New Roman"/>
      <w:szCs w:val="22"/>
      <w:lang w:val="en-US" w:eastAsia="zh-CN"/>
    </w:rPr>
  </w:style>
  <w:style w:type="paragraph" w:customStyle="1" w:styleId="BoxHeading2">
    <w:name w:val="Box Heading 2"/>
    <w:basedOn w:val="Normal"/>
    <w:next w:val="Normal"/>
    <w:rsid w:val="002934CD"/>
    <w:pPr>
      <w:tabs>
        <w:tab w:val="left" w:pos="850"/>
        <w:tab w:val="left" w:pos="1191"/>
        <w:tab w:val="left" w:pos="1531"/>
      </w:tabs>
      <w:spacing w:before="240" w:after="240"/>
      <w:jc w:val="left"/>
    </w:pPr>
    <w:rPr>
      <w:rFonts w:cs="Arial"/>
      <w:b/>
      <w:sz w:val="18"/>
      <w:szCs w:val="22"/>
      <w:lang w:val="en-US" w:eastAsia="zh-CN"/>
    </w:rPr>
  </w:style>
  <w:style w:type="paragraph" w:customStyle="1" w:styleId="BoxHeading3">
    <w:name w:val="Box Heading 3"/>
    <w:basedOn w:val="Normal"/>
    <w:next w:val="Normal"/>
    <w:rsid w:val="002934CD"/>
    <w:pPr>
      <w:tabs>
        <w:tab w:val="left" w:pos="850"/>
        <w:tab w:val="left" w:pos="1191"/>
        <w:tab w:val="left" w:pos="1531"/>
      </w:tabs>
      <w:spacing w:before="240" w:after="240"/>
      <w:jc w:val="left"/>
    </w:pPr>
    <w:rPr>
      <w:rFonts w:cs="Arial"/>
      <w:b/>
      <w:i/>
      <w:sz w:val="18"/>
      <w:szCs w:val="22"/>
      <w:lang w:val="en-US" w:eastAsia="zh-CN"/>
    </w:rPr>
  </w:style>
  <w:style w:type="paragraph" w:customStyle="1" w:styleId="BoxNote">
    <w:name w:val="Box Note"/>
    <w:basedOn w:val="Normal"/>
    <w:rsid w:val="002934CD"/>
    <w:pPr>
      <w:tabs>
        <w:tab w:val="left" w:pos="340"/>
      </w:tabs>
      <w:spacing w:after="120"/>
      <w:jc w:val="left"/>
    </w:pPr>
    <w:rPr>
      <w:rFonts w:cs="Arial"/>
      <w:sz w:val="18"/>
      <w:szCs w:val="22"/>
      <w:lang w:val="en-US" w:eastAsia="zh-CN"/>
    </w:rPr>
  </w:style>
  <w:style w:type="paragraph" w:customStyle="1" w:styleId="BoxSource">
    <w:name w:val="Box Source"/>
    <w:basedOn w:val="Normal"/>
    <w:next w:val="Corpsdetexte"/>
    <w:rsid w:val="002934CD"/>
    <w:pPr>
      <w:tabs>
        <w:tab w:val="left" w:pos="850"/>
        <w:tab w:val="left" w:pos="1191"/>
        <w:tab w:val="left" w:pos="1531"/>
      </w:tabs>
      <w:spacing w:after="360"/>
    </w:pPr>
    <w:rPr>
      <w:rFonts w:cs="Arial"/>
      <w:sz w:val="16"/>
      <w:szCs w:val="22"/>
      <w:lang w:val="en-US" w:eastAsia="zh-CN"/>
    </w:rPr>
  </w:style>
  <w:style w:type="paragraph" w:customStyle="1" w:styleId="Chart">
    <w:name w:val="Chart"/>
    <w:basedOn w:val="Normal"/>
    <w:next w:val="Corpsdetexte"/>
    <w:rsid w:val="002934CD"/>
    <w:pPr>
      <w:tabs>
        <w:tab w:val="left" w:pos="850"/>
        <w:tab w:val="left" w:pos="1191"/>
        <w:tab w:val="left" w:pos="1531"/>
      </w:tabs>
      <w:spacing w:after="240"/>
      <w:jc w:val="center"/>
    </w:pPr>
    <w:rPr>
      <w:rFonts w:ascii="Times New Roman" w:hAnsi="Times New Roman"/>
      <w:szCs w:val="22"/>
      <w:lang w:val="en-US" w:eastAsia="zh-CN"/>
    </w:rPr>
  </w:style>
  <w:style w:type="paragraph" w:customStyle="1" w:styleId="ChartNote">
    <w:name w:val="Chart Note"/>
    <w:basedOn w:val="Normal"/>
    <w:rsid w:val="002934CD"/>
    <w:pPr>
      <w:tabs>
        <w:tab w:val="left" w:pos="850"/>
        <w:tab w:val="left" w:pos="1191"/>
        <w:tab w:val="left" w:pos="1531"/>
      </w:tabs>
      <w:spacing w:after="120"/>
      <w:jc w:val="left"/>
    </w:pPr>
    <w:rPr>
      <w:rFonts w:cs="Arial"/>
      <w:sz w:val="16"/>
      <w:szCs w:val="22"/>
      <w:lang w:val="en-US" w:eastAsia="zh-CN"/>
    </w:rPr>
  </w:style>
  <w:style w:type="paragraph" w:customStyle="1" w:styleId="ChartSub-title">
    <w:name w:val="Chart Sub-title"/>
    <w:basedOn w:val="Normal"/>
    <w:rsid w:val="002934CD"/>
    <w:pPr>
      <w:keepNext/>
      <w:tabs>
        <w:tab w:val="left" w:pos="850"/>
        <w:tab w:val="left" w:pos="1191"/>
        <w:tab w:val="left" w:pos="1531"/>
      </w:tabs>
      <w:spacing w:after="120"/>
      <w:jc w:val="center"/>
    </w:pPr>
    <w:rPr>
      <w:rFonts w:cs="Arial"/>
      <w:sz w:val="18"/>
      <w:szCs w:val="22"/>
      <w:lang w:val="en-US" w:eastAsia="zh-CN"/>
    </w:rPr>
  </w:style>
  <w:style w:type="paragraph" w:customStyle="1" w:styleId="ChartTitle">
    <w:name w:val="Chart Title"/>
    <w:basedOn w:val="Normal"/>
    <w:next w:val="ChartSub-title"/>
    <w:rsid w:val="002934CD"/>
    <w:pPr>
      <w:keepNext/>
      <w:tabs>
        <w:tab w:val="left" w:pos="850"/>
        <w:tab w:val="left" w:pos="1191"/>
        <w:tab w:val="left" w:pos="1531"/>
      </w:tabs>
      <w:spacing w:after="240"/>
      <w:jc w:val="center"/>
    </w:pPr>
    <w:rPr>
      <w:rFonts w:cs="Arial"/>
      <w:b/>
      <w:sz w:val="18"/>
      <w:szCs w:val="22"/>
      <w:lang w:val="en-US" w:eastAsia="zh-CN"/>
    </w:rPr>
  </w:style>
  <w:style w:type="paragraph" w:customStyle="1" w:styleId="Citation1">
    <w:name w:val="Citation1"/>
    <w:basedOn w:val="Corpsdetexte"/>
    <w:rsid w:val="002934CD"/>
    <w:pPr>
      <w:tabs>
        <w:tab w:val="left" w:pos="850"/>
        <w:tab w:val="left" w:pos="1191"/>
        <w:tab w:val="left" w:pos="1531"/>
      </w:tabs>
      <w:spacing w:after="240"/>
      <w:ind w:left="850"/>
      <w:jc w:val="left"/>
    </w:pPr>
    <w:rPr>
      <w:rFonts w:ascii="Times New Roman" w:hAnsi="Times New Roman"/>
      <w:szCs w:val="22"/>
      <w:lang w:val="en-US" w:eastAsia="zh-CN"/>
    </w:rPr>
  </w:style>
  <w:style w:type="paragraph" w:customStyle="1" w:styleId="ListBulletBox2">
    <w:name w:val="List Bullet Box 2"/>
    <w:basedOn w:val="Normal"/>
    <w:rsid w:val="002934CD"/>
    <w:pPr>
      <w:numPr>
        <w:numId w:val="11"/>
      </w:numPr>
      <w:spacing w:after="240"/>
    </w:pPr>
    <w:rPr>
      <w:rFonts w:cs="Arial"/>
      <w:sz w:val="18"/>
      <w:szCs w:val="22"/>
      <w:lang w:val="en-US" w:eastAsia="zh-CN"/>
    </w:rPr>
  </w:style>
  <w:style w:type="paragraph" w:customStyle="1" w:styleId="ListBulletBox3">
    <w:name w:val="List Bullet Box 3"/>
    <w:basedOn w:val="Normal"/>
    <w:rsid w:val="002934CD"/>
    <w:pPr>
      <w:numPr>
        <w:numId w:val="12"/>
      </w:numPr>
      <w:spacing w:after="240"/>
    </w:pPr>
    <w:rPr>
      <w:rFonts w:cs="Arial"/>
      <w:sz w:val="18"/>
      <w:szCs w:val="22"/>
      <w:lang w:val="en-US" w:eastAsia="zh-CN"/>
    </w:rPr>
  </w:style>
  <w:style w:type="paragraph" w:customStyle="1" w:styleId="ListBulletBox">
    <w:name w:val="List Bullet Box"/>
    <w:basedOn w:val="Normal"/>
    <w:rsid w:val="002934CD"/>
    <w:pPr>
      <w:numPr>
        <w:numId w:val="13"/>
      </w:numPr>
      <w:spacing w:after="240"/>
    </w:pPr>
    <w:rPr>
      <w:rFonts w:cs="Arial"/>
      <w:sz w:val="18"/>
      <w:szCs w:val="22"/>
      <w:lang w:val="en-US" w:eastAsia="zh-CN"/>
    </w:rPr>
  </w:style>
  <w:style w:type="paragraph" w:customStyle="1" w:styleId="ListContinueBox">
    <w:name w:val="List Continue Box"/>
    <w:basedOn w:val="Normal"/>
    <w:rsid w:val="002934CD"/>
    <w:pPr>
      <w:spacing w:after="240"/>
      <w:ind w:left="850"/>
    </w:pPr>
    <w:rPr>
      <w:rFonts w:cs="Arial"/>
      <w:sz w:val="18"/>
      <w:szCs w:val="22"/>
      <w:lang w:val="en-US" w:eastAsia="zh-CN"/>
    </w:rPr>
  </w:style>
  <w:style w:type="paragraph" w:customStyle="1" w:styleId="ListContinueBox2">
    <w:name w:val="List Continue Box 2"/>
    <w:basedOn w:val="Normal"/>
    <w:rsid w:val="002934CD"/>
    <w:pPr>
      <w:spacing w:after="240"/>
      <w:ind w:left="1191"/>
    </w:pPr>
    <w:rPr>
      <w:rFonts w:cs="Arial"/>
      <w:sz w:val="18"/>
      <w:szCs w:val="22"/>
      <w:lang w:val="en-US" w:eastAsia="zh-CN"/>
    </w:rPr>
  </w:style>
  <w:style w:type="paragraph" w:customStyle="1" w:styleId="ListContinueBox3">
    <w:name w:val="List Continue Box 3"/>
    <w:basedOn w:val="Normal"/>
    <w:rsid w:val="002934CD"/>
    <w:pPr>
      <w:spacing w:after="240"/>
      <w:ind w:left="1474"/>
    </w:pPr>
    <w:rPr>
      <w:rFonts w:cs="Arial"/>
      <w:sz w:val="18"/>
      <w:szCs w:val="22"/>
      <w:lang w:val="en-US" w:eastAsia="zh-CN"/>
    </w:rPr>
  </w:style>
  <w:style w:type="paragraph" w:customStyle="1" w:styleId="ListNumberBox">
    <w:name w:val="List Number Box"/>
    <w:basedOn w:val="Normal"/>
    <w:rsid w:val="002934CD"/>
    <w:pPr>
      <w:numPr>
        <w:numId w:val="14"/>
      </w:numPr>
      <w:tabs>
        <w:tab w:val="left" w:pos="850"/>
      </w:tabs>
      <w:spacing w:after="240"/>
    </w:pPr>
    <w:rPr>
      <w:rFonts w:cs="Arial"/>
      <w:sz w:val="18"/>
      <w:szCs w:val="22"/>
      <w:lang w:val="en-US" w:eastAsia="zh-CN"/>
    </w:rPr>
  </w:style>
  <w:style w:type="paragraph" w:customStyle="1" w:styleId="ListNumberBox2">
    <w:name w:val="List Number Box 2"/>
    <w:basedOn w:val="Normal"/>
    <w:rsid w:val="002934CD"/>
    <w:pPr>
      <w:numPr>
        <w:ilvl w:val="1"/>
        <w:numId w:val="14"/>
      </w:numPr>
      <w:tabs>
        <w:tab w:val="left" w:pos="1191"/>
      </w:tabs>
      <w:spacing w:after="240"/>
    </w:pPr>
    <w:rPr>
      <w:rFonts w:cs="Arial"/>
      <w:sz w:val="18"/>
      <w:szCs w:val="22"/>
      <w:lang w:val="en-US" w:eastAsia="zh-CN"/>
    </w:rPr>
  </w:style>
  <w:style w:type="paragraph" w:customStyle="1" w:styleId="ListNumberBox3">
    <w:name w:val="List Number Box 3"/>
    <w:basedOn w:val="Normal"/>
    <w:rsid w:val="002934CD"/>
    <w:pPr>
      <w:numPr>
        <w:ilvl w:val="2"/>
        <w:numId w:val="14"/>
      </w:numPr>
      <w:tabs>
        <w:tab w:val="left" w:pos="1474"/>
      </w:tabs>
      <w:spacing w:after="240"/>
    </w:pPr>
    <w:rPr>
      <w:rFonts w:cs="Arial"/>
      <w:sz w:val="18"/>
      <w:szCs w:val="22"/>
      <w:lang w:val="en-US" w:eastAsia="zh-CN"/>
    </w:rPr>
  </w:style>
  <w:style w:type="character" w:customStyle="1" w:styleId="Cote">
    <w:name w:val="Cote"/>
    <w:rsid w:val="002934CD"/>
    <w:rPr>
      <w:caps/>
      <w:smallCaps w:val="0"/>
      <w:noProof w:val="0"/>
      <w:lang w:val="en-US"/>
    </w:rPr>
  </w:style>
  <w:style w:type="numbering" w:customStyle="1" w:styleId="NumericNote">
    <w:name w:val="Numeric Note"/>
    <w:basedOn w:val="Aucuneliste"/>
    <w:rsid w:val="002934CD"/>
    <w:pPr>
      <w:numPr>
        <w:numId w:val="15"/>
      </w:numPr>
    </w:pPr>
  </w:style>
  <w:style w:type="numbering" w:customStyle="1" w:styleId="AlphaNote">
    <w:name w:val="Alpha Note"/>
    <w:basedOn w:val="Aucuneliste"/>
    <w:rsid w:val="002934CD"/>
    <w:pPr>
      <w:numPr>
        <w:numId w:val="16"/>
      </w:numPr>
    </w:pPr>
  </w:style>
  <w:style w:type="paragraph" w:customStyle="1" w:styleId="IndexHeading1">
    <w:name w:val="Index Heading1"/>
    <w:basedOn w:val="Normal"/>
    <w:next w:val="Corpsdetexte"/>
    <w:rsid w:val="002934CD"/>
    <w:pPr>
      <w:keepNext/>
      <w:tabs>
        <w:tab w:val="left" w:pos="850"/>
        <w:tab w:val="left" w:pos="1191"/>
        <w:tab w:val="left" w:pos="1531"/>
      </w:tabs>
      <w:spacing w:before="1200" w:after="720"/>
      <w:jc w:val="center"/>
    </w:pPr>
    <w:rPr>
      <w:rFonts w:ascii="Times New Roman" w:hAnsi="Times New Roman"/>
      <w:b/>
      <w:caps/>
      <w:szCs w:val="22"/>
      <w:lang w:val="en-US" w:eastAsia="zh-CN"/>
    </w:rPr>
  </w:style>
  <w:style w:type="numbering" w:customStyle="1" w:styleId="NumberedNote">
    <w:name w:val="Numbered Note"/>
    <w:basedOn w:val="Aucuneliste"/>
    <w:rsid w:val="002934CD"/>
    <w:pPr>
      <w:numPr>
        <w:numId w:val="22"/>
      </w:numPr>
    </w:pPr>
  </w:style>
  <w:style w:type="numbering" w:customStyle="1" w:styleId="BulletedNote">
    <w:name w:val="Bulleted Note"/>
    <w:basedOn w:val="Aucuneliste"/>
    <w:rsid w:val="002934CD"/>
    <w:pPr>
      <w:numPr>
        <w:numId w:val="23"/>
      </w:numPr>
    </w:pPr>
  </w:style>
  <w:style w:type="paragraph" w:customStyle="1" w:styleId="AcknowledgmentHeading">
    <w:name w:val="Acknowledgment Heading"/>
    <w:basedOn w:val="Normal"/>
    <w:next w:val="Corpsdetexte"/>
    <w:rsid w:val="002934CD"/>
    <w:pPr>
      <w:keepNext/>
      <w:tabs>
        <w:tab w:val="left" w:pos="850"/>
        <w:tab w:val="left" w:pos="1191"/>
        <w:tab w:val="left" w:pos="1531"/>
      </w:tabs>
      <w:spacing w:before="1200" w:after="720"/>
      <w:jc w:val="center"/>
    </w:pPr>
    <w:rPr>
      <w:rFonts w:ascii="Times New Roman" w:hAnsi="Times New Roman"/>
      <w:b/>
      <w:caps/>
      <w:szCs w:val="22"/>
      <w:lang w:val="en-US" w:eastAsia="zh-CN"/>
    </w:rPr>
  </w:style>
  <w:style w:type="paragraph" w:styleId="AdresseHTML">
    <w:name w:val="HTML Address"/>
    <w:basedOn w:val="Normal"/>
    <w:link w:val="AdresseHTMLCar"/>
    <w:rsid w:val="002934CD"/>
    <w:pPr>
      <w:tabs>
        <w:tab w:val="left" w:pos="850"/>
        <w:tab w:val="left" w:pos="1191"/>
        <w:tab w:val="left" w:pos="1531"/>
      </w:tabs>
    </w:pPr>
    <w:rPr>
      <w:rFonts w:ascii="Times New Roman" w:hAnsi="Times New Roman"/>
      <w:i/>
      <w:iCs/>
      <w:szCs w:val="22"/>
      <w:lang w:val="en-GB" w:eastAsia="zh-CN"/>
    </w:rPr>
  </w:style>
  <w:style w:type="character" w:customStyle="1" w:styleId="AdresseHTMLCar">
    <w:name w:val="Adresse HTML Car"/>
    <w:link w:val="AdresseHTML"/>
    <w:rsid w:val="002934CD"/>
    <w:rPr>
      <w:i/>
      <w:iCs/>
      <w:sz w:val="22"/>
      <w:szCs w:val="22"/>
      <w:lang w:val="en-GB" w:eastAsia="zh-CN"/>
    </w:rPr>
  </w:style>
  <w:style w:type="character" w:customStyle="1" w:styleId="PrformatHTMLCar">
    <w:name w:val="Préformaté HTML Car"/>
    <w:link w:val="PrformatHTML"/>
    <w:rsid w:val="002934CD"/>
    <w:rPr>
      <w:rFonts w:ascii="Courier New" w:hAnsi="Courier New" w:cs="Courier New"/>
      <w:lang w:val="en-US" w:eastAsia="en-US"/>
    </w:rPr>
  </w:style>
  <w:style w:type="paragraph" w:styleId="Signaturelectronique">
    <w:name w:val="E-mail Signature"/>
    <w:basedOn w:val="Normal"/>
    <w:link w:val="SignaturelectroniqueCar"/>
    <w:rsid w:val="002934CD"/>
    <w:pPr>
      <w:tabs>
        <w:tab w:val="left" w:pos="850"/>
        <w:tab w:val="left" w:pos="1191"/>
        <w:tab w:val="left" w:pos="1531"/>
      </w:tabs>
    </w:pPr>
    <w:rPr>
      <w:rFonts w:ascii="Times New Roman" w:hAnsi="Times New Roman"/>
      <w:szCs w:val="22"/>
      <w:lang w:val="en-GB" w:eastAsia="zh-CN"/>
    </w:rPr>
  </w:style>
  <w:style w:type="character" w:customStyle="1" w:styleId="SignaturelectroniqueCar">
    <w:name w:val="Signature électronique Car"/>
    <w:link w:val="Signaturelectronique"/>
    <w:rsid w:val="002934CD"/>
    <w:rPr>
      <w:sz w:val="22"/>
      <w:szCs w:val="22"/>
      <w:lang w:val="en-GB" w:eastAsia="zh-CN"/>
    </w:rPr>
  </w:style>
  <w:style w:type="paragraph" w:customStyle="1" w:styleId="BoxBodyText">
    <w:name w:val="Box Body Text"/>
    <w:basedOn w:val="Normal"/>
    <w:rsid w:val="002934CD"/>
    <w:pPr>
      <w:tabs>
        <w:tab w:val="left" w:pos="850"/>
        <w:tab w:val="left" w:pos="1191"/>
        <w:tab w:val="left" w:pos="1531"/>
      </w:tabs>
      <w:spacing w:after="240"/>
      <w:ind w:firstLine="442"/>
    </w:pPr>
    <w:rPr>
      <w:rFonts w:cs="Arial"/>
      <w:sz w:val="18"/>
      <w:szCs w:val="22"/>
      <w:lang w:val="en-US" w:eastAsia="zh-CN"/>
    </w:rPr>
  </w:style>
  <w:style w:type="paragraph" w:customStyle="1" w:styleId="BoxBodyTextIndent">
    <w:name w:val="Box Body Text Indent"/>
    <w:basedOn w:val="Normal"/>
    <w:rsid w:val="002934CD"/>
    <w:pPr>
      <w:tabs>
        <w:tab w:val="left" w:pos="850"/>
        <w:tab w:val="left" w:pos="1191"/>
        <w:tab w:val="left" w:pos="1531"/>
      </w:tabs>
      <w:spacing w:after="240"/>
      <w:ind w:left="442"/>
    </w:pPr>
    <w:rPr>
      <w:rFonts w:cs="Arial"/>
      <w:sz w:val="18"/>
      <w:szCs w:val="22"/>
      <w:lang w:val="en-US" w:eastAsia="zh-CN"/>
    </w:rPr>
  </w:style>
  <w:style w:type="paragraph" w:customStyle="1" w:styleId="Head-Sub2">
    <w:name w:val="Head-Sub2"/>
    <w:basedOn w:val="Normal"/>
    <w:next w:val="Para-Num-Doc"/>
    <w:rsid w:val="002934CD"/>
    <w:pPr>
      <w:keepNext/>
      <w:tabs>
        <w:tab w:val="left" w:pos="851"/>
        <w:tab w:val="left" w:pos="1191"/>
        <w:tab w:val="left" w:pos="1531"/>
      </w:tabs>
      <w:spacing w:after="240"/>
    </w:pPr>
    <w:rPr>
      <w:rFonts w:ascii="Times" w:hAnsi="Times"/>
      <w:b/>
      <w:i/>
      <w:szCs w:val="20"/>
      <w:lang w:val="en-GB" w:eastAsia="en-US"/>
    </w:rPr>
  </w:style>
  <w:style w:type="paragraph" w:customStyle="1" w:styleId="Para-Num-Doc">
    <w:name w:val="Para-Num-Doc"/>
    <w:basedOn w:val="Normal"/>
    <w:rsid w:val="002934CD"/>
    <w:pPr>
      <w:tabs>
        <w:tab w:val="left" w:pos="851"/>
        <w:tab w:val="left" w:pos="1191"/>
        <w:tab w:val="left" w:pos="1531"/>
      </w:tabs>
      <w:spacing w:after="240"/>
    </w:pPr>
    <w:rPr>
      <w:rFonts w:ascii="Times" w:hAnsi="Times"/>
      <w:szCs w:val="20"/>
      <w:lang w:val="en-GB" w:eastAsia="en-US"/>
    </w:rPr>
  </w:style>
  <w:style w:type="paragraph" w:customStyle="1" w:styleId="Char2">
    <w:name w:val="Char2"/>
    <w:basedOn w:val="Normal"/>
    <w:rsid w:val="002934CD"/>
    <w:pPr>
      <w:spacing w:after="160" w:line="240" w:lineRule="exact"/>
      <w:jc w:val="left"/>
    </w:pPr>
    <w:rPr>
      <w:rFonts w:ascii="Times New Roman" w:hAnsi="Times New Roman"/>
      <w:sz w:val="24"/>
      <w:szCs w:val="20"/>
      <w:vertAlign w:val="superscript"/>
      <w:lang w:val="en-US" w:eastAsia="fr-FR"/>
    </w:rPr>
  </w:style>
  <w:style w:type="paragraph" w:customStyle="1" w:styleId="Text2">
    <w:name w:val="Text 2"/>
    <w:basedOn w:val="Normal"/>
    <w:rsid w:val="002934CD"/>
    <w:pPr>
      <w:spacing w:before="120" w:after="120"/>
      <w:ind w:left="850"/>
    </w:pPr>
    <w:rPr>
      <w:rFonts w:ascii="Times New Roman" w:hAnsi="Times New Roman"/>
      <w:sz w:val="24"/>
      <w:lang w:eastAsia="en-US"/>
    </w:rPr>
  </w:style>
  <w:style w:type="paragraph" w:customStyle="1" w:styleId="yiv396956925msolistparagraph">
    <w:name w:val="yiv396956925msolistparagraph"/>
    <w:basedOn w:val="Normal"/>
    <w:rsid w:val="002934CD"/>
    <w:pPr>
      <w:spacing w:before="100" w:beforeAutospacing="1" w:after="100" w:afterAutospacing="1"/>
      <w:jc w:val="left"/>
    </w:pPr>
    <w:rPr>
      <w:rFonts w:ascii="Times New Roman" w:hAnsi="Times New Roman"/>
      <w:sz w:val="24"/>
      <w:lang w:eastAsia="fr-FR"/>
    </w:rPr>
  </w:style>
  <w:style w:type="character" w:customStyle="1" w:styleId="hps">
    <w:name w:val="hps"/>
    <w:rsid w:val="002934CD"/>
  </w:style>
  <w:style w:type="paragraph" w:customStyle="1" w:styleId="text10">
    <w:name w:val="text1"/>
    <w:basedOn w:val="Normal"/>
    <w:rsid w:val="002934CD"/>
    <w:pPr>
      <w:spacing w:after="240"/>
      <w:ind w:left="482"/>
    </w:pPr>
    <w:rPr>
      <w:rFonts w:ascii="Times New Roman" w:hAnsi="Times New Roman"/>
      <w:snapToGrid w:val="0"/>
      <w:sz w:val="24"/>
      <w:lang w:eastAsia="en-GB"/>
    </w:rPr>
  </w:style>
  <w:style w:type="numbering" w:customStyle="1" w:styleId="Headings">
    <w:name w:val="Headings"/>
    <w:rsid w:val="002934CD"/>
    <w:pPr>
      <w:numPr>
        <w:numId w:val="48"/>
      </w:numPr>
    </w:pPr>
  </w:style>
  <w:style w:type="character" w:customStyle="1" w:styleId="st">
    <w:name w:val="st"/>
    <w:rsid w:val="002934CD"/>
  </w:style>
  <w:style w:type="paragraph" w:customStyle="1" w:styleId="paragraphscx225056267">
    <w:name w:val="paragraph scx225056267"/>
    <w:basedOn w:val="Normal"/>
    <w:uiPriority w:val="99"/>
    <w:rsid w:val="002934CD"/>
    <w:pPr>
      <w:spacing w:before="100" w:beforeAutospacing="1" w:after="100" w:afterAutospacing="1"/>
      <w:jc w:val="left"/>
    </w:pPr>
    <w:rPr>
      <w:rFonts w:ascii="Times New Roman" w:hAnsi="Times New Roman"/>
      <w:sz w:val="24"/>
      <w:lang w:eastAsia="fr-FR"/>
    </w:rPr>
  </w:style>
  <w:style w:type="table" w:customStyle="1" w:styleId="TableGrid1">
    <w:name w:val="Table Grid1"/>
    <w:basedOn w:val="TableauNormal"/>
    <w:next w:val="Grilledutableau"/>
    <w:uiPriority w:val="39"/>
    <w:rsid w:val="00BB2693"/>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3C34CF"/>
    <w:pPr>
      <w:pBdr>
        <w:top w:val="nil"/>
        <w:left w:val="nil"/>
        <w:bottom w:val="nil"/>
        <w:right w:val="nil"/>
        <w:between w:val="nil"/>
        <w:bar w:val="nil"/>
      </w:pBdr>
    </w:pPr>
    <w:rPr>
      <w:rFonts w:eastAsia="Arial Unicode MS"/>
      <w:bdr w:val="nil"/>
      <w:lang w:val="fr-FR" w:eastAsia="zh-TW"/>
    </w:rPr>
    <w:tblPr>
      <w:tblInd w:w="0" w:type="dxa"/>
      <w:tblCellMar>
        <w:top w:w="0" w:type="dxa"/>
        <w:left w:w="0" w:type="dxa"/>
        <w:bottom w:w="0" w:type="dxa"/>
        <w:right w:w="0" w:type="dxa"/>
      </w:tblCellMar>
    </w:tblPr>
  </w:style>
  <w:style w:type="paragraph" w:customStyle="1" w:styleId="Tableau">
    <w:name w:val="Tableau"/>
    <w:basedOn w:val="Normal"/>
    <w:autoRedefine/>
    <w:qFormat/>
    <w:rsid w:val="002225C2"/>
    <w:pPr>
      <w:jc w:val="left"/>
    </w:pPr>
    <w:rPr>
      <w:rFonts w:ascii="Cambria" w:eastAsia="MS Mincho" w:hAnsi="Cambria"/>
      <w:b/>
      <w:bCs/>
      <w:color w:val="365F91"/>
      <w:szCs w:val="22"/>
      <w:lang w:eastAsia="ja-JP"/>
    </w:rPr>
  </w:style>
  <w:style w:type="table" w:styleId="Trameclaire-Accent1">
    <w:name w:val="Light Shading Accent 1"/>
    <w:basedOn w:val="TableauNormal"/>
    <w:uiPriority w:val="60"/>
    <w:rsid w:val="0098071D"/>
    <w:rPr>
      <w:rFonts w:ascii="Cambria" w:eastAsia="MS Mincho" w:hAnsi="Cambria"/>
      <w:color w:val="365F91"/>
      <w:sz w:val="24"/>
      <w:szCs w:val="24"/>
      <w:lang w:val="fr-FR"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ttedetabledesmatires">
    <w:name w:val="TOC Heading"/>
    <w:basedOn w:val="Titre1"/>
    <w:next w:val="Normal"/>
    <w:uiPriority w:val="39"/>
    <w:unhideWhenUsed/>
    <w:qFormat/>
    <w:rsid w:val="002F3252"/>
    <w:pPr>
      <w:spacing w:after="60" w:line="240" w:lineRule="auto"/>
      <w:ind w:left="0"/>
      <w:jc w:val="both"/>
      <w:outlineLvl w:val="9"/>
    </w:pPr>
    <w:rPr>
      <w:rFonts w:asciiTheme="majorHAnsi" w:eastAsiaTheme="majorEastAsia" w:hAnsiTheme="majorHAnsi" w:cstheme="majorBidi"/>
      <w:color w:val="auto"/>
      <w:sz w:val="32"/>
      <w:szCs w:val="32"/>
    </w:rPr>
  </w:style>
  <w:style w:type="paragraph" w:customStyle="1" w:styleId="TableText">
    <w:name w:val="Table Text"/>
    <w:basedOn w:val="Normal"/>
    <w:rsid w:val="00FE3085"/>
    <w:pPr>
      <w:framePr w:wrap="around" w:hAnchor="text" w:yAlign="center"/>
      <w:jc w:val="right"/>
    </w:pPr>
    <w:rPr>
      <w:sz w:val="16"/>
      <w:lang w:val="en-GB" w:eastAsia="en-US"/>
    </w:rPr>
  </w:style>
  <w:style w:type="paragraph" w:customStyle="1" w:styleId="Prrafodelista2">
    <w:name w:val="Párrafo de lista2"/>
    <w:basedOn w:val="Normal"/>
    <w:link w:val="ListParagraphChar3"/>
    <w:uiPriority w:val="99"/>
    <w:rsid w:val="002F3252"/>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720"/>
    </w:pPr>
    <w:rPr>
      <w:szCs w:val="20"/>
      <w:lang w:val="en-GB" w:eastAsia="en-GB"/>
    </w:rPr>
  </w:style>
  <w:style w:type="character" w:customStyle="1" w:styleId="ListParagraphChar3">
    <w:name w:val="List Paragraph Char3"/>
    <w:link w:val="Prrafodelista2"/>
    <w:uiPriority w:val="99"/>
    <w:locked/>
    <w:rsid w:val="002F3252"/>
    <w:rPr>
      <w:rFonts w:ascii="Arial" w:hAnsi="Arial"/>
      <w:lang w:val="en-GB" w:eastAsia="en-GB"/>
    </w:rPr>
  </w:style>
  <w:style w:type="paragraph" w:customStyle="1" w:styleId="TableHeader">
    <w:name w:val="Table Header"/>
    <w:basedOn w:val="Normal"/>
    <w:rsid w:val="002F3252"/>
    <w:pPr>
      <w:jc w:val="center"/>
    </w:pPr>
    <w:rPr>
      <w:rFonts w:cs="Arial"/>
      <w:b/>
      <w:bCs/>
      <w:color w:val="000080"/>
      <w:sz w:val="18"/>
      <w:szCs w:val="18"/>
      <w:lang w:val="en-GB" w:eastAsia="en-US"/>
    </w:rPr>
  </w:style>
  <w:style w:type="paragraph" w:customStyle="1" w:styleId="Para2">
    <w:name w:val="Para2"/>
    <w:basedOn w:val="Normal"/>
    <w:rsid w:val="002F3252"/>
    <w:pPr>
      <w:spacing w:after="120"/>
      <w:ind w:left="284"/>
    </w:pPr>
    <w:rPr>
      <w:sz w:val="22"/>
      <w:szCs w:val="20"/>
      <w:lang w:eastAsia="fr-FR"/>
    </w:rPr>
  </w:style>
  <w:style w:type="paragraph" w:customStyle="1" w:styleId="Para3">
    <w:name w:val="Para3"/>
    <w:basedOn w:val="Normal"/>
    <w:rsid w:val="002F3252"/>
    <w:pPr>
      <w:spacing w:after="120"/>
      <w:ind w:left="567"/>
    </w:pPr>
    <w:rPr>
      <w:sz w:val="22"/>
      <w:szCs w:val="20"/>
      <w:lang w:eastAsia="fr-FR"/>
    </w:rPr>
  </w:style>
  <w:style w:type="character" w:customStyle="1" w:styleId="shorttext">
    <w:name w:val="short_text"/>
    <w:rsid w:val="002F3252"/>
  </w:style>
  <w:style w:type="character" w:customStyle="1" w:styleId="csbca466d41">
    <w:name w:val="csbca466d41"/>
    <w:rsid w:val="002F3252"/>
    <w:rPr>
      <w:rFonts w:ascii="Verdana" w:hAnsi="Verdana" w:hint="default"/>
      <w:b/>
      <w:bCs/>
      <w:i w:val="0"/>
      <w:iCs w:val="0"/>
      <w:color w:val="000099"/>
    </w:rPr>
  </w:style>
  <w:style w:type="paragraph" w:customStyle="1" w:styleId="TableParagraph">
    <w:name w:val="Table Paragraph"/>
    <w:basedOn w:val="Normal"/>
    <w:uiPriority w:val="1"/>
    <w:qFormat/>
    <w:rsid w:val="002F3252"/>
    <w:pPr>
      <w:widowControl w:val="0"/>
    </w:pPr>
    <w:rPr>
      <w:rFonts w:ascii="Calibri" w:eastAsia="Calibri" w:hAnsi="Calibri"/>
      <w:sz w:val="22"/>
      <w:szCs w:val="22"/>
      <w:lang w:val="en-US" w:eastAsia="en-US"/>
    </w:rPr>
  </w:style>
  <w:style w:type="paragraph" w:customStyle="1" w:styleId="normal2">
    <w:name w:val="normal2"/>
    <w:basedOn w:val="Normal"/>
    <w:rsid w:val="002F3252"/>
    <w:pPr>
      <w:suppressAutoHyphens/>
      <w:spacing w:line="100" w:lineRule="atLeast"/>
    </w:pPr>
    <w:rPr>
      <w:rFonts w:cs="Arial"/>
      <w:kern w:val="1"/>
      <w:sz w:val="18"/>
      <w:szCs w:val="18"/>
      <w:lang w:eastAsia="ar-SA"/>
    </w:rPr>
  </w:style>
  <w:style w:type="numbering" w:customStyle="1" w:styleId="CowiHeadings">
    <w:name w:val="CowiHeadings"/>
    <w:basedOn w:val="Aucuneliste"/>
    <w:uiPriority w:val="99"/>
    <w:rsid w:val="002F3252"/>
    <w:pPr>
      <w:numPr>
        <w:numId w:val="27"/>
      </w:numPr>
    </w:pPr>
  </w:style>
  <w:style w:type="numbering" w:customStyle="1" w:styleId="ImportedStyle3">
    <w:name w:val="Imported Style 3"/>
    <w:rsid w:val="002F3252"/>
    <w:pPr>
      <w:numPr>
        <w:numId w:val="28"/>
      </w:numPr>
    </w:pPr>
  </w:style>
  <w:style w:type="numbering" w:customStyle="1" w:styleId="ImportedStyle5">
    <w:name w:val="Imported Style 5"/>
    <w:rsid w:val="002F3252"/>
    <w:pPr>
      <w:numPr>
        <w:numId w:val="29"/>
      </w:numPr>
    </w:pPr>
  </w:style>
  <w:style w:type="numbering" w:customStyle="1" w:styleId="ImportedStyle6">
    <w:name w:val="Imported Style 6"/>
    <w:rsid w:val="002F3252"/>
    <w:pPr>
      <w:numPr>
        <w:numId w:val="30"/>
      </w:numPr>
    </w:pPr>
  </w:style>
  <w:style w:type="numbering" w:customStyle="1" w:styleId="ImportedStyle7">
    <w:name w:val="Imported Style 7"/>
    <w:rsid w:val="002F3252"/>
    <w:pPr>
      <w:numPr>
        <w:numId w:val="31"/>
      </w:numPr>
    </w:pPr>
  </w:style>
  <w:style w:type="table" w:customStyle="1" w:styleId="TableauGrille3-Accentuation61">
    <w:name w:val="Tableau Grille 3 - Accentuation 61"/>
    <w:basedOn w:val="TableauNormal"/>
    <w:uiPriority w:val="48"/>
    <w:rsid w:val="002F3252"/>
    <w:rPr>
      <w:rFonts w:ascii="Calibri" w:eastAsia="Calibri" w:hAnsi="Calibri"/>
      <w:sz w:val="22"/>
      <w:szCs w:val="22"/>
      <w:lang w:val="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Accentuationintense">
    <w:name w:val="Intense Emphasis"/>
    <w:uiPriority w:val="21"/>
    <w:qFormat/>
    <w:rsid w:val="002F3252"/>
    <w:rPr>
      <w:b/>
      <w:bCs/>
      <w:i/>
      <w:iCs/>
      <w:color w:val="5B9BD5"/>
      <w:sz w:val="22"/>
      <w:szCs w:val="22"/>
    </w:rPr>
  </w:style>
  <w:style w:type="paragraph" w:customStyle="1" w:styleId="Pa16">
    <w:name w:val="Pa16"/>
    <w:basedOn w:val="Default"/>
    <w:next w:val="Default"/>
    <w:uiPriority w:val="99"/>
    <w:rsid w:val="002F3252"/>
    <w:pPr>
      <w:widowControl w:val="0"/>
      <w:spacing w:line="211" w:lineRule="atLeast"/>
    </w:pPr>
    <w:rPr>
      <w:rFonts w:ascii="ScalaSansPro-Light" w:eastAsia="PMingLiU" w:hAnsi="ScalaSansPro-Light" w:cs="Times New Roman"/>
      <w:color w:val="auto"/>
      <w:lang w:eastAsia="ja-JP"/>
    </w:rPr>
  </w:style>
  <w:style w:type="character" w:customStyle="1" w:styleId="A16">
    <w:name w:val="A16"/>
    <w:uiPriority w:val="99"/>
    <w:rsid w:val="002F3252"/>
    <w:rPr>
      <w:rFonts w:cs="ScalaSansPro-Light"/>
      <w:color w:val="4D5159"/>
    </w:rPr>
  </w:style>
  <w:style w:type="table" w:customStyle="1" w:styleId="ListTable6Colorful-Accent21">
    <w:name w:val="List Table 6 Colorful - Accent 21"/>
    <w:basedOn w:val="TableauNormal"/>
    <w:uiPriority w:val="51"/>
    <w:rsid w:val="009D5228"/>
    <w:rPr>
      <w:rFonts w:asciiTheme="minorHAnsi" w:eastAsiaTheme="minorHAnsi" w:hAnsiTheme="minorHAnsi" w:cstheme="minorBidi"/>
      <w:color w:val="C45911" w:themeColor="accent2" w:themeShade="BF"/>
      <w:sz w:val="24"/>
      <w:szCs w:val="24"/>
      <w:lang w:val="en-GB"/>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sonormal0">
    <w:name w:val="msonormal"/>
    <w:basedOn w:val="Normal"/>
    <w:rsid w:val="00CD5BA6"/>
    <w:pPr>
      <w:spacing w:before="100" w:beforeAutospacing="1" w:after="100" w:afterAutospacing="1"/>
      <w:jc w:val="left"/>
    </w:pPr>
    <w:rPr>
      <w:rFonts w:ascii="Times New Roman" w:hAnsi="Times New Roman"/>
      <w:sz w:val="24"/>
      <w:lang w:val="en-US" w:eastAsia="en-US"/>
    </w:rPr>
  </w:style>
  <w:style w:type="paragraph" w:customStyle="1" w:styleId="font5">
    <w:name w:val="font5"/>
    <w:basedOn w:val="Normal"/>
    <w:rsid w:val="00CD5BA6"/>
    <w:pPr>
      <w:spacing w:before="100" w:beforeAutospacing="1" w:after="100" w:afterAutospacing="1"/>
      <w:jc w:val="left"/>
    </w:pPr>
    <w:rPr>
      <w:rFonts w:ascii="Calibri Light" w:hAnsi="Calibri Light" w:cs="Calibri Light"/>
      <w:color w:val="000000"/>
      <w:szCs w:val="20"/>
      <w:lang w:val="en-US" w:eastAsia="en-US"/>
    </w:rPr>
  </w:style>
  <w:style w:type="paragraph" w:customStyle="1" w:styleId="font6">
    <w:name w:val="font6"/>
    <w:basedOn w:val="Normal"/>
    <w:rsid w:val="00CD5BA6"/>
    <w:pPr>
      <w:spacing w:before="100" w:beforeAutospacing="1" w:after="100" w:afterAutospacing="1"/>
      <w:jc w:val="left"/>
    </w:pPr>
    <w:rPr>
      <w:rFonts w:ascii="Calibri Light" w:hAnsi="Calibri Light" w:cs="Calibri Light"/>
      <w:b/>
      <w:bCs/>
      <w:color w:val="000000"/>
      <w:szCs w:val="20"/>
      <w:lang w:val="en-US" w:eastAsia="en-US"/>
    </w:rPr>
  </w:style>
  <w:style w:type="paragraph" w:customStyle="1" w:styleId="xl65">
    <w:name w:val="xl65"/>
    <w:basedOn w:val="Normal"/>
    <w:rsid w:val="00CD5BA6"/>
    <w:pPr>
      <w:pBdr>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66">
    <w:name w:val="xl66"/>
    <w:basedOn w:val="Normal"/>
    <w:rsid w:val="00CD5BA6"/>
    <w:pPr>
      <w:pBdr>
        <w:left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67">
    <w:name w:val="xl67"/>
    <w:basedOn w:val="Normal"/>
    <w:rsid w:val="00CD5BA6"/>
    <w:pPr>
      <w:pBdr>
        <w:right w:val="single" w:sz="8" w:space="0" w:color="auto"/>
      </w:pBdr>
      <w:shd w:val="clear" w:color="000000" w:fill="FFFFFF"/>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68">
    <w:name w:val="xl68"/>
    <w:basedOn w:val="Normal"/>
    <w:rsid w:val="00CD5BA6"/>
    <w:pPr>
      <w:pBdr>
        <w:top w:val="single" w:sz="8" w:space="0" w:color="auto"/>
        <w:left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69">
    <w:name w:val="xl69"/>
    <w:basedOn w:val="Normal"/>
    <w:rsid w:val="00CD5BA6"/>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70">
    <w:name w:val="xl70"/>
    <w:basedOn w:val="Normal"/>
    <w:rsid w:val="00CD5BA6"/>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71">
    <w:name w:val="xl71"/>
    <w:basedOn w:val="Normal"/>
    <w:rsid w:val="00CD5BA6"/>
    <w:pP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72">
    <w:name w:val="xl72"/>
    <w:basedOn w:val="Normal"/>
    <w:rsid w:val="00CD5BA6"/>
    <w:pPr>
      <w:pBdr>
        <w:top w:val="single" w:sz="8" w:space="0" w:color="auto"/>
        <w:left w:val="single" w:sz="8" w:space="0" w:color="auto"/>
        <w:right w:val="single" w:sz="8" w:space="0" w:color="auto"/>
      </w:pBdr>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73">
    <w:name w:val="xl73"/>
    <w:basedOn w:val="Normal"/>
    <w:rsid w:val="00CD5BA6"/>
    <w:pPr>
      <w:pBdr>
        <w:right w:val="single" w:sz="8" w:space="0" w:color="auto"/>
      </w:pBdr>
      <w:shd w:val="clear" w:color="000000" w:fill="FFFFFF"/>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74">
    <w:name w:val="xl74"/>
    <w:basedOn w:val="Normal"/>
    <w:rsid w:val="00CD5BA6"/>
    <w:pPr>
      <w:pBdr>
        <w:left w:val="single" w:sz="8" w:space="0" w:color="auto"/>
        <w:right w:val="single" w:sz="8" w:space="0" w:color="auto"/>
      </w:pBdr>
      <w:spacing w:before="100" w:beforeAutospacing="1" w:after="100" w:afterAutospacing="1"/>
      <w:jc w:val="left"/>
      <w:textAlignment w:val="top"/>
    </w:pPr>
    <w:rPr>
      <w:rFonts w:ascii="Calibri Light" w:hAnsi="Calibri Light" w:cs="Calibri Light"/>
      <w:szCs w:val="20"/>
      <w:lang w:val="en-US" w:eastAsia="en-US"/>
    </w:rPr>
  </w:style>
  <w:style w:type="paragraph" w:customStyle="1" w:styleId="xl75">
    <w:name w:val="xl75"/>
    <w:basedOn w:val="Normal"/>
    <w:rsid w:val="00CD5BA6"/>
    <w:pPr>
      <w:pBdr>
        <w:left w:val="single" w:sz="8" w:space="0" w:color="auto"/>
        <w:bottom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76">
    <w:name w:val="xl76"/>
    <w:basedOn w:val="Normal"/>
    <w:rsid w:val="00CD5BA6"/>
    <w:pPr>
      <w:pBdr>
        <w:bottom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77">
    <w:name w:val="xl77"/>
    <w:basedOn w:val="Normal"/>
    <w:rsid w:val="00CD5BA6"/>
    <w:pPr>
      <w:pBdr>
        <w:bottom w:val="single" w:sz="8" w:space="0" w:color="auto"/>
        <w:right w:val="single" w:sz="8" w:space="0" w:color="auto"/>
      </w:pBdr>
      <w:shd w:val="clear" w:color="000000" w:fill="FFFFFF"/>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78">
    <w:name w:val="xl78"/>
    <w:basedOn w:val="Normal"/>
    <w:rsid w:val="00CD5BA6"/>
    <w:pPr>
      <w:pBdr>
        <w:top w:val="single" w:sz="8" w:space="0" w:color="auto"/>
        <w:left w:val="single" w:sz="8" w:space="0" w:color="auto"/>
        <w:right w:val="single" w:sz="8" w:space="0" w:color="auto"/>
      </w:pBdr>
      <w:spacing w:before="100" w:beforeAutospacing="1" w:after="100" w:afterAutospacing="1"/>
      <w:jc w:val="left"/>
      <w:textAlignment w:val="top"/>
    </w:pPr>
    <w:rPr>
      <w:rFonts w:ascii="Calibri Light" w:hAnsi="Calibri Light" w:cs="Calibri Light"/>
      <w:b/>
      <w:bCs/>
      <w:szCs w:val="20"/>
      <w:lang w:val="en-US" w:eastAsia="en-US"/>
    </w:rPr>
  </w:style>
  <w:style w:type="paragraph" w:customStyle="1" w:styleId="xl79">
    <w:name w:val="xl79"/>
    <w:basedOn w:val="Normal"/>
    <w:rsid w:val="00CD5BA6"/>
    <w:pPr>
      <w:pBdr>
        <w:top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80">
    <w:name w:val="xl80"/>
    <w:basedOn w:val="Normal"/>
    <w:rsid w:val="00CD5BA6"/>
    <w:pPr>
      <w:pBdr>
        <w:left w:val="single" w:sz="8" w:space="0" w:color="auto"/>
        <w:right w:val="single" w:sz="8" w:space="0" w:color="auto"/>
      </w:pBdr>
      <w:shd w:val="clear" w:color="000000" w:fill="FCE4D6"/>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81">
    <w:name w:val="xl81"/>
    <w:basedOn w:val="Normal"/>
    <w:rsid w:val="00CD5BA6"/>
    <w:pPr>
      <w:pBdr>
        <w:left w:val="single" w:sz="8" w:space="0" w:color="auto"/>
        <w:right w:val="single" w:sz="8" w:space="0" w:color="auto"/>
      </w:pBdr>
      <w:spacing w:before="100" w:beforeAutospacing="1" w:after="100" w:afterAutospacing="1"/>
      <w:jc w:val="left"/>
      <w:textAlignment w:val="top"/>
    </w:pPr>
    <w:rPr>
      <w:rFonts w:ascii="Calibri Light" w:hAnsi="Calibri Light" w:cs="Calibri Light"/>
      <w:b/>
      <w:bCs/>
      <w:szCs w:val="20"/>
      <w:lang w:val="en-US" w:eastAsia="en-US"/>
    </w:rPr>
  </w:style>
  <w:style w:type="paragraph" w:customStyle="1" w:styleId="xl82">
    <w:name w:val="xl82"/>
    <w:basedOn w:val="Normal"/>
    <w:rsid w:val="00CD5BA6"/>
    <w:pPr>
      <w:pBdr>
        <w:right w:val="single" w:sz="8" w:space="0" w:color="auto"/>
      </w:pBdr>
      <w:shd w:val="clear" w:color="000000" w:fill="FF000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83">
    <w:name w:val="xl83"/>
    <w:basedOn w:val="Normal"/>
    <w:rsid w:val="00CD5BA6"/>
    <w:pPr>
      <w:pBdr>
        <w:top w:val="single" w:sz="8" w:space="0" w:color="auto"/>
        <w:left w:val="single" w:sz="8" w:space="0" w:color="auto"/>
        <w:right w:val="single" w:sz="8" w:space="0" w:color="auto"/>
      </w:pBdr>
      <w:shd w:val="clear" w:color="000000" w:fill="FFFFFF"/>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84">
    <w:name w:val="xl84"/>
    <w:basedOn w:val="Normal"/>
    <w:rsid w:val="00CD5BA6"/>
    <w:pPr>
      <w:pBdr>
        <w:right w:val="single" w:sz="8" w:space="0" w:color="auto"/>
      </w:pBdr>
      <w:shd w:val="clear" w:color="000000" w:fill="00B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85">
    <w:name w:val="xl85"/>
    <w:basedOn w:val="Normal"/>
    <w:rsid w:val="00CD5BA6"/>
    <w:pPr>
      <w:pBdr>
        <w:right w:val="single" w:sz="8" w:space="0" w:color="auto"/>
      </w:pBdr>
      <w:shd w:val="clear" w:color="000000" w:fill="92D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86">
    <w:name w:val="xl86"/>
    <w:basedOn w:val="Normal"/>
    <w:rsid w:val="00CD5BA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87">
    <w:name w:val="xl87"/>
    <w:basedOn w:val="Normal"/>
    <w:rsid w:val="00CD5BA6"/>
    <w:pPr>
      <w:shd w:val="clear" w:color="000000" w:fill="FFFF0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88">
    <w:name w:val="xl88"/>
    <w:basedOn w:val="Normal"/>
    <w:rsid w:val="00CD5BA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89">
    <w:name w:val="xl89"/>
    <w:basedOn w:val="Normal"/>
    <w:rsid w:val="00CD5BA6"/>
    <w:pPr>
      <w:pBdr>
        <w:top w:val="single" w:sz="8" w:space="0" w:color="auto"/>
        <w:bottom w:val="single" w:sz="8" w:space="0" w:color="auto"/>
      </w:pBdr>
      <w:shd w:val="clear" w:color="000000" w:fill="D9D9D9"/>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90">
    <w:name w:val="xl90"/>
    <w:basedOn w:val="Normal"/>
    <w:rsid w:val="00CD5BA6"/>
    <w:pPr>
      <w:pBdr>
        <w:left w:val="single" w:sz="8" w:space="0" w:color="auto"/>
        <w:bottom w:val="single" w:sz="8" w:space="0" w:color="auto"/>
        <w:right w:val="single" w:sz="8" w:space="0" w:color="auto"/>
      </w:pBdr>
      <w:spacing w:before="100" w:beforeAutospacing="1" w:after="100" w:afterAutospacing="1"/>
      <w:jc w:val="left"/>
      <w:textAlignment w:val="top"/>
    </w:pPr>
    <w:rPr>
      <w:rFonts w:ascii="Calibri Light" w:hAnsi="Calibri Light" w:cs="Calibri Light"/>
      <w:szCs w:val="20"/>
      <w:lang w:val="en-US" w:eastAsia="en-US"/>
    </w:rPr>
  </w:style>
  <w:style w:type="paragraph" w:customStyle="1" w:styleId="xl91">
    <w:name w:val="xl91"/>
    <w:basedOn w:val="Normal"/>
    <w:rsid w:val="00CD5BA6"/>
    <w:pPr>
      <w:pBdr>
        <w:left w:val="single" w:sz="8" w:space="0" w:color="auto"/>
        <w:bottom w:val="single" w:sz="8" w:space="0" w:color="auto"/>
        <w:right w:val="single" w:sz="8" w:space="0" w:color="auto"/>
      </w:pBdr>
      <w:shd w:val="clear" w:color="000000" w:fill="FCE4D6"/>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92">
    <w:name w:val="xl92"/>
    <w:basedOn w:val="Normal"/>
    <w:rsid w:val="00CD5BA6"/>
    <w:pPr>
      <w:pBdr>
        <w:bottom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93">
    <w:name w:val="xl93"/>
    <w:basedOn w:val="Normal"/>
    <w:rsid w:val="00CD5BA6"/>
    <w:pPr>
      <w:pBdr>
        <w:left w:val="single" w:sz="8" w:space="0" w:color="auto"/>
        <w:right w:val="single" w:sz="8" w:space="0" w:color="auto"/>
      </w:pBdr>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94">
    <w:name w:val="xl94"/>
    <w:basedOn w:val="Normal"/>
    <w:rsid w:val="00CD5BA6"/>
    <w:pPr>
      <w:pBdr>
        <w:left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95">
    <w:name w:val="xl95"/>
    <w:basedOn w:val="Normal"/>
    <w:rsid w:val="00CD5BA6"/>
    <w:pPr>
      <w:pBdr>
        <w:left w:val="single" w:sz="8" w:space="0" w:color="auto"/>
        <w:right w:val="single" w:sz="8" w:space="0" w:color="auto"/>
      </w:pBdr>
      <w:shd w:val="clear" w:color="000000" w:fill="FCE4D6"/>
      <w:spacing w:before="100" w:beforeAutospacing="1" w:after="100" w:afterAutospacing="1"/>
      <w:jc w:val="left"/>
      <w:textAlignment w:val="top"/>
    </w:pPr>
    <w:rPr>
      <w:rFonts w:ascii="Calibri Light" w:hAnsi="Calibri Light" w:cs="Calibri Light"/>
      <w:szCs w:val="20"/>
      <w:lang w:val="en-US" w:eastAsia="en-US"/>
    </w:rPr>
  </w:style>
  <w:style w:type="paragraph" w:customStyle="1" w:styleId="xl96">
    <w:name w:val="xl96"/>
    <w:basedOn w:val="Normal"/>
    <w:rsid w:val="00CD5BA6"/>
    <w:pPr>
      <w:pBdr>
        <w:left w:val="single" w:sz="8" w:space="0" w:color="auto"/>
        <w:right w:val="single" w:sz="8" w:space="0" w:color="auto"/>
      </w:pBdr>
      <w:shd w:val="clear" w:color="000000" w:fill="FCE4D6"/>
      <w:spacing w:before="100" w:beforeAutospacing="1" w:after="100" w:afterAutospacing="1"/>
      <w:jc w:val="left"/>
      <w:textAlignment w:val="top"/>
    </w:pPr>
    <w:rPr>
      <w:rFonts w:ascii="Calibri Light" w:hAnsi="Calibri Light" w:cs="Calibri Light"/>
      <w:b/>
      <w:bCs/>
      <w:szCs w:val="20"/>
      <w:lang w:val="en-US" w:eastAsia="en-US"/>
    </w:rPr>
  </w:style>
  <w:style w:type="paragraph" w:customStyle="1" w:styleId="xl97">
    <w:name w:val="xl97"/>
    <w:basedOn w:val="Normal"/>
    <w:rsid w:val="00CD5BA6"/>
    <w:pPr>
      <w:pBdr>
        <w:left w:val="single" w:sz="8" w:space="0" w:color="auto"/>
        <w:bottom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98">
    <w:name w:val="xl98"/>
    <w:basedOn w:val="Normal"/>
    <w:rsid w:val="00CD5BA6"/>
    <w:pPr>
      <w:pBdr>
        <w:left w:val="single" w:sz="8" w:space="0" w:color="auto"/>
        <w:right w:val="single" w:sz="8" w:space="0" w:color="auto"/>
      </w:pBdr>
      <w:shd w:val="clear" w:color="000000" w:fill="FCE4D6"/>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99">
    <w:name w:val="xl99"/>
    <w:basedOn w:val="Normal"/>
    <w:rsid w:val="00CD5BA6"/>
    <w:pPr>
      <w:pBdr>
        <w:left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00">
    <w:name w:val="xl100"/>
    <w:basedOn w:val="Normal"/>
    <w:rsid w:val="00CD5BA6"/>
    <w:pPr>
      <w:pBdr>
        <w:left w:val="single" w:sz="8" w:space="0" w:color="auto"/>
        <w:right w:val="single" w:sz="8" w:space="0" w:color="auto"/>
      </w:pBdr>
      <w:shd w:val="clear" w:color="000000" w:fill="FCE4D6"/>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101">
    <w:name w:val="xl101"/>
    <w:basedOn w:val="Normal"/>
    <w:rsid w:val="00CD5BA6"/>
    <w:pPr>
      <w:pBdr>
        <w:top w:val="single" w:sz="8" w:space="0" w:color="auto"/>
        <w:left w:val="single" w:sz="8" w:space="0" w:color="auto"/>
        <w:right w:val="single" w:sz="8" w:space="0" w:color="auto"/>
      </w:pBdr>
      <w:shd w:val="clear" w:color="000000" w:fill="FCE4D6"/>
      <w:spacing w:before="100" w:beforeAutospacing="1" w:after="100" w:afterAutospacing="1"/>
      <w:jc w:val="left"/>
      <w:textAlignment w:val="top"/>
    </w:pPr>
    <w:rPr>
      <w:rFonts w:ascii="Calibri Light" w:hAnsi="Calibri Light" w:cs="Calibri Light"/>
      <w:b/>
      <w:bCs/>
      <w:szCs w:val="20"/>
      <w:lang w:val="en-US" w:eastAsia="en-US"/>
    </w:rPr>
  </w:style>
  <w:style w:type="paragraph" w:customStyle="1" w:styleId="xl102">
    <w:name w:val="xl102"/>
    <w:basedOn w:val="Normal"/>
    <w:rsid w:val="00CD5BA6"/>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03">
    <w:name w:val="xl103"/>
    <w:basedOn w:val="Normal"/>
    <w:rsid w:val="00CD5BA6"/>
    <w:pPr>
      <w:shd w:val="clear" w:color="000000" w:fill="92D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04">
    <w:name w:val="xl104"/>
    <w:basedOn w:val="Normal"/>
    <w:rsid w:val="00CD5BA6"/>
    <w:pPr>
      <w:pBdr>
        <w:top w:val="single" w:sz="8" w:space="0" w:color="auto"/>
        <w:right w:val="single" w:sz="8" w:space="0" w:color="auto"/>
      </w:pBdr>
      <w:shd w:val="clear" w:color="000000" w:fill="00B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05">
    <w:name w:val="xl105"/>
    <w:basedOn w:val="Normal"/>
    <w:rsid w:val="00CD5BA6"/>
    <w:pPr>
      <w:pBdr>
        <w:bottom w:val="single" w:sz="8" w:space="0" w:color="auto"/>
        <w:right w:val="single" w:sz="8" w:space="0" w:color="auto"/>
      </w:pBdr>
      <w:shd w:val="clear" w:color="000000" w:fill="00B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06">
    <w:name w:val="xl106"/>
    <w:basedOn w:val="Normal"/>
    <w:rsid w:val="00CD5BA6"/>
    <w:pPr>
      <w:pBdr>
        <w:top w:val="single" w:sz="8" w:space="0" w:color="auto"/>
        <w:left w:val="single" w:sz="8" w:space="0" w:color="auto"/>
        <w:bottom w:val="single" w:sz="8" w:space="0" w:color="auto"/>
        <w:right w:val="single" w:sz="8" w:space="0" w:color="auto"/>
      </w:pBdr>
      <w:shd w:val="clear" w:color="000000" w:fill="FCE4D6"/>
      <w:spacing w:before="100" w:beforeAutospacing="1" w:after="100" w:afterAutospacing="1"/>
      <w:jc w:val="left"/>
      <w:textAlignment w:val="top"/>
    </w:pPr>
    <w:rPr>
      <w:rFonts w:ascii="Calibri Light" w:hAnsi="Calibri Light" w:cs="Calibri Light"/>
      <w:szCs w:val="20"/>
      <w:lang w:val="en-US" w:eastAsia="en-US"/>
    </w:rPr>
  </w:style>
  <w:style w:type="paragraph" w:customStyle="1" w:styleId="xl107">
    <w:name w:val="xl107"/>
    <w:basedOn w:val="Normal"/>
    <w:rsid w:val="00CD5BA6"/>
    <w:pPr>
      <w:pBdr>
        <w:top w:val="single" w:sz="8" w:space="0" w:color="auto"/>
        <w:left w:val="single" w:sz="8" w:space="0" w:color="auto"/>
        <w:bottom w:val="single" w:sz="8" w:space="0" w:color="auto"/>
        <w:right w:val="single" w:sz="8" w:space="0" w:color="auto"/>
      </w:pBdr>
      <w:shd w:val="clear" w:color="000000" w:fill="00B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08">
    <w:name w:val="xl108"/>
    <w:basedOn w:val="Normal"/>
    <w:rsid w:val="00CD5BA6"/>
    <w:pPr>
      <w:pBdr>
        <w:top w:val="single" w:sz="8" w:space="0" w:color="auto"/>
        <w:bottom w:val="single" w:sz="8" w:space="0" w:color="auto"/>
        <w:right w:val="single" w:sz="8" w:space="0" w:color="auto"/>
      </w:pBdr>
      <w:shd w:val="clear" w:color="000000" w:fill="FF0000"/>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109">
    <w:name w:val="xl109"/>
    <w:basedOn w:val="Normal"/>
    <w:rsid w:val="00CD5BA6"/>
    <w:pPr>
      <w:pBdr>
        <w:top w:val="single" w:sz="8" w:space="0" w:color="auto"/>
        <w:left w:val="single" w:sz="8" w:space="0" w:color="auto"/>
        <w:right w:val="single" w:sz="8" w:space="0" w:color="auto"/>
      </w:pBdr>
      <w:shd w:val="clear" w:color="000000" w:fill="00B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10">
    <w:name w:val="xl110"/>
    <w:basedOn w:val="Normal"/>
    <w:rsid w:val="00CD5BA6"/>
    <w:pPr>
      <w:pBdr>
        <w:top w:val="single" w:sz="8" w:space="0" w:color="auto"/>
        <w:right w:val="single" w:sz="8" w:space="0" w:color="auto"/>
      </w:pBdr>
      <w:shd w:val="clear" w:color="000000" w:fill="92D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11">
    <w:name w:val="xl111"/>
    <w:basedOn w:val="Normal"/>
    <w:rsid w:val="00CD5BA6"/>
    <w:pPr>
      <w:pBdr>
        <w:right w:val="single" w:sz="8" w:space="0" w:color="auto"/>
      </w:pBdr>
      <w:shd w:val="clear" w:color="000000" w:fill="FFC00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12">
    <w:name w:val="xl112"/>
    <w:basedOn w:val="Normal"/>
    <w:rsid w:val="00CD5BA6"/>
    <w:pPr>
      <w:pBdr>
        <w:left w:val="single" w:sz="8" w:space="0" w:color="auto"/>
        <w:right w:val="single" w:sz="8" w:space="0" w:color="auto"/>
      </w:pBdr>
      <w:shd w:val="clear" w:color="000000" w:fill="00B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13">
    <w:name w:val="xl113"/>
    <w:basedOn w:val="Normal"/>
    <w:rsid w:val="00CD5BA6"/>
    <w:pPr>
      <w:pBdr>
        <w:left w:val="single" w:sz="8" w:space="0" w:color="auto"/>
        <w:bottom w:val="single" w:sz="8" w:space="0" w:color="auto"/>
        <w:right w:val="single" w:sz="8" w:space="0" w:color="auto"/>
      </w:pBdr>
      <w:shd w:val="clear" w:color="000000" w:fill="00B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14">
    <w:name w:val="xl114"/>
    <w:basedOn w:val="Normal"/>
    <w:rsid w:val="00CD5BA6"/>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15">
    <w:name w:val="xl115"/>
    <w:basedOn w:val="Normal"/>
    <w:rsid w:val="00CD5BA6"/>
    <w:pPr>
      <w:pBdr>
        <w:left w:val="single" w:sz="8" w:space="0" w:color="auto"/>
        <w:bottom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16">
    <w:name w:val="xl116"/>
    <w:basedOn w:val="Normal"/>
    <w:rsid w:val="00CD5BA6"/>
    <w:pPr>
      <w:spacing w:before="100" w:beforeAutospacing="1" w:after="100" w:afterAutospacing="1"/>
      <w:jc w:val="center"/>
      <w:textAlignment w:val="center"/>
    </w:pPr>
    <w:rPr>
      <w:rFonts w:ascii="Calibri Light" w:hAnsi="Calibri Light" w:cs="Calibri Light"/>
      <w:b/>
      <w:bCs/>
      <w:szCs w:val="20"/>
      <w:lang w:val="en-US" w:eastAsia="en-US"/>
    </w:rPr>
  </w:style>
  <w:style w:type="paragraph" w:customStyle="1" w:styleId="xl117">
    <w:name w:val="xl117"/>
    <w:basedOn w:val="Normal"/>
    <w:rsid w:val="00CD5BA6"/>
    <w:pP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18">
    <w:name w:val="xl118"/>
    <w:basedOn w:val="Normal"/>
    <w:rsid w:val="00CD5BA6"/>
    <w:pPr>
      <w:shd w:val="clear" w:color="000000" w:fill="FFFF00"/>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19">
    <w:name w:val="xl119"/>
    <w:basedOn w:val="Normal"/>
    <w:rsid w:val="00CD5BA6"/>
    <w:pP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20">
    <w:name w:val="xl120"/>
    <w:basedOn w:val="Normal"/>
    <w:rsid w:val="00CD5BA6"/>
    <w:pPr>
      <w:shd w:val="clear" w:color="000000" w:fill="00B05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21">
    <w:name w:val="xl121"/>
    <w:basedOn w:val="Normal"/>
    <w:rsid w:val="00CD5BA6"/>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22">
    <w:name w:val="xl122"/>
    <w:basedOn w:val="Normal"/>
    <w:rsid w:val="00CD5BA6"/>
    <w:pPr>
      <w:pBdr>
        <w:left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23">
    <w:name w:val="xl123"/>
    <w:basedOn w:val="Normal"/>
    <w:rsid w:val="00CD5BA6"/>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24">
    <w:name w:val="xl124"/>
    <w:basedOn w:val="Normal"/>
    <w:rsid w:val="00CD5BA6"/>
    <w:pPr>
      <w:pBdr>
        <w:left w:val="single" w:sz="8" w:space="0" w:color="auto"/>
        <w:right w:val="single" w:sz="8" w:space="0" w:color="auto"/>
      </w:pBdr>
      <w:shd w:val="clear" w:color="000000" w:fill="FFFFFF"/>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25">
    <w:name w:val="xl125"/>
    <w:basedOn w:val="Normal"/>
    <w:rsid w:val="00CD5BA6"/>
    <w:pPr>
      <w:pBdr>
        <w:left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26">
    <w:name w:val="xl126"/>
    <w:basedOn w:val="Normal"/>
    <w:rsid w:val="00CD5BA6"/>
    <w:pPr>
      <w:pBdr>
        <w:top w:val="single" w:sz="8" w:space="0" w:color="auto"/>
        <w:left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27">
    <w:name w:val="xl127"/>
    <w:basedOn w:val="Normal"/>
    <w:rsid w:val="00CD5BA6"/>
    <w:pPr>
      <w:pBdr>
        <w:left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28">
    <w:name w:val="xl128"/>
    <w:basedOn w:val="Normal"/>
    <w:rsid w:val="00CD5BA6"/>
    <w:pPr>
      <w:pBdr>
        <w:left w:val="single" w:sz="8" w:space="0" w:color="auto"/>
        <w:bottom w:val="single" w:sz="8" w:space="0" w:color="auto"/>
        <w:righ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29">
    <w:name w:val="xl129"/>
    <w:basedOn w:val="Normal"/>
    <w:rsid w:val="00CD5BA6"/>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30">
    <w:name w:val="xl130"/>
    <w:basedOn w:val="Normal"/>
    <w:rsid w:val="00CD5BA6"/>
    <w:pPr>
      <w:pBdr>
        <w:left w:val="single" w:sz="8" w:space="0" w:color="auto"/>
        <w:right w:val="single" w:sz="8" w:space="0" w:color="auto"/>
      </w:pBdr>
      <w:shd w:val="clear" w:color="000000" w:fill="00B050"/>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31">
    <w:name w:val="xl131"/>
    <w:basedOn w:val="Normal"/>
    <w:rsid w:val="00CD5BA6"/>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32">
    <w:name w:val="xl132"/>
    <w:basedOn w:val="Normal"/>
    <w:rsid w:val="00CD5BA6"/>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33">
    <w:name w:val="xl133"/>
    <w:basedOn w:val="Normal"/>
    <w:rsid w:val="00CD5BA6"/>
    <w:pPr>
      <w:pBdr>
        <w:left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34">
    <w:name w:val="xl134"/>
    <w:basedOn w:val="Normal"/>
    <w:rsid w:val="00CD5BA6"/>
    <w:pPr>
      <w:pBdr>
        <w:top w:val="single" w:sz="8" w:space="0" w:color="auto"/>
        <w:left w:val="single" w:sz="8" w:space="0" w:color="auto"/>
      </w:pBdr>
      <w:shd w:val="clear" w:color="000000" w:fill="FFFF0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35">
    <w:name w:val="xl135"/>
    <w:basedOn w:val="Normal"/>
    <w:rsid w:val="00CD5BA6"/>
    <w:pPr>
      <w:pBdr>
        <w:left w:val="single" w:sz="8" w:space="0" w:color="auto"/>
      </w:pBdr>
      <w:shd w:val="clear" w:color="000000" w:fill="FFFF0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36">
    <w:name w:val="xl136"/>
    <w:basedOn w:val="Normal"/>
    <w:rsid w:val="00CD5BA6"/>
    <w:pPr>
      <w:pBdr>
        <w:left w:val="single" w:sz="8" w:space="0" w:color="auto"/>
        <w:bottom w:val="single" w:sz="8" w:space="0" w:color="auto"/>
      </w:pBdr>
      <w:shd w:val="clear" w:color="000000" w:fill="FFFF00"/>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37">
    <w:name w:val="xl137"/>
    <w:basedOn w:val="Normal"/>
    <w:rsid w:val="00CD5BA6"/>
    <w:pPr>
      <w:pBdr>
        <w:top w:val="single" w:sz="8" w:space="0" w:color="auto"/>
        <w:lef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38">
    <w:name w:val="xl138"/>
    <w:basedOn w:val="Normal"/>
    <w:rsid w:val="00CD5BA6"/>
    <w:pPr>
      <w:pBdr>
        <w:left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39">
    <w:name w:val="xl139"/>
    <w:basedOn w:val="Normal"/>
    <w:rsid w:val="00CD5BA6"/>
    <w:pPr>
      <w:pBdr>
        <w:left w:val="single" w:sz="8" w:space="0" w:color="auto"/>
        <w:bottom w:val="single" w:sz="8" w:space="0" w:color="auto"/>
      </w:pBdr>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40">
    <w:name w:val="xl140"/>
    <w:basedOn w:val="Normal"/>
    <w:rsid w:val="00CD5BA6"/>
    <w:pPr>
      <w:pBdr>
        <w:top w:val="single" w:sz="8" w:space="0" w:color="auto"/>
        <w:left w:val="single" w:sz="8" w:space="0" w:color="auto"/>
      </w:pBdr>
      <w:shd w:val="clear" w:color="000000" w:fill="C6E0B4"/>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41">
    <w:name w:val="xl141"/>
    <w:basedOn w:val="Normal"/>
    <w:rsid w:val="00CD5BA6"/>
    <w:pPr>
      <w:pBdr>
        <w:left w:val="single" w:sz="8" w:space="0" w:color="auto"/>
      </w:pBdr>
      <w:shd w:val="clear" w:color="000000" w:fill="C6E0B4"/>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42">
    <w:name w:val="xl142"/>
    <w:basedOn w:val="Normal"/>
    <w:rsid w:val="00CD5BA6"/>
    <w:pPr>
      <w:pBdr>
        <w:left w:val="single" w:sz="8" w:space="0" w:color="auto"/>
        <w:bottom w:val="single" w:sz="8" w:space="0" w:color="auto"/>
      </w:pBdr>
      <w:shd w:val="clear" w:color="000000" w:fill="C6E0B4"/>
      <w:spacing w:before="100" w:beforeAutospacing="1" w:after="100" w:afterAutospacing="1"/>
      <w:jc w:val="left"/>
      <w:textAlignment w:val="center"/>
    </w:pPr>
    <w:rPr>
      <w:rFonts w:ascii="Calibri Light" w:hAnsi="Calibri Light" w:cs="Calibri Light"/>
      <w:szCs w:val="20"/>
      <w:lang w:val="en-US" w:eastAsia="en-US"/>
    </w:rPr>
  </w:style>
  <w:style w:type="paragraph" w:customStyle="1" w:styleId="xl143">
    <w:name w:val="xl143"/>
    <w:basedOn w:val="Normal"/>
    <w:rsid w:val="00CD5BA6"/>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44">
    <w:name w:val="xl144"/>
    <w:basedOn w:val="Normal"/>
    <w:rsid w:val="00CD5BA6"/>
    <w:pPr>
      <w:pBdr>
        <w:left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45">
    <w:name w:val="xl145"/>
    <w:basedOn w:val="Normal"/>
    <w:rsid w:val="00CD5BA6"/>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46">
    <w:name w:val="xl146"/>
    <w:basedOn w:val="Normal"/>
    <w:rsid w:val="00CD5BA6"/>
    <w:pPr>
      <w:pBdr>
        <w:top w:val="single" w:sz="8" w:space="0" w:color="auto"/>
        <w:left w:val="single" w:sz="8" w:space="0" w:color="auto"/>
        <w:right w:val="single" w:sz="8" w:space="0" w:color="auto"/>
      </w:pBdr>
      <w:shd w:val="clear" w:color="000000" w:fill="C6E0B4"/>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47">
    <w:name w:val="xl147"/>
    <w:basedOn w:val="Normal"/>
    <w:rsid w:val="00CD5BA6"/>
    <w:pPr>
      <w:pBdr>
        <w:left w:val="single" w:sz="8" w:space="0" w:color="auto"/>
        <w:right w:val="single" w:sz="8" w:space="0" w:color="auto"/>
      </w:pBdr>
      <w:shd w:val="clear" w:color="000000" w:fill="C6E0B4"/>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48">
    <w:name w:val="xl148"/>
    <w:basedOn w:val="Normal"/>
    <w:rsid w:val="00CD5BA6"/>
    <w:pPr>
      <w:pBdr>
        <w:left w:val="single" w:sz="8" w:space="0" w:color="auto"/>
        <w:bottom w:val="single" w:sz="8" w:space="0" w:color="auto"/>
        <w:right w:val="single" w:sz="8" w:space="0" w:color="auto"/>
      </w:pBdr>
      <w:shd w:val="clear" w:color="000000" w:fill="C6E0B4"/>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49">
    <w:name w:val="xl149"/>
    <w:basedOn w:val="Normal"/>
    <w:rsid w:val="00CD5BA6"/>
    <w:pPr>
      <w:pBdr>
        <w:top w:val="single" w:sz="8" w:space="0" w:color="auto"/>
        <w:left w:val="single" w:sz="8" w:space="0" w:color="auto"/>
        <w:right w:val="single" w:sz="8" w:space="0" w:color="auto"/>
      </w:pBdr>
      <w:spacing w:before="100" w:beforeAutospacing="1" w:after="100" w:afterAutospacing="1"/>
      <w:jc w:val="center"/>
      <w:textAlignment w:val="center"/>
    </w:pPr>
    <w:rPr>
      <w:rFonts w:ascii="Calibri Light" w:hAnsi="Calibri Light" w:cs="Calibri Light"/>
      <w:b/>
      <w:bCs/>
      <w:szCs w:val="20"/>
      <w:lang w:val="en-US" w:eastAsia="en-US"/>
    </w:rPr>
  </w:style>
  <w:style w:type="paragraph" w:customStyle="1" w:styleId="xl150">
    <w:name w:val="xl150"/>
    <w:basedOn w:val="Normal"/>
    <w:rsid w:val="00CD5BA6"/>
    <w:pPr>
      <w:pBdr>
        <w:left w:val="single" w:sz="8" w:space="0" w:color="auto"/>
        <w:right w:val="single" w:sz="8" w:space="0" w:color="auto"/>
      </w:pBdr>
      <w:spacing w:before="100" w:beforeAutospacing="1" w:after="100" w:afterAutospacing="1"/>
      <w:jc w:val="center"/>
      <w:textAlignment w:val="center"/>
    </w:pPr>
    <w:rPr>
      <w:rFonts w:ascii="Calibri Light" w:hAnsi="Calibri Light" w:cs="Calibri Light"/>
      <w:b/>
      <w:bCs/>
      <w:szCs w:val="20"/>
      <w:lang w:val="en-US" w:eastAsia="en-US"/>
    </w:rPr>
  </w:style>
  <w:style w:type="paragraph" w:customStyle="1" w:styleId="xl151">
    <w:name w:val="xl151"/>
    <w:basedOn w:val="Normal"/>
    <w:rsid w:val="00CD5BA6"/>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Light" w:hAnsi="Calibri Light" w:cs="Calibri Light"/>
      <w:b/>
      <w:bCs/>
      <w:szCs w:val="20"/>
      <w:lang w:val="en-US" w:eastAsia="en-US"/>
    </w:rPr>
  </w:style>
  <w:style w:type="paragraph" w:customStyle="1" w:styleId="xl152">
    <w:name w:val="xl152"/>
    <w:basedOn w:val="Normal"/>
    <w:rsid w:val="00CD5BA6"/>
    <w:pPr>
      <w:pBdr>
        <w:top w:val="single" w:sz="8" w:space="0" w:color="auto"/>
        <w:lef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53">
    <w:name w:val="xl153"/>
    <w:basedOn w:val="Normal"/>
    <w:rsid w:val="00CD5BA6"/>
    <w:pPr>
      <w:pBdr>
        <w:left w:val="single" w:sz="8" w:space="0" w:color="auto"/>
        <w:bottom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54">
    <w:name w:val="xl154"/>
    <w:basedOn w:val="Normal"/>
    <w:rsid w:val="00CD5BA6"/>
    <w:pPr>
      <w:pBdr>
        <w:top w:val="single" w:sz="8" w:space="0" w:color="auto"/>
        <w:left w:val="single" w:sz="8" w:space="0" w:color="auto"/>
      </w:pBdr>
      <w:shd w:val="clear" w:color="000000" w:fill="C6E0B4"/>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55">
    <w:name w:val="xl155"/>
    <w:basedOn w:val="Normal"/>
    <w:rsid w:val="00CD5BA6"/>
    <w:pPr>
      <w:pBdr>
        <w:left w:val="single" w:sz="8" w:space="0" w:color="auto"/>
      </w:pBdr>
      <w:shd w:val="clear" w:color="000000" w:fill="C6E0B4"/>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56">
    <w:name w:val="xl156"/>
    <w:basedOn w:val="Normal"/>
    <w:rsid w:val="00CD5BA6"/>
    <w:pPr>
      <w:pBdr>
        <w:left w:val="single" w:sz="8" w:space="0" w:color="auto"/>
        <w:bottom w:val="single" w:sz="8" w:space="0" w:color="auto"/>
      </w:pBdr>
      <w:shd w:val="clear" w:color="000000" w:fill="C6E0B4"/>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57">
    <w:name w:val="xl157"/>
    <w:basedOn w:val="Normal"/>
    <w:rsid w:val="00CD5BA6"/>
    <w:pPr>
      <w:pBdr>
        <w:top w:val="single" w:sz="8" w:space="0" w:color="auto"/>
        <w:lef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58">
    <w:name w:val="xl158"/>
    <w:basedOn w:val="Normal"/>
    <w:rsid w:val="00CD5BA6"/>
    <w:pPr>
      <w:pBdr>
        <w:lef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59">
    <w:name w:val="xl159"/>
    <w:basedOn w:val="Normal"/>
    <w:rsid w:val="00CD5BA6"/>
    <w:pPr>
      <w:pBdr>
        <w:left w:val="single" w:sz="8" w:space="0" w:color="auto"/>
        <w:bottom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60">
    <w:name w:val="xl160"/>
    <w:basedOn w:val="Normal"/>
    <w:rsid w:val="00CD5BA6"/>
    <w:pPr>
      <w:pBdr>
        <w:left w:val="single" w:sz="8" w:space="0" w:color="auto"/>
      </w:pBdr>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61">
    <w:name w:val="xl161"/>
    <w:basedOn w:val="Normal"/>
    <w:rsid w:val="00CD5BA6"/>
    <w:pPr>
      <w:pBdr>
        <w:top w:val="single" w:sz="8" w:space="0" w:color="auto"/>
        <w:left w:val="single" w:sz="8" w:space="0" w:color="auto"/>
      </w:pBdr>
      <w:shd w:val="clear" w:color="000000" w:fill="FFFF00"/>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62">
    <w:name w:val="xl162"/>
    <w:basedOn w:val="Normal"/>
    <w:rsid w:val="00CD5BA6"/>
    <w:pPr>
      <w:pBdr>
        <w:left w:val="single" w:sz="8" w:space="0" w:color="auto"/>
      </w:pBdr>
      <w:shd w:val="clear" w:color="000000" w:fill="FFFF00"/>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63">
    <w:name w:val="xl163"/>
    <w:basedOn w:val="Normal"/>
    <w:rsid w:val="00CD5BA6"/>
    <w:pPr>
      <w:pBdr>
        <w:left w:val="single" w:sz="8" w:space="0" w:color="auto"/>
        <w:bottom w:val="single" w:sz="8" w:space="0" w:color="auto"/>
      </w:pBdr>
      <w:shd w:val="clear" w:color="000000" w:fill="FFFF00"/>
      <w:spacing w:before="100" w:beforeAutospacing="1" w:after="100" w:afterAutospacing="1"/>
      <w:jc w:val="center"/>
      <w:textAlignment w:val="center"/>
    </w:pPr>
    <w:rPr>
      <w:rFonts w:ascii="Calibri Light" w:hAnsi="Calibri Light" w:cs="Calibri Light"/>
      <w:szCs w:val="20"/>
      <w:lang w:val="en-US" w:eastAsia="en-US"/>
    </w:rPr>
  </w:style>
  <w:style w:type="paragraph" w:customStyle="1" w:styleId="xl164">
    <w:name w:val="xl164"/>
    <w:basedOn w:val="Normal"/>
    <w:rsid w:val="00CD5BA6"/>
    <w:pPr>
      <w:pBdr>
        <w:top w:val="single" w:sz="8" w:space="0" w:color="auto"/>
        <w:left w:val="single" w:sz="8" w:space="0" w:color="auto"/>
        <w:right w:val="single" w:sz="8" w:space="0" w:color="auto"/>
      </w:pBdr>
      <w:shd w:val="clear" w:color="000000" w:fill="FCE4D6"/>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165">
    <w:name w:val="xl165"/>
    <w:basedOn w:val="Normal"/>
    <w:rsid w:val="00CD5BA6"/>
    <w:pPr>
      <w:pBdr>
        <w:left w:val="single" w:sz="8" w:space="0" w:color="auto"/>
        <w:right w:val="single" w:sz="8" w:space="0" w:color="auto"/>
      </w:pBdr>
      <w:shd w:val="clear" w:color="000000" w:fill="FCE4D6"/>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xl166">
    <w:name w:val="xl166"/>
    <w:basedOn w:val="Normal"/>
    <w:rsid w:val="00CD5BA6"/>
    <w:pPr>
      <w:pBdr>
        <w:left w:val="single" w:sz="8" w:space="0" w:color="auto"/>
        <w:bottom w:val="single" w:sz="8" w:space="0" w:color="auto"/>
        <w:right w:val="single" w:sz="8" w:space="0" w:color="auto"/>
      </w:pBdr>
      <w:shd w:val="clear" w:color="000000" w:fill="FCE4D6"/>
      <w:spacing w:before="100" w:beforeAutospacing="1" w:after="100" w:afterAutospacing="1"/>
      <w:jc w:val="left"/>
      <w:textAlignment w:val="center"/>
    </w:pPr>
    <w:rPr>
      <w:rFonts w:ascii="Calibri Light" w:hAnsi="Calibri Light" w:cs="Calibri Light"/>
      <w:b/>
      <w:bCs/>
      <w:szCs w:val="20"/>
      <w:lang w:val="en-US" w:eastAsia="en-US"/>
    </w:rPr>
  </w:style>
  <w:style w:type="paragraph" w:customStyle="1" w:styleId="Style9">
    <w:name w:val="Style9"/>
    <w:basedOn w:val="Normal"/>
    <w:qFormat/>
    <w:rsid w:val="00C759FB"/>
    <w:pPr>
      <w:spacing w:before="60" w:after="60"/>
    </w:pPr>
    <w:rPr>
      <w:b/>
    </w:rPr>
  </w:style>
  <w:style w:type="character" w:styleId="Accentuationlgre">
    <w:name w:val="Subtle Emphasis"/>
    <w:basedOn w:val="Policepardfaut"/>
    <w:uiPriority w:val="19"/>
    <w:qFormat/>
    <w:rsid w:val="00C759FB"/>
    <w:rPr>
      <w:i/>
      <w:iCs/>
      <w:color w:val="404040" w:themeColor="text1" w:themeTint="BF"/>
    </w:rPr>
  </w:style>
  <w:style w:type="paragraph" w:styleId="Citation">
    <w:name w:val="Quote"/>
    <w:basedOn w:val="Normal"/>
    <w:next w:val="Normal"/>
    <w:link w:val="CitationCar"/>
    <w:uiPriority w:val="29"/>
    <w:qFormat/>
    <w:rsid w:val="00C00853"/>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00853"/>
    <w:rPr>
      <w:rFonts w:ascii="Arial" w:hAnsi="Arial"/>
      <w:i/>
      <w:iCs/>
      <w:color w:val="404040" w:themeColor="text1" w:themeTint="BF"/>
      <w:szCs w:val="24"/>
      <w:lang w:val="fr-FR" w:eastAsia="es-ES"/>
    </w:rPr>
  </w:style>
  <w:style w:type="table" w:customStyle="1" w:styleId="GridTable5Dark-Accent61">
    <w:name w:val="Grid Table 5 Dark - Accent 61"/>
    <w:basedOn w:val="TableauNormal"/>
    <w:uiPriority w:val="50"/>
    <w:rsid w:val="00D432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61">
    <w:name w:val="Grid Table 1 Light - Accent 61"/>
    <w:basedOn w:val="TableauNormal"/>
    <w:uiPriority w:val="46"/>
    <w:rsid w:val="005266D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7Colorful-Accent41">
    <w:name w:val="Grid Table 7 Colorful - Accent 41"/>
    <w:basedOn w:val="TableauNormal"/>
    <w:uiPriority w:val="52"/>
    <w:rsid w:val="006C0BD2"/>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41">
    <w:name w:val="Grid Table 3 - Accent 41"/>
    <w:basedOn w:val="TableauNormal"/>
    <w:uiPriority w:val="48"/>
    <w:rsid w:val="006C0BD2"/>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1Light-Accent41">
    <w:name w:val="Grid Table 1 Light - Accent 41"/>
    <w:basedOn w:val="TableauNormal"/>
    <w:uiPriority w:val="46"/>
    <w:rsid w:val="00A92A53"/>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2-Accent41">
    <w:name w:val="Grid Table 2 - Accent 41"/>
    <w:basedOn w:val="TableauNormal"/>
    <w:uiPriority w:val="47"/>
    <w:rsid w:val="00A92A53"/>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11">
    <w:name w:val="Grid Table 2 - Accent 11"/>
    <w:basedOn w:val="TableauNormal"/>
    <w:uiPriority w:val="47"/>
    <w:rsid w:val="00F574E0"/>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frenceintense">
    <w:name w:val="Intense Reference"/>
    <w:basedOn w:val="Policepardfaut"/>
    <w:uiPriority w:val="32"/>
    <w:qFormat/>
    <w:rsid w:val="004E6A95"/>
    <w:rPr>
      <w:b/>
      <w:bCs/>
      <w:smallCaps/>
      <w:color w:val="4472C4" w:themeColor="accent1"/>
      <w:spacing w:val="5"/>
    </w:rPr>
  </w:style>
  <w:style w:type="character" w:styleId="Titredulivre">
    <w:name w:val="Book Title"/>
    <w:basedOn w:val="Policepardfaut"/>
    <w:uiPriority w:val="33"/>
    <w:qFormat/>
    <w:rsid w:val="004E6A95"/>
    <w:rPr>
      <w:b/>
      <w:bCs/>
      <w:i/>
      <w:iCs/>
      <w:spacing w:val="5"/>
    </w:rPr>
  </w:style>
  <w:style w:type="table" w:styleId="Grillemoyenne1-Accent1">
    <w:name w:val="Medium Grid 1 Accent 1"/>
    <w:basedOn w:val="TableauNormal"/>
    <w:uiPriority w:val="67"/>
    <w:rsid w:val="00EA276B"/>
    <w:rPr>
      <w:rFonts w:asciiTheme="minorHAnsi" w:eastAsiaTheme="minorEastAsia" w:hAnsiTheme="minorHAnsi" w:cstheme="minorBidi"/>
      <w:sz w:val="24"/>
      <w:szCs w:val="24"/>
      <w:lang w:val="fr-FR" w:eastAsia="ja-JP"/>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UnresolvedMention1">
    <w:name w:val="Unresolved Mention1"/>
    <w:basedOn w:val="Policepardfaut"/>
    <w:uiPriority w:val="99"/>
    <w:semiHidden/>
    <w:unhideWhenUsed/>
    <w:rsid w:val="006160CC"/>
    <w:rPr>
      <w:color w:val="605E5C"/>
      <w:shd w:val="clear" w:color="auto" w:fill="E1DFDD"/>
    </w:rPr>
  </w:style>
  <w:style w:type="table" w:customStyle="1" w:styleId="TableauListe6Couleur-Accentuation21">
    <w:name w:val="Tableau Liste 6 Couleur - Accentuation 21"/>
    <w:basedOn w:val="TableauNormal"/>
    <w:uiPriority w:val="51"/>
    <w:rsid w:val="00FB1F37"/>
    <w:rPr>
      <w:rFonts w:asciiTheme="minorHAnsi" w:eastAsiaTheme="minorHAnsi" w:hAnsiTheme="minorHAnsi" w:cstheme="minorBidi"/>
      <w:color w:val="C45911" w:themeColor="accent2" w:themeShade="BF"/>
      <w:sz w:val="24"/>
      <w:szCs w:val="24"/>
      <w:lang w:val="en-GB"/>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145">
      <w:bodyDiv w:val="1"/>
      <w:marLeft w:val="0"/>
      <w:marRight w:val="0"/>
      <w:marTop w:val="0"/>
      <w:marBottom w:val="0"/>
      <w:divBdr>
        <w:top w:val="none" w:sz="0" w:space="0" w:color="auto"/>
        <w:left w:val="none" w:sz="0" w:space="0" w:color="auto"/>
        <w:bottom w:val="none" w:sz="0" w:space="0" w:color="auto"/>
        <w:right w:val="none" w:sz="0" w:space="0" w:color="auto"/>
      </w:divBdr>
      <w:divsChild>
        <w:div w:id="1654331733">
          <w:marLeft w:val="0"/>
          <w:marRight w:val="0"/>
          <w:marTop w:val="0"/>
          <w:marBottom w:val="0"/>
          <w:divBdr>
            <w:top w:val="none" w:sz="0" w:space="0" w:color="auto"/>
            <w:left w:val="none" w:sz="0" w:space="0" w:color="auto"/>
            <w:bottom w:val="none" w:sz="0" w:space="0" w:color="auto"/>
            <w:right w:val="none" w:sz="0" w:space="0" w:color="auto"/>
          </w:divBdr>
        </w:div>
        <w:div w:id="1800687238">
          <w:marLeft w:val="0"/>
          <w:marRight w:val="0"/>
          <w:marTop w:val="0"/>
          <w:marBottom w:val="0"/>
          <w:divBdr>
            <w:top w:val="none" w:sz="0" w:space="0" w:color="auto"/>
            <w:left w:val="none" w:sz="0" w:space="0" w:color="auto"/>
            <w:bottom w:val="none" w:sz="0" w:space="0" w:color="auto"/>
            <w:right w:val="none" w:sz="0" w:space="0" w:color="auto"/>
          </w:divBdr>
        </w:div>
      </w:divsChild>
    </w:div>
    <w:div w:id="93794119">
      <w:bodyDiv w:val="1"/>
      <w:marLeft w:val="0"/>
      <w:marRight w:val="0"/>
      <w:marTop w:val="0"/>
      <w:marBottom w:val="0"/>
      <w:divBdr>
        <w:top w:val="none" w:sz="0" w:space="0" w:color="auto"/>
        <w:left w:val="none" w:sz="0" w:space="0" w:color="auto"/>
        <w:bottom w:val="none" w:sz="0" w:space="0" w:color="auto"/>
        <w:right w:val="none" w:sz="0" w:space="0" w:color="auto"/>
      </w:divBdr>
    </w:div>
    <w:div w:id="107742258">
      <w:bodyDiv w:val="1"/>
      <w:marLeft w:val="0"/>
      <w:marRight w:val="0"/>
      <w:marTop w:val="0"/>
      <w:marBottom w:val="0"/>
      <w:divBdr>
        <w:top w:val="none" w:sz="0" w:space="0" w:color="auto"/>
        <w:left w:val="none" w:sz="0" w:space="0" w:color="auto"/>
        <w:bottom w:val="none" w:sz="0" w:space="0" w:color="auto"/>
        <w:right w:val="none" w:sz="0" w:space="0" w:color="auto"/>
      </w:divBdr>
    </w:div>
    <w:div w:id="109248736">
      <w:bodyDiv w:val="1"/>
      <w:marLeft w:val="0"/>
      <w:marRight w:val="0"/>
      <w:marTop w:val="0"/>
      <w:marBottom w:val="0"/>
      <w:divBdr>
        <w:top w:val="none" w:sz="0" w:space="0" w:color="auto"/>
        <w:left w:val="none" w:sz="0" w:space="0" w:color="auto"/>
        <w:bottom w:val="none" w:sz="0" w:space="0" w:color="auto"/>
        <w:right w:val="none" w:sz="0" w:space="0" w:color="auto"/>
      </w:divBdr>
      <w:divsChild>
        <w:div w:id="57290178">
          <w:marLeft w:val="446"/>
          <w:marRight w:val="0"/>
          <w:marTop w:val="0"/>
          <w:marBottom w:val="0"/>
          <w:divBdr>
            <w:top w:val="none" w:sz="0" w:space="0" w:color="auto"/>
            <w:left w:val="none" w:sz="0" w:space="0" w:color="auto"/>
            <w:bottom w:val="none" w:sz="0" w:space="0" w:color="auto"/>
            <w:right w:val="none" w:sz="0" w:space="0" w:color="auto"/>
          </w:divBdr>
        </w:div>
        <w:div w:id="1292712093">
          <w:marLeft w:val="446"/>
          <w:marRight w:val="0"/>
          <w:marTop w:val="0"/>
          <w:marBottom w:val="0"/>
          <w:divBdr>
            <w:top w:val="none" w:sz="0" w:space="0" w:color="auto"/>
            <w:left w:val="none" w:sz="0" w:space="0" w:color="auto"/>
            <w:bottom w:val="none" w:sz="0" w:space="0" w:color="auto"/>
            <w:right w:val="none" w:sz="0" w:space="0" w:color="auto"/>
          </w:divBdr>
        </w:div>
        <w:div w:id="1353727428">
          <w:marLeft w:val="446"/>
          <w:marRight w:val="0"/>
          <w:marTop w:val="0"/>
          <w:marBottom w:val="0"/>
          <w:divBdr>
            <w:top w:val="none" w:sz="0" w:space="0" w:color="auto"/>
            <w:left w:val="none" w:sz="0" w:space="0" w:color="auto"/>
            <w:bottom w:val="none" w:sz="0" w:space="0" w:color="auto"/>
            <w:right w:val="none" w:sz="0" w:space="0" w:color="auto"/>
          </w:divBdr>
        </w:div>
        <w:div w:id="2134134804">
          <w:marLeft w:val="446"/>
          <w:marRight w:val="0"/>
          <w:marTop w:val="0"/>
          <w:marBottom w:val="0"/>
          <w:divBdr>
            <w:top w:val="none" w:sz="0" w:space="0" w:color="auto"/>
            <w:left w:val="none" w:sz="0" w:space="0" w:color="auto"/>
            <w:bottom w:val="none" w:sz="0" w:space="0" w:color="auto"/>
            <w:right w:val="none" w:sz="0" w:space="0" w:color="auto"/>
          </w:divBdr>
        </w:div>
      </w:divsChild>
    </w:div>
    <w:div w:id="138575597">
      <w:bodyDiv w:val="1"/>
      <w:marLeft w:val="0"/>
      <w:marRight w:val="0"/>
      <w:marTop w:val="0"/>
      <w:marBottom w:val="0"/>
      <w:divBdr>
        <w:top w:val="none" w:sz="0" w:space="0" w:color="auto"/>
        <w:left w:val="none" w:sz="0" w:space="0" w:color="auto"/>
        <w:bottom w:val="none" w:sz="0" w:space="0" w:color="auto"/>
        <w:right w:val="none" w:sz="0" w:space="0" w:color="auto"/>
      </w:divBdr>
    </w:div>
    <w:div w:id="154271796">
      <w:bodyDiv w:val="1"/>
      <w:marLeft w:val="0"/>
      <w:marRight w:val="0"/>
      <w:marTop w:val="0"/>
      <w:marBottom w:val="0"/>
      <w:divBdr>
        <w:top w:val="none" w:sz="0" w:space="0" w:color="auto"/>
        <w:left w:val="none" w:sz="0" w:space="0" w:color="auto"/>
        <w:bottom w:val="none" w:sz="0" w:space="0" w:color="auto"/>
        <w:right w:val="none" w:sz="0" w:space="0" w:color="auto"/>
      </w:divBdr>
    </w:div>
    <w:div w:id="154534598">
      <w:bodyDiv w:val="1"/>
      <w:marLeft w:val="0"/>
      <w:marRight w:val="0"/>
      <w:marTop w:val="0"/>
      <w:marBottom w:val="0"/>
      <w:divBdr>
        <w:top w:val="none" w:sz="0" w:space="0" w:color="auto"/>
        <w:left w:val="none" w:sz="0" w:space="0" w:color="auto"/>
        <w:bottom w:val="none" w:sz="0" w:space="0" w:color="auto"/>
        <w:right w:val="none" w:sz="0" w:space="0" w:color="auto"/>
      </w:divBdr>
      <w:divsChild>
        <w:div w:id="394085917">
          <w:marLeft w:val="446"/>
          <w:marRight w:val="0"/>
          <w:marTop w:val="0"/>
          <w:marBottom w:val="0"/>
          <w:divBdr>
            <w:top w:val="none" w:sz="0" w:space="0" w:color="auto"/>
            <w:left w:val="none" w:sz="0" w:space="0" w:color="auto"/>
            <w:bottom w:val="none" w:sz="0" w:space="0" w:color="auto"/>
            <w:right w:val="none" w:sz="0" w:space="0" w:color="auto"/>
          </w:divBdr>
        </w:div>
        <w:div w:id="1083333091">
          <w:marLeft w:val="446"/>
          <w:marRight w:val="0"/>
          <w:marTop w:val="0"/>
          <w:marBottom w:val="0"/>
          <w:divBdr>
            <w:top w:val="none" w:sz="0" w:space="0" w:color="auto"/>
            <w:left w:val="none" w:sz="0" w:space="0" w:color="auto"/>
            <w:bottom w:val="none" w:sz="0" w:space="0" w:color="auto"/>
            <w:right w:val="none" w:sz="0" w:space="0" w:color="auto"/>
          </w:divBdr>
        </w:div>
      </w:divsChild>
    </w:div>
    <w:div w:id="178204697">
      <w:bodyDiv w:val="1"/>
      <w:marLeft w:val="0"/>
      <w:marRight w:val="0"/>
      <w:marTop w:val="0"/>
      <w:marBottom w:val="0"/>
      <w:divBdr>
        <w:top w:val="none" w:sz="0" w:space="0" w:color="auto"/>
        <w:left w:val="none" w:sz="0" w:space="0" w:color="auto"/>
        <w:bottom w:val="none" w:sz="0" w:space="0" w:color="auto"/>
        <w:right w:val="none" w:sz="0" w:space="0" w:color="auto"/>
      </w:divBdr>
      <w:divsChild>
        <w:div w:id="940719072">
          <w:marLeft w:val="446"/>
          <w:marRight w:val="0"/>
          <w:marTop w:val="240"/>
          <w:marBottom w:val="0"/>
          <w:divBdr>
            <w:top w:val="none" w:sz="0" w:space="0" w:color="auto"/>
            <w:left w:val="none" w:sz="0" w:space="0" w:color="auto"/>
            <w:bottom w:val="none" w:sz="0" w:space="0" w:color="auto"/>
            <w:right w:val="none" w:sz="0" w:space="0" w:color="auto"/>
          </w:divBdr>
        </w:div>
        <w:div w:id="959799324">
          <w:marLeft w:val="446"/>
          <w:marRight w:val="0"/>
          <w:marTop w:val="240"/>
          <w:marBottom w:val="0"/>
          <w:divBdr>
            <w:top w:val="none" w:sz="0" w:space="0" w:color="auto"/>
            <w:left w:val="none" w:sz="0" w:space="0" w:color="auto"/>
            <w:bottom w:val="none" w:sz="0" w:space="0" w:color="auto"/>
            <w:right w:val="none" w:sz="0" w:space="0" w:color="auto"/>
          </w:divBdr>
        </w:div>
        <w:div w:id="2113552762">
          <w:marLeft w:val="446"/>
          <w:marRight w:val="0"/>
          <w:marTop w:val="240"/>
          <w:marBottom w:val="0"/>
          <w:divBdr>
            <w:top w:val="none" w:sz="0" w:space="0" w:color="auto"/>
            <w:left w:val="none" w:sz="0" w:space="0" w:color="auto"/>
            <w:bottom w:val="none" w:sz="0" w:space="0" w:color="auto"/>
            <w:right w:val="none" w:sz="0" w:space="0" w:color="auto"/>
          </w:divBdr>
        </w:div>
      </w:divsChild>
    </w:div>
    <w:div w:id="182518333">
      <w:bodyDiv w:val="1"/>
      <w:marLeft w:val="0"/>
      <w:marRight w:val="0"/>
      <w:marTop w:val="0"/>
      <w:marBottom w:val="0"/>
      <w:divBdr>
        <w:top w:val="none" w:sz="0" w:space="0" w:color="auto"/>
        <w:left w:val="none" w:sz="0" w:space="0" w:color="auto"/>
        <w:bottom w:val="none" w:sz="0" w:space="0" w:color="auto"/>
        <w:right w:val="none" w:sz="0" w:space="0" w:color="auto"/>
      </w:divBdr>
      <w:divsChild>
        <w:div w:id="105656053">
          <w:marLeft w:val="0"/>
          <w:marRight w:val="0"/>
          <w:marTop w:val="0"/>
          <w:marBottom w:val="0"/>
          <w:divBdr>
            <w:top w:val="none" w:sz="0" w:space="0" w:color="auto"/>
            <w:left w:val="none" w:sz="0" w:space="0" w:color="auto"/>
            <w:bottom w:val="none" w:sz="0" w:space="0" w:color="auto"/>
            <w:right w:val="none" w:sz="0" w:space="0" w:color="auto"/>
          </w:divBdr>
        </w:div>
        <w:div w:id="727338306">
          <w:marLeft w:val="0"/>
          <w:marRight w:val="0"/>
          <w:marTop w:val="0"/>
          <w:marBottom w:val="0"/>
          <w:divBdr>
            <w:top w:val="none" w:sz="0" w:space="0" w:color="auto"/>
            <w:left w:val="none" w:sz="0" w:space="0" w:color="auto"/>
            <w:bottom w:val="none" w:sz="0" w:space="0" w:color="auto"/>
            <w:right w:val="none" w:sz="0" w:space="0" w:color="auto"/>
          </w:divBdr>
        </w:div>
      </w:divsChild>
    </w:div>
    <w:div w:id="288977549">
      <w:bodyDiv w:val="1"/>
      <w:marLeft w:val="0"/>
      <w:marRight w:val="0"/>
      <w:marTop w:val="0"/>
      <w:marBottom w:val="0"/>
      <w:divBdr>
        <w:top w:val="none" w:sz="0" w:space="0" w:color="auto"/>
        <w:left w:val="none" w:sz="0" w:space="0" w:color="auto"/>
        <w:bottom w:val="none" w:sz="0" w:space="0" w:color="auto"/>
        <w:right w:val="none" w:sz="0" w:space="0" w:color="auto"/>
      </w:divBdr>
    </w:div>
    <w:div w:id="334191980">
      <w:bodyDiv w:val="1"/>
      <w:marLeft w:val="0"/>
      <w:marRight w:val="0"/>
      <w:marTop w:val="0"/>
      <w:marBottom w:val="0"/>
      <w:divBdr>
        <w:top w:val="none" w:sz="0" w:space="0" w:color="auto"/>
        <w:left w:val="none" w:sz="0" w:space="0" w:color="auto"/>
        <w:bottom w:val="none" w:sz="0" w:space="0" w:color="auto"/>
        <w:right w:val="none" w:sz="0" w:space="0" w:color="auto"/>
      </w:divBdr>
    </w:div>
    <w:div w:id="362246471">
      <w:bodyDiv w:val="1"/>
      <w:marLeft w:val="0"/>
      <w:marRight w:val="0"/>
      <w:marTop w:val="0"/>
      <w:marBottom w:val="0"/>
      <w:divBdr>
        <w:top w:val="none" w:sz="0" w:space="0" w:color="auto"/>
        <w:left w:val="none" w:sz="0" w:space="0" w:color="auto"/>
        <w:bottom w:val="none" w:sz="0" w:space="0" w:color="auto"/>
        <w:right w:val="none" w:sz="0" w:space="0" w:color="auto"/>
      </w:divBdr>
      <w:divsChild>
        <w:div w:id="661547216">
          <w:marLeft w:val="446"/>
          <w:marRight w:val="0"/>
          <w:marTop w:val="0"/>
          <w:marBottom w:val="0"/>
          <w:divBdr>
            <w:top w:val="none" w:sz="0" w:space="0" w:color="auto"/>
            <w:left w:val="none" w:sz="0" w:space="0" w:color="auto"/>
            <w:bottom w:val="none" w:sz="0" w:space="0" w:color="auto"/>
            <w:right w:val="none" w:sz="0" w:space="0" w:color="auto"/>
          </w:divBdr>
        </w:div>
        <w:div w:id="1307318726">
          <w:marLeft w:val="446"/>
          <w:marRight w:val="0"/>
          <w:marTop w:val="0"/>
          <w:marBottom w:val="0"/>
          <w:divBdr>
            <w:top w:val="none" w:sz="0" w:space="0" w:color="auto"/>
            <w:left w:val="none" w:sz="0" w:space="0" w:color="auto"/>
            <w:bottom w:val="none" w:sz="0" w:space="0" w:color="auto"/>
            <w:right w:val="none" w:sz="0" w:space="0" w:color="auto"/>
          </w:divBdr>
        </w:div>
        <w:div w:id="1366249995">
          <w:marLeft w:val="446"/>
          <w:marRight w:val="0"/>
          <w:marTop w:val="0"/>
          <w:marBottom w:val="0"/>
          <w:divBdr>
            <w:top w:val="none" w:sz="0" w:space="0" w:color="auto"/>
            <w:left w:val="none" w:sz="0" w:space="0" w:color="auto"/>
            <w:bottom w:val="none" w:sz="0" w:space="0" w:color="auto"/>
            <w:right w:val="none" w:sz="0" w:space="0" w:color="auto"/>
          </w:divBdr>
        </w:div>
        <w:div w:id="1541821494">
          <w:marLeft w:val="446"/>
          <w:marRight w:val="0"/>
          <w:marTop w:val="0"/>
          <w:marBottom w:val="0"/>
          <w:divBdr>
            <w:top w:val="none" w:sz="0" w:space="0" w:color="auto"/>
            <w:left w:val="none" w:sz="0" w:space="0" w:color="auto"/>
            <w:bottom w:val="none" w:sz="0" w:space="0" w:color="auto"/>
            <w:right w:val="none" w:sz="0" w:space="0" w:color="auto"/>
          </w:divBdr>
        </w:div>
      </w:divsChild>
    </w:div>
    <w:div w:id="387072403">
      <w:bodyDiv w:val="1"/>
      <w:marLeft w:val="0"/>
      <w:marRight w:val="0"/>
      <w:marTop w:val="0"/>
      <w:marBottom w:val="0"/>
      <w:divBdr>
        <w:top w:val="none" w:sz="0" w:space="0" w:color="auto"/>
        <w:left w:val="none" w:sz="0" w:space="0" w:color="auto"/>
        <w:bottom w:val="none" w:sz="0" w:space="0" w:color="auto"/>
        <w:right w:val="none" w:sz="0" w:space="0" w:color="auto"/>
      </w:divBdr>
    </w:div>
    <w:div w:id="392002536">
      <w:bodyDiv w:val="1"/>
      <w:marLeft w:val="0"/>
      <w:marRight w:val="0"/>
      <w:marTop w:val="0"/>
      <w:marBottom w:val="0"/>
      <w:divBdr>
        <w:top w:val="none" w:sz="0" w:space="0" w:color="auto"/>
        <w:left w:val="none" w:sz="0" w:space="0" w:color="auto"/>
        <w:bottom w:val="none" w:sz="0" w:space="0" w:color="auto"/>
        <w:right w:val="none" w:sz="0" w:space="0" w:color="auto"/>
      </w:divBdr>
    </w:div>
    <w:div w:id="403991058">
      <w:bodyDiv w:val="1"/>
      <w:marLeft w:val="0"/>
      <w:marRight w:val="0"/>
      <w:marTop w:val="0"/>
      <w:marBottom w:val="0"/>
      <w:divBdr>
        <w:top w:val="none" w:sz="0" w:space="0" w:color="auto"/>
        <w:left w:val="none" w:sz="0" w:space="0" w:color="auto"/>
        <w:bottom w:val="none" w:sz="0" w:space="0" w:color="auto"/>
        <w:right w:val="none" w:sz="0" w:space="0" w:color="auto"/>
      </w:divBdr>
    </w:div>
    <w:div w:id="409042000">
      <w:bodyDiv w:val="1"/>
      <w:marLeft w:val="0"/>
      <w:marRight w:val="0"/>
      <w:marTop w:val="0"/>
      <w:marBottom w:val="0"/>
      <w:divBdr>
        <w:top w:val="none" w:sz="0" w:space="0" w:color="auto"/>
        <w:left w:val="none" w:sz="0" w:space="0" w:color="auto"/>
        <w:bottom w:val="none" w:sz="0" w:space="0" w:color="auto"/>
        <w:right w:val="none" w:sz="0" w:space="0" w:color="auto"/>
      </w:divBdr>
    </w:div>
    <w:div w:id="420369424">
      <w:bodyDiv w:val="1"/>
      <w:marLeft w:val="0"/>
      <w:marRight w:val="0"/>
      <w:marTop w:val="0"/>
      <w:marBottom w:val="0"/>
      <w:divBdr>
        <w:top w:val="none" w:sz="0" w:space="0" w:color="auto"/>
        <w:left w:val="none" w:sz="0" w:space="0" w:color="auto"/>
        <w:bottom w:val="none" w:sz="0" w:space="0" w:color="auto"/>
        <w:right w:val="none" w:sz="0" w:space="0" w:color="auto"/>
      </w:divBdr>
    </w:div>
    <w:div w:id="424881399">
      <w:bodyDiv w:val="1"/>
      <w:marLeft w:val="0"/>
      <w:marRight w:val="0"/>
      <w:marTop w:val="0"/>
      <w:marBottom w:val="0"/>
      <w:divBdr>
        <w:top w:val="none" w:sz="0" w:space="0" w:color="auto"/>
        <w:left w:val="none" w:sz="0" w:space="0" w:color="auto"/>
        <w:bottom w:val="none" w:sz="0" w:space="0" w:color="auto"/>
        <w:right w:val="none" w:sz="0" w:space="0" w:color="auto"/>
      </w:divBdr>
    </w:div>
    <w:div w:id="440883803">
      <w:bodyDiv w:val="1"/>
      <w:marLeft w:val="0"/>
      <w:marRight w:val="0"/>
      <w:marTop w:val="0"/>
      <w:marBottom w:val="0"/>
      <w:divBdr>
        <w:top w:val="none" w:sz="0" w:space="0" w:color="auto"/>
        <w:left w:val="none" w:sz="0" w:space="0" w:color="auto"/>
        <w:bottom w:val="none" w:sz="0" w:space="0" w:color="auto"/>
        <w:right w:val="none" w:sz="0" w:space="0" w:color="auto"/>
      </w:divBdr>
    </w:div>
    <w:div w:id="443382375">
      <w:bodyDiv w:val="1"/>
      <w:marLeft w:val="0"/>
      <w:marRight w:val="0"/>
      <w:marTop w:val="0"/>
      <w:marBottom w:val="0"/>
      <w:divBdr>
        <w:top w:val="none" w:sz="0" w:space="0" w:color="auto"/>
        <w:left w:val="none" w:sz="0" w:space="0" w:color="auto"/>
        <w:bottom w:val="none" w:sz="0" w:space="0" w:color="auto"/>
        <w:right w:val="none" w:sz="0" w:space="0" w:color="auto"/>
      </w:divBdr>
    </w:div>
    <w:div w:id="495734144">
      <w:bodyDiv w:val="1"/>
      <w:marLeft w:val="0"/>
      <w:marRight w:val="0"/>
      <w:marTop w:val="0"/>
      <w:marBottom w:val="0"/>
      <w:divBdr>
        <w:top w:val="none" w:sz="0" w:space="0" w:color="auto"/>
        <w:left w:val="none" w:sz="0" w:space="0" w:color="auto"/>
        <w:bottom w:val="none" w:sz="0" w:space="0" w:color="auto"/>
        <w:right w:val="none" w:sz="0" w:space="0" w:color="auto"/>
      </w:divBdr>
      <w:divsChild>
        <w:div w:id="340746257">
          <w:marLeft w:val="446"/>
          <w:marRight w:val="0"/>
          <w:marTop w:val="0"/>
          <w:marBottom w:val="0"/>
          <w:divBdr>
            <w:top w:val="none" w:sz="0" w:space="0" w:color="auto"/>
            <w:left w:val="none" w:sz="0" w:space="0" w:color="auto"/>
            <w:bottom w:val="none" w:sz="0" w:space="0" w:color="auto"/>
            <w:right w:val="none" w:sz="0" w:space="0" w:color="auto"/>
          </w:divBdr>
        </w:div>
        <w:div w:id="1400204173">
          <w:marLeft w:val="446"/>
          <w:marRight w:val="0"/>
          <w:marTop w:val="0"/>
          <w:marBottom w:val="0"/>
          <w:divBdr>
            <w:top w:val="none" w:sz="0" w:space="0" w:color="auto"/>
            <w:left w:val="none" w:sz="0" w:space="0" w:color="auto"/>
            <w:bottom w:val="none" w:sz="0" w:space="0" w:color="auto"/>
            <w:right w:val="none" w:sz="0" w:space="0" w:color="auto"/>
          </w:divBdr>
        </w:div>
        <w:div w:id="1424492181">
          <w:marLeft w:val="446"/>
          <w:marRight w:val="0"/>
          <w:marTop w:val="0"/>
          <w:marBottom w:val="0"/>
          <w:divBdr>
            <w:top w:val="none" w:sz="0" w:space="0" w:color="auto"/>
            <w:left w:val="none" w:sz="0" w:space="0" w:color="auto"/>
            <w:bottom w:val="none" w:sz="0" w:space="0" w:color="auto"/>
            <w:right w:val="none" w:sz="0" w:space="0" w:color="auto"/>
          </w:divBdr>
        </w:div>
      </w:divsChild>
    </w:div>
    <w:div w:id="543296490">
      <w:bodyDiv w:val="1"/>
      <w:marLeft w:val="0"/>
      <w:marRight w:val="0"/>
      <w:marTop w:val="0"/>
      <w:marBottom w:val="0"/>
      <w:divBdr>
        <w:top w:val="none" w:sz="0" w:space="0" w:color="auto"/>
        <w:left w:val="none" w:sz="0" w:space="0" w:color="auto"/>
        <w:bottom w:val="none" w:sz="0" w:space="0" w:color="auto"/>
        <w:right w:val="none" w:sz="0" w:space="0" w:color="auto"/>
      </w:divBdr>
    </w:div>
    <w:div w:id="546069652">
      <w:bodyDiv w:val="1"/>
      <w:marLeft w:val="0"/>
      <w:marRight w:val="0"/>
      <w:marTop w:val="0"/>
      <w:marBottom w:val="0"/>
      <w:divBdr>
        <w:top w:val="none" w:sz="0" w:space="0" w:color="auto"/>
        <w:left w:val="none" w:sz="0" w:space="0" w:color="auto"/>
        <w:bottom w:val="none" w:sz="0" w:space="0" w:color="auto"/>
        <w:right w:val="none" w:sz="0" w:space="0" w:color="auto"/>
      </w:divBdr>
      <w:divsChild>
        <w:div w:id="123160151">
          <w:marLeft w:val="446"/>
          <w:marRight w:val="0"/>
          <w:marTop w:val="0"/>
          <w:marBottom w:val="0"/>
          <w:divBdr>
            <w:top w:val="none" w:sz="0" w:space="0" w:color="auto"/>
            <w:left w:val="none" w:sz="0" w:space="0" w:color="auto"/>
            <w:bottom w:val="none" w:sz="0" w:space="0" w:color="auto"/>
            <w:right w:val="none" w:sz="0" w:space="0" w:color="auto"/>
          </w:divBdr>
        </w:div>
        <w:div w:id="450244524">
          <w:marLeft w:val="446"/>
          <w:marRight w:val="0"/>
          <w:marTop w:val="0"/>
          <w:marBottom w:val="0"/>
          <w:divBdr>
            <w:top w:val="none" w:sz="0" w:space="0" w:color="auto"/>
            <w:left w:val="none" w:sz="0" w:space="0" w:color="auto"/>
            <w:bottom w:val="none" w:sz="0" w:space="0" w:color="auto"/>
            <w:right w:val="none" w:sz="0" w:space="0" w:color="auto"/>
          </w:divBdr>
        </w:div>
        <w:div w:id="873229742">
          <w:marLeft w:val="446"/>
          <w:marRight w:val="0"/>
          <w:marTop w:val="0"/>
          <w:marBottom w:val="0"/>
          <w:divBdr>
            <w:top w:val="none" w:sz="0" w:space="0" w:color="auto"/>
            <w:left w:val="none" w:sz="0" w:space="0" w:color="auto"/>
            <w:bottom w:val="none" w:sz="0" w:space="0" w:color="auto"/>
            <w:right w:val="none" w:sz="0" w:space="0" w:color="auto"/>
          </w:divBdr>
        </w:div>
      </w:divsChild>
    </w:div>
    <w:div w:id="558395169">
      <w:bodyDiv w:val="1"/>
      <w:marLeft w:val="0"/>
      <w:marRight w:val="0"/>
      <w:marTop w:val="0"/>
      <w:marBottom w:val="0"/>
      <w:divBdr>
        <w:top w:val="none" w:sz="0" w:space="0" w:color="auto"/>
        <w:left w:val="none" w:sz="0" w:space="0" w:color="auto"/>
        <w:bottom w:val="none" w:sz="0" w:space="0" w:color="auto"/>
        <w:right w:val="none" w:sz="0" w:space="0" w:color="auto"/>
      </w:divBdr>
    </w:div>
    <w:div w:id="571811179">
      <w:bodyDiv w:val="1"/>
      <w:marLeft w:val="0"/>
      <w:marRight w:val="0"/>
      <w:marTop w:val="0"/>
      <w:marBottom w:val="0"/>
      <w:divBdr>
        <w:top w:val="none" w:sz="0" w:space="0" w:color="auto"/>
        <w:left w:val="none" w:sz="0" w:space="0" w:color="auto"/>
        <w:bottom w:val="none" w:sz="0" w:space="0" w:color="auto"/>
        <w:right w:val="none" w:sz="0" w:space="0" w:color="auto"/>
      </w:divBdr>
    </w:div>
    <w:div w:id="593634874">
      <w:bodyDiv w:val="1"/>
      <w:marLeft w:val="0"/>
      <w:marRight w:val="0"/>
      <w:marTop w:val="0"/>
      <w:marBottom w:val="0"/>
      <w:divBdr>
        <w:top w:val="none" w:sz="0" w:space="0" w:color="auto"/>
        <w:left w:val="none" w:sz="0" w:space="0" w:color="auto"/>
        <w:bottom w:val="none" w:sz="0" w:space="0" w:color="auto"/>
        <w:right w:val="none" w:sz="0" w:space="0" w:color="auto"/>
      </w:divBdr>
      <w:divsChild>
        <w:div w:id="880747992">
          <w:marLeft w:val="0"/>
          <w:marRight w:val="0"/>
          <w:marTop w:val="0"/>
          <w:marBottom w:val="0"/>
          <w:divBdr>
            <w:top w:val="none" w:sz="0" w:space="0" w:color="auto"/>
            <w:left w:val="none" w:sz="0" w:space="0" w:color="auto"/>
            <w:bottom w:val="none" w:sz="0" w:space="0" w:color="auto"/>
            <w:right w:val="none" w:sz="0" w:space="0" w:color="auto"/>
          </w:divBdr>
        </w:div>
        <w:div w:id="1185902981">
          <w:marLeft w:val="0"/>
          <w:marRight w:val="0"/>
          <w:marTop w:val="0"/>
          <w:marBottom w:val="0"/>
          <w:divBdr>
            <w:top w:val="none" w:sz="0" w:space="0" w:color="auto"/>
            <w:left w:val="none" w:sz="0" w:space="0" w:color="auto"/>
            <w:bottom w:val="none" w:sz="0" w:space="0" w:color="auto"/>
            <w:right w:val="none" w:sz="0" w:space="0" w:color="auto"/>
          </w:divBdr>
        </w:div>
        <w:div w:id="1448543628">
          <w:marLeft w:val="0"/>
          <w:marRight w:val="0"/>
          <w:marTop w:val="0"/>
          <w:marBottom w:val="0"/>
          <w:divBdr>
            <w:top w:val="none" w:sz="0" w:space="0" w:color="auto"/>
            <w:left w:val="none" w:sz="0" w:space="0" w:color="auto"/>
            <w:bottom w:val="none" w:sz="0" w:space="0" w:color="auto"/>
            <w:right w:val="none" w:sz="0" w:space="0" w:color="auto"/>
          </w:divBdr>
        </w:div>
      </w:divsChild>
    </w:div>
    <w:div w:id="641155714">
      <w:bodyDiv w:val="1"/>
      <w:marLeft w:val="0"/>
      <w:marRight w:val="0"/>
      <w:marTop w:val="0"/>
      <w:marBottom w:val="0"/>
      <w:divBdr>
        <w:top w:val="none" w:sz="0" w:space="0" w:color="auto"/>
        <w:left w:val="none" w:sz="0" w:space="0" w:color="auto"/>
        <w:bottom w:val="none" w:sz="0" w:space="0" w:color="auto"/>
        <w:right w:val="none" w:sz="0" w:space="0" w:color="auto"/>
      </w:divBdr>
    </w:div>
    <w:div w:id="671572011">
      <w:bodyDiv w:val="1"/>
      <w:marLeft w:val="0"/>
      <w:marRight w:val="0"/>
      <w:marTop w:val="0"/>
      <w:marBottom w:val="0"/>
      <w:divBdr>
        <w:top w:val="none" w:sz="0" w:space="0" w:color="auto"/>
        <w:left w:val="none" w:sz="0" w:space="0" w:color="auto"/>
        <w:bottom w:val="none" w:sz="0" w:space="0" w:color="auto"/>
        <w:right w:val="none" w:sz="0" w:space="0" w:color="auto"/>
      </w:divBdr>
      <w:divsChild>
        <w:div w:id="275797823">
          <w:marLeft w:val="446"/>
          <w:marRight w:val="0"/>
          <w:marTop w:val="0"/>
          <w:marBottom w:val="0"/>
          <w:divBdr>
            <w:top w:val="none" w:sz="0" w:space="0" w:color="auto"/>
            <w:left w:val="none" w:sz="0" w:space="0" w:color="auto"/>
            <w:bottom w:val="none" w:sz="0" w:space="0" w:color="auto"/>
            <w:right w:val="none" w:sz="0" w:space="0" w:color="auto"/>
          </w:divBdr>
        </w:div>
        <w:div w:id="2063939419">
          <w:marLeft w:val="446"/>
          <w:marRight w:val="0"/>
          <w:marTop w:val="0"/>
          <w:marBottom w:val="0"/>
          <w:divBdr>
            <w:top w:val="none" w:sz="0" w:space="0" w:color="auto"/>
            <w:left w:val="none" w:sz="0" w:space="0" w:color="auto"/>
            <w:bottom w:val="none" w:sz="0" w:space="0" w:color="auto"/>
            <w:right w:val="none" w:sz="0" w:space="0" w:color="auto"/>
          </w:divBdr>
        </w:div>
      </w:divsChild>
    </w:div>
    <w:div w:id="708530070">
      <w:bodyDiv w:val="1"/>
      <w:marLeft w:val="0"/>
      <w:marRight w:val="0"/>
      <w:marTop w:val="0"/>
      <w:marBottom w:val="0"/>
      <w:divBdr>
        <w:top w:val="none" w:sz="0" w:space="0" w:color="auto"/>
        <w:left w:val="none" w:sz="0" w:space="0" w:color="auto"/>
        <w:bottom w:val="none" w:sz="0" w:space="0" w:color="auto"/>
        <w:right w:val="none" w:sz="0" w:space="0" w:color="auto"/>
      </w:divBdr>
    </w:div>
    <w:div w:id="717048736">
      <w:bodyDiv w:val="1"/>
      <w:marLeft w:val="0"/>
      <w:marRight w:val="0"/>
      <w:marTop w:val="0"/>
      <w:marBottom w:val="0"/>
      <w:divBdr>
        <w:top w:val="none" w:sz="0" w:space="0" w:color="auto"/>
        <w:left w:val="none" w:sz="0" w:space="0" w:color="auto"/>
        <w:bottom w:val="none" w:sz="0" w:space="0" w:color="auto"/>
        <w:right w:val="none" w:sz="0" w:space="0" w:color="auto"/>
      </w:divBdr>
    </w:div>
    <w:div w:id="732504465">
      <w:bodyDiv w:val="1"/>
      <w:marLeft w:val="0"/>
      <w:marRight w:val="0"/>
      <w:marTop w:val="0"/>
      <w:marBottom w:val="0"/>
      <w:divBdr>
        <w:top w:val="none" w:sz="0" w:space="0" w:color="auto"/>
        <w:left w:val="none" w:sz="0" w:space="0" w:color="auto"/>
        <w:bottom w:val="none" w:sz="0" w:space="0" w:color="auto"/>
        <w:right w:val="none" w:sz="0" w:space="0" w:color="auto"/>
      </w:divBdr>
    </w:div>
    <w:div w:id="772555962">
      <w:bodyDiv w:val="1"/>
      <w:marLeft w:val="0"/>
      <w:marRight w:val="0"/>
      <w:marTop w:val="0"/>
      <w:marBottom w:val="0"/>
      <w:divBdr>
        <w:top w:val="none" w:sz="0" w:space="0" w:color="auto"/>
        <w:left w:val="none" w:sz="0" w:space="0" w:color="auto"/>
        <w:bottom w:val="none" w:sz="0" w:space="0" w:color="auto"/>
        <w:right w:val="none" w:sz="0" w:space="0" w:color="auto"/>
      </w:divBdr>
      <w:divsChild>
        <w:div w:id="594290191">
          <w:marLeft w:val="446"/>
          <w:marRight w:val="0"/>
          <w:marTop w:val="240"/>
          <w:marBottom w:val="0"/>
          <w:divBdr>
            <w:top w:val="none" w:sz="0" w:space="0" w:color="auto"/>
            <w:left w:val="none" w:sz="0" w:space="0" w:color="auto"/>
            <w:bottom w:val="none" w:sz="0" w:space="0" w:color="auto"/>
            <w:right w:val="none" w:sz="0" w:space="0" w:color="auto"/>
          </w:divBdr>
        </w:div>
        <w:div w:id="960722662">
          <w:marLeft w:val="446"/>
          <w:marRight w:val="0"/>
          <w:marTop w:val="240"/>
          <w:marBottom w:val="0"/>
          <w:divBdr>
            <w:top w:val="none" w:sz="0" w:space="0" w:color="auto"/>
            <w:left w:val="none" w:sz="0" w:space="0" w:color="auto"/>
            <w:bottom w:val="none" w:sz="0" w:space="0" w:color="auto"/>
            <w:right w:val="none" w:sz="0" w:space="0" w:color="auto"/>
          </w:divBdr>
        </w:div>
        <w:div w:id="2056812130">
          <w:marLeft w:val="446"/>
          <w:marRight w:val="0"/>
          <w:marTop w:val="240"/>
          <w:marBottom w:val="0"/>
          <w:divBdr>
            <w:top w:val="none" w:sz="0" w:space="0" w:color="auto"/>
            <w:left w:val="none" w:sz="0" w:space="0" w:color="auto"/>
            <w:bottom w:val="none" w:sz="0" w:space="0" w:color="auto"/>
            <w:right w:val="none" w:sz="0" w:space="0" w:color="auto"/>
          </w:divBdr>
        </w:div>
      </w:divsChild>
    </w:div>
    <w:div w:id="792286903">
      <w:bodyDiv w:val="1"/>
      <w:marLeft w:val="0"/>
      <w:marRight w:val="0"/>
      <w:marTop w:val="0"/>
      <w:marBottom w:val="0"/>
      <w:divBdr>
        <w:top w:val="none" w:sz="0" w:space="0" w:color="auto"/>
        <w:left w:val="none" w:sz="0" w:space="0" w:color="auto"/>
        <w:bottom w:val="none" w:sz="0" w:space="0" w:color="auto"/>
        <w:right w:val="none" w:sz="0" w:space="0" w:color="auto"/>
      </w:divBdr>
    </w:div>
    <w:div w:id="869879193">
      <w:bodyDiv w:val="1"/>
      <w:marLeft w:val="0"/>
      <w:marRight w:val="0"/>
      <w:marTop w:val="0"/>
      <w:marBottom w:val="0"/>
      <w:divBdr>
        <w:top w:val="none" w:sz="0" w:space="0" w:color="auto"/>
        <w:left w:val="none" w:sz="0" w:space="0" w:color="auto"/>
        <w:bottom w:val="none" w:sz="0" w:space="0" w:color="auto"/>
        <w:right w:val="none" w:sz="0" w:space="0" w:color="auto"/>
      </w:divBdr>
    </w:div>
    <w:div w:id="926109119">
      <w:bodyDiv w:val="1"/>
      <w:marLeft w:val="0"/>
      <w:marRight w:val="0"/>
      <w:marTop w:val="0"/>
      <w:marBottom w:val="0"/>
      <w:divBdr>
        <w:top w:val="none" w:sz="0" w:space="0" w:color="auto"/>
        <w:left w:val="none" w:sz="0" w:space="0" w:color="auto"/>
        <w:bottom w:val="none" w:sz="0" w:space="0" w:color="auto"/>
        <w:right w:val="none" w:sz="0" w:space="0" w:color="auto"/>
      </w:divBdr>
    </w:div>
    <w:div w:id="958150447">
      <w:bodyDiv w:val="1"/>
      <w:marLeft w:val="0"/>
      <w:marRight w:val="0"/>
      <w:marTop w:val="0"/>
      <w:marBottom w:val="0"/>
      <w:divBdr>
        <w:top w:val="none" w:sz="0" w:space="0" w:color="auto"/>
        <w:left w:val="none" w:sz="0" w:space="0" w:color="auto"/>
        <w:bottom w:val="none" w:sz="0" w:space="0" w:color="auto"/>
        <w:right w:val="none" w:sz="0" w:space="0" w:color="auto"/>
      </w:divBdr>
    </w:div>
    <w:div w:id="989558017">
      <w:bodyDiv w:val="1"/>
      <w:marLeft w:val="0"/>
      <w:marRight w:val="0"/>
      <w:marTop w:val="0"/>
      <w:marBottom w:val="0"/>
      <w:divBdr>
        <w:top w:val="none" w:sz="0" w:space="0" w:color="auto"/>
        <w:left w:val="none" w:sz="0" w:space="0" w:color="auto"/>
        <w:bottom w:val="none" w:sz="0" w:space="0" w:color="auto"/>
        <w:right w:val="none" w:sz="0" w:space="0" w:color="auto"/>
      </w:divBdr>
    </w:div>
    <w:div w:id="993679358">
      <w:bodyDiv w:val="1"/>
      <w:marLeft w:val="0"/>
      <w:marRight w:val="0"/>
      <w:marTop w:val="0"/>
      <w:marBottom w:val="0"/>
      <w:divBdr>
        <w:top w:val="none" w:sz="0" w:space="0" w:color="auto"/>
        <w:left w:val="none" w:sz="0" w:space="0" w:color="auto"/>
        <w:bottom w:val="none" w:sz="0" w:space="0" w:color="auto"/>
        <w:right w:val="none" w:sz="0" w:space="0" w:color="auto"/>
      </w:divBdr>
    </w:div>
    <w:div w:id="996420787">
      <w:bodyDiv w:val="1"/>
      <w:marLeft w:val="0"/>
      <w:marRight w:val="0"/>
      <w:marTop w:val="0"/>
      <w:marBottom w:val="0"/>
      <w:divBdr>
        <w:top w:val="none" w:sz="0" w:space="0" w:color="auto"/>
        <w:left w:val="none" w:sz="0" w:space="0" w:color="auto"/>
        <w:bottom w:val="none" w:sz="0" w:space="0" w:color="auto"/>
        <w:right w:val="none" w:sz="0" w:space="0" w:color="auto"/>
      </w:divBdr>
    </w:div>
    <w:div w:id="1117716780">
      <w:bodyDiv w:val="1"/>
      <w:marLeft w:val="0"/>
      <w:marRight w:val="0"/>
      <w:marTop w:val="0"/>
      <w:marBottom w:val="0"/>
      <w:divBdr>
        <w:top w:val="none" w:sz="0" w:space="0" w:color="auto"/>
        <w:left w:val="none" w:sz="0" w:space="0" w:color="auto"/>
        <w:bottom w:val="none" w:sz="0" w:space="0" w:color="auto"/>
        <w:right w:val="none" w:sz="0" w:space="0" w:color="auto"/>
      </w:divBdr>
    </w:div>
    <w:div w:id="1118525680">
      <w:bodyDiv w:val="1"/>
      <w:marLeft w:val="0"/>
      <w:marRight w:val="0"/>
      <w:marTop w:val="0"/>
      <w:marBottom w:val="0"/>
      <w:divBdr>
        <w:top w:val="none" w:sz="0" w:space="0" w:color="auto"/>
        <w:left w:val="none" w:sz="0" w:space="0" w:color="auto"/>
        <w:bottom w:val="none" w:sz="0" w:space="0" w:color="auto"/>
        <w:right w:val="none" w:sz="0" w:space="0" w:color="auto"/>
      </w:divBdr>
    </w:div>
    <w:div w:id="1127695909">
      <w:bodyDiv w:val="1"/>
      <w:marLeft w:val="0"/>
      <w:marRight w:val="0"/>
      <w:marTop w:val="0"/>
      <w:marBottom w:val="0"/>
      <w:divBdr>
        <w:top w:val="none" w:sz="0" w:space="0" w:color="auto"/>
        <w:left w:val="none" w:sz="0" w:space="0" w:color="auto"/>
        <w:bottom w:val="none" w:sz="0" w:space="0" w:color="auto"/>
        <w:right w:val="none" w:sz="0" w:space="0" w:color="auto"/>
      </w:divBdr>
      <w:divsChild>
        <w:div w:id="307636295">
          <w:marLeft w:val="446"/>
          <w:marRight w:val="0"/>
          <w:marTop w:val="0"/>
          <w:marBottom w:val="0"/>
          <w:divBdr>
            <w:top w:val="none" w:sz="0" w:space="0" w:color="auto"/>
            <w:left w:val="none" w:sz="0" w:space="0" w:color="auto"/>
            <w:bottom w:val="none" w:sz="0" w:space="0" w:color="auto"/>
            <w:right w:val="none" w:sz="0" w:space="0" w:color="auto"/>
          </w:divBdr>
        </w:div>
        <w:div w:id="450365303">
          <w:marLeft w:val="446"/>
          <w:marRight w:val="0"/>
          <w:marTop w:val="240"/>
          <w:marBottom w:val="0"/>
          <w:divBdr>
            <w:top w:val="none" w:sz="0" w:space="0" w:color="auto"/>
            <w:left w:val="none" w:sz="0" w:space="0" w:color="auto"/>
            <w:bottom w:val="none" w:sz="0" w:space="0" w:color="auto"/>
            <w:right w:val="none" w:sz="0" w:space="0" w:color="auto"/>
          </w:divBdr>
        </w:div>
        <w:div w:id="616835538">
          <w:marLeft w:val="446"/>
          <w:marRight w:val="0"/>
          <w:marTop w:val="240"/>
          <w:marBottom w:val="0"/>
          <w:divBdr>
            <w:top w:val="none" w:sz="0" w:space="0" w:color="auto"/>
            <w:left w:val="none" w:sz="0" w:space="0" w:color="auto"/>
            <w:bottom w:val="none" w:sz="0" w:space="0" w:color="auto"/>
            <w:right w:val="none" w:sz="0" w:space="0" w:color="auto"/>
          </w:divBdr>
        </w:div>
        <w:div w:id="866523387">
          <w:marLeft w:val="446"/>
          <w:marRight w:val="0"/>
          <w:marTop w:val="240"/>
          <w:marBottom w:val="0"/>
          <w:divBdr>
            <w:top w:val="none" w:sz="0" w:space="0" w:color="auto"/>
            <w:left w:val="none" w:sz="0" w:space="0" w:color="auto"/>
            <w:bottom w:val="none" w:sz="0" w:space="0" w:color="auto"/>
            <w:right w:val="none" w:sz="0" w:space="0" w:color="auto"/>
          </w:divBdr>
        </w:div>
        <w:div w:id="1885360318">
          <w:marLeft w:val="446"/>
          <w:marRight w:val="0"/>
          <w:marTop w:val="240"/>
          <w:marBottom w:val="0"/>
          <w:divBdr>
            <w:top w:val="none" w:sz="0" w:space="0" w:color="auto"/>
            <w:left w:val="none" w:sz="0" w:space="0" w:color="auto"/>
            <w:bottom w:val="none" w:sz="0" w:space="0" w:color="auto"/>
            <w:right w:val="none" w:sz="0" w:space="0" w:color="auto"/>
          </w:divBdr>
        </w:div>
      </w:divsChild>
    </w:div>
    <w:div w:id="1239901264">
      <w:bodyDiv w:val="1"/>
      <w:marLeft w:val="0"/>
      <w:marRight w:val="0"/>
      <w:marTop w:val="0"/>
      <w:marBottom w:val="0"/>
      <w:divBdr>
        <w:top w:val="none" w:sz="0" w:space="0" w:color="auto"/>
        <w:left w:val="none" w:sz="0" w:space="0" w:color="auto"/>
        <w:bottom w:val="none" w:sz="0" w:space="0" w:color="auto"/>
        <w:right w:val="none" w:sz="0" w:space="0" w:color="auto"/>
      </w:divBdr>
    </w:div>
    <w:div w:id="1270115555">
      <w:bodyDiv w:val="1"/>
      <w:marLeft w:val="0"/>
      <w:marRight w:val="0"/>
      <w:marTop w:val="0"/>
      <w:marBottom w:val="0"/>
      <w:divBdr>
        <w:top w:val="none" w:sz="0" w:space="0" w:color="auto"/>
        <w:left w:val="none" w:sz="0" w:space="0" w:color="auto"/>
        <w:bottom w:val="none" w:sz="0" w:space="0" w:color="auto"/>
        <w:right w:val="none" w:sz="0" w:space="0" w:color="auto"/>
      </w:divBdr>
    </w:div>
    <w:div w:id="1297956279">
      <w:bodyDiv w:val="1"/>
      <w:marLeft w:val="0"/>
      <w:marRight w:val="0"/>
      <w:marTop w:val="0"/>
      <w:marBottom w:val="0"/>
      <w:divBdr>
        <w:top w:val="none" w:sz="0" w:space="0" w:color="auto"/>
        <w:left w:val="none" w:sz="0" w:space="0" w:color="auto"/>
        <w:bottom w:val="none" w:sz="0" w:space="0" w:color="auto"/>
        <w:right w:val="none" w:sz="0" w:space="0" w:color="auto"/>
      </w:divBdr>
    </w:div>
    <w:div w:id="1301576484">
      <w:bodyDiv w:val="1"/>
      <w:marLeft w:val="0"/>
      <w:marRight w:val="0"/>
      <w:marTop w:val="0"/>
      <w:marBottom w:val="0"/>
      <w:divBdr>
        <w:top w:val="none" w:sz="0" w:space="0" w:color="auto"/>
        <w:left w:val="none" w:sz="0" w:space="0" w:color="auto"/>
        <w:bottom w:val="none" w:sz="0" w:space="0" w:color="auto"/>
        <w:right w:val="none" w:sz="0" w:space="0" w:color="auto"/>
      </w:divBdr>
      <w:divsChild>
        <w:div w:id="755175958">
          <w:marLeft w:val="446"/>
          <w:marRight w:val="0"/>
          <w:marTop w:val="240"/>
          <w:marBottom w:val="0"/>
          <w:divBdr>
            <w:top w:val="none" w:sz="0" w:space="0" w:color="auto"/>
            <w:left w:val="none" w:sz="0" w:space="0" w:color="auto"/>
            <w:bottom w:val="none" w:sz="0" w:space="0" w:color="auto"/>
            <w:right w:val="none" w:sz="0" w:space="0" w:color="auto"/>
          </w:divBdr>
        </w:div>
        <w:div w:id="952828221">
          <w:marLeft w:val="446"/>
          <w:marRight w:val="0"/>
          <w:marTop w:val="240"/>
          <w:marBottom w:val="0"/>
          <w:divBdr>
            <w:top w:val="none" w:sz="0" w:space="0" w:color="auto"/>
            <w:left w:val="none" w:sz="0" w:space="0" w:color="auto"/>
            <w:bottom w:val="none" w:sz="0" w:space="0" w:color="auto"/>
            <w:right w:val="none" w:sz="0" w:space="0" w:color="auto"/>
          </w:divBdr>
        </w:div>
        <w:div w:id="1108430659">
          <w:marLeft w:val="446"/>
          <w:marRight w:val="0"/>
          <w:marTop w:val="240"/>
          <w:marBottom w:val="0"/>
          <w:divBdr>
            <w:top w:val="none" w:sz="0" w:space="0" w:color="auto"/>
            <w:left w:val="none" w:sz="0" w:space="0" w:color="auto"/>
            <w:bottom w:val="none" w:sz="0" w:space="0" w:color="auto"/>
            <w:right w:val="none" w:sz="0" w:space="0" w:color="auto"/>
          </w:divBdr>
        </w:div>
      </w:divsChild>
    </w:div>
    <w:div w:id="1309095286">
      <w:bodyDiv w:val="1"/>
      <w:marLeft w:val="0"/>
      <w:marRight w:val="0"/>
      <w:marTop w:val="0"/>
      <w:marBottom w:val="0"/>
      <w:divBdr>
        <w:top w:val="none" w:sz="0" w:space="0" w:color="auto"/>
        <w:left w:val="none" w:sz="0" w:space="0" w:color="auto"/>
        <w:bottom w:val="none" w:sz="0" w:space="0" w:color="auto"/>
        <w:right w:val="none" w:sz="0" w:space="0" w:color="auto"/>
      </w:divBdr>
    </w:div>
    <w:div w:id="1323116622">
      <w:bodyDiv w:val="1"/>
      <w:marLeft w:val="0"/>
      <w:marRight w:val="0"/>
      <w:marTop w:val="0"/>
      <w:marBottom w:val="0"/>
      <w:divBdr>
        <w:top w:val="none" w:sz="0" w:space="0" w:color="auto"/>
        <w:left w:val="none" w:sz="0" w:space="0" w:color="auto"/>
        <w:bottom w:val="none" w:sz="0" w:space="0" w:color="auto"/>
        <w:right w:val="none" w:sz="0" w:space="0" w:color="auto"/>
      </w:divBdr>
      <w:divsChild>
        <w:div w:id="1478377709">
          <w:marLeft w:val="821"/>
          <w:marRight w:val="0"/>
          <w:marTop w:val="0"/>
          <w:marBottom w:val="0"/>
          <w:divBdr>
            <w:top w:val="none" w:sz="0" w:space="0" w:color="auto"/>
            <w:left w:val="none" w:sz="0" w:space="0" w:color="auto"/>
            <w:bottom w:val="none" w:sz="0" w:space="0" w:color="auto"/>
            <w:right w:val="none" w:sz="0" w:space="0" w:color="auto"/>
          </w:divBdr>
        </w:div>
      </w:divsChild>
    </w:div>
    <w:div w:id="1364555938">
      <w:bodyDiv w:val="1"/>
      <w:marLeft w:val="0"/>
      <w:marRight w:val="0"/>
      <w:marTop w:val="0"/>
      <w:marBottom w:val="0"/>
      <w:divBdr>
        <w:top w:val="none" w:sz="0" w:space="0" w:color="auto"/>
        <w:left w:val="none" w:sz="0" w:space="0" w:color="auto"/>
        <w:bottom w:val="none" w:sz="0" w:space="0" w:color="auto"/>
        <w:right w:val="none" w:sz="0" w:space="0" w:color="auto"/>
      </w:divBdr>
    </w:div>
    <w:div w:id="1378628642">
      <w:bodyDiv w:val="1"/>
      <w:marLeft w:val="0"/>
      <w:marRight w:val="0"/>
      <w:marTop w:val="0"/>
      <w:marBottom w:val="0"/>
      <w:divBdr>
        <w:top w:val="none" w:sz="0" w:space="0" w:color="auto"/>
        <w:left w:val="none" w:sz="0" w:space="0" w:color="auto"/>
        <w:bottom w:val="none" w:sz="0" w:space="0" w:color="auto"/>
        <w:right w:val="none" w:sz="0" w:space="0" w:color="auto"/>
      </w:divBdr>
    </w:div>
    <w:div w:id="1466434809">
      <w:bodyDiv w:val="1"/>
      <w:marLeft w:val="0"/>
      <w:marRight w:val="0"/>
      <w:marTop w:val="0"/>
      <w:marBottom w:val="0"/>
      <w:divBdr>
        <w:top w:val="none" w:sz="0" w:space="0" w:color="auto"/>
        <w:left w:val="none" w:sz="0" w:space="0" w:color="auto"/>
        <w:bottom w:val="none" w:sz="0" w:space="0" w:color="auto"/>
        <w:right w:val="none" w:sz="0" w:space="0" w:color="auto"/>
      </w:divBdr>
    </w:div>
    <w:div w:id="1495729756">
      <w:bodyDiv w:val="1"/>
      <w:marLeft w:val="0"/>
      <w:marRight w:val="0"/>
      <w:marTop w:val="0"/>
      <w:marBottom w:val="0"/>
      <w:divBdr>
        <w:top w:val="none" w:sz="0" w:space="0" w:color="auto"/>
        <w:left w:val="none" w:sz="0" w:space="0" w:color="auto"/>
        <w:bottom w:val="none" w:sz="0" w:space="0" w:color="auto"/>
        <w:right w:val="none" w:sz="0" w:space="0" w:color="auto"/>
      </w:divBdr>
    </w:div>
    <w:div w:id="1531645467">
      <w:bodyDiv w:val="1"/>
      <w:marLeft w:val="0"/>
      <w:marRight w:val="0"/>
      <w:marTop w:val="0"/>
      <w:marBottom w:val="0"/>
      <w:divBdr>
        <w:top w:val="none" w:sz="0" w:space="0" w:color="auto"/>
        <w:left w:val="none" w:sz="0" w:space="0" w:color="auto"/>
        <w:bottom w:val="none" w:sz="0" w:space="0" w:color="auto"/>
        <w:right w:val="none" w:sz="0" w:space="0" w:color="auto"/>
      </w:divBdr>
      <w:divsChild>
        <w:div w:id="249043045">
          <w:marLeft w:val="0"/>
          <w:marRight w:val="0"/>
          <w:marTop w:val="0"/>
          <w:marBottom w:val="0"/>
          <w:divBdr>
            <w:top w:val="none" w:sz="0" w:space="0" w:color="auto"/>
            <w:left w:val="none" w:sz="0" w:space="0" w:color="auto"/>
            <w:bottom w:val="none" w:sz="0" w:space="0" w:color="auto"/>
            <w:right w:val="none" w:sz="0" w:space="0" w:color="auto"/>
          </w:divBdr>
        </w:div>
        <w:div w:id="325013492">
          <w:marLeft w:val="0"/>
          <w:marRight w:val="0"/>
          <w:marTop w:val="0"/>
          <w:marBottom w:val="0"/>
          <w:divBdr>
            <w:top w:val="none" w:sz="0" w:space="0" w:color="auto"/>
            <w:left w:val="none" w:sz="0" w:space="0" w:color="auto"/>
            <w:bottom w:val="none" w:sz="0" w:space="0" w:color="auto"/>
            <w:right w:val="none" w:sz="0" w:space="0" w:color="auto"/>
          </w:divBdr>
        </w:div>
        <w:div w:id="456685625">
          <w:marLeft w:val="0"/>
          <w:marRight w:val="0"/>
          <w:marTop w:val="0"/>
          <w:marBottom w:val="0"/>
          <w:divBdr>
            <w:top w:val="none" w:sz="0" w:space="0" w:color="auto"/>
            <w:left w:val="none" w:sz="0" w:space="0" w:color="auto"/>
            <w:bottom w:val="none" w:sz="0" w:space="0" w:color="auto"/>
            <w:right w:val="none" w:sz="0" w:space="0" w:color="auto"/>
          </w:divBdr>
        </w:div>
        <w:div w:id="846938949">
          <w:marLeft w:val="0"/>
          <w:marRight w:val="0"/>
          <w:marTop w:val="0"/>
          <w:marBottom w:val="0"/>
          <w:divBdr>
            <w:top w:val="none" w:sz="0" w:space="0" w:color="auto"/>
            <w:left w:val="none" w:sz="0" w:space="0" w:color="auto"/>
            <w:bottom w:val="none" w:sz="0" w:space="0" w:color="auto"/>
            <w:right w:val="none" w:sz="0" w:space="0" w:color="auto"/>
          </w:divBdr>
        </w:div>
        <w:div w:id="878006022">
          <w:marLeft w:val="0"/>
          <w:marRight w:val="0"/>
          <w:marTop w:val="0"/>
          <w:marBottom w:val="0"/>
          <w:divBdr>
            <w:top w:val="none" w:sz="0" w:space="0" w:color="auto"/>
            <w:left w:val="none" w:sz="0" w:space="0" w:color="auto"/>
            <w:bottom w:val="none" w:sz="0" w:space="0" w:color="auto"/>
            <w:right w:val="none" w:sz="0" w:space="0" w:color="auto"/>
          </w:divBdr>
        </w:div>
        <w:div w:id="1035733380">
          <w:marLeft w:val="0"/>
          <w:marRight w:val="0"/>
          <w:marTop w:val="0"/>
          <w:marBottom w:val="0"/>
          <w:divBdr>
            <w:top w:val="none" w:sz="0" w:space="0" w:color="auto"/>
            <w:left w:val="none" w:sz="0" w:space="0" w:color="auto"/>
            <w:bottom w:val="none" w:sz="0" w:space="0" w:color="auto"/>
            <w:right w:val="none" w:sz="0" w:space="0" w:color="auto"/>
          </w:divBdr>
        </w:div>
        <w:div w:id="1201816308">
          <w:marLeft w:val="0"/>
          <w:marRight w:val="0"/>
          <w:marTop w:val="0"/>
          <w:marBottom w:val="0"/>
          <w:divBdr>
            <w:top w:val="none" w:sz="0" w:space="0" w:color="auto"/>
            <w:left w:val="none" w:sz="0" w:space="0" w:color="auto"/>
            <w:bottom w:val="none" w:sz="0" w:space="0" w:color="auto"/>
            <w:right w:val="none" w:sz="0" w:space="0" w:color="auto"/>
          </w:divBdr>
        </w:div>
        <w:div w:id="1351641065">
          <w:marLeft w:val="0"/>
          <w:marRight w:val="0"/>
          <w:marTop w:val="0"/>
          <w:marBottom w:val="0"/>
          <w:divBdr>
            <w:top w:val="none" w:sz="0" w:space="0" w:color="auto"/>
            <w:left w:val="none" w:sz="0" w:space="0" w:color="auto"/>
            <w:bottom w:val="none" w:sz="0" w:space="0" w:color="auto"/>
            <w:right w:val="none" w:sz="0" w:space="0" w:color="auto"/>
          </w:divBdr>
        </w:div>
        <w:div w:id="1371537460">
          <w:marLeft w:val="0"/>
          <w:marRight w:val="0"/>
          <w:marTop w:val="0"/>
          <w:marBottom w:val="0"/>
          <w:divBdr>
            <w:top w:val="none" w:sz="0" w:space="0" w:color="auto"/>
            <w:left w:val="none" w:sz="0" w:space="0" w:color="auto"/>
            <w:bottom w:val="none" w:sz="0" w:space="0" w:color="auto"/>
            <w:right w:val="none" w:sz="0" w:space="0" w:color="auto"/>
          </w:divBdr>
        </w:div>
        <w:div w:id="1470589821">
          <w:marLeft w:val="0"/>
          <w:marRight w:val="0"/>
          <w:marTop w:val="0"/>
          <w:marBottom w:val="0"/>
          <w:divBdr>
            <w:top w:val="none" w:sz="0" w:space="0" w:color="auto"/>
            <w:left w:val="none" w:sz="0" w:space="0" w:color="auto"/>
            <w:bottom w:val="none" w:sz="0" w:space="0" w:color="auto"/>
            <w:right w:val="none" w:sz="0" w:space="0" w:color="auto"/>
          </w:divBdr>
        </w:div>
        <w:div w:id="1561398642">
          <w:marLeft w:val="0"/>
          <w:marRight w:val="0"/>
          <w:marTop w:val="0"/>
          <w:marBottom w:val="0"/>
          <w:divBdr>
            <w:top w:val="none" w:sz="0" w:space="0" w:color="auto"/>
            <w:left w:val="none" w:sz="0" w:space="0" w:color="auto"/>
            <w:bottom w:val="none" w:sz="0" w:space="0" w:color="auto"/>
            <w:right w:val="none" w:sz="0" w:space="0" w:color="auto"/>
          </w:divBdr>
        </w:div>
        <w:div w:id="1616597005">
          <w:marLeft w:val="0"/>
          <w:marRight w:val="0"/>
          <w:marTop w:val="0"/>
          <w:marBottom w:val="0"/>
          <w:divBdr>
            <w:top w:val="none" w:sz="0" w:space="0" w:color="auto"/>
            <w:left w:val="none" w:sz="0" w:space="0" w:color="auto"/>
            <w:bottom w:val="none" w:sz="0" w:space="0" w:color="auto"/>
            <w:right w:val="none" w:sz="0" w:space="0" w:color="auto"/>
          </w:divBdr>
        </w:div>
      </w:divsChild>
    </w:div>
    <w:div w:id="1557356181">
      <w:bodyDiv w:val="1"/>
      <w:marLeft w:val="0"/>
      <w:marRight w:val="0"/>
      <w:marTop w:val="0"/>
      <w:marBottom w:val="0"/>
      <w:divBdr>
        <w:top w:val="none" w:sz="0" w:space="0" w:color="auto"/>
        <w:left w:val="none" w:sz="0" w:space="0" w:color="auto"/>
        <w:bottom w:val="none" w:sz="0" w:space="0" w:color="auto"/>
        <w:right w:val="none" w:sz="0" w:space="0" w:color="auto"/>
      </w:divBdr>
    </w:div>
    <w:div w:id="1581216098">
      <w:bodyDiv w:val="1"/>
      <w:marLeft w:val="0"/>
      <w:marRight w:val="0"/>
      <w:marTop w:val="0"/>
      <w:marBottom w:val="0"/>
      <w:divBdr>
        <w:top w:val="none" w:sz="0" w:space="0" w:color="auto"/>
        <w:left w:val="none" w:sz="0" w:space="0" w:color="auto"/>
        <w:bottom w:val="none" w:sz="0" w:space="0" w:color="auto"/>
        <w:right w:val="none" w:sz="0" w:space="0" w:color="auto"/>
      </w:divBdr>
    </w:div>
    <w:div w:id="1630427790">
      <w:bodyDiv w:val="1"/>
      <w:marLeft w:val="0"/>
      <w:marRight w:val="0"/>
      <w:marTop w:val="0"/>
      <w:marBottom w:val="0"/>
      <w:divBdr>
        <w:top w:val="none" w:sz="0" w:space="0" w:color="auto"/>
        <w:left w:val="none" w:sz="0" w:space="0" w:color="auto"/>
        <w:bottom w:val="none" w:sz="0" w:space="0" w:color="auto"/>
        <w:right w:val="none" w:sz="0" w:space="0" w:color="auto"/>
      </w:divBdr>
      <w:divsChild>
        <w:div w:id="1611426809">
          <w:marLeft w:val="446"/>
          <w:marRight w:val="0"/>
          <w:marTop w:val="240"/>
          <w:marBottom w:val="0"/>
          <w:divBdr>
            <w:top w:val="none" w:sz="0" w:space="0" w:color="auto"/>
            <w:left w:val="none" w:sz="0" w:space="0" w:color="auto"/>
            <w:bottom w:val="none" w:sz="0" w:space="0" w:color="auto"/>
            <w:right w:val="none" w:sz="0" w:space="0" w:color="auto"/>
          </w:divBdr>
        </w:div>
      </w:divsChild>
    </w:div>
    <w:div w:id="1631205778">
      <w:bodyDiv w:val="1"/>
      <w:marLeft w:val="0"/>
      <w:marRight w:val="0"/>
      <w:marTop w:val="0"/>
      <w:marBottom w:val="0"/>
      <w:divBdr>
        <w:top w:val="none" w:sz="0" w:space="0" w:color="auto"/>
        <w:left w:val="none" w:sz="0" w:space="0" w:color="auto"/>
        <w:bottom w:val="none" w:sz="0" w:space="0" w:color="auto"/>
        <w:right w:val="none" w:sz="0" w:space="0" w:color="auto"/>
      </w:divBdr>
    </w:div>
    <w:div w:id="1632437127">
      <w:bodyDiv w:val="1"/>
      <w:marLeft w:val="0"/>
      <w:marRight w:val="0"/>
      <w:marTop w:val="0"/>
      <w:marBottom w:val="0"/>
      <w:divBdr>
        <w:top w:val="none" w:sz="0" w:space="0" w:color="auto"/>
        <w:left w:val="none" w:sz="0" w:space="0" w:color="auto"/>
        <w:bottom w:val="none" w:sz="0" w:space="0" w:color="auto"/>
        <w:right w:val="none" w:sz="0" w:space="0" w:color="auto"/>
      </w:divBdr>
      <w:divsChild>
        <w:div w:id="472793495">
          <w:marLeft w:val="446"/>
          <w:marRight w:val="0"/>
          <w:marTop w:val="0"/>
          <w:marBottom w:val="0"/>
          <w:divBdr>
            <w:top w:val="none" w:sz="0" w:space="0" w:color="auto"/>
            <w:left w:val="none" w:sz="0" w:space="0" w:color="auto"/>
            <w:bottom w:val="none" w:sz="0" w:space="0" w:color="auto"/>
            <w:right w:val="none" w:sz="0" w:space="0" w:color="auto"/>
          </w:divBdr>
        </w:div>
        <w:div w:id="1462308913">
          <w:marLeft w:val="446"/>
          <w:marRight w:val="0"/>
          <w:marTop w:val="0"/>
          <w:marBottom w:val="0"/>
          <w:divBdr>
            <w:top w:val="none" w:sz="0" w:space="0" w:color="auto"/>
            <w:left w:val="none" w:sz="0" w:space="0" w:color="auto"/>
            <w:bottom w:val="none" w:sz="0" w:space="0" w:color="auto"/>
            <w:right w:val="none" w:sz="0" w:space="0" w:color="auto"/>
          </w:divBdr>
        </w:div>
        <w:div w:id="1632592229">
          <w:marLeft w:val="446"/>
          <w:marRight w:val="0"/>
          <w:marTop w:val="0"/>
          <w:marBottom w:val="0"/>
          <w:divBdr>
            <w:top w:val="none" w:sz="0" w:space="0" w:color="auto"/>
            <w:left w:val="none" w:sz="0" w:space="0" w:color="auto"/>
            <w:bottom w:val="none" w:sz="0" w:space="0" w:color="auto"/>
            <w:right w:val="none" w:sz="0" w:space="0" w:color="auto"/>
          </w:divBdr>
        </w:div>
      </w:divsChild>
    </w:div>
    <w:div w:id="1711421081">
      <w:bodyDiv w:val="1"/>
      <w:marLeft w:val="0"/>
      <w:marRight w:val="0"/>
      <w:marTop w:val="0"/>
      <w:marBottom w:val="0"/>
      <w:divBdr>
        <w:top w:val="none" w:sz="0" w:space="0" w:color="auto"/>
        <w:left w:val="none" w:sz="0" w:space="0" w:color="auto"/>
        <w:bottom w:val="none" w:sz="0" w:space="0" w:color="auto"/>
        <w:right w:val="none" w:sz="0" w:space="0" w:color="auto"/>
      </w:divBdr>
    </w:div>
    <w:div w:id="1751655940">
      <w:bodyDiv w:val="1"/>
      <w:marLeft w:val="0"/>
      <w:marRight w:val="0"/>
      <w:marTop w:val="0"/>
      <w:marBottom w:val="0"/>
      <w:divBdr>
        <w:top w:val="none" w:sz="0" w:space="0" w:color="auto"/>
        <w:left w:val="none" w:sz="0" w:space="0" w:color="auto"/>
        <w:bottom w:val="none" w:sz="0" w:space="0" w:color="auto"/>
        <w:right w:val="none" w:sz="0" w:space="0" w:color="auto"/>
      </w:divBdr>
      <w:divsChild>
        <w:div w:id="27996650">
          <w:marLeft w:val="0"/>
          <w:marRight w:val="0"/>
          <w:marTop w:val="0"/>
          <w:marBottom w:val="0"/>
          <w:divBdr>
            <w:top w:val="none" w:sz="0" w:space="0" w:color="auto"/>
            <w:left w:val="none" w:sz="0" w:space="0" w:color="auto"/>
            <w:bottom w:val="none" w:sz="0" w:space="0" w:color="auto"/>
            <w:right w:val="none" w:sz="0" w:space="0" w:color="auto"/>
          </w:divBdr>
        </w:div>
        <w:div w:id="2076009402">
          <w:marLeft w:val="0"/>
          <w:marRight w:val="0"/>
          <w:marTop w:val="0"/>
          <w:marBottom w:val="0"/>
          <w:divBdr>
            <w:top w:val="none" w:sz="0" w:space="0" w:color="auto"/>
            <w:left w:val="none" w:sz="0" w:space="0" w:color="auto"/>
            <w:bottom w:val="none" w:sz="0" w:space="0" w:color="auto"/>
            <w:right w:val="none" w:sz="0" w:space="0" w:color="auto"/>
          </w:divBdr>
        </w:div>
      </w:divsChild>
    </w:div>
    <w:div w:id="1758868193">
      <w:bodyDiv w:val="1"/>
      <w:marLeft w:val="0"/>
      <w:marRight w:val="0"/>
      <w:marTop w:val="0"/>
      <w:marBottom w:val="0"/>
      <w:divBdr>
        <w:top w:val="none" w:sz="0" w:space="0" w:color="auto"/>
        <w:left w:val="none" w:sz="0" w:space="0" w:color="auto"/>
        <w:bottom w:val="none" w:sz="0" w:space="0" w:color="auto"/>
        <w:right w:val="none" w:sz="0" w:space="0" w:color="auto"/>
      </w:divBdr>
    </w:div>
    <w:div w:id="1782532174">
      <w:bodyDiv w:val="1"/>
      <w:marLeft w:val="0"/>
      <w:marRight w:val="0"/>
      <w:marTop w:val="0"/>
      <w:marBottom w:val="0"/>
      <w:divBdr>
        <w:top w:val="none" w:sz="0" w:space="0" w:color="auto"/>
        <w:left w:val="none" w:sz="0" w:space="0" w:color="auto"/>
        <w:bottom w:val="none" w:sz="0" w:space="0" w:color="auto"/>
        <w:right w:val="none" w:sz="0" w:space="0" w:color="auto"/>
      </w:divBdr>
    </w:div>
    <w:div w:id="1820225716">
      <w:bodyDiv w:val="1"/>
      <w:marLeft w:val="0"/>
      <w:marRight w:val="0"/>
      <w:marTop w:val="0"/>
      <w:marBottom w:val="0"/>
      <w:divBdr>
        <w:top w:val="none" w:sz="0" w:space="0" w:color="auto"/>
        <w:left w:val="none" w:sz="0" w:space="0" w:color="auto"/>
        <w:bottom w:val="none" w:sz="0" w:space="0" w:color="auto"/>
        <w:right w:val="none" w:sz="0" w:space="0" w:color="auto"/>
      </w:divBdr>
    </w:div>
    <w:div w:id="1871993120">
      <w:bodyDiv w:val="1"/>
      <w:marLeft w:val="0"/>
      <w:marRight w:val="0"/>
      <w:marTop w:val="0"/>
      <w:marBottom w:val="0"/>
      <w:divBdr>
        <w:top w:val="none" w:sz="0" w:space="0" w:color="auto"/>
        <w:left w:val="none" w:sz="0" w:space="0" w:color="auto"/>
        <w:bottom w:val="none" w:sz="0" w:space="0" w:color="auto"/>
        <w:right w:val="none" w:sz="0" w:space="0" w:color="auto"/>
      </w:divBdr>
    </w:div>
    <w:div w:id="1977753585">
      <w:bodyDiv w:val="1"/>
      <w:marLeft w:val="0"/>
      <w:marRight w:val="0"/>
      <w:marTop w:val="0"/>
      <w:marBottom w:val="0"/>
      <w:divBdr>
        <w:top w:val="none" w:sz="0" w:space="0" w:color="auto"/>
        <w:left w:val="none" w:sz="0" w:space="0" w:color="auto"/>
        <w:bottom w:val="none" w:sz="0" w:space="0" w:color="auto"/>
        <w:right w:val="none" w:sz="0" w:space="0" w:color="auto"/>
      </w:divBdr>
    </w:div>
    <w:div w:id="2005090763">
      <w:bodyDiv w:val="1"/>
      <w:marLeft w:val="0"/>
      <w:marRight w:val="0"/>
      <w:marTop w:val="0"/>
      <w:marBottom w:val="0"/>
      <w:divBdr>
        <w:top w:val="none" w:sz="0" w:space="0" w:color="auto"/>
        <w:left w:val="none" w:sz="0" w:space="0" w:color="auto"/>
        <w:bottom w:val="none" w:sz="0" w:space="0" w:color="auto"/>
        <w:right w:val="none" w:sz="0" w:space="0" w:color="auto"/>
      </w:divBdr>
    </w:div>
    <w:div w:id="2025595422">
      <w:bodyDiv w:val="1"/>
      <w:marLeft w:val="0"/>
      <w:marRight w:val="0"/>
      <w:marTop w:val="0"/>
      <w:marBottom w:val="0"/>
      <w:divBdr>
        <w:top w:val="none" w:sz="0" w:space="0" w:color="auto"/>
        <w:left w:val="none" w:sz="0" w:space="0" w:color="auto"/>
        <w:bottom w:val="none" w:sz="0" w:space="0" w:color="auto"/>
        <w:right w:val="none" w:sz="0" w:space="0" w:color="auto"/>
      </w:divBdr>
    </w:div>
    <w:div w:id="2037343005">
      <w:bodyDiv w:val="1"/>
      <w:marLeft w:val="0"/>
      <w:marRight w:val="0"/>
      <w:marTop w:val="0"/>
      <w:marBottom w:val="0"/>
      <w:divBdr>
        <w:top w:val="none" w:sz="0" w:space="0" w:color="auto"/>
        <w:left w:val="none" w:sz="0" w:space="0" w:color="auto"/>
        <w:bottom w:val="none" w:sz="0" w:space="0" w:color="auto"/>
        <w:right w:val="none" w:sz="0" w:space="0" w:color="auto"/>
      </w:divBdr>
    </w:div>
    <w:div w:id="2038196708">
      <w:bodyDiv w:val="1"/>
      <w:marLeft w:val="0"/>
      <w:marRight w:val="0"/>
      <w:marTop w:val="0"/>
      <w:marBottom w:val="0"/>
      <w:divBdr>
        <w:top w:val="none" w:sz="0" w:space="0" w:color="auto"/>
        <w:left w:val="none" w:sz="0" w:space="0" w:color="auto"/>
        <w:bottom w:val="none" w:sz="0" w:space="0" w:color="auto"/>
        <w:right w:val="none" w:sz="0" w:space="0" w:color="auto"/>
      </w:divBdr>
    </w:div>
    <w:div w:id="209933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D2C4F-991C-444C-9690-BF8317ABF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24683</Words>
  <Characters>135757</Characters>
  <Application>Microsoft Office Word</Application>
  <DocSecurity>0</DocSecurity>
  <Lines>1131</Lines>
  <Paragraphs>320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X</vt:lpstr>
      <vt:lpstr>X</vt:lpstr>
    </vt:vector>
  </TitlesOfParts>
  <Company>AECOM</Company>
  <LinksUpToDate>false</LinksUpToDate>
  <CharactersWithSpaces>160120</CharactersWithSpaces>
  <SharedDoc>false</SharedDoc>
  <HLinks>
    <vt:vector size="228" baseType="variant">
      <vt:variant>
        <vt:i4>1507377</vt:i4>
      </vt:variant>
      <vt:variant>
        <vt:i4>224</vt:i4>
      </vt:variant>
      <vt:variant>
        <vt:i4>0</vt:i4>
      </vt:variant>
      <vt:variant>
        <vt:i4>5</vt:i4>
      </vt:variant>
      <vt:variant>
        <vt:lpwstr/>
      </vt:variant>
      <vt:variant>
        <vt:lpwstr>_Toc517244771</vt:lpwstr>
      </vt:variant>
      <vt:variant>
        <vt:i4>1507377</vt:i4>
      </vt:variant>
      <vt:variant>
        <vt:i4>218</vt:i4>
      </vt:variant>
      <vt:variant>
        <vt:i4>0</vt:i4>
      </vt:variant>
      <vt:variant>
        <vt:i4>5</vt:i4>
      </vt:variant>
      <vt:variant>
        <vt:lpwstr/>
      </vt:variant>
      <vt:variant>
        <vt:lpwstr>_Toc517244770</vt:lpwstr>
      </vt:variant>
      <vt:variant>
        <vt:i4>1441841</vt:i4>
      </vt:variant>
      <vt:variant>
        <vt:i4>212</vt:i4>
      </vt:variant>
      <vt:variant>
        <vt:i4>0</vt:i4>
      </vt:variant>
      <vt:variant>
        <vt:i4>5</vt:i4>
      </vt:variant>
      <vt:variant>
        <vt:lpwstr/>
      </vt:variant>
      <vt:variant>
        <vt:lpwstr>_Toc517244769</vt:lpwstr>
      </vt:variant>
      <vt:variant>
        <vt:i4>1441841</vt:i4>
      </vt:variant>
      <vt:variant>
        <vt:i4>206</vt:i4>
      </vt:variant>
      <vt:variant>
        <vt:i4>0</vt:i4>
      </vt:variant>
      <vt:variant>
        <vt:i4>5</vt:i4>
      </vt:variant>
      <vt:variant>
        <vt:lpwstr/>
      </vt:variant>
      <vt:variant>
        <vt:lpwstr>_Toc517244768</vt:lpwstr>
      </vt:variant>
      <vt:variant>
        <vt:i4>1441841</vt:i4>
      </vt:variant>
      <vt:variant>
        <vt:i4>200</vt:i4>
      </vt:variant>
      <vt:variant>
        <vt:i4>0</vt:i4>
      </vt:variant>
      <vt:variant>
        <vt:i4>5</vt:i4>
      </vt:variant>
      <vt:variant>
        <vt:lpwstr/>
      </vt:variant>
      <vt:variant>
        <vt:lpwstr>_Toc517244767</vt:lpwstr>
      </vt:variant>
      <vt:variant>
        <vt:i4>1441841</vt:i4>
      </vt:variant>
      <vt:variant>
        <vt:i4>194</vt:i4>
      </vt:variant>
      <vt:variant>
        <vt:i4>0</vt:i4>
      </vt:variant>
      <vt:variant>
        <vt:i4>5</vt:i4>
      </vt:variant>
      <vt:variant>
        <vt:lpwstr/>
      </vt:variant>
      <vt:variant>
        <vt:lpwstr>_Toc517244766</vt:lpwstr>
      </vt:variant>
      <vt:variant>
        <vt:i4>1441841</vt:i4>
      </vt:variant>
      <vt:variant>
        <vt:i4>188</vt:i4>
      </vt:variant>
      <vt:variant>
        <vt:i4>0</vt:i4>
      </vt:variant>
      <vt:variant>
        <vt:i4>5</vt:i4>
      </vt:variant>
      <vt:variant>
        <vt:lpwstr/>
      </vt:variant>
      <vt:variant>
        <vt:lpwstr>_Toc517244765</vt:lpwstr>
      </vt:variant>
      <vt:variant>
        <vt:i4>1441841</vt:i4>
      </vt:variant>
      <vt:variant>
        <vt:i4>182</vt:i4>
      </vt:variant>
      <vt:variant>
        <vt:i4>0</vt:i4>
      </vt:variant>
      <vt:variant>
        <vt:i4>5</vt:i4>
      </vt:variant>
      <vt:variant>
        <vt:lpwstr/>
      </vt:variant>
      <vt:variant>
        <vt:lpwstr>_Toc517244764</vt:lpwstr>
      </vt:variant>
      <vt:variant>
        <vt:i4>1441841</vt:i4>
      </vt:variant>
      <vt:variant>
        <vt:i4>176</vt:i4>
      </vt:variant>
      <vt:variant>
        <vt:i4>0</vt:i4>
      </vt:variant>
      <vt:variant>
        <vt:i4>5</vt:i4>
      </vt:variant>
      <vt:variant>
        <vt:lpwstr/>
      </vt:variant>
      <vt:variant>
        <vt:lpwstr>_Toc517244763</vt:lpwstr>
      </vt:variant>
      <vt:variant>
        <vt:i4>1441841</vt:i4>
      </vt:variant>
      <vt:variant>
        <vt:i4>170</vt:i4>
      </vt:variant>
      <vt:variant>
        <vt:i4>0</vt:i4>
      </vt:variant>
      <vt:variant>
        <vt:i4>5</vt:i4>
      </vt:variant>
      <vt:variant>
        <vt:lpwstr/>
      </vt:variant>
      <vt:variant>
        <vt:lpwstr>_Toc517244762</vt:lpwstr>
      </vt:variant>
      <vt:variant>
        <vt:i4>1441841</vt:i4>
      </vt:variant>
      <vt:variant>
        <vt:i4>164</vt:i4>
      </vt:variant>
      <vt:variant>
        <vt:i4>0</vt:i4>
      </vt:variant>
      <vt:variant>
        <vt:i4>5</vt:i4>
      </vt:variant>
      <vt:variant>
        <vt:lpwstr/>
      </vt:variant>
      <vt:variant>
        <vt:lpwstr>_Toc517244761</vt:lpwstr>
      </vt:variant>
      <vt:variant>
        <vt:i4>1441841</vt:i4>
      </vt:variant>
      <vt:variant>
        <vt:i4>158</vt:i4>
      </vt:variant>
      <vt:variant>
        <vt:i4>0</vt:i4>
      </vt:variant>
      <vt:variant>
        <vt:i4>5</vt:i4>
      </vt:variant>
      <vt:variant>
        <vt:lpwstr/>
      </vt:variant>
      <vt:variant>
        <vt:lpwstr>_Toc517244760</vt:lpwstr>
      </vt:variant>
      <vt:variant>
        <vt:i4>1376305</vt:i4>
      </vt:variant>
      <vt:variant>
        <vt:i4>152</vt:i4>
      </vt:variant>
      <vt:variant>
        <vt:i4>0</vt:i4>
      </vt:variant>
      <vt:variant>
        <vt:i4>5</vt:i4>
      </vt:variant>
      <vt:variant>
        <vt:lpwstr/>
      </vt:variant>
      <vt:variant>
        <vt:lpwstr>_Toc517244759</vt:lpwstr>
      </vt:variant>
      <vt:variant>
        <vt:i4>1376305</vt:i4>
      </vt:variant>
      <vt:variant>
        <vt:i4>146</vt:i4>
      </vt:variant>
      <vt:variant>
        <vt:i4>0</vt:i4>
      </vt:variant>
      <vt:variant>
        <vt:i4>5</vt:i4>
      </vt:variant>
      <vt:variant>
        <vt:lpwstr/>
      </vt:variant>
      <vt:variant>
        <vt:lpwstr>_Toc517244758</vt:lpwstr>
      </vt:variant>
      <vt:variant>
        <vt:i4>1376305</vt:i4>
      </vt:variant>
      <vt:variant>
        <vt:i4>140</vt:i4>
      </vt:variant>
      <vt:variant>
        <vt:i4>0</vt:i4>
      </vt:variant>
      <vt:variant>
        <vt:i4>5</vt:i4>
      </vt:variant>
      <vt:variant>
        <vt:lpwstr/>
      </vt:variant>
      <vt:variant>
        <vt:lpwstr>_Toc517244757</vt:lpwstr>
      </vt:variant>
      <vt:variant>
        <vt:i4>1376305</vt:i4>
      </vt:variant>
      <vt:variant>
        <vt:i4>134</vt:i4>
      </vt:variant>
      <vt:variant>
        <vt:i4>0</vt:i4>
      </vt:variant>
      <vt:variant>
        <vt:i4>5</vt:i4>
      </vt:variant>
      <vt:variant>
        <vt:lpwstr/>
      </vt:variant>
      <vt:variant>
        <vt:lpwstr>_Toc517244756</vt:lpwstr>
      </vt:variant>
      <vt:variant>
        <vt:i4>1376305</vt:i4>
      </vt:variant>
      <vt:variant>
        <vt:i4>128</vt:i4>
      </vt:variant>
      <vt:variant>
        <vt:i4>0</vt:i4>
      </vt:variant>
      <vt:variant>
        <vt:i4>5</vt:i4>
      </vt:variant>
      <vt:variant>
        <vt:lpwstr/>
      </vt:variant>
      <vt:variant>
        <vt:lpwstr>_Toc517244755</vt:lpwstr>
      </vt:variant>
      <vt:variant>
        <vt:i4>1376305</vt:i4>
      </vt:variant>
      <vt:variant>
        <vt:i4>122</vt:i4>
      </vt:variant>
      <vt:variant>
        <vt:i4>0</vt:i4>
      </vt:variant>
      <vt:variant>
        <vt:i4>5</vt:i4>
      </vt:variant>
      <vt:variant>
        <vt:lpwstr/>
      </vt:variant>
      <vt:variant>
        <vt:lpwstr>_Toc517244754</vt:lpwstr>
      </vt:variant>
      <vt:variant>
        <vt:i4>1376305</vt:i4>
      </vt:variant>
      <vt:variant>
        <vt:i4>116</vt:i4>
      </vt:variant>
      <vt:variant>
        <vt:i4>0</vt:i4>
      </vt:variant>
      <vt:variant>
        <vt:i4>5</vt:i4>
      </vt:variant>
      <vt:variant>
        <vt:lpwstr/>
      </vt:variant>
      <vt:variant>
        <vt:lpwstr>_Toc517244753</vt:lpwstr>
      </vt:variant>
      <vt:variant>
        <vt:i4>1376305</vt:i4>
      </vt:variant>
      <vt:variant>
        <vt:i4>110</vt:i4>
      </vt:variant>
      <vt:variant>
        <vt:i4>0</vt:i4>
      </vt:variant>
      <vt:variant>
        <vt:i4>5</vt:i4>
      </vt:variant>
      <vt:variant>
        <vt:lpwstr/>
      </vt:variant>
      <vt:variant>
        <vt:lpwstr>_Toc517244752</vt:lpwstr>
      </vt:variant>
      <vt:variant>
        <vt:i4>1376305</vt:i4>
      </vt:variant>
      <vt:variant>
        <vt:i4>104</vt:i4>
      </vt:variant>
      <vt:variant>
        <vt:i4>0</vt:i4>
      </vt:variant>
      <vt:variant>
        <vt:i4>5</vt:i4>
      </vt:variant>
      <vt:variant>
        <vt:lpwstr/>
      </vt:variant>
      <vt:variant>
        <vt:lpwstr>_Toc517244751</vt:lpwstr>
      </vt:variant>
      <vt:variant>
        <vt:i4>1376305</vt:i4>
      </vt:variant>
      <vt:variant>
        <vt:i4>98</vt:i4>
      </vt:variant>
      <vt:variant>
        <vt:i4>0</vt:i4>
      </vt:variant>
      <vt:variant>
        <vt:i4>5</vt:i4>
      </vt:variant>
      <vt:variant>
        <vt:lpwstr/>
      </vt:variant>
      <vt:variant>
        <vt:lpwstr>_Toc517244750</vt:lpwstr>
      </vt:variant>
      <vt:variant>
        <vt:i4>1310769</vt:i4>
      </vt:variant>
      <vt:variant>
        <vt:i4>92</vt:i4>
      </vt:variant>
      <vt:variant>
        <vt:i4>0</vt:i4>
      </vt:variant>
      <vt:variant>
        <vt:i4>5</vt:i4>
      </vt:variant>
      <vt:variant>
        <vt:lpwstr/>
      </vt:variant>
      <vt:variant>
        <vt:lpwstr>_Toc517244749</vt:lpwstr>
      </vt:variant>
      <vt:variant>
        <vt:i4>1310769</vt:i4>
      </vt:variant>
      <vt:variant>
        <vt:i4>86</vt:i4>
      </vt:variant>
      <vt:variant>
        <vt:i4>0</vt:i4>
      </vt:variant>
      <vt:variant>
        <vt:i4>5</vt:i4>
      </vt:variant>
      <vt:variant>
        <vt:lpwstr/>
      </vt:variant>
      <vt:variant>
        <vt:lpwstr>_Toc517244748</vt:lpwstr>
      </vt:variant>
      <vt:variant>
        <vt:i4>1310769</vt:i4>
      </vt:variant>
      <vt:variant>
        <vt:i4>80</vt:i4>
      </vt:variant>
      <vt:variant>
        <vt:i4>0</vt:i4>
      </vt:variant>
      <vt:variant>
        <vt:i4>5</vt:i4>
      </vt:variant>
      <vt:variant>
        <vt:lpwstr/>
      </vt:variant>
      <vt:variant>
        <vt:lpwstr>_Toc517244747</vt:lpwstr>
      </vt:variant>
      <vt:variant>
        <vt:i4>1310769</vt:i4>
      </vt:variant>
      <vt:variant>
        <vt:i4>74</vt:i4>
      </vt:variant>
      <vt:variant>
        <vt:i4>0</vt:i4>
      </vt:variant>
      <vt:variant>
        <vt:i4>5</vt:i4>
      </vt:variant>
      <vt:variant>
        <vt:lpwstr/>
      </vt:variant>
      <vt:variant>
        <vt:lpwstr>_Toc517244746</vt:lpwstr>
      </vt:variant>
      <vt:variant>
        <vt:i4>1310769</vt:i4>
      </vt:variant>
      <vt:variant>
        <vt:i4>68</vt:i4>
      </vt:variant>
      <vt:variant>
        <vt:i4>0</vt:i4>
      </vt:variant>
      <vt:variant>
        <vt:i4>5</vt:i4>
      </vt:variant>
      <vt:variant>
        <vt:lpwstr/>
      </vt:variant>
      <vt:variant>
        <vt:lpwstr>_Toc517244745</vt:lpwstr>
      </vt:variant>
      <vt:variant>
        <vt:i4>1310769</vt:i4>
      </vt:variant>
      <vt:variant>
        <vt:i4>62</vt:i4>
      </vt:variant>
      <vt:variant>
        <vt:i4>0</vt:i4>
      </vt:variant>
      <vt:variant>
        <vt:i4>5</vt:i4>
      </vt:variant>
      <vt:variant>
        <vt:lpwstr/>
      </vt:variant>
      <vt:variant>
        <vt:lpwstr>_Toc517244744</vt:lpwstr>
      </vt:variant>
      <vt:variant>
        <vt:i4>1310769</vt:i4>
      </vt:variant>
      <vt:variant>
        <vt:i4>56</vt:i4>
      </vt:variant>
      <vt:variant>
        <vt:i4>0</vt:i4>
      </vt:variant>
      <vt:variant>
        <vt:i4>5</vt:i4>
      </vt:variant>
      <vt:variant>
        <vt:lpwstr/>
      </vt:variant>
      <vt:variant>
        <vt:lpwstr>_Toc517244743</vt:lpwstr>
      </vt:variant>
      <vt:variant>
        <vt:i4>1310769</vt:i4>
      </vt:variant>
      <vt:variant>
        <vt:i4>50</vt:i4>
      </vt:variant>
      <vt:variant>
        <vt:i4>0</vt:i4>
      </vt:variant>
      <vt:variant>
        <vt:i4>5</vt:i4>
      </vt:variant>
      <vt:variant>
        <vt:lpwstr/>
      </vt:variant>
      <vt:variant>
        <vt:lpwstr>_Toc517244742</vt:lpwstr>
      </vt:variant>
      <vt:variant>
        <vt:i4>1310769</vt:i4>
      </vt:variant>
      <vt:variant>
        <vt:i4>44</vt:i4>
      </vt:variant>
      <vt:variant>
        <vt:i4>0</vt:i4>
      </vt:variant>
      <vt:variant>
        <vt:i4>5</vt:i4>
      </vt:variant>
      <vt:variant>
        <vt:lpwstr/>
      </vt:variant>
      <vt:variant>
        <vt:lpwstr>_Toc517244741</vt:lpwstr>
      </vt:variant>
      <vt:variant>
        <vt:i4>1310769</vt:i4>
      </vt:variant>
      <vt:variant>
        <vt:i4>38</vt:i4>
      </vt:variant>
      <vt:variant>
        <vt:i4>0</vt:i4>
      </vt:variant>
      <vt:variant>
        <vt:i4>5</vt:i4>
      </vt:variant>
      <vt:variant>
        <vt:lpwstr/>
      </vt:variant>
      <vt:variant>
        <vt:lpwstr>_Toc517244740</vt:lpwstr>
      </vt:variant>
      <vt:variant>
        <vt:i4>1245233</vt:i4>
      </vt:variant>
      <vt:variant>
        <vt:i4>32</vt:i4>
      </vt:variant>
      <vt:variant>
        <vt:i4>0</vt:i4>
      </vt:variant>
      <vt:variant>
        <vt:i4>5</vt:i4>
      </vt:variant>
      <vt:variant>
        <vt:lpwstr/>
      </vt:variant>
      <vt:variant>
        <vt:lpwstr>_Toc517244739</vt:lpwstr>
      </vt:variant>
      <vt:variant>
        <vt:i4>1245233</vt:i4>
      </vt:variant>
      <vt:variant>
        <vt:i4>26</vt:i4>
      </vt:variant>
      <vt:variant>
        <vt:i4>0</vt:i4>
      </vt:variant>
      <vt:variant>
        <vt:i4>5</vt:i4>
      </vt:variant>
      <vt:variant>
        <vt:lpwstr/>
      </vt:variant>
      <vt:variant>
        <vt:lpwstr>_Toc517244738</vt:lpwstr>
      </vt:variant>
      <vt:variant>
        <vt:i4>1245233</vt:i4>
      </vt:variant>
      <vt:variant>
        <vt:i4>20</vt:i4>
      </vt:variant>
      <vt:variant>
        <vt:i4>0</vt:i4>
      </vt:variant>
      <vt:variant>
        <vt:i4>5</vt:i4>
      </vt:variant>
      <vt:variant>
        <vt:lpwstr/>
      </vt:variant>
      <vt:variant>
        <vt:lpwstr>_Toc517244737</vt:lpwstr>
      </vt:variant>
      <vt:variant>
        <vt:i4>1245233</vt:i4>
      </vt:variant>
      <vt:variant>
        <vt:i4>14</vt:i4>
      </vt:variant>
      <vt:variant>
        <vt:i4>0</vt:i4>
      </vt:variant>
      <vt:variant>
        <vt:i4>5</vt:i4>
      </vt:variant>
      <vt:variant>
        <vt:lpwstr/>
      </vt:variant>
      <vt:variant>
        <vt:lpwstr>_Toc517244736</vt:lpwstr>
      </vt:variant>
      <vt:variant>
        <vt:i4>1245233</vt:i4>
      </vt:variant>
      <vt:variant>
        <vt:i4>8</vt:i4>
      </vt:variant>
      <vt:variant>
        <vt:i4>0</vt:i4>
      </vt:variant>
      <vt:variant>
        <vt:i4>5</vt:i4>
      </vt:variant>
      <vt:variant>
        <vt:lpwstr/>
      </vt:variant>
      <vt:variant>
        <vt:lpwstr>_Toc517244735</vt:lpwstr>
      </vt:variant>
      <vt:variant>
        <vt:i4>1245233</vt:i4>
      </vt:variant>
      <vt:variant>
        <vt:i4>2</vt:i4>
      </vt:variant>
      <vt:variant>
        <vt:i4>0</vt:i4>
      </vt:variant>
      <vt:variant>
        <vt:i4>5</vt:i4>
      </vt:variant>
      <vt:variant>
        <vt:lpwstr/>
      </vt:variant>
      <vt:variant>
        <vt:lpwstr>_Toc517244734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X</dc:creator>
  <cp:lastModifiedBy>El Hassen Teguedi</cp:lastModifiedBy>
  <cp:revision>2</cp:revision>
  <cp:lastPrinted>2018-07-08T11:18:00Z</cp:lastPrinted>
  <dcterms:created xsi:type="dcterms:W3CDTF">2018-09-12T12:06:00Z</dcterms:created>
  <dcterms:modified xsi:type="dcterms:W3CDTF">2018-09-12T12:06:00Z</dcterms:modified>
</cp:coreProperties>
</file>